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i/>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{Anrede}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{Vorname} {Nachname}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{Adresse},</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{PLZ} {Stadt}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shd w:fill="auto" w:val="clear"/>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{Kundennummer}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2"/>
                <w:shd w:fill="auto" w:val="clear"/>
              </w:rPr>
              <w:t xml:space="preserve">}</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Ansprechpartner</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shd w:fill="auto" w:val="clear"/>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auto"/>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{Angebotsnummer}</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{Greeting} {Nachname},</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lef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141"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auto" w:fill="cccccc"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{ServiceUnitPrice}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shd w:fill="auto" w:val="clear"/>
              </w:rPr>
            </w:pPr>
            <w:r>
              <w:rPr>
                <w:rFonts w:ascii="Open Sans" w:hAnsi="Open Sans" w:cs="Open Sans" w:eastAsia="Open Sans"/>
                <w:color w:val="auto"/>
                <w:spacing w:val="0"/>
                <w:position w:val="0"/>
                <w:sz w:val="20"/>
                <w:shd w:fill="auto" w:val="clear"/>
              </w:rPr>
              <w:t xml:space="preserve">{ServiceTotal}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{ServicePosTitle}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w:t>
            </w:r>
          </w:p>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18"/>
                <w:shd w:fill="auto" w:val="clear"/>
              </w:rPr>
              <w:t xml:space="preserve">{/ServiceLines}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auto" w:fill="cccccc" w:val="clear"/>
            <w:tcMar>
              <w:left w:w="0" w:type="dxa"/>
              <w:right w:w="0"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auto" w:fill="cccccc" w:val="clear"/>
            <w:tcMar>
              <w:left w:w="0" w:type="dxa"/>
              <w:right w:w="0" w:type="dxa"/>
            </w:tcMar>
            <w:vAlign w:val="center"/>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{MaterialsPosTitle}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{#MaterialsLines}</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{MaterialLine}</w:t>
            </w:r>
          </w:p>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{/MaterialsLines}</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{Pos003}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{Bonus1Stk}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{Bonus1}</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{Bonus1Price}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{Bonus1Price}</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{Pos004}</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{Bonus2Stk}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{Bonus2}</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{Bonus2Price}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{Bonus2Price}</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415"/>
        <w:gridCol w:w="2415"/>
      </w:tblGrid>
      <w:tr>
        <w:trPr>
          <w:trHeight w:val="1" w:hRule="atLeast"/>
          <w:jc w:val="left"/>
        </w:trPr>
        <w:tc>
          <w:tcPr>
            <w:tcW w:w="3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55" w:after="0" w:line="240"/>
              <w:ind w:right="0" w:left="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xml:space="preserve">{#Totals}{#isAlt}{label}</w:t>
            </w:r>
          </w:p>
        </w:tc>
        <w:tc>
          <w:tcPr>
            <w:tcW w:w="9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d9d9d9" w:sz="8"/>
              <w:left w:val="single" w:color="d9d9d9" w:sz="8"/>
              <w:bottom w:val="single" w:color="ffffff" w:sz="8"/>
              <w:right w:val="single" w:color="d9d9d9" w:sz="8"/>
            </w:tcBorders>
            <w:shd w:color="auto" w:fill="d9d9d9"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color w:val="auto"/>
                <w:spacing w:val="0"/>
                <w:position w:val="0"/>
                <w:sz w:val="22"/>
                <w:shd w:fill="auto" w:val="clear"/>
              </w:rPr>
              <w:t xml:space="preserve">{value}{/isAlt}</w:t>
            </w:r>
          </w:p>
        </w:tc>
      </w:tr>
      <w:tr>
        <w:trPr>
          <w:trHeight w:val="1" w:hRule="atLeast"/>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5" w:after="0" w:line="240"/>
              <w:ind w:right="0" w:left="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xml:space="preserve">{^isAlt}{label}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4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color w:val="auto"/>
                <w:spacing w:val="0"/>
                <w:position w:val="0"/>
                <w:sz w:val="22"/>
                <w:shd w:fill="auto" w:val="clear"/>
              </w:rPr>
              <w:t xml:space="preserve">{value}{/isAlt}{/Totals}</w:t>
            </w:r>
          </w:p>
        </w:tc>
      </w:tr>
    </w:tbl>
    <w:p>
      <w:pPr>
        <w:spacing w:before="83"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b/>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 Selbstkostenanteil beträgt </w:t>
      </w:r>
      <w:r>
        <w:rPr>
          <w:rFonts w:ascii="Open Sans" w:hAnsi="Open Sans" w:cs="Open Sans" w:eastAsia="Open Sans"/>
          <w:b/>
          <w:color w:val="030303"/>
          <w:spacing w:val="0"/>
          <w:position w:val="0"/>
          <w:sz w:val="22"/>
          <w:shd w:fill="auto" w:val="clear"/>
        </w:rPr>
        <w:t xml:space="preserve">{Selbstkostenanteil}</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Zuschusskrankenkasse}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1"/>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