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Arthur Blake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Consequatur eu saepe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Sit at minus iure s In necessitatibus ex</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ANG2026-0109-105723</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12.02.2018</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Ina Mcdaniel</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161</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ANG2026-0109-105723</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Blake,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656,06 €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124,65 €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780,71 €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