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Herr Gerhard Möller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Oberlandstraße 26, 98528 Suhl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2026-02-11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ANG2026-0305-102550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Fußboden V5 1500x200mm Lava beige (8 Paneele=2,4m/2)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18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2000302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450 Sanitär 1K Silicon Dichtstoff 310ml Kartusche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IRIS160LS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Badewanne IRIS160LS (160x80x62 cm, Acryl, weiß, mit Schürze, links)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PLA5282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Pro justierbar 64–110 mm für Terrassenplatten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R_4260602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645 Flächen Kleber weiß 1K Hybrid Klebstoff 975g/600ml Beutel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TECEADS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Tece Seal System Abdichtungsset für Wanddurchführungen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V3V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Verbindungsprofil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V3 Alu 1497x 2550mm Marmor weiß VIGOUR — Farbe: Struktur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V3WVK09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V3 Alu 997x 2550mm Marmor weiß VIGOUR — Farbe: Struktur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QR3923540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Silikon-Duschabzieher mit 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Geschenk für den Kunden (nicht im Angebot ausgewiesen).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