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A8B5E" w14:textId="77777777" w:rsidR="000A20C8" w:rsidRPr="00F530D3" w:rsidRDefault="000A20C8" w:rsidP="000A20C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530D3">
        <w:rPr>
          <w:rFonts w:ascii="Arial" w:hAnsi="Arial" w:cs="Arial"/>
          <w:b/>
          <w:bCs/>
          <w:sz w:val="24"/>
          <w:szCs w:val="24"/>
        </w:rPr>
        <w:t>MAPEO INFORME  SEGURIDAD OFENSIVA   MITRE ATT&amp;AC</w:t>
      </w:r>
    </w:p>
    <w:p w14:paraId="05F7B7DA" w14:textId="77777777" w:rsidR="000A20C8" w:rsidRPr="000A20C8" w:rsidRDefault="000A20C8" w:rsidP="000A20C8">
      <w:pPr>
        <w:jc w:val="both"/>
        <w:rPr>
          <w:rFonts w:ascii="Arial" w:hAnsi="Arial" w:cs="Arial"/>
          <w:sz w:val="24"/>
          <w:szCs w:val="24"/>
        </w:rPr>
      </w:pPr>
    </w:p>
    <w:p w14:paraId="4971A4CE" w14:textId="77777777" w:rsidR="000A20C8" w:rsidRPr="000A20C8" w:rsidRDefault="000A20C8" w:rsidP="000A20C8">
      <w:pPr>
        <w:pStyle w:val="NormalWeb"/>
        <w:rPr>
          <w:rFonts w:ascii="Arial" w:eastAsia="Times New Roman" w:hAnsi="Arial" w:cs="Arial"/>
          <w:kern w:val="0"/>
          <w:lang w:eastAsia="es-AR"/>
          <w14:ligatures w14:val="none"/>
        </w:rPr>
      </w:pPr>
      <w:r w:rsidRPr="000A20C8">
        <w:rPr>
          <w:rFonts w:ascii="Arial" w:hAnsi="Arial" w:cs="Arial"/>
        </w:rPr>
        <w:t xml:space="preserve"> </w:t>
      </w:r>
      <w:r w:rsidRPr="000A20C8">
        <w:rPr>
          <w:rFonts w:ascii="Arial" w:eastAsia="Times New Roman" w:hAnsi="Arial" w:cs="Arial"/>
          <w:b/>
          <w:bCs/>
          <w:kern w:val="0"/>
          <w:lang w:eastAsia="es-AR"/>
          <w14:ligatures w14:val="none"/>
        </w:rPr>
        <w:t>Informe Técnico de Seguridad Ofensiva basado en ATT&amp;CK</w:t>
      </w:r>
    </w:p>
    <w:p w14:paraId="27CC46E8" w14:textId="77777777" w:rsidR="000A20C8" w:rsidRPr="000A20C8" w:rsidRDefault="009523BA" w:rsidP="000A20C8">
      <w:pPr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064968B8">
          <v:rect id="_x0000_i1025" style="width:0;height:1.5pt" o:hralign="center" o:hrstd="t" o:hr="t" fillcolor="#a0a0a0" stroked="f"/>
        </w:pict>
      </w:r>
    </w:p>
    <w:p w14:paraId="62C9047A" w14:textId="77777777" w:rsidR="000A20C8" w:rsidRPr="000A20C8" w:rsidRDefault="000A20C8" w:rsidP="000A20C8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Objetivo del Informe:</w:t>
      </w:r>
    </w:p>
    <w:p w14:paraId="49810F8B" w14:textId="2F1B19D7" w:rsidR="00D710F9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Este informe tiene como propósito documentar 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realizado sobre la infraestructura de TI</w:t>
      </w:r>
      <w:r w:rsidR="005E3E6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., sobre</w:t>
      </w:r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la mayor sucursal operativa de una firma operativa a nivel </w:t>
      </w:r>
      <w:r w:rsidR="00D710F9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internacional, con</w:t>
      </w:r>
      <w:r w:rsidR="00CC529F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producción en nuevas fuentes de energía, y localización en un</w:t>
      </w:r>
      <w:r w:rsidR="00E42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punto geográficamente complejo ( Punto Tripartito en la Front</w:t>
      </w:r>
      <w:r w:rsidR="006D08E0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era de Tres Países ). </w:t>
      </w:r>
    </w:p>
    <w:p w14:paraId="54BDA020" w14:textId="2DEBC8BF" w:rsidR="000A20C8" w:rsidRPr="000A20C8" w:rsidRDefault="006D08E0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U</w:t>
      </w:r>
      <w:r w:rsidR="000A20C8"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tilizando la matriz ATT&amp;CK para estructurar las tácticas y técnicas identificadas. Además, se presentan recomendaciones basadas en los hallazgos y las mejores prácticas en ciberseguridad.</w:t>
      </w:r>
    </w:p>
    <w:p w14:paraId="09B4C35F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Herramientas y Metodología Utilizadas:</w:t>
      </w:r>
    </w:p>
    <w:p w14:paraId="76B7BB85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Nmap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Escaneo de puertos y servicios.</w:t>
      </w:r>
    </w:p>
    <w:p w14:paraId="01A1DD5F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WPScan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Enumeración de usuarios y directorios vulnerables en aplicaciones web.</w:t>
      </w:r>
    </w:p>
    <w:p w14:paraId="39B64953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Metasploit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Framework: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Explotación de vulnerabilidades.</w:t>
      </w:r>
    </w:p>
    <w:p w14:paraId="2127B764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Hashcat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y John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The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 Ripper: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Descifrado de hashes.</w:t>
      </w:r>
    </w:p>
    <w:p w14:paraId="0BB34C27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Phantom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Eliminación de rastros.</w:t>
      </w:r>
    </w:p>
    <w:p w14:paraId="787D18F4" w14:textId="77777777" w:rsidR="000A20C8" w:rsidRPr="000A20C8" w:rsidRDefault="000A20C8" w:rsidP="00B93D56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ATT&amp;CK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Mapeo de tácticas y técnicas relevantes.</w:t>
      </w:r>
    </w:p>
    <w:p w14:paraId="72334FF5" w14:textId="77777777" w:rsidR="000A20C8" w:rsidRPr="000A20C8" w:rsidRDefault="009523BA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49431942">
          <v:rect id="_x0000_i1026" style="width:0;height:1.5pt" o:hralign="center" o:hrstd="t" o:hr="t" fillcolor="#a0a0a0" stroked="f"/>
        </w:pict>
      </w:r>
    </w:p>
    <w:p w14:paraId="358F6C01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1. Resumen del Incidente</w:t>
      </w:r>
    </w:p>
    <w:p w14:paraId="5A2F41E5" w14:textId="5DB6E145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llevado a cabo sobre la infraestructura </w:t>
      </w:r>
      <w:r w:rsidR="003A4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de esta 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Sucursal</w:t>
      </w:r>
      <w:r w:rsidR="003A455D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identificó múltiples vulnerabilidades críticas, incluyendo:</w:t>
      </w:r>
    </w:p>
    <w:p w14:paraId="61FFDEBB" w14:textId="77777777" w:rsidR="000A20C8" w:rsidRPr="000A20C8" w:rsidRDefault="000A20C8" w:rsidP="00B93D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Configuración incorrecta de firewall que exponía servicios sensibles.</w:t>
      </w:r>
    </w:p>
    <w:p w14:paraId="3010A565" w14:textId="77777777" w:rsidR="000A20C8" w:rsidRPr="000A20C8" w:rsidRDefault="000A20C8" w:rsidP="00B93D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Vulnerabilidades en aplicaciones web que permitieron la ejecución de código remoto.</w:t>
      </w:r>
    </w:p>
    <w:p w14:paraId="09A5D808" w14:textId="77777777" w:rsidR="000A20C8" w:rsidRPr="000A20C8" w:rsidRDefault="000A20C8" w:rsidP="00B93D56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Falta de mecanismos robustos de autenticación, facilitando ataques de fuerza bruta.</w:t>
      </w:r>
    </w:p>
    <w:p w14:paraId="3A5D5132" w14:textId="77777777" w:rsidR="000A20C8" w:rsidRPr="000A20C8" w:rsidRDefault="009523BA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2E2CDE95">
          <v:rect id="_x0000_i1027" style="width:0;height:1.5pt" o:hralign="center" o:hrstd="t" o:hr="t" fillcolor="#a0a0a0" stroked="f"/>
        </w:pict>
      </w:r>
    </w:p>
    <w:p w14:paraId="2900BE09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2. Tácticas y Técnicas Identificadas (ATT&amp;CK):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2"/>
        <w:gridCol w:w="2441"/>
        <w:gridCol w:w="4191"/>
      </w:tblGrid>
      <w:tr w:rsidR="009C34A5" w:rsidRPr="000A20C8" w14:paraId="3E46C4C8" w14:textId="77777777" w:rsidTr="009C34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873511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Táctica</w:t>
            </w:r>
          </w:p>
        </w:tc>
        <w:tc>
          <w:tcPr>
            <w:tcW w:w="0" w:type="auto"/>
            <w:vAlign w:val="center"/>
            <w:hideMark/>
          </w:tcPr>
          <w:p w14:paraId="0A0B7FD5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Técnica</w:t>
            </w:r>
          </w:p>
        </w:tc>
        <w:tc>
          <w:tcPr>
            <w:tcW w:w="0" w:type="auto"/>
            <w:vAlign w:val="center"/>
            <w:hideMark/>
          </w:tcPr>
          <w:p w14:paraId="7633B9C2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b/>
                <w:bCs/>
                <w:kern w:val="0"/>
                <w:sz w:val="24"/>
                <w:szCs w:val="24"/>
                <w:lang w:eastAsia="es-AR"/>
                <w14:ligatures w14:val="none"/>
              </w:rPr>
              <w:t>Descripción</w:t>
            </w:r>
          </w:p>
        </w:tc>
      </w:tr>
      <w:tr w:rsidR="009C34A5" w:rsidRPr="000A20C8" w14:paraId="6BB13B7C" w14:textId="77777777" w:rsidTr="009C34A5">
        <w:trPr>
          <w:tblCellSpacing w:w="15" w:type="dxa"/>
        </w:trPr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3BF806B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Initial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Access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3526A76C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Valid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Accounts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(T1078)</w:t>
            </w:r>
          </w:p>
        </w:tc>
        <w:tc>
          <w:tcPr>
            <w:tcW w:w="0" w:type="auto"/>
            <w:shd w:val="clear" w:color="auto" w:fill="83CAEB" w:themeFill="accent1" w:themeFillTint="66"/>
            <w:vAlign w:val="center"/>
            <w:hideMark/>
          </w:tcPr>
          <w:p w14:paraId="26F1A743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Se obtuvieron credenciales válidas mediante ataques de fuerza bruta y hash cracking.</w:t>
            </w:r>
          </w:p>
        </w:tc>
      </w:tr>
      <w:tr w:rsidR="009C34A5" w:rsidRPr="000A20C8" w14:paraId="16A99E52" w14:textId="77777777" w:rsidTr="009C34A5">
        <w:trPr>
          <w:tblCellSpacing w:w="15" w:type="dxa"/>
        </w:trPr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0944054D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lastRenderedPageBreak/>
              <w:t>Execution</w:t>
            </w:r>
            <w:proofErr w:type="spellEnd"/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118C1B30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Command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and Scripting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Interpreter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(T1059)</w:t>
            </w:r>
          </w:p>
        </w:tc>
        <w:tc>
          <w:tcPr>
            <w:tcW w:w="0" w:type="auto"/>
            <w:shd w:val="clear" w:color="auto" w:fill="8DD873" w:themeFill="accent6" w:themeFillTint="99"/>
            <w:vAlign w:val="center"/>
            <w:hideMark/>
          </w:tcPr>
          <w:p w14:paraId="46FBCD77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Ejecución de comandos en la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shell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interactiva para comprometer servicios.</w:t>
            </w:r>
          </w:p>
        </w:tc>
      </w:tr>
      <w:tr w:rsidR="009C34A5" w:rsidRPr="000A20C8" w14:paraId="43FC7C61" w14:textId="77777777" w:rsidTr="009C34A5">
        <w:trPr>
          <w:tblCellSpacing w:w="15" w:type="dxa"/>
        </w:trPr>
        <w:tc>
          <w:tcPr>
            <w:tcW w:w="0" w:type="auto"/>
            <w:shd w:val="clear" w:color="auto" w:fill="FFFF00"/>
            <w:vAlign w:val="center"/>
            <w:hideMark/>
          </w:tcPr>
          <w:p w14:paraId="042B6451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Persistence</w:t>
            </w:r>
            <w:proofErr w:type="spellEnd"/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FB43791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Web Shell (T1505.003)</w:t>
            </w:r>
          </w:p>
        </w:tc>
        <w:tc>
          <w:tcPr>
            <w:tcW w:w="0" w:type="auto"/>
            <w:shd w:val="clear" w:color="auto" w:fill="FFFF00"/>
            <w:vAlign w:val="center"/>
            <w:hideMark/>
          </w:tcPr>
          <w:p w14:paraId="0FC47BBD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Instalación de una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shell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web para mantener acceso persistente.</w:t>
            </w:r>
          </w:p>
        </w:tc>
      </w:tr>
      <w:tr w:rsidR="009C34A5" w:rsidRPr="000A20C8" w14:paraId="51D032E7" w14:textId="77777777" w:rsidTr="009C34A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483C73B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Defense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Evasion</w:t>
            </w:r>
            <w:proofErr w:type="spellEnd"/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52305BEB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Indicator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Removal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on Host (T1070)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24432CCD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Eliminación de logs y rastros utilizando herramientas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anti-forense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.</w:t>
            </w:r>
          </w:p>
        </w:tc>
      </w:tr>
      <w:tr w:rsidR="009C34A5" w:rsidRPr="000A20C8" w14:paraId="0DABF6EC" w14:textId="77777777" w:rsidTr="009C34A5">
        <w:trPr>
          <w:tblCellSpacing w:w="15" w:type="dxa"/>
        </w:trPr>
        <w:tc>
          <w:tcPr>
            <w:tcW w:w="0" w:type="auto"/>
            <w:shd w:val="clear" w:color="auto" w:fill="FFC000"/>
            <w:vAlign w:val="center"/>
            <w:hideMark/>
          </w:tcPr>
          <w:p w14:paraId="3B3DAEB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Discovery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4864AAC6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Network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Service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Scanning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(T1046)</w:t>
            </w:r>
          </w:p>
        </w:tc>
        <w:tc>
          <w:tcPr>
            <w:tcW w:w="0" w:type="auto"/>
            <w:shd w:val="clear" w:color="auto" w:fill="FFC000"/>
            <w:vAlign w:val="center"/>
            <w:hideMark/>
          </w:tcPr>
          <w:p w14:paraId="58F85747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Identificación de servicios y puertos abiertos mediante escaneo de red.</w:t>
            </w:r>
          </w:p>
        </w:tc>
      </w:tr>
      <w:tr w:rsidR="009C34A5" w:rsidRPr="000A20C8" w14:paraId="65A0AEA5" w14:textId="77777777" w:rsidTr="009C34A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192C646C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Privilege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Escalation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57154EE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Exploitation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for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Privilege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Escalation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(T1068)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67812C04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Explotación de vulnerabilidades en servicios para obtener privilegios elevados.</w:t>
            </w:r>
          </w:p>
        </w:tc>
      </w:tr>
      <w:tr w:rsidR="009C34A5" w:rsidRPr="000A20C8" w14:paraId="6507AD95" w14:textId="77777777" w:rsidTr="009C34A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6058EF7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Command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and Control (C2)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EE7AE47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Application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Layer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Protocol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(T1071.001)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2915B1E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Uso de HTTP para mantener comunicación con el sistema comprometido.</w:t>
            </w:r>
          </w:p>
        </w:tc>
      </w:tr>
      <w:tr w:rsidR="009C34A5" w:rsidRPr="000A20C8" w14:paraId="6FBE5E76" w14:textId="77777777" w:rsidTr="009C34A5">
        <w:trPr>
          <w:tblCellSpacing w:w="15" w:type="dxa"/>
        </w:trPr>
        <w:tc>
          <w:tcPr>
            <w:tcW w:w="0" w:type="auto"/>
            <w:shd w:val="clear" w:color="auto" w:fill="FF0000"/>
            <w:vAlign w:val="center"/>
            <w:hideMark/>
          </w:tcPr>
          <w:p w14:paraId="729B1919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Impact</w:t>
            </w:r>
            <w:proofErr w:type="spellEnd"/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431ECA78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Data </w:t>
            </w:r>
            <w:proofErr w:type="spellStart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Destruction</w:t>
            </w:r>
            <w:proofErr w:type="spellEnd"/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 xml:space="preserve"> (T1485)</w:t>
            </w:r>
          </w:p>
        </w:tc>
        <w:tc>
          <w:tcPr>
            <w:tcW w:w="0" w:type="auto"/>
            <w:shd w:val="clear" w:color="auto" w:fill="FF0000"/>
            <w:vAlign w:val="center"/>
            <w:hideMark/>
          </w:tcPr>
          <w:p w14:paraId="0F4A3723" w14:textId="77777777" w:rsidR="009C34A5" w:rsidRPr="000A20C8" w:rsidRDefault="009C34A5" w:rsidP="00B93D56">
            <w:pPr>
              <w:spacing w:after="0" w:line="240" w:lineRule="auto"/>
              <w:jc w:val="both"/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</w:pPr>
            <w:r w:rsidRPr="000A20C8">
              <w:rPr>
                <w:rFonts w:ascii="Arial" w:eastAsia="Times New Roman" w:hAnsi="Arial" w:cs="Arial"/>
                <w:kern w:val="0"/>
                <w:sz w:val="24"/>
                <w:szCs w:val="24"/>
                <w:lang w:eastAsia="es-AR"/>
                <w14:ligatures w14:val="none"/>
              </w:rPr>
              <w:t>Manipulación de datos y posibilidad de eliminarlos en el sistema objetivo.</w:t>
            </w:r>
          </w:p>
        </w:tc>
      </w:tr>
    </w:tbl>
    <w:p w14:paraId="753AC7F4" w14:textId="77777777" w:rsidR="000A20C8" w:rsidRPr="000A20C8" w:rsidRDefault="009523BA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0A63B94C">
          <v:rect id="_x0000_i1028" style="width:0;height:1.5pt" o:hralign="center" o:hrstd="t" o:hr="t" fillcolor="#a0a0a0" stroked="f"/>
        </w:pict>
      </w:r>
    </w:p>
    <w:p w14:paraId="6B15DBD7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3. Hallazgos Clave del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409FBF37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Configuraciones Incorrectas:</w:t>
      </w:r>
    </w:p>
    <w:p w14:paraId="4B77816A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Firewall con reglas laxas que permitían acceso a puertos innecesarios.</w:t>
      </w:r>
    </w:p>
    <w:p w14:paraId="42AC9095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Servicios FTP expuestos con credenciales por defecto.</w:t>
      </w:r>
    </w:p>
    <w:p w14:paraId="71336C22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Vulnerabilidades en Aplicaciones Web:</w:t>
      </w:r>
    </w:p>
    <w:p w14:paraId="5CC8438B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Identificación de vulnerabilidades en WordPress que permitieron enumeración de usuarios y explotación de credenciales débiles.</w:t>
      </w:r>
    </w:p>
    <w:p w14:paraId="09D41A9E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Ejecución de código remoto mediante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exploits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conocidos en servicios no actualizados.</w:t>
      </w:r>
    </w:p>
    <w:p w14:paraId="290DE130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Acceso No Autorizado:</w:t>
      </w:r>
    </w:p>
    <w:p w14:paraId="1484B459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Uso de herramientas como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Metasploit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para ganar acceso a bases de datos y sistemas.</w:t>
      </w:r>
    </w:p>
    <w:p w14:paraId="42077FDE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Elevación de privilegios utilizando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exploits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en sistemas vulnerables.</w:t>
      </w:r>
    </w:p>
    <w:p w14:paraId="34C130B4" w14:textId="77777777" w:rsidR="000A20C8" w:rsidRPr="000A20C8" w:rsidRDefault="000A20C8" w:rsidP="00B93D56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Eliminación de Rastros:</w:t>
      </w:r>
    </w:p>
    <w:p w14:paraId="7276470C" w14:textId="77777777" w:rsidR="000A20C8" w:rsidRPr="000A20C8" w:rsidRDefault="000A20C8" w:rsidP="00B93D56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Uso de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Phantom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para borrar logs y rastros de actividades en sistemas comprometidos.</w:t>
      </w:r>
    </w:p>
    <w:p w14:paraId="3E909983" w14:textId="77777777" w:rsidR="000A20C8" w:rsidRPr="000A20C8" w:rsidRDefault="009523BA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2EC850CF">
          <v:rect id="_x0000_i1029" style="width:0;height:1.5pt" o:hralign="center" o:hrstd="t" o:hr="t" fillcolor="#a0a0a0" stroked="f"/>
        </w:pict>
      </w:r>
    </w:p>
    <w:p w14:paraId="4C5DFDB2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 xml:space="preserve">4. Visualización ATT&amp;CK </w:t>
      </w:r>
      <w:proofErr w:type="spellStart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:</w:t>
      </w:r>
    </w:p>
    <w:p w14:paraId="4CDA7DF7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Se generaron mapas utilizando ATT&amp;CK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, mostrando:</w:t>
      </w:r>
    </w:p>
    <w:p w14:paraId="751F4093" w14:textId="77777777" w:rsidR="000A20C8" w:rsidRPr="000A20C8" w:rsidRDefault="000A20C8" w:rsidP="00B93D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El flujo del ataque desde el acceso inicial hasta el impacto.</w:t>
      </w:r>
    </w:p>
    <w:p w14:paraId="4AFD2B0F" w14:textId="77777777" w:rsidR="000A20C8" w:rsidRPr="000A20C8" w:rsidRDefault="000A20C8" w:rsidP="00B93D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Técnicas de evasión empleadas para evitar detección.</w:t>
      </w:r>
    </w:p>
    <w:p w14:paraId="6D69A867" w14:textId="77777777" w:rsidR="000A20C8" w:rsidRPr="000A20C8" w:rsidRDefault="000A20C8" w:rsidP="00B93D56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Persistencia lograda mediante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shells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web y escalamiento de privilegios.</w:t>
      </w:r>
    </w:p>
    <w:p w14:paraId="096E5BFA" w14:textId="5D09FDE0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lastRenderedPageBreak/>
        <w:t>Capturas de las Visualizaciones: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>(</w:t>
      </w:r>
      <w:r w:rsidR="009523BA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 xml:space="preserve">Se incluyen captura y </w:t>
      </w:r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 xml:space="preserve"> mapas generados en ATT&amp;CK </w:t>
      </w:r>
      <w:proofErr w:type="spellStart"/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i/>
          <w:iCs/>
          <w:kern w:val="0"/>
          <w:sz w:val="24"/>
          <w:szCs w:val="24"/>
          <w:lang w:eastAsia="es-AR"/>
          <w14:ligatures w14:val="none"/>
        </w:rPr>
        <w:t>.)</w:t>
      </w:r>
    </w:p>
    <w:p w14:paraId="69CB304D" w14:textId="77777777" w:rsidR="000A20C8" w:rsidRPr="000A20C8" w:rsidRDefault="009523BA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55D0D184">
          <v:rect id="_x0000_i1030" style="width:0;height:1.5pt" o:hralign="center" o:hrstd="t" o:hr="t" fillcolor="#a0a0a0" stroked="f"/>
        </w:pict>
      </w:r>
    </w:p>
    <w:p w14:paraId="3308F9CD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5. Recomendaciones:</w:t>
      </w:r>
    </w:p>
    <w:p w14:paraId="7A6402AA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Configuración de Firewall: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9C721C0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Restringir accesos a puertos esenciales mediante reglas estrictas.</w:t>
      </w:r>
    </w:p>
    <w:p w14:paraId="1766B578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Actualización de Software: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5A4C7397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Parchear todas las aplicaciones y sistemas operativos con actualizaciones de seguridad recientes.</w:t>
      </w:r>
    </w:p>
    <w:p w14:paraId="41FB4E22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Fortalecimiento de Credenciales: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60F145DE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Implementar políticas de contraseñas fuertes y autenticación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multifactor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(MFA).</w:t>
      </w:r>
    </w:p>
    <w:p w14:paraId="2312357C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Monitoreo Activo: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0C9A95BD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Establecer sistemas de detección de intrusos (IDS) para identificar actividades sospechosas.</w:t>
      </w:r>
    </w:p>
    <w:p w14:paraId="216F3646" w14:textId="77777777" w:rsidR="000A20C8" w:rsidRPr="000A20C8" w:rsidRDefault="000A20C8" w:rsidP="00B93D56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Revisión de Aplicaciones Web: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</w:p>
    <w:p w14:paraId="4281E143" w14:textId="77777777" w:rsidR="000A20C8" w:rsidRPr="000A20C8" w:rsidRDefault="000A20C8" w:rsidP="00B93D56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Realizar auditorías periódicas en aplicaciones para identificar vulnerabilidades.</w:t>
      </w:r>
    </w:p>
    <w:p w14:paraId="0BABAC46" w14:textId="77777777" w:rsidR="000A20C8" w:rsidRPr="000A20C8" w:rsidRDefault="009523BA" w:rsidP="00B93D56">
      <w:pPr>
        <w:spacing w:after="0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pict w14:anchorId="47029742">
          <v:rect id="_x0000_i1031" style="width:0;height:1.5pt" o:hralign="center" o:hrstd="t" o:hr="t" fillcolor="#a0a0a0" stroked="f"/>
        </w:pict>
      </w:r>
    </w:p>
    <w:p w14:paraId="53FCA03E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6. Conclusión:</w:t>
      </w:r>
    </w:p>
    <w:p w14:paraId="1D9C47D0" w14:textId="6D583DF4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realizado sobre </w:t>
      </w:r>
      <w:r w:rsidR="00C4671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 </w:t>
      </w:r>
      <w:bookmarkStart w:id="0" w:name="_Hlk185787449"/>
      <w:r w:rsidR="00C46715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la  mayor sucursal operativa de </w:t>
      </w:r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una firma operativa a nivel internacional</w:t>
      </w:r>
      <w:bookmarkEnd w:id="0"/>
      <w:r w:rsidR="006758E4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, </w:t>
      </w: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reveló importantes áreas de mejora en la infraestructura de TI. La implementación de las recomendaciones ayudará a mitigar riesgos críticos, mejorando la postura de seguridad de la organización. Se recomienda realizar evaluaciones periódicas y adoptar un enfoque proactivo en ciberseguridad.</w:t>
      </w:r>
    </w:p>
    <w:p w14:paraId="0F7BAF83" w14:textId="77777777" w:rsidR="000A20C8" w:rsidRPr="000A20C8" w:rsidRDefault="000A20C8" w:rsidP="00B93D5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b/>
          <w:bCs/>
          <w:kern w:val="0"/>
          <w:sz w:val="24"/>
          <w:szCs w:val="24"/>
          <w:lang w:eastAsia="es-AR"/>
          <w14:ligatures w14:val="none"/>
        </w:rPr>
        <w:t>Adjuntos:</w:t>
      </w:r>
    </w:p>
    <w:p w14:paraId="1708E9DE" w14:textId="77777777" w:rsidR="000A20C8" w:rsidRPr="000A20C8" w:rsidRDefault="000A20C8" w:rsidP="00B93D5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Resultados del análisis en ATT&amp;CK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Navigator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4C00A2BE" w14:textId="77777777" w:rsidR="000A20C8" w:rsidRPr="000A20C8" w:rsidRDefault="000A20C8" w:rsidP="00B93D5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 xml:space="preserve">Extractos del </w:t>
      </w:r>
      <w:proofErr w:type="spellStart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pentesting</w:t>
      </w:r>
      <w:proofErr w:type="spellEnd"/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.</w:t>
      </w:r>
    </w:p>
    <w:p w14:paraId="4F703C99" w14:textId="77777777" w:rsidR="000A20C8" w:rsidRDefault="000A20C8" w:rsidP="00B93D56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</w:pPr>
      <w:r w:rsidRPr="000A20C8">
        <w:rPr>
          <w:rFonts w:ascii="Arial" w:eastAsia="Times New Roman" w:hAnsi="Arial" w:cs="Arial"/>
          <w:kern w:val="0"/>
          <w:sz w:val="24"/>
          <w:szCs w:val="24"/>
          <w:lang w:eastAsia="es-AR"/>
          <w14:ligatures w14:val="none"/>
        </w:rPr>
        <w:t>Mapas tácticos generados.</w:t>
      </w:r>
    </w:p>
    <w:sectPr w:rsidR="000A2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70B01"/>
    <w:multiLevelType w:val="multilevel"/>
    <w:tmpl w:val="CD92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21379"/>
    <w:multiLevelType w:val="multilevel"/>
    <w:tmpl w:val="572CB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A814FA"/>
    <w:multiLevelType w:val="multilevel"/>
    <w:tmpl w:val="03EEF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51768"/>
    <w:multiLevelType w:val="multilevel"/>
    <w:tmpl w:val="5EFC5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74FF7"/>
    <w:multiLevelType w:val="multilevel"/>
    <w:tmpl w:val="01C0A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0B1517"/>
    <w:multiLevelType w:val="multilevel"/>
    <w:tmpl w:val="7C08A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11137">
    <w:abstractNumId w:val="1"/>
  </w:num>
  <w:num w:numId="2" w16cid:durableId="1682049588">
    <w:abstractNumId w:val="5"/>
  </w:num>
  <w:num w:numId="3" w16cid:durableId="110055750">
    <w:abstractNumId w:val="2"/>
  </w:num>
  <w:num w:numId="4" w16cid:durableId="145980541">
    <w:abstractNumId w:val="3"/>
  </w:num>
  <w:num w:numId="5" w16cid:durableId="1124883935">
    <w:abstractNumId w:val="4"/>
  </w:num>
  <w:num w:numId="6" w16cid:durableId="27579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C8"/>
    <w:rsid w:val="00026DBA"/>
    <w:rsid w:val="000A20C8"/>
    <w:rsid w:val="00115AF1"/>
    <w:rsid w:val="001D4AE8"/>
    <w:rsid w:val="003A455D"/>
    <w:rsid w:val="003D055C"/>
    <w:rsid w:val="00593CC4"/>
    <w:rsid w:val="005E3E6F"/>
    <w:rsid w:val="006758E4"/>
    <w:rsid w:val="006D08E0"/>
    <w:rsid w:val="00713FE8"/>
    <w:rsid w:val="009523BA"/>
    <w:rsid w:val="00954A01"/>
    <w:rsid w:val="009A19CC"/>
    <w:rsid w:val="009C34A5"/>
    <w:rsid w:val="009C7B02"/>
    <w:rsid w:val="00A05E85"/>
    <w:rsid w:val="00B93D56"/>
    <w:rsid w:val="00C46715"/>
    <w:rsid w:val="00CC529F"/>
    <w:rsid w:val="00D12F76"/>
    <w:rsid w:val="00D13529"/>
    <w:rsid w:val="00D710F9"/>
    <w:rsid w:val="00E24CF8"/>
    <w:rsid w:val="00E4255D"/>
    <w:rsid w:val="00ED115A"/>
    <w:rsid w:val="00F5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1016D373"/>
  <w15:chartTrackingRefBased/>
  <w15:docId w15:val="{B8E09023-56E0-4EC0-8223-D70144A8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0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20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20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20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20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20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20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20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20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20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20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20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20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20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20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20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20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20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20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20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0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20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20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20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20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20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20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20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20C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A20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Gallardo</dc:creator>
  <cp:keywords/>
  <dc:description/>
  <cp:lastModifiedBy>Carlos Gallardo</cp:lastModifiedBy>
  <cp:revision>16</cp:revision>
  <dcterms:created xsi:type="dcterms:W3CDTF">2024-12-22T21:50:00Z</dcterms:created>
  <dcterms:modified xsi:type="dcterms:W3CDTF">2024-12-27T21:13:00Z</dcterms:modified>
</cp:coreProperties>
</file>