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</w:rPr>
      </w:pPr>
      <w:bookmarkStart w:id="0" w:name="_GoBack"/>
      <w:r>
        <w:rPr>
          <w:rFonts w:hint="eastAsia"/>
          <w:sz w:val="28"/>
          <w:szCs w:val="36"/>
        </w:rPr>
        <w:t>用户分析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在校大学生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1、愿望：减少旅途过程中给旅客带来的枯燥乏味等不好的感受。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2、消费观念：去除掉隐形以及强制消费。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3、时间条件：大家观赏景点得时间也更加得宽裕和自由。也可以自由变换经典的观赏顺序。</w:t>
      </w:r>
    </w:p>
    <w:p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4、其他：交到一些志同道合得朋友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29D5"/>
    <w:rsid w:val="5B7D29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2019-03-14T13:20:00Z</dcterms:created>
  <dc:creator>Administrator</dc:creator>
  <cp:lastModifiedBy>Administrator</cp:lastModifiedBy>
  <dcterms:modified xsi:type="dcterms:W3CDTF">2019-03-14T13:20:25Z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