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2E049D2" w:rsidR="00531FBF" w:rsidRPr="00B7788F" w:rsidRDefault="00520BA7" w:rsidP="00B7788F">
            <w:pPr>
              <w:contextualSpacing/>
              <w:jc w:val="center"/>
              <w:rPr>
                <w:rFonts w:eastAsia="Times New Roman" w:cstheme="minorHAnsi"/>
                <w:b/>
                <w:bCs/>
                <w:sz w:val="22"/>
                <w:szCs w:val="22"/>
              </w:rPr>
            </w:pPr>
            <w:r>
              <w:rPr>
                <w:rFonts w:eastAsia="Times New Roman" w:cstheme="minorHAnsi"/>
                <w:b/>
                <w:bCs/>
                <w:sz w:val="22"/>
                <w:szCs w:val="22"/>
              </w:rPr>
              <w:t>8/12/26</w:t>
            </w:r>
          </w:p>
        </w:tc>
        <w:tc>
          <w:tcPr>
            <w:tcW w:w="2338" w:type="dxa"/>
            <w:tcMar>
              <w:left w:w="115" w:type="dxa"/>
              <w:right w:w="115" w:type="dxa"/>
            </w:tcMar>
          </w:tcPr>
          <w:p w14:paraId="07699096" w14:textId="18F74DF1" w:rsidR="00531FBF" w:rsidRPr="00B7788F" w:rsidRDefault="00520BA7" w:rsidP="00B7788F">
            <w:pPr>
              <w:contextualSpacing/>
              <w:jc w:val="center"/>
              <w:rPr>
                <w:rFonts w:eastAsia="Times New Roman" w:cstheme="minorHAnsi"/>
                <w:b/>
                <w:bCs/>
                <w:sz w:val="22"/>
                <w:szCs w:val="22"/>
              </w:rPr>
            </w:pPr>
            <w:r>
              <w:rPr>
                <w:rFonts w:eastAsia="Times New Roman" w:cstheme="minorHAnsi"/>
                <w:b/>
                <w:bCs/>
                <w:sz w:val="22"/>
                <w:szCs w:val="22"/>
              </w:rPr>
              <w:t>Spencer Reed</w:t>
            </w:r>
          </w:p>
        </w:tc>
        <w:tc>
          <w:tcPr>
            <w:tcW w:w="2338" w:type="dxa"/>
            <w:tcMar>
              <w:left w:w="115" w:type="dxa"/>
              <w:right w:w="115" w:type="dxa"/>
            </w:tcMar>
          </w:tcPr>
          <w:p w14:paraId="77DC76FF" w14:textId="3AB0A46A" w:rsidR="00C32F3D" w:rsidRPr="00B7788F" w:rsidRDefault="00520BA7" w:rsidP="00B7788F">
            <w:pPr>
              <w:contextualSpacing/>
              <w:jc w:val="center"/>
              <w:rPr>
                <w:rFonts w:eastAsia="Times New Roman" w:cstheme="minorHAnsi"/>
                <w:b/>
                <w:bCs/>
                <w:sz w:val="22"/>
                <w:szCs w:val="22"/>
              </w:rPr>
            </w:pPr>
            <w:r>
              <w:rPr>
                <w:rFonts w:eastAsia="Times New Roman" w:cstheme="minorHAnsi"/>
                <w:b/>
                <w:bCs/>
                <w:sz w:val="22"/>
                <w:szCs w:val="22"/>
              </w:rPr>
              <w:t>Detailed section 1</w:t>
            </w:r>
          </w:p>
        </w:tc>
      </w:tr>
      <w:tr w:rsidR="00520BA7" w:rsidRPr="00B7788F" w14:paraId="24DC07F1" w14:textId="77777777" w:rsidTr="00824ABB">
        <w:trPr>
          <w:tblHeader/>
        </w:trPr>
        <w:tc>
          <w:tcPr>
            <w:tcW w:w="2337" w:type="dxa"/>
            <w:tcMar>
              <w:left w:w="115" w:type="dxa"/>
              <w:right w:w="115" w:type="dxa"/>
            </w:tcMar>
          </w:tcPr>
          <w:p w14:paraId="01E939E0" w14:textId="4512725F" w:rsidR="00520BA7" w:rsidRPr="00B7788F" w:rsidRDefault="00520BA7" w:rsidP="00B7788F">
            <w:pPr>
              <w:contextualSpacing/>
              <w:jc w:val="center"/>
              <w:rPr>
                <w:rFonts w:eastAsia="Times New Roman" w:cstheme="minorHAnsi"/>
                <w:b/>
                <w:bCs/>
                <w:sz w:val="22"/>
                <w:szCs w:val="22"/>
              </w:rPr>
            </w:pPr>
            <w:r>
              <w:rPr>
                <w:rFonts w:eastAsia="Times New Roman" w:cstheme="minorHAnsi"/>
                <w:b/>
                <w:bCs/>
                <w:sz w:val="22"/>
                <w:szCs w:val="22"/>
              </w:rPr>
              <w:t>1.1</w:t>
            </w:r>
          </w:p>
        </w:tc>
        <w:tc>
          <w:tcPr>
            <w:tcW w:w="2337" w:type="dxa"/>
            <w:tcMar>
              <w:left w:w="115" w:type="dxa"/>
              <w:right w:w="115" w:type="dxa"/>
            </w:tcMar>
          </w:tcPr>
          <w:p w14:paraId="6B5DE924" w14:textId="1FDCA190" w:rsidR="00520BA7" w:rsidRDefault="00520BA7" w:rsidP="00B7788F">
            <w:pPr>
              <w:contextualSpacing/>
              <w:jc w:val="center"/>
              <w:rPr>
                <w:rFonts w:eastAsia="Times New Roman" w:cstheme="minorHAnsi"/>
                <w:b/>
                <w:bCs/>
                <w:sz w:val="22"/>
                <w:szCs w:val="22"/>
              </w:rPr>
            </w:pPr>
            <w:r>
              <w:rPr>
                <w:rFonts w:eastAsia="Times New Roman" w:cstheme="minorHAnsi"/>
                <w:b/>
                <w:bCs/>
                <w:sz w:val="22"/>
                <w:szCs w:val="22"/>
              </w:rPr>
              <w:t>8/13/26</w:t>
            </w:r>
          </w:p>
        </w:tc>
        <w:tc>
          <w:tcPr>
            <w:tcW w:w="2338" w:type="dxa"/>
            <w:tcMar>
              <w:left w:w="115" w:type="dxa"/>
              <w:right w:w="115" w:type="dxa"/>
            </w:tcMar>
          </w:tcPr>
          <w:p w14:paraId="0CC5EEB6" w14:textId="2FE186C3" w:rsidR="00520BA7" w:rsidRDefault="00520BA7" w:rsidP="00B7788F">
            <w:pPr>
              <w:contextualSpacing/>
              <w:jc w:val="center"/>
              <w:rPr>
                <w:rFonts w:eastAsia="Times New Roman" w:cstheme="minorHAnsi"/>
                <w:b/>
                <w:bCs/>
                <w:sz w:val="22"/>
                <w:szCs w:val="22"/>
              </w:rPr>
            </w:pPr>
            <w:r>
              <w:rPr>
                <w:rFonts w:eastAsia="Times New Roman" w:cstheme="minorHAnsi"/>
                <w:b/>
                <w:bCs/>
                <w:sz w:val="22"/>
                <w:szCs w:val="22"/>
              </w:rPr>
              <w:t>Spencer Reed</w:t>
            </w:r>
          </w:p>
        </w:tc>
        <w:tc>
          <w:tcPr>
            <w:tcW w:w="2338" w:type="dxa"/>
            <w:tcMar>
              <w:left w:w="115" w:type="dxa"/>
              <w:right w:w="115" w:type="dxa"/>
            </w:tcMar>
          </w:tcPr>
          <w:p w14:paraId="2063846D" w14:textId="7B4E37E0" w:rsidR="00520BA7" w:rsidRDefault="00520BA7" w:rsidP="00B7788F">
            <w:pPr>
              <w:contextualSpacing/>
              <w:jc w:val="center"/>
              <w:rPr>
                <w:rFonts w:eastAsia="Times New Roman" w:cstheme="minorHAnsi"/>
                <w:b/>
                <w:bCs/>
                <w:sz w:val="22"/>
                <w:szCs w:val="22"/>
              </w:rPr>
            </w:pPr>
            <w:r>
              <w:rPr>
                <w:rFonts w:eastAsia="Times New Roman" w:cstheme="minorHAnsi"/>
                <w:b/>
                <w:bCs/>
                <w:sz w:val="22"/>
                <w:szCs w:val="22"/>
              </w:rPr>
              <w:t>Reviewed code; Implemented SHA-256 hash &amp; added screenshot</w:t>
            </w:r>
          </w:p>
        </w:tc>
      </w:tr>
      <w:tr w:rsidR="00520BA7" w:rsidRPr="00B7788F" w14:paraId="3E21DC86" w14:textId="77777777" w:rsidTr="00824ABB">
        <w:trPr>
          <w:tblHeader/>
        </w:trPr>
        <w:tc>
          <w:tcPr>
            <w:tcW w:w="2337" w:type="dxa"/>
            <w:tcMar>
              <w:left w:w="115" w:type="dxa"/>
              <w:right w:w="115" w:type="dxa"/>
            </w:tcMar>
          </w:tcPr>
          <w:p w14:paraId="6E4ECF0F" w14:textId="158C2893" w:rsidR="00520BA7" w:rsidRDefault="00520BA7" w:rsidP="00B7788F">
            <w:pPr>
              <w:contextualSpacing/>
              <w:jc w:val="center"/>
              <w:rPr>
                <w:rFonts w:eastAsia="Times New Roman" w:cstheme="minorHAnsi"/>
                <w:b/>
                <w:bCs/>
                <w:sz w:val="22"/>
                <w:szCs w:val="22"/>
              </w:rPr>
            </w:pPr>
            <w:r>
              <w:rPr>
                <w:rFonts w:eastAsia="Times New Roman" w:cstheme="minorHAnsi"/>
                <w:b/>
                <w:bCs/>
                <w:sz w:val="22"/>
                <w:szCs w:val="22"/>
              </w:rPr>
              <w:t>1.2</w:t>
            </w:r>
          </w:p>
        </w:tc>
        <w:tc>
          <w:tcPr>
            <w:tcW w:w="2337" w:type="dxa"/>
            <w:tcMar>
              <w:left w:w="115" w:type="dxa"/>
              <w:right w:w="115" w:type="dxa"/>
            </w:tcMar>
          </w:tcPr>
          <w:p w14:paraId="606A7340" w14:textId="22FDBE9F" w:rsidR="00520BA7" w:rsidRDefault="00520BA7" w:rsidP="00B7788F">
            <w:pPr>
              <w:contextualSpacing/>
              <w:jc w:val="center"/>
              <w:rPr>
                <w:rFonts w:eastAsia="Times New Roman" w:cstheme="minorHAnsi"/>
                <w:b/>
                <w:bCs/>
                <w:sz w:val="22"/>
                <w:szCs w:val="22"/>
              </w:rPr>
            </w:pPr>
            <w:r>
              <w:rPr>
                <w:rFonts w:eastAsia="Times New Roman" w:cstheme="minorHAnsi"/>
                <w:b/>
                <w:bCs/>
                <w:sz w:val="22"/>
                <w:szCs w:val="22"/>
              </w:rPr>
              <w:t>8/14/26</w:t>
            </w:r>
          </w:p>
        </w:tc>
        <w:tc>
          <w:tcPr>
            <w:tcW w:w="2338" w:type="dxa"/>
            <w:tcMar>
              <w:left w:w="115" w:type="dxa"/>
              <w:right w:w="115" w:type="dxa"/>
            </w:tcMar>
          </w:tcPr>
          <w:p w14:paraId="6ED44161" w14:textId="09755B83" w:rsidR="00520BA7" w:rsidRDefault="00520BA7" w:rsidP="00B7788F">
            <w:pPr>
              <w:contextualSpacing/>
              <w:jc w:val="center"/>
              <w:rPr>
                <w:rFonts w:eastAsia="Times New Roman" w:cstheme="minorHAnsi"/>
                <w:b/>
                <w:bCs/>
                <w:sz w:val="22"/>
                <w:szCs w:val="22"/>
              </w:rPr>
            </w:pPr>
            <w:r>
              <w:rPr>
                <w:rFonts w:eastAsia="Times New Roman" w:cstheme="minorHAnsi"/>
                <w:b/>
                <w:bCs/>
                <w:sz w:val="22"/>
                <w:szCs w:val="22"/>
              </w:rPr>
              <w:t>Spencer Reed</w:t>
            </w:r>
          </w:p>
        </w:tc>
        <w:tc>
          <w:tcPr>
            <w:tcW w:w="2338" w:type="dxa"/>
            <w:tcMar>
              <w:left w:w="115" w:type="dxa"/>
              <w:right w:w="115" w:type="dxa"/>
            </w:tcMar>
          </w:tcPr>
          <w:p w14:paraId="5FDD0BFD" w14:textId="0656F866" w:rsidR="00520BA7" w:rsidRDefault="00520BA7" w:rsidP="00B7788F">
            <w:pPr>
              <w:contextualSpacing/>
              <w:jc w:val="center"/>
              <w:rPr>
                <w:rFonts w:eastAsia="Times New Roman" w:cstheme="minorHAnsi"/>
                <w:b/>
                <w:bCs/>
                <w:sz w:val="22"/>
                <w:szCs w:val="22"/>
              </w:rPr>
            </w:pPr>
            <w:r>
              <w:rPr>
                <w:rFonts w:eastAsia="Times New Roman" w:cstheme="minorHAnsi"/>
                <w:b/>
                <w:bCs/>
                <w:sz w:val="22"/>
                <w:szCs w:val="22"/>
              </w:rPr>
              <w:t>Generated certificate; Added screenshot</w:t>
            </w:r>
          </w:p>
        </w:tc>
      </w:tr>
      <w:tr w:rsidR="00520BA7" w:rsidRPr="00B7788F" w14:paraId="70551D11" w14:textId="77777777" w:rsidTr="00824ABB">
        <w:trPr>
          <w:tblHeader/>
        </w:trPr>
        <w:tc>
          <w:tcPr>
            <w:tcW w:w="2337" w:type="dxa"/>
            <w:tcMar>
              <w:left w:w="115" w:type="dxa"/>
              <w:right w:w="115" w:type="dxa"/>
            </w:tcMar>
          </w:tcPr>
          <w:p w14:paraId="10CE5988" w14:textId="2509E3ED" w:rsidR="00520BA7" w:rsidRDefault="00520BA7" w:rsidP="00B7788F">
            <w:pPr>
              <w:contextualSpacing/>
              <w:jc w:val="center"/>
              <w:rPr>
                <w:rFonts w:eastAsia="Times New Roman" w:cstheme="minorHAnsi"/>
                <w:b/>
                <w:bCs/>
                <w:sz w:val="22"/>
                <w:szCs w:val="22"/>
              </w:rPr>
            </w:pPr>
            <w:r>
              <w:rPr>
                <w:rFonts w:eastAsia="Times New Roman" w:cstheme="minorHAnsi"/>
                <w:b/>
                <w:bCs/>
                <w:sz w:val="22"/>
                <w:szCs w:val="22"/>
              </w:rPr>
              <w:t>1.3</w:t>
            </w:r>
          </w:p>
        </w:tc>
        <w:tc>
          <w:tcPr>
            <w:tcW w:w="2337" w:type="dxa"/>
            <w:tcMar>
              <w:left w:w="115" w:type="dxa"/>
              <w:right w:w="115" w:type="dxa"/>
            </w:tcMar>
          </w:tcPr>
          <w:p w14:paraId="574D7BA4" w14:textId="4C530B16" w:rsidR="00520BA7" w:rsidRDefault="00520BA7" w:rsidP="00B7788F">
            <w:pPr>
              <w:contextualSpacing/>
              <w:jc w:val="center"/>
              <w:rPr>
                <w:rFonts w:eastAsia="Times New Roman" w:cstheme="minorHAnsi"/>
                <w:b/>
                <w:bCs/>
                <w:sz w:val="22"/>
                <w:szCs w:val="22"/>
              </w:rPr>
            </w:pPr>
            <w:r>
              <w:rPr>
                <w:rFonts w:eastAsia="Times New Roman" w:cstheme="minorHAnsi"/>
                <w:b/>
                <w:bCs/>
                <w:sz w:val="22"/>
                <w:szCs w:val="22"/>
              </w:rPr>
              <w:t>8/15/26</w:t>
            </w:r>
          </w:p>
        </w:tc>
        <w:tc>
          <w:tcPr>
            <w:tcW w:w="2338" w:type="dxa"/>
            <w:tcMar>
              <w:left w:w="115" w:type="dxa"/>
              <w:right w:w="115" w:type="dxa"/>
            </w:tcMar>
          </w:tcPr>
          <w:p w14:paraId="528D161F" w14:textId="4A141AD6" w:rsidR="00520BA7" w:rsidRDefault="00520BA7" w:rsidP="00B7788F">
            <w:pPr>
              <w:contextualSpacing/>
              <w:jc w:val="center"/>
              <w:rPr>
                <w:rFonts w:eastAsia="Times New Roman" w:cstheme="minorHAnsi"/>
                <w:b/>
                <w:bCs/>
                <w:sz w:val="22"/>
                <w:szCs w:val="22"/>
              </w:rPr>
            </w:pPr>
            <w:r>
              <w:rPr>
                <w:rFonts w:eastAsia="Times New Roman" w:cstheme="minorHAnsi"/>
                <w:b/>
                <w:bCs/>
                <w:sz w:val="22"/>
                <w:szCs w:val="22"/>
              </w:rPr>
              <w:t>Spencer Reed</w:t>
            </w:r>
          </w:p>
        </w:tc>
        <w:tc>
          <w:tcPr>
            <w:tcW w:w="2338" w:type="dxa"/>
            <w:tcMar>
              <w:left w:w="115" w:type="dxa"/>
              <w:right w:w="115" w:type="dxa"/>
            </w:tcMar>
          </w:tcPr>
          <w:p w14:paraId="09969169" w14:textId="662BEC33" w:rsidR="00520BA7" w:rsidRDefault="00520BA7" w:rsidP="00B7788F">
            <w:pPr>
              <w:contextualSpacing/>
              <w:jc w:val="center"/>
              <w:rPr>
                <w:rFonts w:eastAsia="Times New Roman" w:cstheme="minorHAnsi"/>
                <w:b/>
                <w:bCs/>
                <w:sz w:val="22"/>
                <w:szCs w:val="22"/>
              </w:rPr>
            </w:pPr>
            <w:r>
              <w:rPr>
                <w:rFonts w:eastAsia="Times New Roman" w:cstheme="minorHAnsi"/>
                <w:b/>
                <w:bCs/>
                <w:sz w:val="22"/>
                <w:szCs w:val="22"/>
              </w:rPr>
              <w:t>Added screenshots for secure connection &amp; TLS usage; Ran dependency check verification</w:t>
            </w:r>
          </w:p>
        </w:tc>
      </w:tr>
      <w:tr w:rsidR="00520BA7" w:rsidRPr="00B7788F" w14:paraId="50928D70" w14:textId="77777777" w:rsidTr="00824ABB">
        <w:trPr>
          <w:tblHeader/>
        </w:trPr>
        <w:tc>
          <w:tcPr>
            <w:tcW w:w="2337" w:type="dxa"/>
            <w:tcMar>
              <w:left w:w="115" w:type="dxa"/>
              <w:right w:w="115" w:type="dxa"/>
            </w:tcMar>
          </w:tcPr>
          <w:p w14:paraId="7CA5C53A" w14:textId="2148EF29" w:rsidR="00520BA7" w:rsidRDefault="00520BA7" w:rsidP="00B7788F">
            <w:pPr>
              <w:contextualSpacing/>
              <w:jc w:val="center"/>
              <w:rPr>
                <w:rFonts w:eastAsia="Times New Roman" w:cstheme="minorHAnsi"/>
                <w:b/>
                <w:bCs/>
                <w:sz w:val="22"/>
                <w:szCs w:val="22"/>
              </w:rPr>
            </w:pPr>
            <w:r>
              <w:rPr>
                <w:rFonts w:eastAsia="Times New Roman" w:cstheme="minorHAnsi"/>
                <w:b/>
                <w:bCs/>
                <w:sz w:val="22"/>
                <w:szCs w:val="22"/>
              </w:rPr>
              <w:t>2</w:t>
            </w:r>
          </w:p>
        </w:tc>
        <w:tc>
          <w:tcPr>
            <w:tcW w:w="2337" w:type="dxa"/>
            <w:tcMar>
              <w:left w:w="115" w:type="dxa"/>
              <w:right w:w="115" w:type="dxa"/>
            </w:tcMar>
          </w:tcPr>
          <w:p w14:paraId="7E8C3D66" w14:textId="4533D255" w:rsidR="00520BA7" w:rsidRDefault="00520BA7" w:rsidP="00B7788F">
            <w:pPr>
              <w:contextualSpacing/>
              <w:jc w:val="center"/>
              <w:rPr>
                <w:rFonts w:eastAsia="Times New Roman" w:cstheme="minorHAnsi"/>
                <w:b/>
                <w:bCs/>
                <w:sz w:val="22"/>
                <w:szCs w:val="22"/>
              </w:rPr>
            </w:pPr>
            <w:r>
              <w:rPr>
                <w:rFonts w:eastAsia="Times New Roman" w:cstheme="minorHAnsi"/>
                <w:b/>
                <w:bCs/>
                <w:sz w:val="22"/>
                <w:szCs w:val="22"/>
              </w:rPr>
              <w:t>8/16/26</w:t>
            </w:r>
          </w:p>
        </w:tc>
        <w:tc>
          <w:tcPr>
            <w:tcW w:w="2338" w:type="dxa"/>
            <w:tcMar>
              <w:left w:w="115" w:type="dxa"/>
              <w:right w:w="115" w:type="dxa"/>
            </w:tcMar>
          </w:tcPr>
          <w:p w14:paraId="651C71A8" w14:textId="1724B168" w:rsidR="00520BA7" w:rsidRDefault="00520BA7" w:rsidP="00B7788F">
            <w:pPr>
              <w:contextualSpacing/>
              <w:jc w:val="center"/>
              <w:rPr>
                <w:rFonts w:eastAsia="Times New Roman" w:cstheme="minorHAnsi"/>
                <w:b/>
                <w:bCs/>
                <w:sz w:val="22"/>
                <w:szCs w:val="22"/>
              </w:rPr>
            </w:pPr>
            <w:r>
              <w:rPr>
                <w:rFonts w:eastAsia="Times New Roman" w:cstheme="minorHAnsi"/>
                <w:b/>
                <w:bCs/>
                <w:sz w:val="22"/>
                <w:szCs w:val="22"/>
              </w:rPr>
              <w:t>Spencer Reed</w:t>
            </w:r>
          </w:p>
        </w:tc>
        <w:tc>
          <w:tcPr>
            <w:tcW w:w="2338" w:type="dxa"/>
            <w:tcMar>
              <w:left w:w="115" w:type="dxa"/>
              <w:right w:w="115" w:type="dxa"/>
            </w:tcMar>
          </w:tcPr>
          <w:p w14:paraId="0F4120C3" w14:textId="73C8CC50" w:rsidR="00520BA7" w:rsidRDefault="00520BA7" w:rsidP="00B7788F">
            <w:pPr>
              <w:contextualSpacing/>
              <w:jc w:val="center"/>
              <w:rPr>
                <w:rFonts w:eastAsia="Times New Roman" w:cstheme="minorHAnsi"/>
                <w:b/>
                <w:bCs/>
                <w:sz w:val="22"/>
                <w:szCs w:val="22"/>
              </w:rPr>
            </w:pPr>
            <w:r>
              <w:rPr>
                <w:rFonts w:eastAsia="Times New Roman" w:cstheme="minorHAnsi"/>
                <w:b/>
                <w:bCs/>
                <w:sz w:val="22"/>
                <w:szCs w:val="22"/>
              </w:rPr>
              <w:t>Final version – Completed remaining sections (Summary, Industry Best Practices)</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42634337" w:rsidR="00485402" w:rsidRPr="00B7788F" w:rsidRDefault="00520BA7" w:rsidP="00D47759">
      <w:pPr>
        <w:contextualSpacing/>
        <w:rPr>
          <w:rFonts w:cstheme="minorHAnsi"/>
          <w:sz w:val="22"/>
          <w:szCs w:val="22"/>
        </w:rPr>
      </w:pPr>
      <w:r>
        <w:rPr>
          <w:rFonts w:cstheme="minorHAnsi"/>
          <w:sz w:val="22"/>
          <w:szCs w:val="22"/>
        </w:rPr>
        <w:t>Spencer Reed</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3355D9CF" w14:textId="61EFC9F3" w:rsidR="00EC75A7" w:rsidRDefault="00382C61" w:rsidP="00D47759">
      <w:pPr>
        <w:contextualSpacing/>
        <w:rPr>
          <w:rFonts w:eastAsia="Times New Roman"/>
          <w:sz w:val="22"/>
          <w:szCs w:val="22"/>
        </w:rPr>
      </w:pPr>
      <w:r>
        <w:rPr>
          <w:rFonts w:eastAsia="Times New Roman"/>
          <w:sz w:val="22"/>
          <w:szCs w:val="22"/>
        </w:rPr>
        <w:t xml:space="preserve">While I was asked to deploy a few things around security and data integrity and validation, the specifics of the instructions </w:t>
      </w:r>
      <w:proofErr w:type="gramStart"/>
      <w:r>
        <w:rPr>
          <w:rFonts w:eastAsia="Times New Roman"/>
          <w:sz w:val="22"/>
          <w:szCs w:val="22"/>
        </w:rPr>
        <w:t>refers</w:t>
      </w:r>
      <w:proofErr w:type="gramEnd"/>
      <w:r>
        <w:rPr>
          <w:rFonts w:eastAsia="Times New Roman"/>
          <w:sz w:val="22"/>
          <w:szCs w:val="22"/>
        </w:rPr>
        <w:t xml:space="preserve"> to an "encryption algorithm cipher," the mechanism deployed here is more precisely a cryptographic hash function, SHA</w:t>
      </w:r>
      <w:r w:rsidR="00C96F62">
        <w:rPr>
          <w:rFonts w:eastAsia="Times New Roman"/>
          <w:sz w:val="22"/>
          <w:szCs w:val="22"/>
        </w:rPr>
        <w:t>-</w:t>
      </w:r>
      <w:r>
        <w:rPr>
          <w:rFonts w:eastAsia="Times New Roman"/>
          <w:sz w:val="22"/>
          <w:szCs w:val="22"/>
        </w:rPr>
        <w:t>256. Unlike a reversible encryption cipher, a hash is a one-way function used to verify data integrity rather than to conceal data. SHA-256 is the appropriate choice for the checksum/file-verification requirement in this scenario.</w:t>
      </w:r>
    </w:p>
    <w:p w14:paraId="310D34E6" w14:textId="77777777" w:rsidR="00382C61" w:rsidRDefault="00382C61" w:rsidP="00D47759">
      <w:pPr>
        <w:contextualSpacing/>
        <w:rPr>
          <w:rFonts w:eastAsia="Times New Roman"/>
          <w:sz w:val="22"/>
          <w:szCs w:val="22"/>
        </w:rPr>
      </w:pPr>
    </w:p>
    <w:p w14:paraId="1C3268C5" w14:textId="6BB2ECF3" w:rsidR="00EC75A7" w:rsidRDefault="00EC75A7" w:rsidP="00D47759">
      <w:pPr>
        <w:contextualSpacing/>
        <w:rPr>
          <w:rFonts w:eastAsia="Times New Roman"/>
          <w:sz w:val="22"/>
          <w:szCs w:val="22"/>
        </w:rPr>
      </w:pPr>
      <w:r>
        <w:rPr>
          <w:rFonts w:eastAsia="Times New Roman"/>
          <w:sz w:val="22"/>
          <w:szCs w:val="22"/>
        </w:rPr>
        <w:t xml:space="preserve">SHA-256 cryptographic hash takes a set of data, regardless of size, and produces a 256-bit hash checksum, which can be used to check the integrity of any piece of data. If the data has been modified in any way a different checksum will be produced. </w:t>
      </w:r>
      <w:r w:rsidR="00382C61">
        <w:rPr>
          <w:rFonts w:eastAsia="Times New Roman"/>
          <w:sz w:val="22"/>
          <w:szCs w:val="22"/>
        </w:rPr>
        <w:t>The checksum that presents as random numbers and letters</w:t>
      </w:r>
      <w:r w:rsidR="00631101">
        <w:rPr>
          <w:rFonts w:eastAsia="Times New Roman"/>
          <w:sz w:val="22"/>
          <w:szCs w:val="22"/>
        </w:rPr>
        <w:t xml:space="preserve"> (which is </w:t>
      </w:r>
      <w:proofErr w:type="gramStart"/>
      <w:r w:rsidR="00631101">
        <w:rPr>
          <w:rFonts w:eastAsia="Times New Roman"/>
          <w:sz w:val="22"/>
          <w:szCs w:val="22"/>
        </w:rPr>
        <w:t>actually the</w:t>
      </w:r>
      <w:proofErr w:type="gramEnd"/>
      <w:r w:rsidR="00631101">
        <w:rPr>
          <w:rFonts w:eastAsia="Times New Roman"/>
          <w:sz w:val="22"/>
          <w:szCs w:val="22"/>
        </w:rPr>
        <w:t xml:space="preserve"> hex </w:t>
      </w:r>
      <w:r w:rsidR="00520BA7">
        <w:rPr>
          <w:rFonts w:eastAsia="Times New Roman"/>
          <w:sz w:val="22"/>
          <w:szCs w:val="22"/>
        </w:rPr>
        <w:t>en</w:t>
      </w:r>
      <w:r w:rsidR="00631101">
        <w:rPr>
          <w:rFonts w:eastAsia="Times New Roman"/>
          <w:sz w:val="22"/>
          <w:szCs w:val="22"/>
        </w:rPr>
        <w:t>coding of the hash)</w:t>
      </w:r>
      <w:r w:rsidR="00382C61">
        <w:rPr>
          <w:rFonts w:eastAsia="Times New Roman"/>
          <w:sz w:val="22"/>
          <w:szCs w:val="22"/>
        </w:rPr>
        <w:t xml:space="preserve"> acts as a fingerprint of the data and any modification to the data will result in a different checksum – thus proving integrity of the data supplied.</w:t>
      </w:r>
      <w:r w:rsidR="00631101">
        <w:rPr>
          <w:rFonts w:eastAsia="Times New Roman"/>
          <w:sz w:val="22"/>
          <w:szCs w:val="22"/>
        </w:rPr>
        <w:t xml:space="preserve"> While these look random, they're </w:t>
      </w:r>
      <w:proofErr w:type="gramStart"/>
      <w:r w:rsidR="00631101">
        <w:rPr>
          <w:rFonts w:eastAsia="Times New Roman"/>
          <w:sz w:val="22"/>
          <w:szCs w:val="22"/>
        </w:rPr>
        <w:t>actually a</w:t>
      </w:r>
      <w:proofErr w:type="gramEnd"/>
      <w:r w:rsidR="00631101">
        <w:rPr>
          <w:rFonts w:eastAsia="Times New Roman"/>
          <w:sz w:val="22"/>
          <w:szCs w:val="22"/>
        </w:rPr>
        <w:t xml:space="preserve"> fixed-length hexadecimal string and very precise.</w:t>
      </w:r>
    </w:p>
    <w:p w14:paraId="336E8783" w14:textId="77777777" w:rsidR="00631101" w:rsidRDefault="00631101" w:rsidP="00D47759">
      <w:pPr>
        <w:contextualSpacing/>
        <w:rPr>
          <w:rFonts w:eastAsia="Times New Roman"/>
          <w:sz w:val="22"/>
          <w:szCs w:val="22"/>
        </w:rPr>
      </w:pPr>
    </w:p>
    <w:p w14:paraId="7C8DBC68" w14:textId="729A6830" w:rsidR="00631101" w:rsidRDefault="00631101" w:rsidP="00D47759">
      <w:pPr>
        <w:contextualSpacing/>
        <w:rPr>
          <w:rFonts w:eastAsia="Times New Roman"/>
          <w:sz w:val="22"/>
          <w:szCs w:val="22"/>
        </w:rPr>
      </w:pPr>
      <w:r>
        <w:rPr>
          <w:rFonts w:eastAsia="Times New Roman"/>
          <w:sz w:val="22"/>
          <w:szCs w:val="22"/>
        </w:rPr>
        <w:t xml:space="preserve">The bit size that SHA-256 gives us is, to date, the typical standard to utilize as it provides the best collision resistance. This means that there is no feasible way to find two inputs that produce the same digest (checksum), as there have been no known practical attacks against it. Unlike MD5 or SHA-1, which both have known practical collision attacks (SHA-1 was broken by the 2017 </w:t>
      </w:r>
      <w:proofErr w:type="spellStart"/>
      <w:r>
        <w:rPr>
          <w:rFonts w:eastAsia="Times New Roman"/>
          <w:sz w:val="22"/>
          <w:szCs w:val="22"/>
        </w:rPr>
        <w:t>SHAttered</w:t>
      </w:r>
      <w:proofErr w:type="spellEnd"/>
      <w:r>
        <w:rPr>
          <w:rFonts w:eastAsia="Times New Roman"/>
          <w:sz w:val="22"/>
          <w:szCs w:val="22"/>
        </w:rPr>
        <w:t xml:space="preserve"> attack), SHA-256 has no known feasible attack – producing a collision would require on the order of 2</w:t>
      </w:r>
      <w:r w:rsidRPr="00631101">
        <w:rPr>
          <w:rFonts w:eastAsia="Times New Roman"/>
          <w:sz w:val="22"/>
          <w:szCs w:val="22"/>
          <w:vertAlign w:val="superscript"/>
        </w:rPr>
        <w:t>128</w:t>
      </w:r>
      <w:r>
        <w:rPr>
          <w:rFonts w:eastAsia="Times New Roman"/>
          <w:sz w:val="22"/>
          <w:szCs w:val="22"/>
        </w:rPr>
        <w:t xml:space="preserve"> operations by the birthday bound, which is computationally infeasible.</w:t>
      </w:r>
    </w:p>
    <w:p w14:paraId="2F5F10C6" w14:textId="77777777" w:rsidR="00382C61" w:rsidRDefault="00382C61" w:rsidP="00D47759">
      <w:pPr>
        <w:contextualSpacing/>
        <w:rPr>
          <w:rFonts w:eastAsia="Times New Roman"/>
          <w:sz w:val="22"/>
          <w:szCs w:val="22"/>
        </w:rPr>
      </w:pPr>
    </w:p>
    <w:p w14:paraId="169AFD19" w14:textId="4402A44D" w:rsidR="00382C61" w:rsidRDefault="00382C61" w:rsidP="00D47759">
      <w:pPr>
        <w:contextualSpacing/>
        <w:rPr>
          <w:rFonts w:eastAsia="Times New Roman"/>
          <w:sz w:val="22"/>
          <w:szCs w:val="22"/>
        </w:rPr>
      </w:pPr>
      <w:r>
        <w:rPr>
          <w:rFonts w:eastAsia="Times New Roman"/>
          <w:sz w:val="22"/>
          <w:szCs w:val="22"/>
        </w:rPr>
        <w:t xml:space="preserve">Unlike </w:t>
      </w:r>
      <w:r w:rsidR="00631101">
        <w:rPr>
          <w:rFonts w:eastAsia="Times New Roman"/>
          <w:sz w:val="22"/>
          <w:szCs w:val="22"/>
        </w:rPr>
        <w:t>an encryption algorithm, a hash function is keyless and irreversible – there is no way to "de-hash" a checksum back to the original data, which is what makes it suitable for integrity verification rather than confidentiality. Asymmetric keys do appear in this project, but at the TLS layer: the self-signed certificate uses an RSA public/private keypair, and the certificate itself is signed using SHA256withRSA. During an HTTPS session, the RSA asymmetric keys establish the connection, after which a symmetric session key encrypts the actual data transfer.</w:t>
      </w:r>
    </w:p>
    <w:p w14:paraId="23F657CD" w14:textId="77777777" w:rsidR="00C96F62" w:rsidRDefault="00C96F62" w:rsidP="00D47759">
      <w:pPr>
        <w:contextualSpacing/>
        <w:rPr>
          <w:rFonts w:eastAsia="Times New Roman"/>
          <w:sz w:val="22"/>
          <w:szCs w:val="22"/>
        </w:rPr>
      </w:pPr>
    </w:p>
    <w:p w14:paraId="71125EC7" w14:textId="1E95A206" w:rsidR="00C96F62" w:rsidRDefault="00C96F62" w:rsidP="00D47759">
      <w:pPr>
        <w:contextualSpacing/>
        <w:rPr>
          <w:rFonts w:eastAsia="Times New Roman"/>
          <w:sz w:val="22"/>
          <w:szCs w:val="22"/>
        </w:rPr>
      </w:pPr>
      <w:r>
        <w:rPr>
          <w:rFonts w:eastAsia="Times New Roman"/>
          <w:sz w:val="22"/>
          <w:szCs w:val="22"/>
        </w:rPr>
        <w:t xml:space="preserve">Historically, we can discuss these going as far back as 1991 where MD5 was widely used until practical collision attacks broke it. This was then succeeded by SHA-1 in 1995 but became deprecated after theoretical weaknesses became the practical </w:t>
      </w:r>
      <w:proofErr w:type="spellStart"/>
      <w:r>
        <w:rPr>
          <w:rFonts w:eastAsia="Times New Roman"/>
          <w:sz w:val="22"/>
          <w:szCs w:val="22"/>
        </w:rPr>
        <w:t>SHAttered</w:t>
      </w:r>
      <w:proofErr w:type="spellEnd"/>
      <w:r>
        <w:rPr>
          <w:rFonts w:eastAsia="Times New Roman"/>
          <w:sz w:val="22"/>
          <w:szCs w:val="22"/>
        </w:rPr>
        <w:t xml:space="preserve"> collision in 2017. However, SHA-2 (which includes SHA-256) was published back in 2001 and is the current standard as specified in NIST's FIPS 180-4. SHA-3 was introduced in 2015 was suggested to be a standardized alternative that's built on a completely different internal construction (Keccak/sponge), as a hedge in case a structural weakness </w:t>
      </w:r>
      <w:proofErr w:type="gramStart"/>
      <w:r>
        <w:rPr>
          <w:rFonts w:eastAsia="Times New Roman"/>
          <w:sz w:val="22"/>
          <w:szCs w:val="22"/>
        </w:rPr>
        <w:t>were</w:t>
      </w:r>
      <w:proofErr w:type="gramEnd"/>
      <w:r>
        <w:rPr>
          <w:rFonts w:eastAsia="Times New Roman"/>
          <w:sz w:val="22"/>
          <w:szCs w:val="22"/>
        </w:rPr>
        <w:t xml:space="preserve"> ever found in SHA-2.</w:t>
      </w:r>
    </w:p>
    <w:p w14:paraId="517D7C30" w14:textId="77777777" w:rsidR="00C96F62" w:rsidRDefault="00C96F62" w:rsidP="00D47759">
      <w:pPr>
        <w:contextualSpacing/>
        <w:rPr>
          <w:rFonts w:eastAsia="Times New Roman"/>
          <w:sz w:val="22"/>
          <w:szCs w:val="22"/>
        </w:rPr>
      </w:pPr>
    </w:p>
    <w:p w14:paraId="11FF2ED8" w14:textId="50E6CE19" w:rsidR="00C96F62" w:rsidRPr="00382C61" w:rsidRDefault="00C96F62" w:rsidP="00D47759">
      <w:pPr>
        <w:contextualSpacing/>
        <w:rPr>
          <w:rFonts w:eastAsia="Times New Roman"/>
          <w:sz w:val="22"/>
          <w:szCs w:val="22"/>
        </w:rPr>
      </w:pPr>
      <w:r>
        <w:rPr>
          <w:rFonts w:eastAsia="Times New Roman"/>
          <w:sz w:val="22"/>
          <w:szCs w:val="22"/>
        </w:rPr>
        <w:t>As it stands today, SHA-256 is the primary standard utilized until a repeatable collision is found. This is the workhorse hash across modern security – TLS certificates, code signing, blockchain, password storage schemas. On the quantum horizon, hash functions like SHA-256 are relatively resilient.</w:t>
      </w:r>
    </w:p>
    <w:p w14:paraId="5CAB2AA8" w14:textId="77777777" w:rsidR="00010B8A" w:rsidRPr="00B7788F" w:rsidRDefault="00010B8A" w:rsidP="00D47759">
      <w:pPr>
        <w:contextualSpacing/>
        <w:rPr>
          <w:rFonts w:cstheme="minorHAnsi"/>
          <w:sz w:val="22"/>
          <w:szCs w:val="22"/>
        </w:rPr>
      </w:pPr>
    </w:p>
    <w:p w14:paraId="2375E08D" w14:textId="0BEC4388"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w:t>
      </w:r>
      <w:r w:rsidR="00C96F62">
        <w:t>r</w:t>
      </w:r>
      <w:r w:rsidRPr="00B7788F">
        <w:t>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77A5BBC5" w14:textId="61A8D980" w:rsidR="00DB5652" w:rsidRDefault="007C1429" w:rsidP="00D47759">
      <w:pPr>
        <w:contextualSpacing/>
        <w:rPr>
          <w:rFonts w:cstheme="minorHAnsi"/>
          <w:sz w:val="22"/>
          <w:szCs w:val="22"/>
        </w:rPr>
      </w:pPr>
      <w:r w:rsidRPr="007C1429">
        <w:rPr>
          <w:rFonts w:eastAsia="Times New Roman" w:cstheme="minorHAnsi"/>
          <w:noProof/>
          <w:sz w:val="22"/>
          <w:szCs w:val="22"/>
        </w:rPr>
        <w:lastRenderedPageBreak/>
        <w:drawing>
          <wp:inline distT="0" distB="0" distL="0" distR="0" wp14:anchorId="25ACF28C" wp14:editId="421EB912">
            <wp:extent cx="5943600" cy="5588635"/>
            <wp:effectExtent l="0" t="0" r="0" b="0"/>
            <wp:docPr id="102819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90769" name=""/>
                    <pic:cNvPicPr/>
                  </pic:nvPicPr>
                  <pic:blipFill>
                    <a:blip r:embed="rId13"/>
                    <a:stretch>
                      <a:fillRect/>
                    </a:stretch>
                  </pic:blipFill>
                  <pic:spPr>
                    <a:xfrm>
                      <a:off x="0" y="0"/>
                      <a:ext cx="5943600" cy="5588635"/>
                    </a:xfrm>
                    <a:prstGeom prst="rect">
                      <a:avLst/>
                    </a:prstGeom>
                  </pic:spPr>
                </pic:pic>
              </a:graphicData>
            </a:graphic>
          </wp:inline>
        </w:drawing>
      </w:r>
    </w:p>
    <w:p w14:paraId="5E4057C7" w14:textId="77777777" w:rsidR="007C1429" w:rsidRPr="00B7788F" w:rsidRDefault="007C1429"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439C7C54" w:rsidR="00DB5652" w:rsidRDefault="009C7C11" w:rsidP="00D47759">
      <w:pPr>
        <w:contextualSpacing/>
        <w:rPr>
          <w:rFonts w:cstheme="minorHAnsi"/>
          <w:sz w:val="22"/>
          <w:szCs w:val="22"/>
        </w:rPr>
      </w:pPr>
      <w:r w:rsidRPr="009C7C11">
        <w:rPr>
          <w:rFonts w:eastAsia="Times New Roman" w:cstheme="minorHAnsi"/>
          <w:noProof/>
          <w:sz w:val="22"/>
          <w:szCs w:val="22"/>
        </w:rPr>
        <w:lastRenderedPageBreak/>
        <w:drawing>
          <wp:inline distT="0" distB="0" distL="0" distR="0" wp14:anchorId="655A7011" wp14:editId="64CB0C98">
            <wp:extent cx="5943600" cy="3143250"/>
            <wp:effectExtent l="0" t="0" r="0" b="6350"/>
            <wp:docPr id="123686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64874" name=""/>
                    <pic:cNvPicPr/>
                  </pic:nvPicPr>
                  <pic:blipFill>
                    <a:blip r:embed="rId14"/>
                    <a:stretch>
                      <a:fillRect/>
                    </a:stretch>
                  </pic:blipFill>
                  <pic:spPr>
                    <a:xfrm>
                      <a:off x="0" y="0"/>
                      <a:ext cx="5943600" cy="3143250"/>
                    </a:xfrm>
                    <a:prstGeom prst="rect">
                      <a:avLst/>
                    </a:prstGeom>
                  </pic:spPr>
                </pic:pic>
              </a:graphicData>
            </a:graphic>
          </wp:inline>
        </w:drawing>
      </w:r>
    </w:p>
    <w:p w14:paraId="4131AE7B" w14:textId="77777777" w:rsidR="009C7C11" w:rsidRPr="00B7788F" w:rsidRDefault="009C7C11"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14:paraId="6F681708" w14:textId="3FDFEDBF" w:rsidR="00DB5652" w:rsidRDefault="009C7C11" w:rsidP="00D47759">
      <w:pPr>
        <w:contextualSpacing/>
        <w:rPr>
          <w:rFonts w:cstheme="minorHAnsi"/>
          <w:sz w:val="22"/>
          <w:szCs w:val="22"/>
        </w:rPr>
      </w:pPr>
      <w:r w:rsidRPr="009C7C11">
        <w:rPr>
          <w:rFonts w:eastAsia="Times New Roman" w:cstheme="minorHAnsi"/>
          <w:b/>
          <w:bCs/>
          <w:noProof/>
          <w:sz w:val="22"/>
          <w:szCs w:val="22"/>
        </w:rPr>
        <w:drawing>
          <wp:inline distT="0" distB="0" distL="0" distR="0" wp14:anchorId="0CB08172" wp14:editId="0C2761A9">
            <wp:extent cx="5943600" cy="3143250"/>
            <wp:effectExtent l="0" t="0" r="0" b="6350"/>
            <wp:docPr id="50445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52737" name=""/>
                    <pic:cNvPicPr/>
                  </pic:nvPicPr>
                  <pic:blipFill>
                    <a:blip r:embed="rId14"/>
                    <a:stretch>
                      <a:fillRect/>
                    </a:stretch>
                  </pic:blipFill>
                  <pic:spPr>
                    <a:xfrm>
                      <a:off x="0" y="0"/>
                      <a:ext cx="5943600" cy="3143250"/>
                    </a:xfrm>
                    <a:prstGeom prst="rect">
                      <a:avLst/>
                    </a:prstGeom>
                  </pic:spPr>
                </pic:pic>
              </a:graphicData>
            </a:graphic>
          </wp:inline>
        </w:drawing>
      </w:r>
    </w:p>
    <w:p w14:paraId="1AD4C364" w14:textId="77777777" w:rsidR="009C7C11" w:rsidRPr="00B7788F" w:rsidRDefault="009C7C11"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5B70F3E" w14:textId="7EFE9A03" w:rsidR="00DB5652" w:rsidRDefault="00491DE9" w:rsidP="00D47759">
      <w:pPr>
        <w:contextualSpacing/>
        <w:rPr>
          <w:rFonts w:cstheme="minorHAnsi"/>
          <w:sz w:val="22"/>
          <w:szCs w:val="22"/>
        </w:rPr>
      </w:pPr>
      <w:r w:rsidRPr="00491DE9">
        <w:rPr>
          <w:rFonts w:eastAsia="Times New Roman" w:cstheme="minorHAnsi"/>
          <w:noProof/>
          <w:sz w:val="22"/>
          <w:szCs w:val="22"/>
        </w:rPr>
        <w:lastRenderedPageBreak/>
        <w:drawing>
          <wp:inline distT="0" distB="0" distL="0" distR="0" wp14:anchorId="086755A3" wp14:editId="45C3B2A9">
            <wp:extent cx="5943600" cy="4852035"/>
            <wp:effectExtent l="0" t="0" r="0" b="0"/>
            <wp:docPr id="198091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18304" name=""/>
                    <pic:cNvPicPr/>
                  </pic:nvPicPr>
                  <pic:blipFill>
                    <a:blip r:embed="rId15"/>
                    <a:stretch>
                      <a:fillRect/>
                    </a:stretch>
                  </pic:blipFill>
                  <pic:spPr>
                    <a:xfrm>
                      <a:off x="0" y="0"/>
                      <a:ext cx="5943600" cy="4852035"/>
                    </a:xfrm>
                    <a:prstGeom prst="rect">
                      <a:avLst/>
                    </a:prstGeom>
                  </pic:spPr>
                </pic:pic>
              </a:graphicData>
            </a:graphic>
          </wp:inline>
        </w:drawing>
      </w:r>
    </w:p>
    <w:p w14:paraId="33597775" w14:textId="77777777" w:rsidR="00491DE9" w:rsidRDefault="00491DE9" w:rsidP="00D47759">
      <w:pPr>
        <w:contextualSpacing/>
        <w:rPr>
          <w:rFonts w:cstheme="minorHAnsi"/>
          <w:sz w:val="22"/>
          <w:szCs w:val="22"/>
        </w:rPr>
      </w:pPr>
    </w:p>
    <w:p w14:paraId="1FEE3D74" w14:textId="1766B819" w:rsidR="00491DE9" w:rsidRDefault="00491DE9" w:rsidP="00D47759">
      <w:pPr>
        <w:contextualSpacing/>
        <w:rPr>
          <w:rFonts w:cstheme="minorHAnsi"/>
          <w:sz w:val="22"/>
          <w:szCs w:val="22"/>
        </w:rPr>
      </w:pPr>
      <w:r w:rsidRPr="00491DE9">
        <w:rPr>
          <w:rFonts w:cstheme="minorHAnsi"/>
          <w:noProof/>
          <w:sz w:val="22"/>
          <w:szCs w:val="22"/>
        </w:rPr>
        <w:lastRenderedPageBreak/>
        <w:drawing>
          <wp:inline distT="0" distB="0" distL="0" distR="0" wp14:anchorId="5AB16215" wp14:editId="4FDF1003">
            <wp:extent cx="5943600" cy="5306695"/>
            <wp:effectExtent l="0" t="0" r="0" b="1905"/>
            <wp:docPr id="69358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87445" name=""/>
                    <pic:cNvPicPr/>
                  </pic:nvPicPr>
                  <pic:blipFill>
                    <a:blip r:embed="rId16"/>
                    <a:stretch>
                      <a:fillRect/>
                    </a:stretch>
                  </pic:blipFill>
                  <pic:spPr>
                    <a:xfrm>
                      <a:off x="0" y="0"/>
                      <a:ext cx="5943600" cy="5306695"/>
                    </a:xfrm>
                    <a:prstGeom prst="rect">
                      <a:avLst/>
                    </a:prstGeom>
                  </pic:spPr>
                </pic:pic>
              </a:graphicData>
            </a:graphic>
          </wp:inline>
        </w:drawing>
      </w:r>
    </w:p>
    <w:p w14:paraId="403785FE" w14:textId="77777777" w:rsidR="00491DE9" w:rsidRPr="00B7788F" w:rsidRDefault="00491DE9"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10C50C5D" w:rsidR="00E4044A" w:rsidRPr="00B7788F" w:rsidRDefault="008929BE" w:rsidP="00D47759">
      <w:pPr>
        <w:contextualSpacing/>
        <w:rPr>
          <w:rFonts w:eastAsia="Times New Roman" w:cstheme="minorHAnsi"/>
          <w:sz w:val="22"/>
          <w:szCs w:val="22"/>
        </w:rPr>
      </w:pPr>
      <w:r w:rsidRPr="008929BE">
        <w:rPr>
          <w:rFonts w:eastAsia="Times New Roman" w:cstheme="minorHAnsi"/>
          <w:noProof/>
          <w:sz w:val="22"/>
          <w:szCs w:val="22"/>
        </w:rPr>
        <w:lastRenderedPageBreak/>
        <w:drawing>
          <wp:inline distT="0" distB="0" distL="0" distR="0" wp14:anchorId="7277F3CB" wp14:editId="24E73771">
            <wp:extent cx="5943600" cy="4929505"/>
            <wp:effectExtent l="0" t="0" r="0" b="0"/>
            <wp:docPr id="25542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25713" name=""/>
                    <pic:cNvPicPr/>
                  </pic:nvPicPr>
                  <pic:blipFill>
                    <a:blip r:embed="rId17"/>
                    <a:stretch>
                      <a:fillRect/>
                    </a:stretch>
                  </pic:blipFill>
                  <pic:spPr>
                    <a:xfrm>
                      <a:off x="0" y="0"/>
                      <a:ext cx="5943600" cy="4929505"/>
                    </a:xfrm>
                    <a:prstGeom prst="rect">
                      <a:avLst/>
                    </a:prstGeom>
                  </pic:spPr>
                </pic:pic>
              </a:graphicData>
            </a:graphic>
          </wp:inline>
        </w:drawing>
      </w:r>
      <w:r w:rsidR="00DB5652">
        <w:rPr>
          <w:rFonts w:eastAsia="Times New Roman" w:cstheme="minorHAnsi"/>
          <w:sz w:val="22"/>
          <w:szCs w:val="22"/>
        </w:rPr>
        <w:t xml:space="preserve"> </w:t>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2FF3D19A" w14:textId="05550CAC" w:rsidR="001476D6" w:rsidRDefault="001476D6" w:rsidP="00D47759">
      <w:pPr>
        <w:contextualSpacing/>
        <w:rPr>
          <w:rFonts w:eastAsia="Times New Roman"/>
          <w:sz w:val="22"/>
          <w:szCs w:val="22"/>
        </w:rPr>
      </w:pPr>
      <w:r>
        <w:rPr>
          <w:rFonts w:eastAsia="Times New Roman"/>
          <w:sz w:val="22"/>
          <w:szCs w:val="22"/>
        </w:rPr>
        <w:t>I did an architectural review by reviewing the code directly and running what was already available to see the errors that occurred. I ended up adding complementary layers: an integrity layer, an encryption-in-transit layer, and a verification layer. Each of these layers addresses a different part of the attack surface, so weakness in one spot is backed by the others. In refactoring the code for added security measures one of the biggest areas I targeted was the Cryptography (Encryption Use and Vulnerabilities) area. For this I added cryptographic integrity verification by utilizing the SHA-256 hash and enforced encryption in transit by converting from HTTP over to HTTPS/TLS. In addition, I handled the Client / Server (Secure Distributed Composing) area with refactoring the HTTP to HTTPS. This refactor secured the client-server communication channel and ensured data moving between the browser and the Spring Boot service is encrypted rather than be in plain text. I then ran a dependency-check for the static testing portion of the review to ensure no new vulnerabilities were introduced and confirmed that while the scan flagged known vulnerabilities in the inherited Spring Boot 2.2.4 framework libraries, my refactoring didn't introduce any new dependencies and therefore no new vulnerabilities.</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5F751CBF" w:rsidR="00974AE3" w:rsidRPr="0030417B" w:rsidRDefault="0030417B" w:rsidP="00D47759">
      <w:pPr>
        <w:contextualSpacing/>
        <w:rPr>
          <w:rFonts w:eastAsia="Times New Roman"/>
          <w:sz w:val="22"/>
          <w:szCs w:val="22"/>
        </w:rPr>
      </w:pPr>
      <w:r>
        <w:rPr>
          <w:rFonts w:eastAsia="Times New Roman"/>
          <w:sz w:val="22"/>
          <w:szCs w:val="22"/>
        </w:rPr>
        <w:lastRenderedPageBreak/>
        <w:t xml:space="preserve">By using Java's built-in </w:t>
      </w:r>
      <w:proofErr w:type="spellStart"/>
      <w:r>
        <w:rPr>
          <w:rFonts w:eastAsia="Times New Roman"/>
          <w:sz w:val="22"/>
          <w:szCs w:val="22"/>
        </w:rPr>
        <w:t>MessageDigest</w:t>
      </w:r>
      <w:proofErr w:type="spellEnd"/>
      <w:r>
        <w:rPr>
          <w:rFonts w:eastAsia="Times New Roman"/>
          <w:sz w:val="22"/>
          <w:szCs w:val="22"/>
        </w:rPr>
        <w:t xml:space="preserve"> library, I introduced no new third-party dependencies and therefore no new attack surface. I chose current, non-broken algorithms and protocols aligned with NIST guidance (SHA-256, RSA-2048, TLS) and re-ran static analysis to verify no regressions while keeping changes minimal and targeted to attack potentials. However, one thing to note here is that storing the plaintext keystore password in </w:t>
      </w:r>
      <w:proofErr w:type="spellStart"/>
      <w:proofErr w:type="gramStart"/>
      <w:r>
        <w:rPr>
          <w:rFonts w:eastAsia="Times New Roman"/>
          <w:b/>
          <w:bCs/>
          <w:sz w:val="22"/>
          <w:szCs w:val="22"/>
        </w:rPr>
        <w:t>application.properties</w:t>
      </w:r>
      <w:proofErr w:type="spellEnd"/>
      <w:proofErr w:type="gramEnd"/>
      <w:r>
        <w:rPr>
          <w:rFonts w:eastAsia="Times New Roman"/>
          <w:sz w:val="22"/>
          <w:szCs w:val="22"/>
        </w:rPr>
        <w:t xml:space="preserve"> is generally advised against and remediated by utilizing environment variables or a secrets manager that doesn't get published with the code into production but can be used by the production server.</w:t>
      </w:r>
    </w:p>
    <w:p w14:paraId="68CB35F8" w14:textId="34CAD136" w:rsidR="0030417B" w:rsidRDefault="0030417B" w:rsidP="00D47759">
      <w:pPr>
        <w:contextualSpacing/>
        <w:rPr>
          <w:rFonts w:eastAsia="Times New Roman"/>
          <w:sz w:val="22"/>
          <w:szCs w:val="22"/>
        </w:rPr>
      </w:pPr>
    </w:p>
    <w:p w14:paraId="28B82675" w14:textId="1BE55CEC" w:rsidR="0030417B" w:rsidRPr="0030417B" w:rsidRDefault="0030417B" w:rsidP="00D47759">
      <w:pPr>
        <w:contextualSpacing/>
        <w:rPr>
          <w:rFonts w:eastAsia="Times New Roman"/>
          <w:sz w:val="22"/>
          <w:szCs w:val="22"/>
        </w:rPr>
      </w:pPr>
      <w:r>
        <w:rPr>
          <w:rFonts w:eastAsia="Times New Roman"/>
          <w:sz w:val="22"/>
          <w:szCs w:val="22"/>
        </w:rPr>
        <w:t>As Artemis Financial handles sensitive financial data this refactoring provides regulatory alignment with GLBA/FTC Safeguards rule, SOX, and PCI DSS. This enhances the reputation of the company and can reliably provide client trust as a competitive asset with confidence in securing client data at rest and in-transit. Preventing the attacks ahead of production is much cheaper than having to remediate a breach post go-live.</w:t>
      </w:r>
    </w:p>
    <w:sectPr w:rsidR="0030417B" w:rsidRPr="0030417B"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A52FEF" w14:textId="77777777" w:rsidR="00F95D9B" w:rsidRDefault="00F95D9B" w:rsidP="002F3F84">
      <w:r>
        <w:separator/>
      </w:r>
    </w:p>
  </w:endnote>
  <w:endnote w:type="continuationSeparator" w:id="0">
    <w:p w14:paraId="6827836E" w14:textId="77777777" w:rsidR="00F95D9B" w:rsidRDefault="00F95D9B" w:rsidP="002F3F84">
      <w:r>
        <w:continuationSeparator/>
      </w:r>
    </w:p>
  </w:endnote>
  <w:endnote w:type="continuationNotice" w:id="1">
    <w:p w14:paraId="01C36867" w14:textId="77777777" w:rsidR="00F95D9B" w:rsidRDefault="00F95D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F63D97" w14:textId="77777777" w:rsidR="00F95D9B" w:rsidRDefault="00F95D9B" w:rsidP="002F3F84">
      <w:r>
        <w:separator/>
      </w:r>
    </w:p>
  </w:footnote>
  <w:footnote w:type="continuationSeparator" w:id="0">
    <w:p w14:paraId="1AB94780" w14:textId="77777777" w:rsidR="00F95D9B" w:rsidRDefault="00F95D9B" w:rsidP="002F3F84">
      <w:r>
        <w:continuationSeparator/>
      </w:r>
    </w:p>
  </w:footnote>
  <w:footnote w:type="continuationNotice" w:id="1">
    <w:p w14:paraId="71E803C5" w14:textId="77777777" w:rsidR="00F95D9B" w:rsidRDefault="00F95D9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789202825">
    <w:abstractNumId w:val="16"/>
  </w:num>
  <w:num w:numId="2" w16cid:durableId="427820920">
    <w:abstractNumId w:val="20"/>
  </w:num>
  <w:num w:numId="3" w16cid:durableId="1296369276">
    <w:abstractNumId w:val="6"/>
  </w:num>
  <w:num w:numId="4" w16cid:durableId="516887223">
    <w:abstractNumId w:val="8"/>
  </w:num>
  <w:num w:numId="5" w16cid:durableId="897127803">
    <w:abstractNumId w:val="4"/>
  </w:num>
  <w:num w:numId="6" w16cid:durableId="999581522">
    <w:abstractNumId w:val="17"/>
  </w:num>
  <w:num w:numId="7" w16cid:durableId="639042335">
    <w:abstractNumId w:val="12"/>
    <w:lvlOverride w:ilvl="0">
      <w:lvl w:ilvl="0">
        <w:numFmt w:val="lowerLetter"/>
        <w:lvlText w:val="%1."/>
        <w:lvlJc w:val="left"/>
      </w:lvl>
    </w:lvlOverride>
  </w:num>
  <w:num w:numId="8" w16cid:durableId="1507817780">
    <w:abstractNumId w:val="5"/>
  </w:num>
  <w:num w:numId="9" w16cid:durableId="1527795443">
    <w:abstractNumId w:val="1"/>
    <w:lvlOverride w:ilvl="0">
      <w:lvl w:ilvl="0">
        <w:numFmt w:val="lowerLetter"/>
        <w:lvlText w:val="%1."/>
        <w:lvlJc w:val="left"/>
      </w:lvl>
    </w:lvlOverride>
  </w:num>
  <w:num w:numId="10" w16cid:durableId="1313102804">
    <w:abstractNumId w:val="0"/>
  </w:num>
  <w:num w:numId="11" w16cid:durableId="1410810355">
    <w:abstractNumId w:val="3"/>
  </w:num>
  <w:num w:numId="12" w16cid:durableId="1336029571">
    <w:abstractNumId w:val="19"/>
  </w:num>
  <w:num w:numId="13" w16cid:durableId="1352875408">
    <w:abstractNumId w:val="15"/>
  </w:num>
  <w:num w:numId="14" w16cid:durableId="2047876551">
    <w:abstractNumId w:val="2"/>
  </w:num>
  <w:num w:numId="15" w16cid:durableId="637536181">
    <w:abstractNumId w:val="11"/>
  </w:num>
  <w:num w:numId="16" w16cid:durableId="948467013">
    <w:abstractNumId w:val="9"/>
  </w:num>
  <w:num w:numId="17" w16cid:durableId="2005038404">
    <w:abstractNumId w:val="14"/>
  </w:num>
  <w:num w:numId="18" w16cid:durableId="282270424">
    <w:abstractNumId w:val="18"/>
  </w:num>
  <w:num w:numId="19" w16cid:durableId="1934967440">
    <w:abstractNumId w:val="7"/>
  </w:num>
  <w:num w:numId="20" w16cid:durableId="1685589708">
    <w:abstractNumId w:val="13"/>
  </w:num>
  <w:num w:numId="21" w16cid:durableId="1177844964">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089"/>
    <w:rsid w:val="00025C05"/>
    <w:rsid w:val="0004531D"/>
    <w:rsid w:val="00052476"/>
    <w:rsid w:val="000C7320"/>
    <w:rsid w:val="000D06F0"/>
    <w:rsid w:val="000D241B"/>
    <w:rsid w:val="00102660"/>
    <w:rsid w:val="0010436E"/>
    <w:rsid w:val="00114D54"/>
    <w:rsid w:val="00120ACD"/>
    <w:rsid w:val="00144936"/>
    <w:rsid w:val="001476D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0417B"/>
    <w:rsid w:val="00321D27"/>
    <w:rsid w:val="00335200"/>
    <w:rsid w:val="003360D3"/>
    <w:rsid w:val="0033644E"/>
    <w:rsid w:val="00352FD0"/>
    <w:rsid w:val="003726AD"/>
    <w:rsid w:val="00382C61"/>
    <w:rsid w:val="003978A0"/>
    <w:rsid w:val="003A1621"/>
    <w:rsid w:val="003E2462"/>
    <w:rsid w:val="003E399D"/>
    <w:rsid w:val="00403219"/>
    <w:rsid w:val="00413DE0"/>
    <w:rsid w:val="0045610F"/>
    <w:rsid w:val="0046151B"/>
    <w:rsid w:val="00473815"/>
    <w:rsid w:val="00485402"/>
    <w:rsid w:val="00491DE9"/>
    <w:rsid w:val="004B2BE0"/>
    <w:rsid w:val="004D78B4"/>
    <w:rsid w:val="00512ADF"/>
    <w:rsid w:val="00520BA7"/>
    <w:rsid w:val="00523478"/>
    <w:rsid w:val="00531FBF"/>
    <w:rsid w:val="0055223A"/>
    <w:rsid w:val="0058064D"/>
    <w:rsid w:val="00583A02"/>
    <w:rsid w:val="005A1B32"/>
    <w:rsid w:val="005A6070"/>
    <w:rsid w:val="005A7C7F"/>
    <w:rsid w:val="005B60BA"/>
    <w:rsid w:val="005C593C"/>
    <w:rsid w:val="005D020B"/>
    <w:rsid w:val="005E6088"/>
    <w:rsid w:val="005F574E"/>
    <w:rsid w:val="006017FD"/>
    <w:rsid w:val="006201FC"/>
    <w:rsid w:val="00631101"/>
    <w:rsid w:val="00632C6F"/>
    <w:rsid w:val="00633225"/>
    <w:rsid w:val="006A66A8"/>
    <w:rsid w:val="006B66FE"/>
    <w:rsid w:val="006E1A73"/>
    <w:rsid w:val="006E3003"/>
    <w:rsid w:val="00701A84"/>
    <w:rsid w:val="0071273D"/>
    <w:rsid w:val="0076659B"/>
    <w:rsid w:val="00790486"/>
    <w:rsid w:val="00793EE5"/>
    <w:rsid w:val="00797EC8"/>
    <w:rsid w:val="007C1429"/>
    <w:rsid w:val="00816AE9"/>
    <w:rsid w:val="00824ABB"/>
    <w:rsid w:val="00826665"/>
    <w:rsid w:val="00844A5D"/>
    <w:rsid w:val="00861EC1"/>
    <w:rsid w:val="008929BE"/>
    <w:rsid w:val="008A7514"/>
    <w:rsid w:val="008B068E"/>
    <w:rsid w:val="00940B1A"/>
    <w:rsid w:val="00957280"/>
    <w:rsid w:val="009714E8"/>
    <w:rsid w:val="00974AE3"/>
    <w:rsid w:val="009826D6"/>
    <w:rsid w:val="009C6202"/>
    <w:rsid w:val="009C7B99"/>
    <w:rsid w:val="009C7C11"/>
    <w:rsid w:val="009D3129"/>
    <w:rsid w:val="009F285B"/>
    <w:rsid w:val="00A2133A"/>
    <w:rsid w:val="00A87E0C"/>
    <w:rsid w:val="00AC1A15"/>
    <w:rsid w:val="00AC3626"/>
    <w:rsid w:val="00AC4CA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96F62"/>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C75A7"/>
    <w:rsid w:val="00ED1CC4"/>
    <w:rsid w:val="00EE3EAE"/>
    <w:rsid w:val="00EF4D6F"/>
    <w:rsid w:val="00F432FF"/>
    <w:rsid w:val="00F72352"/>
    <w:rsid w:val="00F80B55"/>
    <w:rsid w:val="00F8158D"/>
    <w:rsid w:val="00F81BBB"/>
    <w:rsid w:val="00F95D9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10</Pages>
  <Words>1306</Words>
  <Characters>7450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8739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Reed, Spencer</cp:lastModifiedBy>
  <cp:revision>9</cp:revision>
  <dcterms:created xsi:type="dcterms:W3CDTF">2026-08-16T03:08:00Z</dcterms:created>
  <dcterms:modified xsi:type="dcterms:W3CDTF">2026-08-16T17:08:00Z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