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33EF2" w14:textId="77777777" w:rsidR="0046351A" w:rsidRPr="0046351A" w:rsidRDefault="0046351A" w:rsidP="0046351A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46351A">
        <w:rPr>
          <w:b/>
          <w:bCs/>
          <w:sz w:val="36"/>
          <w:szCs w:val="36"/>
        </w:rPr>
        <w:t>Off-Plan vs Ready Property in Dubai: Which Makes You More Money?</w:t>
      </w:r>
    </w:p>
    <w:p w14:paraId="269F6B20" w14:textId="4480517F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Let’s call him Omar.</w:t>
      </w:r>
    </w:p>
    <w:p w14:paraId="4CDD7FBE" w14:textId="77777777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Omar liked the idea of buying early. He didn’t need immediate income. He wasn’t in a rush. He wanted upside.</w:t>
      </w:r>
    </w:p>
    <w:p w14:paraId="687A830C" w14:textId="77777777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He walked into a developer’s sales launch in a brand-new master community. Renderings everywhere. Scale models. Future metro expansion nearby. Waterfront plans. Schools coming soon.</w:t>
      </w:r>
    </w:p>
    <w:p w14:paraId="3F025A32" w14:textId="77777777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The unit price? AED 2 million.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br/>
        <w:t>Payment plan? 10% now. 50% during construction. 40% on handover.</w:t>
      </w:r>
    </w:p>
    <w:p w14:paraId="584B0D26" w14:textId="77777777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He didn’t pay the full 2M upfront. That mattered.</w:t>
      </w:r>
    </w:p>
    <w:p w14:paraId="5244549A" w14:textId="527A23D7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He paid the booking amount.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Construction started.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The community gained traction.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More buildings launched at higher prices.</w:t>
      </w:r>
    </w:p>
    <w:p w14:paraId="226E8412" w14:textId="38D51AED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Two years later, the same unit type was selling for AED 2.3M.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By handover, market value touched AED 2.4M.</w:t>
      </w:r>
    </w:p>
    <w:p w14:paraId="04CD5E24" w14:textId="77777777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On paper, Omar made AED 400,000 in appreciation.</w:t>
      </w:r>
    </w:p>
    <w:p w14:paraId="24A1EE01" w14:textId="63ED5EA6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No tenants.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No maintenance.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No property management headaches.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Just patience.</w:t>
      </w:r>
    </w:p>
    <w:p w14:paraId="3A40AD42" w14:textId="6819323F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But there were trade-offs.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For three years, there was:</w:t>
      </w:r>
    </w:p>
    <w:p w14:paraId="5E439A8F" w14:textId="77777777" w:rsidR="0046351A" w:rsidRPr="0046351A" w:rsidRDefault="0046351A" w:rsidP="004635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No rental income</w:t>
      </w:r>
    </w:p>
    <w:p w14:paraId="628D5B21" w14:textId="77777777" w:rsidR="0046351A" w:rsidRPr="0046351A" w:rsidRDefault="0046351A" w:rsidP="004635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Market uncertainty</w:t>
      </w:r>
    </w:p>
    <w:p w14:paraId="63EDF281" w14:textId="77777777" w:rsidR="0046351A" w:rsidRPr="0046351A" w:rsidRDefault="0046351A" w:rsidP="004635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Construction risk</w:t>
      </w:r>
    </w:p>
    <w:p w14:paraId="3A7D1FD2" w14:textId="77777777" w:rsidR="0046351A" w:rsidRPr="0046351A" w:rsidRDefault="0046351A" w:rsidP="004635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Delays (thankfully minor)</w:t>
      </w:r>
    </w:p>
    <w:p w14:paraId="6D3A96C6" w14:textId="2BB4DAE7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Off-plan rewarded him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 xml:space="preserve"> but only because:</w:t>
      </w:r>
    </w:p>
    <w:p w14:paraId="7BB721D0" w14:textId="77777777" w:rsidR="0046351A" w:rsidRPr="0046351A" w:rsidRDefault="0046351A" w:rsidP="004635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He bought at launch pricing</w:t>
      </w:r>
    </w:p>
    <w:p w14:paraId="3B991A61" w14:textId="77777777" w:rsidR="0046351A" w:rsidRPr="0046351A" w:rsidRDefault="0046351A" w:rsidP="004635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The area was infrastructure-backed</w:t>
      </w:r>
    </w:p>
    <w:p w14:paraId="7B95D1C7" w14:textId="77777777" w:rsidR="0046351A" w:rsidRPr="0046351A" w:rsidRDefault="0046351A" w:rsidP="004635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Demand stayed strong</w:t>
      </w:r>
    </w:p>
    <w:p w14:paraId="3D9DB7A1" w14:textId="004308D6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If the market had slowed?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That 400K could’ve been smaller. Or delayed.</w:t>
      </w:r>
    </w:p>
    <w:p w14:paraId="669A6A63" w14:textId="43ACD7D8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Off-plan is future money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n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ot today’s money.</w:t>
      </w:r>
    </w:p>
    <w:p w14:paraId="4CF03C12" w14:textId="77777777" w:rsidR="0046351A" w:rsidRPr="0046351A" w:rsidRDefault="006D3602" w:rsidP="004635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602">
        <w:rPr>
          <w:rFonts w:ascii="Times New Roman" w:eastAsia="Times New Roman" w:hAnsi="Times New Roman" w:cs="Times New Roman"/>
          <w:noProof/>
          <w:kern w:val="0"/>
        </w:rPr>
        <w:pict w14:anchorId="7205442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73D4BCA" w14:textId="77777777" w:rsidR="0046351A" w:rsidRPr="0046351A" w:rsidRDefault="0046351A" w:rsidP="004635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5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The Second Investor: The Ready Property Strategist</w:t>
      </w:r>
    </w:p>
    <w:p w14:paraId="459168A3" w14:textId="77777777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Let’s call her Layla.</w:t>
      </w:r>
    </w:p>
    <w:p w14:paraId="76681066" w14:textId="77777777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Layla didn’t want to wait.</w:t>
      </w:r>
    </w:p>
    <w:p w14:paraId="114A1B6F" w14:textId="77777777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She bought a ready apartment in a high-demand community. Same budget. AED 2M.</w:t>
      </w:r>
    </w:p>
    <w:p w14:paraId="630B26E5" w14:textId="0D7827DA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The building was already completed.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She could see the view.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She knew the exact layout.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She checked comparable rental prices.</w:t>
      </w:r>
    </w:p>
    <w:p w14:paraId="5C24AA4B" w14:textId="77777777" w:rsid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Within one month, the unit was rented.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Rental yield: roughly 7% annually.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That meant around AED 140,000 per year in rental income.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Approximately AED 420,000 in rental income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over 3 years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At the same time, property prices increased modestly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 xml:space="preserve"> around 10% over that period.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So her property value rose to roughly AED 2.2M.</w:t>
      </w:r>
    </w:p>
    <w:p w14:paraId="5B6C5F11" w14:textId="5DB0A131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br/>
        <w:t>Rental income (420K) + appreciation (200K) = ~620K before costs.</w:t>
      </w:r>
    </w:p>
    <w:p w14:paraId="68026215" w14:textId="47F8C1FB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She earned more overall in that timeframe.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But here’s the nuance:</w:t>
      </w:r>
    </w:p>
    <w:p w14:paraId="3E79B617" w14:textId="77777777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Layla carried tenant risk.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br/>
        <w:t>Maintenance.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br/>
        <w:t>Service charges.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br/>
        <w:t>Market fluctuations in rental demand.</w:t>
      </w:r>
    </w:p>
    <w:p w14:paraId="5E4B70DD" w14:textId="229A1330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Her strategy was cash-flow focused.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Omar’s was growth focused.</w:t>
      </w:r>
    </w:p>
    <w:p w14:paraId="183AA867" w14:textId="196A44FE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Neither was wrong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but t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hey just played different games.</w:t>
      </w:r>
    </w:p>
    <w:p w14:paraId="1D5B40A0" w14:textId="77777777" w:rsidR="0046351A" w:rsidRPr="0046351A" w:rsidRDefault="006D3602" w:rsidP="004635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602">
        <w:rPr>
          <w:rFonts w:ascii="Times New Roman" w:eastAsia="Times New Roman" w:hAnsi="Times New Roman" w:cs="Times New Roman"/>
          <w:noProof/>
          <w:kern w:val="0"/>
        </w:rPr>
        <w:pict w14:anchorId="7A03580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0CAFF5C" w14:textId="77777777" w:rsidR="0046351A" w:rsidRPr="0046351A" w:rsidRDefault="0046351A" w:rsidP="004635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5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So… Which One Makes More Money?</w:t>
      </w:r>
    </w:p>
    <w:p w14:paraId="75A9D4DF" w14:textId="0EFDE298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It depends on timing.Off-plan often outperforms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 a fast-rising market.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br/>
        <w:t>Launch discounts + construction appreciation can create strong upside.</w:t>
      </w:r>
    </w:p>
    <w:p w14:paraId="0F586FAB" w14:textId="6F435709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Ready property can win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 a stable or slighly cooling market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br/>
        <w:t>Rental income keeps working even if prices slow down.</w:t>
      </w:r>
    </w:p>
    <w:p w14:paraId="4EC0A1F3" w14:textId="77777777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The market cycle changes the outcome.</w:t>
      </w:r>
    </w:p>
    <w:p w14:paraId="4F11D545" w14:textId="77777777" w:rsidR="0046351A" w:rsidRPr="0046351A" w:rsidRDefault="006D3602" w:rsidP="004635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602">
        <w:rPr>
          <w:rFonts w:ascii="Times New Roman" w:eastAsia="Times New Roman" w:hAnsi="Times New Roman" w:cs="Times New Roman"/>
          <w:noProof/>
          <w:kern w:val="0"/>
        </w:rPr>
        <w:pict w14:anchorId="2335FEB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A2FAAC7" w14:textId="77777777" w:rsidR="0046351A" w:rsidRPr="0046351A" w:rsidRDefault="0046351A" w:rsidP="004635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5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Hidden Layer Most People Ignore</w:t>
      </w:r>
    </w:p>
    <w:p w14:paraId="4C485873" w14:textId="1A9D41A5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biggest mistake investors make isn’t choosing off-plan or ready.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It’s choosing the wrong location.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In Dubai, hyper-location changes everything.</w:t>
      </w:r>
    </w:p>
    <w:p w14:paraId="0E76139D" w14:textId="77777777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Two villas in the same community:</w:t>
      </w:r>
    </w:p>
    <w:p w14:paraId="62DB2DB9" w14:textId="77777777" w:rsidR="0046351A" w:rsidRPr="0046351A" w:rsidRDefault="0046351A" w:rsidP="004635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One faces a park</w:t>
      </w:r>
    </w:p>
    <w:p w14:paraId="0D75FB2F" w14:textId="77777777" w:rsidR="0046351A" w:rsidRPr="0046351A" w:rsidRDefault="0046351A" w:rsidP="004635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One faces another wall</w:t>
      </w:r>
    </w:p>
    <w:p w14:paraId="123A4143" w14:textId="77777777" w:rsid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Completely different long-term performance.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334C35" w14:textId="43118579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Corner unit vs internal.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br/>
        <w:t>Near amenities vs far edge.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br/>
        <w:t>Near future metro vs isolated cluster.</w:t>
      </w:r>
    </w:p>
    <w:p w14:paraId="71FCE008" w14:textId="1991866C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Details decide returns.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You can buy off-plan in the wrong area and underperform.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You can buy ready in an oversupplied tower and struggle to rent.</w:t>
      </w:r>
    </w:p>
    <w:p w14:paraId="0D2B8F84" w14:textId="3D6AB062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The strategy matters.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But the micro-location matters more.</w:t>
      </w:r>
    </w:p>
    <w:p w14:paraId="5B2D7120" w14:textId="77777777" w:rsidR="0046351A" w:rsidRPr="0046351A" w:rsidRDefault="006D3602" w:rsidP="004635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602">
        <w:rPr>
          <w:rFonts w:ascii="Times New Roman" w:eastAsia="Times New Roman" w:hAnsi="Times New Roman" w:cs="Times New Roman"/>
          <w:noProof/>
          <w:kern w:val="0"/>
        </w:rPr>
        <w:pict w14:anchorId="7CAA4F1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959BEF9" w14:textId="77777777" w:rsidR="0046351A" w:rsidRPr="0046351A" w:rsidRDefault="0046351A" w:rsidP="004635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5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Who Should Choose Off-Plan?</w:t>
      </w:r>
    </w:p>
    <w:p w14:paraId="03005B4F" w14:textId="77777777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Someone who:</w:t>
      </w:r>
    </w:p>
    <w:p w14:paraId="3FBB9B20" w14:textId="77777777" w:rsidR="0046351A" w:rsidRPr="0046351A" w:rsidRDefault="0046351A" w:rsidP="004635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Can wait 2–4 years</w:t>
      </w:r>
    </w:p>
    <w:p w14:paraId="1B3AE1A9" w14:textId="77777777" w:rsidR="0046351A" w:rsidRPr="0046351A" w:rsidRDefault="0046351A" w:rsidP="004635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Doesn’t need immediate income</w:t>
      </w:r>
    </w:p>
    <w:p w14:paraId="3CEFE25E" w14:textId="77777777" w:rsidR="0046351A" w:rsidRPr="0046351A" w:rsidRDefault="0046351A" w:rsidP="004635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Wants capital appreciation</w:t>
      </w:r>
    </w:p>
    <w:p w14:paraId="59CBFF0C" w14:textId="77777777" w:rsidR="0046351A" w:rsidRPr="0046351A" w:rsidRDefault="0046351A" w:rsidP="004635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Is entering early-stage communities</w:t>
      </w:r>
    </w:p>
    <w:p w14:paraId="02045378" w14:textId="77777777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Off-plan builds wealth through future growth.</w:t>
      </w:r>
    </w:p>
    <w:p w14:paraId="7B02C97A" w14:textId="77777777" w:rsidR="0046351A" w:rsidRPr="0046351A" w:rsidRDefault="006D3602" w:rsidP="004635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602">
        <w:rPr>
          <w:rFonts w:ascii="Times New Roman" w:eastAsia="Times New Roman" w:hAnsi="Times New Roman" w:cs="Times New Roman"/>
          <w:noProof/>
          <w:kern w:val="0"/>
        </w:rPr>
        <w:pict w14:anchorId="22F2166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4F857F1" w14:textId="77777777" w:rsidR="0046351A" w:rsidRPr="0046351A" w:rsidRDefault="0046351A" w:rsidP="004635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5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Who Should Choose Ready?</w:t>
      </w:r>
    </w:p>
    <w:p w14:paraId="3652844E" w14:textId="77777777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Someone who:</w:t>
      </w:r>
    </w:p>
    <w:p w14:paraId="16AA7051" w14:textId="77777777" w:rsidR="0046351A" w:rsidRPr="0046351A" w:rsidRDefault="0046351A" w:rsidP="004635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Wants immediate rental income</w:t>
      </w:r>
    </w:p>
    <w:p w14:paraId="23A38DF2" w14:textId="77777777" w:rsidR="0046351A" w:rsidRPr="0046351A" w:rsidRDefault="0046351A" w:rsidP="004635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Prefers lower uncertainty</w:t>
      </w:r>
    </w:p>
    <w:p w14:paraId="5489516F" w14:textId="77777777" w:rsidR="0046351A" w:rsidRPr="0046351A" w:rsidRDefault="0046351A" w:rsidP="004635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Is conservative with risk</w:t>
      </w:r>
    </w:p>
    <w:p w14:paraId="3305E4F8" w14:textId="77777777" w:rsidR="0046351A" w:rsidRPr="0046351A" w:rsidRDefault="0046351A" w:rsidP="004635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Plans to move in</w:t>
      </w:r>
    </w:p>
    <w:p w14:paraId="042DC92D" w14:textId="77777777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Ready builds wealth through consistent cash flow.</w:t>
      </w:r>
    </w:p>
    <w:p w14:paraId="6B8B76F9" w14:textId="77777777" w:rsidR="0046351A" w:rsidRPr="0046351A" w:rsidRDefault="006D3602" w:rsidP="004635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60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19C924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0600E10" w14:textId="77777777" w:rsidR="0046351A" w:rsidRPr="0046351A" w:rsidRDefault="0046351A" w:rsidP="004635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5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Real Answer</w:t>
      </w:r>
    </w:p>
    <w:p w14:paraId="3F3D0621" w14:textId="548DD3BA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There is no universal winner.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The smartest investors in Dubai often do both.</w:t>
      </w:r>
    </w:p>
    <w:p w14:paraId="2320E4B3" w14:textId="77777777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They hold:</w:t>
      </w:r>
    </w:p>
    <w:p w14:paraId="3FF27028" w14:textId="77777777" w:rsidR="0046351A" w:rsidRPr="0046351A" w:rsidRDefault="0046351A" w:rsidP="004635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Off-plan for appreciation</w:t>
      </w:r>
    </w:p>
    <w:p w14:paraId="52C59329" w14:textId="77777777" w:rsidR="0046351A" w:rsidRPr="0046351A" w:rsidRDefault="0046351A" w:rsidP="004635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Ready for rental income</w:t>
      </w:r>
    </w:p>
    <w:p w14:paraId="193067B2" w14:textId="66499F51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Balance future upside with present stability.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So the real question isn’t: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“Which makes more money?”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It’s: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</w:t>
      </w:r>
      <w:r w:rsidRPr="0046351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Are you trying to grow wealth slowly and steadily?</w:t>
      </w:r>
      <w:r w:rsidRPr="0046351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”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126E226" w14:textId="460232BA" w:rsidR="0046351A" w:rsidRPr="0046351A" w:rsidRDefault="0046351A" w:rsidP="0046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Dubai rewards both.But only if you buy smart.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51A">
        <w:rPr>
          <w:rFonts w:ascii="Times New Roman" w:eastAsia="Times New Roman" w:hAnsi="Times New Roman" w:cs="Times New Roman"/>
          <w:kern w:val="0"/>
          <w14:ligatures w14:val="none"/>
        </w:rPr>
        <w:t>And in this market, smart beats emotional every time.</w:t>
      </w:r>
    </w:p>
    <w:p w14:paraId="63C7E808" w14:textId="77777777" w:rsidR="003F2473" w:rsidRDefault="003F2473"/>
    <w:sectPr w:rsidR="003F24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1B5D"/>
    <w:multiLevelType w:val="multilevel"/>
    <w:tmpl w:val="104C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334CD"/>
    <w:multiLevelType w:val="multilevel"/>
    <w:tmpl w:val="D850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12453"/>
    <w:multiLevelType w:val="multilevel"/>
    <w:tmpl w:val="5F6A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2091B"/>
    <w:multiLevelType w:val="multilevel"/>
    <w:tmpl w:val="09AC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551621"/>
    <w:multiLevelType w:val="multilevel"/>
    <w:tmpl w:val="3318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E147F"/>
    <w:multiLevelType w:val="multilevel"/>
    <w:tmpl w:val="1A5C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944698">
    <w:abstractNumId w:val="0"/>
  </w:num>
  <w:num w:numId="2" w16cid:durableId="1324894046">
    <w:abstractNumId w:val="4"/>
  </w:num>
  <w:num w:numId="3" w16cid:durableId="921526127">
    <w:abstractNumId w:val="3"/>
  </w:num>
  <w:num w:numId="4" w16cid:durableId="1330526298">
    <w:abstractNumId w:val="5"/>
  </w:num>
  <w:num w:numId="5" w16cid:durableId="907500183">
    <w:abstractNumId w:val="2"/>
  </w:num>
  <w:num w:numId="6" w16cid:durableId="683433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51A"/>
    <w:rsid w:val="003F2473"/>
    <w:rsid w:val="0045230C"/>
    <w:rsid w:val="0046351A"/>
    <w:rsid w:val="006D3602"/>
    <w:rsid w:val="007C5C84"/>
    <w:rsid w:val="00E9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80CD7"/>
  <w15:chartTrackingRefBased/>
  <w15:docId w15:val="{B6B088BC-40A5-A644-939A-55AC6E510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3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3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51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3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Talakina</dc:creator>
  <cp:keywords/>
  <dc:description/>
  <cp:lastModifiedBy>Christina Talakina</cp:lastModifiedBy>
  <cp:revision>1</cp:revision>
  <dcterms:created xsi:type="dcterms:W3CDTF">2026-02-28T06:16:00Z</dcterms:created>
  <dcterms:modified xsi:type="dcterms:W3CDTF">2026-02-28T06:22:00Z</dcterms:modified>
</cp:coreProperties>
</file>