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DỰ ÁN TALUNG-CUS-WORK</w:t>
      </w:r>
    </w:p>
    <w:p>
      <w:r>
        <w:t>Hệ thống Quản lý Kế hoạch &amp; Công việc — Chi cục Hải quan khu vực XVI - Hải quan cửa khẩu Quốc tế Tà Lùng</w:t>
      </w:r>
    </w:p>
    <w:p>
      <w:pPr>
        <w:pStyle w:val="Heading1"/>
      </w:pPr>
      <w:r>
        <w:rPr>
          <w:color w:val="17324D"/>
        </w:rPr>
        <w:t>SỔ TAY VẬN HÀNH — HỆ THỐNG QUẢN LÝ KẾ HOẠCH &amp; CÔNG VIỆC</w:t>
      </w:r>
    </w:p>
    <w:p>
      <w:r>
        <w:t>Đơn vị: Chi cục Hải quan khu vực XVI - Hải quan cửa khẩu Quốc tế Tà Lùng</w:t>
      </w:r>
    </w:p>
    <w:p>
      <w:r>
        <w:t>Địa chỉ sử dụng: https://task-cus.vercel.app/</w:t>
      </w:r>
    </w:p>
    <w:p>
      <w:pPr>
        <w:pStyle w:val="Heading2"/>
      </w:pPr>
      <w:r>
        <w:t>1. Đăng nhập lần đầu</w:t>
      </w:r>
    </w:p>
    <w:p>
      <w:pPr>
        <w:pStyle w:val="ListBullet"/>
      </w:pPr>
      <w:r>
        <w:t>Mở địa chỉ trên, nhập **mã cán bộ/tên đăng nhập** và **mật khẩu được cấp riêng**.</w:t>
      </w:r>
    </w:p>
    <w:p>
      <w:pPr>
        <w:pStyle w:val="ListBullet"/>
      </w:pPr>
      <w:r>
        <w:t>Bấm **Đăng nhập hệ thống**.</w:t>
      </w:r>
    </w:p>
    <w:p>
      <w:pPr>
        <w:pStyle w:val="ListBullet"/>
      </w:pPr>
      <w:r>
        <w:t>**Ngay lần đầu:** bấm nút **Đổi MK** trên thanh header, đặt mật khẩu mới (tối thiểu 8 ký tự, gồm cả chữ và số). Không dùng chung mật khẩu với đồng nghiệp.</w:t>
      </w:r>
    </w:p>
    <w:p>
      <w:pPr>
        <w:pStyle w:val="ListBullet"/>
      </w:pPr>
      <w:r>
        <w:t>Tuyệt đối không chia sẻ mật khẩu qua nhóm chat chung. Mất/quên mật khẩu: báo quản trị để đặt lại.</w:t>
      </w:r>
    </w:p>
    <w:p>
      <w:pPr>
        <w:pStyle w:val="Heading2"/>
      </w:pPr>
      <w:r>
        <w:t>2. Bốn nhóm người dùng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Nhóm</w:t>
            </w:r>
          </w:p>
        </w:tc>
        <w:tc>
          <w:tcPr>
            <w:tcW w:type="dxa" w:w="4320"/>
          </w:tcPr>
          <w:p>
            <w:r>
              <w:t>Thấy và làm được gì</w:t>
            </w:r>
          </w:p>
        </w:tc>
      </w:tr>
      <w:tr>
        <w:tc>
          <w:tcPr>
            <w:tcW w:type="dxa" w:w="4320"/>
          </w:tcPr>
          <w:p>
            <w:r>
              <w:t>Trưởng hải quan cửa khẩu</w:t>
            </w:r>
          </w:p>
        </w:tc>
        <w:tc>
          <w:tcPr>
            <w:tcW w:type="dxa" w:w="4320"/>
          </w:tcPr>
          <w:p>
            <w:r>
              <w:t>Toàn đơn vị: duyệt kế hoạch, nghiệm thu nhiệm vụ, duyệt gia hạn, chốt kỳ số liệu, xuất báo cáo</w:t>
            </w:r>
          </w:p>
        </w:tc>
      </w:tr>
      <w:tr>
        <w:tc>
          <w:tcPr>
            <w:tcW w:type="dxa" w:w="4320"/>
          </w:tcPr>
          <w:p>
            <w:r>
              <w:t>Trưởng bộ phận</w:t>
            </w:r>
          </w:p>
        </w:tc>
        <w:tc>
          <w:tcPr>
            <w:tcW w:type="dxa" w:w="4320"/>
          </w:tcPr>
          <w:p>
            <w:r>
              <w:t>Bộ phận mình: lập/trình kế hoạch, giao việc, nghiệm thu, duyệt gia hạn</w:t>
            </w:r>
          </w:p>
        </w:tc>
      </w:tr>
      <w:tr>
        <w:tc>
          <w:tcPr>
            <w:tcW w:type="dxa" w:w="4320"/>
          </w:tcPr>
          <w:p>
            <w:r>
              <w:t>Công chức</w:t>
            </w:r>
          </w:p>
        </w:tc>
        <w:tc>
          <w:tcPr>
            <w:tcW w:type="dxa" w:w="4320"/>
          </w:tcPr>
          <w:p>
            <w:r>
              <w:t>Việc của mình: nhận việc, cập nhật tiến độ, ghi nhật ký, xin lùi hạn có lý do</w:t>
            </w:r>
          </w:p>
        </w:tc>
      </w:tr>
      <w:tr>
        <w:tc>
          <w:tcPr>
            <w:tcW w:type="dxa" w:w="4320"/>
          </w:tcPr>
          <w:p>
            <w:r>
              <w:t>Quản trị hệ thống</w:t>
            </w:r>
          </w:p>
        </w:tc>
        <w:tc>
          <w:tcPr>
            <w:tcW w:type="dxa" w:w="4320"/>
          </w:tcPr>
          <w:p>
            <w:r>
              <w:t>Tạo/khóa tài khoản, quản lý cơ cấu — không duyệt nghiệp vụ, không chốt kỳ</w:t>
            </w:r>
          </w:p>
        </w:tc>
      </w:tr>
    </w:tbl>
    <w:p/>
    <w:p>
      <w:pPr>
        <w:pStyle w:val="Heading2"/>
      </w:pPr>
      <w:r>
        <w:t>3. Quản trị: tạo tài khoản cho cán bộ mới (dành cho Quản trị hệ thống)</w:t>
      </w:r>
    </w:p>
    <w:p>
      <w:pPr>
        <w:pStyle w:val="ListBullet"/>
      </w:pPr>
      <w:r>
        <w:t>Vào **Quản trị → Cơ cấu tổ chức**.</w:t>
      </w:r>
    </w:p>
    <w:p>
      <w:pPr>
        <w:pStyle w:val="ListBullet"/>
      </w:pPr>
      <w:r>
        <w:t>Bấm **Thêm cán bộ mới**, nhập mã cán bộ (ví dụ `HQTL-049`), họ tên, chọn bộ phận và chức danh → Lưu.</w:t>
      </w:r>
    </w:p>
    <w:p>
      <w:pPr>
        <w:pStyle w:val="ListBullet"/>
      </w:pPr>
      <w:r>
        <w:t>Tại dòng cán bộ, bấm **+ Cấp tài khoản**: đặt tên đăng nhập (chữ thường, ví dụ `hqtl049`), mật khẩu khởi tạo (≥ 8 ký tự, cả chữ và số), chọn vai trò:</w:t>
      </w:r>
    </w:p>
    <w:p>
      <w:pPr>
        <w:pStyle w:val="ListBullet"/>
      </w:pPr>
      <w:r>
        <w:t>Công chức → vai trò `Công chức (STAFF)`, phạm vi `DEPARTMENT`;</w:t>
      </w:r>
    </w:p>
    <w:p>
      <w:pPr>
        <w:pStyle w:val="ListBullet"/>
      </w:pPr>
      <w:r>
        <w:t>Trưởng bộ phận → `Trưởng bộ phận`, phạm vi `DEPARTMENT`;</w:t>
      </w:r>
    </w:p>
    <w:p>
      <w:pPr>
        <w:pStyle w:val="ListBullet"/>
      </w:pPr>
      <w:r>
        <w:t>Chỉ lãnh đạo cao nhất mới dùng phạm vi `ORGANIZATION`.</w:t>
      </w:r>
    </w:p>
    <w:p>
      <w:pPr>
        <w:pStyle w:val="ListBullet"/>
      </w:pPr>
      <w:r>
        <w:t>Gửi tên đăng nhập + mật khẩu cho cán bộ **qua kênh riêng**, yêu cầu đổi ngay lần đầu.</w:t>
      </w:r>
    </w:p>
    <w:p>
      <w:pPr>
        <w:pStyle w:val="ListBullet"/>
      </w:pPr>
      <w:r>
        <w:t>Cán bộ chuyển đơn vị: dùng chức năng **Điều chuyển** (giữ nguyên lịch sử). Cán bộ nghỉ/chuyển công tác: **Khóa tài khoản** (không xóa). Tuyệt đối không tự khóa tài khoản của chính mình (hệ thống chặn).</w:t>
      </w:r>
    </w:p>
    <w:p>
      <w:pPr>
        <w:pStyle w:val="Heading2"/>
      </w:pPr>
      <w:r>
        <w:t>4. Trưởng hải quan cửa khẩu / Trưởng bộ phận</w:t>
      </w:r>
    </w:p>
    <w:p>
      <w:pPr>
        <w:pStyle w:val="ListBullet"/>
      </w:pPr>
      <w:r>
        <w:t>**Duyệt kế hoạch:** vào **Phê duyệt** → xem kế hoạch trình → **Duyệt** hoặc **Trả lại** (bắt buộc ghi lý do). Người lập không được tự duyệt.</w:t>
      </w:r>
    </w:p>
    <w:p>
      <w:pPr>
        <w:pStyle w:val="ListBullet"/>
      </w:pPr>
      <w:r>
        <w:t>**Nghiệm thu nhiệm vụ:** cán bộ báo hoàn thành → nhiệm vụ chuyển **Chờ nghiệm thu** → kiểm tra kết quả thực tế → **Nghiệm thu** hoặc **Trả lại**.</w:t>
      </w:r>
    </w:p>
    <w:p>
      <w:pPr>
        <w:pStyle w:val="ListBullet"/>
      </w:pPr>
      <w:r>
        <w:t>**Gia hạn:** cán bộ xin lùi hạn phải có lý do; duyệt/từ chối tại **Phê duyệt**. Hạn gốc luôn được giữ để đối chiếu.</w:t>
      </w:r>
    </w:p>
    <w:p>
      <w:pPr>
        <w:pStyle w:val="ListBullet"/>
      </w:pPr>
      <w:r>
        <w:t>**Nhắc việc:** dashboard hiển thị quá hạn, vướng mắc, chờ duyệt. Sang bộ phận khác xem bằng dropdown đơn vị trên header (7 mục).</w:t>
      </w:r>
    </w:p>
    <w:p>
      <w:pPr>
        <w:pStyle w:val="ListBullet"/>
      </w:pPr>
      <w:r>
        <w:t>**Chốt kỳ:** **Báo cáo → Chốt kỳ**, kiểm tra số liệu rồi khóa. Kỳ đã khóa là bất biến; xuất Excel từ bản chốt để số liệu khớp nhau mọi lần tải.</w:t>
      </w:r>
    </w:p>
    <w:p>
      <w:pPr>
        <w:pStyle w:val="Heading2"/>
      </w:pPr>
      <w:r>
        <w:t>5. Công chức</w:t>
      </w:r>
    </w:p>
    <w:p>
      <w:pPr>
        <w:pStyle w:val="ListBullet"/>
      </w:pPr>
      <w:r>
        <w:t>**Việc của tôi:** xem nhiệm vụ được giao/phối hợp, cập nhật tiến độ, bấm **Báo hoàn thành** khi xong (chuyển chờ nghiệm thu, không tự kết thúc).</w:t>
      </w:r>
    </w:p>
    <w:p>
      <w:pPr>
        <w:pStyle w:val="ListBullet"/>
      </w:pPr>
      <w:r>
        <w:t>**Vướng mắc:** ghi rõ nội dung vướng + bấm báo vướng để lãnh đạo tháo gỡ.</w:t>
      </w:r>
    </w:p>
    <w:p>
      <w:pPr>
        <w:pStyle w:val="ListBullet"/>
      </w:pPr>
      <w:r>
        <w:t>**Xin lùi hạn:** bắt buộc ghi lý do, hạn đề xuất mới; chờ duyệt, không tự dời hạn.</w:t>
      </w:r>
    </w:p>
    <w:p>
      <w:pPr>
        <w:pStyle w:val="ListBullet"/>
      </w:pPr>
      <w:r>
        <w:t>**Nhật ký hằng ngày:** vào **Nhật ký**, chọn đầu việc của mình (hoặc thêm mới) → ghi kết quả theo biểu mẫu. Ca không phát sinh: bấm **Xác nhận 1-chạm: Ca hôm nay không phát sinh** (không bị tính là chưa làm).</w:t>
      </w:r>
    </w:p>
    <w:p>
      <w:pPr>
        <w:pStyle w:val="Heading2"/>
      </w:pPr>
      <w:r>
        <w:t>6. Báo cáo và Excel</w:t>
      </w:r>
    </w:p>
    <w:p>
      <w:pPr>
        <w:pStyle w:val="ListBullet"/>
      </w:pPr>
      <w:r>
        <w:t>**Báo cáo trực tuyến:** lọc theo kỳ/đơn vị/cá nhân, bấm vào số liệu để truy vết đến nhiệm vụ gốc.</w:t>
      </w:r>
    </w:p>
    <w:p>
      <w:pPr>
        <w:pStyle w:val="ListBullet"/>
      </w:pPr>
      <w:r>
        <w:t>**Xuất Excel:** Mẫu A (biểu kế hoạch tuần 8 cột) và Mẫu B (chi tiết 13 cột). Chỉ người có quyền mới thấy nút xuất; mọi lượt xuất đều ghi nhật ký.</w:t>
      </w:r>
    </w:p>
    <w:p>
      <w:pPr>
        <w:pStyle w:val="ListBullet"/>
      </w:pPr>
      <w:r>
        <w:t>Số liệu dashboard tính theo kỳ được chọn (ngày/tuần/tháng/tùy chọn), không đếm trùng nhiệm vụ.</w:t>
      </w:r>
    </w:p>
    <w:p>
      <w:pPr>
        <w:pStyle w:val="Heading2"/>
      </w:pPr>
      <w:r>
        <w:t>7. Quy tắc an toàn (bắt buộc)</w:t>
      </w:r>
    </w:p>
    <w:p>
      <w:pPr>
        <w:pStyle w:val="ListBullet"/>
      </w:pPr>
      <w:r>
        <w:t>Mỗi người một tài khoản, không dùng chung, không mượn máy đã đăng nhập sẵn.</w:t>
      </w:r>
    </w:p>
    <w:p>
      <w:pPr>
        <w:pStyle w:val="ListBullet"/>
      </w:pPr>
      <w:r>
        <w:t>Mật khẩu ≥ 8 ký tự, đổi ngay khi được cấp và định kỳ. Lộ mật khẩu → báo quản trị đặt lại ngay.</w:t>
      </w:r>
    </w:p>
    <w:p>
      <w:pPr>
        <w:pStyle w:val="ListBullet"/>
      </w:pPr>
      <w:r>
        <w:t>Dữ liệu đã chốt kỳ, nhật ký kiểm toán không xóa/sửa. Cần điều chỉnh kế hoạch đã duyệt: dùng **Trình bổ sung/điều chỉnh**, hệ thống tự lưu vết.</w:t>
      </w:r>
    </w:p>
    <w:p>
      <w:pPr>
        <w:pStyle w:val="ListBullet"/>
      </w:pPr>
      <w:r>
        <w:t>Sao lưu dữ liệu do bộ phận kỹ thuật thực hiện định kỳ (không bấm khôi phục trên giao diện khi chưa được hướng dẫn).</w:t>
      </w:r>
    </w:p>
    <w:p>
      <w:pPr>
        <w:pStyle w:val="Heading2"/>
      </w:pPr>
      <w:r>
        <w:t>8. Sự cố thường gặp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Hiện tượng</w:t>
            </w:r>
          </w:p>
        </w:tc>
        <w:tc>
          <w:tcPr>
            <w:tcW w:type="dxa" w:w="4320"/>
          </w:tcPr>
          <w:p>
            <w:r>
              <w:t>Xử lý</w:t>
            </w:r>
          </w:p>
        </w:tc>
      </w:tr>
      <w:tr>
        <w:tc>
          <w:tcPr>
            <w:tcW w:type="dxa" w:w="4320"/>
          </w:tcPr>
          <w:p>
            <w:r>
              <w:t>Không đăng nhập được</w:t>
            </w:r>
          </w:p>
        </w:tc>
        <w:tc>
          <w:tcPr>
            <w:tcW w:type="dxa" w:w="4320"/>
          </w:tcPr>
          <w:p>
            <w:r>
              <w:t>Kiểm tra tên/mật khẩu, CapsLock; quá 10 lần sai bị khóa 10 phút; vẫn không được → báo quản trị đặt lại</w:t>
            </w:r>
          </w:p>
        </w:tc>
      </w:tr>
      <w:tr>
        <w:tc>
          <w:tcPr>
            <w:tcW w:type="dxa" w:w="4320"/>
          </w:tcPr>
          <w:p>
            <w:r>
              <w:t>Không thấy nút Duyệt/Nghiệm thu</w:t>
            </w:r>
          </w:p>
        </w:tc>
        <w:tc>
          <w:tcPr>
            <w:tcW w:type="dxa" w:w="4320"/>
          </w:tcPr>
          <w:p>
            <w:r>
              <w:t>Tài khoản không có thẩm quyền đó — báo trưởng bộ phận, không tự ý xin quyền vượt cấp</w:t>
            </w:r>
          </w:p>
        </w:tc>
      </w:tr>
      <w:tr>
        <w:tc>
          <w:tcPr>
            <w:tcW w:type="dxa" w:w="4320"/>
          </w:tcPr>
          <w:p>
            <w:r>
              <w:t>Không thấy dữ liệu bộ phận khác</w:t>
            </w:r>
          </w:p>
        </w:tc>
        <w:tc>
          <w:tcPr>
            <w:tcW w:type="dxa" w:w="4320"/>
          </w:tcPr>
          <w:p>
            <w:r>
              <w:t>Đúng thiết kế phân quyền; cần xem phải được cấp quyền rõ ràng</w:t>
            </w:r>
          </w:p>
        </w:tc>
      </w:tr>
      <w:tr>
        <w:tc>
          <w:tcPr>
            <w:tcW w:type="dxa" w:w="4320"/>
          </w:tcPr>
          <w:p>
            <w:r>
              <w:t>Xuất Excel lỗi</w:t>
            </w:r>
          </w:p>
        </w:tc>
        <w:tc>
          <w:tcPr>
            <w:tcW w:type="dxa" w:w="4320"/>
          </w:tcPr>
          <w:p>
            <w:r>
              <w:t>Thử lại; nếu vẫn lỗi, chụp màn hình báo kỹ thuật kèm thời gian để tra nhật ký</w:t>
            </w:r>
          </w:p>
        </w:tc>
      </w:tr>
    </w:tbl>
    <w:p/>
    <w:p>
      <w:pPr>
        <w:pStyle w:val="Heading2"/>
      </w:pPr>
      <w:r>
        <w:t>9. Liên hệ hỗ trợ (điền khi bàn giao)</w:t>
      </w:r>
    </w:p>
    <w:p>
      <w:pPr>
        <w:pStyle w:val="ListBullet"/>
      </w:pPr>
      <w:r>
        <w:t>Đầu mối Hải quan: ______ — SĐT: ______</w:t>
      </w:r>
    </w:p>
    <w:p>
      <w:pPr>
        <w:pStyle w:val="ListBullet"/>
      </w:pPr>
      <w:r>
        <w:t>Kỹ thuật: ______ — SĐT: ______</w:t>
      </w:r>
    </w:p>
    <w:p>
      <w:pPr>
        <w:pStyle w:val="ListBullet"/>
      </w:pPr>
      <w:r>
        <w:t>Thời gian trực hỗ trợ pilot: ______</w:t>
      </w:r>
    </w:p>
    <w:p>
      <w:r>
        <w:t>---</w:t>
      </w:r>
    </w:p>
    <w:p>
      <w:r>
        <w:t>*Tài liệu này đi kèm hệ thống tại `docs/HUONG_DAN_VAN_HANH_HAI_QUAN.md`. Mọi thay đổi quy trình phải cập nhật sổ tay trước khi áp dụng.*</w:t>
      </w:r>
    </w:p>
    <w:p>
      <w:pPr>
        <w:pStyle w:val="Heading1"/>
      </w:pPr>
      <w:r>
        <w:rPr>
          <w:color w:val="17324D"/>
        </w:rPr>
        <w:t>BÀN GIAO — CẬP NHẬT THEO PHẢN HỒI HẢI QUAN TÀ LÙNG (2026-10-15)</w:t>
      </w:r>
    </w:p>
    <w:p>
      <w:r>
        <w:t>Triển khai mục tiêu: https://task-cus.vercel.app/ · Repo: `it-tlqm/task-cus`, nhánh `main`</w:t>
      </w:r>
    </w:p>
    <w:p>
      <w:pPr>
        <w:pStyle w:val="Heading2"/>
      </w:pPr>
      <w:r>
        <w:t>1. Tên đơn vị (trước → sau)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Vị trí</w:t>
            </w:r>
          </w:p>
        </w:tc>
        <w:tc>
          <w:tcPr>
            <w:tcW w:type="dxa" w:w="2880"/>
          </w:tcPr>
          <w:p>
            <w:r>
              <w:t>Trước</w:t>
            </w:r>
          </w:p>
        </w:tc>
        <w:tc>
          <w:tcPr>
            <w:tcW w:type="dxa" w:w="2880"/>
          </w:tcPr>
          <w:p>
            <w:r>
              <w:t>Sau</w:t>
            </w:r>
          </w:p>
        </w:tc>
      </w:tr>
      <w:tr>
        <w:tc>
          <w:tcPr>
            <w:tcW w:type="dxa" w:w="2880"/>
          </w:tcPr>
          <w:p>
            <w:r>
              <w:t>Header banner, login hero, dashboard, admin/system, Excel, snapshot</w:t>
            </w:r>
          </w:p>
        </w:tc>
        <w:tc>
          <w:tcPr>
            <w:tcW w:type="dxa" w:w="2880"/>
          </w:tcPr>
          <w:p>
            <w:r>
              <w:t>Chi cục Hải quan Cửa khẩu Quốc tế Tà Lùng</w:t>
            </w:r>
          </w:p>
        </w:tc>
        <w:tc>
          <w:tcPr>
            <w:tcW w:type="dxa" w:w="2880"/>
          </w:tcPr>
          <w:p>
            <w:r>
              <w:t>Chi cục Hải quan khu vực XVI - Hải quan cửa khẩu Quốc tế Tà Lùng</w:t>
            </w:r>
          </w:p>
        </w:tc>
      </w:tr>
      <w:tr>
        <w:tc>
          <w:tcPr>
            <w:tcW w:type="dxa" w:w="2880"/>
          </w:tcPr>
          <w:p>
            <w:r>
              <w:t>Fallback tên đơn vị khắp UI</w:t>
            </w:r>
          </w:p>
        </w:tc>
        <w:tc>
          <w:tcPr>
            <w:tcW w:type="dxa" w:w="2880"/>
          </w:tcPr>
          <w:p>
            <w:r>
              <w:t>Chi cục Hải quan Tà Lùng / Hải quan Tà Lùng</w:t>
            </w:r>
          </w:p>
        </w:tc>
        <w:tc>
          <w:tcPr>
            <w:tcW w:type="dxa" w:w="2880"/>
          </w:tcPr>
          <w:p>
            <w:r>
              <w:t>Hải quan cửa khẩu Quốc tế Tà Lùng</w:t>
            </w:r>
          </w:p>
        </w:tc>
      </w:tr>
      <w:tr>
        <w:tc>
          <w:tcPr>
            <w:tcW w:type="dxa" w:w="2880"/>
          </w:tcPr>
          <w:p>
            <w:r>
              <w:t>Dropdown "all" (Header)</w:t>
            </w:r>
          </w:p>
        </w:tc>
        <w:tc>
          <w:tcPr>
            <w:tcW w:type="dxa" w:w="2880"/>
          </w:tcPr>
          <w:p>
            <w:r>
              <w:t>Toàn đơn vị — Hải quan Tà Lùng</w:t>
            </w:r>
          </w:p>
        </w:tc>
        <w:tc>
          <w:tcPr>
            <w:tcW w:type="dxa" w:w="2880"/>
          </w:tcPr>
          <w:p>
            <w:r>
              <w:t>Toàn đơn vị - Hải quan cửa khẩu Quốc tế Tà Lùng</w:t>
            </w:r>
          </w:p>
        </w:tc>
      </w:tr>
      <w:tr>
        <w:tc>
          <w:tcPr>
            <w:tcW w:type="dxa" w:w="2880"/>
          </w:tcPr>
          <w:p>
            <w:r>
              <w:t>Cơ quan cấp trên (login hero, DemoBanner)</w:t>
            </w:r>
          </w:p>
        </w:tc>
        <w:tc>
          <w:tcPr>
            <w:tcW w:type="dxa" w:w="2880"/>
          </w:tcPr>
          <w:p>
            <w:r>
              <w:t>Tổng cục Hải quan • Cục HQ tỉnh Cao Bằng / Cục Hải quan tỉnh Cao Bằng</w:t>
            </w:r>
          </w:p>
        </w:tc>
        <w:tc>
          <w:tcPr>
            <w:tcW w:type="dxa" w:w="2880"/>
          </w:tcPr>
          <w:p>
            <w:r>
              <w:t>Chi cục Hải quan khu vực XVI</w:t>
            </w:r>
          </w:p>
        </w:tc>
      </w:tr>
      <w:tr>
        <w:tc>
          <w:tcPr>
            <w:tcW w:type="dxa" w:w="2880"/>
          </w:tcPr>
          <w:p>
            <w:r>
              <w:t>Hằng số tập trung mới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`src/lib/unit-info.ts` (tên chính thức/tắt/quan hệ + nhãn chức danh)</w:t>
            </w:r>
          </w:p>
        </w:tc>
      </w:tr>
    </w:tbl>
    <w:p/>
    <w:p>
      <w:pPr>
        <w:pStyle w:val="Heading2"/>
      </w:pPr>
      <w:r>
        <w:t>2. Dropdown đơn vị trên Header (7 lựa chọn, dữ liệu thật từ `/api/org-units/tree`)</w:t>
      </w:r>
    </w:p>
    <w:p>
      <w:pPr>
        <w:pStyle w:val="ListBullet"/>
      </w:pPr>
      <w:r>
        <w:t>Toàn đơn vị - Hải quan cửa khẩu Quốc tế Tà Lùng (mục ảo `all`, lọc toàn phạm vi)</w:t>
      </w:r>
    </w:p>
    <w:p>
      <w:pPr>
        <w:pStyle w:val="ListBullet"/>
      </w:pPr>
      <w:r>
        <w:t>Hải quan cửa khẩu Quốc tế Tà Lùng (bản ghi root `HQCK_TALUNG`, đổi tên)</w:t>
      </w:r>
    </w:p>
    <w:p>
      <w:pPr>
        <w:pStyle w:val="ListBullet"/>
      </w:pPr>
      <w:r>
        <w:t>Lãnh đạo đơn vị (bản ghi `BAN_LANH_DAO`, đổi tên từ "Ban Lãnh đạo Đơn vị")</w:t>
      </w:r>
    </w:p>
    <w:p>
      <w:pPr>
        <w:pStyle w:val="ListBullet"/>
      </w:pPr>
      <w:r>
        <w:t>Bộ phận Nghiệp vụ A (Thủ tục Hải quan) (giữ nguyên)</w:t>
      </w:r>
    </w:p>
    <w:p>
      <w:pPr>
        <w:pStyle w:val="ListBullet"/>
      </w:pPr>
      <w:r>
        <w:t>Bộ phận Kiểm tra giám sát B (Barie &amp; kho, bãi) (đổi tên + chuẩn chữ thường "giám sát")</w:t>
      </w:r>
    </w:p>
    <w:p>
      <w:pPr>
        <w:pStyle w:val="ListBullet"/>
      </w:pPr>
      <w:r>
        <w:t>Bộ phận Xử lý nghiệp vụ tồn đọng C (giữ nguyên)</w:t>
      </w:r>
    </w:p>
    <w:p>
      <w:pPr>
        <w:pStyle w:val="ListBullet"/>
      </w:pPr>
      <w:r>
        <w:t>Bộ phận Tổng hợp &amp; Báo cáo D (đổi từ "&amp; Đánh giá D")</w:t>
      </w:r>
    </w:p>
    <w:p>
      <w:pPr>
        <w:pStyle w:val="ListBullet"/>
      </w:pPr>
      <w:r>
        <w:t>Không hardcode: Header render `all` + `flatList` từ API. Không đổi id/code/parentId/quan hệ; không đụng plans/tasks/reports/accounts/snapshots.</w:t>
      </w:r>
    </w:p>
    <w:p>
      <w:pPr>
        <w:pStyle w:val="ListBullet"/>
      </w:pPr>
      <w:r>
        <w:t>Áp cho DB hiện hữu: `npx tsx scripts/rename-units-official.ts` (dry-run mặc định) → kiểm tra log → chạy lại với `--apply`. Đổi theo CODE ổn định, có log trước/sau để khôi phục.</w:t>
      </w:r>
    </w:p>
    <w:p>
      <w:pPr>
        <w:pStyle w:val="Heading2"/>
      </w:pPr>
      <w:r>
        <w:t>3. Bốn chức danh sau chuẩn hóa (chỉ đổi nhãn, giữ mã Role/Enum và quyền)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Nhóm</w:t>
            </w:r>
          </w:p>
        </w:tc>
        <w:tc>
          <w:tcPr>
            <w:tcW w:type="dxa" w:w="2880"/>
          </w:tcPr>
          <w:p>
            <w:r>
              <w:t>Nhãn mới</w:t>
            </w:r>
          </w:p>
        </w:tc>
        <w:tc>
          <w:tcPr>
            <w:tcW w:type="dxa" w:w="2880"/>
          </w:tcPr>
          <w:p>
            <w:r>
              <w:t>Mã backend (không đổi)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Trưởng hải quan cửa khẩu</w:t>
            </w:r>
          </w:p>
        </w:tc>
        <w:tc>
          <w:tcPr>
            <w:tcW w:type="dxa" w:w="2880"/>
          </w:tcPr>
          <w:p>
            <w:r>
              <w:t>`UNIT_LEADER` (+ position `CHIEF`/`CHI_CUC_TRUONG`)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Trưởng bộ phận</w:t>
            </w:r>
          </w:p>
        </w:tc>
        <w:tc>
          <w:tcPr>
            <w:tcW w:type="dxa" w:w="2880"/>
          </w:tcPr>
          <w:p>
            <w:r>
              <w:t>`DEPARTMENT_LEADER`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Công chức</w:t>
            </w:r>
          </w:p>
        </w:tc>
        <w:tc>
          <w:tcPr>
            <w:tcW w:type="dxa" w:w="2880"/>
          </w:tcPr>
          <w:p>
            <w:r>
              <w:t>`STAFF`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Quản trị hệ thống</w:t>
            </w:r>
          </w:p>
        </w:tc>
        <w:tc>
          <w:tcPr>
            <w:tcW w:type="dxa" w:w="2880"/>
          </w:tcPr>
          <w:p>
            <w:r>
              <w:t>`SYSTEM_ADMIN`</w:t>
            </w:r>
          </w:p>
        </w:tc>
      </w:tr>
    </w:tbl>
    <w:p/>
    <w:p>
      <w:pPr>
        <w:pStyle w:val="ListBullet"/>
      </w:pPr>
      <w:r>
        <w:t>Áp dụng: Header badge (`getRoleBadgeLabel` nay ánh xạ đúng mã thật — trước đây rơi vào "Cán bộ tác nghiệp"), trang audit, fallback API people, `ROLE_DISPLAY_NAMES` tập trung, seed role/position names, migration script.</w:t>
      </w:r>
    </w:p>
    <w:p>
      <w:pPr>
        <w:pStyle w:val="ListBullet"/>
      </w:pPr>
      <w:r>
        <w:t>Quyết định: khối demo 1-chạm đã xóa khỏi login (§4) nên 4 nhãn không còn liệt kê ở login; nếu Hải quan muốn danh sách tĩnh 4 nhóm trên login sẽ bổ sung.</w:t>
      </w:r>
    </w:p>
    <w:p>
      <w:pPr>
        <w:pStyle w:val="Heading2"/>
      </w:pPr>
      <w:r>
        <w:t>4. DEMO đã loại bỏ khỏi giao diện công khai</w:t>
      </w:r>
    </w:p>
    <w:p>
      <w:pPr>
        <w:pStyle w:val="ListBullet"/>
      </w:pPr>
      <w:r>
        <w:t>Xóa toàn bộ khối "Tài khoản UAT / Vận hành thực tế (1-Chạm)" + 4 thẻ chọn nhanh (`hqtl001/hqtl011/hqtl014/admin`) + hint `demo: demo123` + gợi ý `lanhdao, canbo_a` + badge "MÔI TRƯỜNG THIẾT KẾ — DỮ LIỆU DEMO" + toàn bộ `isDemoMode/fillDemoAccount` (trang login chỉ còn form thật).</w:t>
      </w:r>
    </w:p>
    <w:p>
      <w:pPr>
        <w:pStyle w:val="ListBullet"/>
      </w:pPr>
      <w:r>
        <w:t>Làm sạch thuật ngữ kỹ thuật nội bộ ở hero login (Stitch/ExcelJS/Formula Injection/Scope Guard/SHA-256 → lời lẽ nghiệp vụ).</w:t>
      </w:r>
    </w:p>
    <w:p>
      <w:pPr>
        <w:pStyle w:val="ListBullet"/>
      </w:pPr>
      <w:r>
        <w:t>Không xóa: tài khoản/nhiệm vụ/DB, danh mục 48 mẫu, snapshot đã chốt. Placeholder "Ví dụ:" trong ô nhập liệu giữ nguyên (gợi ý nhập liệu thường, không phải demo data).</w:t>
      </w:r>
    </w:p>
    <w:p>
      <w:pPr>
        <w:pStyle w:val="ListBullet"/>
      </w:pPr>
      <w:r>
        <w:t>Bảo mật: không còn credential nào hardcode/hiển thị ở frontend (xác minh bằng grep `demo123|Talung@2026|Tài khoản UAT` trong `src/` → 0 kết quả sau sửa; backend vẫn đọc từ DB/bcrypt như cũ). Tài khoản UAT thật cấp qua kênh riêng, không commit.</w:t>
      </w:r>
    </w:p>
    <w:p>
      <w:pPr>
        <w:pStyle w:val="Heading2"/>
      </w:pPr>
      <w:r>
        <w:t>5. Logo Hải quan Việt Nam</w:t>
      </w:r>
    </w:p>
    <w:p>
      <w:pPr>
        <w:pStyle w:val="ListBullet"/>
      </w:pPr>
      <w:r>
        <w:t>File: `public/images/logo-haiquan.png` (PNG 22,9 KB, do đơn vị cung cấp).</w:t>
      </w:r>
    </w:p>
    <w:p>
      <w:pPr>
        <w:pStyle w:val="ListBullet"/>
      </w:pPr>
      <w:r>
        <w:t>Gắn tại: hero login (desktop + mobile), header desktop (cạnh breadcrumb), mobile topbar, favicon (`layout.tsx` metadata + đổi title).</w:t>
      </w:r>
    </w:p>
    <w:p>
      <w:pPr>
        <w:pStyle w:val="ListBullet"/>
      </w:pPr>
      <w:r>
        <w:t>Nếu đơn vị yêu cầu gỡ/thay logo (bản quyền nhận diện), chỉ cần thay 1 file, không sửa code.</w:t>
      </w:r>
    </w:p>
    <w:p>
      <w:pPr>
        <w:pStyle w:val="Heading2"/>
      </w:pPr>
      <w:r>
        <w:t>6. File đã sửa</w:t>
      </w:r>
    </w:p>
    <w:p>
      <w:r>
        <w:t>`src/lib/unit-info.ts` (mới), `Header.tsx`, `DemoBanner.tsx`, `login/page.tsx`, `layout.tsx`, `dashboard/reports/plans/tasks*/my-work/routine/approvals/admin/*` (nhãn), `server/system-config.ts` + `server/snapshots.ts` + `api/reports/export/route.ts` (tên đơn vị), `api/people/route.ts` + `admin/audit` (fallback chức danh), `prisma/seed.ts` (tên đơn vị/chức danh seed), `scripts/seed-production-officers.ts` (titles), `scripts/rename-units-official.ts` (mới), `scripts/capture-login-screens.ts` (mới), `public/images/logo-haiquan.png` (mới).</w:t>
      </w:r>
    </w:p>
    <w:p>
      <w:pPr>
        <w:pStyle w:val="Heading2"/>
      </w:pPr>
      <w:r>
        <w:t>7. Build &amp; kiểm thử</w:t>
      </w:r>
    </w:p>
    <w:p>
      <w:pPr>
        <w:pStyle w:val="ListBullet"/>
      </w:pPr>
      <w:r>
        <w:t>`tsc --noEmit`: PASS (exit 0). `next build`: PASS (exit 0, 45/45 routes).</w:t>
      </w:r>
    </w:p>
    <w:p>
      <w:pPr>
        <w:pStyle w:val="ListBullet"/>
      </w:pPr>
      <w:r>
        <w:t>Trình duyệt thật (Brave headless + production build local): login desktop + mobile chụp tại `docs/screenshots/login-desktop.png`, `login-mobile.png` — đã xác minh: đúng tên chính thức, có logo, không còn demo/UAT.</w:t>
      </w:r>
    </w:p>
    <w:p>
      <w:pPr>
        <w:pStyle w:val="ListBullet"/>
      </w:pPr>
      <w:r>
        <w:t>Chưa kiểm được ở local (không có DB sống): đăng nhập tài khoản thật, dropdown 7 đơn vị lọc dữ liệu thật, phân quyền — phải kiểm trên Vercel sau deploy + chạy migration rename.</w:t>
      </w:r>
    </w:p>
    <w:p>
      <w:pPr>
        <w:pStyle w:val="Heading2"/>
      </w:pPr>
      <w:r>
        <w:t>8. Git checkpoint</w:t>
      </w:r>
    </w:p>
    <w:p>
      <w:pPr>
        <w:pStyle w:val="ListBullet"/>
      </w:pPr>
      <w:r>
        <w:t>Commit `c5521be` trên nhánh `main` (60 files, +3125/-271), remote `origin` = `git@github.com-company:it-tlqm/task-cus.git` (khớp tên Vercel `task-cus`).</w:t>
      </w:r>
    </w:p>
    <w:p>
      <w:pPr>
        <w:pStyle w:val="ListBullet"/>
      </w:pPr>
      <w:r>
        <w:t>Push remote: **ĐÃ PUSH thành công** (`f3daeca..c5521be main -&gt; main`). Nếu Vercel Project đã nối GitHub auto-deploy, bản mới sẽ tự build.</w:t>
      </w:r>
    </w:p>
    <w:p>
      <w:pPr>
        <w:pStyle w:val="Heading2"/>
      </w:pPr>
      <w:r>
        <w:t>9. Trạng thái Vercel — ĐÃ PUSH, CHƯA XÁC MINH DEPLOY (cần bạn kiểm tra dashboard)</w:t>
      </w:r>
    </w:p>
    <w:p>
      <w:pPr>
        <w:pStyle w:val="ListBullet"/>
      </w:pPr>
      <w:r>
        <w:t>Không có `.vercel/` link và không có quyền/token Vercel trong môi trường này → **không xác minh được Vercel Project nào đang phục vụ `task-cus.vercel.app`**.</w:t>
      </w:r>
    </w:p>
    <w:p>
      <w:pPr>
        <w:pStyle w:val="ListBullet"/>
      </w:pPr>
      <w:r>
        <w:t>Code đã lên `origin/main`. Nếu Vercel đã nối GitHub auto-deploy → bản mới sẽ tự build; nếu không, bạn chạy `vercel --prod` từ máy đã link hoặc bấm Deploy trên dashboard.</w:t>
      </w:r>
    </w:p>
    <w:p>
      <w:pPr>
        <w:pStyle w:val="ListBullet"/>
      </w:pPr>
      <w:r>
        <w:t>Sau deploy: chạy migration rename trên DB production (`npx tsx scripts/rename-units-official.ts` dry-run trước, rồi `--apply`), kiểm tra URL thật theo checklist §6 (login, dropdown 7 đơn vị, phân quyền), rồi mới báo hoàn thành. **Tuyệt đối không reset dữ liệu production.**</w:t>
      </w:r>
    </w:p>
    <w:p>
      <w:pPr>
        <w:pStyle w:val="ListBullet"/>
      </w:pPr>
      <w:r>
        <w:t>Lưu ý: tài khoản UAT thật cấp qua kênh riêng, không commit (khoản mục §4 trong yêu cầu gốc).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