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bài toán I/O và Ràng buộc kỹ thuật</w:t>
      </w:r>
    </w:p>
    <w:p>
      <w:pPr>
        <w:spacing w:after="120" w:line="276"/>
      </w:pPr>
      <w:r>
        <w:rPr>
          <w:color w:val="000000"/>
          <w:sz w:val="24"/>
          <w:szCs w:val="24"/>
          <w:rFonts w:ascii="Times New Roman" w:cs="Times New Roman" w:eastAsia="Times New Roman" w:hAnsi="Times New Roman"/>
        </w:rPr>
        <w:t xml:space="preserve">Trong module Checkout Service của ShopeeFood, việc xử lý hàng triệu giao dịch đòi hỏi tốc độ cực cao và sự chính xác tuyệt đối về mặt tài chính. Bài toán đặt ra yêu cầu tính toán toàn bộ hóa đơn mà hoàn toàn không được sử dụng câu lệnh rẽ nhánh if/else hay vòng lặp nào.</w:t>
      </w:r>
    </w:p>
    <w:p>
      <w:pPr>
        <w:spacing w:after="120" w:line="276"/>
      </w:pPr>
      <w:r>
        <w:rPr>
          <w:color w:val="000000"/>
          <w:sz w:val="24"/>
          <w:szCs w:val="24"/>
          <w:rFonts w:ascii="Times New Roman" w:cs="Times New Roman" w:eastAsia="Times New Roman" w:hAnsi="Times New Roman"/>
        </w:rPr>
        <w:t xml:space="preserve">Để giải quyết bài toán này, nhóm đã thực hiện ánh xạ toàn bộ dữ liệu đầu vào và đầu ra theo đúng chuẩn yêu cầu kỹ thuật: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Đầu vào (Input): Mã món ăn (int), Đơn giá (float), Số lượng đặt (int), Khoảng cách giao hàng (float), Trạng thái giờ cao điểm (int), Trạng thái cửa hàng (int), Tồn kho (int), Xếp loại tài khoản (char).</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Đầu ra (Output): Tiền món ăn, Phí giao hàng cơ bản, Số tiền giảm giá Freeship, Phụ phí giờ cao điểm, Trạng thái đơn hàng hợp lệ (0 hoặc 1), và Tổng thành tiền cuối cùng.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cốt lõi: Sử dụng đại số Boole và các biểu thức logic (&amp;&amp;, ||, !) để nhân bản kết quả 0 hoặc 1 trực tiếp vào công thức tính tiền nhằm chặn đứng các kịch bản dữ liệu dị biệt.</w:t>
      </w:r>
    </w:p>
    <w:p>
      <w:pPr>
        <w:spacing w:before="240" w:after="120"/>
      </w:pPr>
      <w:r>
        <w:rPr>
          <w:b/>
          <w:bCs/>
          <w:color w:val="000000"/>
          <w:sz w:val="26"/>
          <w:szCs w:val="26"/>
          <w:rFonts w:ascii="Times New Roman" w:cs="Times New Roman" w:eastAsia="Times New Roman" w:hAnsi="Times New Roman"/>
        </w:rPr>
        <w:t xml:space="preserve">Nhiệm vụ 2: Đề xuất giải pháp Đại số Boole và Thiết kế giải thuật</w:t>
      </w:r>
    </w:p>
    <w:p>
      <w:pPr>
        <w:spacing w:after="120" w:line="276"/>
      </w:pPr>
      <w:r>
        <w:rPr>
          <w:color w:val="000000"/>
          <w:sz w:val="24"/>
          <w:szCs w:val="24"/>
          <w:rFonts w:ascii="Times New Roman" w:cs="Times New Roman" w:eastAsia="Times New Roman" w:hAnsi="Times New Roman"/>
        </w:rPr>
        <w:t xml:space="preserve">Do yêu cầu không được dùng cấu trúc rẽ nhánh, tư duy thiết kế tập trung vào việc biến các điều kiện logic thành các hệ số nhân (0 hoặc 1) trong công thức toán học.</w:t>
      </w:r>
    </w:p>
    <w:p>
      <w:pPr>
        <w:spacing w:after="120" w:line="276"/>
      </w:pPr>
      <w:r>
        <w:rPr>
          <w:color w:val="000000"/>
          <w:sz w:val="24"/>
          <w:szCs w:val="24"/>
          <w:rFonts w:ascii="Times New Roman" w:cs="Times New Roman" w:eastAsia="Times New Roman" w:hAnsi="Times New Roman"/>
        </w:rPr>
        <w:t xml:space="preserve">Cụ thể, biểu thức kiểm tra tính hợp lệ của đơn hàng được xây dựng bằng cách kết hợp các điều kiện: cửa hàng phải mở cửa (is_store_open == 1), tồn kho phải đủ đáp ứng (stock &gt;= quantity), số lượng đặt phải dương (quantity &gt; 0), và đơn giá phải lớn hơn 0 (unit_price &gt; 0).</w:t>
      </w:r>
    </w:p>
    <w:p>
      <w:pPr>
        <w:spacing w:after="120" w:line="276"/>
      </w:pPr>
      <w:r>
        <w:rPr>
          <w:color w:val="000000"/>
          <w:sz w:val="24"/>
          <w:szCs w:val="24"/>
          <w:rFonts w:ascii="Times New Roman" w:cs="Times New Roman" w:eastAsia="Times New Roman" w:hAnsi="Times New Roman"/>
        </w:rPr>
        <w:t xml:space="preserve">Tương tự, điều kiện đạt Freeship được biểu diễn bằng phép toán logic kết hợp giữa giá trị đơn hàng, khoảng cách và loại tài khoản khách hàng ('V' hoặc 'N'). Kết quả kiểm tra Freeship (nhận giá trị 0 hoặc 1) sẽ nhân trực tiếp với mức giảm giá 15.000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Chặn lỗi bộ đệm stdin: Thêm khoảng trắng trước định dạng %c trong hàm scanf() (ví dụ: scanf(' %c', &amp;account_type)) để triệt tiêu hoàn toàn ký tự xuống dòng '\n' sót lại từ các lệnh nhập số trước đó.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kịch bản dị biệt: Khi đơn hàng không hợp lệ (ví dụ quán đóng cửa hoặc hết hàng), biểu thức hợp lệ trả về 0, nhân với tổng tiền sẽ lập tức ép kết quả thanh toán cuối cùng về đúng 0.00 VNĐ.</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không vi phạm ràng buộc: Toàn bộ quá trình tính toán diễn ra tuần tự thông qua biểu thức số học thuần túy.</w:t>
      </w:r>
    </w:p>
    <w:p>
      <w:pPr>
        <w:spacing w:before="240" w:after="120"/>
      </w:pPr>
      <w:r>
        <w:rPr>
          <w:b/>
          <w:bCs/>
          <w:color w:val="000000"/>
          <w:sz w:val="26"/>
          <w:szCs w:val="26"/>
          <w:rFonts w:ascii="Times New Roman" w:cs="Times New Roman" w:eastAsia="Times New Roman" w:hAnsi="Times New Roman"/>
        </w:rPr>
        <w:t xml:space="preserve">Nhiệm vụ 3: Bảng đặc tả chi tiết quy trình xử lý đơn hàng</w:t>
      </w:r>
    </w:p>
    <w:p>
      <w:pPr>
        <w:spacing w:after="120" w:line="276"/>
      </w:pPr>
      <w:r>
        <w:rPr>
          <w:color w:val="000000"/>
          <w:sz w:val="24"/>
          <w:szCs w:val="24"/>
          <w:rFonts w:ascii="Times New Roman" w:cs="Times New Roman" w:eastAsia="Times New Roman" w:hAnsi="Times New Roman"/>
        </w:rPr>
        <w:t xml:space="preserve">Bảng dưới đây mô tả tuần tự các bước xử lý dữ liệu từ lúc tiếp nhận thông tin đầu vào đến khi xuất ra báo cáo hóa đơn hoàn chỉnh trên console: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Thực thể / Module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Biểu thức / Điều kiện xử lý</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Hệ thống I/O</w:t>
            </w:r>
          </w:p>
        </w:tc>
        <w:tc>
          <w:tcPr>
            <w:shd w:fill="FFFFFF"/>
          </w:tcPr>
          <w:p>
            <w:pPr>
              <w:spacing w:before="60" w:after="60"/>
            </w:pPr>
            <w:r>
              <w:rPr>
                <w:color w:val="000000"/>
                <w:sz w:val="22"/>
                <w:szCs w:val="22"/>
                <w:rFonts w:ascii="Times New Roman" w:cs="Times New Roman" w:eastAsia="Times New Roman" w:hAnsi="Times New Roman"/>
              </w:rPr>
              <w:t xml:space="preserve">Tiếp nhận dữ liệu đầu vào từ người dùng</w:t>
            </w:r>
          </w:p>
        </w:tc>
        <w:tc>
          <w:tcPr>
            <w:shd w:fill="FFFFFF"/>
          </w:tcPr>
          <w:p>
            <w:pPr>
              <w:spacing w:before="60" w:after="60"/>
            </w:pPr>
            <w:r>
              <w:rPr>
                <w:color w:val="000000"/>
                <w:sz w:val="22"/>
                <w:szCs w:val="22"/>
                <w:rFonts w:ascii="Times New Roman" w:cs="Times New Roman" w:eastAsia="Times New Roman" w:hAnsi="Times New Roman"/>
              </w:rPr>
              <w:t xml:space="preserve">scanf() với xử lý bộ đệm chống trôi lệnh char</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Bộ lọc Hợp lệ</w:t>
            </w:r>
          </w:p>
        </w:tc>
        <w:tc>
          <w:tcPr>
            <w:shd w:fill="FAFAFA"/>
          </w:tcPr>
          <w:p>
            <w:pPr>
              <w:spacing w:before="60" w:after="60"/>
            </w:pPr>
            <w:r>
              <w:rPr>
                <w:color w:val="000000"/>
                <w:sz w:val="22"/>
                <w:szCs w:val="22"/>
                <w:rFonts w:ascii="Times New Roman" w:cs="Times New Roman" w:eastAsia="Times New Roman" w:hAnsi="Times New Roman"/>
              </w:rPr>
              <w:t xml:space="preserve">Kiểm tra trạng thái cửa hàng, tồn kho và tính hợp lệ của số lượng/đơn giá</w:t>
            </w:r>
          </w:p>
        </w:tc>
        <w:tc>
          <w:tcPr>
            <w:shd w:fill="FAFAFA"/>
          </w:tcPr>
          <w:p>
            <w:pPr>
              <w:spacing w:before="60" w:after="60"/>
            </w:pPr>
            <w:r>
              <w:rPr>
                <w:color w:val="000000"/>
                <w:sz w:val="22"/>
                <w:szCs w:val="22"/>
                <w:rFonts w:ascii="Times New Roman" w:cs="Times New Roman" w:eastAsia="Times New Roman" w:hAnsi="Times New Roman"/>
              </w:rPr>
              <w:t xml:space="preserve">valid = (store == 1) &amp;&amp; (stock &gt;= qty) &amp;&amp; (qty &gt; 0) &amp;&amp; (price &gt; 0)</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Tài chính cơ bản</w:t>
            </w:r>
          </w:p>
        </w:tc>
        <w:tc>
          <w:tcPr>
            <w:shd w:fill="FFFFFF"/>
          </w:tcPr>
          <w:p>
            <w:pPr>
              <w:spacing w:before="60" w:after="60"/>
            </w:pPr>
            <w:r>
              <w:rPr>
                <w:color w:val="000000"/>
                <w:sz w:val="22"/>
                <w:szCs w:val="22"/>
                <w:rFonts w:ascii="Times New Roman" w:cs="Times New Roman" w:eastAsia="Times New Roman" w:hAnsi="Times New Roman"/>
              </w:rPr>
              <w:t xml:space="preserve">Tính tiền món ăn và phí giao hàng cơ bản</w:t>
            </w:r>
          </w:p>
        </w:tc>
        <w:tc>
          <w:tcPr>
            <w:shd w:fill="FFFFFF"/>
          </w:tcPr>
          <w:p>
            <w:pPr>
              <w:spacing w:before="60" w:after="60"/>
            </w:pPr>
            <w:r>
              <w:rPr>
                <w:color w:val="000000"/>
                <w:sz w:val="22"/>
                <w:szCs w:val="22"/>
                <w:rFonts w:ascii="Times New Roman" w:cs="Times New Roman" w:eastAsia="Times New Roman" w:hAnsi="Times New Roman"/>
              </w:rPr>
              <w:t xml:space="preserve">subtotal = price * qty; base_ship = distance * 5000.0</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Chính sách Freeship</w:t>
            </w:r>
          </w:p>
        </w:tc>
        <w:tc>
          <w:tcPr>
            <w:shd w:fill="FAFAFA"/>
          </w:tcPr>
          <w:p>
            <w:pPr>
              <w:spacing w:before="60" w:after="60"/>
            </w:pPr>
            <w:r>
              <w:rPr>
                <w:color w:val="000000"/>
                <w:sz w:val="22"/>
                <w:szCs w:val="22"/>
                <w:rFonts w:ascii="Times New Roman" w:cs="Times New Roman" w:eastAsia="Times New Roman" w:hAnsi="Times New Roman"/>
              </w:rPr>
              <w:t xml:space="preserve">Kiểm tra điều kiện nhận ưu đãi miễn giảm giao hàng</w:t>
            </w:r>
          </w:p>
        </w:tc>
        <w:tc>
          <w:tcPr>
            <w:shd w:fill="FAFAFA"/>
          </w:tcPr>
          <w:p>
            <w:pPr>
              <w:spacing w:before="60" w:after="60"/>
            </w:pPr>
            <w:r>
              <w:rPr>
                <w:color w:val="000000"/>
                <w:sz w:val="22"/>
                <w:szCs w:val="22"/>
                <w:rFonts w:ascii="Times New Roman" w:cs="Times New Roman" w:eastAsia="Times New Roman" w:hAnsi="Times New Roman"/>
              </w:rPr>
              <w:t xml:space="preserve">freeship_cond = ((subtotal &gt;= 100000.0) &amp;&amp; (distance &lt;= 5.0)) || (account == 'V')</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Phụ phí giờ cao điểm</w:t>
            </w:r>
          </w:p>
        </w:tc>
        <w:tc>
          <w:tcPr>
            <w:shd w:fill="FFFFFF"/>
          </w:tcPr>
          <w:p>
            <w:pPr>
              <w:spacing w:before="60" w:after="60"/>
            </w:pPr>
            <w:r>
              <w:rPr>
                <w:color w:val="000000"/>
                <w:sz w:val="22"/>
                <w:szCs w:val="22"/>
                <w:rFonts w:ascii="Times New Roman" w:cs="Times New Roman" w:eastAsia="Times New Roman" w:hAnsi="Times New Roman"/>
              </w:rPr>
              <w:t xml:space="preserve">Tính toán phụ phí dựa trên trạng thái khung giờ</w:t>
            </w:r>
          </w:p>
        </w:tc>
        <w:tc>
          <w:tcPr>
            <w:shd w:fill="FFFFFF"/>
          </w:tcPr>
          <w:p>
            <w:pPr>
              <w:spacing w:before="60" w:after="60"/>
            </w:pPr>
            <w:r>
              <w:rPr>
                <w:color w:val="000000"/>
                <w:sz w:val="22"/>
                <w:szCs w:val="22"/>
                <w:rFonts w:ascii="Times New Roman" w:cs="Times New Roman" w:eastAsia="Times New Roman" w:hAnsi="Times New Roman"/>
              </w:rPr>
              <w:t xml:space="preserve">peak_fee = 10000.0 * peak_status</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Tổng quyết toán</w:t>
            </w:r>
          </w:p>
        </w:tc>
        <w:tc>
          <w:tcPr>
            <w:shd w:fill="FAFAFA"/>
          </w:tcPr>
          <w:p>
            <w:pPr>
              <w:spacing w:before="60" w:after="60"/>
            </w:pPr>
            <w:r>
              <w:rPr>
                <w:color w:val="000000"/>
                <w:sz w:val="22"/>
                <w:szCs w:val="22"/>
                <w:rFonts w:ascii="Times New Roman" w:cs="Times New Roman" w:eastAsia="Times New Roman" w:hAnsi="Times New Roman"/>
              </w:rPr>
              <w:t xml:space="preserve">Tính tổng tiền thanh toán cuối cùng nhân với hệ số hợp lệ</w:t>
            </w:r>
          </w:p>
        </w:tc>
        <w:tc>
          <w:tcPr>
            <w:shd w:fill="FAFAFA"/>
          </w:tcPr>
          <w:p>
            <w:pPr>
              <w:spacing w:before="60" w:after="60"/>
            </w:pPr>
            <w:r>
              <w:rPr>
                <w:color w:val="000000"/>
                <w:sz w:val="22"/>
                <w:szCs w:val="22"/>
                <w:rFonts w:ascii="Times New Roman" w:cs="Times New Roman" w:eastAsia="Times New Roman" w:hAnsi="Times New Roman"/>
              </w:rPr>
              <w:t xml:space="preserve">final_amount = (subtotal + base_ship - (15000.0 * freeship_cond) + peak_fee) * valid</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Xuất báo cáo</w:t>
            </w:r>
          </w:p>
        </w:tc>
        <w:tc>
          <w:tcPr>
            <w:shd w:fill="FFFFFF"/>
          </w:tcPr>
          <w:p>
            <w:pPr>
              <w:spacing w:before="60" w:after="60"/>
            </w:pPr>
            <w:r>
              <w:rPr>
                <w:color w:val="000000"/>
                <w:sz w:val="22"/>
                <w:szCs w:val="22"/>
                <w:rFonts w:ascii="Times New Roman" w:cs="Times New Roman" w:eastAsia="Times New Roman" w:hAnsi="Times New Roman"/>
              </w:rPr>
              <w:t xml:space="preserve">In phiếu hóa đơn chi tiết chuẩn ShopeeFood ra màn hình</w:t>
            </w:r>
          </w:p>
        </w:tc>
        <w:tc>
          <w:tcPr>
            <w:shd w:fill="FFFFFF"/>
          </w:tcPr>
          <w:p>
            <w:pPr>
              <w:spacing w:before="60" w:after="60"/>
            </w:pPr>
            <w:r>
              <w:rPr>
                <w:color w:val="000000"/>
                <w:sz w:val="22"/>
                <w:szCs w:val="22"/>
                <w:rFonts w:ascii="Times New Roman" w:cs="Times New Roman" w:eastAsia="Times New Roman" w:hAnsi="Times New Roman"/>
              </w:rPr>
              <w:t xml:space="preserve">printf() định dạng chuẩn 2 chữ số thập phân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Triển khai Mã nguồn C và Kiểm thử kịch bản</w:t>
      </w:r>
    </w:p>
    <w:p>
      <w:pPr>
        <w:spacing w:after="120" w:line="276"/>
      </w:pPr>
      <w:r>
        <w:rPr>
          <w:color w:val="000000"/>
          <w:sz w:val="24"/>
          <w:szCs w:val="24"/>
          <w:rFonts w:ascii="Times New Roman" w:cs="Times New Roman" w:eastAsia="Times New Roman" w:hAnsi="Times New Roman"/>
        </w:rPr>
        <w:t xml:space="preserve">Mã nguồn được viết hoàn chỉnh bằng ngôn ngữ C, biên dịch thành công 100% bằng gcc mà không phát sinh bất kỳ cảnh báo (warning) hay lỗi nào. Toàn bộ logic code tuân thủ tuyệt đối giới hạn phạm vi kiến thức đã đề 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2026-10-14T04:04:33.006Z</dcterms:created>
  <dcterms:modified xsi:type="dcterms:W3CDTF">2026-10-14T04:04:33.006Z</dcterms:modified>
</cp:coreProperties>
</file>

<file path=docProps/custom.xml><?xml version="1.0" encoding="utf-8"?>
<Properties xmlns="http://schemas.openxmlformats.org/officeDocument/2006/custom-properties" xmlns:vt="http://schemas.openxmlformats.org/officeDocument/2006/docPropsVTypes"/>
</file>