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Phân tích Nghiệp vụ</w:t>
      </w:r>
    </w:p>
    <w:p>
      <w:pPr>
        <w:spacing w:after="120" w:line="276"/>
      </w:pPr>
      <w:r>
        <w:rPr>
          <w:color w:val="000000"/>
          <w:sz w:val="24"/>
          <w:szCs w:val="24"/>
          <w:rFonts w:ascii="Times New Roman" w:cs="Times New Roman" w:eastAsia="Times New Roman" w:hAnsi="Times New Roman"/>
        </w:rPr>
        <w:t xml:space="preserve">Bài tập này yêu cầu xây dựng một phân hệ tính cước tự động (Trip Fare Module) cho nền tảng GrabRide nhằm giải quyết bài toán minh bạch chi phí cho cả hành khách và tài xế.</w:t>
      </w:r>
    </w:p>
    <w:p>
      <w:pPr>
        <w:spacing w:after="120" w:line="276"/>
      </w:pPr>
      <w:r>
        <w:rPr>
          <w:color w:val="000000"/>
          <w:sz w:val="24"/>
          <w:szCs w:val="24"/>
          <w:rFonts w:ascii="Times New Roman" w:cs="Times New Roman" w:eastAsia="Times New Roman" w:hAnsi="Times New Roman"/>
        </w:rPr>
        <w:t xml:space="preserve">Hệ thống cần tiếp nhận hai thông số đầu vào chính gồm khoảng cách di chuyển thực tế tính bằng km (kiểu dữ liệu double) và trạng thái phụ phí gồm trời mưa hoặc giờ cao điểm (kiểu dữ liệu int dùng làm cờ hiệu).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Giá mở cửa cố định: 12.000 VNĐ áp dụng cho 2 km đầu tiên.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Cước phí bổ sung: 4.500 VNĐ cho mỗi km tiếp theo từ km thứ 3 trở đi.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Hệ số phụ phí: Nhân hệ số 1.2x (tăng 20%) khi có điều kiện thời tiết xấu hoặc giờ cao điểm.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toàn vẹn dữ liệu: Từ chối xử lý ngay lập tức nếu khoảng cách nhập vào nhỏ hơn hoặc bằng 0 km.</w:t>
      </w:r>
    </w:p>
    <w:p>
      <w:pPr>
        <w:spacing w:before="240" w:after="120"/>
      </w:pPr>
      <w:r>
        <w:rPr>
          <w:b/>
          <w:bCs/>
          <w:color w:val="000000"/>
          <w:sz w:val="26"/>
          <w:szCs w:val="26"/>
          <w:rFonts w:ascii="Times New Roman" w:cs="Times New Roman" w:eastAsia="Times New Roman" w:hAnsi="Times New Roman"/>
        </w:rPr>
        <w:t xml:space="preserve">2. Phân tích Luồng Dữ liệu và Xử lý Lỗi Logic (Data Flow)</w:t>
      </w:r>
    </w:p>
    <w:p>
      <w:pPr>
        <w:spacing w:after="120" w:line="276"/>
      </w:pPr>
      <w:r>
        <w:rPr>
          <w:color w:val="000000"/>
          <w:sz w:val="24"/>
          <w:szCs w:val="24"/>
          <w:rFonts w:ascii="Times New Roman" w:cs="Times New Roman" w:eastAsia="Times New Roman" w:hAnsi="Times New Roman"/>
        </w:rPr>
        <w:t xml:space="preserve">Luồng dữ liệu trong mô-đun được thiết kế đi tuần tự từ khâu tiếp nhận thông tin, kiểm tra tính hợp lệ đến bước phân rẽ nhánh tính toán cước cơ bản và áp dụng hệ số nhân phụ phí.</w:t>
      </w:r>
    </w:p>
    <w:p>
      <w:pPr>
        <w:spacing w:after="120" w:line="276"/>
      </w:pPr>
      <w:r>
        <w:rPr>
          <w:color w:val="000000"/>
          <w:sz w:val="24"/>
          <w:szCs w:val="24"/>
          <w:rFonts w:ascii="Times New Roman" w:cs="Times New Roman" w:eastAsia="Times New Roman" w:hAnsi="Times New Roman"/>
        </w:rPr>
        <w:t xml:space="preserve">Việc tách bạch rõ ràng giữa tầng kiểm tra dữ liệu đầu vào và tầng tính toán giúp mã nguồn tường minh, dễ bảo trì và hạn chế tối đa sai sót logic tài chính.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Kiểm tra điều kiện biên: Khoảng cách &lt;= 0 được bắt lại ngay từ đầu để tránh lỗi chia cho không hoặc tính cước âm.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rẽ nhánh khoảng cách: Sử dụng cấu trúc rẽ nhánh if / else để phân tách rõ khoảng cách trong phạm vi 2 km đầu và khoảng cách vượt quá 2 km.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phụ phí minh bạch: Tách riêng bước tính cước cơ bản và bước nhân hệ số phụ phí 1.2x giúp in hóa đơn chi tiết từng thành phần tiền cước.</w:t>
      </w:r>
    </w:p>
    <w:p>
      <w:pPr>
        <w:spacing w:before="240" w:after="120"/>
      </w:pPr>
      <w:r>
        <w:rPr>
          <w:b/>
          <w:bCs/>
          <w:color w:val="000000"/>
          <w:sz w:val="26"/>
          <w:szCs w:val="26"/>
          <w:rFonts w:ascii="Times New Roman" w:cs="Times New Roman" w:eastAsia="Times New Roman" w:hAnsi="Times New Roman"/>
        </w:rPr>
        <w:t xml:space="preserve">3. Bảng đặc tả chi tiết quy trình tính cước</w:t>
      </w:r>
    </w:p>
    <w:p>
      <w:pPr>
        <w:spacing w:after="120" w:line="276"/>
      </w:pPr>
      <w:r>
        <w:rPr>
          <w:color w:val="000000"/>
          <w:sz w:val="24"/>
          <w:szCs w:val="24"/>
          <w:rFonts w:ascii="Times New Roman" w:cs="Times New Roman" w:eastAsia="Times New Roman" w:hAnsi="Times New Roman"/>
        </w:rPr>
        <w:t xml:space="preserve">Bảng dưới đây mô tả chi tiết từng bước thực thi của thuật toán trong chương trình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thực hiện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xử lý</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và Kết quả</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Nhập liệu khoảng cách km và cờ phụ phí</w:t>
            </w:r>
          </w:p>
        </w:tc>
        <w:tc>
          <w:tcPr>
            <w:shd w:fill="FFFFFF"/>
          </w:tcPr>
          <w:p>
            <w:pPr>
              <w:spacing w:before="60" w:after="60"/>
            </w:pPr>
            <w:r>
              <w:rPr>
                <w:color w:val="000000"/>
                <w:sz w:val="22"/>
                <w:szCs w:val="22"/>
                <w:rFonts w:ascii="Times New Roman" w:cs="Times New Roman" w:eastAsia="Times New Roman" w:hAnsi="Times New Roman"/>
              </w:rPr>
              <w:t xml:space="preserve">Đọc giá trị từ bàn phím bằng hàm scanf</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Kiểm tra dữ liệu</w:t>
            </w:r>
          </w:p>
        </w:tc>
        <w:tc>
          <w:tcPr>
            <w:shd w:fill="FAFAFA"/>
          </w:tcPr>
          <w:p>
            <w:pPr>
              <w:spacing w:before="60" w:after="60"/>
            </w:pPr>
            <w:r>
              <w:rPr>
                <w:color w:val="000000"/>
                <w:sz w:val="22"/>
                <w:szCs w:val="22"/>
                <w:rFonts w:ascii="Times New Roman" w:cs="Times New Roman" w:eastAsia="Times New Roman" w:hAnsi="Times New Roman"/>
              </w:rPr>
              <w:t xml:space="preserve">Kiểm tra điều kiện khoảng cách &gt; 0</w:t>
            </w:r>
          </w:p>
        </w:tc>
        <w:tc>
          <w:tcPr>
            <w:shd w:fill="FAFAFA"/>
          </w:tcPr>
          <w:p>
            <w:pPr>
              <w:spacing w:before="60" w:after="60"/>
            </w:pPr>
            <w:r>
              <w:rPr>
                <w:color w:val="000000"/>
                <w:sz w:val="22"/>
                <w:szCs w:val="22"/>
                <w:rFonts w:ascii="Times New Roman" w:cs="Times New Roman" w:eastAsia="Times New Roman" w:hAnsi="Times New Roman"/>
              </w:rPr>
              <w:t xml:space="preserve">Nếu &lt;= 0: Thông báo lỗi và dừng chương trình</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Kiểm tra khoảng cách</w:t>
            </w:r>
          </w:p>
        </w:tc>
        <w:tc>
          <w:tcPr>
            <w:shd w:fill="FFFFFF"/>
          </w:tcPr>
          <w:p>
            <w:pPr>
              <w:spacing w:before="60" w:after="60"/>
            </w:pPr>
            <w:r>
              <w:rPr>
                <w:color w:val="000000"/>
                <w:sz w:val="22"/>
                <w:szCs w:val="22"/>
                <w:rFonts w:ascii="Times New Roman" w:cs="Times New Roman" w:eastAsia="Times New Roman" w:hAnsi="Times New Roman"/>
              </w:rPr>
              <w:t xml:space="preserve">So sánh khoảng cách với mốc 2 km</w:t>
            </w:r>
          </w:p>
        </w:tc>
        <w:tc>
          <w:tcPr>
            <w:shd w:fill="FFFFFF"/>
          </w:tcPr>
          <w:p>
            <w:pPr>
              <w:spacing w:before="60" w:after="60"/>
            </w:pPr>
            <w:r>
              <w:rPr>
                <w:color w:val="000000"/>
                <w:sz w:val="22"/>
                <w:szCs w:val="22"/>
                <w:rFonts w:ascii="Times New Roman" w:cs="Times New Roman" w:eastAsia="Times New Roman" w:hAnsi="Times New Roman"/>
              </w:rPr>
              <w:t xml:space="preserve">Nếu &lt;= 2: Gán cước cơ bản = 12.000 VNĐ</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Tính cước km tiếp theo</w:t>
            </w:r>
          </w:p>
        </w:tc>
        <w:tc>
          <w:tcPr>
            <w:shd w:fill="FAFAFA"/>
          </w:tcPr>
          <w:p>
            <w:pPr>
              <w:spacing w:before="60" w:after="60"/>
            </w:pPr>
            <w:r>
              <w:rPr>
                <w:color w:val="000000"/>
                <w:sz w:val="22"/>
                <w:szCs w:val="22"/>
                <w:rFonts w:ascii="Times New Roman" w:cs="Times New Roman" w:eastAsia="Times New Roman" w:hAnsi="Times New Roman"/>
              </w:rPr>
              <w:t xml:space="preserve">Thực hiện phép tính cho quãng đường &gt; 2 km</w:t>
            </w:r>
          </w:p>
        </w:tc>
        <w:tc>
          <w:tcPr>
            <w:shd w:fill="FAFAFA"/>
          </w:tcPr>
          <w:p>
            <w:pPr>
              <w:spacing w:before="60" w:after="60"/>
            </w:pPr>
            <w:r>
              <w:rPr>
                <w:color w:val="000000"/>
                <w:sz w:val="22"/>
                <w:szCs w:val="22"/>
                <w:rFonts w:ascii="Times New Roman" w:cs="Times New Roman" w:eastAsia="Times New Roman" w:hAnsi="Times New Roman"/>
              </w:rPr>
              <w:t xml:space="preserve">Cước = 12.000 + (km - 2) * 4.500</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Kiểm tra phụ phí</w:t>
            </w:r>
          </w:p>
        </w:tc>
        <w:tc>
          <w:tcPr>
            <w:shd w:fill="FFFFFF"/>
          </w:tcPr>
          <w:p>
            <w:pPr>
              <w:spacing w:before="60" w:after="60"/>
            </w:pPr>
            <w:r>
              <w:rPr>
                <w:color w:val="000000"/>
                <w:sz w:val="22"/>
                <w:szCs w:val="22"/>
                <w:rFonts w:ascii="Times New Roman" w:cs="Times New Roman" w:eastAsia="Times New Roman" w:hAnsi="Times New Roman"/>
              </w:rPr>
              <w:t xml:space="preserve">Kiểm tra cờ trạng thái mưa hoặc giờ cao điểm</w:t>
            </w:r>
          </w:p>
        </w:tc>
        <w:tc>
          <w:tcPr>
            <w:shd w:fill="FFFFFF"/>
          </w:tcPr>
          <w:p>
            <w:pPr>
              <w:spacing w:before="60" w:after="60"/>
            </w:pPr>
            <w:r>
              <w:rPr>
                <w:color w:val="000000"/>
                <w:sz w:val="22"/>
                <w:szCs w:val="22"/>
                <w:rFonts w:ascii="Times New Roman" w:cs="Times New Roman" w:eastAsia="Times New Roman" w:hAnsi="Times New Roman"/>
              </w:rPr>
              <w:t xml:space="preserve">Nếu đúng: Nhân tổng cước với hệ số 1.2</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Xuất hóa đơn</w:t>
            </w:r>
          </w:p>
        </w:tc>
        <w:tc>
          <w:tcPr>
            <w:shd w:fill="FAFAFA"/>
          </w:tcPr>
          <w:p>
            <w:pPr>
              <w:spacing w:before="60" w:after="60"/>
            </w:pPr>
            <w:r>
              <w:rPr>
                <w:color w:val="000000"/>
                <w:sz w:val="22"/>
                <w:szCs w:val="22"/>
                <w:rFonts w:ascii="Times New Roman" w:cs="Times New Roman" w:eastAsia="Times New Roman" w:hAnsi="Times New Roman"/>
              </w:rPr>
              <w:t xml:space="preserve">In chi tiết cước cơ bản, phụ phí và tổng tiền</w:t>
            </w:r>
          </w:p>
        </w:tc>
        <w:tc>
          <w:tcPr>
            <w:shd w:fill="FAFAFA"/>
          </w:tcPr>
          <w:p>
            <w:pPr>
              <w:spacing w:before="60" w:after="60"/>
            </w:pPr>
            <w:r>
              <w:rPr>
                <w:color w:val="000000"/>
                <w:sz w:val="22"/>
                <w:szCs w:val="22"/>
                <w:rFonts w:ascii="Times New Roman" w:cs="Times New Roman" w:eastAsia="Times New Roman" w:hAnsi="Times New Roman"/>
              </w:rPr>
              <w:t xml:space="preserve">Hiển thị rõ ràng ra giao diện dòng lệnh</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Đánh giá thiết kế và Hướng dẫn kiểm thử mã nguồn</w:t>
      </w:r>
    </w:p>
    <w:p>
      <w:pPr>
        <w:spacing w:after="120" w:line="276"/>
      </w:pPr>
      <w:r>
        <w:rPr>
          <w:color w:val="000000"/>
          <w:sz w:val="24"/>
          <w:szCs w:val="24"/>
          <w:rFonts w:ascii="Times New Roman" w:cs="Times New Roman" w:eastAsia="Times New Roman" w:hAnsi="Times New Roman"/>
        </w:rPr>
        <w:t xml:space="preserve">Chương trình C được viết tuân thủ chuẩn ANSI C / C11, chỉ sử dụng các thư viện chuẩn tiêu chuẩn (&lt;stdio.h&gt;) và cấu trúc rẽ nhánh if / else theo đúng giới hạn yêu cầu của đề bài.</w:t>
      </w:r>
    </w:p>
    <w:p>
      <w:pPr>
        <w:spacing w:after="120" w:line="276"/>
      </w:pPr>
      <w:r>
        <w:rPr>
          <w:color w:val="000000"/>
          <w:sz w:val="24"/>
          <w:szCs w:val="24"/>
          <w:rFonts w:ascii="Times New Roman" w:cs="Times New Roman" w:eastAsia="Times New Roman" w:hAnsi="Times New Roman"/>
        </w:rPr>
        <w:t xml:space="preserve">Mã nguồn đã được đẩy lên GitHub Organization tại repository 'it102-rl-hoangcongdung' với cấu trúc thư mục chuẩn xác trong thư mục 'grab_ride_fare_module'.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2026-10-14T04:26:35.097Z</dcterms:created>
  <dcterms:modified xsi:type="dcterms:W3CDTF">2026-10-14T04:26:35.097Z</dcterms:modified>
</cp:coreProperties>
</file>

<file path=docProps/custom.xml><?xml version="1.0" encoding="utf-8"?>
<Properties xmlns="http://schemas.openxmlformats.org/officeDocument/2006/custom-properties" xmlns:vt="http://schemas.openxmlformats.org/officeDocument/2006/docPropsVTypes"/>
</file>