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Thiết kế Kiến trúc Mảng Song Song (Parallel Arrays)</w:t>
      </w:r>
    </w:p>
    <w:p>
      <w:pPr>
        <w:spacing w:after="120" w:line="276"/>
      </w:pPr>
      <w:r>
        <w:rPr>
          <w:color w:val="000000"/>
          <w:sz w:val="24"/>
          <w:szCs w:val="24"/>
          <w:rFonts w:ascii="Times New Roman" w:cs="Times New Roman" w:eastAsia="Times New Roman" w:hAnsi="Times New Roman"/>
        </w:rPr>
        <w:t xml:space="preserve">Để giải quyết bài toán quản lý hàng đợi tối đa 100 bệnh nhân trong môi trường C cơ bản mà không sử dụng cấu trúc phức tạp hay con trỏ động, tôi sử dụng kiến trúc mảng song song (Parallel Arrays). Các mảng được khai báo đồng bộ kích thước MAX_SIZE = 100:</w:t>
      </w:r>
    </w:p>
    <w:p>
      <w:pPr>
        <w:spacing w:after="120" w:line="276"/>
      </w:pPr>
      <w:r>
        <w:rPr>
          <w:color w:val="000000"/>
          <w:sz w:val="24"/>
          <w:szCs w:val="24"/>
          <w:rFonts w:ascii="Times New Roman" w:cs="Times New Roman" w:eastAsia="Times New Roman" w:hAnsi="Times New Roman"/>
        </w:rPr>
        <w:t xml:space="preserve">- int stt_arr[MAX_SIZE]: Lưu trữ số thứ tự phát hành cho bệnh nhân.</w:t>
      </w:r>
    </w:p>
    <w:p>
      <w:pPr>
        <w:spacing w:after="120" w:line="276"/>
      </w:pPr>
      <w:r>
        <w:rPr>
          <w:color w:val="000000"/>
          <w:sz w:val="24"/>
          <w:szCs w:val="24"/>
          <w:rFonts w:ascii="Times New Roman" w:cs="Times New Roman" w:eastAsia="Times New Roman" w:hAnsi="Times New Roman"/>
        </w:rPr>
        <w:t xml:space="preserve">- char name_arr[MAX_SIZE][30]: Lưu trữ họ tên bệnh nhân (chuỗi tối đa 30 ký tự, xử lý an toàn bằng fgets).</w:t>
      </w:r>
    </w:p>
    <w:p>
      <w:pPr>
        <w:spacing w:after="120" w:line="276"/>
      </w:pPr>
      <w:r>
        <w:rPr>
          <w:color w:val="000000"/>
          <w:sz w:val="24"/>
          <w:szCs w:val="24"/>
          <w:rFonts w:ascii="Times New Roman" w:cs="Times New Roman" w:eastAsia="Times New Roman" w:hAnsi="Times New Roman"/>
        </w:rPr>
        <w:t xml:space="preserve">- int age_arr[MAX_SIZE]: Lưu trữ độ tuổi để phục vụ logic phân loại ưu tiên.</w:t>
      </w:r>
    </w:p>
    <w:p>
      <w:pPr>
        <w:spacing w:after="120" w:line="276"/>
      </w:pPr>
      <w:r>
        <w:rPr>
          <w:color w:val="000000"/>
          <w:sz w:val="24"/>
          <w:szCs w:val="24"/>
          <w:rFonts w:ascii="Times New Roman" w:cs="Times New Roman" w:eastAsia="Times New Roman" w:hAnsi="Times New Roman"/>
        </w:rPr>
        <w:t xml:space="preserve">- int priority_arr[MAX_SIZE]: Lưu trạng thái ưu tiên ('1' nếu là diện ưu tiên như trên 70 tuổi hoặc mang thai, '0' nếu là thường).</w:t>
      </w:r>
    </w:p>
    <w:p>
      <w:pPr>
        <w:spacing w:after="120" w:line="276"/>
      </w:pPr>
      <w:r>
        <w:rPr>
          <w:color w:val="000000"/>
          <w:sz w:val="24"/>
          <w:szCs w:val="24"/>
          <w:rFonts w:ascii="Times New Roman" w:cs="Times New Roman" w:eastAsia="Times New Roman" w:hAnsi="Times New Roman"/>
        </w:rPr>
        <w:t xml:space="preserve">- int bhyt_arr[MAX_SIZE]: Lưu trạng thái Bảo hiểm Y tế ('1' có BHYT, '0' không có).</w:t>
      </w:r>
    </w:p>
    <w:p>
      <w:pPr>
        <w:spacing w:after="120" w:line="276"/>
      </w:pPr>
      <w:r>
        <w:rPr>
          <w:color w:val="000000"/>
          <w:sz w:val="24"/>
          <w:szCs w:val="24"/>
          <w:rFonts w:ascii="Times New Roman" w:cs="Times New Roman" w:eastAsia="Times New Roman" w:hAnsi="Times New Roman"/>
        </w:rPr>
        <w:t xml:space="preserve">- int fee_arr[MAX_SIZE]: Lưu chi phí khám sơ bộ sau khi đã áp dụng chính sách giảm giá.</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Đồng bộ hóa chỉ số (Index Synchronization): Mọi thông tin của bệnh nhân thứ i đều nằm tại vị trí i trên tất cả các mảng.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dồn dịch (Shifting): Khi xóa hoặc chèn ưu tiên, toàn bộ các mảng phải được dịch chuyển đồng thời để giữ vững tính toàn vẹn dữ liệu.</w:t>
      </w:r>
    </w:p>
    <w:p>
      <w:pPr>
        <w:spacing w:before="240" w:after="120"/>
      </w:pPr>
      <w:r>
        <w:rPr>
          <w:b/>
          <w:bCs/>
          <w:color w:val="000000"/>
          <w:sz w:val="26"/>
          <w:szCs w:val="26"/>
          <w:rFonts w:ascii="Times New Roman" w:cs="Times New Roman" w:eastAsia="Times New Roman" w:hAnsi="Times New Roman"/>
        </w:rPr>
        <w:t xml:space="preserve">2. Giải pháp kỹ thuật cho các nghiệp vụ cốt lõi</w:t>
      </w:r>
    </w:p>
    <w:p>
      <w:pPr>
        <w:spacing w:after="120" w:line="276"/>
      </w:pPr>
      <w:r>
        <w:rPr>
          <w:color w:val="000000"/>
          <w:sz w:val="24"/>
          <w:szCs w:val="24"/>
          <w:rFonts w:ascii="Times New Roman" w:cs="Times New Roman" w:eastAsia="Times New Roman" w:hAnsi="Times New Roman"/>
        </w:rPr>
        <w:t xml:space="preserve">Module được thiết kế với vòng lặp điều khiển menu liên tục, xử lý triệt để hiện tượng trôi lệnh bộ đệm bàn phím khi kết hợp scanf và fgets.</w:t>
      </w:r>
    </w:p>
    <w:p>
      <w:pPr>
        <w:spacing w:after="120" w:line="276"/>
      </w:pPr>
      <w:r>
        <w:rPr>
          <w:color w:val="000000"/>
          <w:sz w:val="24"/>
          <w:szCs w:val="24"/>
          <w:rFonts w:ascii="Times New Roman" w:cs="Times New Roman" w:eastAsia="Times New Roman" w:hAnsi="Times New Roman"/>
        </w:rPr>
        <w:t xml:space="preserve">Kiểm soát tải bác sĩ: Hệ thống đếm số lượng bệnh nhân hiện tại đang đăng ký vào cùng một khung giờ/bác sĩ, nếu chạm mốc 5 sẽ từ chối nhận thêm.</w:t>
      </w:r>
    </w:p>
    <w:p>
      <w:pPr>
        <w:spacing w:after="120" w:line="276"/>
      </w:pPr>
      <w:r>
        <w:rPr>
          <w:color w:val="000000"/>
          <w:sz w:val="24"/>
          <w:szCs w:val="24"/>
          <w:rFonts w:ascii="Times New Roman" w:cs="Times New Roman" w:eastAsia="Times New Roman" w:hAnsi="Times New Roman"/>
        </w:rPr>
        <w:t xml:space="preserve">Cơ chế chèn ưu tiên: Khi phát hiện bệnh nhân thuộc diện ưu tiên (&gt;70 tuổi hoặc mang thai), thuật toán thực hiện dồn dịch mảng từ cuối lên để chèn bệnh nhân vào ngay sau nhóm ưu tiên hiện tại, đảm bảo không xếp sau bệnh nhân thường.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Tính toán BHYT tự động: Giá gốc 200.000 VNĐ, nếu bhyt_arr bằng 1 thì chi phí được ghi nhận là 40.000 VNĐ.</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Xóa phần tử an toàn: Khi hủy lịch khám theo STT, thực hiện vòng lặp dịch chuyển các phần tử phía sau đè lên vị trí hiện tại và giảm biến đếm tổng số lượng bệnh nhân, tuyệt đối không để lại ô nhớ rác.</w:t>
      </w:r>
    </w:p>
    <w:p>
      <w:pPr>
        <w:spacing w:before="240" w:after="120"/>
      </w:pPr>
      <w:r>
        <w:rPr>
          <w:b/>
          <w:bCs/>
          <w:color w:val="000000"/>
          <w:sz w:val="26"/>
          <w:szCs w:val="26"/>
          <w:rFonts w:ascii="Times New Roman" w:cs="Times New Roman" w:eastAsia="Times New Roman" w:hAnsi="Times New Roman"/>
        </w:rPr>
        <w:t xml:space="preserve">3. Bảng đặc tả quy trình nghiệp vụ trên Kiosk</w:t>
      </w:r>
    </w:p>
    <w:p>
      <w:pPr>
        <w:spacing w:after="120" w:line="276"/>
      </w:pPr>
      <w:r>
        <w:rPr>
          <w:color w:val="000000"/>
          <w:sz w:val="24"/>
          <w:szCs w:val="24"/>
          <w:rFonts w:ascii="Times New Roman" w:cs="Times New Roman" w:eastAsia="Times New Roman" w:hAnsi="Times New Roman"/>
        </w:rPr>
        <w:t xml:space="preserve">Bảng mô tả chi tiết các bước xử lý của hệ thống từ khi bệnh nhân thao tác trên Kiosk đến khi hoàn tất lưu trữ: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Tác nhân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nghiệp vụ</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Kiểm tra kỹ thuật &amp; Bẫy dữ liệu</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Bệnh nhân</w:t>
            </w:r>
          </w:p>
        </w:tc>
        <w:tc>
          <w:tcPr>
            <w:shd w:fill="FFFFFF"/>
          </w:tcPr>
          <w:p>
            <w:pPr>
              <w:spacing w:before="60" w:after="60"/>
            </w:pPr>
            <w:r>
              <w:rPr>
                <w:color w:val="000000"/>
                <w:sz w:val="22"/>
                <w:szCs w:val="22"/>
                <w:rFonts w:ascii="Times New Roman" w:cs="Times New Roman" w:eastAsia="Times New Roman" w:hAnsi="Times New Roman"/>
              </w:rPr>
              <w:t xml:space="preserve">Nhập thông tin cá nhân trên màn hình Kiosk</w:t>
            </w:r>
          </w:p>
        </w:tc>
        <w:tc>
          <w:tcPr>
            <w:shd w:fill="FFFFFF"/>
          </w:tcPr>
          <w:p>
            <w:pPr>
              <w:spacing w:before="60" w:after="60"/>
            </w:pPr>
            <w:r>
              <w:rPr>
                <w:color w:val="000000"/>
                <w:sz w:val="22"/>
                <w:szCs w:val="22"/>
                <w:rFonts w:ascii="Times New Roman" w:cs="Times New Roman" w:eastAsia="Times New Roman" w:hAnsi="Times New Roman"/>
              </w:rPr>
              <w:t xml:space="preserve">Sử dụng fgets() chống tràn bộ đệm, xóa ký tự '\n' dư thừa</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Hệ thống C</w:t>
            </w:r>
          </w:p>
        </w:tc>
        <w:tc>
          <w:tcPr>
            <w:shd w:fill="FAFAFA"/>
          </w:tcPr>
          <w:p>
            <w:pPr>
              <w:spacing w:before="60" w:after="60"/>
            </w:pPr>
            <w:r>
              <w:rPr>
                <w:color w:val="000000"/>
                <w:sz w:val="22"/>
                <w:szCs w:val="22"/>
                <w:rFonts w:ascii="Times New Roman" w:cs="Times New Roman" w:eastAsia="Times New Roman" w:hAnsi="Times New Roman"/>
              </w:rPr>
              <w:t xml:space="preserve">Kiểm tra giới hạn số lượng hàng đợi</w:t>
            </w:r>
          </w:p>
        </w:tc>
        <w:tc>
          <w:tcPr>
            <w:shd w:fill="FAFAFA"/>
          </w:tcPr>
          <w:p>
            <w:pPr>
              <w:spacing w:before="60" w:after="60"/>
            </w:pPr>
            <w:r>
              <w:rPr>
                <w:color w:val="000000"/>
                <w:sz w:val="22"/>
                <w:szCs w:val="22"/>
                <w:rFonts w:ascii="Times New Roman" w:cs="Times New Roman" w:eastAsia="Times New Roman" w:hAnsi="Times New Roman"/>
              </w:rPr>
              <w:t xml:space="preserve">Nếu tổng số bệnh nhân &gt;= 100, từ chối tiếp nhận</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Hệ thống C</w:t>
            </w:r>
          </w:p>
        </w:tc>
        <w:tc>
          <w:tcPr>
            <w:shd w:fill="FFFFFF"/>
          </w:tcPr>
          <w:p>
            <w:pPr>
              <w:spacing w:before="60" w:after="60"/>
            </w:pPr>
            <w:r>
              <w:rPr>
                <w:color w:val="000000"/>
                <w:sz w:val="22"/>
                <w:szCs w:val="22"/>
                <w:rFonts w:ascii="Times New Roman" w:cs="Times New Roman" w:eastAsia="Times New Roman" w:hAnsi="Times New Roman"/>
              </w:rPr>
              <w:t xml:space="preserve">Kiểm tra tải của bác sĩ trong khung giờ</w:t>
            </w:r>
          </w:p>
        </w:tc>
        <w:tc>
          <w:tcPr>
            <w:shd w:fill="FFFFFF"/>
          </w:tcPr>
          <w:p>
            <w:pPr>
              <w:spacing w:before="60" w:after="60"/>
            </w:pPr>
            <w:r>
              <w:rPr>
                <w:color w:val="000000"/>
                <w:sz w:val="22"/>
                <w:szCs w:val="22"/>
                <w:rFonts w:ascii="Times New Roman" w:cs="Times New Roman" w:eastAsia="Times New Roman" w:hAnsi="Times New Roman"/>
              </w:rPr>
              <w:t xml:space="preserve">Nếu số lượng đăng ký cho bác sĩ đã đạt 5, báo lỗi quá tải</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Hệ thống C</w:t>
            </w:r>
          </w:p>
        </w:tc>
        <w:tc>
          <w:tcPr>
            <w:shd w:fill="FAFAFA"/>
          </w:tcPr>
          <w:p>
            <w:pPr>
              <w:spacing w:before="60" w:after="60"/>
            </w:pPr>
            <w:r>
              <w:rPr>
                <w:color w:val="000000"/>
                <w:sz w:val="22"/>
                <w:szCs w:val="22"/>
                <w:rFonts w:ascii="Times New Roman" w:cs="Times New Roman" w:eastAsia="Times New Roman" w:hAnsi="Times New Roman"/>
              </w:rPr>
              <w:t xml:space="preserve">Phân loại đối tượng ưu tiên</w:t>
            </w:r>
          </w:p>
        </w:tc>
        <w:tc>
          <w:tcPr>
            <w:shd w:fill="FAFAFA"/>
          </w:tcPr>
          <w:p>
            <w:pPr>
              <w:spacing w:before="60" w:after="60"/>
            </w:pPr>
            <w:r>
              <w:rPr>
                <w:color w:val="000000"/>
                <w:sz w:val="22"/>
                <w:szCs w:val="22"/>
                <w:rFonts w:ascii="Times New Roman" w:cs="Times New Roman" w:eastAsia="Times New Roman" w:hAnsi="Times New Roman"/>
              </w:rPr>
              <w:t xml:space="preserve">Nếu tuổi &gt; 70 hoặc là phụ nữ mang thai -&gt; Chèn lên đầu hàng đợi</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Hệ thống C</w:t>
            </w:r>
          </w:p>
        </w:tc>
        <w:tc>
          <w:tcPr>
            <w:shd w:fill="FFFFFF"/>
          </w:tcPr>
          <w:p>
            <w:pPr>
              <w:spacing w:before="60" w:after="60"/>
            </w:pPr>
            <w:r>
              <w:rPr>
                <w:color w:val="000000"/>
                <w:sz w:val="22"/>
                <w:szCs w:val="22"/>
                <w:rFonts w:ascii="Times New Roman" w:cs="Times New Roman" w:eastAsia="Times New Roman" w:hAnsi="Times New Roman"/>
              </w:rPr>
              <w:t xml:space="preserve">Tính toán chi phí khám bệnh sơ bộ</w:t>
            </w:r>
          </w:p>
        </w:tc>
        <w:tc>
          <w:tcPr>
            <w:shd w:fill="FFFFFF"/>
          </w:tcPr>
          <w:p>
            <w:pPr>
              <w:spacing w:before="60" w:after="60"/>
            </w:pPr>
            <w:r>
              <w:rPr>
                <w:color w:val="000000"/>
                <w:sz w:val="22"/>
                <w:szCs w:val="22"/>
                <w:rFonts w:ascii="Times New Roman" w:cs="Times New Roman" w:eastAsia="Times New Roman" w:hAnsi="Times New Roman"/>
              </w:rPr>
              <w:t xml:space="preserve">Nếu có BHYT (bhyt = 1) tính 40k, ngược lại tính 200k</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Hệ thống C</w:t>
            </w:r>
          </w:p>
        </w:tc>
        <w:tc>
          <w:tcPr>
            <w:shd w:fill="FAFAFA"/>
          </w:tcPr>
          <w:p>
            <w:pPr>
              <w:spacing w:before="60" w:after="60"/>
            </w:pPr>
            <w:r>
              <w:rPr>
                <w:color w:val="000000"/>
                <w:sz w:val="22"/>
                <w:szCs w:val="22"/>
                <w:rFonts w:ascii="Times New Roman" w:cs="Times New Roman" w:eastAsia="Times New Roman" w:hAnsi="Times New Roman"/>
              </w:rPr>
              <w:t xml:space="preserve">Cập nhật mảng song song &amp; tăng biến đếm</w:t>
            </w:r>
          </w:p>
        </w:tc>
        <w:tc>
          <w:tcPr>
            <w:shd w:fill="FAFAFA"/>
          </w:tcPr>
          <w:p>
            <w:pPr>
              <w:spacing w:before="60" w:after="60"/>
            </w:pPr>
            <w:r>
              <w:rPr>
                <w:color w:val="000000"/>
                <w:sz w:val="22"/>
                <w:szCs w:val="22"/>
                <w:rFonts w:ascii="Times New Roman" w:cs="Times New Roman" w:eastAsia="Times New Roman" w:hAnsi="Times New Roman"/>
              </w:rPr>
              <w:t xml:space="preserve">Ghi nhận thành công và hiển thị STT cho bệnh nhân</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Hướng dẫn biên dịch và chạy chương trình</w:t>
      </w:r>
    </w:p>
    <w:p>
      <w:pPr>
        <w:spacing w:after="120" w:line="276"/>
      </w:pPr>
      <w:r>
        <w:rPr>
          <w:color w:val="000000"/>
          <w:sz w:val="24"/>
          <w:szCs w:val="24"/>
          <w:rFonts w:ascii="Times New Roman" w:cs="Times New Roman" w:eastAsia="Times New Roman" w:hAnsi="Times New Roman"/>
        </w:rPr>
        <w:t xml:space="preserve">Mã nguồn được đặt tại thư mục clinic_appointment_module/main.c trong repository GitHub cá nhân 'it102-rl-hoangcongdung'.</w:t>
      </w:r>
    </w:p>
    <w:p>
      <w:pPr>
        <w:spacing w:after="120" w:line="276"/>
      </w:pPr>
      <w:r>
        <w:rPr>
          <w:color w:val="000000"/>
          <w:sz w:val="24"/>
          <w:szCs w:val="24"/>
          <w:rFonts w:ascii="Times New Roman" w:cs="Times New Roman" w:eastAsia="Times New Roman" w:hAnsi="Times New Roman"/>
        </w:rPr>
        <w:t xml:space="preserve">Để biên dịch và chạy trên môi trường GCC (Visual Studio Code), sinh viên thực hiện các lệnh sau trên terminal:</w:t>
      </w:r>
    </w:p>
    <w:p>
      <w:pPr>
        <w:spacing w:after="120" w:line="276"/>
      </w:pPr>
      <w:r>
        <w:rPr>
          <w:color w:val="000000"/>
          <w:sz w:val="24"/>
          <w:szCs w:val="24"/>
          <w:rFonts w:ascii="Times New Roman" w:cs="Times New Roman" w:eastAsia="Times New Roman" w:hAnsi="Times New Roman"/>
        </w:rPr>
        <w:t xml:space="preserve">1. Truy cập thư mục: cd clinic_appointment_module</w:t>
      </w:r>
    </w:p>
    <w:p>
      <w:pPr>
        <w:spacing w:after="120" w:line="276"/>
      </w:pPr>
      <w:r>
        <w:rPr>
          <w:color w:val="000000"/>
          <w:sz w:val="24"/>
          <w:szCs w:val="24"/>
          <w:rFonts w:ascii="Times New Roman" w:cs="Times New Roman" w:eastAsia="Times New Roman" w:hAnsi="Times New Roman"/>
        </w:rPr>
        <w:t xml:space="preserve">2. Biên dịch: gcc main.c -o clinic_kiosk</w:t>
      </w:r>
    </w:p>
    <w:p>
      <w:pPr>
        <w:spacing w:after="120" w:line="276"/>
      </w:pPr>
      <w:r>
        <w:rPr>
          <w:color w:val="000000"/>
          <w:sz w:val="24"/>
          <w:szCs w:val="24"/>
          <w:rFonts w:ascii="Times New Roman" w:cs="Times New Roman" w:eastAsia="Times New Roman" w:hAnsi="Times New Roman"/>
        </w:rPr>
        <w:t xml:space="preserve">3. Thực thi: ./clinic_kiosk (hoặc clinic_kiosk.exe trên Windows).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Chương trình hoàn toàn tu chuẩn ANSI C, không sử dụng thư viện bên thứ ba.</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an toàn bộ nhớ tĩnh và không gây lỗiSegmentation Fault.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2026-10-14T04:44:20.989Z</dcterms:created>
  <dcterms:modified xsi:type="dcterms:W3CDTF">2026-10-14T04:44:20.989Z</dcterms:modified>
</cp:coreProperties>
</file>

<file path=docProps/custom.xml><?xml version="1.0" encoding="utf-8"?>
<Properties xmlns="http://schemas.openxmlformats.org/officeDocument/2006/custom-properties" xmlns:vt="http://schemas.openxmlformats.org/officeDocument/2006/docPropsVTypes"/>
</file>