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Mục tiêu và Bối cảnh bài toán</w:t>
      </w:r>
    </w:p>
    <w:p>
      <w:pPr>
        <w:spacing w:after="120" w:line="276"/>
      </w:pPr>
      <w:r>
        <w:rPr>
          <w:color w:val="000000"/>
          <w:sz w:val="24"/>
          <w:szCs w:val="24"/>
          <w:rFonts w:ascii="Times New Roman" w:cs="Times New Roman" w:eastAsia="Times New Roman" w:hAnsi="Times New Roman"/>
        </w:rPr>
        <w:t xml:space="preserve">Bài tập số 1 thuộc Session 13 yêu cầu tôi xây dựng và hoàn thiện ứng dụng dòng lệnh (CLI Console App) quản lý vé máy bay và hành lý ký gửi bằng ngôn ngữ JavaScript.</w:t>
      </w:r>
    </w:p>
    <w:p>
      <w:pPr>
        <w:spacing w:after="120" w:line="276"/>
      </w:pPr>
      <w:r>
        <w:rPr>
          <w:color w:val="000000"/>
          <w:sz w:val="24"/>
          <w:szCs w:val="24"/>
          <w:rFonts w:ascii="Times New Roman" w:cs="Times New Roman" w:eastAsia="Times New Roman" w:hAnsi="Times New Roman"/>
        </w:rPr>
        <w:t xml:space="preserve">Hệ thống mô phỏng quy trình thực tế tại quầy thủ tục sân bay, nơi nhân viên mặt đất thao tác liên tục với việc tra cứu PNR, tiếp nhận check-in, tính phụ phí quá cước và in thẻ lên tàu bay.</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cấu trúc mảng các đối tượng (Array of Objects) để lưu trữ danh sách vé.', 'Áp dụng vòng lặp do-while kết hợp switch-case để duy trì luồng menu tương tác liên tục.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Thiết kế các hàm nghiệp vụ độc lập theo chuẩn Clean Code.</w:t>
      </w:r>
    </w:p>
    <w:p>
      <w:pPr>
        <w:spacing w:before="240" w:after="120"/>
      </w:pPr>
      <w:r>
        <w:rPr>
          <w:b/>
          <w:bCs/>
          <w:color w:val="000000"/>
          <w:sz w:val="26"/>
          <w:szCs w:val="26"/>
          <w:rFonts w:ascii="Times New Roman" w:cs="Times New Roman" w:eastAsia="Times New Roman" w:hAnsi="Times New Roman"/>
        </w:rPr>
        <w:t xml:space="preserve">2. Quy tắc nghiệp vụ và Xử lý bẫy dữ liệu</w:t>
      </w:r>
    </w:p>
    <w:p>
      <w:pPr>
        <w:spacing w:after="120" w:line="276"/>
      </w:pPr>
      <w:r>
        <w:rPr>
          <w:color w:val="000000"/>
          <w:sz w:val="24"/>
          <w:szCs w:val="24"/>
          <w:rFonts w:ascii="Times New Roman" w:cs="Times New Roman" w:eastAsia="Times New Roman" w:hAnsi="Times New Roman"/>
        </w:rPr>
        <w:t xml:space="preserve">Trong quá trình viết mã, tôi đã đặc biệt chú ý đến các ràng buộc nghiệp vụ quan trọng để tránh lỗi phát sinh khi người dùng nhập liệu sai.</w:t>
      </w:r>
    </w:p>
    <w:p>
      <w:pPr>
        <w:spacing w:after="120" w:line="276"/>
      </w:pPr>
      <w:r>
        <w:rPr>
          <w:color w:val="000000"/>
          <w:sz w:val="24"/>
          <w:szCs w:val="24"/>
          <w:rFonts w:ascii="Times New Roman" w:cs="Times New Roman" w:eastAsia="Times New Roman" w:hAnsi="Times New Roman"/>
        </w:rPr>
        <w:t xml:space="preserve">Các trường hợp ngoại lệ (Edge Cases) đều được kiểm tra kỹ lưỡng trước khi thực hiện tính toán tài chính hoặc thay đổi trạng thái vé.</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Định mức hành lý miễn cước: ECONOMY được 20 kg, BUSINESS được 30 kg. Phần vượt quá bị tính phí 50.000 VNĐ/kg.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Kiểm tra tính hợp lệ của cân nặng hành lý: Trọng lượng nhập vào bắt buộc phải lớn hơn hoặc bằng 0, nếu nhập số âm hệ thống sẽ yêu cầu nhập lại.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Quản lý trạng thái vé chặt chẽ qua 3 mốc: BOOKED, CHECKED_IN và CANCELLED.</w:t>
      </w:r>
    </w:p>
    <w:p>
      <w:pPr>
        <w:spacing w:before="240" w:after="120"/>
      </w:pPr>
      <w:r>
        <w:rPr>
          <w:b/>
          <w:bCs/>
          <w:color w:val="000000"/>
          <w:sz w:val="26"/>
          <w:szCs w:val="26"/>
          <w:rFonts w:ascii="Times New Roman" w:cs="Times New Roman" w:eastAsia="Times New Roman" w:hAnsi="Times New Roman"/>
        </w:rPr>
        <w:t xml:space="preserve">3. Bảng đặc tả chi tiết quy trình nghiệp vụ</w:t>
      </w:r>
    </w:p>
    <w:p>
      <w:pPr>
        <w:spacing w:after="120" w:line="276"/>
      </w:pPr>
      <w:r>
        <w:rPr>
          <w:color w:val="000000"/>
          <w:sz w:val="24"/>
          <w:szCs w:val="24"/>
          <w:rFonts w:ascii="Times New Roman" w:cs="Times New Roman" w:eastAsia="Times New Roman" w:hAnsi="Times New Roman"/>
        </w:rPr>
        <w:t xml:space="preserve">Dưới đây là bảng đặc tả các bước thực hiện trong ứng dụng dòng lệnh quản lý vé máy bay: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Bước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Chức năng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Thao tác người dùng / Hệ thống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 Điều kiện kiểm tra</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Hiển thị Menu</w:t>
            </w:r>
          </w:p>
        </w:tc>
        <w:tc>
          <w:tcPr>
            <w:shd w:fill="FFFFFF"/>
          </w:tcPr>
          <w:p>
            <w:pPr>
              <w:spacing w:before="60" w:after="60"/>
            </w:pPr>
            <w:r>
              <w:rPr>
                <w:color w:val="000000"/>
                <w:sz w:val="22"/>
                <w:szCs w:val="22"/>
                <w:rFonts w:ascii="Times New Roman" w:cs="Times New Roman" w:eastAsia="Times New Roman" w:hAnsi="Times New Roman"/>
              </w:rPr>
              <w:t xml:space="preserve">Hệ thống in ra menu 5 lựa chọn</w:t>
            </w:r>
          </w:p>
        </w:tc>
        <w:tc>
          <w:tcPr>
            <w:shd w:fill="FFFFFF"/>
          </w:tcPr>
          <w:p>
            <w:pPr>
              <w:spacing w:before="60" w:after="60"/>
            </w:pPr>
            <w:r>
              <w:rPr>
                <w:color w:val="000000"/>
                <w:sz w:val="22"/>
                <w:szCs w:val="22"/>
                <w:rFonts w:ascii="Times New Roman" w:cs="Times New Roman" w:eastAsia="Times New Roman" w:hAnsi="Times New Roman"/>
              </w:rPr>
              <w:t xml:space="preserve">Chờ nhận phím bấm từ 1 đến 5</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Xem danh sách vé</w:t>
            </w:r>
          </w:p>
        </w:tc>
        <w:tc>
          <w:tcPr>
            <w:shd w:fill="FAFAFA"/>
          </w:tcPr>
          <w:p>
            <w:pPr>
              <w:spacing w:before="60" w:after="60"/>
            </w:pPr>
            <w:r>
              <w:rPr>
                <w:color w:val="000000"/>
                <w:sz w:val="22"/>
                <w:szCs w:val="22"/>
                <w:rFonts w:ascii="Times New Roman" w:cs="Times New Roman" w:eastAsia="Times New Roman" w:hAnsi="Times New Roman"/>
              </w:rPr>
              <w:t xml:space="preserve">Chọn tùy chọn 1</w:t>
            </w:r>
          </w:p>
        </w:tc>
        <w:tc>
          <w:tcPr>
            <w:shd w:fill="FAFAFA"/>
          </w:tcPr>
          <w:p>
            <w:pPr>
              <w:spacing w:before="60" w:after="60"/>
            </w:pPr>
            <w:r>
              <w:rPr>
                <w:color w:val="000000"/>
                <w:sz w:val="22"/>
                <w:szCs w:val="22"/>
                <w:rFonts w:ascii="Times New Roman" w:cs="Times New Roman" w:eastAsia="Times New Roman" w:hAnsi="Times New Roman"/>
              </w:rPr>
              <w:t xml:space="preserve">In ra bảng danh sách toàn bộ vé hiện có</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Check-in hành lý</w:t>
            </w:r>
          </w:p>
        </w:tc>
        <w:tc>
          <w:tcPr>
            <w:shd w:fill="FFFFFF"/>
          </w:tcPr>
          <w:p>
            <w:pPr>
              <w:spacing w:before="60" w:after="60"/>
            </w:pPr>
            <w:r>
              <w:rPr>
                <w:color w:val="000000"/>
                <w:sz w:val="22"/>
                <w:szCs w:val="22"/>
                <w:rFonts w:ascii="Times New Roman" w:cs="Times New Roman" w:eastAsia="Times New Roman" w:hAnsi="Times New Roman"/>
              </w:rPr>
              <w:t xml:space="preserve">Chọn tùy chọn 2 và nhập mã PNR</w:t>
            </w:r>
          </w:p>
        </w:tc>
        <w:tc>
          <w:tcPr>
            <w:shd w:fill="FFFFFF"/>
          </w:tcPr>
          <w:p>
            <w:pPr>
              <w:spacing w:before="60" w:after="60"/>
            </w:pPr>
            <w:r>
              <w:rPr>
                <w:color w:val="000000"/>
                <w:sz w:val="22"/>
                <w:szCs w:val="22"/>
                <w:rFonts w:ascii="Times New Roman" w:cs="Times New Roman" w:eastAsia="Times New Roman" w:hAnsi="Times New Roman"/>
              </w:rPr>
              <w:t xml:space="preserve">Kiểm tra PNR tồn tại và trạng thái BOOKED</w:t>
            </w:r>
          </w:p>
        </w:tc>
      </w:tr>
      <w:tr>
        <w:tc>
          <w:tcPr>
            <w:shd w:fill="FAFAFA"/>
          </w:tcPr>
          <w:p>
            <w:pPr>
              <w:spacing w:before="60" w:after="60"/>
            </w:pPr>
            <w:r>
              <w:rPr>
                <w:color w:val="000000"/>
                <w:sz w:val="22"/>
                <w:szCs w:val="22"/>
                <w:rFonts w:ascii="Times New Roman" w:cs="Times New Roman" w:eastAsia="Times New Roman" w:hAnsi="Times New Roman"/>
              </w:rPr>
              <w:t xml:space="preserve">4</w:t>
            </w:r>
          </w:p>
        </w:tc>
        <w:tc>
          <w:tcPr>
            <w:shd w:fill="FAFAFA"/>
          </w:tcPr>
          <w:p>
            <w:pPr>
              <w:spacing w:before="60" w:after="60"/>
            </w:pPr>
            <w:r>
              <w:rPr>
                <w:color w:val="000000"/>
                <w:sz w:val="22"/>
                <w:szCs w:val="22"/>
                <w:rFonts w:ascii="Times New Roman" w:cs="Times New Roman" w:eastAsia="Times New Roman" w:hAnsi="Times New Roman"/>
              </w:rPr>
              <w:t xml:space="preserve">Cân hành lý</w:t>
            </w:r>
          </w:p>
        </w:tc>
        <w:tc>
          <w:tcPr>
            <w:shd w:fill="FAFAFA"/>
          </w:tcPr>
          <w:p>
            <w:pPr>
              <w:spacing w:before="60" w:after="60"/>
            </w:pPr>
            <w:r>
              <w:rPr>
                <w:color w:val="000000"/>
                <w:sz w:val="22"/>
                <w:szCs w:val="22"/>
                <w:rFonts w:ascii="Times New Roman" w:cs="Times New Roman" w:eastAsia="Times New Roman" w:hAnsi="Times New Roman"/>
              </w:rPr>
              <w:t xml:space="preserve">Nhập trọng lượng hành lý ký gửi</w:t>
            </w:r>
          </w:p>
        </w:tc>
        <w:tc>
          <w:tcPr>
            <w:shd w:fill="FAFAFA"/>
          </w:tcPr>
          <w:p>
            <w:pPr>
              <w:spacing w:before="60" w:after="60"/>
            </w:pPr>
            <w:r>
              <w:rPr>
                <w:color w:val="000000"/>
                <w:sz w:val="22"/>
                <w:szCs w:val="22"/>
                <w:rFonts w:ascii="Times New Roman" w:cs="Times New Roman" w:eastAsia="Times New Roman" w:hAnsi="Times New Roman"/>
              </w:rPr>
              <w:t xml:space="preserve">Kiểm tra trọng lượng &gt;= 0, tính phụ phí nếu vượt định mức</w:t>
            </w:r>
          </w:p>
        </w:tc>
      </w:tr>
      <w:tr>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Xuất Boarding Pass</w:t>
            </w:r>
          </w:p>
        </w:tc>
        <w:tc>
          <w:tcPr>
            <w:shd w:fill="FFFFFF"/>
          </w:tcPr>
          <w:p>
            <w:pPr>
              <w:spacing w:before="60" w:after="60"/>
            </w:pPr>
            <w:r>
              <w:rPr>
                <w:color w:val="000000"/>
                <w:sz w:val="22"/>
                <w:szCs w:val="22"/>
                <w:rFonts w:ascii="Times New Roman" w:cs="Times New Roman" w:eastAsia="Times New Roman" w:hAnsi="Times New Roman"/>
              </w:rPr>
              <w:t xml:space="preserve">Hệ thống tự động thực hiện</w:t>
            </w:r>
          </w:p>
        </w:tc>
        <w:tc>
          <w:tcPr>
            <w:shd w:fill="FFFFFF"/>
          </w:tcPr>
          <w:p>
            <w:pPr>
              <w:spacing w:before="60" w:after="60"/>
            </w:pPr>
            <w:r>
              <w:rPr>
                <w:color w:val="000000"/>
                <w:sz w:val="22"/>
                <w:szCs w:val="22"/>
                <w:rFonts w:ascii="Times New Roman" w:cs="Times New Roman" w:eastAsia="Times New Roman" w:hAnsi="Times New Roman"/>
              </w:rPr>
              <w:t xml:space="preserve">In thông tin thẻ lên máy bay và cập nhật trạng thái CHECKED_IN</w:t>
            </w:r>
          </w:p>
        </w:tc>
      </w:tr>
      <w:tr>
        <w:tc>
          <w:tcPr>
            <w:shd w:fill="FAFAFA"/>
          </w:tcPr>
          <w:p>
            <w:pPr>
              <w:spacing w:before="60" w:after="60"/>
            </w:pPr>
            <w:r>
              <w:rPr>
                <w:color w:val="000000"/>
                <w:sz w:val="22"/>
                <w:szCs w:val="22"/>
                <w:rFonts w:ascii="Times New Roman" w:cs="Times New Roman" w:eastAsia="Times New Roman" w:hAnsi="Times New Roman"/>
              </w:rPr>
              <w:t xml:space="preserve">6</w:t>
            </w:r>
          </w:p>
        </w:tc>
        <w:tc>
          <w:tcPr>
            <w:shd w:fill="FAFAFA"/>
          </w:tcPr>
          <w:p>
            <w:pPr>
              <w:spacing w:before="60" w:after="60"/>
            </w:pPr>
            <w:r>
              <w:rPr>
                <w:color w:val="000000"/>
                <w:sz w:val="22"/>
                <w:szCs w:val="22"/>
                <w:rFonts w:ascii="Times New Roman" w:cs="Times New Roman" w:eastAsia="Times New Roman" w:hAnsi="Times New Roman"/>
              </w:rPr>
              <w:t xml:space="preserve">Tra cứu / Hủy vé</w:t>
            </w:r>
          </w:p>
        </w:tc>
        <w:tc>
          <w:tcPr>
            <w:shd w:fill="FAFAFA"/>
          </w:tcPr>
          <w:p>
            <w:pPr>
              <w:spacing w:before="60" w:after="60"/>
            </w:pPr>
            <w:r>
              <w:rPr>
                <w:color w:val="000000"/>
                <w:sz w:val="22"/>
                <w:szCs w:val="22"/>
                <w:rFonts w:ascii="Times New Roman" w:cs="Times New Roman" w:eastAsia="Times New Roman" w:hAnsi="Times New Roman"/>
              </w:rPr>
              <w:t xml:space="preserve">Chọn tùy chọn 3 hoặc 4</w:t>
            </w:r>
          </w:p>
        </w:tc>
        <w:tc>
          <w:tcPr>
            <w:shd w:fill="FAFAFA"/>
          </w:tcPr>
          <w:p>
            <w:pPr>
              <w:spacing w:before="60" w:after="60"/>
            </w:pPr>
            <w:r>
              <w:rPr>
                <w:color w:val="000000"/>
                <w:sz w:val="22"/>
                <w:szCs w:val="22"/>
                <w:rFonts w:ascii="Times New Roman" w:cs="Times New Roman" w:eastAsia="Times New Roman" w:hAnsi="Times New Roman"/>
              </w:rPr>
              <w:t xml:space="preserve">Tra cứu thông tin chi tiết hoặc chuyển trạng thái sang CANCELLED</w:t>
            </w:r>
          </w:p>
        </w:tc>
      </w:tr>
      <w:tr>
        <w:tc>
          <w:tcPr>
            <w:shd w:fill="FFFFFF"/>
          </w:tcPr>
          <w:p>
            <w:pPr>
              <w:spacing w:before="60" w:after="60"/>
            </w:pPr>
            <w:r>
              <w:rPr>
                <w:color w:val="000000"/>
                <w:sz w:val="22"/>
                <w:szCs w:val="22"/>
                <w:rFonts w:ascii="Times New Roman" w:cs="Times New Roman" w:eastAsia="Times New Roman" w:hAnsi="Times New Roman"/>
              </w:rPr>
              <w:t xml:space="preserve">7</w:t>
            </w:r>
          </w:p>
        </w:tc>
        <w:tc>
          <w:tcPr>
            <w:shd w:fill="FFFFFF"/>
          </w:tcPr>
          <w:p>
            <w:pPr>
              <w:spacing w:before="60" w:after="60"/>
            </w:pPr>
            <w:r>
              <w:rPr>
                <w:color w:val="000000"/>
                <w:sz w:val="22"/>
                <w:szCs w:val="22"/>
                <w:rFonts w:ascii="Times New Roman" w:cs="Times New Roman" w:eastAsia="Times New Roman" w:hAnsi="Times New Roman"/>
              </w:rPr>
              <w:t xml:space="preserve">Thoát chương trình</w:t>
            </w:r>
          </w:p>
        </w:tc>
        <w:tc>
          <w:tcPr>
            <w:shd w:fill="FFFFFF"/>
          </w:tcPr>
          <w:p>
            <w:pPr>
              <w:spacing w:before="60" w:after="60"/>
            </w:pPr>
            <w:r>
              <w:rPr>
                <w:color w:val="000000"/>
                <w:sz w:val="22"/>
                <w:szCs w:val="22"/>
                <w:rFonts w:ascii="Times New Roman" w:cs="Times New Roman" w:eastAsia="Times New Roman" w:hAnsi="Times New Roman"/>
              </w:rPr>
              <w:t xml:space="preserve">Chọn tùy chọn 5</w:t>
            </w:r>
          </w:p>
        </w:tc>
        <w:tc>
          <w:tcPr>
            <w:shd w:fill="FFFFFF"/>
          </w:tcPr>
          <w:p>
            <w:pPr>
              <w:spacing w:before="60" w:after="60"/>
            </w:pPr>
            <w:r>
              <w:rPr>
                <w:color w:val="000000"/>
                <w:sz w:val="22"/>
                <w:szCs w:val="22"/>
                <w:rFonts w:ascii="Times New Roman" w:cs="Times New Roman" w:eastAsia="Times New Roman" w:hAnsi="Times New Roman"/>
              </w:rPr>
              <w:t xml:space="preserve">Kết thúc ca làm việc của ứng dụng dòng lệnh</w:t>
            </w:r>
          </w:p>
        </w:tc>
      </w:tr>
    </w:tbl>
    <w:p>
      <w:pPr>
        <w:spacing w:after="160"/>
      </w:pPr>
    </w:p>
    <w:p>
      <w:pPr>
        <w:spacing w:before="240" w:after="120"/>
      </w:pPr>
      <w:r>
        <w:rPr>
          <w:b/>
          <w:bCs/>
          <w:color w:val="000000"/>
          <w:sz w:val="26"/>
          <w:szCs w:val="26"/>
          <w:rFonts w:ascii="Times New Roman" w:cs="Times New Roman" w:eastAsia="Times New Roman" w:hAnsi="Times New Roman"/>
        </w:rPr>
        <w:t xml:space="preserve">4. Đánh giá kỹ thuật và Hướng dẫn kiểm thử</w:t>
      </w:r>
    </w:p>
    <w:p>
      <w:pPr>
        <w:spacing w:after="120" w:line="276"/>
      </w:pPr>
      <w:r>
        <w:rPr>
          <w:color w:val="000000"/>
          <w:sz w:val="24"/>
          <w:szCs w:val="24"/>
          <w:rFonts w:ascii="Times New Roman" w:cs="Times New Roman" w:eastAsia="Times New Roman" w:hAnsi="Times New Roman"/>
        </w:rPr>
        <w:t xml:space="preserve">Mã nguồn được tổ chức thành các hàm độc lập rõ ràng giúp dễ dàng bảo trì và kiểm thử đơn vị.</w:t>
      </w:r>
    </w:p>
    <w:p>
      <w:pPr>
        <w:spacing w:after="120" w:line="276"/>
      </w:pPr>
      <w:r>
        <w:rPr>
          <w:color w:val="000000"/>
          <w:sz w:val="24"/>
          <w:szCs w:val="24"/>
          <w:rFonts w:ascii="Times New Roman" w:cs="Times New Roman" w:eastAsia="Times New Roman" w:hAnsi="Times New Roman"/>
        </w:rPr>
        <w:t xml:space="preserve">File capstone_flight_checkin.js đã được đẩy lên GitHub Organization it103b-rl-HoangCongDung đúng theo yêu cầu của giảng viên.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2026-10-19T08:18:07.054Z</dcterms:created>
  <dcterms:modified xsi:type="dcterms:W3CDTF">2026-10-19T08:18:07.054Z</dcterms:modified>
</cp:coreProperties>
</file>

<file path=docProps/custom.xml><?xml version="1.0" encoding="utf-8"?>
<Properties xmlns="http://schemas.openxmlformats.org/officeDocument/2006/custom-properties" xmlns:vt="http://schemas.openxmlformats.org/officeDocument/2006/docPropsVTypes"/>
</file>