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SỬA LỖI ACCEPTANCE CRITERIA CHO CHỨC NĂNG ÁP MÃ KHUYẾN MÃI</w:t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Bài tập vận dụng cơ bản – Agile &amp; Scrum | Vai trò: Vy (Developer phụ trách kiểm thử)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Story: </w:t>
      </w:r>
      <w:r>
        <w:rPr>
          <w:rFonts w:ascii="Arial" w:cs="Arial" w:eastAsia="Arial" w:hAnsi="Arial"/>
          <w:sz w:val="21"/>
          <w:szCs w:val="21"/>
        </w:rPr>
        <w:t xml:space="preserve">Là một Khách hàng, tôi muốn áp mã khuyến mãi khi đặt xe, để trả ít tiền hơn.</w:t>
      </w:r>
    </w:p>
    <w:p>
      <w:pPr>
        <w:pStyle w:val="Heading1"/>
        <w:keepNext/>
        <w:spacing w:after="100" w:before="2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Phần 1 – Phân tích 4 Acceptance Criteria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850"/>
        <w:gridCol w:w="2300"/>
        <w:gridCol w:w="3788"/>
      </w:tblGrid>
      <w:tr>
        <w:trPr>
          <w:tblHeader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Đúng / Sai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Quy tắc bị vi phạm</w:t>
            </w:r>
          </w:p>
        </w:tc>
        <w:tc>
          <w:tcPr>
            <w:tcW w:type="dxa" w:w="37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Hậu quả khi kiểm thử / lý do đúng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AC1. Cước 100.000đ, chưa áp mã; khách áp mã “GO20” (giảm 20%); cước hiển thị 80.000đ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Đúng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7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Given là trạng thái có sẵn, When là đúng một hành động (áp mã) và Then là một con số cụ thể (80.000đ, khớp 100.000đ giảm 20%). Giữ nguyên.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AC2. Mã “GO20” đã hết hạn; khách áp mã và bấm “Đặt xe”; hệ thống xử lý phù hợp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BE4D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Sai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When có 2 hành động (áp mã và bấm “Đặt xe”); Then không cụ thể (“xử lý phù hợp”)</w:t>
            </w:r>
          </w:p>
        </w:tc>
        <w:tc>
          <w:tcPr>
            <w:tcW w:type="dxa" w:w="37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Vy không biết kết quả mong đợi nên phải đoán, không xác định được test đạt hay không; khi lỗi cũng không rõ do bước nào.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AC3. Khách bấm “Áp dụng”; mã “ABC123” không tồn tại; hiển thị “Mã khuyến mãi không hợp lệ”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BE4D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Sai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Given chứa hành động (bấm “Áp dụng”) và When chứa trạng thái (mã không tồn tại), tức là đặt ngược</w:t>
            </w:r>
          </w:p>
        </w:tc>
        <w:tc>
          <w:tcPr>
            <w:tcW w:type="dxa" w:w="37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Vy không biết cần chuẩn bị dữ liệu gì và phải thực hiện hành động nào (nhập mã nào) nên không viết được các bước kiểm thử.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AC4. Chuyến đã áp “GO20”; khách áp thêm “FREEKM”; hiển thị “Mỗi chuyến chỉ áp được 01 mã” và cước giữ nguyên 80.000đ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Đúng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7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Dù Then có chữ “và”, đây vẫn là một kịch bản: “và” chỉ nối hai kết quả cụ thể (thông báo và con số); Given là trạng thái, When là một hành động. Giữ nguyên.</w:t>
            </w:r>
          </w:p>
        </w:tc>
      </w:tr>
    </w:tbl>
    <w:p>
      <w:pPr>
        <w:pStyle w:val="Heading1"/>
        <w:keepNext/>
        <w:spacing w:after="100" w:before="2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Phần 2 – Sửa lỗi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2E5597"/>
          <w:sz w:val="22"/>
          <w:szCs w:val="22"/>
        </w:rPr>
        <w:t xml:space="preserve">AC2 (viết lại)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Given </w:t>
      </w:r>
      <w:r>
        <w:rPr>
          <w:rFonts w:ascii="Arial" w:cs="Arial" w:eastAsia="Arial" w:hAnsi="Arial"/>
          <w:sz w:val="21"/>
          <w:szCs w:val="21"/>
        </w:rPr>
        <w:t xml:space="preserve">cước chuyến là 100.000đ và mã “GO20” đã hết hạn,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When </w:t>
      </w:r>
      <w:r>
        <w:rPr>
          <w:rFonts w:ascii="Arial" w:cs="Arial" w:eastAsia="Arial" w:hAnsi="Arial"/>
          <w:sz w:val="21"/>
          <w:szCs w:val="21"/>
        </w:rPr>
        <w:t xml:space="preserve">khách áp mã “GO20”,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Then </w:t>
      </w:r>
      <w:r>
        <w:rPr>
          <w:rFonts w:ascii="Arial" w:cs="Arial" w:eastAsia="Arial" w:hAnsi="Arial"/>
          <w:sz w:val="21"/>
          <w:szCs w:val="21"/>
        </w:rPr>
        <w:t xml:space="preserve">hệ thống hiển thị “Mã khuyến mãi đã hết hạn” và cước giữ nguyên 100.000đ.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2E5597"/>
          <w:sz w:val="22"/>
          <w:szCs w:val="22"/>
        </w:rPr>
        <w:t xml:space="preserve">AC3 (viết lại)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Given </w:t>
      </w:r>
      <w:r>
        <w:rPr>
          <w:rFonts w:ascii="Arial" w:cs="Arial" w:eastAsia="Arial" w:hAnsi="Arial"/>
          <w:sz w:val="21"/>
          <w:szCs w:val="21"/>
        </w:rPr>
        <w:t xml:space="preserve">mã “ABC123” không tồn tại trong hệ thống,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When </w:t>
      </w:r>
      <w:r>
        <w:rPr>
          <w:rFonts w:ascii="Arial" w:cs="Arial" w:eastAsia="Arial" w:hAnsi="Arial"/>
          <w:sz w:val="21"/>
          <w:szCs w:val="21"/>
        </w:rPr>
        <w:t xml:space="preserve">khách áp mã “ABC123”,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Then </w:t>
      </w:r>
      <w:r>
        <w:rPr>
          <w:rFonts w:ascii="Arial" w:cs="Arial" w:eastAsia="Arial" w:hAnsi="Arial"/>
          <w:sz w:val="21"/>
          <w:szCs w:val="21"/>
        </w:rPr>
        <w:t xml:space="preserve">hệ thống hiển thị “Mã khuyến mãi không hợp lệ”.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AC1 và AC4: </w:t>
      </w:r>
      <w:r>
        <w:rPr>
          <w:rFonts w:ascii="Arial" w:cs="Arial" w:eastAsia="Arial" w:hAnsi="Arial"/>
          <w:sz w:val="21"/>
          <w:szCs w:val="21"/>
        </w:rPr>
        <w:t xml:space="preserve">giữ nguyên, không cần sửa.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Ghi chú: </w:t>
      </w:r>
      <w:r>
        <w:rPr>
          <w:rFonts w:ascii="Arial" w:cs="Arial" w:eastAsia="Arial" w:hAnsi="Arial"/>
          <w:sz w:val="21"/>
          <w:szCs w:val="21"/>
        </w:rPr>
        <w:t xml:space="preserve">nội dung thông báo hết hạn ở AC2 là đề xuất của Vy, cần Đức (Product Owner) xác nhận trước khi chốt; việc bấm “Đặt xe” với mã hết hạn, nếu cần kiểm thử, nên viết thành một AC riêng.</w:t>
      </w:r>
    </w:p>
    <w:sectPr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2026-10-07T11:31:09.993Z</dcterms:created>
  <dcterms:modified xsi:type="dcterms:W3CDTF">2026-10-07T11:31:09.998Z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