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SỬA LỖI BÁO CÁO VELOCITY VÀ BURNDOWN CHART CỦA SPRINT 4</w:t>
      </w:r>
    </w:p>
    <w:p>
      <w:pPr>
        <w:spacing w:after="160"/>
        <w:jc w:val="center"/>
      </w:pPr>
      <w:r>
        <w:rPr>
          <w:rFonts w:ascii="Arial" w:cs="Arial" w:eastAsia="Arial" w:hAnsi="Arial"/>
          <w:i/>
          <w:iCs/>
          <w:sz w:val="20"/>
          <w:szCs w:val="20"/>
        </w:rPr>
        <w:t xml:space="preserve">Bài tập vận dụng cơ bản – Agile &amp; Scrum | Vai trò: Lan (Scrum Master)</w:t>
      </w:r>
    </w:p>
    <w:p>
      <w:pPr>
        <w:pStyle w:val="Heading1"/>
        <w:keepNext/>
        <w:spacing w:after="100" w:before="220"/>
      </w:pPr>
      <w:r>
        <w:rPr>
          <w:rFonts w:ascii="Arial" w:cs="Arial" w:eastAsia="Arial" w:hAnsi="Arial"/>
          <w:b/>
          <w:bCs/>
          <w:color w:val="1F3864"/>
          <w:sz w:val="26"/>
          <w:szCs w:val="26"/>
        </w:rPr>
        <w:t xml:space="preserve">Phần 1 – Phân tích 5 nhận định</w:t>
      </w:r>
    </w:p>
    <w:p>
      <w:pPr>
        <w:spacing w:after="100"/>
      </w:pPr>
      <w:r>
        <w:rPr>
          <w:rFonts w:ascii="Arial" w:cs="Arial" w:eastAsia="Arial" w:hAnsi="Arial"/>
          <w:sz w:val="21"/>
          <w:szCs w:val="21"/>
        </w:rPr>
        <w:t xml:space="preserve">Căn cứ đối chiếu: Sprint 4 bắt đầu với 23 SP (8 + 5 + 5 + 3 + 2), thêm 3 SP vào ngày 3 nên tổng phạm vi là 26 SP; Velocity chỉ tính PBI đạt DoD.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100"/>
        <w:gridCol w:w="3338"/>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Nhận định</w:t>
            </w:r>
          </w:p>
        </w:tc>
        <w:tc>
          <w:tcPr>
            <w:tcW w:type="dxa" w:w="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Đúng / Sai</w:t>
            </w:r>
          </w:p>
        </w:tc>
        <w:tc>
          <w:tcPr>
            <w:tcW w:type="dxa" w:w="3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Căn cứ trong dữ liệu</w:t>
            </w:r>
          </w:p>
        </w:tc>
        <w:tc>
          <w:tcPr>
            <w:tcW w:type="dxa" w:w="33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Hậu quả nếu giữ nguyên / lý do đúng</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BC1. Velocity = 21 SP (15 SP Done cộng 6 SP cho PBI ví đã làm khoảng 75%)</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PBI ví RikkeiPay (8 SP) chưa qua Integration Test nên chưa đạt DoD, phải tính 0 SP; chỉ 4 PBI Done có tổng 5 + 5 + 3 + 2 = 15 SP.</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Velocity bị thổi phồng từ 15 lên 21 (cao hơn 40%) nên Sprint sau nhận quá nhiều việc và che khuất việc Sprint Goal chưa đạt.</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BC2. Ngày 1 sang ngày 2 đường nằm ngang, đội hỏi nhau tại Daily Scrum có Task nào quá lớn hoặc làm dở quá nhiều việc cùng lúc</w:t>
            </w:r>
          </w:p>
        </w:tc>
        <w:tc>
          <w:tcPr>
            <w:tcW w:type="dxa" w:w="9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bCs/>
                <w:sz w:val="19"/>
                <w:szCs w:val="19"/>
              </w:rPr>
              <w:t xml:space="preserve">Đúng</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Còn lại là 21 SP ở cả ngày 1 và ngày 2 (đường đi ngang).</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Đúng vì đường đi ngang là tín hiệu cần tìm nguyên nhân, và đội đã đặt câu hỏi đúng chỗ ở Daily Scrum thay vì kết luận vội. Giữ nguyên.</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BC3. Ngày 3 đường tăng từ 21 lên 24 chứng tỏ Developers làm việc chậm</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Đường tăng đúng 3 SP, trùng với PBI “Hiển thị mã khuyến mãi trên hóa đơn” (3 SP) được thêm vào ngày 3; tổng phạm vi từ 23 thành 26 SP.</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Quy sai lỗi cho Developers trong khi nguyên nhân là phạm vi tăng do được thêm việc, nên làm mất lòng tin và bỏ qua việc cần xem xét cách thêm việc giữa Sprint.</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BC4. Ngày 10 đội sửa số còn lại từ 11 về 0 để chạm Ideal Line</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Số còn lại đúng là 11 SP: PBI ví (8 SP) cộng PBI mã khuyến mãi (3 SP) chưa Done; số 11 cũng là giá trị của ngày 7, 8, 9.</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Burndown che giấu 11 SP chưa xong, mất tính minh bạch và khiến quản lý nghĩ Sprint hoàn thành toàn bộ.</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BC5. PBI ví chỉ thiếu Integration Test nên tự động chuyển sang Sprint 5 với 2 SP còn lại</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PBI ví chưa qua Integration Test nên chưa đạt DoD; “gần xong” vẫn tính 0 SP và quy tắc là quay lại Product Backlog để Product Owner xem xét.</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Product Owner mất quyền quyết định thứ tự, và việc cắt còn 2 SP làm sai số liệu cũng như kế hoạch Sprint 5.</w:t>
            </w:r>
          </w:p>
        </w:tc>
      </w:tr>
    </w:tbl>
    <w:p>
      <w:pPr>
        <w:pStyle w:val="Heading1"/>
        <w:keepNext/>
        <w:spacing w:after="100" w:before="220"/>
      </w:pPr>
      <w:r>
        <w:rPr>
          <w:rFonts w:ascii="Arial" w:cs="Arial" w:eastAsia="Arial" w:hAnsi="Arial"/>
          <w:b/>
          <w:bCs/>
          <w:color w:val="1F3864"/>
          <w:sz w:val="26"/>
          <w:szCs w:val="26"/>
        </w:rPr>
        <w:t xml:space="preserve">Phần 2 – Vá lỗi</w:t>
      </w:r>
    </w:p>
    <w:p>
      <w:pPr>
        <w:pStyle w:val="ListParagraph"/>
        <w:numPr>
          <w:ilvl w:val="0"/>
          <w:numId w:val="2"/>
        </w:numPr>
        <w:spacing w:after="90"/>
      </w:pPr>
      <w:r>
        <w:rPr>
          <w:rFonts w:ascii="Arial" w:cs="Arial" w:eastAsia="Arial" w:hAnsi="Arial"/>
          <w:b/>
          <w:bCs/>
          <w:sz w:val="21"/>
          <w:szCs w:val="21"/>
        </w:rPr>
        <w:t xml:space="preserve">Velocity Sprint 4: </w:t>
      </w:r>
      <w:r>
        <w:rPr>
          <w:rFonts w:ascii="Arial" w:cs="Arial" w:eastAsia="Arial" w:hAnsi="Arial"/>
          <w:sz w:val="21"/>
          <w:szCs w:val="21"/>
        </w:rPr>
        <w:t xml:space="preserve">5 (Hủy chuyến) + 5 (Đánh giá tài xế) + 3 (Lưu địa chỉ) + 2 (Đổi ảnh đại diện) = 15 SP; PBI ví RikkeiPay (chưa Done) và PBI mã khuyến mãi (chưa làm) đều tính 0 SP.</w:t>
      </w:r>
    </w:p>
    <w:p>
      <w:pPr>
        <w:pStyle w:val="ListParagraph"/>
        <w:numPr>
          <w:ilvl w:val="0"/>
          <w:numId w:val="2"/>
        </w:numPr>
        <w:spacing w:after="90"/>
      </w:pPr>
      <w:r>
        <w:rPr>
          <w:rFonts w:ascii="Arial" w:cs="Arial" w:eastAsia="Arial" w:hAnsi="Arial"/>
          <w:b/>
          <w:bCs/>
          <w:sz w:val="21"/>
          <w:szCs w:val="21"/>
        </w:rPr>
        <w:t xml:space="preserve">Số SP còn lại đúng của ngày 10: </w:t>
      </w:r>
      <w:r>
        <w:rPr>
          <w:rFonts w:ascii="Arial" w:cs="Arial" w:eastAsia="Arial" w:hAnsi="Arial"/>
          <w:sz w:val="21"/>
          <w:szCs w:val="21"/>
        </w:rPr>
        <w:t xml:space="preserve">26 − 15 = 11 SP (gồm 8 SP của PBI ví và 3 SP của PBI mã khuyến mãi), không phải 0.</w:t>
      </w:r>
    </w:p>
    <w:p>
      <w:pPr>
        <w:pStyle w:val="ListParagraph"/>
        <w:numPr>
          <w:ilvl w:val="0"/>
          <w:numId w:val="2"/>
        </w:numPr>
        <w:spacing w:after="90"/>
      </w:pPr>
      <w:r>
        <w:rPr>
          <w:rFonts w:ascii="Arial" w:cs="Arial" w:eastAsia="Arial" w:hAnsi="Arial"/>
          <w:b/>
          <w:bCs/>
          <w:sz w:val="21"/>
          <w:szCs w:val="21"/>
        </w:rPr>
        <w:t xml:space="preserve">Xử lý PBI ví RikkeiPay: </w:t>
      </w:r>
      <w:r>
        <w:rPr>
          <w:rFonts w:ascii="Arial" w:cs="Arial" w:eastAsia="Arial" w:hAnsi="Arial"/>
          <w:sz w:val="21"/>
          <w:szCs w:val="21"/>
        </w:rPr>
        <w:t xml:space="preserve">PBI chưa Done nên quay lại Product Backlog và giữ nguyên 8 SP; Đức xem xét thứ tự (Sprint Goal chưa đạt nên có thể ưu tiên cao), còn Developers hoàn tất Integration Test khi PBI được đưa vào Sprint kế tiếp, và nếu cần thì ước lượng lại phần việc còn lại tại Sprint Planning.</w:t>
      </w:r>
    </w:p>
    <w:p>
      <w:pPr>
        <w:spacing w:after="100" w:before="80"/>
      </w:pPr>
      <w:r>
        <w:rPr>
          <w:rFonts w:ascii="Arial" w:cs="Arial" w:eastAsia="Arial" w:hAnsi="Arial"/>
          <w:b/>
          <w:bCs/>
          <w:sz w:val="21"/>
          <w:szCs w:val="21"/>
        </w:rPr>
        <w:t xml:space="preserve">Ghi chú: </w:t>
      </w:r>
      <w:r>
        <w:rPr>
          <w:rFonts w:ascii="Arial" w:cs="Arial" w:eastAsia="Arial" w:hAnsi="Arial"/>
          <w:sz w:val="21"/>
          <w:szCs w:val="21"/>
        </w:rPr>
        <w:t xml:space="preserve">PBI mã khuyến mãi (3 SP) chưa làm cũng quay lại Product Backlog để Đức xem xét thứ tự theo cùng quy tắc.</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2026-10-10T06:45:11.049Z</dcterms:created>
  <dcterms:modified xsi:type="dcterms:W3CDTF">2026-10-10T06:45:11.049Z</dcterms:modified>
</cp:coreProperties>
</file>

<file path=docProps/custom.xml><?xml version="1.0" encoding="utf-8"?>
<Properties xmlns="http://schemas.openxmlformats.org/officeDocument/2006/custom-properties" xmlns:vt="http://schemas.openxmlformats.org/officeDocument/2006/docPropsVTypes"/>
</file>