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F112" w14:textId="77777777" w:rsidR="008E2B1F" w:rsidRPr="008E2B1F" w:rsidRDefault="008E2B1F" w:rsidP="008E2B1F">
      <w:pPr>
        <w:rPr>
          <w:b/>
          <w:bCs/>
        </w:rPr>
      </w:pPr>
      <w:r w:rsidRPr="008E2B1F">
        <w:rPr>
          <w:b/>
          <w:bCs/>
        </w:rPr>
        <w:t>Phần 1 – Phân tích và bắt lỗi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4"/>
        <w:gridCol w:w="929"/>
        <w:gridCol w:w="2235"/>
        <w:gridCol w:w="4210"/>
      </w:tblGrid>
      <w:tr w:rsidR="008E2B1F" w:rsidRPr="008E2B1F" w14:paraId="389ADC73" w14:textId="77777777">
        <w:trPr>
          <w:tblCellSpacing w:w="15" w:type="dxa"/>
        </w:trPr>
        <w:tc>
          <w:tcPr>
            <w:tcW w:w="0" w:type="auto"/>
            <w:vAlign w:val="center"/>
            <w:hideMark/>
          </w:tcPr>
          <w:p w14:paraId="74480332" w14:textId="77777777" w:rsidR="008E2B1F" w:rsidRPr="008E2B1F" w:rsidRDefault="008E2B1F" w:rsidP="008E2B1F">
            <w:pPr>
              <w:rPr>
                <w:b/>
                <w:bCs/>
              </w:rPr>
            </w:pPr>
            <w:r w:rsidRPr="008E2B1F">
              <w:rPr>
                <w:b/>
                <w:bCs/>
              </w:rPr>
              <w:t>Hạng mục</w:t>
            </w:r>
          </w:p>
        </w:tc>
        <w:tc>
          <w:tcPr>
            <w:tcW w:w="0" w:type="auto"/>
            <w:vAlign w:val="center"/>
            <w:hideMark/>
          </w:tcPr>
          <w:p w14:paraId="09AF9632" w14:textId="77777777" w:rsidR="008E2B1F" w:rsidRPr="008E2B1F" w:rsidRDefault="008E2B1F" w:rsidP="008E2B1F">
            <w:pPr>
              <w:rPr>
                <w:b/>
                <w:bCs/>
              </w:rPr>
            </w:pPr>
            <w:r w:rsidRPr="008E2B1F">
              <w:rPr>
                <w:b/>
                <w:bCs/>
              </w:rPr>
              <w:t>Đúng/Sai</w:t>
            </w:r>
          </w:p>
        </w:tc>
        <w:tc>
          <w:tcPr>
            <w:tcW w:w="0" w:type="auto"/>
            <w:vAlign w:val="center"/>
            <w:hideMark/>
          </w:tcPr>
          <w:p w14:paraId="3021A78D" w14:textId="77777777" w:rsidR="008E2B1F" w:rsidRPr="008E2B1F" w:rsidRDefault="008E2B1F" w:rsidP="008E2B1F">
            <w:pPr>
              <w:rPr>
                <w:b/>
                <w:bCs/>
              </w:rPr>
            </w:pPr>
            <w:r w:rsidRPr="008E2B1F">
              <w:rPr>
                <w:b/>
                <w:bCs/>
              </w:rPr>
              <w:t>Vi phạm tiêu chí/quy tắc nào</w:t>
            </w:r>
          </w:p>
        </w:tc>
        <w:tc>
          <w:tcPr>
            <w:tcW w:w="0" w:type="auto"/>
            <w:vAlign w:val="center"/>
            <w:hideMark/>
          </w:tcPr>
          <w:p w14:paraId="16258638" w14:textId="77777777" w:rsidR="008E2B1F" w:rsidRPr="008E2B1F" w:rsidRDefault="008E2B1F" w:rsidP="008E2B1F">
            <w:pPr>
              <w:rPr>
                <w:b/>
                <w:bCs/>
              </w:rPr>
            </w:pPr>
            <w:r w:rsidRPr="008E2B1F">
              <w:rPr>
                <w:b/>
                <w:bCs/>
              </w:rPr>
              <w:t>Lý do</w:t>
            </w:r>
          </w:p>
        </w:tc>
      </w:tr>
      <w:tr w:rsidR="008E2B1F" w:rsidRPr="008E2B1F" w14:paraId="1D4A3E2B" w14:textId="77777777">
        <w:trPr>
          <w:tblCellSpacing w:w="15" w:type="dxa"/>
        </w:trPr>
        <w:tc>
          <w:tcPr>
            <w:tcW w:w="0" w:type="auto"/>
            <w:vAlign w:val="center"/>
            <w:hideMark/>
          </w:tcPr>
          <w:p w14:paraId="2807F3E8" w14:textId="77777777" w:rsidR="008E2B1F" w:rsidRPr="008E2B1F" w:rsidRDefault="008E2B1F" w:rsidP="008E2B1F">
            <w:r w:rsidRPr="008E2B1F">
              <w:t>H1. Thẻ “Làm tính năng đi ghép” chỉ có tiêu đề, không mô tả</w:t>
            </w:r>
          </w:p>
        </w:tc>
        <w:tc>
          <w:tcPr>
            <w:tcW w:w="0" w:type="auto"/>
            <w:vAlign w:val="center"/>
            <w:hideMark/>
          </w:tcPr>
          <w:p w14:paraId="5424D3BC" w14:textId="77777777" w:rsidR="008E2B1F" w:rsidRPr="008E2B1F" w:rsidRDefault="008E2B1F" w:rsidP="008E2B1F">
            <w:r w:rsidRPr="008E2B1F">
              <w:t>Sai</w:t>
            </w:r>
          </w:p>
        </w:tc>
        <w:tc>
          <w:tcPr>
            <w:tcW w:w="0" w:type="auto"/>
            <w:vAlign w:val="center"/>
            <w:hideMark/>
          </w:tcPr>
          <w:p w14:paraId="23DBC5F0" w14:textId="77777777" w:rsidR="008E2B1F" w:rsidRPr="008E2B1F" w:rsidRDefault="008E2B1F" w:rsidP="008E2B1F">
            <w:r w:rsidRPr="008E2B1F">
              <w:t>D.E.E.P – Detailed appropriately (chi tiết phù hợp)</w:t>
            </w:r>
          </w:p>
        </w:tc>
        <w:tc>
          <w:tcPr>
            <w:tcW w:w="0" w:type="auto"/>
            <w:vAlign w:val="center"/>
            <w:hideMark/>
          </w:tcPr>
          <w:p w14:paraId="41455E94" w14:textId="77777777" w:rsidR="008E2B1F" w:rsidRPr="008E2B1F" w:rsidRDefault="008E2B1F" w:rsidP="008E2B1F">
            <w:r w:rsidRPr="008E2B1F">
              <w:t>Thẻ quá chung chung, không có mô tả yêu cầu nên Developers không biết cụ thể cần thực hiện chức năng gì.</w:t>
            </w:r>
          </w:p>
        </w:tc>
      </w:tr>
      <w:tr w:rsidR="008E2B1F" w:rsidRPr="008E2B1F" w14:paraId="4F27C3D3" w14:textId="77777777">
        <w:trPr>
          <w:tblCellSpacing w:w="15" w:type="dxa"/>
        </w:trPr>
        <w:tc>
          <w:tcPr>
            <w:tcW w:w="0" w:type="auto"/>
            <w:vAlign w:val="center"/>
            <w:hideMark/>
          </w:tcPr>
          <w:p w14:paraId="443FA866" w14:textId="77777777" w:rsidR="008E2B1F" w:rsidRPr="008E2B1F" w:rsidRDefault="008E2B1F" w:rsidP="008E2B1F">
            <w:r w:rsidRPr="008E2B1F">
              <w:t>H2. “Đổi màu giao diện theo mùa lễ hội” nằm trên “Tự động chia tiền cho các khách đi ghép”</w:t>
            </w:r>
          </w:p>
        </w:tc>
        <w:tc>
          <w:tcPr>
            <w:tcW w:w="0" w:type="auto"/>
            <w:vAlign w:val="center"/>
            <w:hideMark/>
          </w:tcPr>
          <w:p w14:paraId="592C3469" w14:textId="77777777" w:rsidR="008E2B1F" w:rsidRPr="008E2B1F" w:rsidRDefault="008E2B1F" w:rsidP="008E2B1F">
            <w:r w:rsidRPr="008E2B1F">
              <w:t>Sai</w:t>
            </w:r>
          </w:p>
        </w:tc>
        <w:tc>
          <w:tcPr>
            <w:tcW w:w="0" w:type="auto"/>
            <w:vAlign w:val="center"/>
            <w:hideMark/>
          </w:tcPr>
          <w:p w14:paraId="0FE37471" w14:textId="77777777" w:rsidR="008E2B1F" w:rsidRPr="008E2B1F" w:rsidRDefault="008E2B1F" w:rsidP="008E2B1F">
            <w:r w:rsidRPr="008E2B1F">
              <w:t>D.E.E.P – Prioritized (được sắp xếp ưu tiên)</w:t>
            </w:r>
          </w:p>
        </w:tc>
        <w:tc>
          <w:tcPr>
            <w:tcW w:w="0" w:type="auto"/>
            <w:vAlign w:val="center"/>
            <w:hideMark/>
          </w:tcPr>
          <w:p w14:paraId="23F6D3CA" w14:textId="77777777" w:rsidR="008E2B1F" w:rsidRPr="008E2B1F" w:rsidRDefault="008E2B1F" w:rsidP="008E2B1F">
            <w:r w:rsidRPr="008E2B1F">
              <w:t>Tự động chia tiền là chức năng gắn trực tiếp với việc đặt xe ghép nên cần được ưu tiên cao hơn đổi màu giao diện.</w:t>
            </w:r>
          </w:p>
        </w:tc>
      </w:tr>
      <w:tr w:rsidR="008E2B1F" w:rsidRPr="008E2B1F" w14:paraId="01B5F6C6" w14:textId="77777777">
        <w:trPr>
          <w:tblCellSpacing w:w="15" w:type="dxa"/>
        </w:trPr>
        <w:tc>
          <w:tcPr>
            <w:tcW w:w="0" w:type="auto"/>
            <w:vAlign w:val="center"/>
            <w:hideMark/>
          </w:tcPr>
          <w:p w14:paraId="43904E84" w14:textId="77777777" w:rsidR="008E2B1F" w:rsidRPr="008E2B1F" w:rsidRDefault="008E2B1F" w:rsidP="008E2B1F">
            <w:r w:rsidRPr="008E2B1F">
              <w:t>H3. Thẻ “Khách đánh giá bạn đi ghép” chỉ có tiêu đề ngắn và ước lượng “lớn”</w:t>
            </w:r>
          </w:p>
        </w:tc>
        <w:tc>
          <w:tcPr>
            <w:tcW w:w="0" w:type="auto"/>
            <w:vAlign w:val="center"/>
            <w:hideMark/>
          </w:tcPr>
          <w:p w14:paraId="12210821" w14:textId="77777777" w:rsidR="008E2B1F" w:rsidRPr="008E2B1F" w:rsidRDefault="008E2B1F" w:rsidP="008E2B1F">
            <w:r w:rsidRPr="008E2B1F">
              <w:t>Đúng</w:t>
            </w:r>
          </w:p>
        </w:tc>
        <w:tc>
          <w:tcPr>
            <w:tcW w:w="0" w:type="auto"/>
            <w:vAlign w:val="center"/>
            <w:hideMark/>
          </w:tcPr>
          <w:p w14:paraId="18419C3A" w14:textId="77777777" w:rsidR="008E2B1F" w:rsidRPr="008E2B1F" w:rsidRDefault="008E2B1F" w:rsidP="008E2B1F">
            <w:r w:rsidRPr="008E2B1F">
              <w:t>—</w:t>
            </w:r>
          </w:p>
        </w:tc>
        <w:tc>
          <w:tcPr>
            <w:tcW w:w="0" w:type="auto"/>
            <w:vAlign w:val="center"/>
            <w:hideMark/>
          </w:tcPr>
          <w:p w14:paraId="2813266D" w14:textId="77777777" w:rsidR="008E2B1F" w:rsidRPr="008E2B1F" w:rsidRDefault="008E2B1F" w:rsidP="008E2B1F">
            <w:r w:rsidRPr="008E2B1F">
              <w:t>Đây là hạng mục ở cuối Backlog nên chỉ cần mô tả sơ bộ và ước lượng ban đầu, có thể làm rõ hơn khi mức độ ưu tiên tăng.</w:t>
            </w:r>
          </w:p>
        </w:tc>
      </w:tr>
      <w:tr w:rsidR="008E2B1F" w:rsidRPr="008E2B1F" w14:paraId="5DFF4F31" w14:textId="77777777">
        <w:trPr>
          <w:tblCellSpacing w:w="15" w:type="dxa"/>
        </w:trPr>
        <w:tc>
          <w:tcPr>
            <w:tcW w:w="0" w:type="auto"/>
            <w:vAlign w:val="center"/>
            <w:hideMark/>
          </w:tcPr>
          <w:p w14:paraId="3CC8AEDF" w14:textId="77777777" w:rsidR="008E2B1F" w:rsidRPr="008E2B1F" w:rsidRDefault="008E2B1F" w:rsidP="008E2B1F">
            <w:r w:rsidRPr="008E2B1F">
              <w:t>H4. Tú tự thêm thẻ “Tối ưu tốc độ tải bản đồ” và kéo lên đầu Product Backlog</w:t>
            </w:r>
          </w:p>
        </w:tc>
        <w:tc>
          <w:tcPr>
            <w:tcW w:w="0" w:type="auto"/>
            <w:vAlign w:val="center"/>
            <w:hideMark/>
          </w:tcPr>
          <w:p w14:paraId="79E9698B" w14:textId="77777777" w:rsidR="008E2B1F" w:rsidRPr="008E2B1F" w:rsidRDefault="008E2B1F" w:rsidP="008E2B1F">
            <w:r w:rsidRPr="008E2B1F">
              <w:t>Sai</w:t>
            </w:r>
          </w:p>
        </w:tc>
        <w:tc>
          <w:tcPr>
            <w:tcW w:w="0" w:type="auto"/>
            <w:vAlign w:val="center"/>
            <w:hideMark/>
          </w:tcPr>
          <w:p w14:paraId="0A82E3BF" w14:textId="77777777" w:rsidR="008E2B1F" w:rsidRPr="008E2B1F" w:rsidRDefault="008E2B1F" w:rsidP="008E2B1F">
            <w:r w:rsidRPr="008E2B1F">
              <w:t>Quy tắc quyền sở hữu Product Backlog</w:t>
            </w:r>
          </w:p>
        </w:tc>
        <w:tc>
          <w:tcPr>
            <w:tcW w:w="0" w:type="auto"/>
            <w:vAlign w:val="center"/>
            <w:hideMark/>
          </w:tcPr>
          <w:p w14:paraId="5A67DFBD" w14:textId="77777777" w:rsidR="008E2B1F" w:rsidRPr="008E2B1F" w:rsidRDefault="008E2B1F" w:rsidP="008E2B1F">
            <w:r w:rsidRPr="008E2B1F">
              <w:t>Chỉ Product Owner (Đức) được thêm, bớt và sắp xếp thứ tự Backlog; Developers có thể đề xuất nhưng không được tự ý thay đổi.</w:t>
            </w:r>
          </w:p>
        </w:tc>
      </w:tr>
      <w:tr w:rsidR="008E2B1F" w:rsidRPr="008E2B1F" w14:paraId="33757BEE" w14:textId="77777777">
        <w:trPr>
          <w:tblCellSpacing w:w="15" w:type="dxa"/>
        </w:trPr>
        <w:tc>
          <w:tcPr>
            <w:tcW w:w="0" w:type="auto"/>
            <w:vAlign w:val="center"/>
            <w:hideMark/>
          </w:tcPr>
          <w:p w14:paraId="268DFC78" w14:textId="77777777" w:rsidR="008E2B1F" w:rsidRPr="008E2B1F" w:rsidRDefault="008E2B1F" w:rsidP="008E2B1F">
            <w:r w:rsidRPr="008E2B1F">
              <w:t>H5. Bảng có 4 cột và thẻ code xong được kéo thẳng sang Done</w:t>
            </w:r>
          </w:p>
        </w:tc>
        <w:tc>
          <w:tcPr>
            <w:tcW w:w="0" w:type="auto"/>
            <w:vAlign w:val="center"/>
            <w:hideMark/>
          </w:tcPr>
          <w:p w14:paraId="301B5020" w14:textId="77777777" w:rsidR="008E2B1F" w:rsidRPr="008E2B1F" w:rsidRDefault="008E2B1F" w:rsidP="008E2B1F">
            <w:r w:rsidRPr="008E2B1F">
              <w:t>Sai</w:t>
            </w:r>
          </w:p>
        </w:tc>
        <w:tc>
          <w:tcPr>
            <w:tcW w:w="0" w:type="auto"/>
            <w:vAlign w:val="center"/>
            <w:hideMark/>
          </w:tcPr>
          <w:p w14:paraId="22DDAEDF" w14:textId="77777777" w:rsidR="008E2B1F" w:rsidRPr="008E2B1F" w:rsidRDefault="008E2B1F" w:rsidP="008E2B1F">
            <w:r w:rsidRPr="008E2B1F">
              <w:t>Quy tắc luồng cột Trello và tiêu chuẩn hoàn thành</w:t>
            </w:r>
          </w:p>
        </w:tc>
        <w:tc>
          <w:tcPr>
            <w:tcW w:w="0" w:type="auto"/>
            <w:vAlign w:val="center"/>
            <w:hideMark/>
          </w:tcPr>
          <w:p w14:paraId="2D8A7349" w14:textId="77777777" w:rsidR="008E2B1F" w:rsidRPr="008E2B1F" w:rsidRDefault="008E2B1F" w:rsidP="008E2B1F">
            <w:r w:rsidRPr="008E2B1F">
              <w:t>Bảng thiếu cột kiểm thử và việc code xong chưa đồng nghĩa với việc thẻ đã đạt tiêu chuẩn hoàn thành (Definition of Done).</w:t>
            </w:r>
          </w:p>
        </w:tc>
      </w:tr>
    </w:tbl>
    <w:p w14:paraId="3D202D15" w14:textId="77777777" w:rsidR="008E2B1F" w:rsidRPr="008E2B1F" w:rsidRDefault="008E2B1F" w:rsidP="008E2B1F">
      <w:pPr>
        <w:rPr>
          <w:b/>
          <w:bCs/>
        </w:rPr>
      </w:pPr>
      <w:r w:rsidRPr="008E2B1F">
        <w:rPr>
          <w:b/>
          <w:bCs/>
        </w:rPr>
        <w:t>Phần 2 – Sửa lỗi Backlog</w:t>
      </w:r>
    </w:p>
    <w:p w14:paraId="166E4D62" w14:textId="77777777" w:rsidR="008E2B1F" w:rsidRPr="008E2B1F" w:rsidRDefault="008E2B1F" w:rsidP="008E2B1F">
      <w:r w:rsidRPr="008E2B1F">
        <w:t>H1: Đổi thẻ “Làm tính năng đi ghép” thành “Là khách hàng, tôi muốn đặt xe ghép với những hành khách đi cùng tuyến đường để tiết kiệm chi phí”, đồng thời bổ sung mô tả yêu cầu và tiêu chí chấp nhận.</w:t>
      </w:r>
    </w:p>
    <w:p w14:paraId="209B5868" w14:textId="77777777" w:rsidR="008E2B1F" w:rsidRPr="008E2B1F" w:rsidRDefault="008E2B1F" w:rsidP="008E2B1F">
      <w:r w:rsidRPr="008E2B1F">
        <w:t>H2: Chuyển thẻ “Tự động chia tiền cho các khách đi ghép” lên trên “Đổi màu giao diện theo mùa lễ hội” để ưu tiên chức năng mang lại giá trị trực tiếp cho người dùng.</w:t>
      </w:r>
    </w:p>
    <w:p w14:paraId="029B6347" w14:textId="77777777" w:rsidR="008E2B1F" w:rsidRPr="008E2B1F" w:rsidRDefault="008E2B1F" w:rsidP="008E2B1F">
      <w:r w:rsidRPr="008E2B1F">
        <w:t>H4: Tú chuyển thẻ “Tối ưu tốc độ tải bản đồ” thành đề xuất cho Product Owner Đức xem xét; Đức là người quyết định có thêm thẻ và điều chỉnh thứ tự ưu tiên hay không.</w:t>
      </w:r>
    </w:p>
    <w:p w14:paraId="1E3C57F0" w14:textId="77777777" w:rsidR="008E2B1F" w:rsidRPr="008E2B1F" w:rsidRDefault="008E2B1F" w:rsidP="008E2B1F">
      <w:r w:rsidRPr="008E2B1F">
        <w:t>H5: Bổ sung cột kiểm thử và áp dụng luồng di chuyển một chiều từ trái sang phải theo thứ tự: Product Backlog → Sprint Backlog → In Progress → Testing → Done; chỉ chuyển thẻ sang Done khi đáp ứng đầy đủ tiêu chuẩn hoàn thành.</w:t>
      </w:r>
    </w:p>
    <w:p w14:paraId="0C064E10" w14:textId="77777777" w:rsidR="008E2B1F" w:rsidRPr="008E2B1F" w:rsidRDefault="008E2B1F" w:rsidP="008E2B1F">
      <w:pPr>
        <w:rPr>
          <w:b/>
          <w:bCs/>
        </w:rPr>
      </w:pPr>
      <w:r w:rsidRPr="008E2B1F">
        <w:rPr>
          <w:b/>
          <w:bCs/>
        </w:rPr>
        <w:t>Thứ tự ưu tiên Backlog sau khi sửa</w:t>
      </w:r>
    </w:p>
    <w:p w14:paraId="68ED64F2" w14:textId="77777777" w:rsidR="008E2B1F" w:rsidRPr="008E2B1F" w:rsidRDefault="008E2B1F" w:rsidP="008E2B1F">
      <w:pPr>
        <w:numPr>
          <w:ilvl w:val="0"/>
          <w:numId w:val="10"/>
        </w:numPr>
      </w:pPr>
      <w:r w:rsidRPr="008E2B1F">
        <w:t>Đặt xe ghép: Bổ sung mô tả và tiêu chí chấp nhận rõ ràng.</w:t>
      </w:r>
    </w:p>
    <w:p w14:paraId="76468D66" w14:textId="77777777" w:rsidR="008E2B1F" w:rsidRPr="008E2B1F" w:rsidRDefault="008E2B1F" w:rsidP="008E2B1F">
      <w:pPr>
        <w:numPr>
          <w:ilvl w:val="0"/>
          <w:numId w:val="10"/>
        </w:numPr>
      </w:pPr>
      <w:r w:rsidRPr="008E2B1F">
        <w:t>Tự động chia tiền cho các khách đi ghép: Ưu tiên xử lý chức năng cốt lõi.</w:t>
      </w:r>
    </w:p>
    <w:p w14:paraId="0BAB7B11" w14:textId="77777777" w:rsidR="008E2B1F" w:rsidRPr="008E2B1F" w:rsidRDefault="008E2B1F" w:rsidP="008E2B1F">
      <w:pPr>
        <w:numPr>
          <w:ilvl w:val="0"/>
          <w:numId w:val="10"/>
        </w:numPr>
      </w:pPr>
      <w:r w:rsidRPr="008E2B1F">
        <w:t>Đổi màu giao diện theo mùa lễ hội: Xếp sau chức năng chia tiền.</w:t>
      </w:r>
    </w:p>
    <w:p w14:paraId="4C9CFC23" w14:textId="77777777" w:rsidR="008E2B1F" w:rsidRPr="008E2B1F" w:rsidRDefault="008E2B1F" w:rsidP="008E2B1F">
      <w:pPr>
        <w:numPr>
          <w:ilvl w:val="0"/>
          <w:numId w:val="10"/>
        </w:numPr>
      </w:pPr>
      <w:r w:rsidRPr="008E2B1F">
        <w:t>Khách đánh giá bạn đi ghép: Giữ ở cuối Backlog, tiếp tục làm rõ khi cần.</w:t>
      </w:r>
    </w:p>
    <w:p w14:paraId="3D81B710" w14:textId="77777777" w:rsidR="008E2B1F" w:rsidRPr="008E2B1F" w:rsidRDefault="008E2B1F" w:rsidP="008E2B1F">
      <w:pPr>
        <w:numPr>
          <w:ilvl w:val="0"/>
          <w:numId w:val="10"/>
        </w:numPr>
      </w:pPr>
      <w:r w:rsidRPr="008E2B1F">
        <w:t>Tối ưu tốc độ tải bản đồ: Chờ Product Owner xem xét trước khi đưa vào Backlog chính thức.</w:t>
      </w:r>
    </w:p>
    <w:p w14:paraId="2DAF0C52" w14:textId="03E1DD04" w:rsidR="00E6062B" w:rsidRPr="008E2B1F" w:rsidRDefault="00E6062B" w:rsidP="008E2B1F"/>
    <w:sectPr w:rsidR="00E6062B" w:rsidRPr="008E2B1F"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F95914"/>
    <w:multiLevelType w:val="multilevel"/>
    <w:tmpl w:val="38020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8073">
    <w:abstractNumId w:val="8"/>
  </w:num>
  <w:num w:numId="2" w16cid:durableId="2014910793">
    <w:abstractNumId w:val="6"/>
  </w:num>
  <w:num w:numId="3" w16cid:durableId="1183975346">
    <w:abstractNumId w:val="5"/>
  </w:num>
  <w:num w:numId="4" w16cid:durableId="408578695">
    <w:abstractNumId w:val="4"/>
  </w:num>
  <w:num w:numId="5" w16cid:durableId="1422221231">
    <w:abstractNumId w:val="7"/>
  </w:num>
  <w:num w:numId="6" w16cid:durableId="2022001151">
    <w:abstractNumId w:val="3"/>
  </w:num>
  <w:num w:numId="7" w16cid:durableId="220867143">
    <w:abstractNumId w:val="2"/>
  </w:num>
  <w:num w:numId="8" w16cid:durableId="1365475001">
    <w:abstractNumId w:val="1"/>
  </w:num>
  <w:num w:numId="9" w16cid:durableId="331953679">
    <w:abstractNumId w:val="0"/>
  </w:num>
  <w:num w:numId="10" w16cid:durableId="132144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C40"/>
    <w:rsid w:val="008E2B1F"/>
    <w:rsid w:val="00AA1D8D"/>
    <w:rsid w:val="00B47730"/>
    <w:rsid w:val="00CB0664"/>
    <w:rsid w:val="00E606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7BA14"/>
  <w14:defaultImageDpi w14:val="300"/>
  <w15:docId w15:val="{25DF32D8-5D02-4B8D-B91F-429A21F8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Nguynn Phúc</cp:lastModifiedBy>
  <cp:revision>2</cp:revision>
  <dcterms:created xsi:type="dcterms:W3CDTF">2013-12-23T23:15:00Z</dcterms:created>
  <dcterms:modified xsi:type="dcterms:W3CDTF">2026-10-07T16:21:00Z</dcterms:modified>
  <cp:category/>
</cp:coreProperties>
</file>