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NHẬN DIỆN VÀ SỬA KẾ HOẠCH SPRINT REVIEW</w:t>
      </w:r>
    </w:p>
    <w:p>
      <w:pPr>
        <w:pStyle w:val="Heading1"/>
      </w:pPr>
      <w:r>
        <w:rPr>
          <w:rFonts w:ascii="Times New Roman" w:hAnsi="Times New Roman"/>
        </w:rPr>
        <w:t>Phần 1 - Rà soát và sửa kế hoạch Sprint Review (K-01 đến K-04)</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Mã</w:t>
            </w:r>
          </w:p>
        </w:tc>
        <w:tc>
          <w:tcPr>
            <w:tcW w:type="dxa" w:w="2340"/>
          </w:tcPr>
          <w:p>
            <w:r>
              <w:rPr>
                <w:rFonts w:ascii="Times New Roman" w:hAnsi="Times New Roman"/>
                <w:b/>
              </w:rPr>
              <w:t>Phù hợp / Chưa phù hợp</w:t>
            </w:r>
          </w:p>
        </w:tc>
        <w:tc>
          <w:tcPr>
            <w:tcW w:type="dxa" w:w="2340"/>
          </w:tcPr>
          <w:p>
            <w:r>
              <w:rPr>
                <w:rFonts w:ascii="Times New Roman" w:hAnsi="Times New Roman"/>
                <w:b/>
              </w:rPr>
              <w:t>Quy tắc làm căn cứ</w:t>
            </w:r>
          </w:p>
        </w:tc>
        <w:tc>
          <w:tcPr>
            <w:tcW w:type="dxa" w:w="2340"/>
          </w:tcPr>
          <w:p>
            <w:r>
              <w:rPr>
                <w:rFonts w:ascii="Times New Roman" w:hAnsi="Times New Roman"/>
                <w:b/>
              </w:rPr>
              <w:t>Cách sửa ngắn gọn</w:t>
            </w:r>
          </w:p>
        </w:tc>
      </w:tr>
      <w:tr>
        <w:tc>
          <w:tcPr>
            <w:tcW w:type="dxa" w:w="2340"/>
          </w:tcPr>
          <w:p>
            <w:r>
              <w:rPr>
                <w:rFonts w:ascii="Times New Roman" w:hAnsi="Times New Roman"/>
              </w:rPr>
              <w:t>K-01</w:t>
            </w:r>
          </w:p>
        </w:tc>
        <w:tc>
          <w:tcPr>
            <w:tcW w:type="dxa" w:w="2340"/>
          </w:tcPr>
          <w:p>
            <w:r>
              <w:rPr>
                <w:rFonts w:ascii="Times New Roman" w:hAnsi="Times New Roman"/>
              </w:rPr>
              <w:t>Phù hợp</w:t>
            </w:r>
          </w:p>
        </w:tc>
        <w:tc>
          <w:tcPr>
            <w:tcW w:type="dxa" w:w="2340"/>
          </w:tcPr>
          <w:p>
            <w:r>
              <w:rPr>
                <w:rFonts w:ascii="Times New Roman" w:hAnsi="Times New Roman"/>
              </w:rPr>
              <w:t>Không có (Tuân thủ thông lệ)</w:t>
            </w:r>
          </w:p>
        </w:tc>
        <w:tc>
          <w:tcPr>
            <w:tcW w:type="dxa" w:w="2340"/>
          </w:tcPr>
          <w:p>
            <w:r>
              <w:rPr>
                <w:rFonts w:ascii="Times New Roman" w:hAnsi="Times New Roman"/>
              </w:rPr>
              <w:t>Giữ nguyên: Product Owner nhắc lại Sprint Goal để định hướng cho toàn bộ buổi Sprint Review.</w:t>
            </w:r>
          </w:p>
        </w:tc>
      </w:tr>
      <w:tr>
        <w:tc>
          <w:tcPr>
            <w:tcW w:type="dxa" w:w="2340"/>
          </w:tcPr>
          <w:p>
            <w:r>
              <w:rPr>
                <w:rFonts w:ascii="Times New Roman" w:hAnsi="Times New Roman"/>
              </w:rPr>
              <w:t>K-02</w:t>
            </w:r>
          </w:p>
        </w:tc>
        <w:tc>
          <w:tcPr>
            <w:tcW w:type="dxa" w:w="2340"/>
          </w:tcPr>
          <w:p>
            <w:r>
              <w:rPr>
                <w:rFonts w:ascii="Times New Roman" w:hAnsi="Times New Roman"/>
              </w:rPr>
              <w:t>Chưa phù hợp</w:t>
            </w:r>
          </w:p>
        </w:tc>
        <w:tc>
          <w:tcPr>
            <w:tcW w:type="dxa" w:w="2340"/>
          </w:tcPr>
          <w:p>
            <w:r>
              <w:rPr>
                <w:rFonts w:ascii="Times New Roman" w:hAnsi="Times New Roman"/>
              </w:rPr>
              <w:t>QT1 &amp; QT3</w:t>
            </w:r>
          </w:p>
        </w:tc>
        <w:tc>
          <w:tcPr>
            <w:tcW w:type="dxa" w:w="2340"/>
          </w:tcPr>
          <w:p>
            <w:r>
              <w:rPr>
                <w:rFonts w:ascii="Times New Roman" w:hAnsi="Times New Roman"/>
              </w:rPr>
              <w:t>Sửa thành: Developers trình bày trực tiếp tổng quan kết quả thực hiện, nêu rõ những gì đạt và chưa đạt trong Sprint thay vì PO giải thích lý do bận/báo cáo tiến độ một chiều.</w:t>
            </w:r>
          </w:p>
        </w:tc>
      </w:tr>
      <w:tr>
        <w:tc>
          <w:tcPr>
            <w:tcW w:type="dxa" w:w="2340"/>
          </w:tcPr>
          <w:p>
            <w:r>
              <w:rPr>
                <w:rFonts w:ascii="Times New Roman" w:hAnsi="Times New Roman"/>
              </w:rPr>
              <w:t>K-03</w:t>
            </w:r>
          </w:p>
        </w:tc>
        <w:tc>
          <w:tcPr>
            <w:tcW w:type="dxa" w:w="2340"/>
          </w:tcPr>
          <w:p>
            <w:r>
              <w:rPr>
                <w:rFonts w:ascii="Times New Roman" w:hAnsi="Times New Roman"/>
              </w:rPr>
              <w:t>Chưa phù hợp</w:t>
            </w:r>
          </w:p>
        </w:tc>
        <w:tc>
          <w:tcPr>
            <w:tcW w:type="dxa" w:w="2340"/>
          </w:tcPr>
          <w:p>
            <w:r>
              <w:rPr>
                <w:rFonts w:ascii="Times New Roman" w:hAnsi="Times New Roman"/>
              </w:rPr>
              <w:t>QT2 &amp; QT3</w:t>
            </w:r>
          </w:p>
        </w:tc>
        <w:tc>
          <w:tcPr>
            <w:tcW w:type="dxa" w:w="2340"/>
          </w:tcPr>
          <w:p>
            <w:r>
              <w:rPr>
                <w:rFonts w:ascii="Times New Roman" w:hAnsi="Times New Roman"/>
              </w:rPr>
              <w:t>Sửa thành: Developers demo trực tiếp phần Increment đã Done (PBI-41) qua hành trình người dùng (User Journey: "Nhân viên CSKH nhập mã đơn hàng của khách trên giao diện website và hệ thống hiển thị chính xác trạng thái đơn"). Đồng thời, công khai minh bạch số liệu chưa Done của PBI-42 và PBI-44.</w:t>
            </w:r>
          </w:p>
        </w:tc>
      </w:tr>
      <w:tr>
        <w:tc>
          <w:tcPr>
            <w:tcW w:type="dxa" w:w="2340"/>
          </w:tcPr>
          <w:p>
            <w:r>
              <w:rPr>
                <w:rFonts w:ascii="Times New Roman" w:hAnsi="Times New Roman"/>
              </w:rPr>
              <w:t>K-04</w:t>
            </w:r>
          </w:p>
        </w:tc>
        <w:tc>
          <w:tcPr>
            <w:tcW w:type="dxa" w:w="2340"/>
          </w:tcPr>
          <w:p>
            <w:r>
              <w:rPr>
                <w:rFonts w:ascii="Times New Roman" w:hAnsi="Times New Roman"/>
              </w:rPr>
              <w:t>Chưa phù hợp</w:t>
            </w:r>
          </w:p>
        </w:tc>
        <w:tc>
          <w:tcPr>
            <w:tcW w:type="dxa" w:w="2340"/>
          </w:tcPr>
          <w:p>
            <w:r>
              <w:rPr>
                <w:rFonts w:ascii="Times New Roman" w:hAnsi="Times New Roman"/>
              </w:rPr>
              <w:t>QT1, QT3 &amp; QT4</w:t>
            </w:r>
          </w:p>
        </w:tc>
        <w:tc>
          <w:tcPr>
            <w:tcW w:type="dxa" w:w="2340"/>
          </w:tcPr>
          <w:p>
            <w:r>
              <w:rPr>
                <w:rFonts w:ascii="Times New Roman" w:hAnsi="Times New Roman"/>
              </w:rPr>
              <w:t>Sửa thành: Chuyển sang thảo luận hai chiều. Scrum Team đặt câu hỏi mở cho Stakeholders: "Theo trải nghiệm thực tế của các anh/chị, tính năng tra cứu đơn trên website có đáp ứng đúng nhu cầu xử lý hội thoại của nhân viên chưa?". Mọi Feedback được ghi nhận vào danh sách xem xét Product Backlog chứ không tiến hành nghiệm thu hay chốt cam kết tại chỗ.</w:t>
            </w:r>
          </w:p>
        </w:tc>
      </w:tr>
    </w:tbl>
    <w:p/>
    <w:p>
      <w:pPr>
        <w:pStyle w:val="Heading1"/>
      </w:pPr>
      <w:r>
        <w:rPr>
          <w:rFonts w:ascii="Times New Roman" w:hAnsi="Times New Roman"/>
        </w:rPr>
        <w:t>Phần 2 - Trạng thái các Product Backlog Item (PBI)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rPr>
              <w:t>PBI</w:t>
            </w:r>
          </w:p>
        </w:tc>
        <w:tc>
          <w:tcPr>
            <w:tcW w:type="dxa" w:w="3120"/>
          </w:tcPr>
          <w:p>
            <w:r>
              <w:rPr>
                <w:rFonts w:ascii="Times New Roman" w:hAnsi="Times New Roman"/>
                <w:b/>
              </w:rPr>
              <w:t>Done / Chưa Done</w:t>
            </w:r>
          </w:p>
        </w:tc>
        <w:tc>
          <w:tcPr>
            <w:tcW w:type="dxa" w:w="3120"/>
          </w:tcPr>
          <w:p>
            <w:r>
              <w:rPr>
                <w:rFonts w:ascii="Times New Roman" w:hAnsi="Times New Roman"/>
                <w:b/>
              </w:rPr>
              <w:t>Câu thông báo trong Sprint Review</w:t>
            </w:r>
          </w:p>
        </w:tc>
      </w:tr>
      <w:tr>
        <w:tc>
          <w:tcPr>
            <w:tcW w:type="dxa" w:w="3120"/>
          </w:tcPr>
          <w:p>
            <w:r>
              <w:rPr>
                <w:rFonts w:ascii="Times New Roman" w:hAnsi="Times New Roman"/>
              </w:rPr>
              <w:t>PBI-41</w:t>
            </w:r>
          </w:p>
        </w:tc>
        <w:tc>
          <w:tcPr>
            <w:tcW w:type="dxa" w:w="3120"/>
          </w:tcPr>
          <w:p>
            <w:r>
              <w:rPr>
                <w:rFonts w:ascii="Times New Roman" w:hAnsi="Times New Roman"/>
              </w:rPr>
              <w:t>Done</w:t>
            </w:r>
          </w:p>
        </w:tc>
        <w:tc>
          <w:tcPr>
            <w:tcW w:type="dxa" w:w="3120"/>
          </w:tcPr>
          <w:p>
            <w:r>
              <w:rPr>
                <w:rFonts w:ascii="Times New Roman" w:hAnsi="Times New Roman"/>
              </w:rPr>
              <w:t>"PBI-41 (Tra cứu trạng thái đơn trên website) đã hoàn thành đầy đủ điều kiện Done khi chạy ổn định trên môi trường thử nghiệm, vượt qua 60/60 kịch bản kiểm thử và không còn lỗi nghiêm trọng."</w:t>
            </w:r>
          </w:p>
        </w:tc>
      </w:tr>
      <w:tr>
        <w:tc>
          <w:tcPr>
            <w:tcW w:type="dxa" w:w="3120"/>
          </w:tcPr>
          <w:p>
            <w:r>
              <w:rPr>
                <w:rFonts w:ascii="Times New Roman" w:hAnsi="Times New Roman"/>
              </w:rPr>
              <w:t>PBI-42</w:t>
            </w:r>
          </w:p>
        </w:tc>
        <w:tc>
          <w:tcPr>
            <w:tcW w:type="dxa" w:w="3120"/>
          </w:tcPr>
          <w:p>
            <w:r>
              <w:rPr>
                <w:rFonts w:ascii="Times New Roman" w:hAnsi="Times New Roman"/>
              </w:rPr>
              <w:t>Chưa Done</w:t>
            </w:r>
          </w:p>
        </w:tc>
        <w:tc>
          <w:tcPr>
            <w:tcW w:type="dxa" w:w="3120"/>
          </w:tcPr>
          <w:p>
            <w:r>
              <w:rPr>
                <w:rFonts w:ascii="Times New Roman" w:hAnsi="Times New Roman"/>
              </w:rPr>
              <w:t>"PBI-42 (Tra cứu trạng thái đơn từ mạng xã hội) chưa được xem là Done vì vẫn còn 8 ca kiểm thử lỗi dịch vụ đơn hàng chưa đạt, do đó sẽ được trả lại Product Backlog để xem xét."</w:t>
            </w:r>
          </w:p>
        </w:tc>
      </w:tr>
      <w:tr>
        <w:tc>
          <w:tcPr>
            <w:tcW w:type="dxa" w:w="3120"/>
          </w:tcPr>
          <w:p>
            <w:r>
              <w:rPr>
                <w:rFonts w:ascii="Times New Roman" w:hAnsi="Times New Roman"/>
              </w:rPr>
              <w:t>PBI-44</w:t>
            </w:r>
          </w:p>
        </w:tc>
        <w:tc>
          <w:tcPr>
            <w:tcW w:type="dxa" w:w="3120"/>
          </w:tcPr>
          <w:p>
            <w:r>
              <w:rPr>
                <w:rFonts w:ascii="Times New Roman" w:hAnsi="Times New Roman"/>
              </w:rPr>
              <w:t>Chưa Done</w:t>
            </w:r>
          </w:p>
        </w:tc>
        <w:tc>
          <w:tcPr>
            <w:tcW w:type="dxa" w:w="3120"/>
          </w:tcPr>
          <w:p>
            <w:r>
              <w:rPr>
                <w:rFonts w:ascii="Times New Roman" w:hAnsi="Times New Roman"/>
              </w:rPr>
              <w:t>"PBI-44 (Nhận diện khiếu nại nghiêm trọng) chưa được xem là Done vì vẫn còn 01 lỗi mức nghiêm trọng cao và 6/80 ca phân loại sai, chưa bảo đảm điều kiện an toàn để tạo Increment."</w:t>
            </w:r>
          </w:p>
        </w:tc>
      </w:tr>
    </w:tbl>
    <w:p/>
    <w:p>
      <w:pPr>
        <w:pStyle w:val="Heading1"/>
      </w:pPr>
      <w:r>
        <w:rPr>
          <w:rFonts w:ascii="Times New Roman" w:hAnsi="Times New Roman"/>
        </w:rPr>
        <w:t>Phần 3 - Xử lý tình huống cho Product Owner</w:t>
      </w:r>
    </w:p>
    <w:p>
      <w:r>
        <w:rPr>
          <w:rFonts w:ascii="Times New Roman" w:hAnsi="Times New Roman"/>
          <w:sz w:val="24"/>
        </w:rPr>
        <w:t>Chào anh/chị Product Owner,</w:t>
        <w:br/>
        <w:br/>
        <w:t>Chúng ta tuyệt đối không nên giấu 6 ca phân loại sai hay lỗi nghiêm trọng của PBI-44, bởi minh bạch là giá trị cốt lõi của Scrum và giấu giếm sẽ dẫn đến rủi ro trôi lỗi nguy hiểm ra môi trường thực tế. Đồng thời, các Feedback thu nhận được từ Chủ cửa hàng chỉ nên ghi nhận để xem xét sắp xếp vào Product Backlog, không được tự động hứa làm ngay vì điều đó làm phá vỡ kế hoạch và cam kết chất lượng của nhóm. Bên cạnh đó, chúng ta nhất định phải mời Trưởng nhóm CSKH tham dự buổi họp. Lý do là vì Trưởng nhóm CSKH có góc nhìn quan trọng cần chuyển hội thoại cho nhân viên sớm khi AI chưa chắc chắn, giúp cân bằng với mong muốn AI tự trả lời nhiều hơn từ Chủ cửa hàng để có định hướng sản phẩm tối ưu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