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52428" w14:textId="5BC9FF62" w:rsidR="00FD103D" w:rsidRDefault="00FD103D"/>
    <w:p w14:paraId="6F57441E" w14:textId="74824F77" w:rsidR="00F00555" w:rsidRPr="00766019" w:rsidRDefault="00F00555">
      <w:pPr>
        <w:rPr>
          <w:b/>
          <w:bCs/>
        </w:rPr>
      </w:pPr>
      <w:r w:rsidRPr="00F00555">
        <w:rPr>
          <w:b/>
          <w:bCs/>
          <w:u w:val="double"/>
        </w:rPr>
        <w:t xml:space="preserve">Exercise 01 </w:t>
      </w:r>
      <w:r w:rsidR="00766019">
        <w:rPr>
          <w:b/>
          <w:bCs/>
          <w:u w:val="double"/>
        </w:rPr>
        <w:t xml:space="preserve"> </w:t>
      </w:r>
      <w:r w:rsidR="00766019" w:rsidRPr="00766019">
        <w:rPr>
          <w:b/>
          <w:bCs/>
          <w:u w:val="double"/>
        </w:rPr>
        <w:sym w:font="Wingdings" w:char="F0E0"/>
      </w:r>
      <w:r w:rsidR="00766019">
        <w:rPr>
          <w:b/>
          <w:bCs/>
          <w:u w:val="double"/>
        </w:rPr>
        <w:t xml:space="preserve"> </w:t>
      </w:r>
      <w:r w:rsidR="00766019" w:rsidRPr="00766019">
        <w:rPr>
          <w:b/>
          <w:bCs/>
          <w:color w:val="FF0000"/>
        </w:rPr>
        <w:t>Nouns</w:t>
      </w:r>
      <w:r w:rsidR="00766019" w:rsidRPr="00766019">
        <w:rPr>
          <w:b/>
          <w:bCs/>
        </w:rPr>
        <w:t xml:space="preserve"> </w:t>
      </w:r>
      <w:r w:rsidR="00766019" w:rsidRPr="00766019">
        <w:rPr>
          <w:b/>
          <w:bCs/>
          <w:color w:val="00B050"/>
        </w:rPr>
        <w:t xml:space="preserve">, Verbs </w:t>
      </w:r>
      <w:r w:rsidR="00766019" w:rsidRPr="00766019">
        <w:rPr>
          <w:b/>
          <w:bCs/>
        </w:rPr>
        <w:t xml:space="preserve">, </w:t>
      </w:r>
      <w:r w:rsidR="00766019" w:rsidRPr="00766019">
        <w:rPr>
          <w:b/>
          <w:bCs/>
          <w:color w:val="4472C4" w:themeColor="accent1"/>
        </w:rPr>
        <w:t>Tables</w:t>
      </w:r>
    </w:p>
    <w:p w14:paraId="194F9433" w14:textId="1814D29F" w:rsidR="00F00555" w:rsidRPr="00766019" w:rsidRDefault="00F00555"/>
    <w:p w14:paraId="71E0E28B" w14:textId="77777777" w:rsidR="00766019" w:rsidRDefault="00766019"/>
    <w:p w14:paraId="0317D158" w14:textId="0539FC5F" w:rsidR="00F00555" w:rsidRDefault="00F00555">
      <w:r>
        <w:t xml:space="preserve">A new Cable TV company called VTV is providing over 100 entertainment TV channels to customers. Any </w:t>
      </w:r>
      <w:r w:rsidRPr="00F00555">
        <w:rPr>
          <w:color w:val="FF0000"/>
        </w:rPr>
        <w:t>person</w:t>
      </w:r>
      <w:r>
        <w:t xml:space="preserve"> can become a </w:t>
      </w:r>
      <w:r w:rsidRPr="00F00555">
        <w:rPr>
          <w:color w:val="FF0000"/>
        </w:rPr>
        <w:t>customer</w:t>
      </w:r>
      <w:r>
        <w:t xml:space="preserve"> by </w:t>
      </w:r>
      <w:r w:rsidRPr="000456F8">
        <w:rPr>
          <w:color w:val="00B050"/>
        </w:rPr>
        <w:t xml:space="preserve">registering </w:t>
      </w:r>
      <w:r>
        <w:t xml:space="preserve">with VTV. The customer has to </w:t>
      </w:r>
      <w:r w:rsidRPr="000456F8">
        <w:rPr>
          <w:color w:val="00B050"/>
        </w:rPr>
        <w:t>provide</w:t>
      </w:r>
      <w:r>
        <w:t xml:space="preserve"> </w:t>
      </w:r>
      <w:r w:rsidRPr="00F00555">
        <w:rPr>
          <w:color w:val="FF0000"/>
        </w:rPr>
        <w:t xml:space="preserve">customer details </w:t>
      </w:r>
      <w:r>
        <w:t xml:space="preserve">and the </w:t>
      </w:r>
      <w:r w:rsidRPr="00F00555">
        <w:rPr>
          <w:color w:val="FF0000"/>
        </w:rPr>
        <w:t>package</w:t>
      </w:r>
      <w:r>
        <w:t xml:space="preserve"> ( channels he wishes to see ) during the registration. The customer is provided with a unique </w:t>
      </w:r>
      <w:r w:rsidRPr="00F00555">
        <w:rPr>
          <w:color w:val="FF0000"/>
        </w:rPr>
        <w:t>customer number</w:t>
      </w:r>
      <w:r>
        <w:t xml:space="preserve">. The customer details are stored in the </w:t>
      </w:r>
      <w:r w:rsidRPr="00766019">
        <w:rPr>
          <w:color w:val="0070C0"/>
        </w:rPr>
        <w:t xml:space="preserve">customer table </w:t>
      </w:r>
      <w:r>
        <w:t xml:space="preserve">and the package details </w:t>
      </w:r>
      <w:r w:rsidRPr="000456F8">
        <w:rPr>
          <w:color w:val="00B050"/>
        </w:rPr>
        <w:t>selected b</w:t>
      </w:r>
      <w:r>
        <w:t xml:space="preserve">y the customer are stored in the </w:t>
      </w:r>
      <w:r w:rsidRPr="00766019">
        <w:rPr>
          <w:color w:val="0070C0"/>
        </w:rPr>
        <w:t xml:space="preserve">subscription table. </w:t>
      </w:r>
      <w:r>
        <w:t xml:space="preserve">Once a month the VTV </w:t>
      </w:r>
      <w:r w:rsidRPr="000456F8">
        <w:rPr>
          <w:color w:val="00B050"/>
        </w:rPr>
        <w:t xml:space="preserve">sends </w:t>
      </w:r>
      <w:r>
        <w:t xml:space="preserve">the customer a </w:t>
      </w:r>
      <w:r w:rsidRPr="00F00555">
        <w:rPr>
          <w:color w:val="FF0000"/>
        </w:rPr>
        <w:t>detailed bill</w:t>
      </w:r>
      <w:r>
        <w:t xml:space="preserve">. This is produced using the data stored in the </w:t>
      </w:r>
      <w:r w:rsidRPr="00766019">
        <w:rPr>
          <w:color w:val="0070C0"/>
        </w:rPr>
        <w:t>Subscription Table</w:t>
      </w:r>
      <w:r>
        <w:t xml:space="preserve">, </w:t>
      </w:r>
      <w:r w:rsidRPr="00766019">
        <w:rPr>
          <w:color w:val="0070C0"/>
        </w:rPr>
        <w:t>Customer Table</w:t>
      </w:r>
      <w:r>
        <w:t xml:space="preserve">, and </w:t>
      </w:r>
      <w:r w:rsidRPr="00766019">
        <w:rPr>
          <w:color w:val="0070C0"/>
        </w:rPr>
        <w:t>Channel details Table</w:t>
      </w:r>
      <w:r>
        <w:t xml:space="preserve">. The customer can login to VTV's website and perform several online tasks. The customer can </w:t>
      </w:r>
      <w:r w:rsidRPr="008315E8">
        <w:rPr>
          <w:color w:val="00B050"/>
        </w:rPr>
        <w:t>add</w:t>
      </w:r>
      <w:r>
        <w:t xml:space="preserve"> </w:t>
      </w:r>
      <w:r w:rsidRPr="00F00555">
        <w:rPr>
          <w:color w:val="FF0000"/>
        </w:rPr>
        <w:t xml:space="preserve">new channels </w:t>
      </w:r>
      <w:r>
        <w:t xml:space="preserve">to the subscription he has. He can </w:t>
      </w:r>
      <w:r w:rsidRPr="008315E8">
        <w:rPr>
          <w:color w:val="00B050"/>
        </w:rPr>
        <w:t>remove channels</w:t>
      </w:r>
      <w:r>
        <w:t xml:space="preserve"> from his subscription. In both cases the </w:t>
      </w:r>
      <w:r w:rsidRPr="00766019">
        <w:rPr>
          <w:color w:val="0070C0"/>
        </w:rPr>
        <w:t xml:space="preserve">Subscription Table </w:t>
      </w:r>
      <w:r>
        <w:t xml:space="preserve">should be updated. In addition, the customer can provide a </w:t>
      </w:r>
      <w:r w:rsidRPr="00F00555">
        <w:rPr>
          <w:color w:val="FF0000"/>
        </w:rPr>
        <w:t>list of channels</w:t>
      </w:r>
      <w:r>
        <w:t xml:space="preserve"> that he wants to get a detailed weekly TV schedule by </w:t>
      </w:r>
      <w:r w:rsidRPr="00F00555">
        <w:rPr>
          <w:color w:val="FF0000"/>
        </w:rPr>
        <w:t>email</w:t>
      </w:r>
      <w:r>
        <w:t xml:space="preserve">. These details are also stored in the </w:t>
      </w:r>
      <w:r w:rsidRPr="00766019">
        <w:rPr>
          <w:color w:val="0070C0"/>
        </w:rPr>
        <w:t>Subscription Table</w:t>
      </w:r>
      <w:r>
        <w:t xml:space="preserve">. The customer can </w:t>
      </w:r>
      <w:r w:rsidRPr="008315E8">
        <w:rPr>
          <w:color w:val="00B050"/>
        </w:rPr>
        <w:t>pay</w:t>
      </w:r>
      <w:r>
        <w:t xml:space="preserve"> the </w:t>
      </w:r>
      <w:r w:rsidRPr="00766019">
        <w:rPr>
          <w:color w:val="FF0000"/>
        </w:rPr>
        <w:t xml:space="preserve">monthly bills </w:t>
      </w:r>
      <w:r>
        <w:t xml:space="preserve">online using a credit card. He has to provide the </w:t>
      </w:r>
      <w:r w:rsidRPr="00766019">
        <w:rPr>
          <w:color w:val="FF0000"/>
        </w:rPr>
        <w:t xml:space="preserve">credit card details </w:t>
      </w:r>
      <w:r>
        <w:t xml:space="preserve">and the </w:t>
      </w:r>
      <w:r w:rsidRPr="00766019">
        <w:rPr>
          <w:color w:val="FF0000"/>
        </w:rPr>
        <w:t>amount</w:t>
      </w:r>
      <w:r>
        <w:t xml:space="preserve"> to the system. The </w:t>
      </w:r>
      <w:r w:rsidRPr="00F00555">
        <w:rPr>
          <w:color w:val="FF0000"/>
        </w:rPr>
        <w:t xml:space="preserve">payment details </w:t>
      </w:r>
      <w:r>
        <w:t xml:space="preserve">are stored in the </w:t>
      </w:r>
      <w:r w:rsidRPr="00766019">
        <w:rPr>
          <w:color w:val="4472C4" w:themeColor="accent1"/>
        </w:rPr>
        <w:t>Payments Table</w:t>
      </w:r>
      <w:r>
        <w:t xml:space="preserve">. Every week VTV sends customers who have requested detailed TV schedules the details by </w:t>
      </w:r>
      <w:r w:rsidRPr="00766019">
        <w:rPr>
          <w:color w:val="FF0000"/>
        </w:rPr>
        <w:t>email</w:t>
      </w:r>
      <w:r>
        <w:t xml:space="preserve">. </w:t>
      </w:r>
      <w:r w:rsidRPr="00766019">
        <w:rPr>
          <w:color w:val="FF0000"/>
        </w:rPr>
        <w:t xml:space="preserve">TV schedules </w:t>
      </w:r>
      <w:r>
        <w:t xml:space="preserve">are stored in the </w:t>
      </w:r>
      <w:r w:rsidRPr="00766019">
        <w:rPr>
          <w:color w:val="0070C0"/>
        </w:rPr>
        <w:t>Channel details Table.</w:t>
      </w:r>
    </w:p>
    <w:p w14:paraId="3B770B44" w14:textId="60F7F071" w:rsidR="00F00555" w:rsidRDefault="00F00555"/>
    <w:tbl>
      <w:tblPr>
        <w:tblStyle w:val="TableGrid"/>
        <w:tblpPr w:leftFromText="180" w:rightFromText="180" w:vertAnchor="text" w:horzAnchor="page" w:tblpX="6401" w:tblpY="143"/>
        <w:tblW w:w="0" w:type="auto"/>
        <w:tblLook w:val="04A0" w:firstRow="1" w:lastRow="0" w:firstColumn="1" w:lastColumn="0" w:noHBand="0" w:noVBand="1"/>
      </w:tblPr>
      <w:tblGrid>
        <w:gridCol w:w="2583"/>
        <w:gridCol w:w="2583"/>
      </w:tblGrid>
      <w:tr w:rsidR="005F643D" w14:paraId="06AB3F3A" w14:textId="77777777" w:rsidTr="005F643D">
        <w:trPr>
          <w:trHeight w:val="507"/>
        </w:trPr>
        <w:tc>
          <w:tcPr>
            <w:tcW w:w="5166" w:type="dxa"/>
            <w:gridSpan w:val="2"/>
          </w:tcPr>
          <w:p w14:paraId="472F8FC4" w14:textId="77777777" w:rsidR="005F643D" w:rsidRDefault="005F643D" w:rsidP="005F643D">
            <w:pPr>
              <w:jc w:val="center"/>
            </w:pPr>
            <w:r w:rsidRPr="000456F8">
              <w:rPr>
                <w:color w:val="4472C4" w:themeColor="accent1"/>
              </w:rPr>
              <w:t>Subscription</w:t>
            </w:r>
          </w:p>
        </w:tc>
      </w:tr>
      <w:tr w:rsidR="005F643D" w14:paraId="4F4EE3CC" w14:textId="77777777" w:rsidTr="005F643D">
        <w:trPr>
          <w:trHeight w:val="487"/>
        </w:trPr>
        <w:tc>
          <w:tcPr>
            <w:tcW w:w="2583" w:type="dxa"/>
          </w:tcPr>
          <w:p w14:paraId="72A5528F" w14:textId="77777777" w:rsidR="005F643D" w:rsidRDefault="005F643D" w:rsidP="005F643D">
            <w:pPr>
              <w:jc w:val="center"/>
            </w:pPr>
            <w:r w:rsidRPr="00EE0EDC">
              <w:rPr>
                <w:b/>
                <w:bCs/>
              </w:rPr>
              <w:t>Responsibility</w:t>
            </w:r>
          </w:p>
        </w:tc>
        <w:tc>
          <w:tcPr>
            <w:tcW w:w="2583" w:type="dxa"/>
          </w:tcPr>
          <w:p w14:paraId="4B5D2485" w14:textId="77777777" w:rsidR="005F643D" w:rsidRDefault="005F643D" w:rsidP="005F643D">
            <w:pPr>
              <w:jc w:val="center"/>
            </w:pPr>
            <w:r w:rsidRPr="00EE0EDC">
              <w:rPr>
                <w:b/>
                <w:bCs/>
              </w:rPr>
              <w:t>collaboration</w:t>
            </w:r>
          </w:p>
        </w:tc>
      </w:tr>
      <w:tr w:rsidR="005F643D" w14:paraId="2416BD11" w14:textId="77777777" w:rsidTr="005F643D">
        <w:trPr>
          <w:trHeight w:val="487"/>
        </w:trPr>
        <w:tc>
          <w:tcPr>
            <w:tcW w:w="2583" w:type="dxa"/>
          </w:tcPr>
          <w:p w14:paraId="2085EF04" w14:textId="77777777" w:rsidR="005F643D" w:rsidRDefault="005F643D" w:rsidP="005F643D">
            <w:r>
              <w:t>Package details</w:t>
            </w:r>
          </w:p>
        </w:tc>
        <w:tc>
          <w:tcPr>
            <w:tcW w:w="2583" w:type="dxa"/>
          </w:tcPr>
          <w:p w14:paraId="4D2F2121" w14:textId="77777777" w:rsidR="005F643D" w:rsidRDefault="005F643D" w:rsidP="005F643D">
            <w:r>
              <w:t>customer</w:t>
            </w:r>
          </w:p>
        </w:tc>
      </w:tr>
      <w:tr w:rsidR="005F643D" w14:paraId="487397E8" w14:textId="77777777" w:rsidTr="005F643D">
        <w:trPr>
          <w:trHeight w:val="507"/>
        </w:trPr>
        <w:tc>
          <w:tcPr>
            <w:tcW w:w="2583" w:type="dxa"/>
          </w:tcPr>
          <w:p w14:paraId="175FF2FF" w14:textId="77777777" w:rsidR="005F643D" w:rsidRDefault="005F643D" w:rsidP="005F643D">
            <w:r>
              <w:t>Add new channels</w:t>
            </w:r>
          </w:p>
        </w:tc>
        <w:tc>
          <w:tcPr>
            <w:tcW w:w="2583" w:type="dxa"/>
          </w:tcPr>
          <w:p w14:paraId="56F9CE7E" w14:textId="77777777" w:rsidR="005F643D" w:rsidRDefault="005F643D" w:rsidP="005F643D">
            <w:r>
              <w:t xml:space="preserve">Customer </w:t>
            </w:r>
          </w:p>
        </w:tc>
      </w:tr>
      <w:tr w:rsidR="005F643D" w14:paraId="7FA30CB2" w14:textId="77777777" w:rsidTr="005F643D">
        <w:trPr>
          <w:trHeight w:val="507"/>
        </w:trPr>
        <w:tc>
          <w:tcPr>
            <w:tcW w:w="2583" w:type="dxa"/>
          </w:tcPr>
          <w:p w14:paraId="15977AD9" w14:textId="77777777" w:rsidR="005F643D" w:rsidRDefault="005F643D" w:rsidP="005F643D">
            <w:r>
              <w:t>Remove channels</w:t>
            </w:r>
          </w:p>
        </w:tc>
        <w:tc>
          <w:tcPr>
            <w:tcW w:w="2583" w:type="dxa"/>
          </w:tcPr>
          <w:p w14:paraId="6F5088F5" w14:textId="77777777" w:rsidR="005F643D" w:rsidRDefault="005F643D" w:rsidP="005F643D">
            <w:r>
              <w:t>Customer</w:t>
            </w:r>
          </w:p>
        </w:tc>
      </w:tr>
    </w:tbl>
    <w:p w14:paraId="22CFF67F" w14:textId="1F3018A4" w:rsidR="00F00555" w:rsidRDefault="00F00555"/>
    <w:tbl>
      <w:tblPr>
        <w:tblStyle w:val="TableGrid"/>
        <w:tblW w:w="0" w:type="auto"/>
        <w:tblInd w:w="-552" w:type="dxa"/>
        <w:tblLook w:val="04A0" w:firstRow="1" w:lastRow="0" w:firstColumn="1" w:lastColumn="0" w:noHBand="0" w:noVBand="1"/>
      </w:tblPr>
      <w:tblGrid>
        <w:gridCol w:w="2583"/>
        <w:gridCol w:w="2583"/>
      </w:tblGrid>
      <w:tr w:rsidR="000456F8" w14:paraId="527FE1E3" w14:textId="77777777" w:rsidTr="000456F8">
        <w:trPr>
          <w:trHeight w:val="507"/>
        </w:trPr>
        <w:tc>
          <w:tcPr>
            <w:tcW w:w="5166" w:type="dxa"/>
            <w:gridSpan w:val="2"/>
          </w:tcPr>
          <w:p w14:paraId="419A2B67" w14:textId="77C45CAB" w:rsidR="000456F8" w:rsidRDefault="000456F8" w:rsidP="000456F8">
            <w:pPr>
              <w:jc w:val="center"/>
            </w:pPr>
            <w:r w:rsidRPr="000456F8">
              <w:rPr>
                <w:color w:val="4472C4" w:themeColor="accent1"/>
              </w:rPr>
              <w:t>Customer</w:t>
            </w:r>
          </w:p>
        </w:tc>
      </w:tr>
      <w:tr w:rsidR="00EE0EDC" w14:paraId="14F01A07" w14:textId="77777777" w:rsidTr="000456F8">
        <w:trPr>
          <w:trHeight w:val="487"/>
        </w:trPr>
        <w:tc>
          <w:tcPr>
            <w:tcW w:w="2583" w:type="dxa"/>
          </w:tcPr>
          <w:p w14:paraId="64006CD7" w14:textId="119C3209" w:rsidR="00EE0EDC" w:rsidRPr="00EE0EDC" w:rsidRDefault="00EE0EDC" w:rsidP="00EE0EDC">
            <w:pPr>
              <w:jc w:val="center"/>
              <w:rPr>
                <w:b/>
                <w:bCs/>
              </w:rPr>
            </w:pPr>
            <w:r w:rsidRPr="00EE0EDC">
              <w:rPr>
                <w:b/>
                <w:bCs/>
              </w:rPr>
              <w:t>Responsibility</w:t>
            </w:r>
          </w:p>
        </w:tc>
        <w:tc>
          <w:tcPr>
            <w:tcW w:w="2583" w:type="dxa"/>
          </w:tcPr>
          <w:p w14:paraId="7F5C59DB" w14:textId="07D853DD" w:rsidR="00EE0EDC" w:rsidRPr="00EE0EDC" w:rsidRDefault="00EE0EDC" w:rsidP="00EE0EDC">
            <w:pPr>
              <w:jc w:val="center"/>
              <w:rPr>
                <w:b/>
                <w:bCs/>
              </w:rPr>
            </w:pPr>
            <w:r w:rsidRPr="00EE0EDC">
              <w:rPr>
                <w:b/>
                <w:bCs/>
              </w:rPr>
              <w:t>collaboration</w:t>
            </w:r>
          </w:p>
        </w:tc>
      </w:tr>
      <w:tr w:rsidR="000456F8" w14:paraId="4E2FB3A7" w14:textId="77777777" w:rsidTr="000456F8">
        <w:trPr>
          <w:trHeight w:val="487"/>
        </w:trPr>
        <w:tc>
          <w:tcPr>
            <w:tcW w:w="2583" w:type="dxa"/>
          </w:tcPr>
          <w:p w14:paraId="0F09A8A5" w14:textId="1843082B" w:rsidR="000456F8" w:rsidRDefault="00363D7B">
            <w:r>
              <w:t>Providing details</w:t>
            </w:r>
          </w:p>
        </w:tc>
        <w:tc>
          <w:tcPr>
            <w:tcW w:w="2583" w:type="dxa"/>
          </w:tcPr>
          <w:p w14:paraId="009779FE" w14:textId="77777777" w:rsidR="000456F8" w:rsidRDefault="000456F8"/>
        </w:tc>
      </w:tr>
      <w:tr w:rsidR="000456F8" w14:paraId="0D2455C7" w14:textId="77777777" w:rsidTr="000456F8">
        <w:trPr>
          <w:trHeight w:val="507"/>
        </w:trPr>
        <w:tc>
          <w:tcPr>
            <w:tcW w:w="2583" w:type="dxa"/>
          </w:tcPr>
          <w:p w14:paraId="170BF838" w14:textId="77777777" w:rsidR="000456F8" w:rsidRDefault="000456F8"/>
        </w:tc>
        <w:tc>
          <w:tcPr>
            <w:tcW w:w="2583" w:type="dxa"/>
          </w:tcPr>
          <w:p w14:paraId="413E4686" w14:textId="77777777" w:rsidR="000456F8" w:rsidRDefault="000456F8"/>
        </w:tc>
      </w:tr>
    </w:tbl>
    <w:p w14:paraId="132E0F64" w14:textId="69113190" w:rsidR="00F00555" w:rsidRDefault="00F00555"/>
    <w:tbl>
      <w:tblPr>
        <w:tblStyle w:val="TableGrid"/>
        <w:tblpPr w:leftFromText="180" w:rightFromText="180" w:vertAnchor="text" w:horzAnchor="page" w:tblpX="801" w:tblpY="206"/>
        <w:tblW w:w="0" w:type="auto"/>
        <w:tblLook w:val="04A0" w:firstRow="1" w:lastRow="0" w:firstColumn="1" w:lastColumn="0" w:noHBand="0" w:noVBand="1"/>
      </w:tblPr>
      <w:tblGrid>
        <w:gridCol w:w="2583"/>
        <w:gridCol w:w="2583"/>
      </w:tblGrid>
      <w:tr w:rsidR="00EE0EDC" w14:paraId="19783AA3" w14:textId="77777777" w:rsidTr="00EE0EDC">
        <w:trPr>
          <w:trHeight w:val="507"/>
        </w:trPr>
        <w:tc>
          <w:tcPr>
            <w:tcW w:w="5166" w:type="dxa"/>
            <w:gridSpan w:val="2"/>
          </w:tcPr>
          <w:p w14:paraId="08B4C1B7" w14:textId="77777777" w:rsidR="00EE0EDC" w:rsidRDefault="00EE0EDC" w:rsidP="00EE0EDC">
            <w:pPr>
              <w:jc w:val="center"/>
            </w:pPr>
            <w:r w:rsidRPr="00766019">
              <w:rPr>
                <w:color w:val="0070C0"/>
              </w:rPr>
              <w:t>Channel detail</w:t>
            </w:r>
          </w:p>
        </w:tc>
      </w:tr>
      <w:tr w:rsidR="00EE0EDC" w14:paraId="73932FAE" w14:textId="77777777" w:rsidTr="00EE0EDC">
        <w:trPr>
          <w:trHeight w:val="487"/>
        </w:trPr>
        <w:tc>
          <w:tcPr>
            <w:tcW w:w="2583" w:type="dxa"/>
          </w:tcPr>
          <w:p w14:paraId="0F704D1D" w14:textId="63EF1DAB" w:rsidR="00EE0EDC" w:rsidRDefault="00EE0EDC" w:rsidP="00EE0EDC">
            <w:pPr>
              <w:jc w:val="center"/>
            </w:pPr>
            <w:r w:rsidRPr="00EE0EDC">
              <w:rPr>
                <w:b/>
                <w:bCs/>
              </w:rPr>
              <w:t>Responsibility</w:t>
            </w:r>
          </w:p>
        </w:tc>
        <w:tc>
          <w:tcPr>
            <w:tcW w:w="2583" w:type="dxa"/>
          </w:tcPr>
          <w:p w14:paraId="624B0888" w14:textId="71B9EF3E" w:rsidR="00EE0EDC" w:rsidRDefault="00EE0EDC" w:rsidP="00EE0EDC">
            <w:pPr>
              <w:jc w:val="center"/>
            </w:pPr>
            <w:r w:rsidRPr="00EE0EDC">
              <w:rPr>
                <w:b/>
                <w:bCs/>
              </w:rPr>
              <w:t>collaboration</w:t>
            </w:r>
          </w:p>
        </w:tc>
      </w:tr>
      <w:tr w:rsidR="00EE0EDC" w14:paraId="18D71E1A" w14:textId="77777777" w:rsidTr="00EE0EDC">
        <w:trPr>
          <w:trHeight w:val="487"/>
        </w:trPr>
        <w:tc>
          <w:tcPr>
            <w:tcW w:w="2583" w:type="dxa"/>
          </w:tcPr>
          <w:p w14:paraId="346E38B0" w14:textId="387CF3D0" w:rsidR="00EE0EDC" w:rsidRDefault="00EE0EDC" w:rsidP="00EE0EDC">
            <w:r>
              <w:t>Add channel</w:t>
            </w:r>
            <w:r w:rsidR="005F643D">
              <w:t xml:space="preserve"> details</w:t>
            </w:r>
          </w:p>
        </w:tc>
        <w:tc>
          <w:tcPr>
            <w:tcW w:w="2583" w:type="dxa"/>
          </w:tcPr>
          <w:p w14:paraId="038177A1" w14:textId="663AC10A" w:rsidR="00EE0EDC" w:rsidRDefault="00EE0EDC" w:rsidP="00EE0EDC"/>
        </w:tc>
      </w:tr>
      <w:tr w:rsidR="00EE0EDC" w14:paraId="59DDC762" w14:textId="77777777" w:rsidTr="00EE0EDC">
        <w:trPr>
          <w:trHeight w:val="507"/>
        </w:trPr>
        <w:tc>
          <w:tcPr>
            <w:tcW w:w="2583" w:type="dxa"/>
          </w:tcPr>
          <w:p w14:paraId="0FAA9148" w14:textId="2CA23793" w:rsidR="00EE0EDC" w:rsidRDefault="00EE0EDC" w:rsidP="00EE0EDC"/>
        </w:tc>
        <w:tc>
          <w:tcPr>
            <w:tcW w:w="2583" w:type="dxa"/>
          </w:tcPr>
          <w:p w14:paraId="1D9435B9" w14:textId="770C9723" w:rsidR="00EE0EDC" w:rsidRDefault="00EE0EDC" w:rsidP="00EE0EDC"/>
        </w:tc>
      </w:tr>
    </w:tbl>
    <w:tbl>
      <w:tblPr>
        <w:tblStyle w:val="TableGrid"/>
        <w:tblpPr w:leftFromText="180" w:rightFromText="180" w:vertAnchor="text" w:horzAnchor="page" w:tblpX="6321" w:tblpY="386"/>
        <w:tblW w:w="0" w:type="auto"/>
        <w:tblLook w:val="04A0" w:firstRow="1" w:lastRow="0" w:firstColumn="1" w:lastColumn="0" w:noHBand="0" w:noVBand="1"/>
      </w:tblPr>
      <w:tblGrid>
        <w:gridCol w:w="2785"/>
        <w:gridCol w:w="2473"/>
      </w:tblGrid>
      <w:tr w:rsidR="005F643D" w14:paraId="2821D76B" w14:textId="77777777" w:rsidTr="005F643D">
        <w:trPr>
          <w:trHeight w:val="365"/>
        </w:trPr>
        <w:tc>
          <w:tcPr>
            <w:tcW w:w="5258" w:type="dxa"/>
            <w:gridSpan w:val="2"/>
          </w:tcPr>
          <w:p w14:paraId="299083ED" w14:textId="77777777" w:rsidR="005F643D" w:rsidRDefault="005F643D" w:rsidP="005F643D">
            <w:pPr>
              <w:jc w:val="center"/>
            </w:pPr>
            <w:r w:rsidRPr="00766019">
              <w:rPr>
                <w:color w:val="4472C4" w:themeColor="accent1"/>
              </w:rPr>
              <w:t>Payment</w:t>
            </w:r>
          </w:p>
        </w:tc>
      </w:tr>
      <w:tr w:rsidR="005F643D" w14:paraId="348F1466" w14:textId="77777777" w:rsidTr="005F643D">
        <w:trPr>
          <w:trHeight w:val="350"/>
        </w:trPr>
        <w:tc>
          <w:tcPr>
            <w:tcW w:w="2785" w:type="dxa"/>
          </w:tcPr>
          <w:p w14:paraId="3551DFD1" w14:textId="77777777" w:rsidR="005F643D" w:rsidRDefault="005F643D" w:rsidP="005F643D">
            <w:pPr>
              <w:jc w:val="center"/>
            </w:pPr>
            <w:r w:rsidRPr="00EE0EDC">
              <w:rPr>
                <w:b/>
                <w:bCs/>
              </w:rPr>
              <w:t>Responsibility</w:t>
            </w:r>
          </w:p>
        </w:tc>
        <w:tc>
          <w:tcPr>
            <w:tcW w:w="2473" w:type="dxa"/>
          </w:tcPr>
          <w:p w14:paraId="21041464" w14:textId="77777777" w:rsidR="005F643D" w:rsidRDefault="005F643D" w:rsidP="005F643D">
            <w:pPr>
              <w:jc w:val="center"/>
            </w:pPr>
            <w:r w:rsidRPr="00EE0EDC">
              <w:rPr>
                <w:b/>
                <w:bCs/>
              </w:rPr>
              <w:t>collaboration</w:t>
            </w:r>
          </w:p>
        </w:tc>
      </w:tr>
      <w:tr w:rsidR="005F643D" w14:paraId="40E736D4" w14:textId="77777777" w:rsidTr="005F643D">
        <w:trPr>
          <w:trHeight w:val="350"/>
        </w:trPr>
        <w:tc>
          <w:tcPr>
            <w:tcW w:w="2785" w:type="dxa"/>
          </w:tcPr>
          <w:p w14:paraId="700E5F40" w14:textId="31A3F7E9" w:rsidR="005F643D" w:rsidRDefault="005F643D" w:rsidP="005F643D">
            <w:r>
              <w:t>Add payment details</w:t>
            </w:r>
          </w:p>
        </w:tc>
        <w:tc>
          <w:tcPr>
            <w:tcW w:w="2473" w:type="dxa"/>
          </w:tcPr>
          <w:p w14:paraId="7268FE0D" w14:textId="77777777" w:rsidR="005F643D" w:rsidRDefault="005F643D" w:rsidP="005F643D"/>
        </w:tc>
      </w:tr>
      <w:tr w:rsidR="005F643D" w14:paraId="586F2471" w14:textId="77777777" w:rsidTr="005F643D">
        <w:trPr>
          <w:trHeight w:val="365"/>
        </w:trPr>
        <w:tc>
          <w:tcPr>
            <w:tcW w:w="2785" w:type="dxa"/>
          </w:tcPr>
          <w:p w14:paraId="012F3178" w14:textId="77777777" w:rsidR="005F643D" w:rsidRDefault="005F643D" w:rsidP="005F643D">
            <w:r>
              <w:t>Provide credit card details</w:t>
            </w:r>
          </w:p>
        </w:tc>
        <w:tc>
          <w:tcPr>
            <w:tcW w:w="2473" w:type="dxa"/>
          </w:tcPr>
          <w:p w14:paraId="0A8982E4" w14:textId="77777777" w:rsidR="005F643D" w:rsidRDefault="005F643D" w:rsidP="005F643D">
            <w:r>
              <w:t>customer</w:t>
            </w:r>
          </w:p>
        </w:tc>
      </w:tr>
      <w:tr w:rsidR="005F643D" w14:paraId="41217441" w14:textId="77777777" w:rsidTr="005F643D">
        <w:trPr>
          <w:trHeight w:val="365"/>
        </w:trPr>
        <w:tc>
          <w:tcPr>
            <w:tcW w:w="2785" w:type="dxa"/>
          </w:tcPr>
          <w:p w14:paraId="3AD5F08F" w14:textId="77777777" w:rsidR="005F643D" w:rsidRDefault="005F643D" w:rsidP="005F643D"/>
        </w:tc>
        <w:tc>
          <w:tcPr>
            <w:tcW w:w="2473" w:type="dxa"/>
          </w:tcPr>
          <w:p w14:paraId="3C7A7684" w14:textId="77777777" w:rsidR="005F643D" w:rsidRDefault="005F643D" w:rsidP="005F643D"/>
        </w:tc>
      </w:tr>
    </w:tbl>
    <w:p w14:paraId="53A75108" w14:textId="54DC7313" w:rsidR="00F00555" w:rsidRDefault="00F00555"/>
    <w:p w14:paraId="28379192" w14:textId="76D85691" w:rsidR="00F00555" w:rsidRDefault="00F00555"/>
    <w:p w14:paraId="647DF248" w14:textId="4EC4ACDD" w:rsidR="00F00555" w:rsidRDefault="00F00555"/>
    <w:tbl>
      <w:tblPr>
        <w:tblStyle w:val="TableGrid"/>
        <w:tblpPr w:leftFromText="180" w:rightFromText="180" w:vertAnchor="text" w:horzAnchor="margin" w:tblpXSpec="center" w:tblpY="112"/>
        <w:tblW w:w="0" w:type="auto"/>
        <w:tblLook w:val="04A0" w:firstRow="1" w:lastRow="0" w:firstColumn="1" w:lastColumn="0" w:noHBand="0" w:noVBand="1"/>
      </w:tblPr>
      <w:tblGrid>
        <w:gridCol w:w="2583"/>
        <w:gridCol w:w="3442"/>
      </w:tblGrid>
      <w:tr w:rsidR="005F643D" w14:paraId="03B72282" w14:textId="77777777" w:rsidTr="005F643D">
        <w:trPr>
          <w:trHeight w:val="507"/>
        </w:trPr>
        <w:tc>
          <w:tcPr>
            <w:tcW w:w="6025" w:type="dxa"/>
            <w:gridSpan w:val="2"/>
          </w:tcPr>
          <w:p w14:paraId="5877B712" w14:textId="3734C9A3" w:rsidR="005F643D" w:rsidRDefault="003E5765" w:rsidP="005F643D">
            <w:pPr>
              <w:jc w:val="center"/>
            </w:pPr>
            <w:r>
              <w:rPr>
                <w:color w:val="0070C0"/>
              </w:rPr>
              <w:t>Report</w:t>
            </w:r>
          </w:p>
        </w:tc>
      </w:tr>
      <w:tr w:rsidR="005F643D" w14:paraId="316091E6" w14:textId="77777777" w:rsidTr="005F643D">
        <w:trPr>
          <w:trHeight w:val="487"/>
        </w:trPr>
        <w:tc>
          <w:tcPr>
            <w:tcW w:w="2583" w:type="dxa"/>
          </w:tcPr>
          <w:p w14:paraId="23B37719" w14:textId="77777777" w:rsidR="005F643D" w:rsidRDefault="005F643D" w:rsidP="005F643D">
            <w:pPr>
              <w:jc w:val="center"/>
            </w:pPr>
            <w:r w:rsidRPr="00EE0EDC">
              <w:rPr>
                <w:b/>
                <w:bCs/>
              </w:rPr>
              <w:t>Responsibility</w:t>
            </w:r>
          </w:p>
        </w:tc>
        <w:tc>
          <w:tcPr>
            <w:tcW w:w="3442" w:type="dxa"/>
          </w:tcPr>
          <w:p w14:paraId="36ECB174" w14:textId="77777777" w:rsidR="005F643D" w:rsidRDefault="005F643D" w:rsidP="005F643D">
            <w:pPr>
              <w:jc w:val="center"/>
            </w:pPr>
            <w:r w:rsidRPr="00EE0EDC">
              <w:rPr>
                <w:b/>
                <w:bCs/>
              </w:rPr>
              <w:t>collaboration</w:t>
            </w:r>
          </w:p>
        </w:tc>
      </w:tr>
      <w:tr w:rsidR="005F643D" w14:paraId="6B6E48A1" w14:textId="77777777" w:rsidTr="005F643D">
        <w:trPr>
          <w:trHeight w:val="507"/>
        </w:trPr>
        <w:tc>
          <w:tcPr>
            <w:tcW w:w="2583" w:type="dxa"/>
          </w:tcPr>
          <w:p w14:paraId="60C9E777" w14:textId="14CAB6AD" w:rsidR="005F643D" w:rsidRDefault="005F643D" w:rsidP="005F643D">
            <w:r>
              <w:t xml:space="preserve">Generate detail bill </w:t>
            </w:r>
          </w:p>
        </w:tc>
        <w:tc>
          <w:tcPr>
            <w:tcW w:w="3442" w:type="dxa"/>
          </w:tcPr>
          <w:p w14:paraId="3CC1A1F0" w14:textId="53150F3D" w:rsidR="005F643D" w:rsidRDefault="005F643D" w:rsidP="005F643D">
            <w:r>
              <w:t>Subscription , customer, channel</w:t>
            </w:r>
          </w:p>
        </w:tc>
      </w:tr>
      <w:tr w:rsidR="005F643D" w14:paraId="529E6AE1" w14:textId="77777777" w:rsidTr="005F643D">
        <w:trPr>
          <w:trHeight w:val="507"/>
        </w:trPr>
        <w:tc>
          <w:tcPr>
            <w:tcW w:w="2583" w:type="dxa"/>
          </w:tcPr>
          <w:p w14:paraId="00E53D88" w14:textId="77777777" w:rsidR="005F643D" w:rsidRDefault="005F643D" w:rsidP="005F643D"/>
        </w:tc>
        <w:tc>
          <w:tcPr>
            <w:tcW w:w="3442" w:type="dxa"/>
          </w:tcPr>
          <w:p w14:paraId="75763364" w14:textId="77777777" w:rsidR="005F643D" w:rsidRDefault="005F643D" w:rsidP="005F643D"/>
        </w:tc>
      </w:tr>
    </w:tbl>
    <w:p w14:paraId="6A288C06" w14:textId="3090B80B" w:rsidR="00F00555" w:rsidRDefault="00F00555"/>
    <w:p w14:paraId="3AF14D1F" w14:textId="562870E8" w:rsidR="00F00555" w:rsidRDefault="00F00555"/>
    <w:p w14:paraId="68805B88" w14:textId="1F4455C9" w:rsidR="00F00555" w:rsidRDefault="00F00555"/>
    <w:p w14:paraId="1B9BD0A5" w14:textId="43A00E80" w:rsidR="00F00555" w:rsidRDefault="00F00555"/>
    <w:p w14:paraId="6E59260E" w14:textId="6D15D3F4" w:rsidR="00F00555" w:rsidRDefault="00F00555"/>
    <w:p w14:paraId="797134FE" w14:textId="070AF022" w:rsidR="00F00555" w:rsidRDefault="00F00555"/>
    <w:p w14:paraId="49AB0591" w14:textId="410174E0" w:rsidR="00F00555" w:rsidRDefault="00F00555"/>
    <w:p w14:paraId="6FED901C" w14:textId="07BE811B" w:rsidR="00F00555" w:rsidRDefault="00F00555"/>
    <w:p w14:paraId="326B90E5" w14:textId="4DEABB5E" w:rsidR="00F00555" w:rsidRDefault="00F00555"/>
    <w:p w14:paraId="6C5C47CF" w14:textId="16E0E360" w:rsidR="00F00555" w:rsidRDefault="00F00555"/>
    <w:p w14:paraId="2C306536" w14:textId="4122E7E7" w:rsidR="00F00555" w:rsidRDefault="00DF08C0">
      <w:r>
        <w:rPr>
          <w:noProof/>
        </w:rPr>
        <w:drawing>
          <wp:anchor distT="0" distB="0" distL="114300" distR="114300" simplePos="0" relativeHeight="251660288" behindDoc="0" locked="0" layoutInCell="1" allowOverlap="1" wp14:anchorId="7D9E3827" wp14:editId="3CCDF80F">
            <wp:simplePos x="0" y="0"/>
            <wp:positionH relativeFrom="margin">
              <wp:align>center</wp:align>
            </wp:positionH>
            <wp:positionV relativeFrom="paragraph">
              <wp:posOffset>147955</wp:posOffset>
            </wp:positionV>
            <wp:extent cx="7104852" cy="5610225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63"/>
                    <a:stretch/>
                  </pic:blipFill>
                  <pic:spPr bwMode="auto">
                    <a:xfrm>
                      <a:off x="0" y="0"/>
                      <a:ext cx="7110679" cy="5614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EB83E5" w14:textId="573AF65A" w:rsidR="00F00555" w:rsidRDefault="00F00555"/>
    <w:p w14:paraId="24CE3511" w14:textId="07FD7C58" w:rsidR="00F00555" w:rsidRDefault="00F00555"/>
    <w:p w14:paraId="63FDB6B7" w14:textId="3A805C79" w:rsidR="00F00555" w:rsidRDefault="00F00555"/>
    <w:p w14:paraId="0F06AB96" w14:textId="0DF143FB" w:rsidR="00F00555" w:rsidRDefault="00F00555"/>
    <w:p w14:paraId="7BC9A748" w14:textId="51F809AB" w:rsidR="00F00555" w:rsidRDefault="00F00555"/>
    <w:p w14:paraId="24A7E430" w14:textId="773F4F16" w:rsidR="00F00555" w:rsidRDefault="00F00555"/>
    <w:p w14:paraId="412D7AB8" w14:textId="2EEE2DF3" w:rsidR="00F00555" w:rsidRDefault="00F00555"/>
    <w:p w14:paraId="3F34CAC8" w14:textId="0D8B6F58" w:rsidR="00F00555" w:rsidRDefault="00F00555"/>
    <w:p w14:paraId="223B5729" w14:textId="690537CF" w:rsidR="00F00555" w:rsidRDefault="00F00555"/>
    <w:p w14:paraId="56151256" w14:textId="00768153" w:rsidR="00F00555" w:rsidRDefault="00F00555"/>
    <w:p w14:paraId="5BE498EA" w14:textId="2864E74C" w:rsidR="00F00555" w:rsidRDefault="00F00555"/>
    <w:p w14:paraId="6E8B535B" w14:textId="59C2BD2B" w:rsidR="00F00555" w:rsidRDefault="00F00555"/>
    <w:p w14:paraId="7CEBFAB9" w14:textId="03FE7396" w:rsidR="00F00555" w:rsidRDefault="00F00555"/>
    <w:p w14:paraId="53A4F604" w14:textId="7A7EDDF4" w:rsidR="00F00555" w:rsidRDefault="00F00555"/>
    <w:p w14:paraId="7015C60F" w14:textId="6A08FF3B" w:rsidR="00F00555" w:rsidRDefault="00F00555"/>
    <w:p w14:paraId="005EBC48" w14:textId="4D69D10D" w:rsidR="00F00555" w:rsidRDefault="00F00555"/>
    <w:p w14:paraId="6F85B0B8" w14:textId="76D978A1" w:rsidR="00F00555" w:rsidRDefault="00F00555"/>
    <w:p w14:paraId="0FF5A703" w14:textId="5E14CE91" w:rsidR="00F00555" w:rsidRDefault="00F00555"/>
    <w:p w14:paraId="5F457E85" w14:textId="6771013D" w:rsidR="00F00555" w:rsidRDefault="00F00555"/>
    <w:p w14:paraId="72E51352" w14:textId="69A0FE42" w:rsidR="00F00555" w:rsidRDefault="00F00555"/>
    <w:p w14:paraId="321C0010" w14:textId="23BC0EB4" w:rsidR="00F00555" w:rsidRDefault="00F00555"/>
    <w:p w14:paraId="33A48245" w14:textId="336A2CD4" w:rsidR="00F00555" w:rsidRDefault="00F00555"/>
    <w:p w14:paraId="5DFD84B3" w14:textId="28765448" w:rsidR="00F00555" w:rsidRDefault="00F00555"/>
    <w:p w14:paraId="4F862BF9" w14:textId="2F72359F" w:rsidR="00F00555" w:rsidRDefault="00F00555"/>
    <w:p w14:paraId="03E8E029" w14:textId="67BABF7E" w:rsidR="00F00555" w:rsidRDefault="00F00555"/>
    <w:p w14:paraId="5DE4D30B" w14:textId="2E812A49" w:rsidR="00F00555" w:rsidRDefault="00F00555"/>
    <w:p w14:paraId="2C3FEB77" w14:textId="2B390FDF" w:rsidR="00F00555" w:rsidRDefault="00F00555"/>
    <w:p w14:paraId="4722971B" w14:textId="150BD063" w:rsidR="00F00555" w:rsidRDefault="00F00555"/>
    <w:p w14:paraId="014616D2" w14:textId="0A03BD83" w:rsidR="00F00555" w:rsidRDefault="00F00555"/>
    <w:p w14:paraId="3355796D" w14:textId="7120173F" w:rsidR="00F00555" w:rsidRDefault="00F00555"/>
    <w:p w14:paraId="7728C51E" w14:textId="721F0C34" w:rsidR="00F00555" w:rsidRDefault="00F00555"/>
    <w:p w14:paraId="2C240DEB" w14:textId="7E36C0EA" w:rsidR="00F00555" w:rsidRDefault="00F00555"/>
    <w:p w14:paraId="1593DB54" w14:textId="6451E4FA" w:rsidR="00F00555" w:rsidRDefault="00F00555"/>
    <w:p w14:paraId="34CA4541" w14:textId="250F5571" w:rsidR="00F00555" w:rsidRDefault="00F00555"/>
    <w:p w14:paraId="0E590902" w14:textId="08BB431C" w:rsidR="00F00555" w:rsidRDefault="00F00555"/>
    <w:p w14:paraId="130A3130" w14:textId="090DB1C4" w:rsidR="00F00555" w:rsidRDefault="00F00555"/>
    <w:p w14:paraId="6D696FF0" w14:textId="00F82BD3" w:rsidR="00F00555" w:rsidRDefault="00F00555"/>
    <w:p w14:paraId="4BB5E4D7" w14:textId="1C18E5E0" w:rsidR="00F00555" w:rsidRDefault="00F00555"/>
    <w:p w14:paraId="0237722F" w14:textId="24242435" w:rsidR="00F00555" w:rsidRDefault="00F00555"/>
    <w:p w14:paraId="198DC267" w14:textId="6E6795EC" w:rsidR="00F00555" w:rsidRDefault="00F00555"/>
    <w:p w14:paraId="16EF7AE5" w14:textId="7C4A55EA" w:rsidR="00F00555" w:rsidRDefault="00F00555"/>
    <w:p w14:paraId="666D192D" w14:textId="7F2833A0" w:rsidR="008D3A02" w:rsidRPr="00766019" w:rsidRDefault="008D3A02" w:rsidP="008D3A02">
      <w:pPr>
        <w:rPr>
          <w:b/>
          <w:bCs/>
        </w:rPr>
      </w:pPr>
      <w:r w:rsidRPr="00F00555">
        <w:rPr>
          <w:b/>
          <w:bCs/>
          <w:u w:val="double"/>
        </w:rPr>
        <w:lastRenderedPageBreak/>
        <w:t xml:space="preserve">Exercise 01 </w:t>
      </w:r>
      <w:r>
        <w:rPr>
          <w:b/>
          <w:bCs/>
          <w:u w:val="double"/>
        </w:rPr>
        <w:t xml:space="preserve"> </w:t>
      </w:r>
      <w:r w:rsidRPr="00766019">
        <w:rPr>
          <w:b/>
          <w:bCs/>
          <w:u w:val="double"/>
        </w:rPr>
        <w:sym w:font="Wingdings" w:char="F0E0"/>
      </w:r>
      <w:r>
        <w:rPr>
          <w:b/>
          <w:bCs/>
          <w:u w:val="double"/>
        </w:rPr>
        <w:t xml:space="preserve"> </w:t>
      </w:r>
      <w:r w:rsidRPr="00766019">
        <w:rPr>
          <w:b/>
          <w:bCs/>
          <w:color w:val="FF0000"/>
        </w:rPr>
        <w:t>Nouns</w:t>
      </w:r>
      <w:r w:rsidRPr="00766019">
        <w:rPr>
          <w:b/>
          <w:bCs/>
        </w:rPr>
        <w:t xml:space="preserve"> </w:t>
      </w:r>
      <w:r w:rsidRPr="00766019">
        <w:rPr>
          <w:b/>
          <w:bCs/>
          <w:color w:val="00B050"/>
        </w:rPr>
        <w:t xml:space="preserve">, Verbs </w:t>
      </w:r>
    </w:p>
    <w:p w14:paraId="4ACEF116" w14:textId="0003B53C" w:rsidR="00F00555" w:rsidRDefault="00F00555"/>
    <w:p w14:paraId="3603B7CA" w14:textId="3F37D764" w:rsidR="008D3A02" w:rsidRDefault="008D3A02">
      <w:r>
        <w:t xml:space="preserve">Food Delight is a famous </w:t>
      </w:r>
      <w:r w:rsidRPr="00B35CA3">
        <w:rPr>
          <w:color w:val="FF0000"/>
        </w:rPr>
        <w:t xml:space="preserve">restaurant </w:t>
      </w:r>
      <w:r>
        <w:t xml:space="preserve">situated in Colombo suburbs area. Both </w:t>
      </w:r>
      <w:r w:rsidRPr="008D3A02">
        <w:rPr>
          <w:color w:val="FF0000"/>
        </w:rPr>
        <w:t>Locals and tourists</w:t>
      </w:r>
      <w:r>
        <w:t xml:space="preserve"> both come to enjoy </w:t>
      </w:r>
      <w:r w:rsidRPr="00B35CA3">
        <w:rPr>
          <w:color w:val="FF0000"/>
        </w:rPr>
        <w:t>breakfast, lunch</w:t>
      </w:r>
      <w:r>
        <w:t xml:space="preserve">, and </w:t>
      </w:r>
      <w:r w:rsidRPr="00B35CA3">
        <w:rPr>
          <w:color w:val="FF0000"/>
        </w:rPr>
        <w:t>dinner</w:t>
      </w:r>
      <w:r>
        <w:t xml:space="preserve"> from this delicious restaurant. To give a better service for all the </w:t>
      </w:r>
      <w:r w:rsidRPr="008D3A02">
        <w:rPr>
          <w:color w:val="FF0000"/>
        </w:rPr>
        <w:t>customers</w:t>
      </w:r>
      <w:r>
        <w:t xml:space="preserve"> it has a new facility availability to </w:t>
      </w:r>
      <w:r w:rsidRPr="00B35CA3">
        <w:rPr>
          <w:color w:val="00B050"/>
        </w:rPr>
        <w:t>place</w:t>
      </w:r>
      <w:r>
        <w:t xml:space="preserve"> </w:t>
      </w:r>
      <w:r w:rsidRPr="00970BD2">
        <w:rPr>
          <w:color w:val="FF0000"/>
        </w:rPr>
        <w:t>online orders</w:t>
      </w:r>
      <w:r>
        <w:t xml:space="preserve">, and the order will be </w:t>
      </w:r>
      <w:r w:rsidRPr="00B35CA3">
        <w:rPr>
          <w:color w:val="00B050"/>
        </w:rPr>
        <w:t xml:space="preserve">delivered </w:t>
      </w:r>
      <w:r>
        <w:t xml:space="preserve">to the customers doorstep. </w:t>
      </w:r>
    </w:p>
    <w:p w14:paraId="7B6A402F" w14:textId="3B67AA56" w:rsidR="008D3A02" w:rsidRDefault="008D3A02">
      <w:r>
        <w:t xml:space="preserve">Customer can </w:t>
      </w:r>
      <w:r w:rsidRPr="00B35CA3">
        <w:rPr>
          <w:color w:val="00B050"/>
        </w:rPr>
        <w:t xml:space="preserve">view </w:t>
      </w:r>
      <w:r>
        <w:t xml:space="preserve">the </w:t>
      </w:r>
      <w:r w:rsidRPr="00B35CA3">
        <w:rPr>
          <w:color w:val="FF0000"/>
        </w:rPr>
        <w:t xml:space="preserve">menu </w:t>
      </w:r>
      <w:r>
        <w:t xml:space="preserve">available online. Customer can </w:t>
      </w:r>
      <w:r w:rsidRPr="00B35CA3">
        <w:rPr>
          <w:color w:val="00B050"/>
        </w:rPr>
        <w:t xml:space="preserve">select </w:t>
      </w:r>
      <w:r>
        <w:t xml:space="preserve">the </w:t>
      </w:r>
      <w:r w:rsidRPr="00B35CA3">
        <w:rPr>
          <w:color w:val="FF0000"/>
        </w:rPr>
        <w:t xml:space="preserve">food items </w:t>
      </w:r>
      <w:r>
        <w:t xml:space="preserve">he wishes and to </w:t>
      </w:r>
      <w:r w:rsidRPr="00B35CA3">
        <w:rPr>
          <w:color w:val="00B050"/>
        </w:rPr>
        <w:t xml:space="preserve">place the order </w:t>
      </w:r>
      <w:r>
        <w:t xml:space="preserve">along with filling the </w:t>
      </w:r>
      <w:r w:rsidRPr="00970BD2">
        <w:rPr>
          <w:color w:val="FF0000"/>
        </w:rPr>
        <w:t>delivery</w:t>
      </w:r>
      <w:r>
        <w:t xml:space="preserve"> and </w:t>
      </w:r>
      <w:r w:rsidRPr="00970BD2">
        <w:rPr>
          <w:color w:val="FF0000"/>
        </w:rPr>
        <w:t>contact details</w:t>
      </w:r>
      <w:r>
        <w:t xml:space="preserve">. When the customer places the order, the </w:t>
      </w:r>
      <w:r w:rsidRPr="00970BD2">
        <w:rPr>
          <w:color w:val="FF0000"/>
        </w:rPr>
        <w:t>manager</w:t>
      </w:r>
      <w:r>
        <w:t xml:space="preserve"> can </w:t>
      </w:r>
      <w:r w:rsidRPr="00B35CA3">
        <w:rPr>
          <w:color w:val="00B050"/>
        </w:rPr>
        <w:t>view that order</w:t>
      </w:r>
      <w:r>
        <w:t xml:space="preserve">. The manager is responsible for the timely delivery of the order. the manager will </w:t>
      </w:r>
      <w:r w:rsidRPr="00B35CA3">
        <w:rPr>
          <w:color w:val="00B050"/>
        </w:rPr>
        <w:t xml:space="preserve">forward </w:t>
      </w:r>
      <w:r>
        <w:t xml:space="preserve">the order to the </w:t>
      </w:r>
      <w:r w:rsidRPr="00970BD2">
        <w:rPr>
          <w:color w:val="FF0000"/>
        </w:rPr>
        <w:t xml:space="preserve">head chef </w:t>
      </w:r>
      <w:r>
        <w:t xml:space="preserve">in the kitchen. If all the </w:t>
      </w:r>
      <w:r w:rsidRPr="00B35CA3">
        <w:rPr>
          <w:color w:val="FF0000"/>
        </w:rPr>
        <w:t xml:space="preserve">ingredients </w:t>
      </w:r>
      <w:r>
        <w:t xml:space="preserve">are available, the head chef will </w:t>
      </w:r>
      <w:r w:rsidRPr="00B35CA3">
        <w:rPr>
          <w:color w:val="00B050"/>
        </w:rPr>
        <w:t xml:space="preserve">assign the order </w:t>
      </w:r>
      <w:r w:rsidRPr="00970BD2">
        <w:rPr>
          <w:color w:val="FF0000"/>
        </w:rPr>
        <w:t>to junior chefs</w:t>
      </w:r>
      <w:r>
        <w:t xml:space="preserve">. If the ingredients are not available to fulfil the order, the head chef will </w:t>
      </w:r>
      <w:r w:rsidRPr="00B35CA3">
        <w:rPr>
          <w:color w:val="00B050"/>
        </w:rPr>
        <w:t xml:space="preserve">reorder </w:t>
      </w:r>
      <w:r>
        <w:t xml:space="preserve">the </w:t>
      </w:r>
      <w:r w:rsidRPr="00B35CA3">
        <w:rPr>
          <w:color w:val="FF0000"/>
        </w:rPr>
        <w:t xml:space="preserve">quantities </w:t>
      </w:r>
      <w:r>
        <w:t xml:space="preserve">and an automatic email will be forwarded to the manger indicating that the </w:t>
      </w:r>
      <w:proofErr w:type="gramStart"/>
      <w:r>
        <w:t>particular order</w:t>
      </w:r>
      <w:proofErr w:type="gramEnd"/>
      <w:r>
        <w:t xml:space="preserve"> will be delayed 30-45 minutes extra. The Manager can </w:t>
      </w:r>
      <w:r w:rsidRPr="00B35CA3">
        <w:rPr>
          <w:color w:val="00B050"/>
        </w:rPr>
        <w:t xml:space="preserve">call the customer </w:t>
      </w:r>
      <w:r>
        <w:t xml:space="preserve">and inform the delay of the order. </w:t>
      </w:r>
    </w:p>
    <w:p w14:paraId="294C62EA" w14:textId="50D675ED" w:rsidR="00F00555" w:rsidRDefault="008D3A02">
      <w:r>
        <w:t xml:space="preserve">Once the order is prepared, the </w:t>
      </w:r>
      <w:r w:rsidRPr="00B35CA3">
        <w:rPr>
          <w:color w:val="FF0000"/>
        </w:rPr>
        <w:t xml:space="preserve">delivery team </w:t>
      </w:r>
      <w:r>
        <w:t xml:space="preserve">can </w:t>
      </w:r>
      <w:r w:rsidRPr="00B35CA3">
        <w:rPr>
          <w:color w:val="00B050"/>
        </w:rPr>
        <w:t xml:space="preserve">print the order details </w:t>
      </w:r>
      <w:r>
        <w:t xml:space="preserve">and the head chef informs the manager of the completion of the order. The delivery team will </w:t>
      </w:r>
      <w:r w:rsidRPr="00B35CA3">
        <w:rPr>
          <w:color w:val="00B050"/>
        </w:rPr>
        <w:t xml:space="preserve">deliver the order </w:t>
      </w:r>
      <w:r>
        <w:t xml:space="preserve">to the customers. </w:t>
      </w:r>
      <w:r w:rsidRPr="00B35CA3">
        <w:rPr>
          <w:color w:val="FF0000"/>
        </w:rPr>
        <w:t xml:space="preserve">Payments </w:t>
      </w:r>
      <w:r>
        <w:t xml:space="preserve">will be handled online when the customer orders. The customer can use </w:t>
      </w:r>
      <w:r w:rsidRPr="00B35CA3">
        <w:rPr>
          <w:color w:val="FF0000"/>
        </w:rPr>
        <w:t xml:space="preserve">credit or debit card </w:t>
      </w:r>
      <w:r>
        <w:t xml:space="preserve">to do the </w:t>
      </w:r>
      <w:r w:rsidRPr="00B35CA3">
        <w:rPr>
          <w:color w:val="00B050"/>
        </w:rPr>
        <w:t>online transaction</w:t>
      </w:r>
      <w:r>
        <w:t>.</w:t>
      </w:r>
    </w:p>
    <w:p w14:paraId="050F3614" w14:textId="2855CCFC" w:rsidR="00F00555" w:rsidRDefault="00DF08C0">
      <w:r>
        <w:rPr>
          <w:noProof/>
        </w:rPr>
        <w:drawing>
          <wp:anchor distT="0" distB="0" distL="114300" distR="114300" simplePos="0" relativeHeight="251662336" behindDoc="0" locked="0" layoutInCell="1" allowOverlap="1" wp14:anchorId="73A80321" wp14:editId="52161B3E">
            <wp:simplePos x="0" y="0"/>
            <wp:positionH relativeFrom="page">
              <wp:align>right</wp:align>
            </wp:positionH>
            <wp:positionV relativeFrom="paragraph">
              <wp:posOffset>214630</wp:posOffset>
            </wp:positionV>
            <wp:extent cx="7407910" cy="565785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43" r="1830"/>
                    <a:stretch/>
                  </pic:blipFill>
                  <pic:spPr bwMode="auto">
                    <a:xfrm>
                      <a:off x="0" y="0"/>
                      <a:ext cx="740791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6EEDD6" w14:textId="7AA7003B" w:rsidR="00F00555" w:rsidRDefault="00F00555"/>
    <w:p w14:paraId="73C0E14C" w14:textId="4A1E1532" w:rsidR="00F00555" w:rsidRPr="004F11F1" w:rsidRDefault="00F00555">
      <w:pPr>
        <w:rPr>
          <w:u w:val="single"/>
        </w:rPr>
      </w:pPr>
    </w:p>
    <w:p w14:paraId="7F1FFC85" w14:textId="0ACA6445" w:rsidR="00970BD2" w:rsidRDefault="00970BD2"/>
    <w:p w14:paraId="4C713C98" w14:textId="2979CB73" w:rsidR="00970BD2" w:rsidRDefault="00970BD2"/>
    <w:p w14:paraId="250BF3C0" w14:textId="19C273E6" w:rsidR="00970BD2" w:rsidRDefault="00970BD2"/>
    <w:p w14:paraId="593847F8" w14:textId="3817A594" w:rsidR="00970BD2" w:rsidRDefault="00970BD2"/>
    <w:p w14:paraId="7FBB26B4" w14:textId="7444CC01" w:rsidR="00970BD2" w:rsidRDefault="00970BD2"/>
    <w:p w14:paraId="347E9C7C" w14:textId="4877D2FC" w:rsidR="00970BD2" w:rsidRDefault="00970BD2"/>
    <w:p w14:paraId="32857F07" w14:textId="46670988" w:rsidR="00970BD2" w:rsidRDefault="00970BD2"/>
    <w:p w14:paraId="79E58603" w14:textId="2F954F02" w:rsidR="00970BD2" w:rsidRDefault="00970BD2"/>
    <w:p w14:paraId="0FE39AFF" w14:textId="29BDF464" w:rsidR="00970BD2" w:rsidRDefault="00970BD2"/>
    <w:p w14:paraId="77556C4D" w14:textId="2BE64A9F" w:rsidR="00970BD2" w:rsidRDefault="00970BD2"/>
    <w:p w14:paraId="6F55B1EF" w14:textId="459820CD" w:rsidR="00970BD2" w:rsidRDefault="00970BD2"/>
    <w:p w14:paraId="782F1F6D" w14:textId="61CE12ED" w:rsidR="00970BD2" w:rsidRDefault="00970BD2"/>
    <w:p w14:paraId="1767E164" w14:textId="0FBEEC85" w:rsidR="00970BD2" w:rsidRDefault="00970BD2"/>
    <w:p w14:paraId="045364CF" w14:textId="2E85301D" w:rsidR="00970BD2" w:rsidRDefault="00970BD2"/>
    <w:p w14:paraId="09B479E0" w14:textId="6BB44B28" w:rsidR="00970BD2" w:rsidRDefault="00970BD2"/>
    <w:p w14:paraId="7EB433FD" w14:textId="30663782" w:rsidR="00970BD2" w:rsidRDefault="00970BD2"/>
    <w:p w14:paraId="1E71EBA5" w14:textId="1369DFAD" w:rsidR="00970BD2" w:rsidRDefault="00970BD2"/>
    <w:p w14:paraId="5FB6B54E" w14:textId="526B882C" w:rsidR="00970BD2" w:rsidRDefault="00970BD2"/>
    <w:p w14:paraId="2EBF55CD" w14:textId="7D4B74F5" w:rsidR="00970BD2" w:rsidRDefault="00970BD2"/>
    <w:p w14:paraId="52D2D2E3" w14:textId="7CF14047" w:rsidR="00970BD2" w:rsidRDefault="00970BD2"/>
    <w:p w14:paraId="4E3BE09F" w14:textId="6A252547" w:rsidR="00970BD2" w:rsidRDefault="00970BD2"/>
    <w:p w14:paraId="2E13F5C0" w14:textId="4EC7A23D" w:rsidR="00970BD2" w:rsidRDefault="00970BD2"/>
    <w:p w14:paraId="5BA7CFAE" w14:textId="4FD73807" w:rsidR="00970BD2" w:rsidRDefault="00970BD2"/>
    <w:p w14:paraId="00DE15B5" w14:textId="77777777" w:rsidR="00970BD2" w:rsidRDefault="00970BD2"/>
    <w:sectPr w:rsidR="00970BD2" w:rsidSect="00F00555">
      <w:headerReference w:type="default" r:id="rId7"/>
      <w:pgSz w:w="11906" w:h="16838" w:code="9"/>
      <w:pgMar w:top="720" w:right="1440" w:bottom="72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D3076" w14:textId="77777777" w:rsidR="00A30E88" w:rsidRDefault="00A30E88" w:rsidP="00F00555">
      <w:pPr>
        <w:spacing w:after="0"/>
      </w:pPr>
      <w:r>
        <w:separator/>
      </w:r>
    </w:p>
  </w:endnote>
  <w:endnote w:type="continuationSeparator" w:id="0">
    <w:p w14:paraId="05571AE8" w14:textId="77777777" w:rsidR="00A30E88" w:rsidRDefault="00A30E88" w:rsidP="00F005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90599" w14:textId="77777777" w:rsidR="00A30E88" w:rsidRDefault="00A30E88" w:rsidP="00F00555">
      <w:pPr>
        <w:spacing w:after="0"/>
      </w:pPr>
      <w:r>
        <w:separator/>
      </w:r>
    </w:p>
  </w:footnote>
  <w:footnote w:type="continuationSeparator" w:id="0">
    <w:p w14:paraId="3AE4920D" w14:textId="77777777" w:rsidR="00A30E88" w:rsidRDefault="00A30E88" w:rsidP="00F005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B5B4B" w14:textId="1A4341B3" w:rsidR="00F00555" w:rsidRDefault="00F00555" w:rsidP="00F00555">
    <w:pPr>
      <w:pStyle w:val="Header"/>
      <w:jc w:val="center"/>
    </w:pPr>
    <w:r>
      <w:t>Tutorial 12</w:t>
    </w:r>
  </w:p>
  <w:p w14:paraId="213C3530" w14:textId="74821549" w:rsidR="00F00555" w:rsidRDefault="00F00555" w:rsidP="00F00555">
    <w:pPr>
      <w:pStyle w:val="Header"/>
      <w:jc w:val="center"/>
    </w:pPr>
    <w:r>
      <w:t>IT21073878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55"/>
    <w:rsid w:val="000456F8"/>
    <w:rsid w:val="00363D7B"/>
    <w:rsid w:val="003E5765"/>
    <w:rsid w:val="004B1A37"/>
    <w:rsid w:val="004F11F1"/>
    <w:rsid w:val="005E5E6C"/>
    <w:rsid w:val="005F1DBE"/>
    <w:rsid w:val="005F643D"/>
    <w:rsid w:val="00662043"/>
    <w:rsid w:val="006D056D"/>
    <w:rsid w:val="00766019"/>
    <w:rsid w:val="00806595"/>
    <w:rsid w:val="008315E8"/>
    <w:rsid w:val="008468E2"/>
    <w:rsid w:val="008D3A02"/>
    <w:rsid w:val="008F02C1"/>
    <w:rsid w:val="00917D07"/>
    <w:rsid w:val="0094798F"/>
    <w:rsid w:val="00970BD2"/>
    <w:rsid w:val="00A30E88"/>
    <w:rsid w:val="00A86948"/>
    <w:rsid w:val="00B35CA3"/>
    <w:rsid w:val="00B56637"/>
    <w:rsid w:val="00B57928"/>
    <w:rsid w:val="00D37FDA"/>
    <w:rsid w:val="00DF08C0"/>
    <w:rsid w:val="00EE0EDC"/>
    <w:rsid w:val="00F00555"/>
    <w:rsid w:val="00FD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6A4E3"/>
  <w15:chartTrackingRefBased/>
  <w15:docId w15:val="{31E6794B-EEBC-4975-8565-CDAAE4575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BD2"/>
    <w:pPr>
      <w:spacing w:after="40"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055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0055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0055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00555"/>
    <w:rPr>
      <w:sz w:val="24"/>
    </w:rPr>
  </w:style>
  <w:style w:type="table" w:styleId="TableGrid">
    <w:name w:val="Table Grid"/>
    <w:basedOn w:val="TableNormal"/>
    <w:uiPriority w:val="39"/>
    <w:rsid w:val="00045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Senasinghe T.U it21073878</dc:creator>
  <cp:keywords/>
  <dc:description/>
  <cp:lastModifiedBy>Senasinghe T.U it21073878</cp:lastModifiedBy>
  <cp:revision>11</cp:revision>
  <dcterms:created xsi:type="dcterms:W3CDTF">2021-09-29T16:10:00Z</dcterms:created>
  <dcterms:modified xsi:type="dcterms:W3CDTF">2021-10-12T19:00:00Z</dcterms:modified>
</cp:coreProperties>
</file>