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72863" w14:textId="230A1BA6" w:rsidR="00DC0432" w:rsidRDefault="00DC0432">
      <w:r>
        <w:t xml:space="preserve">This when ACL is disabled s3 bucket is public </w:t>
      </w:r>
    </w:p>
    <w:p w14:paraId="78535D98" w14:textId="55D38758" w:rsidR="008A406A" w:rsidRDefault="00DC0432">
      <w:r w:rsidRPr="00DC0432">
        <w:drawing>
          <wp:inline distT="0" distB="0" distL="0" distR="0" wp14:anchorId="187EA9AE" wp14:editId="519343C5">
            <wp:extent cx="5731510" cy="774700"/>
            <wp:effectExtent l="0" t="0" r="2540" b="6350"/>
            <wp:docPr id="1209103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1030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B4C75" w14:textId="77777777" w:rsidR="00DC0432" w:rsidRDefault="00DC0432"/>
    <w:p w14:paraId="7D78D280" w14:textId="77777777" w:rsidR="00DC0432" w:rsidRDefault="00DC0432"/>
    <w:sectPr w:rsidR="00DC04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E30"/>
    <w:rsid w:val="0007499B"/>
    <w:rsid w:val="003A2E30"/>
    <w:rsid w:val="005570A2"/>
    <w:rsid w:val="008A406A"/>
    <w:rsid w:val="00A129EF"/>
    <w:rsid w:val="00A23A73"/>
    <w:rsid w:val="00DC0432"/>
    <w:rsid w:val="00E75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BCC70"/>
  <w15:chartTrackingRefBased/>
  <w15:docId w15:val="{69D63E59-F3B2-44ED-8B78-8B6F544AB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E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E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E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E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E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E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E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E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E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E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E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E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E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E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E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E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E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E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E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E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E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Chandak</dc:creator>
  <cp:keywords/>
  <dc:description/>
  <cp:lastModifiedBy>Hitesh Chandak</cp:lastModifiedBy>
  <cp:revision>3</cp:revision>
  <dcterms:created xsi:type="dcterms:W3CDTF">2026-01-10T19:51:00Z</dcterms:created>
  <dcterms:modified xsi:type="dcterms:W3CDTF">2026-01-10T20:27:00Z</dcterms:modified>
</cp:coreProperties>
</file>