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678"/>
      </w:tblGrid>
      <w:tr w:rsidR="00A43203" w:rsidRPr="00A43203" w:rsidTr="007E5D0B">
        <w:trPr>
          <w:trHeight w:val="2147"/>
        </w:trPr>
        <w:tc>
          <w:tcPr>
            <w:tcW w:w="4962" w:type="dxa"/>
          </w:tcPr>
          <w:p w:rsidR="00A43203" w:rsidRPr="00A43203" w:rsidRDefault="00A43203" w:rsidP="00417B2F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78" w:type="dxa"/>
          </w:tcPr>
          <w:p w:rsidR="00A43203" w:rsidRPr="005E7D65" w:rsidRDefault="005271BF" w:rsidP="00575391">
            <w:pPr>
              <w:pStyle w:val="a6"/>
              <w:ind w:firstLine="1452"/>
              <w:jc w:val="right"/>
            </w:pPr>
            <w:r w:rsidRPr="005E7D65">
              <w:t xml:space="preserve">                 </w:t>
            </w:r>
            <w:r w:rsidR="00A43203" w:rsidRPr="005E7D65">
              <w:t xml:space="preserve">УТВЕРЖДАЮ </w:t>
            </w:r>
          </w:p>
          <w:p w:rsidR="00774CE2" w:rsidRPr="005E7D65" w:rsidRDefault="00A43203" w:rsidP="00575391">
            <w:pPr>
              <w:pStyle w:val="aa"/>
              <w:jc w:val="right"/>
              <w:rPr>
                <w:rFonts w:ascii="Times New Roman" w:hAnsi="Times New Roman" w:cs="Times New Roman"/>
              </w:rPr>
            </w:pPr>
            <w:r w:rsidRPr="005E7D65">
              <w:rPr>
                <w:rFonts w:ascii="Times New Roman" w:hAnsi="Times New Roman" w:cs="Times New Roman"/>
              </w:rPr>
              <w:t xml:space="preserve">                   </w:t>
            </w:r>
            <w:r w:rsidR="007E5D0B">
              <w:rPr>
                <w:rFonts w:ascii="Times New Roman" w:hAnsi="Times New Roman" w:cs="Times New Roman"/>
              </w:rPr>
              <w:t>Генеральный директор</w:t>
            </w:r>
            <w:r w:rsidR="00774CE2" w:rsidRPr="005E7D65">
              <w:rPr>
                <w:rFonts w:ascii="Times New Roman" w:hAnsi="Times New Roman" w:cs="Times New Roman"/>
              </w:rPr>
              <w:t xml:space="preserve"> </w:t>
            </w:r>
          </w:p>
          <w:p w:rsidR="00A43203" w:rsidRPr="00692673" w:rsidRDefault="007E5D0B" w:rsidP="00793D55">
            <w:pPr>
              <w:jc w:val="right"/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793D55">
              <w:rPr>
                <w:rFonts w:ascii="Times New Roman" w:hAnsi="Times New Roman" w:cs="Times New Roman"/>
                <w:sz w:val="24"/>
                <w:szCs w:val="24"/>
              </w:rPr>
              <w:t>Новая медицина</w:t>
            </w:r>
            <w:r w:rsidRPr="007E5D0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0459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3203" w:rsidRPr="00A43203" w:rsidTr="007E5D0B">
        <w:trPr>
          <w:trHeight w:val="1213"/>
        </w:trPr>
        <w:tc>
          <w:tcPr>
            <w:tcW w:w="4962" w:type="dxa"/>
          </w:tcPr>
          <w:p w:rsidR="00A43203" w:rsidRPr="00A43203" w:rsidRDefault="00A43203" w:rsidP="00417B2F">
            <w:pPr>
              <w:pStyle w:val="a6"/>
              <w:jc w:val="center"/>
              <w:rPr>
                <w:b/>
                <w:bCs/>
              </w:rPr>
            </w:pPr>
          </w:p>
        </w:tc>
        <w:tc>
          <w:tcPr>
            <w:tcW w:w="4678" w:type="dxa"/>
          </w:tcPr>
          <w:p w:rsidR="00A43203" w:rsidRPr="00692673" w:rsidRDefault="00774CE2" w:rsidP="00417B2F">
            <w:pPr>
              <w:jc w:val="center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113285" w:rsidRPr="00774CE2">
              <w:rPr>
                <w:rFonts w:ascii="Times New Roman" w:hAnsi="Times New Roman" w:cs="Times New Roman"/>
                <w:color w:val="000000"/>
              </w:rPr>
              <w:t xml:space="preserve">   __________________ </w:t>
            </w:r>
            <w:r w:rsidR="00793D55">
              <w:rPr>
                <w:rFonts w:ascii="Times New Roman" w:hAnsi="Times New Roman" w:cs="Times New Roman"/>
                <w:color w:val="000000"/>
                <w:sz w:val="24"/>
              </w:rPr>
              <w:t>Стрельцов М.Э</w:t>
            </w:r>
            <w:r w:rsidR="007E5D0B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  <w:p w:rsidR="00A43203" w:rsidRPr="00692673" w:rsidRDefault="00A43203" w:rsidP="00417B2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highlight w:val="yellow"/>
              </w:rPr>
            </w:pPr>
          </w:p>
          <w:p w:rsidR="00A43203" w:rsidRPr="00692673" w:rsidRDefault="00216F65" w:rsidP="00793D55">
            <w:pPr>
              <w:pStyle w:val="a6"/>
              <w:jc w:val="center"/>
              <w:rPr>
                <w:b/>
                <w:bCs/>
                <w:highlight w:val="yellow"/>
              </w:rPr>
            </w:pPr>
            <w:r w:rsidRPr="00AE3A2C">
              <w:rPr>
                <w:color w:val="000000"/>
              </w:rPr>
              <w:t>«</w:t>
            </w:r>
            <w:r w:rsidR="00793D55">
              <w:rPr>
                <w:color w:val="000000"/>
                <w:u w:val="single"/>
              </w:rPr>
              <w:t>01</w:t>
            </w:r>
            <w:r w:rsidRPr="00AE3A2C">
              <w:rPr>
                <w:color w:val="000000"/>
                <w:u w:val="single"/>
              </w:rPr>
              <w:t xml:space="preserve"> </w:t>
            </w:r>
            <w:r w:rsidRPr="00AE3A2C">
              <w:rPr>
                <w:color w:val="000000"/>
              </w:rPr>
              <w:t>» _</w:t>
            </w:r>
            <w:r w:rsidR="00793D55">
              <w:rPr>
                <w:color w:val="000000"/>
                <w:u w:val="single"/>
              </w:rPr>
              <w:t>ноября</w:t>
            </w:r>
            <w:r w:rsidR="00F05021">
              <w:rPr>
                <w:color w:val="000000"/>
              </w:rPr>
              <w:t>_2023</w:t>
            </w:r>
            <w:r w:rsidRPr="00AE3A2C">
              <w:rPr>
                <w:color w:val="000000"/>
              </w:rPr>
              <w:t xml:space="preserve"> г.</w:t>
            </w:r>
          </w:p>
        </w:tc>
      </w:tr>
    </w:tbl>
    <w:p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A43203" w:rsidRP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A43203" w:rsidRPr="00A43203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A43203" w:rsidRPr="00A06341" w:rsidRDefault="00A43203" w:rsidP="00A43203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06341">
        <w:rPr>
          <w:rFonts w:ascii="Times New Roman" w:hAnsi="Times New Roman" w:cs="Times New Roman"/>
          <w:b/>
          <w:color w:val="000000"/>
          <w:sz w:val="32"/>
          <w:szCs w:val="32"/>
        </w:rPr>
        <w:t>Методика тестирования и испытания</w:t>
      </w:r>
    </w:p>
    <w:p w:rsidR="00A43203" w:rsidRPr="00692673" w:rsidRDefault="000459C7" w:rsidP="00A43203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Автоматизированной системы: «</w:t>
      </w:r>
      <w:r w:rsidR="00F05021">
        <w:rPr>
          <w:rFonts w:ascii="Times New Roman" w:hAnsi="Times New Roman" w:cs="Times New Roman"/>
          <w:sz w:val="28"/>
          <w:szCs w:val="28"/>
        </w:rPr>
        <w:t>Программа учета расходов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0459C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Pr="00692673" w:rsidRDefault="00A43203" w:rsidP="00A43203">
      <w:pPr>
        <w:jc w:val="center"/>
        <w:rPr>
          <w:rFonts w:ascii="Times New Roman" w:hAnsi="Times New Roman" w:cs="Times New Roman"/>
          <w:highlight w:val="yellow"/>
        </w:rPr>
      </w:pPr>
    </w:p>
    <w:p w:rsidR="00A43203" w:rsidRDefault="00A43203" w:rsidP="00A43203">
      <w:pPr>
        <w:jc w:val="center"/>
        <w:rPr>
          <w:rFonts w:ascii="Times New Roman" w:hAnsi="Times New Roman" w:cs="Times New Roman"/>
        </w:rPr>
      </w:pPr>
    </w:p>
    <w:p w:rsidR="00216F65" w:rsidRDefault="00216F65" w:rsidP="00A43203">
      <w:pPr>
        <w:jc w:val="center"/>
        <w:rPr>
          <w:rFonts w:ascii="Times New Roman" w:hAnsi="Times New Roman" w:cs="Times New Roman"/>
        </w:rPr>
      </w:pPr>
    </w:p>
    <w:p w:rsidR="00216F65" w:rsidRDefault="00216F65" w:rsidP="00A43203">
      <w:pPr>
        <w:jc w:val="center"/>
        <w:rPr>
          <w:rFonts w:ascii="Times New Roman" w:hAnsi="Times New Roman" w:cs="Times New Roman"/>
        </w:rPr>
      </w:pPr>
    </w:p>
    <w:p w:rsidR="00216F65" w:rsidRDefault="00216F65" w:rsidP="00A43203">
      <w:pPr>
        <w:jc w:val="center"/>
        <w:rPr>
          <w:rFonts w:ascii="Times New Roman" w:hAnsi="Times New Roman" w:cs="Times New Roman"/>
        </w:rPr>
      </w:pPr>
    </w:p>
    <w:p w:rsidR="00216F65" w:rsidRPr="00A06341" w:rsidRDefault="00216F65" w:rsidP="00A43203">
      <w:pPr>
        <w:jc w:val="center"/>
        <w:rPr>
          <w:rFonts w:ascii="Times New Roman" w:hAnsi="Times New Roman" w:cs="Times New Roman"/>
        </w:rPr>
      </w:pPr>
    </w:p>
    <w:p w:rsidR="00A43203" w:rsidRDefault="00B84494" w:rsidP="00A43203">
      <w:pPr>
        <w:jc w:val="center"/>
        <w:rPr>
          <w:rFonts w:ascii="Times New Roman" w:hAnsi="Times New Roman" w:cs="Times New Roman"/>
          <w:b/>
        </w:rPr>
      </w:pPr>
      <w:r w:rsidRPr="00A06341">
        <w:rPr>
          <w:rFonts w:ascii="Times New Roman" w:hAnsi="Times New Roman" w:cs="Times New Roman"/>
          <w:b/>
        </w:rPr>
        <w:t>20</w:t>
      </w:r>
      <w:r w:rsidR="00F05021">
        <w:rPr>
          <w:rFonts w:ascii="Times New Roman" w:hAnsi="Times New Roman" w:cs="Times New Roman"/>
          <w:b/>
        </w:rPr>
        <w:t>23</w:t>
      </w:r>
      <w:r w:rsidR="00A06341" w:rsidRPr="00A06341">
        <w:rPr>
          <w:rFonts w:ascii="Times New Roman" w:hAnsi="Times New Roman" w:cs="Times New Roman"/>
          <w:b/>
        </w:rPr>
        <w:t xml:space="preserve"> г.</w:t>
      </w:r>
    </w:p>
    <w:p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 w:rsidRPr="00A43203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 xml:space="preserve">Объект </w:t>
      </w:r>
      <w:r w:rsidRPr="00A43203">
        <w:rPr>
          <w:rFonts w:ascii="Times New Roman" w:eastAsia="Times New Roman" w:hAnsi="Times New Roman" w:cs="Times New Roman"/>
          <w:color w:val="auto"/>
          <w:sz w:val="32"/>
          <w:lang w:eastAsia="ru-RU"/>
        </w:rPr>
        <w:t>испытаний</w:t>
      </w:r>
    </w:p>
    <w:p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Наименование</w:t>
      </w:r>
    </w:p>
    <w:p w:rsidR="00216F65" w:rsidRDefault="007E5D0B" w:rsidP="00140F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05021">
        <w:rPr>
          <w:rFonts w:ascii="Times New Roman" w:hAnsi="Times New Roman" w:cs="Times New Roman"/>
          <w:sz w:val="28"/>
          <w:szCs w:val="28"/>
        </w:rPr>
        <w:t>Программа учета расходов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:rsidR="00793D55" w:rsidRPr="00650944" w:rsidRDefault="00F05021" w:rsidP="00793D5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18120853"/>
      <w:r w:rsidRPr="00F05021">
        <w:rPr>
          <w:rFonts w:ascii="Times New Roman" w:hAnsi="Times New Roman" w:cs="Times New Roman"/>
          <w:sz w:val="28"/>
          <w:szCs w:val="28"/>
        </w:rPr>
        <w:t>Программа предназначена для формирования семейного бюджета, учётом ведения расходов.</w:t>
      </w:r>
    </w:p>
    <w:bookmarkEnd w:id="0"/>
    <w:p w:rsidR="00723452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Обозначение программы</w:t>
      </w:r>
    </w:p>
    <w:p w:rsidR="00216F65" w:rsidRDefault="00FE43C0" w:rsidP="00216F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05021">
        <w:rPr>
          <w:rFonts w:ascii="Times New Roman" w:hAnsi="Times New Roman" w:cs="Times New Roman"/>
          <w:sz w:val="28"/>
          <w:szCs w:val="28"/>
        </w:rPr>
        <w:t>Программа учета расходов</w:t>
      </w:r>
      <w:r w:rsidR="007E5D0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Цель испытаний</w:t>
      </w:r>
    </w:p>
    <w:p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Цель проведения испытаний - проверка соответствия характеристик разработанной программы (программного </w:t>
      </w:r>
      <w:r w:rsidR="00216F65">
        <w:rPr>
          <w:rFonts w:ascii="Times New Roman" w:hAnsi="Times New Roman" w:cs="Times New Roman"/>
          <w:sz w:val="28"/>
          <w:szCs w:val="28"/>
        </w:rPr>
        <w:t>продукта</w:t>
      </w:r>
      <w:r w:rsidRPr="00A43203">
        <w:rPr>
          <w:rFonts w:ascii="Times New Roman" w:hAnsi="Times New Roman" w:cs="Times New Roman"/>
          <w:sz w:val="28"/>
          <w:szCs w:val="28"/>
        </w:rPr>
        <w:t>) функциональным и отдельным иным видам требований, изложенным в документе Техническое задание.</w:t>
      </w:r>
    </w:p>
    <w:p w:rsidR="00140F20" w:rsidRPr="00A43203" w:rsidRDefault="00140F20" w:rsidP="00140F20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Общие положения</w:t>
      </w:r>
    </w:p>
    <w:p w:rsidR="00140F20" w:rsidRPr="00A43203" w:rsidRDefault="00140F20" w:rsidP="00140F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Основания для проведения испытаний</w:t>
      </w:r>
    </w:p>
    <w:p w:rsidR="00F05021" w:rsidRPr="00650944" w:rsidRDefault="00F05021" w:rsidP="00F050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Испытание</w:t>
      </w:r>
      <w:r w:rsidRPr="00650944">
        <w:rPr>
          <w:rFonts w:ascii="Times New Roman" w:hAnsi="Times New Roman" w:cs="Times New Roman"/>
          <w:sz w:val="28"/>
          <w:szCs w:val="28"/>
        </w:rPr>
        <w:t xml:space="preserve"> проводятся на основании Договора Между ЛДПК и ООО «</w:t>
      </w:r>
      <w:r>
        <w:rPr>
          <w:rFonts w:ascii="Times New Roman" w:hAnsi="Times New Roman" w:cs="Times New Roman"/>
          <w:sz w:val="28"/>
          <w:szCs w:val="28"/>
          <w:lang w:val="en-US"/>
        </w:rPr>
        <w:t>Logistic</w:t>
      </w:r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15 сентября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Место и продолжительность испытаний</w:t>
      </w:r>
    </w:p>
    <w:p w:rsidR="00CE2B13" w:rsidRPr="00A43203" w:rsidRDefault="00CE2B13" w:rsidP="00CE2B13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55F9">
        <w:rPr>
          <w:rFonts w:ascii="Times New Roman" w:hAnsi="Times New Roman" w:cs="Times New Roman"/>
          <w:sz w:val="28"/>
          <w:szCs w:val="28"/>
        </w:rPr>
        <w:t>Приемосдаточные испытания должны проводиться</w:t>
      </w:r>
      <w:r w:rsidR="008A0BA0" w:rsidRPr="00C855F9">
        <w:rPr>
          <w:rFonts w:ascii="Times New Roman" w:hAnsi="Times New Roman" w:cs="Times New Roman"/>
          <w:sz w:val="28"/>
          <w:szCs w:val="28"/>
        </w:rPr>
        <w:t xml:space="preserve"> на объе</w:t>
      </w:r>
      <w:r w:rsidR="00AE3A2C">
        <w:rPr>
          <w:rFonts w:ascii="Times New Roman" w:hAnsi="Times New Roman" w:cs="Times New Roman"/>
          <w:sz w:val="28"/>
          <w:szCs w:val="28"/>
        </w:rPr>
        <w:t xml:space="preserve">кте заказчика в сроки с </w:t>
      </w:r>
      <w:r w:rsidR="00793D55">
        <w:rPr>
          <w:rFonts w:ascii="Times New Roman" w:hAnsi="Times New Roman" w:cs="Times New Roman"/>
          <w:sz w:val="28"/>
          <w:szCs w:val="28"/>
        </w:rPr>
        <w:t>01.11.2022</w:t>
      </w:r>
      <w:r w:rsidRPr="00AE3A2C">
        <w:rPr>
          <w:rFonts w:ascii="Times New Roman" w:hAnsi="Times New Roman" w:cs="Times New Roman"/>
          <w:sz w:val="28"/>
          <w:szCs w:val="28"/>
        </w:rPr>
        <w:t xml:space="preserve"> </w:t>
      </w:r>
      <w:r w:rsidR="00793D55">
        <w:rPr>
          <w:rFonts w:ascii="Times New Roman" w:hAnsi="Times New Roman" w:cs="Times New Roman"/>
          <w:sz w:val="28"/>
          <w:szCs w:val="28"/>
        </w:rPr>
        <w:t>по 14.11.2022</w:t>
      </w:r>
    </w:p>
    <w:p w:rsidR="00CE2B13" w:rsidRPr="00A43203" w:rsidRDefault="00CE2B13" w:rsidP="00091CE4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</w:t>
      </w:r>
      <w:r w:rsidR="00EA76A4">
        <w:rPr>
          <w:rFonts w:ascii="Times New Roman" w:hAnsi="Times New Roman" w:cs="Times New Roman"/>
          <w:sz w:val="28"/>
          <w:szCs w:val="28"/>
        </w:rPr>
        <w:t xml:space="preserve">сно </w:t>
      </w:r>
      <w:r w:rsidR="00AE3A2C">
        <w:rPr>
          <w:rFonts w:ascii="Times New Roman" w:hAnsi="Times New Roman" w:cs="Times New Roman"/>
          <w:sz w:val="28"/>
          <w:szCs w:val="28"/>
        </w:rPr>
        <w:t>разработанной исполнителем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</w:t>
      </w:r>
      <w:r w:rsidR="00AE3A2C" w:rsidRPr="00A43203">
        <w:rPr>
          <w:rFonts w:ascii="Times New Roman" w:hAnsi="Times New Roman" w:cs="Times New Roman"/>
          <w:sz w:val="28"/>
          <w:szCs w:val="28"/>
        </w:rPr>
        <w:t>согласованной с заказчиком Программы,</w:t>
      </w:r>
      <w:r w:rsidRPr="00A43203">
        <w:rPr>
          <w:rFonts w:ascii="Times New Roman" w:hAnsi="Times New Roman" w:cs="Times New Roman"/>
          <w:sz w:val="28"/>
          <w:szCs w:val="28"/>
        </w:rPr>
        <w:t xml:space="preserve"> и методики испытаний.</w:t>
      </w:r>
    </w:p>
    <w:p w:rsidR="00140F20" w:rsidRPr="00F553BB" w:rsidRDefault="00CE2B13" w:rsidP="00CE2B13">
      <w:pPr>
        <w:tabs>
          <w:tab w:val="left" w:pos="304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091CE4" w:rsidRPr="00A43203" w:rsidRDefault="00091CE4" w:rsidP="00091C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Перечень документов, предъявляемых на испытания</w:t>
      </w:r>
    </w:p>
    <w:p w:rsidR="00091CE4" w:rsidRPr="00A43203" w:rsidRDefault="00091CE4" w:rsidP="00091CE4">
      <w:pPr>
        <w:pStyle w:val="bodytext"/>
        <w:shd w:val="clear" w:color="auto" w:fill="FFFFFF"/>
        <w:spacing w:before="0" w:beforeAutospacing="0" w:after="150" w:afterAutospacing="0"/>
        <w:jc w:val="both"/>
        <w:rPr>
          <w:sz w:val="28"/>
          <w:szCs w:val="28"/>
        </w:rPr>
      </w:pPr>
      <w:r w:rsidRPr="00A43203">
        <w:rPr>
          <w:sz w:val="28"/>
          <w:szCs w:val="28"/>
        </w:rPr>
        <w:t>Состав программной документации должен включать в себя:</w:t>
      </w:r>
    </w:p>
    <w:p w:rsidR="00091CE4" w:rsidRPr="00A81A0A" w:rsidRDefault="00F05021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6" w:tgtFrame="_self" w:tooltip="Техническое задание по ГОСТ 19.201-78 (пример)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Т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ехническое задание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:rsidR="00091CE4" w:rsidRPr="00A81A0A" w:rsidRDefault="00F05021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7" w:tgtFrame="_self" w:tooltip="Программа и методики испытаний по ГОСТ 19.301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рограмму и методику испытаний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:rsidR="00091CE4" w:rsidRPr="00A81A0A" w:rsidRDefault="00F05021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8" w:tgtFrame="_self" w:tooltip="Руководство системного программиста по ГОСТ 19.503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уководство системного программиста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:rsidR="00091CE4" w:rsidRPr="00A81A0A" w:rsidRDefault="00F05021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9" w:tgtFrame="_self" w:tooltip="Руководство оператора по ГОСТ 19.505-79" w:history="1"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Р</w:t>
        </w:r>
        <w:r w:rsidR="00091CE4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уководство </w:t>
        </w:r>
        <w:r w:rsidR="008A0BA0" w:rsidRPr="00A81A0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пользователя</w:t>
        </w:r>
      </w:hyperlink>
      <w:r w:rsidR="00091CE4" w:rsidRPr="00A81A0A">
        <w:rPr>
          <w:rFonts w:ascii="Times New Roman" w:hAnsi="Times New Roman" w:cs="Times New Roman"/>
          <w:sz w:val="28"/>
          <w:szCs w:val="28"/>
        </w:rPr>
        <w:t>;</w:t>
      </w:r>
    </w:p>
    <w:p w:rsidR="008A0BA0" w:rsidRPr="00A81A0A" w:rsidRDefault="008A0BA0" w:rsidP="00091CE4">
      <w:pPr>
        <w:numPr>
          <w:ilvl w:val="0"/>
          <w:numId w:val="4"/>
        </w:numPr>
        <w:shd w:val="clear" w:color="auto" w:fill="FFFFFF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A81A0A">
        <w:rPr>
          <w:rFonts w:ascii="Times New Roman" w:hAnsi="Times New Roman" w:cs="Times New Roman"/>
          <w:sz w:val="28"/>
          <w:szCs w:val="28"/>
        </w:rPr>
        <w:t>Текст программы;</w:t>
      </w:r>
    </w:p>
    <w:p w:rsidR="00091CE4" w:rsidRPr="00A43203" w:rsidRDefault="00091CE4" w:rsidP="00091CE4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Объем испытаний</w:t>
      </w:r>
    </w:p>
    <w:p w:rsidR="00091CE4" w:rsidRPr="00A43203" w:rsidRDefault="00091CE4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этапов испытаний</w:t>
      </w:r>
    </w:p>
    <w:p w:rsidR="00091CE4" w:rsidRPr="00A43203" w:rsidRDefault="00A81A0A" w:rsidP="004B055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Ознакомительный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 (приложение А), техническое задание, программа и методика испыт</w:t>
      </w:r>
      <w:r w:rsidR="00557197">
        <w:rPr>
          <w:rFonts w:ascii="Times New Roman" w:hAnsi="Times New Roman" w:cs="Times New Roman"/>
          <w:sz w:val="28"/>
          <w:szCs w:val="28"/>
        </w:rPr>
        <w:t>аний, руководство программиста</w:t>
      </w:r>
      <w:r w:rsidR="004B055D" w:rsidRPr="00A43203">
        <w:rPr>
          <w:rFonts w:ascii="Times New Roman" w:hAnsi="Times New Roman" w:cs="Times New Roman"/>
          <w:sz w:val="28"/>
          <w:szCs w:val="28"/>
        </w:rPr>
        <w:t xml:space="preserve">, ведомость эксплуатационных документов. </w:t>
      </w:r>
    </w:p>
    <w:p w:rsidR="00091CE4" w:rsidRPr="00A43203" w:rsidRDefault="00091CE4" w:rsidP="004B055D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4B055D" w:rsidRPr="00A43203">
        <w:rPr>
          <w:rFonts w:ascii="Times New Roman" w:hAnsi="Times New Roman" w:cs="Times New Roman"/>
          <w:b/>
          <w:sz w:val="28"/>
          <w:szCs w:val="28"/>
        </w:rPr>
        <w:t xml:space="preserve">Испытания - </w:t>
      </w:r>
      <w:r w:rsidR="004B055D" w:rsidRPr="00A43203">
        <w:rPr>
          <w:rFonts w:ascii="Times New Roman" w:hAnsi="Times New Roman" w:cs="Times New Roman"/>
          <w:sz w:val="28"/>
          <w:szCs w:val="28"/>
        </w:rPr>
        <w:t>проверка комплектности программной документации</w:t>
      </w:r>
      <w:r w:rsidR="008A0BA0">
        <w:rPr>
          <w:rFonts w:ascii="Times New Roman" w:hAnsi="Times New Roman" w:cs="Times New Roman"/>
          <w:sz w:val="28"/>
          <w:szCs w:val="28"/>
        </w:rPr>
        <w:t xml:space="preserve"> </w:t>
      </w:r>
      <w:r w:rsidR="004B055D" w:rsidRPr="00A43203">
        <w:rPr>
          <w:rFonts w:ascii="Times New Roman" w:hAnsi="Times New Roman" w:cs="Times New Roman"/>
          <w:sz w:val="28"/>
          <w:szCs w:val="28"/>
        </w:rPr>
        <w:t>(приложение Б), техническое задание, программа и методика испытаний, руководство программиста, руководство оператора, ведомость эксплуатационных документов.</w:t>
      </w:r>
    </w:p>
    <w:p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:rsidR="0000384F" w:rsidRPr="00A43203" w:rsidRDefault="0000384F" w:rsidP="0000384F">
      <w:pPr>
        <w:tabs>
          <w:tab w:val="left" w:pos="304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ходе проведения приемосдаточных испытаний оценке подлежат количественные характеристики, такие как:</w:t>
      </w:r>
    </w:p>
    <w:p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 программной документации;</w:t>
      </w:r>
    </w:p>
    <w:p w:rsidR="0000384F" w:rsidRPr="00A43203" w:rsidRDefault="0000384F" w:rsidP="0000384F">
      <w:pPr>
        <w:numPr>
          <w:ilvl w:val="0"/>
          <w:numId w:val="12"/>
        </w:numPr>
        <w:tabs>
          <w:tab w:val="left" w:pos="304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:rsidR="0000384F" w:rsidRPr="00A43203" w:rsidRDefault="0000384F" w:rsidP="000038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Качественные характеристики, подлежащие оценке</w:t>
      </w:r>
    </w:p>
    <w:p w:rsidR="004B055D" w:rsidRDefault="004B055D" w:rsidP="004B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3203">
        <w:rPr>
          <w:rFonts w:ascii="Times New Roman" w:hAnsi="Times New Roman" w:cs="Times New Roman"/>
          <w:sz w:val="28"/>
        </w:rPr>
        <w:t>В ходе проведения приемосдаточных испытаний оценке подлежат качественные (функциональные) характеристики программы. Проверке подлежит возможность выполнения программой перечисленных ниже функций:</w:t>
      </w:r>
    </w:p>
    <w:p w:rsidR="00F05021" w:rsidRPr="00F05021" w:rsidRDefault="00F05021" w:rsidP="00F0502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21">
        <w:rPr>
          <w:rFonts w:ascii="Times New Roman" w:hAnsi="Times New Roman" w:cs="Times New Roman"/>
          <w:sz w:val="28"/>
          <w:szCs w:val="28"/>
        </w:rPr>
        <w:t xml:space="preserve">Добавление, удаление и редактирование данных о расходах и категорий </w:t>
      </w:r>
    </w:p>
    <w:p w:rsidR="00F05021" w:rsidRPr="00F05021" w:rsidRDefault="00F05021" w:rsidP="00F0502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8123023"/>
      <w:r w:rsidRPr="00F05021">
        <w:rPr>
          <w:rFonts w:ascii="Times New Roman" w:hAnsi="Times New Roman" w:cs="Times New Roman"/>
          <w:sz w:val="28"/>
          <w:szCs w:val="28"/>
        </w:rPr>
        <w:t xml:space="preserve">Поиск по комментарию и по названию категории </w:t>
      </w:r>
    </w:p>
    <w:p w:rsidR="00F05021" w:rsidRPr="00F05021" w:rsidRDefault="00F05021" w:rsidP="00F0502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21">
        <w:rPr>
          <w:rFonts w:ascii="Times New Roman" w:hAnsi="Times New Roman" w:cs="Times New Roman"/>
          <w:sz w:val="28"/>
          <w:szCs w:val="28"/>
        </w:rPr>
        <w:t xml:space="preserve">Сортировка расходов: «От Мин. до Макс.» и «От Макс. до Мин.» </w:t>
      </w:r>
    </w:p>
    <w:p w:rsidR="00F05021" w:rsidRPr="00F05021" w:rsidRDefault="00F05021" w:rsidP="00F0502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21">
        <w:rPr>
          <w:rFonts w:ascii="Times New Roman" w:hAnsi="Times New Roman" w:cs="Times New Roman"/>
          <w:sz w:val="28"/>
          <w:szCs w:val="28"/>
        </w:rPr>
        <w:t>Фильтр по категории расходов</w:t>
      </w:r>
    </w:p>
    <w:bookmarkEnd w:id="1"/>
    <w:p w:rsidR="00F05021" w:rsidRPr="00F05021" w:rsidRDefault="00F05021" w:rsidP="00F05021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021">
        <w:rPr>
          <w:rFonts w:ascii="Times New Roman" w:hAnsi="Times New Roman" w:cs="Times New Roman"/>
          <w:sz w:val="28"/>
          <w:szCs w:val="28"/>
        </w:rPr>
        <w:lastRenderedPageBreak/>
        <w:t xml:space="preserve">Экспорт отчета о расходах в </w:t>
      </w:r>
      <w:r w:rsidRPr="00F05021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091CE4" w:rsidRPr="00A43203" w:rsidRDefault="00091CE4" w:rsidP="008439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ab/>
      </w:r>
      <w:r w:rsidRPr="00A43203">
        <w:rPr>
          <w:rFonts w:ascii="Times New Roman" w:hAnsi="Times New Roman" w:cs="Times New Roman"/>
          <w:b/>
          <w:sz w:val="28"/>
          <w:szCs w:val="28"/>
        </w:rPr>
        <w:t>Последовательность проведения и режимы испытаний</w:t>
      </w:r>
    </w:p>
    <w:p w:rsidR="00091CE4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проводятся в последовательности, указанной в п. «Перечень этапов испытаний».</w:t>
      </w:r>
    </w:p>
    <w:p w:rsidR="00D93A08" w:rsidRPr="00A43203" w:rsidRDefault="00D93A08" w:rsidP="00D93A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Перечень работ, проводимых после завершения испытаний</w:t>
      </w:r>
    </w:p>
    <w:p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работ</w:t>
      </w:r>
      <w:r w:rsidR="00F553BB">
        <w:rPr>
          <w:rFonts w:ascii="Times New Roman" w:hAnsi="Times New Roman" w:cs="Times New Roman"/>
          <w:sz w:val="28"/>
          <w:szCs w:val="28"/>
        </w:rPr>
        <w:t xml:space="preserve"> </w:t>
      </w:r>
      <w:r w:rsidRPr="00A4320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передает заказчику программное изделие, программную (эксплуатационную) документацию и т.д.</w:t>
      </w:r>
    </w:p>
    <w:p w:rsidR="00D93A08" w:rsidRPr="00A43203" w:rsidRDefault="00D93A08" w:rsidP="00D93A0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</w:t>
      </w:r>
      <w:r w:rsidR="008751BD">
        <w:rPr>
          <w:rFonts w:ascii="Times New Roman" w:hAnsi="Times New Roman" w:cs="Times New Roman"/>
          <w:sz w:val="28"/>
          <w:szCs w:val="28"/>
        </w:rPr>
        <w:t xml:space="preserve">нического </w:t>
      </w:r>
      <w:r w:rsidRPr="00A43203">
        <w:rPr>
          <w:rFonts w:ascii="Times New Roman" w:hAnsi="Times New Roman" w:cs="Times New Roman"/>
          <w:sz w:val="28"/>
          <w:szCs w:val="28"/>
        </w:rPr>
        <w:t>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:rsidR="007A537B" w:rsidRPr="008751BD" w:rsidRDefault="00D93A08" w:rsidP="00F05021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программы и методик в объеме, требуемом для проверки проведения корректировок.</w:t>
      </w:r>
    </w:p>
    <w:p w:rsidR="00147366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Порядок проведения испытаний</w:t>
      </w:r>
    </w:p>
    <w:p w:rsidR="00D93A08" w:rsidRPr="00A43203" w:rsidRDefault="00147366" w:rsidP="00147366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поэтапно согласно п. «Перечень этапов испытаний» настоящего документа.</w:t>
      </w:r>
    </w:p>
    <w:p w:rsidR="0000384F" w:rsidRPr="00A43203" w:rsidRDefault="0000384F" w:rsidP="0000384F">
      <w:pPr>
        <w:pStyle w:val="1"/>
        <w:numPr>
          <w:ilvl w:val="0"/>
          <w:numId w:val="1"/>
        </w:numPr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Средства и порядок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Технические средства, использованные во время испытаний: </w:t>
      </w:r>
    </w:p>
    <w:p w:rsidR="00B27F73" w:rsidRDefault="008751BD" w:rsidP="00280EA8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1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05021" w:rsidRPr="00F05021" w:rsidTr="009405B8">
        <w:tc>
          <w:tcPr>
            <w:tcW w:w="4785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2" w:name="_Hlk118120873"/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hyperlink r:id="rId10" w:tgtFrame="_self" w:tooltip="Процессор Intel Core i5 12400F, LGA 1700,  OEM" w:history="1">
              <w:r w:rsidRPr="00F05021">
                <w:rPr>
                  <w:rFonts w:ascii="Times New Roman" w:hAnsi="Times New Roman" w:cs="Times New Roman"/>
                  <w:color w:val="151528"/>
                  <w:sz w:val="28"/>
                  <w:szCs w:val="28"/>
                  <w:u w:val="single"/>
                  <w:bdr w:val="none" w:sz="0" w:space="0" w:color="auto" w:frame="1"/>
                  <w:shd w:val="clear" w:color="auto" w:fill="FFFFFF"/>
                  <w:lang w:val="en-US"/>
                </w:rPr>
                <w:t>Intel Core i5-6400, CPU</w:t>
              </w:r>
            </w:hyperlink>
          </w:p>
        </w:tc>
      </w:tr>
      <w:tr w:rsidR="00F05021" w:rsidRPr="00F05021" w:rsidTr="009405B8">
        <w:tc>
          <w:tcPr>
            <w:tcW w:w="4785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4786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</w:t>
            </w:r>
          </w:p>
        </w:tc>
      </w:tr>
      <w:tr w:rsidR="00F05021" w:rsidRPr="00F05021" w:rsidTr="009405B8">
        <w:tc>
          <w:tcPr>
            <w:tcW w:w="4785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F05021" w:rsidRPr="00F05021" w:rsidTr="009405B8">
        <w:tc>
          <w:tcPr>
            <w:tcW w:w="4785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F05021" w:rsidRPr="00F05021" w:rsidTr="009405B8">
        <w:tc>
          <w:tcPr>
            <w:tcW w:w="4785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lastRenderedPageBreak/>
              <w:t>Устройства ввода</w:t>
            </w:r>
          </w:p>
        </w:tc>
        <w:tc>
          <w:tcPr>
            <w:tcW w:w="4786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F05021" w:rsidRPr="00F05021" w:rsidTr="009405B8">
        <w:tc>
          <w:tcPr>
            <w:tcW w:w="4785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F05021" w:rsidRPr="00F05021" w:rsidTr="009405B8">
        <w:tc>
          <w:tcPr>
            <w:tcW w:w="4785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F05021" w:rsidRPr="00F05021" w:rsidTr="009405B8">
        <w:tc>
          <w:tcPr>
            <w:tcW w:w="4785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 </w:t>
            </w: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F05021" w:rsidRPr="00F05021" w:rsidRDefault="00F05021" w:rsidP="00F05021">
            <w:pPr>
              <w:spacing w:line="360" w:lineRule="auto"/>
              <w:ind w:firstLine="709"/>
              <w:contextualSpacing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Pr="00F05021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  <w:bookmarkEnd w:id="2"/>
    </w:tbl>
    <w:p w:rsidR="008439AE" w:rsidRDefault="008439AE" w:rsidP="008439AE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средства, используемые во время испытаний:</w:t>
      </w:r>
    </w:p>
    <w:p w:rsidR="00F05021" w:rsidRPr="00BA3DB4" w:rsidRDefault="00F05021" w:rsidP="00F05021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278C3">
        <w:rPr>
          <w:rFonts w:ascii="Times New Roman" w:hAnsi="Times New Roman" w:cs="Times New Roman"/>
          <w:sz w:val="28"/>
          <w:szCs w:val="28"/>
          <w:lang w:eastAsia="ru-RU"/>
        </w:rPr>
        <w:t>Для корректной работы прог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раммы необходимо: ОС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4C21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4C21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8C3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D278C3">
        <w:rPr>
          <w:rFonts w:ascii="Times New Roman" w:hAnsi="Times New Roman" w:cs="Times New Roman"/>
          <w:sz w:val="28"/>
          <w:szCs w:val="28"/>
          <w:lang w:eastAsia="ru-RU"/>
        </w:rPr>
        <w:t xml:space="preserve"> Excel 2010 (и выше).</w:t>
      </w:r>
    </w:p>
    <w:p w:rsidR="0000384F" w:rsidRPr="00A43203" w:rsidRDefault="0000384F" w:rsidP="008751BD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проведения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:rsidR="0000384F" w:rsidRPr="00A43203" w:rsidRDefault="0000384F" w:rsidP="0000384F">
      <w:pPr>
        <w:numPr>
          <w:ilvl w:val="0"/>
          <w:numId w:val="11"/>
        </w:numPr>
        <w:tabs>
          <w:tab w:val="left" w:pos="10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o12316"/>
      <w:bookmarkEnd w:id="3"/>
      <w:r w:rsidRPr="00A43203">
        <w:rPr>
          <w:rFonts w:ascii="Times New Roman" w:hAnsi="Times New Roman" w:cs="Times New Roman"/>
          <w:b/>
          <w:bCs/>
          <w:sz w:val="28"/>
          <w:szCs w:val="28"/>
        </w:rPr>
        <w:t>Условия начала и завершения отдельных этапов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Необходимым и достаточным условием завершения 1 этапа испытаний и начала 2 этапа испытаний является успешное завершение проверок, проводимых на 1 этапе (см. п. «Перечень проверок, проводимых на 1 этапе испытаний»).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Условием завершения 2 этапа испытаний является успешное завершение проверок, проводимых на 2 этапе испытаний.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o12317"/>
      <w:bookmarkEnd w:id="4"/>
      <w:r w:rsidRPr="00A43203">
        <w:rPr>
          <w:rFonts w:ascii="Times New Roman" w:hAnsi="Times New Roman" w:cs="Times New Roman"/>
          <w:b/>
          <w:bCs/>
          <w:sz w:val="28"/>
          <w:szCs w:val="28"/>
        </w:rPr>
        <w:t>Ограничения в условиях проведения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Климатические условия </w:t>
      </w:r>
      <w:r w:rsidR="00C23D26" w:rsidRPr="00A43203">
        <w:rPr>
          <w:rFonts w:ascii="Times New Roman" w:hAnsi="Times New Roman" w:cs="Times New Roman"/>
          <w:sz w:val="28"/>
          <w:szCs w:val="28"/>
        </w:rPr>
        <w:t>эксплуатации</w:t>
      </w:r>
      <w:r w:rsidRPr="00A43203">
        <w:rPr>
          <w:rFonts w:ascii="Times New Roman" w:hAnsi="Times New Roman" w:cs="Times New Roman"/>
          <w:sz w:val="28"/>
          <w:szCs w:val="28"/>
        </w:rPr>
        <w:t>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o12318"/>
      <w:bookmarkEnd w:id="5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техническому обслуживанию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Требования к техническому обслуживанию не предъявляются.</w:t>
      </w:r>
    </w:p>
    <w:p w:rsidR="004D06AD" w:rsidRPr="00165176" w:rsidRDefault="0000384F" w:rsidP="009E761E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o12319"/>
      <w:bookmarkEnd w:id="6"/>
      <w:r w:rsidRPr="00A43203">
        <w:rPr>
          <w:rFonts w:ascii="Times New Roman" w:hAnsi="Times New Roman" w:cs="Times New Roman"/>
          <w:b/>
          <w:bCs/>
          <w:sz w:val="28"/>
          <w:szCs w:val="28"/>
        </w:rPr>
        <w:t>Меры, обеспечивающие безопасность и безаварийность проведения испытаний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o12320"/>
      <w:bookmarkEnd w:id="7"/>
      <w:r w:rsidRPr="00A43203">
        <w:rPr>
          <w:rFonts w:ascii="Times New Roman" w:hAnsi="Times New Roman" w:cs="Times New Roman"/>
          <w:b/>
          <w:bCs/>
          <w:sz w:val="28"/>
          <w:szCs w:val="28"/>
        </w:rPr>
        <w:t>Порядок взаимодействия организаций, участвующих в испытаниях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 готовности к проведению приемо-сдаточных испытаний не позднее чем за 14 дней до намеченного срока проведения испытаний.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01284C">
        <w:rPr>
          <w:rFonts w:ascii="Times New Roman" w:hAnsi="Times New Roman" w:cs="Times New Roman"/>
          <w:sz w:val="28"/>
          <w:szCs w:val="28"/>
        </w:rPr>
        <w:t>Договором</w:t>
      </w:r>
      <w:r w:rsidRPr="00A43203">
        <w:rPr>
          <w:rFonts w:ascii="Times New Roman" w:hAnsi="Times New Roman" w:cs="Times New Roman"/>
          <w:sz w:val="28"/>
          <w:szCs w:val="28"/>
        </w:rPr>
        <w:t xml:space="preserve"> назначает срок проведения испытаний и приемочную комиссии, которая должна включать в свой состав представителей заказчика и исполнителя.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письменно извещает сторонние организации, которые должны принять участие в приемо-сдаточных испытаниях.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Заказчик совместно с исполнителем проводят все подготовительные мероприятия для проведения испытаний на объекте заказчика, а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A43203">
        <w:rPr>
          <w:rFonts w:ascii="Times New Roman" w:hAnsi="Times New Roman" w:cs="Times New Roman"/>
          <w:sz w:val="28"/>
          <w:szCs w:val="28"/>
        </w:rPr>
        <w:t xml:space="preserve"> проводят испытания в соответствии с настоящей программой и методиками.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Заказчик осуществляет контроль проведения испытаний, а также документирует ход проведения проверок в Протоколе проведения испытаний.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o12321"/>
      <w:bookmarkEnd w:id="8"/>
      <w:r w:rsidRPr="00A43203">
        <w:rPr>
          <w:rFonts w:ascii="Times New Roman" w:hAnsi="Times New Roman" w:cs="Times New Roman"/>
          <w:b/>
          <w:bCs/>
          <w:sz w:val="28"/>
          <w:szCs w:val="28"/>
        </w:rPr>
        <w:t>Требования к персоналу, проводящему испытания</w:t>
      </w:r>
    </w:p>
    <w:p w:rsidR="0000384F" w:rsidRPr="00A43203" w:rsidRDefault="0000384F" w:rsidP="0000384F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 xml:space="preserve">Персонал, проводящий испытания, должен иметь </w:t>
      </w:r>
      <w:proofErr w:type="gramStart"/>
      <w:r w:rsidRPr="00A43203">
        <w:rPr>
          <w:rFonts w:ascii="Times New Roman" w:hAnsi="Times New Roman" w:cs="Times New Roman"/>
          <w:sz w:val="28"/>
          <w:szCs w:val="28"/>
        </w:rPr>
        <w:t>сертификат</w:t>
      </w:r>
      <w:proofErr w:type="gramEnd"/>
      <w:r w:rsidRPr="00A43203">
        <w:rPr>
          <w:rFonts w:ascii="Times New Roman" w:hAnsi="Times New Roman" w:cs="Times New Roman"/>
          <w:sz w:val="28"/>
          <w:szCs w:val="28"/>
        </w:rPr>
        <w:t xml:space="preserve"> </w:t>
      </w:r>
      <w:r w:rsidR="00AE3A2C" w:rsidRPr="00A43203">
        <w:rPr>
          <w:rFonts w:ascii="Times New Roman" w:hAnsi="Times New Roman" w:cs="Times New Roman"/>
          <w:sz w:val="28"/>
          <w:szCs w:val="28"/>
        </w:rPr>
        <w:t>подтверждающий его</w:t>
      </w:r>
      <w:r w:rsidRPr="00A43203">
        <w:rPr>
          <w:rFonts w:ascii="Times New Roman" w:hAnsi="Times New Roman" w:cs="Times New Roman"/>
          <w:sz w:val="28"/>
          <w:szCs w:val="28"/>
        </w:rPr>
        <w:t xml:space="preserve"> квалифицированность.</w:t>
      </w:r>
    </w:p>
    <w:p w:rsidR="0069690A" w:rsidRPr="00A43203" w:rsidRDefault="0069690A" w:rsidP="009C3E29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A43203">
        <w:rPr>
          <w:rFonts w:ascii="Times New Roman" w:hAnsi="Times New Roman" w:cs="Times New Roman"/>
          <w:color w:val="auto"/>
          <w:sz w:val="32"/>
        </w:rPr>
        <w:t>Приложения</w:t>
      </w:r>
    </w:p>
    <w:p w:rsidR="0069690A" w:rsidRPr="00A43203" w:rsidRDefault="0069690A" w:rsidP="009C3E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69690A" w:rsidRPr="00A43203" w:rsidRDefault="0069690A" w:rsidP="00696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43203">
        <w:rPr>
          <w:rFonts w:ascii="Times New Roman" w:hAnsi="Times New Roman" w:cs="Times New Roman"/>
          <w:b/>
          <w:sz w:val="28"/>
        </w:rPr>
        <w:t>Методы проведения проверки комплектности программной документации</w:t>
      </w:r>
    </w:p>
    <w:p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lastRenderedPageBreak/>
        <w:t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</w:t>
      </w:r>
    </w:p>
    <w:p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</w:t>
      </w:r>
    </w:p>
    <w:p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программной документации соответствует (не соответствует) требованиям п. Перечень документов, предъявляемых на испытания настоящего документа».</w:t>
      </w:r>
    </w:p>
    <w:p w:rsidR="0069690A" w:rsidRPr="00A43203" w:rsidRDefault="0069690A" w:rsidP="0069690A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Методы проведения проверки комплектности и состава технических и программных средств</w:t>
      </w:r>
    </w:p>
    <w:p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 настоящего документа.</w:t>
      </w:r>
    </w:p>
    <w:p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Проверка считается завершенной в случае соответствия состава и комплектности технических и программных средств, представленных исполнителем, с перечнем технических и программных средств.</w:t>
      </w:r>
    </w:p>
    <w:p w:rsidR="00AC1505" w:rsidRPr="00A43203" w:rsidRDefault="00AC1505" w:rsidP="00AC1505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203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:rsidR="005271BF" w:rsidRPr="00A43203" w:rsidRDefault="00C85159" w:rsidP="005271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>Приложение Б</w:t>
      </w:r>
    </w:p>
    <w:p w:rsidR="00DD214B" w:rsidRPr="00A43203" w:rsidRDefault="00DD214B" w:rsidP="00DD214B">
      <w:pPr>
        <w:tabs>
          <w:tab w:val="left" w:pos="104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3203">
        <w:rPr>
          <w:rFonts w:ascii="Times New Roman" w:hAnsi="Times New Roman" w:cs="Times New Roman"/>
          <w:b/>
          <w:sz w:val="28"/>
          <w:szCs w:val="28"/>
        </w:rPr>
        <w:t xml:space="preserve">Методы проведения проверки </w:t>
      </w:r>
      <w:r>
        <w:rPr>
          <w:rFonts w:ascii="Times New Roman" w:hAnsi="Times New Roman" w:cs="Times New Roman"/>
          <w:b/>
          <w:sz w:val="28"/>
          <w:szCs w:val="28"/>
        </w:rPr>
        <w:t xml:space="preserve">функции добавления: </w:t>
      </w:r>
      <w:r w:rsidR="00F05021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05021">
        <w:rPr>
          <w:rFonts w:ascii="Times New Roman" w:hAnsi="Times New Roman" w:cs="Times New Roman"/>
          <w:b/>
          <w:sz w:val="28"/>
          <w:szCs w:val="28"/>
        </w:rPr>
        <w:t>расхода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Выполнение указанной функций выполняется согласно п. «</w:t>
      </w:r>
      <w:r>
        <w:rPr>
          <w:sz w:val="28"/>
        </w:rPr>
        <w:t>Добавление</w:t>
      </w:r>
      <w:r>
        <w:rPr>
          <w:sz w:val="28"/>
          <w:szCs w:val="27"/>
        </w:rPr>
        <w:t xml:space="preserve">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DD214B" w:rsidRPr="008D4CE7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>ды проверки выполнения функций редактирования:</w:t>
      </w:r>
      <w:r w:rsidR="00F05021" w:rsidRPr="00F05021">
        <w:rPr>
          <w:b/>
          <w:sz w:val="28"/>
          <w:szCs w:val="28"/>
        </w:rPr>
        <w:t xml:space="preserve"> </w:t>
      </w:r>
      <w:r w:rsidR="00F05021">
        <w:rPr>
          <w:b/>
          <w:sz w:val="28"/>
          <w:szCs w:val="28"/>
        </w:rPr>
        <w:t>категории, расхода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7"/>
        </w:rPr>
        <w:t>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функции выполняется согласно п. «Редактирование»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8D4CE7" w:rsidRPr="008D4CE7" w:rsidRDefault="008D4CE7" w:rsidP="008D4CE7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 w:rsidR="00957047">
        <w:rPr>
          <w:b/>
          <w:sz w:val="28"/>
          <w:szCs w:val="27"/>
        </w:rPr>
        <w:t>ды проверки выполнения функций</w:t>
      </w:r>
      <w:r w:rsidR="0065352B">
        <w:rPr>
          <w:b/>
          <w:sz w:val="28"/>
          <w:szCs w:val="27"/>
        </w:rPr>
        <w:t xml:space="preserve"> </w:t>
      </w:r>
      <w:r w:rsidR="00D57566">
        <w:rPr>
          <w:b/>
          <w:sz w:val="28"/>
          <w:szCs w:val="27"/>
        </w:rPr>
        <w:t>у</w:t>
      </w:r>
      <w:r w:rsidR="008A0B82">
        <w:rPr>
          <w:b/>
          <w:sz w:val="28"/>
          <w:szCs w:val="27"/>
        </w:rPr>
        <w:t>даления</w:t>
      </w:r>
      <w:r w:rsidR="00613F21">
        <w:rPr>
          <w:b/>
          <w:sz w:val="28"/>
          <w:szCs w:val="27"/>
        </w:rPr>
        <w:t xml:space="preserve">: </w:t>
      </w:r>
      <w:r w:rsidR="00F05021">
        <w:rPr>
          <w:b/>
          <w:sz w:val="28"/>
          <w:szCs w:val="28"/>
        </w:rPr>
        <w:t>категории, расхода</w:t>
      </w:r>
      <w:r w:rsidR="00F05021">
        <w:rPr>
          <w:b/>
          <w:sz w:val="28"/>
          <w:szCs w:val="27"/>
        </w:rPr>
        <w:t xml:space="preserve"> </w:t>
      </w:r>
      <w:r w:rsidR="00613F21">
        <w:rPr>
          <w:b/>
          <w:sz w:val="28"/>
          <w:szCs w:val="27"/>
        </w:rPr>
        <w:t>в программе</w:t>
      </w:r>
    </w:p>
    <w:p w:rsidR="008D4CE7" w:rsidRDefault="008D4CE7" w:rsidP="0065352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</w:t>
      </w:r>
      <w:r w:rsidR="0065352B">
        <w:rPr>
          <w:sz w:val="28"/>
          <w:szCs w:val="27"/>
        </w:rPr>
        <w:t>функции выполняется согласно п.</w:t>
      </w:r>
      <w:r w:rsidR="008A0B82">
        <w:rPr>
          <w:sz w:val="28"/>
          <w:szCs w:val="27"/>
        </w:rPr>
        <w:t xml:space="preserve"> </w:t>
      </w:r>
      <w:r w:rsidR="0065352B">
        <w:rPr>
          <w:sz w:val="28"/>
          <w:szCs w:val="27"/>
        </w:rPr>
        <w:t>«</w:t>
      </w:r>
      <w:r w:rsidR="008A0B82">
        <w:rPr>
          <w:sz w:val="28"/>
          <w:szCs w:val="27"/>
        </w:rPr>
        <w:t>Удаление</w:t>
      </w:r>
      <w:r w:rsidR="00653689">
        <w:rPr>
          <w:sz w:val="28"/>
          <w:szCs w:val="27"/>
        </w:rPr>
        <w:t xml:space="preserve">» </w:t>
      </w:r>
      <w:r>
        <w:rPr>
          <w:sz w:val="28"/>
          <w:szCs w:val="27"/>
        </w:rPr>
        <w:t xml:space="preserve">руководства пользователя. </w:t>
      </w:r>
    </w:p>
    <w:p w:rsidR="008D4CE7" w:rsidRDefault="008D4CE7" w:rsidP="0065352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BE4730" w:rsidRDefault="00AE3A2C" w:rsidP="008A0B82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</w:t>
      </w:r>
      <w:r w:rsidR="008D4CE7">
        <w:rPr>
          <w:sz w:val="28"/>
          <w:szCs w:val="27"/>
        </w:rPr>
        <w:t>о результатам проведения проверки представитель заказчика вносит запись в Протокол испытаний – «п. выполнен».</w:t>
      </w:r>
    </w:p>
    <w:p w:rsidR="00DD214B" w:rsidRPr="008D4CE7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 xml:space="preserve">ды проверки выполнения функций сортировка: </w:t>
      </w:r>
      <w:r w:rsidR="00F05021">
        <w:rPr>
          <w:b/>
          <w:sz w:val="28"/>
          <w:szCs w:val="27"/>
        </w:rPr>
        <w:t>расходы</w:t>
      </w:r>
      <w:r>
        <w:rPr>
          <w:b/>
          <w:sz w:val="28"/>
          <w:szCs w:val="27"/>
        </w:rPr>
        <w:t xml:space="preserve"> 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функции выполняется согласно п. «Сортировка»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DD214B" w:rsidRPr="008D4CE7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 xml:space="preserve">ды проверки выполнения функций фильтрация: </w:t>
      </w:r>
      <w:r w:rsidR="00F05021">
        <w:rPr>
          <w:b/>
          <w:sz w:val="28"/>
          <w:szCs w:val="27"/>
        </w:rPr>
        <w:t xml:space="preserve">расходы </w:t>
      </w:r>
      <w:r>
        <w:rPr>
          <w:b/>
          <w:sz w:val="28"/>
          <w:szCs w:val="27"/>
        </w:rPr>
        <w:t>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Выполнение указанной функции выполняется согласно п. «Ф</w:t>
      </w:r>
      <w:r w:rsidRPr="00813B20">
        <w:rPr>
          <w:sz w:val="28"/>
          <w:szCs w:val="27"/>
        </w:rPr>
        <w:t>ильтрация</w:t>
      </w:r>
      <w:r>
        <w:rPr>
          <w:sz w:val="28"/>
          <w:szCs w:val="27"/>
        </w:rPr>
        <w:t xml:space="preserve">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DD214B" w:rsidRPr="008D4CE7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>Мето</w:t>
      </w:r>
      <w:r>
        <w:rPr>
          <w:b/>
          <w:sz w:val="28"/>
          <w:szCs w:val="27"/>
        </w:rPr>
        <w:t xml:space="preserve">ды проверки выполнения функций поиск: </w:t>
      </w:r>
      <w:r w:rsidR="00F05021">
        <w:rPr>
          <w:b/>
          <w:sz w:val="28"/>
          <w:szCs w:val="27"/>
        </w:rPr>
        <w:t>категории</w:t>
      </w:r>
      <w:r>
        <w:rPr>
          <w:b/>
          <w:sz w:val="28"/>
          <w:szCs w:val="27"/>
        </w:rPr>
        <w:t xml:space="preserve">, </w:t>
      </w:r>
      <w:r w:rsidR="00F05021">
        <w:rPr>
          <w:b/>
          <w:sz w:val="28"/>
          <w:szCs w:val="27"/>
        </w:rPr>
        <w:t>расходы</w:t>
      </w:r>
      <w:bookmarkStart w:id="9" w:name="_GoBack"/>
      <w:bookmarkEnd w:id="9"/>
      <w:r>
        <w:rPr>
          <w:b/>
          <w:sz w:val="28"/>
          <w:szCs w:val="27"/>
        </w:rPr>
        <w:t xml:space="preserve"> в программе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функции выполняется согласно п. «Поиск»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>По результатам проведения проверки представитель заказчика вносит запись в Протокол испытаний – «п. выполнен».</w:t>
      </w:r>
    </w:p>
    <w:p w:rsidR="00DD214B" w:rsidRPr="00613F21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  <w:r w:rsidRPr="008D4CE7">
        <w:rPr>
          <w:b/>
          <w:sz w:val="28"/>
          <w:szCs w:val="27"/>
        </w:rPr>
        <w:t xml:space="preserve">Методы проверки выполнения функции </w:t>
      </w:r>
      <w:r>
        <w:rPr>
          <w:b/>
          <w:sz w:val="28"/>
          <w:szCs w:val="27"/>
        </w:rPr>
        <w:t xml:space="preserve">экспорта отчетов в </w:t>
      </w:r>
      <w:r>
        <w:rPr>
          <w:b/>
          <w:sz w:val="28"/>
          <w:szCs w:val="27"/>
          <w:lang w:val="en-US"/>
        </w:rPr>
        <w:t>Excel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Выполнение указанной функции выполняется согласно п. «Прочее» руководства пользователя. </w:t>
      </w:r>
    </w:p>
    <w:p w:rsidR="00DD214B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t xml:space="preserve">Проверка считается завершенной в случае соответствия состава и последовательности действий пользователя при выполнении данной функции указанному выше подразделу руководства пользователя. </w:t>
      </w:r>
    </w:p>
    <w:p w:rsidR="00DD214B" w:rsidRPr="00813B20" w:rsidRDefault="00DD214B" w:rsidP="00DD214B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По результатам проведения проверки представитель заказчика вносит запись в Протокол испытаний – «п. выполнен».</w:t>
      </w:r>
    </w:p>
    <w:p w:rsidR="004364DE" w:rsidRDefault="004364DE" w:rsidP="004364DE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7"/>
        </w:rPr>
      </w:pPr>
    </w:p>
    <w:p w:rsidR="004364DE" w:rsidRPr="00613F21" w:rsidRDefault="004364DE" w:rsidP="004364DE">
      <w:pPr>
        <w:pStyle w:val="body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7"/>
        </w:rPr>
      </w:pPr>
    </w:p>
    <w:p w:rsidR="00F65B59" w:rsidRPr="00F65B59" w:rsidRDefault="00F65B59" w:rsidP="00F65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65B59" w:rsidRPr="00F6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AF2"/>
    <w:multiLevelType w:val="hybridMultilevel"/>
    <w:tmpl w:val="4A38A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D101C"/>
    <w:multiLevelType w:val="hybridMultilevel"/>
    <w:tmpl w:val="49D4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524F94"/>
    <w:multiLevelType w:val="multilevel"/>
    <w:tmpl w:val="43A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92E56"/>
    <w:multiLevelType w:val="multilevel"/>
    <w:tmpl w:val="8908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36675"/>
    <w:multiLevelType w:val="hybridMultilevel"/>
    <w:tmpl w:val="6A1C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20261"/>
    <w:multiLevelType w:val="singleLevel"/>
    <w:tmpl w:val="097C2968"/>
    <w:lvl w:ilvl="0">
      <w:start w:val="1"/>
      <w:numFmt w:val="bullet"/>
      <w:pStyle w:val="a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9BB4BC2"/>
    <w:multiLevelType w:val="hybridMultilevel"/>
    <w:tmpl w:val="C6C61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51E3A"/>
    <w:multiLevelType w:val="hybridMultilevel"/>
    <w:tmpl w:val="ACD85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434EF"/>
    <w:multiLevelType w:val="hybridMultilevel"/>
    <w:tmpl w:val="1E867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C16BEE"/>
    <w:multiLevelType w:val="multilevel"/>
    <w:tmpl w:val="7054A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24297C67"/>
    <w:multiLevelType w:val="hybridMultilevel"/>
    <w:tmpl w:val="69345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574810"/>
    <w:multiLevelType w:val="multilevel"/>
    <w:tmpl w:val="A620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E5802"/>
    <w:multiLevelType w:val="hybridMultilevel"/>
    <w:tmpl w:val="38E2A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D462EF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F7605"/>
    <w:multiLevelType w:val="hybridMultilevel"/>
    <w:tmpl w:val="DC987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DF2675"/>
    <w:multiLevelType w:val="hybridMultilevel"/>
    <w:tmpl w:val="21AE5E9C"/>
    <w:lvl w:ilvl="0" w:tplc="041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6" w15:restartNumberingAfterBreak="0">
    <w:nsid w:val="53AF1DC9"/>
    <w:multiLevelType w:val="hybridMultilevel"/>
    <w:tmpl w:val="D56AF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D92CB0"/>
    <w:multiLevelType w:val="hybridMultilevel"/>
    <w:tmpl w:val="50E23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AA04DA"/>
    <w:multiLevelType w:val="hybridMultilevel"/>
    <w:tmpl w:val="B192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367FA"/>
    <w:multiLevelType w:val="hybridMultilevel"/>
    <w:tmpl w:val="1A2E9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90893"/>
    <w:multiLevelType w:val="hybridMultilevel"/>
    <w:tmpl w:val="5D8E7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73130"/>
    <w:multiLevelType w:val="hybridMultilevel"/>
    <w:tmpl w:val="80E0A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B740C73"/>
    <w:multiLevelType w:val="multilevel"/>
    <w:tmpl w:val="743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C363A"/>
    <w:multiLevelType w:val="hybridMultilevel"/>
    <w:tmpl w:val="960E0432"/>
    <w:lvl w:ilvl="0" w:tplc="352AF9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1"/>
  </w:num>
  <w:num w:numId="5">
    <w:abstractNumId w:val="6"/>
  </w:num>
  <w:num w:numId="6">
    <w:abstractNumId w:val="17"/>
  </w:num>
  <w:num w:numId="7">
    <w:abstractNumId w:val="19"/>
  </w:num>
  <w:num w:numId="8">
    <w:abstractNumId w:val="2"/>
  </w:num>
  <w:num w:numId="9">
    <w:abstractNumId w:val="23"/>
  </w:num>
  <w:num w:numId="10">
    <w:abstractNumId w:val="0"/>
  </w:num>
  <w:num w:numId="11">
    <w:abstractNumId w:val="21"/>
  </w:num>
  <w:num w:numId="12">
    <w:abstractNumId w:val="3"/>
  </w:num>
  <w:num w:numId="13">
    <w:abstractNumId w:val="5"/>
  </w:num>
  <w:num w:numId="14">
    <w:abstractNumId w:val="22"/>
  </w:num>
  <w:num w:numId="15">
    <w:abstractNumId w:val="16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12"/>
  </w:num>
  <w:num w:numId="21">
    <w:abstractNumId w:val="18"/>
  </w:num>
  <w:num w:numId="22">
    <w:abstractNumId w:val="14"/>
  </w:num>
  <w:num w:numId="23">
    <w:abstractNumId w:val="20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D3"/>
    <w:rsid w:val="0000384F"/>
    <w:rsid w:val="0001284C"/>
    <w:rsid w:val="00032BFA"/>
    <w:rsid w:val="000459C7"/>
    <w:rsid w:val="00075997"/>
    <w:rsid w:val="0008594A"/>
    <w:rsid w:val="00091CE4"/>
    <w:rsid w:val="000B36F9"/>
    <w:rsid w:val="000C01D3"/>
    <w:rsid w:val="00113285"/>
    <w:rsid w:val="0012506F"/>
    <w:rsid w:val="00132477"/>
    <w:rsid w:val="00140F20"/>
    <w:rsid w:val="00147366"/>
    <w:rsid w:val="001529EE"/>
    <w:rsid w:val="00161186"/>
    <w:rsid w:val="00165176"/>
    <w:rsid w:val="00166D24"/>
    <w:rsid w:val="001C318E"/>
    <w:rsid w:val="00216F65"/>
    <w:rsid w:val="0026175E"/>
    <w:rsid w:val="00265C3E"/>
    <w:rsid w:val="00280EA8"/>
    <w:rsid w:val="00294E05"/>
    <w:rsid w:val="002B3734"/>
    <w:rsid w:val="002E4AF9"/>
    <w:rsid w:val="00324EC7"/>
    <w:rsid w:val="003606EC"/>
    <w:rsid w:val="004364DE"/>
    <w:rsid w:val="004718A9"/>
    <w:rsid w:val="00472426"/>
    <w:rsid w:val="00492E5E"/>
    <w:rsid w:val="004A2BA2"/>
    <w:rsid w:val="004B055D"/>
    <w:rsid w:val="004D06AD"/>
    <w:rsid w:val="004D4DA8"/>
    <w:rsid w:val="00500A6B"/>
    <w:rsid w:val="005048CC"/>
    <w:rsid w:val="00511E8C"/>
    <w:rsid w:val="00515538"/>
    <w:rsid w:val="005271BF"/>
    <w:rsid w:val="005468BC"/>
    <w:rsid w:val="005553AC"/>
    <w:rsid w:val="00557197"/>
    <w:rsid w:val="00575391"/>
    <w:rsid w:val="005B30AF"/>
    <w:rsid w:val="005E7D65"/>
    <w:rsid w:val="005F4066"/>
    <w:rsid w:val="006000E7"/>
    <w:rsid w:val="00604FC1"/>
    <w:rsid w:val="00613F21"/>
    <w:rsid w:val="00614A6A"/>
    <w:rsid w:val="006206D4"/>
    <w:rsid w:val="00650908"/>
    <w:rsid w:val="0065352B"/>
    <w:rsid w:val="00653689"/>
    <w:rsid w:val="00692673"/>
    <w:rsid w:val="0069690A"/>
    <w:rsid w:val="006F47E7"/>
    <w:rsid w:val="00762D4C"/>
    <w:rsid w:val="00774CE2"/>
    <w:rsid w:val="00793D55"/>
    <w:rsid w:val="007A537B"/>
    <w:rsid w:val="007E5D0B"/>
    <w:rsid w:val="00821096"/>
    <w:rsid w:val="008439AE"/>
    <w:rsid w:val="00846A08"/>
    <w:rsid w:val="008751BD"/>
    <w:rsid w:val="00886E57"/>
    <w:rsid w:val="008A0B82"/>
    <w:rsid w:val="008A0BA0"/>
    <w:rsid w:val="008A4016"/>
    <w:rsid w:val="008D4CE7"/>
    <w:rsid w:val="00903D75"/>
    <w:rsid w:val="00957047"/>
    <w:rsid w:val="00994780"/>
    <w:rsid w:val="009A5F6A"/>
    <w:rsid w:val="009C3E29"/>
    <w:rsid w:val="009C56B7"/>
    <w:rsid w:val="009D240D"/>
    <w:rsid w:val="009E761E"/>
    <w:rsid w:val="00A06341"/>
    <w:rsid w:val="00A43203"/>
    <w:rsid w:val="00A71989"/>
    <w:rsid w:val="00A81A0A"/>
    <w:rsid w:val="00AC1505"/>
    <w:rsid w:val="00AE3A2C"/>
    <w:rsid w:val="00B12DF3"/>
    <w:rsid w:val="00B27F73"/>
    <w:rsid w:val="00B63E37"/>
    <w:rsid w:val="00B84494"/>
    <w:rsid w:val="00BE4730"/>
    <w:rsid w:val="00C23D26"/>
    <w:rsid w:val="00C375D7"/>
    <w:rsid w:val="00C43200"/>
    <w:rsid w:val="00C64C54"/>
    <w:rsid w:val="00C85159"/>
    <w:rsid w:val="00C855F9"/>
    <w:rsid w:val="00CC1D38"/>
    <w:rsid w:val="00CC55F7"/>
    <w:rsid w:val="00CC5BB0"/>
    <w:rsid w:val="00CE2B13"/>
    <w:rsid w:val="00CE2DF6"/>
    <w:rsid w:val="00D57566"/>
    <w:rsid w:val="00D93A08"/>
    <w:rsid w:val="00DD214B"/>
    <w:rsid w:val="00DE3200"/>
    <w:rsid w:val="00DF7E80"/>
    <w:rsid w:val="00E72DF4"/>
    <w:rsid w:val="00E86228"/>
    <w:rsid w:val="00EA76A4"/>
    <w:rsid w:val="00F05021"/>
    <w:rsid w:val="00F553BB"/>
    <w:rsid w:val="00F65B59"/>
    <w:rsid w:val="00FA01B6"/>
    <w:rsid w:val="00FA4E08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BEA8"/>
  <w15:docId w15:val="{88643C22-A732-46A7-AE69-46669F51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6F65"/>
  </w:style>
  <w:style w:type="paragraph" w:styleId="1">
    <w:name w:val="heading 1"/>
    <w:basedOn w:val="a0"/>
    <w:next w:val="a0"/>
    <w:link w:val="10"/>
    <w:uiPriority w:val="9"/>
    <w:qFormat/>
    <w:rsid w:val="00140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40F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4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40F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0384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40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40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140F20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140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40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0"/>
    <w:uiPriority w:val="34"/>
    <w:qFormat/>
    <w:rsid w:val="00091CE4"/>
    <w:pPr>
      <w:ind w:left="720"/>
      <w:contextualSpacing/>
    </w:pPr>
  </w:style>
  <w:style w:type="paragraph" w:customStyle="1" w:styleId="bodytext">
    <w:name w:val="bodytext"/>
    <w:basedOn w:val="a0"/>
    <w:rsid w:val="0009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0384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0"/>
    <w:link w:val="a7"/>
    <w:rsid w:val="00A432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A432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Subtitle"/>
    <w:basedOn w:val="a0"/>
    <w:link w:val="a8"/>
    <w:qFormat/>
    <w:rsid w:val="00A43203"/>
    <w:pPr>
      <w:numPr>
        <w:numId w:val="13"/>
      </w:numPr>
      <w:tabs>
        <w:tab w:val="clear" w:pos="360"/>
      </w:tabs>
      <w:spacing w:after="0" w:line="240" w:lineRule="auto"/>
      <w:ind w:left="0" w:firstLine="0"/>
      <w:jc w:val="center"/>
    </w:pPr>
    <w:rPr>
      <w:rFonts w:ascii="Arial" w:eastAsia="Times New Roman" w:hAnsi="Arial" w:cs="Arial"/>
      <w:b/>
      <w:sz w:val="36"/>
      <w:szCs w:val="20"/>
    </w:rPr>
  </w:style>
  <w:style w:type="character" w:customStyle="1" w:styleId="a8">
    <w:name w:val="Подзаголовок Знак"/>
    <w:basedOn w:val="a1"/>
    <w:link w:val="a"/>
    <w:rsid w:val="00A43203"/>
    <w:rPr>
      <w:rFonts w:ascii="Arial" w:eastAsia="Times New Roman" w:hAnsi="Arial" w:cs="Arial"/>
      <w:b/>
      <w:sz w:val="36"/>
      <w:szCs w:val="20"/>
    </w:rPr>
  </w:style>
  <w:style w:type="character" w:customStyle="1" w:styleId="a9">
    <w:name w:val="Обычный (без отступа) Знак"/>
    <w:link w:val="aa"/>
    <w:locked/>
    <w:rsid w:val="00A43203"/>
    <w:rPr>
      <w:sz w:val="24"/>
      <w:szCs w:val="24"/>
    </w:rPr>
  </w:style>
  <w:style w:type="paragraph" w:customStyle="1" w:styleId="aa">
    <w:name w:val="Обычный (без отступа)"/>
    <w:basedOn w:val="a0"/>
    <w:link w:val="a9"/>
    <w:rsid w:val="00A43203"/>
    <w:pPr>
      <w:spacing w:after="120" w:line="240" w:lineRule="auto"/>
      <w:jc w:val="both"/>
    </w:pPr>
    <w:rPr>
      <w:sz w:val="24"/>
      <w:szCs w:val="24"/>
    </w:rPr>
  </w:style>
  <w:style w:type="table" w:styleId="ab">
    <w:name w:val="Table Grid"/>
    <w:basedOn w:val="a2"/>
    <w:uiPriority w:val="59"/>
    <w:rsid w:val="0032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29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94E05"/>
    <w:rPr>
      <w:rFonts w:ascii="Tahoma" w:hAnsi="Tahoma" w:cs="Tahoma"/>
      <w:sz w:val="16"/>
      <w:szCs w:val="16"/>
    </w:rPr>
  </w:style>
  <w:style w:type="table" w:customStyle="1" w:styleId="11">
    <w:name w:val="Сетка таблицы1"/>
    <w:basedOn w:val="a2"/>
    <w:next w:val="ab"/>
    <w:uiPriority w:val="59"/>
    <w:unhideWhenUsed/>
    <w:rsid w:val="00F05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12012)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11958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javascript:void(11959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itilink.ru/product/processor-intel-s-core-i5-12400f-soc-1700-2-5ghz-oem-1782240/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12017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2720B-447E-4BE8-B194-4686156A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admin</cp:lastModifiedBy>
  <cp:revision>11</cp:revision>
  <dcterms:created xsi:type="dcterms:W3CDTF">2019-03-19T05:57:00Z</dcterms:created>
  <dcterms:modified xsi:type="dcterms:W3CDTF">2023-04-20T09:14:00Z</dcterms:modified>
</cp:coreProperties>
</file>