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21E" w:rsidRDefault="002D2FE8" w:rsidP="002D2FE8">
      <w:pPr>
        <w:spacing w:after="0" w:line="240" w:lineRule="auto"/>
      </w:pPr>
      <w:r>
        <w:t xml:space="preserve">Ez egy mérföldkő volt a webfejlesztésben, mert biztosította a webkomponensek újrafelhasználhatóságát és a webalkalmazások karbantarthatóságát. A következő generáció a Struts2, amelynek célja a web fejlesztés megkönnyítése volt. </w:t>
      </w:r>
    </w:p>
    <w:p w:rsidR="002D2FE8" w:rsidRDefault="002D2FE8" w:rsidP="002D2FE8">
      <w:pPr>
        <w:spacing w:after="0" w:line="240" w:lineRule="auto"/>
      </w:pPr>
      <w:r>
        <w:t>Olyan webalkalmazás esetében érdemes használni, amelyben az összes kérés esetében valamilyen elő-, illetve utófeldolgozást szükséges végezni. A Struts keretrendszer által biztosított központi</w:t>
      </w:r>
    </w:p>
    <w:p w:rsidR="002D2FE8" w:rsidRDefault="002D2FE8" w:rsidP="002D2FE8">
      <w:pPr>
        <w:spacing w:after="0" w:line="240" w:lineRule="auto"/>
      </w:pPr>
      <w:r>
        <w:t>vezérlő szervlet a „Front Controller” tervezési mintamegvalósítása.</w:t>
      </w:r>
    </w:p>
    <w:p w:rsidR="002D2FE8" w:rsidRDefault="002D2FE8" w:rsidP="002D2FE8">
      <w:pPr>
        <w:spacing w:after="0" w:line="240" w:lineRule="auto"/>
      </w:pPr>
    </w:p>
    <w:p w:rsidR="002D2FE8" w:rsidRDefault="002D2FE8" w:rsidP="002D2FE8">
      <w:pPr>
        <w:spacing w:after="0" w:line="240" w:lineRule="auto"/>
      </w:pPr>
      <w:r>
        <w:rPr>
          <w:b/>
        </w:rPr>
        <w:t>Front Controller tervezési minta:</w:t>
      </w:r>
    </w:p>
    <w:p w:rsidR="002D2FE8" w:rsidRDefault="002D2FE8" w:rsidP="002D2FE8">
      <w:pPr>
        <w:spacing w:after="0" w:line="240" w:lineRule="auto"/>
      </w:pPr>
    </w:p>
    <w:p w:rsidR="002D2FE8" w:rsidRPr="002D2FE8" w:rsidRDefault="002D2FE8" w:rsidP="002D2FE8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30" w:hAnsi="F30" w:cs="F30"/>
          <w:sz w:val="21"/>
          <w:szCs w:val="21"/>
        </w:rPr>
      </w:pPr>
      <w:r w:rsidRPr="002D2FE8">
        <w:rPr>
          <w:rFonts w:ascii="F30" w:hAnsi="F30" w:cs="F30"/>
          <w:sz w:val="21"/>
          <w:szCs w:val="21"/>
        </w:rPr>
        <w:t>Elválasztja a vezérlési</w:t>
      </w:r>
      <w:r>
        <w:rPr>
          <w:rFonts w:ascii="F30" w:hAnsi="F30" w:cs="F30"/>
          <w:sz w:val="21"/>
          <w:szCs w:val="21"/>
        </w:rPr>
        <w:t xml:space="preserve"> réteget a megjelenítési rétegtől. A vezérlő </w:t>
      </w:r>
      <w:r w:rsidRPr="002D2FE8">
        <w:rPr>
          <w:rFonts w:ascii="F30" w:hAnsi="F30" w:cs="F30"/>
          <w:sz w:val="21"/>
          <w:szCs w:val="21"/>
        </w:rPr>
        <w:t>szervletnek viszont ismernie kell a megjelenítési komponensek</w:t>
      </w:r>
      <w:r>
        <w:rPr>
          <w:rFonts w:ascii="F30" w:hAnsi="F30" w:cs="F30"/>
          <w:sz w:val="21"/>
          <w:szCs w:val="21"/>
        </w:rPr>
        <w:t xml:space="preserve"> </w:t>
      </w:r>
      <w:r w:rsidRPr="002D2FE8">
        <w:rPr>
          <w:rFonts w:ascii="F30" w:hAnsi="F30" w:cs="F30"/>
          <w:sz w:val="21"/>
          <w:szCs w:val="21"/>
        </w:rPr>
        <w:t>URL-jeit, hiszen csak így valósíthatja meg a vezérlés átadását. A</w:t>
      </w:r>
      <w:r>
        <w:rPr>
          <w:rFonts w:ascii="F30" w:hAnsi="F30" w:cs="F30"/>
          <w:sz w:val="21"/>
          <w:szCs w:val="21"/>
        </w:rPr>
        <w:t xml:space="preserve"> </w:t>
      </w:r>
      <w:r w:rsidRPr="002D2FE8">
        <w:rPr>
          <w:rFonts w:ascii="F30" w:hAnsi="F30" w:cs="F30"/>
          <w:sz w:val="21"/>
          <w:szCs w:val="21"/>
        </w:rPr>
        <w:t>keretrendszer ezt úgy oldja meg, hogy a megjelenítési komponensekhez</w:t>
      </w:r>
      <w:r>
        <w:rPr>
          <w:rFonts w:ascii="F30" w:hAnsi="F30" w:cs="F30"/>
          <w:sz w:val="21"/>
          <w:szCs w:val="21"/>
        </w:rPr>
        <w:t xml:space="preserve"> </w:t>
      </w:r>
      <w:r w:rsidRPr="002D2FE8">
        <w:rPr>
          <w:rFonts w:ascii="F30" w:hAnsi="F30" w:cs="F30"/>
          <w:sz w:val="21"/>
          <w:szCs w:val="21"/>
        </w:rPr>
        <w:t>szimbolikus neveket rendel, ezen szimbolikus neveket a</w:t>
      </w:r>
    </w:p>
    <w:p w:rsidR="002D2FE8" w:rsidRDefault="002D2FE8" w:rsidP="002D2FE8">
      <w:pPr>
        <w:autoSpaceDE w:val="0"/>
        <w:autoSpaceDN w:val="0"/>
        <w:adjustRightInd w:val="0"/>
        <w:spacing w:after="0" w:line="240" w:lineRule="auto"/>
        <w:ind w:left="708"/>
        <w:rPr>
          <w:rFonts w:ascii="F30" w:hAnsi="F30" w:cs="F30"/>
          <w:sz w:val="21"/>
          <w:szCs w:val="21"/>
        </w:rPr>
      </w:pPr>
      <w:r>
        <w:rPr>
          <w:rFonts w:ascii="F30" w:hAnsi="F30" w:cs="F30"/>
          <w:sz w:val="21"/>
          <w:szCs w:val="21"/>
        </w:rPr>
        <w:t>Struts konfigurációs állományban képezhetjük le fizikai megjelen</w:t>
      </w:r>
      <w:r w:rsidRPr="002D2FE8">
        <w:rPr>
          <w:rFonts w:ascii="F30" w:hAnsi="F30" w:cs="F30"/>
          <w:sz w:val="21"/>
          <w:szCs w:val="21"/>
        </w:rPr>
        <w:t>ítési komponensekre.</w:t>
      </w:r>
    </w:p>
    <w:p w:rsidR="002D2FE8" w:rsidRPr="002D2FE8" w:rsidRDefault="002D2FE8" w:rsidP="002D2FE8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30" w:hAnsi="F30" w:cs="F30"/>
          <w:sz w:val="21"/>
          <w:szCs w:val="21"/>
        </w:rPr>
      </w:pPr>
      <w:r>
        <w:rPr>
          <w:rFonts w:ascii="F30" w:hAnsi="F30" w:cs="F30"/>
          <w:sz w:val="21"/>
          <w:szCs w:val="21"/>
        </w:rPr>
        <w:t>Bevezeti a vezérlő szervletet, amelyhez tetsző</w:t>
      </w:r>
      <w:r w:rsidRPr="002D2FE8">
        <w:rPr>
          <w:rFonts w:ascii="F30" w:hAnsi="F30" w:cs="F30"/>
          <w:sz w:val="21"/>
          <w:szCs w:val="21"/>
        </w:rPr>
        <w:t>leges számú akció-</w:t>
      </w:r>
      <w:r>
        <w:rPr>
          <w:rFonts w:ascii="F30" w:hAnsi="F30" w:cs="F30"/>
          <w:sz w:val="21"/>
          <w:szCs w:val="21"/>
        </w:rPr>
        <w:t xml:space="preserve"> </w:t>
      </w:r>
      <w:r w:rsidRPr="002D2FE8">
        <w:rPr>
          <w:rFonts w:ascii="F30" w:hAnsi="F30" w:cs="F30"/>
          <w:sz w:val="21"/>
          <w:szCs w:val="21"/>
        </w:rPr>
        <w:t>elemet illeszthetünk. Ezek az akciók lesznek azok a vezérlési</w:t>
      </w:r>
      <w:r>
        <w:rPr>
          <w:rFonts w:ascii="F30" w:hAnsi="F30" w:cs="F30"/>
          <w:sz w:val="21"/>
          <w:szCs w:val="21"/>
        </w:rPr>
        <w:t xml:space="preserve"> </w:t>
      </w:r>
      <w:r w:rsidRPr="002D2FE8">
        <w:rPr>
          <w:rFonts w:ascii="F30" w:hAnsi="F30" w:cs="F30"/>
          <w:sz w:val="21"/>
          <w:szCs w:val="21"/>
        </w:rPr>
        <w:t>komponensek, amelyeket eddig szervletekkel oldottunk meg.</w:t>
      </w:r>
      <w:r>
        <w:rPr>
          <w:rFonts w:ascii="F30" w:hAnsi="F30" w:cs="F30"/>
          <w:sz w:val="21"/>
          <w:szCs w:val="21"/>
        </w:rPr>
        <w:t xml:space="preserve"> A Struts központi vezérlő</w:t>
      </w:r>
      <w:r w:rsidRPr="002D2FE8">
        <w:rPr>
          <w:rFonts w:ascii="F30" w:hAnsi="F30" w:cs="F30"/>
          <w:sz w:val="21"/>
          <w:szCs w:val="21"/>
        </w:rPr>
        <w:t>szervletének (</w:t>
      </w:r>
      <w:r w:rsidRPr="002D2FE8">
        <w:rPr>
          <w:rFonts w:ascii="LuxiMono" w:hAnsi="LuxiMono" w:cs="LuxiMono"/>
          <w:sz w:val="19"/>
          <w:szCs w:val="19"/>
        </w:rPr>
        <w:t>ActionServlet</w:t>
      </w:r>
      <w:r>
        <w:rPr>
          <w:rFonts w:ascii="F30" w:hAnsi="F30" w:cs="F30"/>
          <w:sz w:val="21"/>
          <w:szCs w:val="21"/>
        </w:rPr>
        <w:t>) mű</w:t>
      </w:r>
      <w:r w:rsidRPr="002D2FE8">
        <w:rPr>
          <w:rFonts w:ascii="F30" w:hAnsi="F30" w:cs="F30"/>
          <w:sz w:val="21"/>
          <w:szCs w:val="21"/>
        </w:rPr>
        <w:t>ködését</w:t>
      </w:r>
    </w:p>
    <w:p w:rsidR="002D2FE8" w:rsidRDefault="002D2FE8" w:rsidP="002D2FE8">
      <w:pPr>
        <w:pStyle w:val="Listaszerbekezds"/>
        <w:autoSpaceDE w:val="0"/>
        <w:autoSpaceDN w:val="0"/>
        <w:adjustRightInd w:val="0"/>
        <w:spacing w:after="0" w:line="240" w:lineRule="auto"/>
        <w:rPr>
          <w:rFonts w:ascii="F30" w:hAnsi="F30" w:cs="F30"/>
          <w:sz w:val="21"/>
          <w:szCs w:val="21"/>
        </w:rPr>
      </w:pPr>
      <w:r>
        <w:rPr>
          <w:rFonts w:ascii="F30" w:hAnsi="F30" w:cs="F30"/>
          <w:sz w:val="21"/>
          <w:szCs w:val="21"/>
        </w:rPr>
        <w:t>szemlélteti az alábbi ábra.</w:t>
      </w:r>
    </w:p>
    <w:p w:rsidR="002D2FE8" w:rsidRDefault="00F52D5D" w:rsidP="002D2FE8">
      <w:pPr>
        <w:pStyle w:val="Listaszerbekezds"/>
        <w:autoSpaceDE w:val="0"/>
        <w:autoSpaceDN w:val="0"/>
        <w:adjustRightInd w:val="0"/>
        <w:spacing w:after="0" w:line="240" w:lineRule="auto"/>
        <w:rPr>
          <w:rFonts w:ascii="F30" w:hAnsi="F30" w:cs="F30"/>
          <w:sz w:val="21"/>
          <w:szCs w:val="21"/>
        </w:rPr>
      </w:pPr>
      <w:r>
        <w:rPr>
          <w:rFonts w:ascii="F30" w:hAnsi="F30" w:cs="F30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182.25pt">
            <v:imagedata r:id="rId5" o:title="Képkivágás"/>
          </v:shape>
        </w:pict>
      </w:r>
    </w:p>
    <w:p w:rsidR="00F116FB" w:rsidRDefault="00F116FB" w:rsidP="002D2FE8">
      <w:pPr>
        <w:pStyle w:val="Listaszerbekezds"/>
        <w:autoSpaceDE w:val="0"/>
        <w:autoSpaceDN w:val="0"/>
        <w:adjustRightInd w:val="0"/>
        <w:spacing w:after="0" w:line="240" w:lineRule="auto"/>
        <w:rPr>
          <w:rFonts w:ascii="F30" w:hAnsi="F30" w:cs="F30"/>
          <w:sz w:val="21"/>
          <w:szCs w:val="21"/>
        </w:rPr>
      </w:pPr>
    </w:p>
    <w:p w:rsidR="00F116FB" w:rsidRDefault="00F116FB" w:rsidP="002D2FE8">
      <w:pPr>
        <w:pStyle w:val="Listaszerbekezds"/>
        <w:autoSpaceDE w:val="0"/>
        <w:autoSpaceDN w:val="0"/>
        <w:adjustRightInd w:val="0"/>
        <w:spacing w:after="0" w:line="240" w:lineRule="auto"/>
        <w:rPr>
          <w:rFonts w:ascii="F30" w:hAnsi="F30" w:cs="F30"/>
          <w:sz w:val="21"/>
          <w:szCs w:val="21"/>
        </w:rPr>
      </w:pPr>
    </w:p>
    <w:p w:rsidR="00F116FB" w:rsidRDefault="00F116FB" w:rsidP="002D2FE8">
      <w:pPr>
        <w:pStyle w:val="Listaszerbekezds"/>
        <w:autoSpaceDE w:val="0"/>
        <w:autoSpaceDN w:val="0"/>
        <w:adjustRightInd w:val="0"/>
        <w:spacing w:after="0" w:line="240" w:lineRule="auto"/>
        <w:rPr>
          <w:rFonts w:ascii="F30" w:hAnsi="F30" w:cs="F30"/>
          <w:sz w:val="21"/>
          <w:szCs w:val="21"/>
        </w:rPr>
      </w:pPr>
    </w:p>
    <w:p w:rsidR="00F52D5D" w:rsidRDefault="00F52D5D" w:rsidP="002D2FE8">
      <w:pPr>
        <w:pStyle w:val="Listaszerbekezds"/>
        <w:autoSpaceDE w:val="0"/>
        <w:autoSpaceDN w:val="0"/>
        <w:adjustRightInd w:val="0"/>
        <w:spacing w:after="0" w:line="240" w:lineRule="auto"/>
        <w:rPr>
          <w:rFonts w:ascii="F30" w:hAnsi="F30" w:cs="F30"/>
          <w:sz w:val="21"/>
          <w:szCs w:val="21"/>
        </w:rPr>
      </w:pPr>
    </w:p>
    <w:p w:rsidR="00F52D5D" w:rsidRDefault="00F52D5D" w:rsidP="002D2FE8">
      <w:pPr>
        <w:pStyle w:val="Listaszerbekezds"/>
        <w:autoSpaceDE w:val="0"/>
        <w:autoSpaceDN w:val="0"/>
        <w:adjustRightInd w:val="0"/>
        <w:spacing w:after="0" w:line="240" w:lineRule="auto"/>
        <w:rPr>
          <w:rFonts w:ascii="F30" w:hAnsi="F30" w:cs="F30"/>
          <w:sz w:val="21"/>
          <w:szCs w:val="21"/>
        </w:rPr>
      </w:pPr>
    </w:p>
    <w:p w:rsidR="00F52D5D" w:rsidRDefault="00F52D5D" w:rsidP="002D2FE8">
      <w:pPr>
        <w:pStyle w:val="Listaszerbekezds"/>
        <w:autoSpaceDE w:val="0"/>
        <w:autoSpaceDN w:val="0"/>
        <w:adjustRightInd w:val="0"/>
        <w:spacing w:after="0" w:line="240" w:lineRule="auto"/>
        <w:rPr>
          <w:rFonts w:ascii="F30" w:hAnsi="F30" w:cs="F30"/>
          <w:sz w:val="21"/>
          <w:szCs w:val="21"/>
        </w:rPr>
      </w:pPr>
    </w:p>
    <w:p w:rsidR="00F52D5D" w:rsidRDefault="00F52D5D" w:rsidP="002D2FE8">
      <w:pPr>
        <w:pStyle w:val="Listaszerbekezds"/>
        <w:autoSpaceDE w:val="0"/>
        <w:autoSpaceDN w:val="0"/>
        <w:adjustRightInd w:val="0"/>
        <w:spacing w:after="0" w:line="240" w:lineRule="auto"/>
        <w:rPr>
          <w:rFonts w:ascii="F30" w:hAnsi="F30" w:cs="F30"/>
          <w:sz w:val="21"/>
          <w:szCs w:val="21"/>
        </w:rPr>
      </w:pPr>
      <w:bookmarkStart w:id="0" w:name="_GoBack"/>
      <w:bookmarkEnd w:id="0"/>
    </w:p>
    <w:p w:rsidR="00F116FB" w:rsidRDefault="00F116FB" w:rsidP="002D2FE8">
      <w:pPr>
        <w:pStyle w:val="Listaszerbekezds"/>
        <w:autoSpaceDE w:val="0"/>
        <w:autoSpaceDN w:val="0"/>
        <w:adjustRightInd w:val="0"/>
        <w:spacing w:after="0" w:line="240" w:lineRule="auto"/>
        <w:rPr>
          <w:rFonts w:ascii="F30" w:hAnsi="F30" w:cs="F30"/>
          <w:sz w:val="21"/>
          <w:szCs w:val="21"/>
        </w:rPr>
      </w:pPr>
    </w:p>
    <w:p w:rsidR="002D2FE8" w:rsidRDefault="002D2FE8" w:rsidP="002D2FE8">
      <w:pPr>
        <w:pStyle w:val="Listaszerbekezds"/>
        <w:autoSpaceDE w:val="0"/>
        <w:autoSpaceDN w:val="0"/>
        <w:adjustRightInd w:val="0"/>
        <w:spacing w:after="0" w:line="240" w:lineRule="auto"/>
        <w:rPr>
          <w:rFonts w:ascii="F30" w:hAnsi="F30" w:cs="F30"/>
          <w:sz w:val="21"/>
          <w:szCs w:val="21"/>
        </w:rPr>
      </w:pPr>
    </w:p>
    <w:p w:rsidR="002D2FE8" w:rsidRPr="002D2FE8" w:rsidRDefault="002D2FE8" w:rsidP="002D2FE8">
      <w:pPr>
        <w:pStyle w:val="Listaszerbekezds"/>
        <w:autoSpaceDE w:val="0"/>
        <w:autoSpaceDN w:val="0"/>
        <w:adjustRightInd w:val="0"/>
        <w:spacing w:after="0" w:line="240" w:lineRule="auto"/>
        <w:rPr>
          <w:rFonts w:ascii="F30" w:hAnsi="F30" w:cs="F30"/>
          <w:sz w:val="21"/>
          <w:szCs w:val="21"/>
        </w:rPr>
      </w:pPr>
    </w:p>
    <w:sectPr w:rsidR="002D2FE8" w:rsidRPr="002D2F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3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xiMon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E6B7A"/>
    <w:multiLevelType w:val="hybridMultilevel"/>
    <w:tmpl w:val="4F0A9AD0"/>
    <w:lvl w:ilvl="0" w:tplc="B2062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B1176"/>
    <w:multiLevelType w:val="hybridMultilevel"/>
    <w:tmpl w:val="3308406C"/>
    <w:lvl w:ilvl="0" w:tplc="D7628A62">
      <w:numFmt w:val="bullet"/>
      <w:lvlText w:val="-"/>
      <w:lvlJc w:val="left"/>
      <w:pPr>
        <w:ind w:left="720" w:hanging="360"/>
      </w:pPr>
      <w:rPr>
        <w:rFonts w:ascii="F30" w:eastAsiaTheme="minorHAnsi" w:hAnsi="F30" w:cs="F30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B77"/>
    <w:rsid w:val="002D2FE8"/>
    <w:rsid w:val="0065021E"/>
    <w:rsid w:val="00D37B77"/>
    <w:rsid w:val="00F116FB"/>
    <w:rsid w:val="00F52D5D"/>
    <w:rsid w:val="00FF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E14802-5ACC-4E1C-8244-38D2E5873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D2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154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</dc:creator>
  <cp:keywords/>
  <dc:description/>
  <cp:lastModifiedBy>Kiss</cp:lastModifiedBy>
  <cp:revision>4</cp:revision>
  <dcterms:created xsi:type="dcterms:W3CDTF">2017-01-14T12:21:00Z</dcterms:created>
  <dcterms:modified xsi:type="dcterms:W3CDTF">2017-05-13T08:06:00Z</dcterms:modified>
</cp:coreProperties>
</file>