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2959" w14:textId="59ACFFE2" w:rsidR="00511E0C" w:rsidRPr="003559A8" w:rsidRDefault="00E708C9" w:rsidP="00E708C9">
      <w:pPr>
        <w:jc w:val="center"/>
        <w:rPr>
          <w:rFonts w:ascii="宋体" w:eastAsia="宋体" w:hAnsi="宋体" w:hint="eastAsia"/>
          <w:sz w:val="84"/>
          <w:szCs w:val="84"/>
        </w:rPr>
      </w:pPr>
      <w:r w:rsidRPr="003559A8">
        <w:rPr>
          <w:rFonts w:ascii="宋体" w:eastAsia="宋体" w:hAnsi="宋体" w:hint="eastAsia"/>
          <w:sz w:val="84"/>
          <w:szCs w:val="84"/>
        </w:rPr>
        <w:t>交流与沟通</w:t>
      </w:r>
      <w:r w:rsidR="003559A8" w:rsidRPr="003559A8">
        <w:rPr>
          <w:rFonts w:ascii="宋体" w:eastAsia="宋体" w:hAnsi="宋体" w:hint="eastAsia"/>
          <w:sz w:val="84"/>
          <w:szCs w:val="84"/>
        </w:rPr>
        <w:t>---黄阳</w:t>
      </w:r>
      <w:proofErr w:type="gramStart"/>
      <w:r w:rsidR="003559A8" w:rsidRPr="003559A8">
        <w:rPr>
          <w:rFonts w:ascii="宋体" w:eastAsia="宋体" w:hAnsi="宋体" w:hint="eastAsia"/>
          <w:sz w:val="84"/>
          <w:szCs w:val="84"/>
        </w:rPr>
        <w:t>阳</w:t>
      </w:r>
      <w:proofErr w:type="gramEnd"/>
    </w:p>
    <w:p w14:paraId="53D5A08C" w14:textId="12BD81B0" w:rsidR="00E708C9" w:rsidRDefault="00E708C9" w:rsidP="00E708C9">
      <w:pPr>
        <w:rPr>
          <w:rFonts w:hint="eastAsia"/>
          <w:sz w:val="72"/>
          <w:szCs w:val="72"/>
        </w:rPr>
      </w:pPr>
      <w:r w:rsidRPr="00E708C9">
        <w:rPr>
          <w:rFonts w:hint="eastAsia"/>
          <w:sz w:val="72"/>
          <w:szCs w:val="72"/>
        </w:rPr>
        <w:t>例图绘制</w:t>
      </w:r>
      <w:r>
        <w:rPr>
          <w:rFonts w:hint="eastAsia"/>
          <w:sz w:val="72"/>
          <w:szCs w:val="72"/>
        </w:rPr>
        <w:t>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E025F4" w14:paraId="03C6248C" w14:textId="77777777" w:rsidTr="00E025F4">
        <w:tc>
          <w:tcPr>
            <w:tcW w:w="8296" w:type="dxa"/>
          </w:tcPr>
          <w:p w14:paraId="768C69DC" w14:textId="32AC8CE4" w:rsidR="00E025F4" w:rsidRPr="00E025F4" w:rsidRDefault="00E025F4" w:rsidP="00E708C9">
            <w:pPr>
              <w:rPr>
                <w:rFonts w:hint="eastAsia"/>
                <w:sz w:val="72"/>
                <w:szCs w:val="72"/>
              </w:rPr>
            </w:pPr>
            <w:r>
              <w:rPr>
                <w:noProof/>
              </w:rPr>
              <w:drawing>
                <wp:inline distT="0" distB="0" distL="0" distR="0" wp14:anchorId="6E3F6BF6" wp14:editId="1EB855C4">
                  <wp:extent cx="5130800" cy="1828165"/>
                  <wp:effectExtent l="0" t="0" r="0" b="635"/>
                  <wp:docPr id="17224485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182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3A3FB" w14:textId="38EA8F53" w:rsidR="00E708C9" w:rsidRDefault="00E708C9" w:rsidP="00E708C9">
      <w:pPr>
        <w:rPr>
          <w:rFonts w:hint="eastAsia"/>
          <w:sz w:val="72"/>
          <w:szCs w:val="72"/>
        </w:rPr>
      </w:pPr>
    </w:p>
    <w:p w14:paraId="2CBE8AD0" w14:textId="5C6D90AB" w:rsidR="00E708C9" w:rsidRDefault="00E708C9" w:rsidP="00E708C9">
      <w:pPr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相关用例说明：</w:t>
      </w:r>
    </w:p>
    <w:p w14:paraId="47569C33" w14:textId="77777777" w:rsidR="00E708C9" w:rsidRPr="00E708C9" w:rsidRDefault="00E708C9" w:rsidP="00E708C9">
      <w:pPr>
        <w:rPr>
          <w:rFonts w:hint="eastAsia"/>
          <w:b/>
          <w:bCs/>
          <w:sz w:val="72"/>
          <w:szCs w:val="72"/>
        </w:rPr>
      </w:pPr>
      <w:r w:rsidRPr="00E708C9">
        <w:rPr>
          <w:b/>
          <w:bCs/>
          <w:sz w:val="72"/>
          <w:szCs w:val="72"/>
        </w:rPr>
        <w:t>用例1：发送私信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9251"/>
      </w:tblGrid>
      <w:tr w:rsidR="00E708C9" w:rsidRPr="00E708C9" w14:paraId="14203F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339F3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0EEB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内容</w:t>
            </w:r>
          </w:p>
        </w:tc>
      </w:tr>
      <w:tr w:rsidR="00E708C9" w:rsidRPr="00E708C9" w14:paraId="73519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1A99D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4B431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发送私信</w:t>
            </w:r>
          </w:p>
        </w:tc>
      </w:tr>
      <w:tr w:rsidR="00E708C9" w:rsidRPr="00E708C9" w14:paraId="52A34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0AB8E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22932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买家、卖家</w:t>
            </w:r>
          </w:p>
        </w:tc>
      </w:tr>
      <w:tr w:rsidR="00E708C9" w:rsidRPr="00E708C9" w14:paraId="76E1F6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86159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B86DF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双方均已登录，且双方非同一用户</w:t>
            </w:r>
          </w:p>
        </w:tc>
      </w:tr>
      <w:tr w:rsidR="00E708C9" w:rsidRPr="00E708C9" w14:paraId="27B5B3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2A0EB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43302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私信记录保存，接收</w:t>
            </w:r>
            <w:proofErr w:type="gramStart"/>
            <w:r w:rsidRPr="00E708C9">
              <w:rPr>
                <w:sz w:val="72"/>
                <w:szCs w:val="72"/>
              </w:rPr>
              <w:t>方收到</w:t>
            </w:r>
            <w:proofErr w:type="gramEnd"/>
            <w:r w:rsidRPr="00E708C9">
              <w:rPr>
                <w:sz w:val="72"/>
                <w:szCs w:val="72"/>
              </w:rPr>
              <w:t>未读提示</w:t>
            </w:r>
          </w:p>
        </w:tc>
      </w:tr>
      <w:tr w:rsidR="00E708C9" w:rsidRPr="00E708C9" w14:paraId="5E3166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7FBA7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DE685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1. 用户在商品详情页点击“联系卖家”</w:t>
            </w:r>
            <w:r w:rsidRPr="00E708C9">
              <w:rPr>
                <w:sz w:val="72"/>
                <w:szCs w:val="72"/>
              </w:rPr>
              <w:br/>
              <w:t>2. 系统打开私信窗口，自动填入商品链接</w:t>
            </w:r>
            <w:r w:rsidRPr="00E708C9">
              <w:rPr>
                <w:sz w:val="72"/>
                <w:szCs w:val="72"/>
              </w:rPr>
              <w:br/>
              <w:t>3. 用户输入消息内容，点击发送</w:t>
            </w:r>
            <w:r w:rsidRPr="00E708C9">
              <w:rPr>
                <w:sz w:val="72"/>
                <w:szCs w:val="72"/>
              </w:rPr>
              <w:br/>
              <w:t>4. 系统保存消息，并推送给接收方（实时或站内信）</w:t>
            </w:r>
          </w:p>
        </w:tc>
      </w:tr>
      <w:tr w:rsidR="00E708C9" w:rsidRPr="00E708C9" w14:paraId="59156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B7D38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F8671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1a. 用户从消息中心选择联系人发送私信</w:t>
            </w:r>
          </w:p>
        </w:tc>
      </w:tr>
    </w:tbl>
    <w:p w14:paraId="241AC18F" w14:textId="77777777" w:rsidR="00E708C9" w:rsidRPr="00E708C9" w:rsidRDefault="00E708C9" w:rsidP="00E708C9">
      <w:pPr>
        <w:rPr>
          <w:rFonts w:hint="eastAsia"/>
          <w:b/>
          <w:bCs/>
          <w:sz w:val="72"/>
          <w:szCs w:val="72"/>
        </w:rPr>
      </w:pPr>
      <w:r w:rsidRPr="00E708C9">
        <w:rPr>
          <w:b/>
          <w:bCs/>
          <w:sz w:val="72"/>
          <w:szCs w:val="72"/>
        </w:rPr>
        <w:t>用例2：留言意向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9204"/>
      </w:tblGrid>
      <w:tr w:rsidR="00E708C9" w:rsidRPr="00E708C9" w14:paraId="5A7209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4EE9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10D2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内容</w:t>
            </w:r>
          </w:p>
        </w:tc>
      </w:tr>
      <w:tr w:rsidR="00E708C9" w:rsidRPr="00E708C9" w14:paraId="31E54B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F8856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E35DE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留言意向</w:t>
            </w:r>
          </w:p>
        </w:tc>
      </w:tr>
      <w:tr w:rsidR="00E708C9" w:rsidRPr="00E708C9" w14:paraId="1B187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7D2DF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18A6F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买家</w:t>
            </w:r>
          </w:p>
        </w:tc>
      </w:tr>
      <w:tr w:rsidR="00E708C9" w:rsidRPr="00E708C9" w14:paraId="4BF201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407E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6D9E6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用户已登录，商品状态为“在售”</w:t>
            </w:r>
          </w:p>
        </w:tc>
      </w:tr>
      <w:tr w:rsidR="00E708C9" w:rsidRPr="00E708C9" w14:paraId="1AF950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E159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D26D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留言记录保存，卖家可在商品详情</w:t>
            </w:r>
            <w:proofErr w:type="gramStart"/>
            <w:r w:rsidRPr="00E708C9">
              <w:rPr>
                <w:sz w:val="72"/>
                <w:szCs w:val="72"/>
              </w:rPr>
              <w:t>页看到</w:t>
            </w:r>
            <w:proofErr w:type="gramEnd"/>
          </w:p>
        </w:tc>
      </w:tr>
      <w:tr w:rsidR="00E708C9" w:rsidRPr="00E708C9" w14:paraId="1FAA4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E9574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86513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1. 用户在商品详情页找到</w:t>
            </w:r>
            <w:proofErr w:type="gramStart"/>
            <w:r w:rsidRPr="00E708C9">
              <w:rPr>
                <w:sz w:val="72"/>
                <w:szCs w:val="72"/>
              </w:rPr>
              <w:t>留言区</w:t>
            </w:r>
            <w:proofErr w:type="gramEnd"/>
            <w:r w:rsidRPr="00E708C9">
              <w:rPr>
                <w:sz w:val="72"/>
                <w:szCs w:val="72"/>
              </w:rPr>
              <w:br/>
              <w:t>2. 输入留言内容（如“还在吗？能便宜点吗？”）</w:t>
            </w:r>
            <w:r w:rsidRPr="00E708C9">
              <w:rPr>
                <w:sz w:val="72"/>
                <w:szCs w:val="72"/>
              </w:rPr>
              <w:br/>
              <w:t>3. 点击“发布留言”</w:t>
            </w:r>
            <w:r w:rsidRPr="00E708C9">
              <w:rPr>
                <w:sz w:val="72"/>
                <w:szCs w:val="72"/>
              </w:rPr>
              <w:br/>
              <w:t>4. 系统保存留言并显示在详情页下方</w:t>
            </w:r>
          </w:p>
        </w:tc>
      </w:tr>
    </w:tbl>
    <w:p w14:paraId="63548923" w14:textId="77777777" w:rsidR="00E708C9" w:rsidRPr="00E708C9" w:rsidRDefault="00E708C9" w:rsidP="00E708C9">
      <w:pPr>
        <w:rPr>
          <w:rFonts w:hint="eastAsia"/>
          <w:b/>
          <w:bCs/>
          <w:sz w:val="72"/>
          <w:szCs w:val="72"/>
        </w:rPr>
      </w:pPr>
      <w:r w:rsidRPr="00E708C9">
        <w:rPr>
          <w:b/>
          <w:bCs/>
          <w:sz w:val="72"/>
          <w:szCs w:val="72"/>
        </w:rPr>
        <w:t>用例3：标记商品已售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9492"/>
      </w:tblGrid>
      <w:tr w:rsidR="00E708C9" w:rsidRPr="00E708C9" w14:paraId="49B097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DFA67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1078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内容</w:t>
            </w:r>
          </w:p>
        </w:tc>
      </w:tr>
      <w:tr w:rsidR="00E708C9" w:rsidRPr="00E708C9" w14:paraId="6704F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81D71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E36B1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标记商品已售</w:t>
            </w:r>
          </w:p>
        </w:tc>
      </w:tr>
      <w:tr w:rsidR="00E708C9" w:rsidRPr="00E708C9" w14:paraId="6CD68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C0694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53B72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卖家</w:t>
            </w:r>
          </w:p>
        </w:tc>
      </w:tr>
      <w:tr w:rsidR="00E708C9" w:rsidRPr="00E708C9" w14:paraId="785AE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8560B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9CF85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卖家已登录，商品状态为“在售”</w:t>
            </w:r>
          </w:p>
        </w:tc>
      </w:tr>
      <w:tr w:rsidR="00E708C9" w:rsidRPr="00E708C9" w14:paraId="61B1F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815F7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7AAC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商品状态变为“已售出”，不再显示在普通搜索结果中，但可保留记录</w:t>
            </w:r>
          </w:p>
        </w:tc>
      </w:tr>
      <w:tr w:rsidR="00E708C9" w:rsidRPr="00E708C9" w14:paraId="238BA2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13532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b/>
                <w:bCs/>
                <w:sz w:val="72"/>
                <w:szCs w:val="7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279E9" w14:textId="77777777" w:rsidR="00E708C9" w:rsidRPr="00E708C9" w:rsidRDefault="00E708C9" w:rsidP="00E708C9">
            <w:pPr>
              <w:rPr>
                <w:rFonts w:hint="eastAsia"/>
                <w:sz w:val="72"/>
                <w:szCs w:val="72"/>
              </w:rPr>
            </w:pPr>
            <w:r w:rsidRPr="00E708C9">
              <w:rPr>
                <w:sz w:val="72"/>
                <w:szCs w:val="72"/>
              </w:rPr>
              <w:t>1. 卖家在“我的商品”列表中找到对应商品</w:t>
            </w:r>
            <w:r w:rsidRPr="00E708C9">
              <w:rPr>
                <w:sz w:val="72"/>
                <w:szCs w:val="72"/>
              </w:rPr>
              <w:br/>
              <w:t>2. 点击“标记已售”</w:t>
            </w:r>
            <w:r w:rsidRPr="00E708C9">
              <w:rPr>
                <w:sz w:val="72"/>
                <w:szCs w:val="72"/>
              </w:rPr>
              <w:br/>
              <w:t>3. 系统弹出确认框</w:t>
            </w:r>
            <w:r w:rsidRPr="00E708C9">
              <w:rPr>
                <w:sz w:val="72"/>
                <w:szCs w:val="72"/>
              </w:rPr>
              <w:br/>
              <w:t>4. 卖家确认</w:t>
            </w:r>
            <w:r w:rsidRPr="00E708C9">
              <w:rPr>
                <w:sz w:val="72"/>
                <w:szCs w:val="72"/>
              </w:rPr>
              <w:br/>
              <w:t>5. 系统更新商品状态为“已售出”</w:t>
            </w:r>
          </w:p>
        </w:tc>
      </w:tr>
    </w:tbl>
    <w:p w14:paraId="1388F344" w14:textId="55C1B8C6" w:rsidR="00E708C9" w:rsidRDefault="00E708C9" w:rsidP="00E708C9">
      <w:pPr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核心业务逻辑：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E025F4" w14:paraId="5CAB2C58" w14:textId="77777777" w:rsidTr="00E025F4">
        <w:tc>
          <w:tcPr>
            <w:tcW w:w="8296" w:type="dxa"/>
          </w:tcPr>
          <w:p w14:paraId="65006EE5" w14:textId="6A5D1471" w:rsidR="00E025F4" w:rsidRDefault="00E025F4" w:rsidP="00E708C9">
            <w:pPr>
              <w:rPr>
                <w:rFonts w:hint="eastAsia"/>
                <w:sz w:val="72"/>
                <w:szCs w:val="72"/>
              </w:rPr>
            </w:pPr>
            <w:r>
              <w:rPr>
                <w:noProof/>
              </w:rPr>
              <w:drawing>
                <wp:inline distT="0" distB="0" distL="0" distR="0" wp14:anchorId="5A633FD1" wp14:editId="15BA14B0">
                  <wp:extent cx="5130800" cy="2763520"/>
                  <wp:effectExtent l="0" t="0" r="0" b="0"/>
                  <wp:docPr id="2548184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276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C350A" w14:textId="10081564" w:rsidR="00E708C9" w:rsidRPr="00E708C9" w:rsidRDefault="00E708C9" w:rsidP="00E708C9">
      <w:pPr>
        <w:rPr>
          <w:rFonts w:hint="eastAsia"/>
          <w:sz w:val="72"/>
          <w:szCs w:val="72"/>
        </w:rPr>
      </w:pPr>
    </w:p>
    <w:sectPr w:rsidR="00E708C9" w:rsidRPr="00E70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A53A6" w14:textId="77777777" w:rsidR="00AF6B98" w:rsidRDefault="00AF6B98" w:rsidP="00E708C9">
      <w:pPr>
        <w:rPr>
          <w:rFonts w:hint="eastAsia"/>
        </w:rPr>
      </w:pPr>
      <w:r>
        <w:separator/>
      </w:r>
    </w:p>
  </w:endnote>
  <w:endnote w:type="continuationSeparator" w:id="0">
    <w:p w14:paraId="07360439" w14:textId="77777777" w:rsidR="00AF6B98" w:rsidRDefault="00AF6B98" w:rsidP="00E708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2610C" w14:textId="77777777" w:rsidR="00AF6B98" w:rsidRDefault="00AF6B98" w:rsidP="00E708C9">
      <w:pPr>
        <w:rPr>
          <w:rFonts w:hint="eastAsia"/>
        </w:rPr>
      </w:pPr>
      <w:r>
        <w:separator/>
      </w:r>
    </w:p>
  </w:footnote>
  <w:footnote w:type="continuationSeparator" w:id="0">
    <w:p w14:paraId="10188088" w14:textId="77777777" w:rsidR="00AF6B98" w:rsidRDefault="00AF6B98" w:rsidP="00E708C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E8"/>
    <w:rsid w:val="003559A8"/>
    <w:rsid w:val="003673E8"/>
    <w:rsid w:val="00511E0C"/>
    <w:rsid w:val="00AF6B98"/>
    <w:rsid w:val="00B33261"/>
    <w:rsid w:val="00DB653E"/>
    <w:rsid w:val="00DF35B6"/>
    <w:rsid w:val="00E025F4"/>
    <w:rsid w:val="00E3667E"/>
    <w:rsid w:val="00E7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2643A"/>
  <w15:chartTrackingRefBased/>
  <w15:docId w15:val="{E75DA070-FB62-4C7F-B4F6-67B2E991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73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3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3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3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3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3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3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3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73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7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7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73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73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73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73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73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73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73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3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73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3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73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3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3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73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73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08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08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08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08C9"/>
    <w:rPr>
      <w:sz w:val="18"/>
      <w:szCs w:val="18"/>
    </w:rPr>
  </w:style>
  <w:style w:type="table" w:styleId="af2">
    <w:name w:val="Table Grid"/>
    <w:basedOn w:val="a1"/>
    <w:uiPriority w:val="39"/>
    <w:rsid w:val="00E02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</Words>
  <Characters>293</Characters>
  <Application>Microsoft Office Word</Application>
  <DocSecurity>0</DocSecurity>
  <Lines>58</Lines>
  <Paragraphs>52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IT</dc:creator>
  <cp:keywords/>
  <dc:description/>
  <cp:lastModifiedBy>ago IT</cp:lastModifiedBy>
  <cp:revision>3</cp:revision>
  <dcterms:created xsi:type="dcterms:W3CDTF">2026-03-31T22:59:00Z</dcterms:created>
  <dcterms:modified xsi:type="dcterms:W3CDTF">2026-04-01T12:01:00Z</dcterms:modified>
</cp:coreProperties>
</file>