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5A73" w14:textId="77777777" w:rsidR="00CC5642" w:rsidRPr="00A1772E" w:rsidRDefault="00CC564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Núcleo de Apoio Pedagógico Interinstitucional II - NAPISUL II</w:t>
      </w:r>
    </w:p>
    <w:p w14:paraId="08FAAB39" w14:textId="77777777" w:rsidR="00CC5642" w:rsidRPr="00A1772E" w:rsidRDefault="00CC564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13875B16" w14:textId="77777777" w:rsidR="0005125B" w:rsidRPr="00F75BC5" w:rsidRDefault="0005125B" w:rsidP="00F75BC5">
      <w:pPr>
        <w:spacing w:after="0"/>
        <w:jc w:val="center"/>
        <w:rPr>
          <w:rFonts w:ascii="Times New Roman" w:hAnsi="Times New Roman" w:cs="Times New Roman"/>
          <w:b/>
          <w:sz w:val="24"/>
          <w:szCs w:val="24"/>
        </w:rPr>
      </w:pPr>
    </w:p>
    <w:p w14:paraId="4ABE295E" w14:textId="77777777" w:rsidR="00563B24" w:rsidRPr="00A1772E" w:rsidRDefault="00563B24" w:rsidP="00F75BC5">
      <w:pPr>
        <w:pStyle w:val="Ttulo1"/>
        <w:spacing w:line="276" w:lineRule="auto"/>
        <w:jc w:val="center"/>
        <w:rPr>
          <w:b/>
          <w:szCs w:val="24"/>
        </w:rPr>
      </w:pPr>
      <w:r w:rsidRPr="00A1772E">
        <w:rPr>
          <w:b/>
          <w:szCs w:val="24"/>
        </w:rPr>
        <w:t>TESTE DE PROGRESSO</w:t>
      </w:r>
    </w:p>
    <w:p w14:paraId="7C45D4D6" w14:textId="77777777" w:rsidR="0005125B" w:rsidRPr="00A1772E" w:rsidRDefault="0005125B"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563B24" w:rsidRPr="00A1772E" w14:paraId="741DBCBC" w14:textId="77777777" w:rsidTr="000D32CE">
        <w:trPr>
          <w:trHeight w:val="284"/>
        </w:trPr>
        <w:tc>
          <w:tcPr>
            <w:tcW w:w="8720" w:type="dxa"/>
            <w:tcBorders>
              <w:top w:val="nil"/>
              <w:left w:val="nil"/>
              <w:bottom w:val="single" w:sz="4" w:space="0" w:color="auto"/>
              <w:right w:val="nil"/>
            </w:tcBorders>
            <w:hideMark/>
          </w:tcPr>
          <w:p w14:paraId="1E02FFD8" w14:textId="77777777" w:rsidR="00563B24" w:rsidRPr="00A1772E" w:rsidRDefault="00563B24"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563B24" w:rsidRPr="00A1772E" w14:paraId="76E74DA8" w14:textId="77777777" w:rsidTr="000D32CE">
        <w:trPr>
          <w:trHeight w:val="284"/>
        </w:trPr>
        <w:tc>
          <w:tcPr>
            <w:tcW w:w="8720" w:type="dxa"/>
            <w:tcBorders>
              <w:top w:val="single" w:sz="4" w:space="0" w:color="auto"/>
              <w:left w:val="single" w:sz="4" w:space="0" w:color="auto"/>
              <w:bottom w:val="single" w:sz="4" w:space="0" w:color="auto"/>
              <w:right w:val="single" w:sz="4" w:space="0" w:color="auto"/>
            </w:tcBorders>
            <w:hideMark/>
          </w:tcPr>
          <w:p w14:paraId="33DE6C23" w14:textId="2ACBB137" w:rsidR="00563B24" w:rsidRPr="00A1772E" w:rsidRDefault="00563B24" w:rsidP="00F75BC5">
            <w:pPr>
              <w:spacing w:after="0"/>
              <w:jc w:val="both"/>
              <w:rPr>
                <w:rFonts w:ascii="Times New Roman" w:eastAsia="Times New Roman" w:hAnsi="Times New Roman" w:cs="Times New Roman"/>
                <w:sz w:val="24"/>
                <w:szCs w:val="24"/>
              </w:rPr>
            </w:pPr>
            <w:proofErr w:type="spellStart"/>
            <w:r w:rsidRPr="00A1772E">
              <w:rPr>
                <w:rFonts w:ascii="Times New Roman" w:hAnsi="Times New Roman" w:cs="Times New Roman"/>
                <w:sz w:val="24"/>
                <w:szCs w:val="24"/>
              </w:rPr>
              <w:t>Uni</w:t>
            </w:r>
            <w:r w:rsidR="00F30C52">
              <w:rPr>
                <w:rFonts w:ascii="Times New Roman" w:hAnsi="Times New Roman" w:cs="Times New Roman"/>
                <w:sz w:val="24"/>
                <w:szCs w:val="24"/>
              </w:rPr>
              <w:t>Cesumar</w:t>
            </w:r>
            <w:proofErr w:type="spellEnd"/>
          </w:p>
        </w:tc>
      </w:tr>
      <w:tr w:rsidR="00563B24" w:rsidRPr="00A1772E" w14:paraId="0C63BF77" w14:textId="77777777" w:rsidTr="000D32CE">
        <w:trPr>
          <w:trHeight w:val="284"/>
        </w:trPr>
        <w:tc>
          <w:tcPr>
            <w:tcW w:w="8720" w:type="dxa"/>
            <w:tcBorders>
              <w:top w:val="nil"/>
              <w:left w:val="nil"/>
              <w:bottom w:val="single" w:sz="4" w:space="0" w:color="auto"/>
              <w:right w:val="nil"/>
            </w:tcBorders>
            <w:vAlign w:val="center"/>
          </w:tcPr>
          <w:p w14:paraId="229B2928" w14:textId="77777777" w:rsidR="0005125B" w:rsidRPr="00A1772E" w:rsidRDefault="0005125B" w:rsidP="00F75BC5">
            <w:pPr>
              <w:spacing w:after="0"/>
              <w:jc w:val="both"/>
              <w:rPr>
                <w:rFonts w:ascii="Times New Roman" w:hAnsi="Times New Roman" w:cs="Times New Roman"/>
                <w:sz w:val="24"/>
                <w:szCs w:val="24"/>
              </w:rPr>
            </w:pPr>
          </w:p>
          <w:p w14:paraId="3586B893" w14:textId="77777777" w:rsidR="00563B24" w:rsidRPr="00A1772E" w:rsidRDefault="00563B24"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563B24" w:rsidRPr="00A1772E" w14:paraId="5BFA197A" w14:textId="77777777" w:rsidTr="000D32CE">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9B4E676" w14:textId="13E9E053" w:rsidR="00563B24" w:rsidRPr="00A1772E" w:rsidRDefault="00F30C52"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Clínica Médica</w:t>
            </w:r>
            <w:r w:rsidR="00360D15">
              <w:rPr>
                <w:rFonts w:ascii="Times New Roman" w:hAnsi="Times New Roman" w:cs="Times New Roman"/>
                <w:sz w:val="24"/>
                <w:szCs w:val="24"/>
              </w:rPr>
              <w:t xml:space="preserve"> </w:t>
            </w:r>
            <w:r w:rsidR="00EA0D9F">
              <w:rPr>
                <w:rFonts w:ascii="Times New Roman" w:hAnsi="Times New Roman" w:cs="Times New Roman"/>
                <w:sz w:val="24"/>
                <w:szCs w:val="24"/>
              </w:rPr>
              <w:t>- Reumatologia (reconhecimento dos subtipos de artrite)</w:t>
            </w:r>
            <w:r w:rsidR="00360D15">
              <w:rPr>
                <w:rFonts w:ascii="Times New Roman" w:hAnsi="Times New Roman" w:cs="Times New Roman"/>
                <w:sz w:val="24"/>
                <w:szCs w:val="24"/>
              </w:rPr>
              <w:t xml:space="preserve"> </w:t>
            </w:r>
            <w:r w:rsidR="00EA0D9F">
              <w:rPr>
                <w:rFonts w:ascii="Times New Roman" w:hAnsi="Times New Roman" w:cs="Times New Roman"/>
                <w:sz w:val="24"/>
                <w:szCs w:val="24"/>
              </w:rPr>
              <w:t>- Gabriel Caetano Pereira</w:t>
            </w:r>
          </w:p>
        </w:tc>
      </w:tr>
      <w:tr w:rsidR="00563B24" w:rsidRPr="00A1772E" w14:paraId="1A2C4FF2" w14:textId="77777777" w:rsidTr="000D32CE">
        <w:trPr>
          <w:trHeight w:val="284"/>
        </w:trPr>
        <w:tc>
          <w:tcPr>
            <w:tcW w:w="8720" w:type="dxa"/>
            <w:tcBorders>
              <w:top w:val="single" w:sz="4" w:space="0" w:color="auto"/>
              <w:left w:val="nil"/>
              <w:bottom w:val="nil"/>
              <w:right w:val="nil"/>
            </w:tcBorders>
            <w:vAlign w:val="center"/>
          </w:tcPr>
          <w:p w14:paraId="24B04AA5" w14:textId="77777777" w:rsidR="00563B24" w:rsidRPr="00A1772E" w:rsidRDefault="00563B24" w:rsidP="00F75BC5">
            <w:pPr>
              <w:spacing w:after="0"/>
              <w:jc w:val="both"/>
              <w:rPr>
                <w:rFonts w:ascii="Times New Roman" w:eastAsia="Times New Roman" w:hAnsi="Times New Roman" w:cs="Times New Roman"/>
                <w:sz w:val="24"/>
                <w:szCs w:val="24"/>
              </w:rPr>
            </w:pPr>
          </w:p>
        </w:tc>
      </w:tr>
      <w:tr w:rsidR="00563B24" w:rsidRPr="00A1772E" w14:paraId="7502CC1E" w14:textId="77777777" w:rsidTr="000D32CE">
        <w:trPr>
          <w:trHeight w:val="284"/>
        </w:trPr>
        <w:tc>
          <w:tcPr>
            <w:tcW w:w="8720" w:type="dxa"/>
            <w:tcBorders>
              <w:top w:val="nil"/>
              <w:left w:val="nil"/>
              <w:bottom w:val="single" w:sz="4" w:space="0" w:color="auto"/>
              <w:right w:val="nil"/>
            </w:tcBorders>
            <w:vAlign w:val="center"/>
            <w:hideMark/>
          </w:tcPr>
          <w:p w14:paraId="3103ACA4" w14:textId="77777777" w:rsidR="00563B24" w:rsidRPr="00A1772E" w:rsidRDefault="00563B24"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563B24" w:rsidRPr="00A1772E" w14:paraId="433CC347" w14:textId="77777777" w:rsidTr="00F30C52">
        <w:trPr>
          <w:trHeight w:val="2152"/>
        </w:trPr>
        <w:tc>
          <w:tcPr>
            <w:tcW w:w="8720" w:type="dxa"/>
            <w:tcBorders>
              <w:top w:val="single" w:sz="4" w:space="0" w:color="auto"/>
              <w:left w:val="single" w:sz="4" w:space="0" w:color="auto"/>
              <w:bottom w:val="single" w:sz="4" w:space="0" w:color="auto"/>
              <w:right w:val="single" w:sz="4" w:space="0" w:color="auto"/>
            </w:tcBorders>
            <w:vAlign w:val="center"/>
          </w:tcPr>
          <w:p w14:paraId="232AF1CA" w14:textId="383B49AD" w:rsidR="00EA0D9F" w:rsidRPr="006149C0" w:rsidRDefault="00EA0D9F" w:rsidP="00F75BC5">
            <w:pPr>
              <w:spacing w:after="0"/>
              <w:jc w:val="both"/>
              <w:rPr>
                <w:rFonts w:ascii="Times New Roman" w:eastAsia="Times New Roman" w:hAnsi="Times New Roman" w:cs="Times New Roman"/>
                <w:color w:val="000000" w:themeColor="text1"/>
                <w:sz w:val="24"/>
                <w:szCs w:val="24"/>
                <w:highlight w:val="green"/>
              </w:rPr>
            </w:pPr>
            <w:r w:rsidRPr="006149C0">
              <w:rPr>
                <w:rFonts w:ascii="Times New Roman" w:eastAsia="Times New Roman" w:hAnsi="Times New Roman" w:cs="Times New Roman"/>
                <w:color w:val="000000" w:themeColor="text1"/>
                <w:sz w:val="24"/>
                <w:szCs w:val="24"/>
                <w:highlight w:val="green"/>
              </w:rPr>
              <w:t xml:space="preserve">Paciente masculino, 42 anos, procura atendimento médico por queixa de dores articulares em mãos e </w:t>
            </w:r>
            <w:r w:rsidR="00205430" w:rsidRPr="006149C0">
              <w:rPr>
                <w:rFonts w:ascii="Times New Roman" w:eastAsia="Times New Roman" w:hAnsi="Times New Roman" w:cs="Times New Roman"/>
                <w:color w:val="000000" w:themeColor="text1"/>
                <w:sz w:val="24"/>
                <w:szCs w:val="24"/>
                <w:highlight w:val="green"/>
              </w:rPr>
              <w:t>calcâneos</w:t>
            </w:r>
            <w:r w:rsidRPr="006149C0">
              <w:rPr>
                <w:rFonts w:ascii="Times New Roman" w:eastAsia="Times New Roman" w:hAnsi="Times New Roman" w:cs="Times New Roman"/>
                <w:color w:val="000000" w:themeColor="text1"/>
                <w:sz w:val="24"/>
                <w:szCs w:val="24"/>
                <w:highlight w:val="green"/>
              </w:rPr>
              <w:t>. Relata piora da dor pela manh</w:t>
            </w:r>
            <w:r w:rsidR="00A53D8B" w:rsidRPr="006149C0">
              <w:rPr>
                <w:rFonts w:ascii="Times New Roman" w:eastAsia="Times New Roman" w:hAnsi="Times New Roman" w:cs="Times New Roman"/>
                <w:color w:val="000000" w:themeColor="text1"/>
                <w:sz w:val="24"/>
                <w:szCs w:val="24"/>
                <w:highlight w:val="green"/>
              </w:rPr>
              <w:t>ã</w:t>
            </w:r>
            <w:r w:rsidRPr="006149C0">
              <w:rPr>
                <w:rFonts w:ascii="Times New Roman" w:eastAsia="Times New Roman" w:hAnsi="Times New Roman" w:cs="Times New Roman"/>
                <w:color w:val="000000" w:themeColor="text1"/>
                <w:sz w:val="24"/>
                <w:szCs w:val="24"/>
                <w:highlight w:val="green"/>
              </w:rPr>
              <w:t xml:space="preserve">, associada a rigidez articular matinal superior a 2 horas. Ao exame físico, observam-se lesões </w:t>
            </w:r>
            <w:proofErr w:type="spellStart"/>
            <w:r w:rsidRPr="006149C0">
              <w:rPr>
                <w:rFonts w:ascii="Times New Roman" w:eastAsia="Times New Roman" w:hAnsi="Times New Roman" w:cs="Times New Roman"/>
                <w:color w:val="000000" w:themeColor="text1"/>
                <w:sz w:val="24"/>
                <w:szCs w:val="24"/>
                <w:highlight w:val="green"/>
              </w:rPr>
              <w:t>eritemato</w:t>
            </w:r>
            <w:proofErr w:type="spellEnd"/>
            <w:r w:rsidRPr="006149C0">
              <w:rPr>
                <w:rFonts w:ascii="Times New Roman" w:eastAsia="Times New Roman" w:hAnsi="Times New Roman" w:cs="Times New Roman"/>
                <w:color w:val="000000" w:themeColor="text1"/>
                <w:sz w:val="24"/>
                <w:szCs w:val="24"/>
                <w:highlight w:val="green"/>
              </w:rPr>
              <w:t xml:space="preserve">-descamativas crônicas em região retroauricular direita, </w:t>
            </w:r>
            <w:proofErr w:type="spellStart"/>
            <w:r w:rsidRPr="006149C0">
              <w:rPr>
                <w:rFonts w:ascii="Times New Roman" w:eastAsia="Times New Roman" w:hAnsi="Times New Roman" w:cs="Times New Roman"/>
                <w:i/>
                <w:color w:val="000000" w:themeColor="text1"/>
                <w:sz w:val="24"/>
                <w:szCs w:val="24"/>
                <w:highlight w:val="green"/>
              </w:rPr>
              <w:t>pitting</w:t>
            </w:r>
            <w:proofErr w:type="spellEnd"/>
            <w:r w:rsidRPr="006149C0">
              <w:rPr>
                <w:rFonts w:ascii="Times New Roman" w:eastAsia="Times New Roman" w:hAnsi="Times New Roman" w:cs="Times New Roman"/>
                <w:i/>
                <w:color w:val="000000" w:themeColor="text1"/>
                <w:sz w:val="24"/>
                <w:szCs w:val="24"/>
                <w:highlight w:val="green"/>
              </w:rPr>
              <w:t xml:space="preserve"> </w:t>
            </w:r>
            <w:r w:rsidRPr="006149C0">
              <w:rPr>
                <w:rFonts w:ascii="Times New Roman" w:eastAsia="Times New Roman" w:hAnsi="Times New Roman" w:cs="Times New Roman"/>
                <w:color w:val="000000" w:themeColor="text1"/>
                <w:sz w:val="24"/>
                <w:szCs w:val="24"/>
                <w:highlight w:val="green"/>
              </w:rPr>
              <w:t>ungueal, sinovite em articulações interfalangianas proximais da mão esquerda, além de dor à palpação do tendão de Aquiles direito. Exames laboratoriais: FAN 1:80, padrão nuclear pontilhado fino denso (VR: negativo até 1:80); proteína C reativa (PCR) 5,6 mg/L (VR &lt; 5,0 mg/L); velocidade de hemossedimentação (VHS) 42 mm/h (VR &lt; 20 mm/h); fator reumatoide 18 (VR &lt; 20 UI/</w:t>
            </w:r>
            <w:proofErr w:type="spellStart"/>
            <w:r w:rsidRPr="006149C0">
              <w:rPr>
                <w:rFonts w:ascii="Times New Roman" w:eastAsia="Times New Roman" w:hAnsi="Times New Roman" w:cs="Times New Roman"/>
                <w:color w:val="000000" w:themeColor="text1"/>
                <w:sz w:val="24"/>
                <w:szCs w:val="24"/>
                <w:highlight w:val="green"/>
              </w:rPr>
              <w:t>mL</w:t>
            </w:r>
            <w:proofErr w:type="spellEnd"/>
            <w:r w:rsidRPr="006149C0">
              <w:rPr>
                <w:rFonts w:ascii="Times New Roman" w:eastAsia="Times New Roman" w:hAnsi="Times New Roman" w:cs="Times New Roman"/>
                <w:color w:val="000000" w:themeColor="text1"/>
                <w:sz w:val="24"/>
                <w:szCs w:val="24"/>
                <w:highlight w:val="green"/>
              </w:rPr>
              <w:t xml:space="preserve">). Assinale a hipótese diagnóstica mais provável e o tratamento inicial mais adequado: </w:t>
            </w:r>
          </w:p>
          <w:p w14:paraId="6B4DB93A" w14:textId="55865175" w:rsidR="00EA0D9F" w:rsidRPr="006149C0" w:rsidRDefault="00EA0D9F" w:rsidP="00F75BC5">
            <w:pPr>
              <w:spacing w:after="0"/>
              <w:jc w:val="both"/>
              <w:rPr>
                <w:rFonts w:ascii="Times New Roman" w:eastAsia="Times New Roman" w:hAnsi="Times New Roman" w:cs="Times New Roman"/>
                <w:b/>
                <w:bCs/>
                <w:color w:val="000000" w:themeColor="text1"/>
                <w:sz w:val="24"/>
                <w:szCs w:val="24"/>
                <w:highlight w:val="green"/>
              </w:rPr>
            </w:pPr>
            <w:r w:rsidRPr="006149C0">
              <w:rPr>
                <w:rFonts w:ascii="Times New Roman" w:eastAsia="Times New Roman" w:hAnsi="Times New Roman" w:cs="Times New Roman"/>
                <w:b/>
                <w:bCs/>
                <w:color w:val="000000" w:themeColor="text1"/>
                <w:sz w:val="24"/>
                <w:szCs w:val="24"/>
                <w:highlight w:val="green"/>
              </w:rPr>
              <w:t xml:space="preserve">a) artrite </w:t>
            </w:r>
            <w:proofErr w:type="spellStart"/>
            <w:r w:rsidRPr="006149C0">
              <w:rPr>
                <w:rFonts w:ascii="Times New Roman" w:eastAsia="Times New Roman" w:hAnsi="Times New Roman" w:cs="Times New Roman"/>
                <w:b/>
                <w:bCs/>
                <w:color w:val="000000" w:themeColor="text1"/>
                <w:sz w:val="24"/>
                <w:szCs w:val="24"/>
                <w:highlight w:val="green"/>
              </w:rPr>
              <w:t>psoriásica</w:t>
            </w:r>
            <w:proofErr w:type="spellEnd"/>
            <w:r w:rsidRPr="006149C0">
              <w:rPr>
                <w:rFonts w:ascii="Times New Roman" w:eastAsia="Times New Roman" w:hAnsi="Times New Roman" w:cs="Times New Roman"/>
                <w:b/>
                <w:bCs/>
                <w:color w:val="000000" w:themeColor="text1"/>
                <w:sz w:val="24"/>
                <w:szCs w:val="24"/>
                <w:highlight w:val="green"/>
              </w:rPr>
              <w:t>.</w:t>
            </w:r>
          </w:p>
          <w:p w14:paraId="7DA7F346" w14:textId="1CEFC6A7" w:rsidR="00EA0D9F" w:rsidRPr="006149C0" w:rsidRDefault="00EA0D9F" w:rsidP="00F75BC5">
            <w:pPr>
              <w:spacing w:after="0"/>
              <w:jc w:val="both"/>
              <w:rPr>
                <w:rFonts w:ascii="Times New Roman" w:eastAsia="Times New Roman" w:hAnsi="Times New Roman" w:cs="Times New Roman"/>
                <w:color w:val="000000" w:themeColor="text1"/>
                <w:sz w:val="24"/>
                <w:szCs w:val="24"/>
                <w:highlight w:val="green"/>
              </w:rPr>
            </w:pPr>
            <w:r w:rsidRPr="006149C0">
              <w:rPr>
                <w:rFonts w:ascii="Times New Roman" w:eastAsia="Times New Roman" w:hAnsi="Times New Roman" w:cs="Times New Roman"/>
                <w:color w:val="000000" w:themeColor="text1"/>
                <w:sz w:val="24"/>
                <w:szCs w:val="24"/>
                <w:highlight w:val="green"/>
              </w:rPr>
              <w:t>b) artrite reumatoide.</w:t>
            </w:r>
          </w:p>
          <w:p w14:paraId="26837B9C" w14:textId="35A4C3A5" w:rsidR="00EA0D9F" w:rsidRPr="006149C0" w:rsidRDefault="00EA0D9F" w:rsidP="00F75BC5">
            <w:pPr>
              <w:spacing w:after="0"/>
              <w:jc w:val="both"/>
              <w:rPr>
                <w:rFonts w:ascii="Times New Roman" w:eastAsia="Times New Roman" w:hAnsi="Times New Roman" w:cs="Times New Roman"/>
                <w:color w:val="000000" w:themeColor="text1"/>
                <w:sz w:val="24"/>
                <w:szCs w:val="24"/>
                <w:highlight w:val="green"/>
              </w:rPr>
            </w:pPr>
            <w:r w:rsidRPr="006149C0">
              <w:rPr>
                <w:rFonts w:ascii="Times New Roman" w:eastAsia="Times New Roman" w:hAnsi="Times New Roman" w:cs="Times New Roman"/>
                <w:color w:val="000000" w:themeColor="text1"/>
                <w:sz w:val="24"/>
                <w:szCs w:val="24"/>
                <w:highlight w:val="green"/>
              </w:rPr>
              <w:t xml:space="preserve">c) osteoartrite de mãos e pés. </w:t>
            </w:r>
          </w:p>
          <w:p w14:paraId="2BBB15B6" w14:textId="0CF255A7" w:rsidR="00563B24" w:rsidRPr="006149C0" w:rsidRDefault="00EA0D9F" w:rsidP="00F75BC5">
            <w:pPr>
              <w:spacing w:after="0"/>
              <w:jc w:val="both"/>
              <w:rPr>
                <w:rFonts w:ascii="Times New Roman" w:eastAsia="Times New Roman" w:hAnsi="Times New Roman" w:cs="Times New Roman"/>
                <w:color w:val="000000" w:themeColor="text1"/>
                <w:sz w:val="24"/>
                <w:szCs w:val="24"/>
                <w:highlight w:val="green"/>
              </w:rPr>
            </w:pPr>
            <w:r w:rsidRPr="006149C0">
              <w:rPr>
                <w:rFonts w:ascii="Times New Roman" w:eastAsia="Times New Roman" w:hAnsi="Times New Roman" w:cs="Times New Roman"/>
                <w:color w:val="000000" w:themeColor="text1"/>
                <w:sz w:val="24"/>
                <w:szCs w:val="24"/>
                <w:highlight w:val="green"/>
              </w:rPr>
              <w:t xml:space="preserve">d) </w:t>
            </w:r>
            <w:proofErr w:type="gramStart"/>
            <w:r w:rsidRPr="006149C0">
              <w:rPr>
                <w:rFonts w:ascii="Times New Roman" w:eastAsia="Times New Roman" w:hAnsi="Times New Roman" w:cs="Times New Roman"/>
                <w:color w:val="000000" w:themeColor="text1"/>
                <w:sz w:val="24"/>
                <w:szCs w:val="24"/>
                <w:highlight w:val="green"/>
              </w:rPr>
              <w:t>lúpus eritematoso sistêmico</w:t>
            </w:r>
            <w:proofErr w:type="gramEnd"/>
            <w:r w:rsidRPr="006149C0">
              <w:rPr>
                <w:rFonts w:ascii="Times New Roman" w:eastAsia="Times New Roman" w:hAnsi="Times New Roman" w:cs="Times New Roman"/>
                <w:color w:val="000000" w:themeColor="text1"/>
                <w:sz w:val="24"/>
                <w:szCs w:val="24"/>
                <w:highlight w:val="green"/>
              </w:rPr>
              <w:t>.</w:t>
            </w:r>
          </w:p>
        </w:tc>
      </w:tr>
      <w:tr w:rsidR="00563B24" w:rsidRPr="00A1772E" w14:paraId="09491EAD" w14:textId="77777777" w:rsidTr="000D32CE">
        <w:trPr>
          <w:trHeight w:val="284"/>
        </w:trPr>
        <w:tc>
          <w:tcPr>
            <w:tcW w:w="8720" w:type="dxa"/>
            <w:tcBorders>
              <w:top w:val="nil"/>
              <w:left w:val="nil"/>
              <w:bottom w:val="single" w:sz="4" w:space="0" w:color="auto"/>
              <w:right w:val="nil"/>
            </w:tcBorders>
            <w:vAlign w:val="center"/>
          </w:tcPr>
          <w:p w14:paraId="0D1C64AC" w14:textId="77777777" w:rsidR="0005125B" w:rsidRPr="006149C0" w:rsidRDefault="0005125B" w:rsidP="00F75BC5">
            <w:pPr>
              <w:spacing w:after="0"/>
              <w:jc w:val="both"/>
              <w:rPr>
                <w:rFonts w:ascii="Times New Roman" w:hAnsi="Times New Roman" w:cs="Times New Roman"/>
                <w:color w:val="000000" w:themeColor="text1"/>
                <w:sz w:val="24"/>
                <w:szCs w:val="24"/>
                <w:highlight w:val="green"/>
              </w:rPr>
            </w:pPr>
          </w:p>
          <w:p w14:paraId="154EC0DA" w14:textId="77777777" w:rsidR="00563B24" w:rsidRPr="006149C0" w:rsidRDefault="00563B24" w:rsidP="00F75BC5">
            <w:pPr>
              <w:spacing w:after="0"/>
              <w:jc w:val="both"/>
              <w:rPr>
                <w:rFonts w:ascii="Times New Roman" w:eastAsia="Times New Roman" w:hAnsi="Times New Roman" w:cs="Times New Roman"/>
                <w:color w:val="000000" w:themeColor="text1"/>
                <w:sz w:val="24"/>
                <w:szCs w:val="24"/>
                <w:highlight w:val="green"/>
              </w:rPr>
            </w:pPr>
            <w:r w:rsidRPr="006149C0">
              <w:rPr>
                <w:rFonts w:ascii="Times New Roman" w:hAnsi="Times New Roman" w:cs="Times New Roman"/>
                <w:color w:val="000000" w:themeColor="text1"/>
                <w:sz w:val="24"/>
                <w:szCs w:val="24"/>
                <w:highlight w:val="green"/>
              </w:rPr>
              <w:t>RESPOSTA CORRETA:</w:t>
            </w:r>
          </w:p>
        </w:tc>
      </w:tr>
      <w:tr w:rsidR="00563B24" w:rsidRPr="00A1772E" w14:paraId="5A369DEB" w14:textId="77777777" w:rsidTr="000D32CE">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52A7E28" w14:textId="54DD8C3A" w:rsidR="00563B24" w:rsidRPr="006149C0" w:rsidRDefault="00EA0D9F" w:rsidP="00F75BC5">
            <w:pPr>
              <w:spacing w:after="0"/>
              <w:jc w:val="both"/>
              <w:rPr>
                <w:rFonts w:ascii="Times New Roman" w:eastAsia="Times New Roman" w:hAnsi="Times New Roman" w:cs="Times New Roman"/>
                <w:color w:val="000000" w:themeColor="text1"/>
                <w:sz w:val="24"/>
                <w:szCs w:val="24"/>
                <w:highlight w:val="green"/>
              </w:rPr>
            </w:pPr>
            <w:r w:rsidRPr="006149C0">
              <w:rPr>
                <w:rFonts w:ascii="Times New Roman" w:eastAsia="Times New Roman" w:hAnsi="Times New Roman" w:cs="Times New Roman"/>
                <w:color w:val="000000" w:themeColor="text1"/>
                <w:sz w:val="24"/>
                <w:szCs w:val="24"/>
                <w:highlight w:val="green"/>
              </w:rPr>
              <w:t>A</w:t>
            </w:r>
          </w:p>
        </w:tc>
      </w:tr>
      <w:tr w:rsidR="00563B24" w:rsidRPr="00A1772E" w14:paraId="6BDD8D1E" w14:textId="77777777" w:rsidTr="000D32CE">
        <w:trPr>
          <w:trHeight w:val="284"/>
        </w:trPr>
        <w:tc>
          <w:tcPr>
            <w:tcW w:w="8720" w:type="dxa"/>
            <w:tcBorders>
              <w:top w:val="single" w:sz="4" w:space="0" w:color="auto"/>
              <w:left w:val="nil"/>
              <w:bottom w:val="nil"/>
              <w:right w:val="nil"/>
            </w:tcBorders>
            <w:vAlign w:val="center"/>
          </w:tcPr>
          <w:p w14:paraId="7C5534F5" w14:textId="77777777" w:rsidR="00563B24" w:rsidRPr="00A1772E" w:rsidRDefault="00563B24" w:rsidP="00F75BC5">
            <w:pPr>
              <w:spacing w:after="0"/>
              <w:jc w:val="both"/>
              <w:rPr>
                <w:rFonts w:ascii="Times New Roman" w:eastAsia="Times New Roman" w:hAnsi="Times New Roman" w:cs="Times New Roman"/>
                <w:sz w:val="24"/>
                <w:szCs w:val="24"/>
              </w:rPr>
            </w:pPr>
          </w:p>
        </w:tc>
      </w:tr>
      <w:tr w:rsidR="00563B24" w:rsidRPr="00A1772E" w14:paraId="7C41A6FC" w14:textId="77777777" w:rsidTr="000D32CE">
        <w:trPr>
          <w:trHeight w:val="284"/>
        </w:trPr>
        <w:tc>
          <w:tcPr>
            <w:tcW w:w="8720" w:type="dxa"/>
            <w:tcBorders>
              <w:top w:val="nil"/>
              <w:left w:val="nil"/>
              <w:bottom w:val="single" w:sz="4" w:space="0" w:color="auto"/>
              <w:right w:val="nil"/>
            </w:tcBorders>
            <w:vAlign w:val="center"/>
            <w:hideMark/>
          </w:tcPr>
          <w:p w14:paraId="2D7BAA51" w14:textId="77777777" w:rsidR="00563B24" w:rsidRPr="00A1772E" w:rsidRDefault="00563B24"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563B24" w:rsidRPr="00A1772E" w14:paraId="6646E8D6" w14:textId="77777777" w:rsidTr="000D32CE">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7DB00F46" w14:textId="44B3226D" w:rsidR="00563B24" w:rsidRPr="00A1772E" w:rsidRDefault="003C5EFF" w:rsidP="00F75BC5">
            <w:pPr>
              <w:autoSpaceDE w:val="0"/>
              <w:autoSpaceDN w:val="0"/>
              <w:adjustRightInd w:val="0"/>
              <w:spacing w:after="0"/>
              <w:jc w:val="both"/>
              <w:rPr>
                <w:rFonts w:ascii="Times New Roman" w:eastAsia="Times New Roman" w:hAnsi="Times New Roman" w:cs="Times New Roman"/>
                <w:sz w:val="24"/>
                <w:szCs w:val="24"/>
              </w:rPr>
            </w:pPr>
            <w:r>
              <w:t xml:space="preserve">O quadro é compatível com artrite </w:t>
            </w:r>
            <w:proofErr w:type="spellStart"/>
            <w:r>
              <w:t>psoriásica</w:t>
            </w:r>
            <w:proofErr w:type="spellEnd"/>
            <w:r>
              <w:t xml:space="preserve">, evidenciada por artrite inflamatória periférica com rigidez matinal prolongada, associação com lesões cutâneas </w:t>
            </w:r>
            <w:proofErr w:type="spellStart"/>
            <w:r>
              <w:t>eritemato</w:t>
            </w:r>
            <w:proofErr w:type="spellEnd"/>
            <w:r>
              <w:t xml:space="preserve">-descamativas em topografia típica, </w:t>
            </w:r>
            <w:proofErr w:type="spellStart"/>
            <w:r w:rsidRPr="00360D15">
              <w:rPr>
                <w:i/>
              </w:rPr>
              <w:t>pitting</w:t>
            </w:r>
            <w:proofErr w:type="spellEnd"/>
            <w:r>
              <w:t xml:space="preserve"> ungueal e presença de entesite no tendão de Aquiles, além de elevação de marcadores inflamatórios e fator reumatoide negativo. O tratamento inicial indicado é o uso de droga modificadora do curso da doença. As demais alternativas são incorretas por não explicarem a associação entre artrite inflamatória, entesite e manifestações cutâneo-ungueais, ou por ausência de critérios clínicos compatíveis.</w:t>
            </w:r>
          </w:p>
        </w:tc>
      </w:tr>
      <w:tr w:rsidR="00563B24" w:rsidRPr="00A1772E" w14:paraId="6974F14F" w14:textId="77777777" w:rsidTr="000D32CE">
        <w:trPr>
          <w:trHeight w:val="284"/>
        </w:trPr>
        <w:tc>
          <w:tcPr>
            <w:tcW w:w="8720" w:type="dxa"/>
            <w:tcBorders>
              <w:top w:val="single" w:sz="4" w:space="0" w:color="auto"/>
              <w:left w:val="nil"/>
              <w:bottom w:val="nil"/>
              <w:right w:val="nil"/>
            </w:tcBorders>
            <w:vAlign w:val="center"/>
          </w:tcPr>
          <w:p w14:paraId="495F560C" w14:textId="77777777" w:rsidR="00563B24" w:rsidRPr="00A1772E" w:rsidRDefault="00563B24" w:rsidP="00F75BC5">
            <w:pPr>
              <w:spacing w:after="0"/>
              <w:jc w:val="both"/>
              <w:rPr>
                <w:rFonts w:ascii="Times New Roman" w:eastAsia="Times New Roman" w:hAnsi="Times New Roman" w:cs="Times New Roman"/>
                <w:sz w:val="24"/>
                <w:szCs w:val="24"/>
              </w:rPr>
            </w:pPr>
          </w:p>
        </w:tc>
      </w:tr>
      <w:tr w:rsidR="00563B24" w:rsidRPr="00A1772E" w14:paraId="1244C2C9" w14:textId="77777777" w:rsidTr="000D32CE">
        <w:trPr>
          <w:trHeight w:val="284"/>
        </w:trPr>
        <w:tc>
          <w:tcPr>
            <w:tcW w:w="8720" w:type="dxa"/>
            <w:tcBorders>
              <w:top w:val="nil"/>
              <w:left w:val="nil"/>
              <w:bottom w:val="single" w:sz="4" w:space="0" w:color="auto"/>
              <w:right w:val="nil"/>
            </w:tcBorders>
            <w:vAlign w:val="center"/>
            <w:hideMark/>
          </w:tcPr>
          <w:p w14:paraId="465A5391" w14:textId="77777777" w:rsidR="00563B24" w:rsidRPr="00A1772E" w:rsidRDefault="00563B24"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563B24" w:rsidRPr="00A1772E" w14:paraId="30665AE9" w14:textId="77777777" w:rsidTr="0005125B">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72F15C14" w14:textId="7E06534B" w:rsidR="00563B24" w:rsidRPr="00A1772E" w:rsidRDefault="00EA0D9F" w:rsidP="00F75BC5">
            <w:pPr>
              <w:spacing w:after="0"/>
              <w:jc w:val="both"/>
              <w:rPr>
                <w:rFonts w:ascii="Times New Roman" w:eastAsia="Times New Roman" w:hAnsi="Times New Roman" w:cs="Times New Roman"/>
                <w:sz w:val="24"/>
                <w:szCs w:val="24"/>
              </w:rPr>
            </w:pPr>
            <w:r>
              <w:lastRenderedPageBreak/>
              <w:t xml:space="preserve">Moreira C, </w:t>
            </w:r>
            <w:proofErr w:type="spellStart"/>
            <w:r>
              <w:t>Shinjo</w:t>
            </w:r>
            <w:proofErr w:type="spellEnd"/>
            <w:r>
              <w:t xml:space="preserve"> SK, Vasconcelos JTS, et al (</w:t>
            </w:r>
            <w:proofErr w:type="spellStart"/>
            <w:r>
              <w:t>orgs</w:t>
            </w:r>
            <w:proofErr w:type="spellEnd"/>
            <w:r>
              <w:t xml:space="preserve">.). </w:t>
            </w:r>
            <w:r>
              <w:rPr>
                <w:rStyle w:val="nfase"/>
              </w:rPr>
              <w:t>Livro da Sociedade Brasileira de Reumatologia</w:t>
            </w:r>
            <w:r>
              <w:t>. 3ª ed. Barueri, SP: Editora Manole Saúde; 2023. ISBN 978-85-204-6454-0.</w:t>
            </w:r>
          </w:p>
        </w:tc>
      </w:tr>
    </w:tbl>
    <w:p w14:paraId="61BA68FF" w14:textId="7C62382B" w:rsidR="00563B24" w:rsidRDefault="00563B24" w:rsidP="00F75BC5">
      <w:pPr>
        <w:spacing w:after="0"/>
        <w:jc w:val="both"/>
        <w:rPr>
          <w:rFonts w:ascii="Times New Roman" w:eastAsia="Times New Roman" w:hAnsi="Times New Roman" w:cs="Times New Roman"/>
          <w:sz w:val="24"/>
          <w:szCs w:val="24"/>
        </w:rPr>
      </w:pPr>
    </w:p>
    <w:p w14:paraId="5F11B13F" w14:textId="44C99FD1" w:rsidR="008A75A1" w:rsidRDefault="008A75A1" w:rsidP="00F75BC5">
      <w:pPr>
        <w:spacing w:after="0"/>
        <w:jc w:val="both"/>
        <w:rPr>
          <w:rFonts w:ascii="Times New Roman" w:eastAsia="Times New Roman" w:hAnsi="Times New Roman" w:cs="Times New Roman"/>
          <w:sz w:val="24"/>
          <w:szCs w:val="24"/>
        </w:rPr>
      </w:pPr>
    </w:p>
    <w:p w14:paraId="62F07273" w14:textId="77777777" w:rsidR="005F63F8" w:rsidRDefault="005F63F8"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72DE214D" w14:textId="5ED66BBF"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4EB0823B" w14:textId="77777777"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6480FA8E" w14:textId="77777777" w:rsidR="008A75A1" w:rsidRPr="00A1772E" w:rsidRDefault="008A75A1" w:rsidP="00F75BC5">
      <w:pPr>
        <w:spacing w:after="0"/>
        <w:jc w:val="center"/>
        <w:rPr>
          <w:rFonts w:ascii="Times New Roman" w:hAnsi="Times New Roman" w:cs="Times New Roman"/>
          <w:b/>
          <w:sz w:val="24"/>
          <w:szCs w:val="24"/>
        </w:rPr>
      </w:pPr>
    </w:p>
    <w:p w14:paraId="431913B8" w14:textId="77777777" w:rsidR="008A75A1" w:rsidRPr="00A1772E" w:rsidRDefault="008A75A1" w:rsidP="00F75BC5">
      <w:pPr>
        <w:pStyle w:val="Ttulo1"/>
        <w:spacing w:line="276" w:lineRule="auto"/>
        <w:jc w:val="center"/>
        <w:rPr>
          <w:b/>
          <w:szCs w:val="24"/>
        </w:rPr>
      </w:pPr>
      <w:r w:rsidRPr="00A1772E">
        <w:rPr>
          <w:b/>
          <w:szCs w:val="24"/>
        </w:rPr>
        <w:t>TESTE DE PROGRESSO</w:t>
      </w:r>
    </w:p>
    <w:p w14:paraId="34165688" w14:textId="77777777" w:rsidR="008A75A1" w:rsidRPr="00A1772E" w:rsidRDefault="008A75A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8A75A1" w:rsidRPr="00A1772E" w14:paraId="70292C1E" w14:textId="77777777" w:rsidTr="00252164">
        <w:trPr>
          <w:trHeight w:val="284"/>
        </w:trPr>
        <w:tc>
          <w:tcPr>
            <w:tcW w:w="8720" w:type="dxa"/>
            <w:tcBorders>
              <w:top w:val="nil"/>
              <w:left w:val="nil"/>
              <w:bottom w:val="single" w:sz="4" w:space="0" w:color="auto"/>
              <w:right w:val="nil"/>
            </w:tcBorders>
            <w:hideMark/>
          </w:tcPr>
          <w:p w14:paraId="58026D55"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8A75A1" w:rsidRPr="00A1772E" w14:paraId="537A01BD"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hideMark/>
          </w:tcPr>
          <w:p w14:paraId="768E7DB8" w14:textId="77777777" w:rsidR="008A75A1" w:rsidRPr="00A1772E" w:rsidRDefault="008A75A1" w:rsidP="00F75BC5">
            <w:pPr>
              <w:spacing w:after="0"/>
              <w:jc w:val="both"/>
              <w:rPr>
                <w:rFonts w:ascii="Times New Roman" w:eastAsia="Times New Roman" w:hAnsi="Times New Roman" w:cs="Times New Roman"/>
                <w:sz w:val="24"/>
                <w:szCs w:val="24"/>
              </w:rPr>
            </w:pPr>
            <w:proofErr w:type="spellStart"/>
            <w:r w:rsidRPr="00A1772E">
              <w:rPr>
                <w:rFonts w:ascii="Times New Roman" w:hAnsi="Times New Roman" w:cs="Times New Roman"/>
                <w:sz w:val="24"/>
                <w:szCs w:val="24"/>
              </w:rPr>
              <w:t>Uni</w:t>
            </w:r>
            <w:r>
              <w:rPr>
                <w:rFonts w:ascii="Times New Roman" w:hAnsi="Times New Roman" w:cs="Times New Roman"/>
                <w:sz w:val="24"/>
                <w:szCs w:val="24"/>
              </w:rPr>
              <w:t>Cesumar</w:t>
            </w:r>
            <w:proofErr w:type="spellEnd"/>
          </w:p>
        </w:tc>
      </w:tr>
      <w:tr w:rsidR="008A75A1" w:rsidRPr="00A1772E" w14:paraId="7B4AC122" w14:textId="77777777" w:rsidTr="00252164">
        <w:trPr>
          <w:trHeight w:val="284"/>
        </w:trPr>
        <w:tc>
          <w:tcPr>
            <w:tcW w:w="8720" w:type="dxa"/>
            <w:tcBorders>
              <w:top w:val="nil"/>
              <w:left w:val="nil"/>
              <w:bottom w:val="single" w:sz="4" w:space="0" w:color="auto"/>
              <w:right w:val="nil"/>
            </w:tcBorders>
            <w:vAlign w:val="center"/>
          </w:tcPr>
          <w:p w14:paraId="0AA1A048" w14:textId="77777777" w:rsidR="008A75A1" w:rsidRPr="00A1772E" w:rsidRDefault="008A75A1" w:rsidP="00F75BC5">
            <w:pPr>
              <w:spacing w:after="0"/>
              <w:jc w:val="both"/>
              <w:rPr>
                <w:rFonts w:ascii="Times New Roman" w:hAnsi="Times New Roman" w:cs="Times New Roman"/>
                <w:sz w:val="24"/>
                <w:szCs w:val="24"/>
              </w:rPr>
            </w:pPr>
          </w:p>
          <w:p w14:paraId="758E9DDB"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8A75A1" w:rsidRPr="00A1772E" w14:paraId="1B8AB052"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DE028D0"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Clínica Médica – Anemias - Gabriela </w:t>
            </w:r>
            <w:proofErr w:type="spellStart"/>
            <w:r>
              <w:rPr>
                <w:rFonts w:ascii="Times New Roman" w:hAnsi="Times New Roman" w:cs="Times New Roman"/>
                <w:sz w:val="24"/>
                <w:szCs w:val="24"/>
              </w:rPr>
              <w:t>Raitz</w:t>
            </w:r>
            <w:proofErr w:type="spellEnd"/>
            <w:r>
              <w:rPr>
                <w:rFonts w:ascii="Times New Roman" w:hAnsi="Times New Roman" w:cs="Times New Roman"/>
                <w:sz w:val="24"/>
                <w:szCs w:val="24"/>
              </w:rPr>
              <w:t xml:space="preserve"> </w:t>
            </w:r>
          </w:p>
        </w:tc>
      </w:tr>
      <w:tr w:rsidR="008A75A1" w:rsidRPr="00A1772E" w14:paraId="7F0B3EA9" w14:textId="77777777" w:rsidTr="00252164">
        <w:trPr>
          <w:trHeight w:val="284"/>
        </w:trPr>
        <w:tc>
          <w:tcPr>
            <w:tcW w:w="8720" w:type="dxa"/>
            <w:tcBorders>
              <w:top w:val="single" w:sz="4" w:space="0" w:color="auto"/>
              <w:left w:val="nil"/>
              <w:bottom w:val="nil"/>
              <w:right w:val="nil"/>
            </w:tcBorders>
            <w:vAlign w:val="center"/>
          </w:tcPr>
          <w:p w14:paraId="329AFDE6"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77CA8B04" w14:textId="77777777" w:rsidTr="00252164">
        <w:trPr>
          <w:trHeight w:val="284"/>
        </w:trPr>
        <w:tc>
          <w:tcPr>
            <w:tcW w:w="8720" w:type="dxa"/>
            <w:tcBorders>
              <w:top w:val="nil"/>
              <w:left w:val="nil"/>
              <w:bottom w:val="single" w:sz="4" w:space="0" w:color="auto"/>
              <w:right w:val="nil"/>
            </w:tcBorders>
            <w:vAlign w:val="center"/>
            <w:hideMark/>
          </w:tcPr>
          <w:p w14:paraId="6D6FDEFD"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8A75A1" w:rsidRPr="00A1772E" w14:paraId="36D80713" w14:textId="77777777" w:rsidTr="00252164">
        <w:trPr>
          <w:trHeight w:val="2152"/>
        </w:trPr>
        <w:tc>
          <w:tcPr>
            <w:tcW w:w="8720" w:type="dxa"/>
            <w:tcBorders>
              <w:top w:val="single" w:sz="4" w:space="0" w:color="auto"/>
              <w:left w:val="single" w:sz="4" w:space="0" w:color="auto"/>
              <w:bottom w:val="single" w:sz="4" w:space="0" w:color="auto"/>
              <w:right w:val="single" w:sz="4" w:space="0" w:color="auto"/>
            </w:tcBorders>
            <w:vAlign w:val="center"/>
          </w:tcPr>
          <w:p w14:paraId="30440314" w14:textId="65051894" w:rsidR="008A75A1" w:rsidRPr="00832261" w:rsidRDefault="008A75A1" w:rsidP="00F75BC5">
            <w:pPr>
              <w:pStyle w:val="NormalWeb"/>
              <w:spacing w:before="0" w:beforeAutospacing="0" w:after="0" w:afterAutospacing="0" w:line="276" w:lineRule="auto"/>
              <w:jc w:val="both"/>
              <w:rPr>
                <w:color w:val="000000"/>
                <w:highlight w:val="green"/>
              </w:rPr>
            </w:pPr>
            <w:r w:rsidRPr="00832261">
              <w:rPr>
                <w:color w:val="000000"/>
                <w:highlight w:val="green"/>
              </w:rPr>
              <w:t xml:space="preserve">Paciente de 72 anos, com artrite reumatoide em atividade há vários anos, em uso irregular de anti-inflamatórios </w:t>
            </w:r>
            <w:r w:rsidR="00AA1A8D" w:rsidRPr="00832261">
              <w:rPr>
                <w:color w:val="000000"/>
                <w:highlight w:val="green"/>
              </w:rPr>
              <w:t>não hormonais</w:t>
            </w:r>
            <w:r w:rsidR="00B47775" w:rsidRPr="00832261">
              <w:rPr>
                <w:color w:val="000000"/>
                <w:highlight w:val="green"/>
              </w:rPr>
              <w:t xml:space="preserve"> </w:t>
            </w:r>
            <w:r w:rsidRPr="00832261">
              <w:rPr>
                <w:color w:val="000000"/>
                <w:highlight w:val="green"/>
              </w:rPr>
              <w:t>e corticoide</w:t>
            </w:r>
            <w:r w:rsidR="00B47775" w:rsidRPr="00832261">
              <w:rPr>
                <w:color w:val="000000"/>
                <w:highlight w:val="green"/>
              </w:rPr>
              <w:t>s</w:t>
            </w:r>
            <w:r w:rsidRPr="00832261">
              <w:rPr>
                <w:color w:val="000000"/>
                <w:highlight w:val="green"/>
              </w:rPr>
              <w:t xml:space="preserve">, procura atendimento por fadiga progressiva e redução da tolerância ao esforço. Ao exame físico, apresenta-se </w:t>
            </w:r>
            <w:proofErr w:type="spellStart"/>
            <w:r w:rsidRPr="00832261">
              <w:rPr>
                <w:color w:val="000000"/>
                <w:highlight w:val="green"/>
              </w:rPr>
              <w:t>hipocorado</w:t>
            </w:r>
            <w:proofErr w:type="spellEnd"/>
            <w:r w:rsidRPr="00832261">
              <w:rPr>
                <w:color w:val="000000"/>
                <w:highlight w:val="green"/>
              </w:rPr>
              <w:t xml:space="preserve"> (+/4), sem icterícia ou sinais de sangramento ativo. Exames laboratoriais mostram anemia normocítica e </w:t>
            </w:r>
            <w:proofErr w:type="spellStart"/>
            <w:r w:rsidRPr="00832261">
              <w:rPr>
                <w:color w:val="000000"/>
                <w:highlight w:val="green"/>
              </w:rPr>
              <w:t>normocrômica</w:t>
            </w:r>
            <w:proofErr w:type="spellEnd"/>
            <w:r w:rsidRPr="00832261">
              <w:rPr>
                <w:color w:val="000000"/>
                <w:highlight w:val="green"/>
              </w:rPr>
              <w:t>, com ferritina elevada, ferro normal e saturação de transferrina reduzida. Função renal preservada. Com base nesse quadro clínico, qual é o mecanismo fisiopatológico</w:t>
            </w:r>
            <w:r w:rsidRPr="00832261">
              <w:rPr>
                <w:rStyle w:val="apple-converted-space"/>
                <w:color w:val="000000"/>
                <w:highlight w:val="green"/>
              </w:rPr>
              <w:t> </w:t>
            </w:r>
            <w:r w:rsidRPr="00832261">
              <w:rPr>
                <w:rStyle w:val="Forte"/>
                <w:color w:val="000000"/>
                <w:highlight w:val="green"/>
              </w:rPr>
              <w:t>mais provável</w:t>
            </w:r>
            <w:r w:rsidRPr="00832261">
              <w:rPr>
                <w:rStyle w:val="apple-converted-space"/>
                <w:color w:val="000000"/>
                <w:highlight w:val="green"/>
              </w:rPr>
              <w:t> </w:t>
            </w:r>
            <w:r w:rsidRPr="00832261">
              <w:rPr>
                <w:color w:val="000000"/>
                <w:highlight w:val="green"/>
              </w:rPr>
              <w:t>responsável pela anemia apresentada por esse paciente?</w:t>
            </w:r>
          </w:p>
          <w:p w14:paraId="3C36DC06" w14:textId="77777777" w:rsidR="008A75A1" w:rsidRPr="00832261" w:rsidRDefault="008A75A1" w:rsidP="00F75BC5">
            <w:pPr>
              <w:pStyle w:val="NormalWeb"/>
              <w:spacing w:before="0" w:beforeAutospacing="0" w:after="0" w:afterAutospacing="0" w:line="276" w:lineRule="auto"/>
              <w:jc w:val="both"/>
              <w:rPr>
                <w:color w:val="000000"/>
                <w:highlight w:val="green"/>
              </w:rPr>
            </w:pPr>
            <w:r w:rsidRPr="00832261">
              <w:rPr>
                <w:rStyle w:val="Forte"/>
                <w:color w:val="000000"/>
                <w:highlight w:val="green"/>
              </w:rPr>
              <w:t xml:space="preserve">A) Aumento da produção de </w:t>
            </w:r>
            <w:proofErr w:type="spellStart"/>
            <w:r w:rsidRPr="00832261">
              <w:rPr>
                <w:rStyle w:val="Forte"/>
                <w:color w:val="000000"/>
                <w:highlight w:val="green"/>
              </w:rPr>
              <w:t>hepcidina</w:t>
            </w:r>
            <w:proofErr w:type="spellEnd"/>
            <w:r w:rsidRPr="00832261">
              <w:rPr>
                <w:rStyle w:val="Forte"/>
                <w:color w:val="000000"/>
                <w:highlight w:val="green"/>
              </w:rPr>
              <w:t xml:space="preserve">, levando à redução da disponibilidade de ferro para a </w:t>
            </w:r>
            <w:proofErr w:type="spellStart"/>
            <w:r w:rsidRPr="00832261">
              <w:rPr>
                <w:rStyle w:val="Forte"/>
                <w:color w:val="000000"/>
                <w:highlight w:val="green"/>
              </w:rPr>
              <w:t>eritropoese</w:t>
            </w:r>
            <w:proofErr w:type="spellEnd"/>
            <w:r w:rsidRPr="00832261">
              <w:rPr>
                <w:rStyle w:val="Forte"/>
                <w:color w:val="000000"/>
                <w:highlight w:val="green"/>
              </w:rPr>
              <w:t>.</w:t>
            </w:r>
          </w:p>
          <w:p w14:paraId="1FA3B024" w14:textId="77777777" w:rsidR="008A75A1" w:rsidRPr="00832261" w:rsidRDefault="008A75A1" w:rsidP="00F75BC5">
            <w:pPr>
              <w:pStyle w:val="NormalWeb"/>
              <w:spacing w:before="0" w:beforeAutospacing="0" w:after="0" w:afterAutospacing="0" w:line="276" w:lineRule="auto"/>
              <w:jc w:val="both"/>
              <w:rPr>
                <w:color w:val="000000"/>
                <w:highlight w:val="green"/>
              </w:rPr>
            </w:pPr>
            <w:r w:rsidRPr="00832261">
              <w:rPr>
                <w:color w:val="000000"/>
                <w:highlight w:val="green"/>
              </w:rPr>
              <w:t>B) Deficiência absoluta de ferro secundária à perda gastrointestinal crônica induzida por anti-inflamatórios.</w:t>
            </w:r>
          </w:p>
          <w:p w14:paraId="65A92660" w14:textId="77777777" w:rsidR="008A75A1" w:rsidRPr="00832261" w:rsidRDefault="008A75A1" w:rsidP="00F75BC5">
            <w:pPr>
              <w:pStyle w:val="NormalWeb"/>
              <w:spacing w:before="0" w:beforeAutospacing="0" w:after="0" w:afterAutospacing="0" w:line="276" w:lineRule="auto"/>
              <w:jc w:val="both"/>
              <w:rPr>
                <w:color w:val="000000"/>
                <w:highlight w:val="green"/>
              </w:rPr>
            </w:pPr>
            <w:r w:rsidRPr="00832261">
              <w:rPr>
                <w:color w:val="000000"/>
                <w:highlight w:val="green"/>
              </w:rPr>
              <w:t>C) Falha primária da medula óssea com substituição gordurosa progressiva.</w:t>
            </w:r>
          </w:p>
          <w:p w14:paraId="25320DCA" w14:textId="77777777" w:rsidR="008A75A1" w:rsidRPr="00832261" w:rsidRDefault="008A75A1" w:rsidP="00F75BC5">
            <w:pPr>
              <w:pStyle w:val="NormalWeb"/>
              <w:spacing w:before="0" w:beforeAutospacing="0" w:after="0" w:afterAutospacing="0" w:line="276" w:lineRule="auto"/>
              <w:jc w:val="both"/>
              <w:rPr>
                <w:color w:val="000000"/>
                <w:highlight w:val="green"/>
              </w:rPr>
            </w:pPr>
            <w:r w:rsidRPr="00832261">
              <w:rPr>
                <w:color w:val="000000"/>
                <w:highlight w:val="green"/>
              </w:rPr>
              <w:t>D) Redução da sobrevida eritrocitária mediada por autoanticorpos quentes.</w:t>
            </w:r>
          </w:p>
          <w:p w14:paraId="0C47BADA" w14:textId="77777777" w:rsidR="008A75A1" w:rsidRPr="00832261" w:rsidRDefault="008A75A1" w:rsidP="00F75BC5">
            <w:pPr>
              <w:spacing w:after="0"/>
              <w:ind w:left="720"/>
              <w:jc w:val="both"/>
              <w:rPr>
                <w:rFonts w:ascii="Times New Roman" w:eastAsia="Times New Roman" w:hAnsi="Times New Roman" w:cs="Times New Roman"/>
                <w:sz w:val="24"/>
                <w:szCs w:val="24"/>
                <w:highlight w:val="green"/>
              </w:rPr>
            </w:pPr>
          </w:p>
        </w:tc>
      </w:tr>
      <w:tr w:rsidR="008A75A1" w:rsidRPr="00A1772E" w14:paraId="6450FB96" w14:textId="77777777" w:rsidTr="00252164">
        <w:trPr>
          <w:trHeight w:val="284"/>
        </w:trPr>
        <w:tc>
          <w:tcPr>
            <w:tcW w:w="8720" w:type="dxa"/>
            <w:tcBorders>
              <w:top w:val="nil"/>
              <w:left w:val="nil"/>
              <w:bottom w:val="single" w:sz="4" w:space="0" w:color="auto"/>
              <w:right w:val="nil"/>
            </w:tcBorders>
            <w:vAlign w:val="center"/>
          </w:tcPr>
          <w:p w14:paraId="1894417E" w14:textId="77777777" w:rsidR="008A75A1" w:rsidRPr="00A1772E" w:rsidRDefault="008A75A1" w:rsidP="00F75BC5">
            <w:pPr>
              <w:spacing w:after="0"/>
              <w:jc w:val="both"/>
              <w:rPr>
                <w:rFonts w:ascii="Times New Roman" w:hAnsi="Times New Roman" w:cs="Times New Roman"/>
                <w:sz w:val="24"/>
                <w:szCs w:val="24"/>
              </w:rPr>
            </w:pPr>
          </w:p>
          <w:p w14:paraId="0AA12D3C"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8A75A1" w:rsidRPr="00A1772E" w14:paraId="085C3945"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11D08A74"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letra A</w:t>
            </w:r>
          </w:p>
        </w:tc>
      </w:tr>
      <w:tr w:rsidR="008A75A1" w:rsidRPr="00A1772E" w14:paraId="0A3AF787" w14:textId="77777777" w:rsidTr="00252164">
        <w:trPr>
          <w:trHeight w:val="284"/>
        </w:trPr>
        <w:tc>
          <w:tcPr>
            <w:tcW w:w="8720" w:type="dxa"/>
            <w:tcBorders>
              <w:top w:val="single" w:sz="4" w:space="0" w:color="auto"/>
              <w:left w:val="nil"/>
              <w:bottom w:val="nil"/>
              <w:right w:val="nil"/>
            </w:tcBorders>
            <w:vAlign w:val="center"/>
          </w:tcPr>
          <w:p w14:paraId="550DB739"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3290CACF" w14:textId="77777777" w:rsidTr="00252164">
        <w:trPr>
          <w:trHeight w:val="284"/>
        </w:trPr>
        <w:tc>
          <w:tcPr>
            <w:tcW w:w="8720" w:type="dxa"/>
            <w:tcBorders>
              <w:top w:val="nil"/>
              <w:left w:val="nil"/>
              <w:bottom w:val="single" w:sz="4" w:space="0" w:color="auto"/>
              <w:right w:val="nil"/>
            </w:tcBorders>
            <w:vAlign w:val="center"/>
            <w:hideMark/>
          </w:tcPr>
          <w:p w14:paraId="1336A626"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8A75A1" w:rsidRPr="00A1772E" w14:paraId="4F9F492C" w14:textId="77777777" w:rsidTr="0025216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77C13A37" w14:textId="77777777" w:rsidR="008A75A1" w:rsidRDefault="008A75A1" w:rsidP="00F75BC5">
            <w:pPr>
              <w:pStyle w:val="NormalWeb"/>
              <w:spacing w:before="0" w:beforeAutospacing="0" w:after="0" w:afterAutospacing="0" w:line="276" w:lineRule="auto"/>
              <w:rPr>
                <w:color w:val="000000"/>
              </w:rPr>
            </w:pPr>
            <w:r>
              <w:rPr>
                <w:color w:val="000000"/>
              </w:rPr>
              <w:t>O quadro clínico é compatível com</w:t>
            </w:r>
            <w:r>
              <w:rPr>
                <w:rStyle w:val="apple-converted-space"/>
                <w:color w:val="000000"/>
              </w:rPr>
              <w:t> </w:t>
            </w:r>
            <w:r w:rsidRPr="00E75A87">
              <w:rPr>
                <w:rStyle w:val="Forte"/>
                <w:color w:val="000000"/>
              </w:rPr>
              <w:t>anemia da inflamação (anemia de doença crônica)</w:t>
            </w:r>
            <w:r>
              <w:rPr>
                <w:color w:val="000000"/>
              </w:rPr>
              <w:t>, comum em pacientes com doenças inflamatórias crônicas, como a artrite reumatoide. O principal mecanismo fisiopatológico envolve o aumento da produção de</w:t>
            </w:r>
            <w:r>
              <w:rPr>
                <w:rStyle w:val="apple-converted-space"/>
                <w:color w:val="000000"/>
              </w:rPr>
              <w:t> </w:t>
            </w:r>
            <w:proofErr w:type="spellStart"/>
            <w:r w:rsidRPr="00E75A87">
              <w:rPr>
                <w:rStyle w:val="Forte"/>
                <w:color w:val="000000"/>
              </w:rPr>
              <w:t>hepcidina</w:t>
            </w:r>
            <w:proofErr w:type="spellEnd"/>
            <w:r>
              <w:rPr>
                <w:color w:val="000000"/>
              </w:rPr>
              <w:t xml:space="preserve">, citocina reguladora do metabolismo do ferro, que reduz a absorção intestinal e bloqueia a liberação de ferro dos macrófagos, levando à diminuição da disponibilidade de ferro para a </w:t>
            </w:r>
            <w:proofErr w:type="spellStart"/>
            <w:r>
              <w:rPr>
                <w:color w:val="000000"/>
              </w:rPr>
              <w:t>eritropoese</w:t>
            </w:r>
            <w:proofErr w:type="spellEnd"/>
            <w:r>
              <w:rPr>
                <w:color w:val="000000"/>
              </w:rPr>
              <w:t>, apesar de estoques normais ou elevados.</w:t>
            </w:r>
          </w:p>
          <w:p w14:paraId="4AE35A13" w14:textId="77777777" w:rsidR="008A75A1" w:rsidRDefault="008A75A1" w:rsidP="00F75BC5">
            <w:pPr>
              <w:pStyle w:val="NormalWeb"/>
              <w:spacing w:before="0" w:beforeAutospacing="0" w:after="0" w:afterAutospacing="0" w:line="276" w:lineRule="auto"/>
              <w:rPr>
                <w:color w:val="000000"/>
              </w:rPr>
            </w:pPr>
            <w:r>
              <w:rPr>
                <w:color w:val="000000"/>
              </w:rPr>
              <w:t>A alternativa B sugere anemia ferropriva, que cursaria com ferro reduzido, o que não condiz com o quadro descrito.</w:t>
            </w:r>
            <w:r>
              <w:rPr>
                <w:color w:val="000000"/>
              </w:rPr>
              <w:br/>
              <w:t>A alternativa C descreve um mecanismo de aplasia medular, geralmente associado a pancitopenia, o que não foi observado.</w:t>
            </w:r>
            <w:r>
              <w:rPr>
                <w:color w:val="000000"/>
              </w:rPr>
              <w:br/>
            </w:r>
            <w:r>
              <w:rPr>
                <w:color w:val="000000"/>
              </w:rPr>
              <w:lastRenderedPageBreak/>
              <w:t>A alternativa D refere-se à anemia hemolítica autoimune, que tipicamente cursa com sinais laboratoriais de hemólise, ausentes neste caso.</w:t>
            </w:r>
          </w:p>
          <w:p w14:paraId="0F035BC1" w14:textId="77777777" w:rsidR="008A75A1" w:rsidRDefault="008A75A1" w:rsidP="00F75BC5">
            <w:pPr>
              <w:pStyle w:val="NormalWeb"/>
              <w:spacing w:before="0" w:beforeAutospacing="0" w:after="0" w:afterAutospacing="0" w:line="276" w:lineRule="auto"/>
              <w:rPr>
                <w:color w:val="000000"/>
              </w:rPr>
            </w:pPr>
          </w:p>
          <w:p w14:paraId="0EE3AE38" w14:textId="77777777" w:rsidR="008A75A1" w:rsidRPr="00A1772E" w:rsidRDefault="008A75A1" w:rsidP="00F75BC5">
            <w:pPr>
              <w:autoSpaceDE w:val="0"/>
              <w:autoSpaceDN w:val="0"/>
              <w:adjustRightInd w:val="0"/>
              <w:spacing w:after="0"/>
              <w:jc w:val="both"/>
              <w:rPr>
                <w:rFonts w:ascii="Times New Roman" w:eastAsia="Times New Roman" w:hAnsi="Times New Roman" w:cs="Times New Roman"/>
                <w:sz w:val="24"/>
                <w:szCs w:val="24"/>
              </w:rPr>
            </w:pPr>
          </w:p>
        </w:tc>
      </w:tr>
      <w:tr w:rsidR="008A75A1" w:rsidRPr="00A1772E" w14:paraId="6AFD0B89" w14:textId="77777777" w:rsidTr="00252164">
        <w:trPr>
          <w:trHeight w:val="284"/>
        </w:trPr>
        <w:tc>
          <w:tcPr>
            <w:tcW w:w="8720" w:type="dxa"/>
            <w:tcBorders>
              <w:top w:val="single" w:sz="4" w:space="0" w:color="auto"/>
              <w:left w:val="nil"/>
              <w:bottom w:val="nil"/>
              <w:right w:val="nil"/>
            </w:tcBorders>
            <w:vAlign w:val="center"/>
          </w:tcPr>
          <w:p w14:paraId="2CC70AFB"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71FE2C6A" w14:textId="77777777" w:rsidTr="00252164">
        <w:trPr>
          <w:trHeight w:val="284"/>
        </w:trPr>
        <w:tc>
          <w:tcPr>
            <w:tcW w:w="8720" w:type="dxa"/>
            <w:tcBorders>
              <w:top w:val="nil"/>
              <w:left w:val="nil"/>
              <w:bottom w:val="single" w:sz="4" w:space="0" w:color="auto"/>
              <w:right w:val="nil"/>
            </w:tcBorders>
            <w:vAlign w:val="center"/>
            <w:hideMark/>
          </w:tcPr>
          <w:p w14:paraId="08B06422"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8A75A1" w:rsidRPr="00A1772E" w14:paraId="353C8C1C" w14:textId="77777777" w:rsidTr="0025216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3EFAC3F6" w14:textId="77777777" w:rsidR="008A75A1" w:rsidRPr="00A1772E" w:rsidRDefault="008A75A1" w:rsidP="00F75BC5">
            <w:pPr>
              <w:spacing w:after="0"/>
              <w:jc w:val="both"/>
              <w:rPr>
                <w:rFonts w:ascii="Times New Roman" w:eastAsia="Times New Roman" w:hAnsi="Times New Roman" w:cs="Times New Roman"/>
                <w:sz w:val="24"/>
                <w:szCs w:val="24"/>
              </w:rPr>
            </w:pPr>
            <w:r>
              <w:rPr>
                <w:color w:val="000000"/>
              </w:rPr>
              <w:t>Zago MA, Falcão RP, Pasquini R.</w:t>
            </w:r>
            <w:r>
              <w:rPr>
                <w:rStyle w:val="apple-converted-space"/>
                <w:color w:val="000000"/>
              </w:rPr>
              <w:t> </w:t>
            </w:r>
            <w:r>
              <w:rPr>
                <w:rStyle w:val="Forte"/>
                <w:color w:val="000000"/>
              </w:rPr>
              <w:t>Tratado de Hematologia.</w:t>
            </w:r>
            <w:r>
              <w:rPr>
                <w:rStyle w:val="apple-converted-space"/>
                <w:color w:val="000000"/>
              </w:rPr>
              <w:t> </w:t>
            </w:r>
            <w:r>
              <w:rPr>
                <w:color w:val="000000"/>
              </w:rPr>
              <w:t>2ª ed. São Paulo: Atheneu; 2013.</w:t>
            </w:r>
            <w:r>
              <w:rPr>
                <w:color w:val="000000"/>
              </w:rPr>
              <w:br/>
            </w:r>
            <w:proofErr w:type="spellStart"/>
            <w:r>
              <w:rPr>
                <w:color w:val="000000"/>
              </w:rPr>
              <w:t>Kaushansky</w:t>
            </w:r>
            <w:proofErr w:type="spellEnd"/>
            <w:r>
              <w:rPr>
                <w:color w:val="000000"/>
              </w:rPr>
              <w:t xml:space="preserve"> K et al.</w:t>
            </w:r>
            <w:r>
              <w:rPr>
                <w:rStyle w:val="apple-converted-space"/>
                <w:color w:val="000000"/>
              </w:rPr>
              <w:t> </w:t>
            </w:r>
            <w:r>
              <w:rPr>
                <w:rStyle w:val="Forte"/>
                <w:color w:val="000000"/>
              </w:rPr>
              <w:t xml:space="preserve">Williams </w:t>
            </w:r>
            <w:proofErr w:type="spellStart"/>
            <w:r>
              <w:rPr>
                <w:rStyle w:val="Forte"/>
                <w:color w:val="000000"/>
              </w:rPr>
              <w:t>Hematology</w:t>
            </w:r>
            <w:proofErr w:type="spellEnd"/>
            <w:r>
              <w:rPr>
                <w:rStyle w:val="Forte"/>
                <w:color w:val="000000"/>
              </w:rPr>
              <w:t>.</w:t>
            </w:r>
            <w:r>
              <w:rPr>
                <w:rStyle w:val="apple-converted-space"/>
                <w:color w:val="000000"/>
              </w:rPr>
              <w:t> </w:t>
            </w:r>
            <w:r>
              <w:rPr>
                <w:color w:val="000000"/>
              </w:rPr>
              <w:t>10th ed. McGraw-Hill; 2021.</w:t>
            </w:r>
            <w:r>
              <w:rPr>
                <w:color w:val="000000"/>
              </w:rPr>
              <w:br/>
              <w:t xml:space="preserve">Weiss G, Ganz T. Anemia </w:t>
            </w:r>
            <w:proofErr w:type="spellStart"/>
            <w:r>
              <w:rPr>
                <w:color w:val="000000"/>
              </w:rPr>
              <w:t>of</w:t>
            </w:r>
            <w:proofErr w:type="spellEnd"/>
            <w:r>
              <w:rPr>
                <w:color w:val="000000"/>
              </w:rPr>
              <w:t xml:space="preserve"> </w:t>
            </w:r>
            <w:proofErr w:type="spellStart"/>
            <w:r>
              <w:rPr>
                <w:color w:val="000000"/>
              </w:rPr>
              <w:t>inflammation</w:t>
            </w:r>
            <w:proofErr w:type="spellEnd"/>
            <w:r>
              <w:rPr>
                <w:color w:val="000000"/>
              </w:rPr>
              <w:t>.</w:t>
            </w:r>
            <w:r>
              <w:rPr>
                <w:rStyle w:val="apple-converted-space"/>
                <w:color w:val="000000"/>
              </w:rPr>
              <w:t> </w:t>
            </w:r>
            <w:r>
              <w:rPr>
                <w:rStyle w:val="nfase"/>
                <w:color w:val="000000"/>
              </w:rPr>
              <w:t xml:space="preserve">N </w:t>
            </w:r>
            <w:proofErr w:type="spellStart"/>
            <w:r>
              <w:rPr>
                <w:rStyle w:val="nfase"/>
                <w:color w:val="000000"/>
              </w:rPr>
              <w:t>Engl</w:t>
            </w:r>
            <w:proofErr w:type="spellEnd"/>
            <w:r>
              <w:rPr>
                <w:rStyle w:val="nfase"/>
                <w:color w:val="000000"/>
              </w:rPr>
              <w:t xml:space="preserve"> J Med.</w:t>
            </w:r>
            <w:r>
              <w:rPr>
                <w:rStyle w:val="apple-converted-space"/>
                <w:color w:val="000000"/>
              </w:rPr>
              <w:t> </w:t>
            </w:r>
            <w:proofErr w:type="gramStart"/>
            <w:r>
              <w:rPr>
                <w:color w:val="000000"/>
              </w:rPr>
              <w:t>2019;381:1148</w:t>
            </w:r>
            <w:proofErr w:type="gramEnd"/>
            <w:r>
              <w:rPr>
                <w:color w:val="000000"/>
              </w:rPr>
              <w:t>–1157</w:t>
            </w:r>
          </w:p>
        </w:tc>
      </w:tr>
    </w:tbl>
    <w:p w14:paraId="6ED7DC8B" w14:textId="77777777" w:rsidR="008A75A1" w:rsidRPr="00A1772E" w:rsidRDefault="008A75A1" w:rsidP="00F75BC5">
      <w:pPr>
        <w:spacing w:after="0"/>
        <w:jc w:val="both"/>
        <w:rPr>
          <w:rFonts w:ascii="Times New Roman" w:eastAsia="Times New Roman" w:hAnsi="Times New Roman" w:cs="Times New Roman"/>
          <w:sz w:val="24"/>
          <w:szCs w:val="24"/>
        </w:rPr>
      </w:pPr>
    </w:p>
    <w:p w14:paraId="7FB47364" w14:textId="77777777" w:rsidR="005F63F8" w:rsidRDefault="005F63F8"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524C3BFA" w14:textId="2408C684" w:rsidR="008A75A1" w:rsidRDefault="008A75A1" w:rsidP="00F75BC5">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Núcleo de Apoio Pedagógico Interinstitucional II - NAPISUL II</w:t>
      </w:r>
    </w:p>
    <w:p w14:paraId="51A5CD12" w14:textId="77777777" w:rsidR="008A75A1" w:rsidRDefault="008A75A1" w:rsidP="00F75BC5">
      <w:pPr>
        <w:spacing w:after="0"/>
        <w:jc w:val="center"/>
        <w:rPr>
          <w:rFonts w:ascii="Times New Roman" w:hAnsi="Times New Roman" w:cs="Times New Roman"/>
          <w:b/>
          <w:sz w:val="24"/>
          <w:szCs w:val="24"/>
        </w:rPr>
      </w:pPr>
      <w:r>
        <w:rPr>
          <w:rFonts w:ascii="Times New Roman" w:hAnsi="Times New Roman" w:cs="Times New Roman"/>
          <w:b/>
          <w:sz w:val="24"/>
          <w:szCs w:val="24"/>
        </w:rPr>
        <w:t>Associação Brasileira de Educação Médica - ABEM</w:t>
      </w:r>
    </w:p>
    <w:p w14:paraId="60B910EA" w14:textId="77777777" w:rsidR="008A75A1" w:rsidRDefault="008A75A1" w:rsidP="00F75BC5">
      <w:pPr>
        <w:spacing w:after="0"/>
        <w:jc w:val="center"/>
        <w:rPr>
          <w:rFonts w:ascii="Times New Roman" w:hAnsi="Times New Roman" w:cs="Times New Roman"/>
          <w:b/>
          <w:sz w:val="24"/>
          <w:szCs w:val="24"/>
        </w:rPr>
      </w:pPr>
    </w:p>
    <w:p w14:paraId="36CAD7FF" w14:textId="77777777" w:rsidR="008A75A1" w:rsidRDefault="008A75A1" w:rsidP="00F75BC5">
      <w:pPr>
        <w:pStyle w:val="Ttulo1"/>
        <w:spacing w:line="276" w:lineRule="auto"/>
        <w:jc w:val="center"/>
        <w:rPr>
          <w:b/>
          <w:szCs w:val="24"/>
        </w:rPr>
      </w:pPr>
      <w:r>
        <w:rPr>
          <w:b/>
          <w:szCs w:val="24"/>
        </w:rPr>
        <w:t>TESTE DE PROGRESSO</w:t>
      </w:r>
    </w:p>
    <w:p w14:paraId="1ECD1633" w14:textId="77777777" w:rsidR="008A75A1" w:rsidRDefault="008A75A1" w:rsidP="00F75BC5">
      <w:pPr>
        <w:spacing w:after="0"/>
        <w:rPr>
          <w:rFonts w:ascii="Times New Roman" w:hAnsi="Times New Roman" w:cs="Times New Roman"/>
          <w:sz w:val="24"/>
          <w:szCs w:val="24"/>
          <w:lang w:eastAsia="pt-BR"/>
        </w:rPr>
      </w:pPr>
    </w:p>
    <w:tbl>
      <w:tblPr>
        <w:tblW w:w="8505" w:type="dxa"/>
        <w:tblLayout w:type="fixed"/>
        <w:tblLook w:val="01E0" w:firstRow="1" w:lastRow="1" w:firstColumn="1" w:lastColumn="1" w:noHBand="0" w:noVBand="0"/>
      </w:tblPr>
      <w:tblGrid>
        <w:gridCol w:w="8505"/>
      </w:tblGrid>
      <w:tr w:rsidR="008A75A1" w14:paraId="79ED48B6" w14:textId="77777777" w:rsidTr="00252164">
        <w:trPr>
          <w:trHeight w:val="284"/>
        </w:trPr>
        <w:tc>
          <w:tcPr>
            <w:tcW w:w="8505" w:type="dxa"/>
            <w:tcBorders>
              <w:bottom w:val="single" w:sz="4" w:space="0" w:color="000000"/>
            </w:tcBorders>
          </w:tcPr>
          <w:p w14:paraId="3CD95DB9"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INSTITUIÇÃO (SIGLA):</w:t>
            </w:r>
          </w:p>
        </w:tc>
      </w:tr>
      <w:tr w:rsidR="008A75A1" w14:paraId="1423F682" w14:textId="77777777" w:rsidTr="00252164">
        <w:trPr>
          <w:trHeight w:val="284"/>
        </w:trPr>
        <w:tc>
          <w:tcPr>
            <w:tcW w:w="8505" w:type="dxa"/>
            <w:tcBorders>
              <w:top w:val="single" w:sz="4" w:space="0" w:color="000000"/>
              <w:left w:val="single" w:sz="4" w:space="0" w:color="000000"/>
              <w:bottom w:val="single" w:sz="4" w:space="0" w:color="000000"/>
              <w:right w:val="single" w:sz="4" w:space="0" w:color="000000"/>
            </w:tcBorders>
          </w:tcPr>
          <w:p w14:paraId="1F0B6B66" w14:textId="77777777" w:rsidR="008A75A1" w:rsidRDefault="008A75A1" w:rsidP="00F75BC5">
            <w:pPr>
              <w:widowControl w:val="0"/>
              <w:spacing w:after="0"/>
              <w:jc w:val="both"/>
              <w:rPr>
                <w:rFonts w:ascii="Times New Roman" w:eastAsia="Times New Roman" w:hAnsi="Times New Roman" w:cs="Times New Roman"/>
                <w:sz w:val="24"/>
                <w:szCs w:val="24"/>
              </w:rPr>
            </w:pPr>
            <w:proofErr w:type="spellStart"/>
            <w:r>
              <w:rPr>
                <w:rFonts w:ascii="Times New Roman" w:hAnsi="Times New Roman" w:cs="Times New Roman"/>
                <w:sz w:val="24"/>
                <w:szCs w:val="24"/>
              </w:rPr>
              <w:t>UniCesumar</w:t>
            </w:r>
            <w:proofErr w:type="spellEnd"/>
          </w:p>
        </w:tc>
      </w:tr>
      <w:tr w:rsidR="008A75A1" w14:paraId="32CB8E41" w14:textId="77777777" w:rsidTr="00252164">
        <w:trPr>
          <w:trHeight w:val="284"/>
        </w:trPr>
        <w:tc>
          <w:tcPr>
            <w:tcW w:w="8505" w:type="dxa"/>
            <w:tcBorders>
              <w:bottom w:val="single" w:sz="4" w:space="0" w:color="000000"/>
            </w:tcBorders>
            <w:vAlign w:val="center"/>
          </w:tcPr>
          <w:p w14:paraId="42B49385" w14:textId="77777777" w:rsidR="008A75A1" w:rsidRDefault="008A75A1" w:rsidP="00F75BC5">
            <w:pPr>
              <w:widowControl w:val="0"/>
              <w:spacing w:after="0"/>
              <w:jc w:val="both"/>
              <w:rPr>
                <w:rFonts w:ascii="Times New Roman" w:hAnsi="Times New Roman" w:cs="Times New Roman"/>
                <w:sz w:val="24"/>
                <w:szCs w:val="24"/>
              </w:rPr>
            </w:pPr>
          </w:p>
          <w:p w14:paraId="248C3B4C"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ÁREA DO CONHECIMENTO – CONTEÚDO - AUTOR:</w:t>
            </w:r>
          </w:p>
        </w:tc>
      </w:tr>
      <w:tr w:rsidR="008A75A1" w14:paraId="6604283A" w14:textId="77777777" w:rsidTr="00252164">
        <w:trPr>
          <w:trHeigh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461D1D91"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Clínica Médica – Asma brônquica - Karina </w:t>
            </w:r>
            <w:proofErr w:type="spellStart"/>
            <w:r>
              <w:rPr>
                <w:rFonts w:ascii="Times New Roman" w:hAnsi="Times New Roman" w:cs="Times New Roman"/>
                <w:sz w:val="24"/>
                <w:szCs w:val="24"/>
              </w:rPr>
              <w:t>Slemer</w:t>
            </w:r>
            <w:proofErr w:type="spellEnd"/>
            <w:r>
              <w:rPr>
                <w:rFonts w:ascii="Times New Roman" w:hAnsi="Times New Roman" w:cs="Times New Roman"/>
                <w:sz w:val="24"/>
                <w:szCs w:val="24"/>
              </w:rPr>
              <w:t xml:space="preserve"> </w:t>
            </w:r>
          </w:p>
        </w:tc>
      </w:tr>
      <w:tr w:rsidR="008A75A1" w14:paraId="2BAB53E1" w14:textId="77777777" w:rsidTr="00252164">
        <w:trPr>
          <w:trHeight w:val="284"/>
        </w:trPr>
        <w:tc>
          <w:tcPr>
            <w:tcW w:w="8505" w:type="dxa"/>
            <w:tcBorders>
              <w:top w:val="single" w:sz="4" w:space="0" w:color="000000"/>
            </w:tcBorders>
            <w:vAlign w:val="center"/>
          </w:tcPr>
          <w:p w14:paraId="48883022" w14:textId="77777777" w:rsidR="008A75A1" w:rsidRDefault="008A75A1" w:rsidP="00F75BC5">
            <w:pPr>
              <w:widowControl w:val="0"/>
              <w:spacing w:after="0"/>
              <w:jc w:val="both"/>
              <w:rPr>
                <w:rFonts w:ascii="Times New Roman" w:eastAsia="Times New Roman" w:hAnsi="Times New Roman" w:cs="Times New Roman"/>
                <w:sz w:val="24"/>
                <w:szCs w:val="24"/>
              </w:rPr>
            </w:pPr>
          </w:p>
        </w:tc>
      </w:tr>
      <w:tr w:rsidR="008A75A1" w14:paraId="17E8D13C" w14:textId="77777777" w:rsidTr="00252164">
        <w:trPr>
          <w:trHeight w:val="284"/>
        </w:trPr>
        <w:tc>
          <w:tcPr>
            <w:tcW w:w="8505" w:type="dxa"/>
            <w:tcBorders>
              <w:bottom w:val="single" w:sz="4" w:space="0" w:color="000000"/>
            </w:tcBorders>
            <w:vAlign w:val="center"/>
          </w:tcPr>
          <w:p w14:paraId="66BDBC2C"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ENUNCIADO E ALTERNATIVAS: Resposta correta em negrito</w:t>
            </w:r>
          </w:p>
        </w:tc>
      </w:tr>
      <w:tr w:rsidR="008A75A1" w14:paraId="40608039" w14:textId="77777777" w:rsidTr="00252164">
        <w:trPr>
          <w:trHeight w:val="2152"/>
        </w:trPr>
        <w:tc>
          <w:tcPr>
            <w:tcW w:w="8505" w:type="dxa"/>
            <w:tcBorders>
              <w:top w:val="single" w:sz="4" w:space="0" w:color="000000"/>
              <w:left w:val="single" w:sz="4" w:space="0" w:color="000000"/>
              <w:bottom w:val="single" w:sz="4" w:space="0" w:color="000000"/>
              <w:right w:val="single" w:sz="4" w:space="0" w:color="000000"/>
            </w:tcBorders>
            <w:vAlign w:val="center"/>
          </w:tcPr>
          <w:p w14:paraId="59AF97D4" w14:textId="6DD1B810" w:rsidR="008A75A1" w:rsidRDefault="008A75A1" w:rsidP="00F75BC5">
            <w:pPr>
              <w:widowControl w:val="0"/>
              <w:spacing w:after="0"/>
              <w:rPr>
                <w:rFonts w:ascii="Times New Roman" w:eastAsia="Times New Roman" w:hAnsi="Times New Roman" w:cs="Times New Roman"/>
                <w:sz w:val="24"/>
                <w:szCs w:val="24"/>
              </w:rPr>
            </w:pPr>
            <w:r w:rsidRPr="00F93BEE">
              <w:rPr>
                <w:rFonts w:ascii="Times New Roman" w:eastAsia="Times New Roman" w:hAnsi="Times New Roman" w:cs="Times New Roman"/>
                <w:sz w:val="24"/>
                <w:szCs w:val="24"/>
                <w:highlight w:val="green"/>
              </w:rPr>
              <w:t>Um paciente adulto apresenta asma com sintomas diurnos duas vezes por semana, despertares noturnos ocasionais (não semanais), sem limitação para atividades habituais e sem histórico de exacerbação grave.</w:t>
            </w:r>
            <w:r w:rsidRPr="00F93BEE">
              <w:rPr>
                <w:rFonts w:ascii="Times New Roman" w:eastAsia="Times New Roman" w:hAnsi="Times New Roman" w:cs="Times New Roman"/>
                <w:sz w:val="24"/>
                <w:szCs w:val="24"/>
                <w:highlight w:val="green"/>
              </w:rPr>
              <w:br/>
              <w:t>De acordo com a GINA 2025, considerando a estratégia terapêutica preferencial (</w:t>
            </w:r>
            <w:r w:rsidR="00832261" w:rsidRPr="00F93BEE">
              <w:rPr>
                <w:rFonts w:ascii="Times New Roman" w:eastAsia="Times New Roman" w:hAnsi="Times New Roman" w:cs="Times New Roman"/>
                <w:sz w:val="24"/>
                <w:szCs w:val="24"/>
                <w:highlight w:val="green"/>
              </w:rPr>
              <w:t>Rota</w:t>
            </w:r>
            <w:r w:rsidRPr="00F93BEE">
              <w:rPr>
                <w:rFonts w:ascii="Times New Roman" w:eastAsia="Times New Roman" w:hAnsi="Times New Roman" w:cs="Times New Roman"/>
                <w:sz w:val="24"/>
                <w:szCs w:val="24"/>
                <w:highlight w:val="green"/>
              </w:rPr>
              <w:t xml:space="preserve"> 1) para adultos com asma leve, e com o objetivo de reduzir o risco de exacerbações além de controlar os sintomas, assinale a alternativa que corresponde à conduta inicial de escolha:</w:t>
            </w:r>
            <w:r w:rsidRPr="00F93BEE">
              <w:rPr>
                <w:rFonts w:ascii="Times New Roman" w:eastAsia="Times New Roman" w:hAnsi="Times New Roman" w:cs="Times New Roman"/>
                <w:sz w:val="24"/>
                <w:szCs w:val="24"/>
                <w:highlight w:val="green"/>
              </w:rPr>
              <w:br/>
            </w:r>
            <w:r w:rsidRPr="00F93BEE">
              <w:rPr>
                <w:rFonts w:ascii="Times New Roman" w:eastAsia="Times New Roman" w:hAnsi="Times New Roman" w:cs="Times New Roman"/>
                <w:b/>
                <w:bCs/>
                <w:sz w:val="24"/>
                <w:szCs w:val="24"/>
                <w:highlight w:val="green"/>
              </w:rPr>
              <w:t xml:space="preserve">a) Corticoide inalatório em baixa dose associado a </w:t>
            </w:r>
            <w:proofErr w:type="spellStart"/>
            <w:r w:rsidRPr="00F93BEE">
              <w:rPr>
                <w:rFonts w:ascii="Times New Roman" w:eastAsia="Times New Roman" w:hAnsi="Times New Roman" w:cs="Times New Roman"/>
                <w:b/>
                <w:bCs/>
                <w:sz w:val="24"/>
                <w:szCs w:val="24"/>
                <w:highlight w:val="green"/>
              </w:rPr>
              <w:t>formoterol</w:t>
            </w:r>
            <w:proofErr w:type="spellEnd"/>
            <w:r w:rsidRPr="00F93BEE">
              <w:rPr>
                <w:rFonts w:ascii="Times New Roman" w:eastAsia="Times New Roman" w:hAnsi="Times New Roman" w:cs="Times New Roman"/>
                <w:b/>
                <w:bCs/>
                <w:sz w:val="24"/>
                <w:szCs w:val="24"/>
                <w:highlight w:val="green"/>
              </w:rPr>
              <w:t>, utilizado conforme necessidade como terapia de alívio.</w:t>
            </w:r>
            <w:r w:rsidRPr="00F93BEE">
              <w:rPr>
                <w:rFonts w:ascii="Times New Roman" w:eastAsia="Times New Roman" w:hAnsi="Times New Roman" w:cs="Times New Roman"/>
                <w:sz w:val="24"/>
                <w:szCs w:val="24"/>
                <w:highlight w:val="green"/>
              </w:rPr>
              <w:br/>
              <w:t>b) SABA (agonista β2 de curta duração) sob demanda, reservando corticoide inalatório apenas se houver piora clínica.</w:t>
            </w:r>
            <w:r w:rsidRPr="00F93BEE">
              <w:rPr>
                <w:rFonts w:ascii="Times New Roman" w:eastAsia="Times New Roman" w:hAnsi="Times New Roman" w:cs="Times New Roman"/>
                <w:sz w:val="24"/>
                <w:szCs w:val="24"/>
                <w:highlight w:val="green"/>
              </w:rPr>
              <w:br/>
              <w:t>c) LABA (agonista β2 de longa duração)  isolado, diariamente, como tratamento de manutenção.</w:t>
            </w:r>
            <w:r w:rsidRPr="00F93BEE">
              <w:rPr>
                <w:rFonts w:ascii="Times New Roman" w:eastAsia="Times New Roman" w:hAnsi="Times New Roman" w:cs="Times New Roman"/>
                <w:sz w:val="24"/>
                <w:szCs w:val="24"/>
                <w:highlight w:val="green"/>
              </w:rPr>
              <w:br/>
              <w:t>d) Corticoide inalatório em baixa dose, em regime fixo de manutenção, associado a SABA como medicação de alívio</w:t>
            </w:r>
          </w:p>
        </w:tc>
      </w:tr>
      <w:tr w:rsidR="008A75A1" w14:paraId="431A561D" w14:textId="77777777" w:rsidTr="00252164">
        <w:trPr>
          <w:trHeight w:val="284"/>
        </w:trPr>
        <w:tc>
          <w:tcPr>
            <w:tcW w:w="8505" w:type="dxa"/>
            <w:tcBorders>
              <w:bottom w:val="single" w:sz="4" w:space="0" w:color="000000"/>
            </w:tcBorders>
            <w:vAlign w:val="center"/>
          </w:tcPr>
          <w:p w14:paraId="5123ED3D" w14:textId="77777777" w:rsidR="008A75A1" w:rsidRDefault="008A75A1" w:rsidP="00F75BC5">
            <w:pPr>
              <w:widowControl w:val="0"/>
              <w:spacing w:after="0"/>
              <w:jc w:val="both"/>
              <w:rPr>
                <w:rFonts w:ascii="Times New Roman" w:hAnsi="Times New Roman" w:cs="Times New Roman"/>
                <w:sz w:val="24"/>
                <w:szCs w:val="24"/>
              </w:rPr>
            </w:pPr>
          </w:p>
          <w:p w14:paraId="6A511187"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RESPOSTA CORRETA:</w:t>
            </w:r>
            <w:r>
              <w:rPr>
                <w:rFonts w:ascii="Times New Roman" w:eastAsia="Times New Roman" w:hAnsi="Times New Roman" w:cs="Times New Roman"/>
                <w:sz w:val="24"/>
                <w:szCs w:val="24"/>
              </w:rPr>
              <w:t xml:space="preserve"> A</w:t>
            </w:r>
          </w:p>
        </w:tc>
      </w:tr>
      <w:tr w:rsidR="008A75A1" w14:paraId="47F7CFCC" w14:textId="77777777" w:rsidTr="00252164">
        <w:trPr>
          <w:trHeigh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646669DB"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Letra A</w:t>
            </w:r>
          </w:p>
        </w:tc>
      </w:tr>
      <w:tr w:rsidR="008A75A1" w14:paraId="54292BD5" w14:textId="77777777" w:rsidTr="00252164">
        <w:trPr>
          <w:trHeight w:val="284"/>
        </w:trPr>
        <w:tc>
          <w:tcPr>
            <w:tcW w:w="8505" w:type="dxa"/>
            <w:tcBorders>
              <w:top w:val="single" w:sz="4" w:space="0" w:color="000000"/>
            </w:tcBorders>
            <w:vAlign w:val="center"/>
          </w:tcPr>
          <w:p w14:paraId="08EBABC4" w14:textId="77777777" w:rsidR="008A75A1" w:rsidRDefault="008A75A1" w:rsidP="00F75BC5">
            <w:pPr>
              <w:widowControl w:val="0"/>
              <w:spacing w:after="0"/>
              <w:jc w:val="both"/>
              <w:rPr>
                <w:rFonts w:ascii="Times New Roman" w:eastAsia="Times New Roman" w:hAnsi="Times New Roman" w:cs="Times New Roman"/>
                <w:sz w:val="24"/>
                <w:szCs w:val="24"/>
              </w:rPr>
            </w:pPr>
          </w:p>
        </w:tc>
      </w:tr>
      <w:tr w:rsidR="008A75A1" w14:paraId="3137C105" w14:textId="77777777" w:rsidTr="00252164">
        <w:trPr>
          <w:trHeight w:val="284"/>
        </w:trPr>
        <w:tc>
          <w:tcPr>
            <w:tcW w:w="8505" w:type="dxa"/>
            <w:tcBorders>
              <w:bottom w:val="single" w:sz="4" w:space="0" w:color="000000"/>
            </w:tcBorders>
            <w:vAlign w:val="center"/>
          </w:tcPr>
          <w:p w14:paraId="4A837BF8"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COMENTÁRIOS SOBRE A RESPOSTA </w:t>
            </w:r>
            <w:r>
              <w:rPr>
                <w:rFonts w:ascii="Times New Roman" w:hAnsi="Times New Roman" w:cs="Times New Roman"/>
                <w:caps/>
                <w:sz w:val="24"/>
                <w:szCs w:val="24"/>
              </w:rPr>
              <w:t>correta e/ou sobre as alternativas erradas:</w:t>
            </w:r>
          </w:p>
        </w:tc>
      </w:tr>
      <w:tr w:rsidR="008A75A1" w14:paraId="40B140F9" w14:textId="77777777" w:rsidTr="00252164">
        <w:trPr>
          <w:trHeight w:hRule="exact" w:val="5264"/>
        </w:trPr>
        <w:tc>
          <w:tcPr>
            <w:tcW w:w="8505" w:type="dxa"/>
            <w:tcBorders>
              <w:top w:val="single" w:sz="4" w:space="0" w:color="000000"/>
              <w:left w:val="single" w:sz="4" w:space="0" w:color="000000"/>
              <w:bottom w:val="single" w:sz="4" w:space="0" w:color="000000"/>
              <w:right w:val="single" w:sz="4" w:space="0" w:color="000000"/>
            </w:tcBorders>
            <w:vAlign w:val="center"/>
          </w:tcPr>
          <w:p w14:paraId="42F4B42F" w14:textId="2084A8D0" w:rsidR="008A75A1" w:rsidRDefault="008A75A1" w:rsidP="00F75BC5">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CORRETA:</w:t>
            </w:r>
            <w:r>
              <w:rPr>
                <w:rFonts w:ascii="Times New Roman" w:eastAsia="Times New Roman" w:hAnsi="Times New Roman" w:cs="Times New Roman"/>
                <w:sz w:val="24"/>
                <w:szCs w:val="24"/>
              </w:rPr>
              <w:br/>
              <w:t>ICS–</w:t>
            </w:r>
            <w:proofErr w:type="spellStart"/>
            <w:r>
              <w:rPr>
                <w:rFonts w:ascii="Times New Roman" w:eastAsia="Times New Roman" w:hAnsi="Times New Roman" w:cs="Times New Roman"/>
                <w:sz w:val="24"/>
                <w:szCs w:val="24"/>
              </w:rPr>
              <w:t>formoterol</w:t>
            </w:r>
            <w:proofErr w:type="spellEnd"/>
            <w:r>
              <w:rPr>
                <w:rFonts w:ascii="Times New Roman" w:eastAsia="Times New Roman" w:hAnsi="Times New Roman" w:cs="Times New Roman"/>
                <w:sz w:val="24"/>
                <w:szCs w:val="24"/>
              </w:rPr>
              <w:t xml:space="preserve"> em baixa dose sob demanda (</w:t>
            </w:r>
            <w:r w:rsidR="00F93BEE">
              <w:rPr>
                <w:rFonts w:ascii="Times New Roman" w:eastAsia="Times New Roman" w:hAnsi="Times New Roman" w:cs="Times New Roman"/>
                <w:sz w:val="24"/>
                <w:szCs w:val="24"/>
              </w:rPr>
              <w:t>Rota</w:t>
            </w:r>
            <w:r>
              <w:rPr>
                <w:rFonts w:ascii="Times New Roman" w:eastAsia="Times New Roman" w:hAnsi="Times New Roman" w:cs="Times New Roman"/>
                <w:sz w:val="24"/>
                <w:szCs w:val="24"/>
              </w:rPr>
              <w:t xml:space="preserve"> 1), é a estratégia preferencial da GINA 2025 para adultos com asma leve. Reduz significativamente exacerbações graves, hospitalizações e risco de mortalidade. Além disso, oferece broncodilatação rápida e tratamento da inflamação desde a primeira dose.</w:t>
            </w:r>
            <w:r>
              <w:rPr>
                <w:rFonts w:ascii="Times New Roman" w:eastAsia="Times New Roman" w:hAnsi="Times New Roman" w:cs="Times New Roman"/>
                <w:sz w:val="24"/>
                <w:szCs w:val="24"/>
              </w:rPr>
              <w:br/>
              <w:t>B) INCORRETA</w:t>
            </w:r>
            <w:r>
              <w:rPr>
                <w:rFonts w:ascii="Times New Roman" w:eastAsia="Times New Roman" w:hAnsi="Times New Roman" w:cs="Times New Roman"/>
                <w:sz w:val="24"/>
                <w:szCs w:val="24"/>
              </w:rPr>
              <w:br/>
              <w:t>SABA isolado. A GINA não recomenda mais o uso isolado de SABA em nenhum estágio da asma, pois está associado a maior risco de exacerbações e maior risco de morte relacionada à asma.</w:t>
            </w:r>
            <w:r>
              <w:rPr>
                <w:rFonts w:ascii="Times New Roman" w:eastAsia="Times New Roman" w:hAnsi="Times New Roman" w:cs="Times New Roman"/>
                <w:sz w:val="24"/>
                <w:szCs w:val="24"/>
              </w:rPr>
              <w:br/>
              <w:t>C) INCORRETA</w:t>
            </w:r>
            <w:r>
              <w:rPr>
                <w:rFonts w:ascii="Times New Roman" w:eastAsia="Times New Roman" w:hAnsi="Times New Roman" w:cs="Times New Roman"/>
                <w:sz w:val="24"/>
                <w:szCs w:val="24"/>
              </w:rPr>
              <w:br/>
              <w:t>LABA isolado, é formalmente contraindicado. O LABA nunca deve ser usado sem corticoide inalatório, pois aumenta o risco de eventos fatais.</w:t>
            </w:r>
            <w:r>
              <w:rPr>
                <w:rFonts w:ascii="Times New Roman" w:eastAsia="Times New Roman" w:hAnsi="Times New Roman" w:cs="Times New Roman"/>
                <w:sz w:val="24"/>
                <w:szCs w:val="24"/>
              </w:rPr>
              <w:br/>
              <w:t xml:space="preserve">D) INCORRETA </w:t>
            </w:r>
            <w:r>
              <w:rPr>
                <w:rFonts w:ascii="Times New Roman" w:eastAsia="Times New Roman" w:hAnsi="Times New Roman" w:cs="Times New Roman"/>
                <w:sz w:val="24"/>
                <w:szCs w:val="24"/>
              </w:rPr>
              <w:br/>
              <w:t xml:space="preserve">Corresponde ao Track 2, que é uma opção válida, porém inferior ao Track 1 na prevenção de exacerbações. Como a questão exige a estratégia preferencial, esta alternativa não pode ser considerada correta. </w:t>
            </w:r>
          </w:p>
        </w:tc>
      </w:tr>
      <w:tr w:rsidR="008A75A1" w14:paraId="5349B630" w14:textId="77777777" w:rsidTr="00252164">
        <w:trPr>
          <w:trHeight w:val="284"/>
        </w:trPr>
        <w:tc>
          <w:tcPr>
            <w:tcW w:w="8505" w:type="dxa"/>
            <w:tcBorders>
              <w:top w:val="single" w:sz="4" w:space="0" w:color="000000"/>
            </w:tcBorders>
            <w:vAlign w:val="center"/>
          </w:tcPr>
          <w:p w14:paraId="6B165863" w14:textId="77777777" w:rsidR="008A75A1" w:rsidRDefault="008A75A1" w:rsidP="00F75BC5">
            <w:pPr>
              <w:widowControl w:val="0"/>
              <w:spacing w:after="0"/>
              <w:jc w:val="both"/>
              <w:rPr>
                <w:rFonts w:ascii="Times New Roman" w:eastAsia="Times New Roman" w:hAnsi="Times New Roman" w:cs="Times New Roman"/>
                <w:sz w:val="24"/>
                <w:szCs w:val="24"/>
              </w:rPr>
            </w:pPr>
          </w:p>
        </w:tc>
      </w:tr>
      <w:tr w:rsidR="008A75A1" w14:paraId="0910AE7F" w14:textId="77777777" w:rsidTr="00252164">
        <w:trPr>
          <w:trHeight w:val="284"/>
        </w:trPr>
        <w:tc>
          <w:tcPr>
            <w:tcW w:w="8505" w:type="dxa"/>
            <w:tcBorders>
              <w:bottom w:val="single" w:sz="4" w:space="0" w:color="000000"/>
            </w:tcBorders>
            <w:vAlign w:val="center"/>
          </w:tcPr>
          <w:p w14:paraId="4DDF42C0"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REFERÊNCIAS BIBLIOGRÁFICAS: (três linhas)</w:t>
            </w:r>
          </w:p>
        </w:tc>
      </w:tr>
      <w:tr w:rsidR="008A75A1" w14:paraId="6EA806ED" w14:textId="77777777" w:rsidTr="00252164">
        <w:trPr>
          <w:trHeight w:val="875"/>
        </w:trPr>
        <w:tc>
          <w:tcPr>
            <w:tcW w:w="8505" w:type="dxa"/>
            <w:tcBorders>
              <w:top w:val="single" w:sz="4" w:space="0" w:color="000000"/>
              <w:left w:val="single" w:sz="4" w:space="0" w:color="000000"/>
              <w:bottom w:val="single" w:sz="4" w:space="0" w:color="000000"/>
              <w:right w:val="single" w:sz="4" w:space="0" w:color="000000"/>
            </w:tcBorders>
            <w:vAlign w:val="center"/>
          </w:tcPr>
          <w:p w14:paraId="60030372"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GINA 2025 - </w:t>
            </w:r>
            <w:r>
              <w:rPr>
                <w:rStyle w:val="nfaseforte"/>
                <w:color w:val="001D35"/>
                <w:szCs w:val="24"/>
              </w:rPr>
              <w:t xml:space="preserve">Global </w:t>
            </w:r>
            <w:proofErr w:type="spellStart"/>
            <w:r>
              <w:rPr>
                <w:rStyle w:val="nfaseforte"/>
                <w:color w:val="001D35"/>
                <w:szCs w:val="24"/>
              </w:rPr>
              <w:t>Initiative</w:t>
            </w:r>
            <w:proofErr w:type="spellEnd"/>
            <w:r>
              <w:rPr>
                <w:rStyle w:val="nfaseforte"/>
                <w:color w:val="001D35"/>
                <w:szCs w:val="24"/>
              </w:rPr>
              <w:t xml:space="preserve"> for </w:t>
            </w:r>
            <w:proofErr w:type="spellStart"/>
            <w:r>
              <w:rPr>
                <w:rStyle w:val="nfaseforte"/>
                <w:color w:val="001D35"/>
                <w:szCs w:val="24"/>
              </w:rPr>
              <w:t>Asthma</w:t>
            </w:r>
            <w:proofErr w:type="spellEnd"/>
            <w:r>
              <w:rPr>
                <w:rStyle w:val="nfaseforte"/>
                <w:color w:val="001D35"/>
                <w:szCs w:val="24"/>
              </w:rPr>
              <w:t>.</w:t>
            </w:r>
            <w:r>
              <w:rPr>
                <w:rFonts w:ascii="Times New Roman" w:hAnsi="Times New Roman"/>
                <w:sz w:val="24"/>
                <w:szCs w:val="24"/>
              </w:rPr>
              <w:t xml:space="preserve"> 2025</w:t>
            </w:r>
          </w:p>
        </w:tc>
      </w:tr>
    </w:tbl>
    <w:p w14:paraId="3F1E9C1F" w14:textId="77777777" w:rsidR="008A75A1" w:rsidRDefault="008A75A1" w:rsidP="00F75BC5">
      <w:pPr>
        <w:spacing w:after="0"/>
        <w:jc w:val="both"/>
        <w:rPr>
          <w:rFonts w:ascii="Times New Roman" w:eastAsia="Times New Roman" w:hAnsi="Times New Roman" w:cs="Times New Roman"/>
          <w:sz w:val="24"/>
          <w:szCs w:val="24"/>
        </w:rPr>
      </w:pPr>
    </w:p>
    <w:p w14:paraId="65F88DC6" w14:textId="77777777" w:rsidR="005F63F8" w:rsidRDefault="005F63F8"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390F9184" w14:textId="48BBC16F"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254E347F" w14:textId="77777777"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440A0D0" w14:textId="77777777" w:rsidR="008A75A1" w:rsidRPr="00A1772E" w:rsidRDefault="008A75A1" w:rsidP="00F75BC5">
      <w:pPr>
        <w:spacing w:after="0"/>
        <w:jc w:val="center"/>
        <w:rPr>
          <w:rFonts w:ascii="Times New Roman" w:hAnsi="Times New Roman" w:cs="Times New Roman"/>
          <w:b/>
          <w:sz w:val="24"/>
          <w:szCs w:val="24"/>
        </w:rPr>
      </w:pPr>
    </w:p>
    <w:p w14:paraId="7E6619A2" w14:textId="77777777" w:rsidR="008A75A1" w:rsidRPr="00A1772E" w:rsidRDefault="008A75A1" w:rsidP="00F75BC5">
      <w:pPr>
        <w:pStyle w:val="Ttulo1"/>
        <w:spacing w:line="276" w:lineRule="auto"/>
        <w:jc w:val="center"/>
        <w:rPr>
          <w:b/>
          <w:szCs w:val="24"/>
        </w:rPr>
      </w:pPr>
      <w:r w:rsidRPr="00A1772E">
        <w:rPr>
          <w:b/>
          <w:szCs w:val="24"/>
        </w:rPr>
        <w:t>TESTE DE PROGRESSO</w:t>
      </w:r>
    </w:p>
    <w:p w14:paraId="2DF26665" w14:textId="77777777" w:rsidR="008A75A1" w:rsidRPr="00A1772E" w:rsidRDefault="008A75A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8A75A1" w:rsidRPr="00A1772E" w14:paraId="3D7F1EA6" w14:textId="77777777" w:rsidTr="00252164">
        <w:trPr>
          <w:trHeight w:val="284"/>
        </w:trPr>
        <w:tc>
          <w:tcPr>
            <w:tcW w:w="8720" w:type="dxa"/>
            <w:tcBorders>
              <w:top w:val="nil"/>
              <w:left w:val="nil"/>
              <w:bottom w:val="single" w:sz="4" w:space="0" w:color="auto"/>
              <w:right w:val="nil"/>
            </w:tcBorders>
            <w:hideMark/>
          </w:tcPr>
          <w:p w14:paraId="474F04FC"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8A75A1" w:rsidRPr="00A1772E" w14:paraId="14FB8141"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hideMark/>
          </w:tcPr>
          <w:p w14:paraId="50C79DBF" w14:textId="77777777" w:rsidR="008A75A1" w:rsidRPr="00A1772E" w:rsidRDefault="008A75A1" w:rsidP="00F75BC5">
            <w:pPr>
              <w:spacing w:after="0"/>
              <w:jc w:val="both"/>
              <w:rPr>
                <w:rFonts w:ascii="Times New Roman" w:eastAsia="Times New Roman" w:hAnsi="Times New Roman" w:cs="Times New Roman"/>
                <w:sz w:val="24"/>
                <w:szCs w:val="24"/>
              </w:rPr>
            </w:pPr>
            <w:proofErr w:type="spellStart"/>
            <w:r w:rsidRPr="00A1772E">
              <w:rPr>
                <w:rFonts w:ascii="Times New Roman" w:hAnsi="Times New Roman" w:cs="Times New Roman"/>
                <w:sz w:val="24"/>
                <w:szCs w:val="24"/>
              </w:rPr>
              <w:t>Uni</w:t>
            </w:r>
            <w:r>
              <w:rPr>
                <w:rFonts w:ascii="Times New Roman" w:hAnsi="Times New Roman" w:cs="Times New Roman"/>
                <w:sz w:val="24"/>
                <w:szCs w:val="24"/>
              </w:rPr>
              <w:t>Cesumar</w:t>
            </w:r>
            <w:proofErr w:type="spellEnd"/>
          </w:p>
        </w:tc>
      </w:tr>
      <w:tr w:rsidR="008A75A1" w:rsidRPr="00A1772E" w14:paraId="1FC20419" w14:textId="77777777" w:rsidTr="00252164">
        <w:trPr>
          <w:trHeight w:val="284"/>
        </w:trPr>
        <w:tc>
          <w:tcPr>
            <w:tcW w:w="8720" w:type="dxa"/>
            <w:tcBorders>
              <w:top w:val="nil"/>
              <w:left w:val="nil"/>
              <w:bottom w:val="single" w:sz="4" w:space="0" w:color="auto"/>
              <w:right w:val="nil"/>
            </w:tcBorders>
            <w:vAlign w:val="center"/>
          </w:tcPr>
          <w:p w14:paraId="0F9A5E6D" w14:textId="77777777" w:rsidR="008A75A1" w:rsidRPr="00A1772E" w:rsidRDefault="008A75A1" w:rsidP="00F75BC5">
            <w:pPr>
              <w:spacing w:after="0"/>
              <w:jc w:val="both"/>
              <w:rPr>
                <w:rFonts w:ascii="Times New Roman" w:hAnsi="Times New Roman" w:cs="Times New Roman"/>
                <w:sz w:val="24"/>
                <w:szCs w:val="24"/>
              </w:rPr>
            </w:pPr>
          </w:p>
          <w:p w14:paraId="30253DD6"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8A75A1" w:rsidRPr="00A1772E" w14:paraId="0E10B6EB"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1240640"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Clínica Médica – AVC – Alexandre Campos </w:t>
            </w:r>
            <w:proofErr w:type="spellStart"/>
            <w:r>
              <w:rPr>
                <w:rFonts w:ascii="Times New Roman" w:hAnsi="Times New Roman" w:cs="Times New Roman"/>
                <w:sz w:val="24"/>
                <w:szCs w:val="24"/>
              </w:rPr>
              <w:t>Pulido</w:t>
            </w:r>
            <w:proofErr w:type="spellEnd"/>
          </w:p>
        </w:tc>
      </w:tr>
      <w:tr w:rsidR="008A75A1" w:rsidRPr="00A1772E" w14:paraId="46F8DA09" w14:textId="77777777" w:rsidTr="00252164">
        <w:trPr>
          <w:trHeight w:val="284"/>
        </w:trPr>
        <w:tc>
          <w:tcPr>
            <w:tcW w:w="8720" w:type="dxa"/>
            <w:tcBorders>
              <w:top w:val="single" w:sz="4" w:space="0" w:color="auto"/>
              <w:left w:val="nil"/>
              <w:bottom w:val="nil"/>
              <w:right w:val="nil"/>
            </w:tcBorders>
            <w:vAlign w:val="center"/>
          </w:tcPr>
          <w:p w14:paraId="32461DFA"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21604905" w14:textId="77777777" w:rsidTr="00252164">
        <w:trPr>
          <w:trHeight w:val="284"/>
        </w:trPr>
        <w:tc>
          <w:tcPr>
            <w:tcW w:w="8720" w:type="dxa"/>
            <w:tcBorders>
              <w:top w:val="nil"/>
              <w:left w:val="nil"/>
              <w:bottom w:val="single" w:sz="4" w:space="0" w:color="auto"/>
              <w:right w:val="nil"/>
            </w:tcBorders>
            <w:vAlign w:val="center"/>
            <w:hideMark/>
          </w:tcPr>
          <w:p w14:paraId="53D1596B"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8A75A1" w:rsidRPr="00A1772E" w14:paraId="732E5A85" w14:textId="77777777" w:rsidTr="00252164">
        <w:trPr>
          <w:trHeight w:val="2152"/>
        </w:trPr>
        <w:tc>
          <w:tcPr>
            <w:tcW w:w="8720" w:type="dxa"/>
            <w:tcBorders>
              <w:top w:val="single" w:sz="4" w:space="0" w:color="auto"/>
              <w:left w:val="single" w:sz="4" w:space="0" w:color="auto"/>
              <w:bottom w:val="single" w:sz="4" w:space="0" w:color="auto"/>
              <w:right w:val="single" w:sz="4" w:space="0" w:color="auto"/>
            </w:tcBorders>
            <w:vAlign w:val="center"/>
          </w:tcPr>
          <w:p w14:paraId="05DE14EB" w14:textId="77777777" w:rsidR="008A75A1" w:rsidRPr="00387582" w:rsidRDefault="008A75A1" w:rsidP="00F75BC5">
            <w:pPr>
              <w:spacing w:after="0"/>
              <w:jc w:val="both"/>
              <w:rPr>
                <w:rFonts w:ascii="Times New Roman" w:eastAsia="Times New Roman" w:hAnsi="Times New Roman" w:cs="Times New Roman"/>
                <w:sz w:val="24"/>
                <w:szCs w:val="24"/>
                <w:highlight w:val="green"/>
                <w:lang w:eastAsia="pt-BR"/>
              </w:rPr>
            </w:pPr>
            <w:r w:rsidRPr="00387582">
              <w:rPr>
                <w:rFonts w:ascii="Times New Roman" w:eastAsia="Times New Roman" w:hAnsi="Times New Roman" w:cs="Times New Roman"/>
                <w:sz w:val="24"/>
                <w:szCs w:val="24"/>
                <w:highlight w:val="green"/>
                <w:lang w:eastAsia="pt-BR"/>
              </w:rPr>
              <w:t>João, 68 anos, aposentado, hipertenso e tabagista há 40 anos, é levado ao pronto atendimento após início súbito de fraqueza no braço e perna direita há 45 minutos, associada à disartria. Sua esposa relata que ele havia parado o uso de anti-hipertensivos há 3 meses “porque estava se sentindo bem”. Ao exame: PA = 170x90 mmHg, glicemia capilar = 104 mg/</w:t>
            </w:r>
            <w:proofErr w:type="spellStart"/>
            <w:r w:rsidRPr="00387582">
              <w:rPr>
                <w:rFonts w:ascii="Times New Roman" w:eastAsia="Times New Roman" w:hAnsi="Times New Roman" w:cs="Times New Roman"/>
                <w:sz w:val="24"/>
                <w:szCs w:val="24"/>
                <w:highlight w:val="green"/>
                <w:lang w:eastAsia="pt-BR"/>
              </w:rPr>
              <w:t>dL</w:t>
            </w:r>
            <w:proofErr w:type="spellEnd"/>
            <w:r w:rsidRPr="00387582">
              <w:rPr>
                <w:rFonts w:ascii="Times New Roman" w:eastAsia="Times New Roman" w:hAnsi="Times New Roman" w:cs="Times New Roman"/>
                <w:sz w:val="24"/>
                <w:szCs w:val="24"/>
                <w:highlight w:val="green"/>
                <w:lang w:eastAsia="pt-BR"/>
              </w:rPr>
              <w:t xml:space="preserve">, ritmo cardíaco irregular. TC de crânio sem contraste não mostra sinais de sangramento. NIHSS 7. </w:t>
            </w:r>
            <w:r w:rsidRPr="00387582">
              <w:rPr>
                <w:rFonts w:ascii="Times New Roman" w:eastAsia="Times New Roman" w:hAnsi="Times New Roman" w:cs="Times New Roman"/>
                <w:bCs/>
                <w:sz w:val="24"/>
                <w:szCs w:val="24"/>
                <w:highlight w:val="green"/>
                <w:lang w:eastAsia="pt-BR"/>
              </w:rPr>
              <w:t>Indique a conduta inicial mais apropriada.</w:t>
            </w:r>
          </w:p>
          <w:p w14:paraId="33D53584" w14:textId="77777777" w:rsidR="008A75A1" w:rsidRPr="00387582" w:rsidRDefault="008A75A1" w:rsidP="00F75BC5">
            <w:pPr>
              <w:spacing w:after="0"/>
              <w:rPr>
                <w:rFonts w:ascii="Times New Roman" w:eastAsia="Times New Roman" w:hAnsi="Times New Roman" w:cs="Times New Roman"/>
                <w:b/>
                <w:sz w:val="24"/>
                <w:szCs w:val="24"/>
                <w:highlight w:val="green"/>
                <w:lang w:eastAsia="pt-BR"/>
              </w:rPr>
            </w:pPr>
            <w:r w:rsidRPr="00387582">
              <w:rPr>
                <w:rFonts w:ascii="Times New Roman" w:eastAsia="Times New Roman" w:hAnsi="Times New Roman" w:cs="Times New Roman"/>
                <w:b/>
                <w:sz w:val="24"/>
                <w:szCs w:val="24"/>
                <w:highlight w:val="green"/>
                <w:lang w:eastAsia="pt-BR"/>
              </w:rPr>
              <w:t>A)</w:t>
            </w:r>
            <w:r w:rsidRPr="00387582">
              <w:rPr>
                <w:rFonts w:ascii="Times New Roman" w:eastAsia="Times New Roman" w:hAnsi="Times New Roman" w:cs="Times New Roman"/>
                <w:sz w:val="24"/>
                <w:szCs w:val="24"/>
                <w:highlight w:val="green"/>
                <w:lang w:eastAsia="pt-BR"/>
              </w:rPr>
              <w:t xml:space="preserve"> </w:t>
            </w:r>
            <w:r w:rsidRPr="00387582">
              <w:rPr>
                <w:rFonts w:ascii="Times New Roman" w:eastAsia="Times New Roman" w:hAnsi="Times New Roman" w:cs="Times New Roman"/>
                <w:b/>
                <w:sz w:val="24"/>
                <w:szCs w:val="24"/>
                <w:highlight w:val="green"/>
                <w:lang w:eastAsia="pt-BR"/>
              </w:rPr>
              <w:t xml:space="preserve">Iniciar trombólise venosa com </w:t>
            </w:r>
            <w:proofErr w:type="spellStart"/>
            <w:r w:rsidRPr="00387582">
              <w:rPr>
                <w:rFonts w:ascii="Times New Roman" w:eastAsia="Times New Roman" w:hAnsi="Times New Roman" w:cs="Times New Roman"/>
                <w:b/>
                <w:sz w:val="24"/>
                <w:szCs w:val="24"/>
                <w:highlight w:val="green"/>
                <w:lang w:eastAsia="pt-BR"/>
              </w:rPr>
              <w:t>alteplase</w:t>
            </w:r>
            <w:proofErr w:type="spellEnd"/>
            <w:r w:rsidRPr="00387582">
              <w:rPr>
                <w:rFonts w:ascii="Times New Roman" w:eastAsia="Times New Roman" w:hAnsi="Times New Roman" w:cs="Times New Roman"/>
                <w:b/>
                <w:sz w:val="24"/>
                <w:szCs w:val="24"/>
                <w:highlight w:val="green"/>
                <w:lang w:eastAsia="pt-BR"/>
              </w:rPr>
              <w:t xml:space="preserve">. </w:t>
            </w:r>
          </w:p>
          <w:p w14:paraId="1572E0FF" w14:textId="15114F57" w:rsidR="008A75A1" w:rsidRPr="00A1772E" w:rsidRDefault="008A75A1" w:rsidP="00F75BC5">
            <w:pPr>
              <w:spacing w:after="0"/>
              <w:rPr>
                <w:rFonts w:ascii="Times New Roman" w:eastAsia="Times New Roman" w:hAnsi="Times New Roman" w:cs="Times New Roman"/>
                <w:sz w:val="24"/>
                <w:szCs w:val="24"/>
              </w:rPr>
            </w:pPr>
            <w:r w:rsidRPr="00387582">
              <w:rPr>
                <w:rFonts w:ascii="Times New Roman" w:eastAsia="Times New Roman" w:hAnsi="Times New Roman" w:cs="Times New Roman"/>
                <w:sz w:val="24"/>
                <w:szCs w:val="24"/>
                <w:highlight w:val="green"/>
                <w:lang w:eastAsia="pt-BR"/>
              </w:rPr>
              <w:t>B) Manter observação clínica e repetir TC em 24h.</w:t>
            </w:r>
            <w:r w:rsidRPr="00387582">
              <w:rPr>
                <w:rFonts w:ascii="Times New Roman" w:eastAsia="Times New Roman" w:hAnsi="Times New Roman" w:cs="Times New Roman"/>
                <w:sz w:val="24"/>
                <w:szCs w:val="24"/>
                <w:highlight w:val="green"/>
                <w:lang w:eastAsia="pt-BR"/>
              </w:rPr>
              <w:br/>
              <w:t>C) Iniciar anticoagulação plena com heparina de baixo peso molecular.</w:t>
            </w:r>
            <w:r w:rsidRPr="00387582">
              <w:rPr>
                <w:rFonts w:ascii="Times New Roman" w:eastAsia="Times New Roman" w:hAnsi="Times New Roman" w:cs="Times New Roman"/>
                <w:sz w:val="24"/>
                <w:szCs w:val="24"/>
                <w:highlight w:val="green"/>
                <w:lang w:eastAsia="pt-BR"/>
              </w:rPr>
              <w:br/>
              <w:t>D) Reduzir a PA rapidamente para valores dentro da faixa da normalidade.</w:t>
            </w:r>
          </w:p>
        </w:tc>
      </w:tr>
      <w:tr w:rsidR="008A75A1" w:rsidRPr="00A1772E" w14:paraId="042DD272" w14:textId="77777777" w:rsidTr="00252164">
        <w:trPr>
          <w:trHeight w:val="284"/>
        </w:trPr>
        <w:tc>
          <w:tcPr>
            <w:tcW w:w="8720" w:type="dxa"/>
            <w:tcBorders>
              <w:top w:val="nil"/>
              <w:left w:val="nil"/>
              <w:bottom w:val="single" w:sz="4" w:space="0" w:color="auto"/>
              <w:right w:val="nil"/>
            </w:tcBorders>
            <w:vAlign w:val="center"/>
          </w:tcPr>
          <w:p w14:paraId="54538FE2" w14:textId="77777777" w:rsidR="008A75A1" w:rsidRPr="00A1772E" w:rsidRDefault="008A75A1" w:rsidP="00F75BC5">
            <w:pPr>
              <w:spacing w:after="0"/>
              <w:jc w:val="both"/>
              <w:rPr>
                <w:rFonts w:ascii="Times New Roman" w:hAnsi="Times New Roman" w:cs="Times New Roman"/>
                <w:sz w:val="24"/>
                <w:szCs w:val="24"/>
              </w:rPr>
            </w:pPr>
          </w:p>
          <w:p w14:paraId="24C3BCC7"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8A75A1" w:rsidRPr="00A1772E" w14:paraId="2D216A91"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CEF2312"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Letra A</w:t>
            </w:r>
          </w:p>
        </w:tc>
      </w:tr>
      <w:tr w:rsidR="008A75A1" w:rsidRPr="00A1772E" w14:paraId="47F02598" w14:textId="77777777" w:rsidTr="00252164">
        <w:trPr>
          <w:trHeight w:val="284"/>
        </w:trPr>
        <w:tc>
          <w:tcPr>
            <w:tcW w:w="8720" w:type="dxa"/>
            <w:tcBorders>
              <w:top w:val="single" w:sz="4" w:space="0" w:color="auto"/>
              <w:left w:val="nil"/>
              <w:bottom w:val="nil"/>
              <w:right w:val="nil"/>
            </w:tcBorders>
            <w:vAlign w:val="center"/>
          </w:tcPr>
          <w:p w14:paraId="76020E6B"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206EB606" w14:textId="77777777" w:rsidTr="00252164">
        <w:trPr>
          <w:trHeight w:val="284"/>
        </w:trPr>
        <w:tc>
          <w:tcPr>
            <w:tcW w:w="8720" w:type="dxa"/>
            <w:tcBorders>
              <w:top w:val="nil"/>
              <w:left w:val="nil"/>
              <w:bottom w:val="single" w:sz="4" w:space="0" w:color="auto"/>
              <w:right w:val="nil"/>
            </w:tcBorders>
            <w:vAlign w:val="center"/>
            <w:hideMark/>
          </w:tcPr>
          <w:p w14:paraId="62DF0279"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8A75A1" w:rsidRPr="00A1772E" w14:paraId="6739BB74" w14:textId="77777777" w:rsidTr="0025216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5249C464" w14:textId="77777777" w:rsidR="008A75A1" w:rsidRDefault="008A75A1" w:rsidP="00F75BC5">
            <w:pPr>
              <w:spacing w:after="0"/>
              <w:jc w:val="both"/>
              <w:rPr>
                <w:rFonts w:ascii="Times New Roman" w:eastAsia="Times New Roman" w:hAnsi="Times New Roman" w:cs="Times New Roman"/>
                <w:sz w:val="24"/>
                <w:szCs w:val="24"/>
                <w:lang w:eastAsia="pt-BR"/>
              </w:rPr>
            </w:pPr>
            <w:r w:rsidRPr="007E548B">
              <w:rPr>
                <w:rFonts w:ascii="Times New Roman" w:eastAsia="Times New Roman" w:hAnsi="Times New Roman" w:cs="Times New Roman"/>
                <w:bCs/>
                <w:sz w:val="24"/>
                <w:szCs w:val="24"/>
                <w:lang w:eastAsia="pt-BR"/>
              </w:rPr>
              <w:t>A)</w:t>
            </w:r>
            <w:r w:rsidRPr="000F6EBC">
              <w:rPr>
                <w:rFonts w:ascii="Times New Roman" w:eastAsia="Times New Roman" w:hAnsi="Times New Roman" w:cs="Times New Roman"/>
                <w:sz w:val="24"/>
                <w:szCs w:val="24"/>
                <w:lang w:eastAsia="pt-BR"/>
              </w:rPr>
              <w:t xml:space="preserve"> </w:t>
            </w:r>
            <w:r w:rsidRPr="000F6EBC">
              <w:rPr>
                <w:rFonts w:ascii="Times New Roman" w:eastAsia="Times New Roman" w:hAnsi="Times New Roman" w:cs="Times New Roman"/>
                <w:i/>
                <w:iCs/>
                <w:sz w:val="24"/>
                <w:szCs w:val="24"/>
                <w:lang w:eastAsia="pt-BR"/>
              </w:rPr>
              <w:t>Correta.</w:t>
            </w:r>
            <w:r w:rsidRPr="000F6EBC">
              <w:rPr>
                <w:rFonts w:ascii="Times New Roman" w:eastAsia="Times New Roman" w:hAnsi="Times New Roman" w:cs="Times New Roman"/>
                <w:sz w:val="24"/>
                <w:szCs w:val="24"/>
                <w:lang w:eastAsia="pt-BR"/>
              </w:rPr>
              <w:t xml:space="preserve"> A trombólise com </w:t>
            </w:r>
            <w:proofErr w:type="spellStart"/>
            <w:r w:rsidRPr="000F6EBC">
              <w:rPr>
                <w:rFonts w:ascii="Times New Roman" w:eastAsia="Times New Roman" w:hAnsi="Times New Roman" w:cs="Times New Roman"/>
                <w:sz w:val="24"/>
                <w:szCs w:val="24"/>
                <w:lang w:eastAsia="pt-BR"/>
              </w:rPr>
              <w:t>alteplase</w:t>
            </w:r>
            <w:proofErr w:type="spellEnd"/>
            <w:r w:rsidRPr="000F6EBC">
              <w:rPr>
                <w:rFonts w:ascii="Times New Roman" w:eastAsia="Times New Roman" w:hAnsi="Times New Roman" w:cs="Times New Roman"/>
                <w:sz w:val="24"/>
                <w:szCs w:val="24"/>
                <w:lang w:eastAsia="pt-BR"/>
              </w:rPr>
              <w:t xml:space="preserve"> é indicada em pacientes com AVC isquêmico confirmado, sem sinais de hemorragia na TC e dentro da janela terapêutica de até 4h30 após o início dos sintomas.</w:t>
            </w:r>
          </w:p>
          <w:p w14:paraId="730023B7" w14:textId="77777777" w:rsidR="008A75A1" w:rsidRPr="000F6EBC" w:rsidRDefault="008A75A1" w:rsidP="00F75BC5">
            <w:pPr>
              <w:spacing w:after="0"/>
              <w:jc w:val="both"/>
              <w:rPr>
                <w:rFonts w:ascii="Times New Roman" w:eastAsia="Times New Roman" w:hAnsi="Times New Roman" w:cs="Times New Roman"/>
                <w:sz w:val="24"/>
                <w:szCs w:val="24"/>
                <w:lang w:eastAsia="pt-BR"/>
              </w:rPr>
            </w:pPr>
            <w:r w:rsidRPr="007E548B">
              <w:rPr>
                <w:rFonts w:ascii="Times New Roman" w:eastAsia="Times New Roman" w:hAnsi="Times New Roman" w:cs="Times New Roman"/>
                <w:bCs/>
                <w:sz w:val="24"/>
                <w:szCs w:val="24"/>
                <w:lang w:eastAsia="pt-BR"/>
              </w:rPr>
              <w:t>B)</w:t>
            </w:r>
            <w:r w:rsidRPr="000F6EBC">
              <w:rPr>
                <w:rFonts w:ascii="Times New Roman" w:eastAsia="Times New Roman" w:hAnsi="Times New Roman" w:cs="Times New Roman"/>
                <w:sz w:val="24"/>
                <w:szCs w:val="24"/>
                <w:lang w:eastAsia="pt-BR"/>
              </w:rPr>
              <w:t xml:space="preserve"> </w:t>
            </w:r>
            <w:r w:rsidRPr="000F6EBC">
              <w:rPr>
                <w:rFonts w:ascii="Times New Roman" w:eastAsia="Times New Roman" w:hAnsi="Times New Roman" w:cs="Times New Roman"/>
                <w:i/>
                <w:iCs/>
                <w:sz w:val="24"/>
                <w:szCs w:val="24"/>
                <w:lang w:eastAsia="pt-BR"/>
              </w:rPr>
              <w:t>Errada.</w:t>
            </w:r>
            <w:r w:rsidRPr="000F6EBC">
              <w:rPr>
                <w:rFonts w:ascii="Times New Roman" w:eastAsia="Times New Roman" w:hAnsi="Times New Roman" w:cs="Times New Roman"/>
                <w:sz w:val="24"/>
                <w:szCs w:val="24"/>
                <w:lang w:eastAsia="pt-BR"/>
              </w:rPr>
              <w:t xml:space="preserve"> O paciente está dentro da janela terapêutica para trombólise (&lt;4h30). A simples observação atrasaria tratamento eficaz.</w:t>
            </w:r>
          </w:p>
          <w:p w14:paraId="67671931" w14:textId="77777777" w:rsidR="008A75A1" w:rsidRPr="000F6EBC" w:rsidRDefault="008A75A1" w:rsidP="00F75BC5">
            <w:pPr>
              <w:spacing w:after="0"/>
              <w:jc w:val="both"/>
              <w:rPr>
                <w:rFonts w:ascii="Times New Roman" w:eastAsia="Times New Roman" w:hAnsi="Times New Roman" w:cs="Times New Roman"/>
                <w:sz w:val="24"/>
                <w:szCs w:val="24"/>
                <w:lang w:eastAsia="pt-BR"/>
              </w:rPr>
            </w:pPr>
            <w:r w:rsidRPr="007E548B">
              <w:rPr>
                <w:rFonts w:ascii="Times New Roman" w:eastAsia="Times New Roman" w:hAnsi="Times New Roman" w:cs="Times New Roman"/>
                <w:bCs/>
                <w:sz w:val="24"/>
                <w:szCs w:val="24"/>
                <w:lang w:eastAsia="pt-BR"/>
              </w:rPr>
              <w:t>C)</w:t>
            </w:r>
            <w:r w:rsidRPr="000F6EBC">
              <w:rPr>
                <w:rFonts w:ascii="Times New Roman" w:eastAsia="Times New Roman" w:hAnsi="Times New Roman" w:cs="Times New Roman"/>
                <w:sz w:val="24"/>
                <w:szCs w:val="24"/>
                <w:lang w:eastAsia="pt-BR"/>
              </w:rPr>
              <w:t xml:space="preserve"> </w:t>
            </w:r>
            <w:r w:rsidRPr="000F6EBC">
              <w:rPr>
                <w:rFonts w:ascii="Times New Roman" w:eastAsia="Times New Roman" w:hAnsi="Times New Roman" w:cs="Times New Roman"/>
                <w:i/>
                <w:iCs/>
                <w:sz w:val="24"/>
                <w:szCs w:val="24"/>
                <w:lang w:eastAsia="pt-BR"/>
              </w:rPr>
              <w:t>Errada.</w:t>
            </w:r>
            <w:r w:rsidRPr="000F6EBC">
              <w:rPr>
                <w:rFonts w:ascii="Times New Roman" w:eastAsia="Times New Roman" w:hAnsi="Times New Roman" w:cs="Times New Roman"/>
                <w:sz w:val="24"/>
                <w:szCs w:val="24"/>
                <w:lang w:eastAsia="pt-BR"/>
              </w:rPr>
              <w:t xml:space="preserve"> A anticoagulação plena não é indicada na fase aguda de AVC isquêmico,</w:t>
            </w:r>
            <w:r>
              <w:rPr>
                <w:rFonts w:ascii="Times New Roman" w:eastAsia="Times New Roman" w:hAnsi="Times New Roman" w:cs="Times New Roman"/>
                <w:sz w:val="24"/>
                <w:szCs w:val="24"/>
                <w:lang w:eastAsia="pt-BR"/>
              </w:rPr>
              <w:t xml:space="preserve"> </w:t>
            </w:r>
            <w:r w:rsidRPr="000F6EBC">
              <w:rPr>
                <w:rFonts w:ascii="Times New Roman" w:eastAsia="Times New Roman" w:hAnsi="Times New Roman" w:cs="Times New Roman"/>
                <w:sz w:val="24"/>
                <w:szCs w:val="24"/>
                <w:lang w:eastAsia="pt-BR"/>
              </w:rPr>
              <w:t xml:space="preserve">especialmente antes de excluir hemorragia ou confirmar fonte </w:t>
            </w:r>
            <w:proofErr w:type="spellStart"/>
            <w:r w:rsidRPr="000F6EBC">
              <w:rPr>
                <w:rFonts w:ascii="Times New Roman" w:eastAsia="Times New Roman" w:hAnsi="Times New Roman" w:cs="Times New Roman"/>
                <w:sz w:val="24"/>
                <w:szCs w:val="24"/>
                <w:lang w:eastAsia="pt-BR"/>
              </w:rPr>
              <w:t>cardioembólica</w:t>
            </w:r>
            <w:proofErr w:type="spellEnd"/>
            <w:r w:rsidRPr="000F6EBC">
              <w:rPr>
                <w:rFonts w:ascii="Times New Roman" w:eastAsia="Times New Roman" w:hAnsi="Times New Roman" w:cs="Times New Roman"/>
                <w:sz w:val="24"/>
                <w:szCs w:val="24"/>
                <w:lang w:eastAsia="pt-BR"/>
              </w:rPr>
              <w:t>.</w:t>
            </w:r>
          </w:p>
          <w:p w14:paraId="793E546C" w14:textId="77777777" w:rsidR="008A75A1" w:rsidRPr="00A1772E" w:rsidRDefault="008A75A1" w:rsidP="00F75BC5">
            <w:pPr>
              <w:spacing w:after="0"/>
              <w:jc w:val="both"/>
              <w:rPr>
                <w:rFonts w:ascii="Times New Roman" w:eastAsia="Times New Roman" w:hAnsi="Times New Roman" w:cs="Times New Roman"/>
                <w:sz w:val="24"/>
                <w:szCs w:val="24"/>
              </w:rPr>
            </w:pPr>
            <w:r w:rsidRPr="007E548B">
              <w:rPr>
                <w:rFonts w:ascii="Times New Roman" w:eastAsia="Times New Roman" w:hAnsi="Times New Roman" w:cs="Times New Roman"/>
                <w:bCs/>
                <w:sz w:val="24"/>
                <w:szCs w:val="24"/>
                <w:lang w:eastAsia="pt-BR"/>
              </w:rPr>
              <w:t>D)</w:t>
            </w:r>
            <w:r w:rsidRPr="000F6EBC">
              <w:rPr>
                <w:rFonts w:ascii="Times New Roman" w:eastAsia="Times New Roman" w:hAnsi="Times New Roman" w:cs="Times New Roman"/>
                <w:sz w:val="24"/>
                <w:szCs w:val="24"/>
                <w:lang w:eastAsia="pt-BR"/>
              </w:rPr>
              <w:t xml:space="preserve"> </w:t>
            </w:r>
            <w:r w:rsidRPr="000F6EBC">
              <w:rPr>
                <w:rFonts w:ascii="Times New Roman" w:eastAsia="Times New Roman" w:hAnsi="Times New Roman" w:cs="Times New Roman"/>
                <w:i/>
                <w:iCs/>
                <w:sz w:val="24"/>
                <w:szCs w:val="24"/>
                <w:lang w:eastAsia="pt-BR"/>
              </w:rPr>
              <w:t>Errada.</w:t>
            </w:r>
            <w:r w:rsidRPr="000F6EBC">
              <w:rPr>
                <w:rFonts w:ascii="Times New Roman" w:eastAsia="Times New Roman" w:hAnsi="Times New Roman" w:cs="Times New Roman"/>
                <w:sz w:val="24"/>
                <w:szCs w:val="24"/>
                <w:lang w:eastAsia="pt-BR"/>
              </w:rPr>
              <w:t xml:space="preserve"> Reduzir a PA de forma abrupta pode comprometer a perfusão cerebral; o controle da pressão é cuidadoso e só é indicado se &gt;1</w:t>
            </w:r>
            <w:r>
              <w:rPr>
                <w:rFonts w:ascii="Times New Roman" w:eastAsia="Times New Roman" w:hAnsi="Times New Roman" w:cs="Times New Roman"/>
                <w:sz w:val="24"/>
                <w:szCs w:val="24"/>
                <w:lang w:eastAsia="pt-BR"/>
              </w:rPr>
              <w:t xml:space="preserve">85x110 mmHg antes da trombólise OU 220x120mmHg se não for </w:t>
            </w:r>
            <w:proofErr w:type="spellStart"/>
            <w:r>
              <w:rPr>
                <w:rFonts w:ascii="Times New Roman" w:eastAsia="Times New Roman" w:hAnsi="Times New Roman" w:cs="Times New Roman"/>
                <w:sz w:val="24"/>
                <w:szCs w:val="24"/>
                <w:lang w:eastAsia="pt-BR"/>
              </w:rPr>
              <w:t>trombolisar</w:t>
            </w:r>
            <w:proofErr w:type="spellEnd"/>
            <w:r>
              <w:rPr>
                <w:rFonts w:ascii="Times New Roman" w:eastAsia="Times New Roman" w:hAnsi="Times New Roman" w:cs="Times New Roman"/>
                <w:sz w:val="24"/>
                <w:szCs w:val="24"/>
                <w:lang w:eastAsia="pt-BR"/>
              </w:rPr>
              <w:t>.</w:t>
            </w:r>
          </w:p>
        </w:tc>
      </w:tr>
      <w:tr w:rsidR="008A75A1" w:rsidRPr="00A1772E" w14:paraId="23A021DB" w14:textId="77777777" w:rsidTr="00252164">
        <w:trPr>
          <w:trHeight w:val="284"/>
        </w:trPr>
        <w:tc>
          <w:tcPr>
            <w:tcW w:w="8720" w:type="dxa"/>
            <w:tcBorders>
              <w:top w:val="single" w:sz="4" w:space="0" w:color="auto"/>
              <w:left w:val="nil"/>
              <w:bottom w:val="nil"/>
              <w:right w:val="nil"/>
            </w:tcBorders>
            <w:vAlign w:val="center"/>
          </w:tcPr>
          <w:p w14:paraId="2CD933AC"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0F748207" w14:textId="77777777" w:rsidTr="00252164">
        <w:trPr>
          <w:trHeight w:val="284"/>
        </w:trPr>
        <w:tc>
          <w:tcPr>
            <w:tcW w:w="8720" w:type="dxa"/>
            <w:tcBorders>
              <w:top w:val="nil"/>
              <w:left w:val="nil"/>
              <w:bottom w:val="single" w:sz="4" w:space="0" w:color="auto"/>
              <w:right w:val="nil"/>
            </w:tcBorders>
            <w:vAlign w:val="center"/>
            <w:hideMark/>
          </w:tcPr>
          <w:p w14:paraId="513F9644"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8A75A1" w:rsidRPr="00F75BC5" w14:paraId="1DE96486" w14:textId="77777777" w:rsidTr="0025216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03ACF96C" w14:textId="77777777" w:rsidR="008A75A1" w:rsidRPr="00941B42" w:rsidRDefault="008A75A1" w:rsidP="00F75BC5">
            <w:pPr>
              <w:spacing w:after="0"/>
              <w:jc w:val="both"/>
              <w:rPr>
                <w:rFonts w:ascii="Times New Roman" w:eastAsia="Times New Roman" w:hAnsi="Times New Roman" w:cs="Times New Roman"/>
                <w:sz w:val="24"/>
                <w:szCs w:val="24"/>
                <w:lang w:val="it-IT"/>
              </w:rPr>
            </w:pPr>
            <w:r w:rsidRPr="00941B42">
              <w:rPr>
                <w:rFonts w:ascii="Times New Roman" w:hAnsi="Times New Roman" w:cs="Times New Roman"/>
                <w:sz w:val="24"/>
                <w:szCs w:val="24"/>
                <w:lang w:val="it-IT"/>
              </w:rPr>
              <w:t>2026 Guideline for the Early Management of Patients With Acute Ischemic Stroke: A Guideline From the American Heart Association/American Stroke Association Endorsed by the American Association of Neurological.</w:t>
            </w:r>
          </w:p>
        </w:tc>
      </w:tr>
    </w:tbl>
    <w:p w14:paraId="1DC23CAD" w14:textId="77777777" w:rsidR="008A75A1" w:rsidRPr="00941B42" w:rsidRDefault="008A75A1" w:rsidP="00F75BC5">
      <w:pPr>
        <w:spacing w:after="0"/>
        <w:jc w:val="both"/>
        <w:rPr>
          <w:rFonts w:ascii="Times New Roman" w:eastAsia="Times New Roman" w:hAnsi="Times New Roman" w:cs="Times New Roman"/>
          <w:sz w:val="24"/>
          <w:szCs w:val="24"/>
          <w:lang w:val="it-IT"/>
        </w:rPr>
      </w:pPr>
    </w:p>
    <w:p w14:paraId="0D9FF179" w14:textId="77777777" w:rsidR="005F63F8" w:rsidRPr="00F75BC5" w:rsidRDefault="005F63F8" w:rsidP="00F75BC5">
      <w:pPr>
        <w:spacing w:after="0"/>
        <w:rPr>
          <w:rFonts w:ascii="Times New Roman" w:hAnsi="Times New Roman" w:cs="Times New Roman"/>
          <w:b/>
          <w:sz w:val="24"/>
          <w:szCs w:val="24"/>
          <w:lang w:val="it-IT"/>
        </w:rPr>
      </w:pPr>
      <w:r w:rsidRPr="00F75BC5">
        <w:rPr>
          <w:rFonts w:ascii="Times New Roman" w:hAnsi="Times New Roman" w:cs="Times New Roman"/>
          <w:b/>
          <w:sz w:val="24"/>
          <w:szCs w:val="24"/>
          <w:lang w:val="it-IT"/>
        </w:rPr>
        <w:br w:type="page"/>
      </w:r>
    </w:p>
    <w:p w14:paraId="5693029D" w14:textId="0B63C597"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60D8334D" w14:textId="77777777"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6134EAE3" w14:textId="77777777" w:rsidR="008A75A1" w:rsidRPr="00A1772E" w:rsidRDefault="008A75A1" w:rsidP="00F75BC5">
      <w:pPr>
        <w:spacing w:after="0"/>
        <w:jc w:val="center"/>
        <w:rPr>
          <w:rFonts w:ascii="Times New Roman" w:hAnsi="Times New Roman" w:cs="Times New Roman"/>
          <w:b/>
          <w:sz w:val="24"/>
          <w:szCs w:val="24"/>
        </w:rPr>
      </w:pPr>
    </w:p>
    <w:p w14:paraId="4623DF1B" w14:textId="77777777" w:rsidR="008A75A1" w:rsidRPr="00A1772E" w:rsidRDefault="008A75A1" w:rsidP="00F75BC5">
      <w:pPr>
        <w:pStyle w:val="Ttulo1"/>
        <w:spacing w:line="276" w:lineRule="auto"/>
        <w:jc w:val="center"/>
        <w:rPr>
          <w:b/>
          <w:szCs w:val="24"/>
        </w:rPr>
      </w:pPr>
      <w:r w:rsidRPr="00A1772E">
        <w:rPr>
          <w:b/>
          <w:szCs w:val="24"/>
        </w:rPr>
        <w:t>TESTE DE PROGRESSO</w:t>
      </w:r>
    </w:p>
    <w:p w14:paraId="6932E413" w14:textId="77777777" w:rsidR="008A75A1" w:rsidRPr="00A1772E" w:rsidRDefault="008A75A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8A75A1" w:rsidRPr="00A1772E" w14:paraId="0FA289E2" w14:textId="77777777" w:rsidTr="00252164">
        <w:trPr>
          <w:trHeight w:val="284"/>
        </w:trPr>
        <w:tc>
          <w:tcPr>
            <w:tcW w:w="8720" w:type="dxa"/>
            <w:tcBorders>
              <w:top w:val="nil"/>
              <w:left w:val="nil"/>
              <w:bottom w:val="single" w:sz="4" w:space="0" w:color="auto"/>
              <w:right w:val="nil"/>
            </w:tcBorders>
            <w:hideMark/>
          </w:tcPr>
          <w:p w14:paraId="6064A1DD"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8A75A1" w:rsidRPr="00A1772E" w14:paraId="61EBB6B6"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hideMark/>
          </w:tcPr>
          <w:p w14:paraId="69905A79" w14:textId="77777777" w:rsidR="008A75A1" w:rsidRPr="00A1772E" w:rsidRDefault="008A75A1" w:rsidP="00F75BC5">
            <w:pPr>
              <w:spacing w:after="0"/>
              <w:jc w:val="both"/>
              <w:rPr>
                <w:rFonts w:ascii="Times New Roman" w:eastAsia="Times New Roman" w:hAnsi="Times New Roman" w:cs="Times New Roman"/>
                <w:sz w:val="24"/>
                <w:szCs w:val="24"/>
              </w:rPr>
            </w:pPr>
            <w:proofErr w:type="spellStart"/>
            <w:r w:rsidRPr="00A1772E">
              <w:rPr>
                <w:rFonts w:ascii="Times New Roman" w:hAnsi="Times New Roman" w:cs="Times New Roman"/>
                <w:sz w:val="24"/>
                <w:szCs w:val="24"/>
              </w:rPr>
              <w:t>Uni</w:t>
            </w:r>
            <w:r>
              <w:rPr>
                <w:rFonts w:ascii="Times New Roman" w:hAnsi="Times New Roman" w:cs="Times New Roman"/>
                <w:sz w:val="24"/>
                <w:szCs w:val="24"/>
              </w:rPr>
              <w:t>Cesumar</w:t>
            </w:r>
            <w:proofErr w:type="spellEnd"/>
          </w:p>
        </w:tc>
      </w:tr>
      <w:tr w:rsidR="008A75A1" w:rsidRPr="00A1772E" w14:paraId="372C48B7" w14:textId="77777777" w:rsidTr="00252164">
        <w:trPr>
          <w:trHeight w:val="284"/>
        </w:trPr>
        <w:tc>
          <w:tcPr>
            <w:tcW w:w="8720" w:type="dxa"/>
            <w:tcBorders>
              <w:top w:val="nil"/>
              <w:left w:val="nil"/>
              <w:bottom w:val="single" w:sz="4" w:space="0" w:color="auto"/>
              <w:right w:val="nil"/>
            </w:tcBorders>
            <w:vAlign w:val="center"/>
          </w:tcPr>
          <w:p w14:paraId="2ACD4D65" w14:textId="77777777" w:rsidR="008A75A1" w:rsidRPr="00A1772E" w:rsidRDefault="008A75A1" w:rsidP="00F75BC5">
            <w:pPr>
              <w:spacing w:after="0"/>
              <w:jc w:val="both"/>
              <w:rPr>
                <w:rFonts w:ascii="Times New Roman" w:hAnsi="Times New Roman" w:cs="Times New Roman"/>
                <w:sz w:val="24"/>
                <w:szCs w:val="24"/>
              </w:rPr>
            </w:pPr>
          </w:p>
          <w:p w14:paraId="211ED709"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8A75A1" w:rsidRPr="00A1772E" w14:paraId="2C5EC4BB"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38EE6328"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Clínica Médica – Doenças agudas e crônicas das vias aéreas – Diandra Manfroi</w:t>
            </w:r>
          </w:p>
        </w:tc>
      </w:tr>
      <w:tr w:rsidR="008A75A1" w:rsidRPr="00A1772E" w14:paraId="1330C4FE" w14:textId="77777777" w:rsidTr="00252164">
        <w:trPr>
          <w:trHeight w:val="284"/>
        </w:trPr>
        <w:tc>
          <w:tcPr>
            <w:tcW w:w="8720" w:type="dxa"/>
            <w:tcBorders>
              <w:top w:val="single" w:sz="4" w:space="0" w:color="auto"/>
              <w:left w:val="nil"/>
              <w:bottom w:val="nil"/>
              <w:right w:val="nil"/>
            </w:tcBorders>
            <w:vAlign w:val="center"/>
          </w:tcPr>
          <w:p w14:paraId="4AAE138C"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55535DDC" w14:textId="77777777" w:rsidTr="00252164">
        <w:trPr>
          <w:trHeight w:val="284"/>
        </w:trPr>
        <w:tc>
          <w:tcPr>
            <w:tcW w:w="8720" w:type="dxa"/>
            <w:tcBorders>
              <w:top w:val="nil"/>
              <w:left w:val="nil"/>
              <w:bottom w:val="single" w:sz="4" w:space="0" w:color="auto"/>
              <w:right w:val="nil"/>
            </w:tcBorders>
            <w:vAlign w:val="center"/>
            <w:hideMark/>
          </w:tcPr>
          <w:p w14:paraId="510203A9"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8A75A1" w:rsidRPr="00A1772E" w14:paraId="76D7D077" w14:textId="77777777" w:rsidTr="00252164">
        <w:trPr>
          <w:trHeight w:val="2152"/>
        </w:trPr>
        <w:tc>
          <w:tcPr>
            <w:tcW w:w="8720" w:type="dxa"/>
            <w:tcBorders>
              <w:top w:val="single" w:sz="4" w:space="0" w:color="auto"/>
              <w:left w:val="single" w:sz="4" w:space="0" w:color="auto"/>
              <w:bottom w:val="single" w:sz="4" w:space="0" w:color="auto"/>
              <w:right w:val="single" w:sz="4" w:space="0" w:color="auto"/>
            </w:tcBorders>
            <w:vAlign w:val="center"/>
          </w:tcPr>
          <w:p w14:paraId="7A44973C" w14:textId="545DBD14" w:rsidR="008A75A1" w:rsidRPr="00053355" w:rsidRDefault="008A75A1" w:rsidP="00F75BC5">
            <w:pPr>
              <w:spacing w:after="0"/>
              <w:jc w:val="both"/>
              <w:rPr>
                <w:rFonts w:ascii="Times New Roman" w:eastAsia="Times New Roman" w:hAnsi="Times New Roman" w:cs="Times New Roman"/>
                <w:sz w:val="24"/>
                <w:szCs w:val="24"/>
                <w:highlight w:val="yellow"/>
              </w:rPr>
            </w:pPr>
            <w:r w:rsidRPr="00053355">
              <w:rPr>
                <w:rFonts w:ascii="Times New Roman" w:eastAsia="Times New Roman" w:hAnsi="Times New Roman" w:cs="Times New Roman"/>
                <w:sz w:val="24"/>
                <w:szCs w:val="24"/>
                <w:highlight w:val="yellow"/>
              </w:rPr>
              <w:t xml:space="preserve">Um paciente de 22 anos procura atendimento relatando episódios recorrentes de espirros em salva, prurido nasal intenso, coriza hialina e obstrução nasal, principalmente ao limpar a casa ou ao contato com poeira. O exame físico mostra mucosa nasal pálida e edemaciada. </w:t>
            </w:r>
            <w:r w:rsidR="00B604E1" w:rsidRPr="00053355">
              <w:rPr>
                <w:rFonts w:ascii="Times New Roman" w:eastAsia="Times New Roman" w:hAnsi="Times New Roman" w:cs="Times New Roman"/>
                <w:sz w:val="24"/>
                <w:szCs w:val="24"/>
                <w:highlight w:val="yellow"/>
              </w:rPr>
              <w:t>Conside</w:t>
            </w:r>
            <w:r w:rsidR="00CB2D26" w:rsidRPr="00053355">
              <w:rPr>
                <w:rFonts w:ascii="Times New Roman" w:eastAsia="Times New Roman" w:hAnsi="Times New Roman" w:cs="Times New Roman"/>
                <w:sz w:val="24"/>
                <w:szCs w:val="24"/>
                <w:highlight w:val="yellow"/>
              </w:rPr>
              <w:t>rando o quadro clínico e o diagnóstico provável, q</w:t>
            </w:r>
            <w:r w:rsidRPr="00053355">
              <w:rPr>
                <w:rFonts w:ascii="Times New Roman" w:eastAsia="Times New Roman" w:hAnsi="Times New Roman" w:cs="Times New Roman"/>
                <w:sz w:val="24"/>
                <w:szCs w:val="24"/>
                <w:highlight w:val="yellow"/>
              </w:rPr>
              <w:t>ual das alternativas explica corretamente o mecanismo responsável pelos sintomas apresentados?</w:t>
            </w:r>
          </w:p>
          <w:p w14:paraId="346AE297" w14:textId="77777777" w:rsidR="008A75A1" w:rsidRPr="00053355" w:rsidRDefault="008A75A1" w:rsidP="00F75BC5">
            <w:pPr>
              <w:spacing w:after="0"/>
              <w:ind w:left="720"/>
              <w:jc w:val="both"/>
              <w:rPr>
                <w:rFonts w:ascii="Times New Roman" w:eastAsia="Times New Roman" w:hAnsi="Times New Roman" w:cs="Times New Roman"/>
                <w:sz w:val="24"/>
                <w:szCs w:val="24"/>
                <w:highlight w:val="yellow"/>
              </w:rPr>
            </w:pPr>
          </w:p>
          <w:p w14:paraId="03839632" w14:textId="77777777" w:rsidR="008A75A1" w:rsidRPr="00053355" w:rsidRDefault="008A75A1" w:rsidP="00F75BC5">
            <w:pPr>
              <w:spacing w:after="0"/>
              <w:jc w:val="both"/>
              <w:rPr>
                <w:rFonts w:ascii="Times New Roman" w:eastAsia="Times New Roman" w:hAnsi="Times New Roman" w:cs="Times New Roman"/>
                <w:b/>
                <w:bCs/>
                <w:sz w:val="24"/>
                <w:szCs w:val="24"/>
                <w:highlight w:val="yellow"/>
              </w:rPr>
            </w:pPr>
            <w:r w:rsidRPr="00053355">
              <w:rPr>
                <w:rFonts w:ascii="Times New Roman" w:eastAsia="Times New Roman" w:hAnsi="Times New Roman" w:cs="Times New Roman"/>
                <w:b/>
                <w:bCs/>
                <w:sz w:val="24"/>
                <w:szCs w:val="24"/>
                <w:highlight w:val="yellow"/>
              </w:rPr>
              <w:t>A) Produção de IgE específica contra alérgenos inalados, com ligação aos mastócitos e posterior degranulação mediada por reexposição ao antígeno.</w:t>
            </w:r>
          </w:p>
          <w:p w14:paraId="6A25BFBF" w14:textId="77777777" w:rsidR="008A75A1" w:rsidRPr="00053355" w:rsidRDefault="008A75A1" w:rsidP="00F75BC5">
            <w:pPr>
              <w:spacing w:after="0"/>
              <w:ind w:left="720"/>
              <w:jc w:val="both"/>
              <w:rPr>
                <w:rFonts w:ascii="Times New Roman" w:eastAsia="Times New Roman" w:hAnsi="Times New Roman" w:cs="Times New Roman"/>
                <w:sz w:val="24"/>
                <w:szCs w:val="24"/>
                <w:highlight w:val="yellow"/>
              </w:rPr>
            </w:pPr>
          </w:p>
          <w:p w14:paraId="4539FC72" w14:textId="77777777" w:rsidR="008A75A1" w:rsidRPr="00053355" w:rsidRDefault="008A75A1" w:rsidP="00F75BC5">
            <w:pPr>
              <w:spacing w:after="0"/>
              <w:jc w:val="both"/>
              <w:rPr>
                <w:rFonts w:ascii="Times New Roman" w:eastAsia="Times New Roman" w:hAnsi="Times New Roman" w:cs="Times New Roman"/>
                <w:sz w:val="24"/>
                <w:szCs w:val="24"/>
                <w:highlight w:val="yellow"/>
              </w:rPr>
            </w:pPr>
            <w:r w:rsidRPr="00053355">
              <w:rPr>
                <w:rFonts w:ascii="Times New Roman" w:eastAsia="Times New Roman" w:hAnsi="Times New Roman" w:cs="Times New Roman"/>
                <w:sz w:val="24"/>
                <w:szCs w:val="24"/>
                <w:highlight w:val="yellow"/>
              </w:rPr>
              <w:t>B) Ativação de linfócitos T CD8⁺ com liberação direta de citocinas citotóxicas, levando à destruição do epitélio nasal.</w:t>
            </w:r>
          </w:p>
          <w:p w14:paraId="5C967721" w14:textId="77777777" w:rsidR="008A75A1" w:rsidRPr="00053355" w:rsidRDefault="008A75A1" w:rsidP="00F75BC5">
            <w:pPr>
              <w:spacing w:after="0"/>
              <w:ind w:left="720"/>
              <w:jc w:val="both"/>
              <w:rPr>
                <w:rFonts w:ascii="Times New Roman" w:eastAsia="Times New Roman" w:hAnsi="Times New Roman" w:cs="Times New Roman"/>
                <w:sz w:val="24"/>
                <w:szCs w:val="24"/>
                <w:highlight w:val="yellow"/>
              </w:rPr>
            </w:pPr>
          </w:p>
          <w:p w14:paraId="13652567" w14:textId="77777777" w:rsidR="008A75A1" w:rsidRPr="00053355" w:rsidRDefault="008A75A1" w:rsidP="00F75BC5">
            <w:pPr>
              <w:spacing w:after="0"/>
              <w:jc w:val="both"/>
              <w:rPr>
                <w:rFonts w:ascii="Times New Roman" w:eastAsia="Times New Roman" w:hAnsi="Times New Roman" w:cs="Times New Roman"/>
                <w:sz w:val="24"/>
                <w:szCs w:val="24"/>
                <w:highlight w:val="yellow"/>
              </w:rPr>
            </w:pPr>
            <w:r w:rsidRPr="00053355">
              <w:rPr>
                <w:rFonts w:ascii="Times New Roman" w:eastAsia="Times New Roman" w:hAnsi="Times New Roman" w:cs="Times New Roman"/>
                <w:sz w:val="24"/>
                <w:szCs w:val="24"/>
                <w:highlight w:val="yellow"/>
              </w:rPr>
              <w:t xml:space="preserve">C) Deposição de </w:t>
            </w:r>
            <w:proofErr w:type="spellStart"/>
            <w:r w:rsidRPr="00053355">
              <w:rPr>
                <w:rFonts w:ascii="Times New Roman" w:eastAsia="Times New Roman" w:hAnsi="Times New Roman" w:cs="Times New Roman"/>
                <w:sz w:val="24"/>
                <w:szCs w:val="24"/>
                <w:highlight w:val="yellow"/>
              </w:rPr>
              <w:t>imunocomplexos</w:t>
            </w:r>
            <w:proofErr w:type="spellEnd"/>
            <w:r w:rsidRPr="00053355">
              <w:rPr>
                <w:rFonts w:ascii="Times New Roman" w:eastAsia="Times New Roman" w:hAnsi="Times New Roman" w:cs="Times New Roman"/>
                <w:sz w:val="24"/>
                <w:szCs w:val="24"/>
                <w:highlight w:val="yellow"/>
              </w:rPr>
              <w:t xml:space="preserve"> circulantes na mucosa nasal, ativando o sistema complemento e causando inflamação local crônica.</w:t>
            </w:r>
          </w:p>
          <w:p w14:paraId="2A588FED" w14:textId="77777777" w:rsidR="008A75A1" w:rsidRPr="00053355" w:rsidRDefault="008A75A1" w:rsidP="00F75BC5">
            <w:pPr>
              <w:spacing w:after="0"/>
              <w:ind w:left="720"/>
              <w:jc w:val="both"/>
              <w:rPr>
                <w:rFonts w:ascii="Times New Roman" w:eastAsia="Times New Roman" w:hAnsi="Times New Roman" w:cs="Times New Roman"/>
                <w:sz w:val="24"/>
                <w:szCs w:val="24"/>
                <w:highlight w:val="yellow"/>
              </w:rPr>
            </w:pPr>
          </w:p>
          <w:p w14:paraId="229630B8" w14:textId="77777777" w:rsidR="008A75A1" w:rsidRPr="00B604E1" w:rsidRDefault="008A75A1" w:rsidP="00F75BC5">
            <w:pPr>
              <w:spacing w:after="0"/>
              <w:jc w:val="both"/>
              <w:rPr>
                <w:rFonts w:ascii="Times New Roman" w:eastAsia="Times New Roman" w:hAnsi="Times New Roman" w:cs="Times New Roman"/>
                <w:sz w:val="24"/>
                <w:szCs w:val="24"/>
                <w:highlight w:val="green"/>
              </w:rPr>
            </w:pPr>
            <w:r w:rsidRPr="00053355">
              <w:rPr>
                <w:rFonts w:ascii="Times New Roman" w:eastAsia="Times New Roman" w:hAnsi="Times New Roman" w:cs="Times New Roman"/>
                <w:sz w:val="24"/>
                <w:szCs w:val="24"/>
                <w:highlight w:val="yellow"/>
              </w:rPr>
              <w:t>D) Predomínio de resposta imune Th1, com liberação de interferon-γ e ativação de macrófagos na mucosa nasal.</w:t>
            </w:r>
          </w:p>
        </w:tc>
      </w:tr>
      <w:tr w:rsidR="008A75A1" w:rsidRPr="00A1772E" w14:paraId="4B7611D6" w14:textId="77777777" w:rsidTr="00252164">
        <w:trPr>
          <w:trHeight w:val="284"/>
        </w:trPr>
        <w:tc>
          <w:tcPr>
            <w:tcW w:w="8720" w:type="dxa"/>
            <w:tcBorders>
              <w:top w:val="nil"/>
              <w:left w:val="nil"/>
              <w:bottom w:val="single" w:sz="4" w:space="0" w:color="auto"/>
              <w:right w:val="nil"/>
            </w:tcBorders>
            <w:vAlign w:val="center"/>
          </w:tcPr>
          <w:p w14:paraId="50656C53" w14:textId="77777777" w:rsidR="008A75A1" w:rsidRPr="00A1772E" w:rsidRDefault="008A75A1" w:rsidP="00F75BC5">
            <w:pPr>
              <w:spacing w:after="0"/>
              <w:jc w:val="both"/>
              <w:rPr>
                <w:rFonts w:ascii="Times New Roman" w:hAnsi="Times New Roman" w:cs="Times New Roman"/>
                <w:sz w:val="24"/>
                <w:szCs w:val="24"/>
              </w:rPr>
            </w:pPr>
          </w:p>
          <w:p w14:paraId="5DF9992C"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8A75A1" w:rsidRPr="00A1772E" w14:paraId="41657D78"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B972B51"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Letra A</w:t>
            </w:r>
          </w:p>
        </w:tc>
      </w:tr>
      <w:tr w:rsidR="008A75A1" w:rsidRPr="00A1772E" w14:paraId="12AA7134" w14:textId="77777777" w:rsidTr="00252164">
        <w:trPr>
          <w:trHeight w:val="284"/>
        </w:trPr>
        <w:tc>
          <w:tcPr>
            <w:tcW w:w="8720" w:type="dxa"/>
            <w:tcBorders>
              <w:top w:val="single" w:sz="4" w:space="0" w:color="auto"/>
              <w:left w:val="nil"/>
              <w:bottom w:val="nil"/>
              <w:right w:val="nil"/>
            </w:tcBorders>
            <w:vAlign w:val="center"/>
          </w:tcPr>
          <w:p w14:paraId="6D8B4387"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4C74394C" w14:textId="77777777" w:rsidTr="00252164">
        <w:trPr>
          <w:trHeight w:val="284"/>
        </w:trPr>
        <w:tc>
          <w:tcPr>
            <w:tcW w:w="8720" w:type="dxa"/>
            <w:tcBorders>
              <w:top w:val="nil"/>
              <w:left w:val="nil"/>
              <w:bottom w:val="single" w:sz="4" w:space="0" w:color="auto"/>
              <w:right w:val="nil"/>
            </w:tcBorders>
            <w:vAlign w:val="center"/>
            <w:hideMark/>
          </w:tcPr>
          <w:p w14:paraId="2FC5A5BE"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8A75A1" w:rsidRPr="00A1772E" w14:paraId="6952ABCF" w14:textId="77777777" w:rsidTr="0025216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21C6F932" w14:textId="77777777" w:rsidR="008A75A1" w:rsidRPr="00821D39" w:rsidRDefault="008A75A1" w:rsidP="00F75BC5">
            <w:pPr>
              <w:autoSpaceDE w:val="0"/>
              <w:autoSpaceDN w:val="0"/>
              <w:adjustRightInd w:val="0"/>
              <w:spacing w:after="0"/>
              <w:jc w:val="both"/>
              <w:rPr>
                <w:rFonts w:ascii="Times New Roman" w:eastAsia="Times New Roman" w:hAnsi="Times New Roman" w:cs="Times New Roman"/>
                <w:sz w:val="24"/>
                <w:szCs w:val="24"/>
              </w:rPr>
            </w:pPr>
            <w:r w:rsidRPr="00821D39">
              <w:rPr>
                <w:rFonts w:ascii="Times New Roman" w:eastAsia="Times New Roman" w:hAnsi="Times New Roman" w:cs="Times New Roman"/>
                <w:sz w:val="24"/>
                <w:szCs w:val="24"/>
              </w:rPr>
              <w:t xml:space="preserve">A rinite alérgica é uma </w:t>
            </w:r>
            <w:r w:rsidRPr="00821D39">
              <w:rPr>
                <w:rFonts w:ascii="Times New Roman" w:eastAsia="Times New Roman" w:hAnsi="Times New Roman" w:cs="Times New Roman"/>
                <w:bCs/>
                <w:sz w:val="24"/>
                <w:szCs w:val="24"/>
              </w:rPr>
              <w:t>reação de hipersensibilidade do tipo I</w:t>
            </w:r>
            <w:r w:rsidRPr="00821D39">
              <w:rPr>
                <w:rFonts w:ascii="Times New Roman" w:eastAsia="Times New Roman" w:hAnsi="Times New Roman" w:cs="Times New Roman"/>
                <w:sz w:val="24"/>
                <w:szCs w:val="24"/>
              </w:rPr>
              <w:t xml:space="preserve">, mediada por </w:t>
            </w:r>
            <w:r w:rsidRPr="00821D39">
              <w:rPr>
                <w:rFonts w:ascii="Times New Roman" w:eastAsia="Times New Roman" w:hAnsi="Times New Roman" w:cs="Times New Roman"/>
                <w:bCs/>
                <w:sz w:val="24"/>
                <w:szCs w:val="24"/>
              </w:rPr>
              <w:t>IgE</w:t>
            </w:r>
            <w:r w:rsidRPr="00821D39">
              <w:rPr>
                <w:rFonts w:ascii="Times New Roman" w:eastAsia="Times New Roman" w:hAnsi="Times New Roman" w:cs="Times New Roman"/>
                <w:sz w:val="24"/>
                <w:szCs w:val="24"/>
              </w:rPr>
              <w:t xml:space="preserve">. Em indivíduos sensibilizados, o primeiro contato com o alérgeno (poeira, ácaros, pólen) leva à produção de </w:t>
            </w:r>
            <w:r w:rsidRPr="00821D39">
              <w:rPr>
                <w:rFonts w:ascii="Times New Roman" w:eastAsia="Times New Roman" w:hAnsi="Times New Roman" w:cs="Times New Roman"/>
                <w:bCs/>
                <w:sz w:val="24"/>
                <w:szCs w:val="24"/>
              </w:rPr>
              <w:t>IgE específica</w:t>
            </w:r>
            <w:r w:rsidRPr="00821D39">
              <w:rPr>
                <w:rFonts w:ascii="Times New Roman" w:eastAsia="Times New Roman" w:hAnsi="Times New Roman" w:cs="Times New Roman"/>
                <w:sz w:val="24"/>
                <w:szCs w:val="24"/>
              </w:rPr>
              <w:t xml:space="preserve">, que se liga aos </w:t>
            </w:r>
            <w:r w:rsidRPr="00821D39">
              <w:rPr>
                <w:rFonts w:ascii="Times New Roman" w:eastAsia="Times New Roman" w:hAnsi="Times New Roman" w:cs="Times New Roman"/>
                <w:bCs/>
                <w:sz w:val="24"/>
                <w:szCs w:val="24"/>
              </w:rPr>
              <w:t>mastócitos</w:t>
            </w:r>
            <w:r w:rsidRPr="00821D39">
              <w:rPr>
                <w:rFonts w:ascii="Times New Roman" w:eastAsia="Times New Roman" w:hAnsi="Times New Roman" w:cs="Times New Roman"/>
                <w:sz w:val="24"/>
                <w:szCs w:val="24"/>
              </w:rPr>
              <w:t xml:space="preserve"> da mucosa nasal.</w:t>
            </w:r>
            <w:r w:rsidRPr="00821D39">
              <w:rPr>
                <w:rFonts w:ascii="Times New Roman" w:eastAsia="Times New Roman" w:hAnsi="Times New Roman" w:cs="Times New Roman"/>
                <w:sz w:val="24"/>
                <w:szCs w:val="24"/>
              </w:rPr>
              <w:br/>
              <w:t xml:space="preserve">Na </w:t>
            </w:r>
            <w:r w:rsidRPr="00821D39">
              <w:rPr>
                <w:rFonts w:ascii="Times New Roman" w:eastAsia="Times New Roman" w:hAnsi="Times New Roman" w:cs="Times New Roman"/>
                <w:bCs/>
                <w:sz w:val="24"/>
                <w:szCs w:val="24"/>
              </w:rPr>
              <w:t>reexposição</w:t>
            </w:r>
            <w:r w:rsidRPr="00821D39">
              <w:rPr>
                <w:rFonts w:ascii="Times New Roman" w:eastAsia="Times New Roman" w:hAnsi="Times New Roman" w:cs="Times New Roman"/>
                <w:sz w:val="24"/>
                <w:szCs w:val="24"/>
              </w:rPr>
              <w:t xml:space="preserve">, o alérgeno faz a ligação cruzada dessas </w:t>
            </w:r>
            <w:proofErr w:type="spellStart"/>
            <w:r w:rsidRPr="00821D39">
              <w:rPr>
                <w:rFonts w:ascii="Times New Roman" w:eastAsia="Times New Roman" w:hAnsi="Times New Roman" w:cs="Times New Roman"/>
                <w:sz w:val="24"/>
                <w:szCs w:val="24"/>
              </w:rPr>
              <w:t>IgEs</w:t>
            </w:r>
            <w:proofErr w:type="spellEnd"/>
            <w:r w:rsidRPr="00821D39">
              <w:rPr>
                <w:rFonts w:ascii="Times New Roman" w:eastAsia="Times New Roman" w:hAnsi="Times New Roman" w:cs="Times New Roman"/>
                <w:sz w:val="24"/>
                <w:szCs w:val="24"/>
              </w:rPr>
              <w:t xml:space="preserve">, provocando </w:t>
            </w:r>
            <w:r w:rsidRPr="00821D39">
              <w:rPr>
                <w:rFonts w:ascii="Times New Roman" w:eastAsia="Times New Roman" w:hAnsi="Times New Roman" w:cs="Times New Roman"/>
                <w:bCs/>
                <w:sz w:val="24"/>
                <w:szCs w:val="24"/>
              </w:rPr>
              <w:t>degranulação dos mastócitos</w:t>
            </w:r>
            <w:r w:rsidRPr="00821D39">
              <w:rPr>
                <w:rFonts w:ascii="Times New Roman" w:eastAsia="Times New Roman" w:hAnsi="Times New Roman" w:cs="Times New Roman"/>
                <w:sz w:val="24"/>
                <w:szCs w:val="24"/>
              </w:rPr>
              <w:t xml:space="preserve"> e liberação de mediadores como </w:t>
            </w:r>
            <w:r w:rsidRPr="00821D39">
              <w:rPr>
                <w:rFonts w:ascii="Times New Roman" w:eastAsia="Times New Roman" w:hAnsi="Times New Roman" w:cs="Times New Roman"/>
                <w:bCs/>
                <w:sz w:val="24"/>
                <w:szCs w:val="24"/>
              </w:rPr>
              <w:t>histamina, leucotrienos e prostaglandinas</w:t>
            </w:r>
            <w:r w:rsidRPr="00821D39">
              <w:rPr>
                <w:rFonts w:ascii="Times New Roman" w:eastAsia="Times New Roman" w:hAnsi="Times New Roman" w:cs="Times New Roman"/>
                <w:sz w:val="24"/>
                <w:szCs w:val="24"/>
              </w:rPr>
              <w:t>, responsáveis por espirros em salva, prurido, coriza hialina e obstrução nasal — exatamente como descrito no caso clínico.</w:t>
            </w:r>
          </w:p>
        </w:tc>
      </w:tr>
      <w:tr w:rsidR="008A75A1" w:rsidRPr="00A1772E" w14:paraId="4E170218" w14:textId="77777777" w:rsidTr="00252164">
        <w:trPr>
          <w:trHeight w:val="284"/>
        </w:trPr>
        <w:tc>
          <w:tcPr>
            <w:tcW w:w="8720" w:type="dxa"/>
            <w:tcBorders>
              <w:top w:val="single" w:sz="4" w:space="0" w:color="auto"/>
              <w:left w:val="nil"/>
              <w:bottom w:val="nil"/>
              <w:right w:val="nil"/>
            </w:tcBorders>
            <w:vAlign w:val="center"/>
          </w:tcPr>
          <w:p w14:paraId="23960A54"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2DB4630D" w14:textId="77777777" w:rsidTr="00252164">
        <w:trPr>
          <w:trHeight w:val="284"/>
        </w:trPr>
        <w:tc>
          <w:tcPr>
            <w:tcW w:w="8720" w:type="dxa"/>
            <w:tcBorders>
              <w:top w:val="nil"/>
              <w:left w:val="nil"/>
              <w:bottom w:val="single" w:sz="4" w:space="0" w:color="auto"/>
              <w:right w:val="nil"/>
            </w:tcBorders>
            <w:vAlign w:val="center"/>
            <w:hideMark/>
          </w:tcPr>
          <w:p w14:paraId="63B83ACB"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8A75A1" w:rsidRPr="00A1772E" w14:paraId="0C1658EC" w14:textId="77777777" w:rsidTr="0025216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7C48B360" w14:textId="77777777" w:rsidR="008A75A1" w:rsidRPr="00821D39" w:rsidRDefault="008A75A1" w:rsidP="00F75BC5">
            <w:pPr>
              <w:spacing w:after="0"/>
              <w:jc w:val="both"/>
              <w:rPr>
                <w:rFonts w:ascii="Times New Roman" w:eastAsia="Times New Roman" w:hAnsi="Times New Roman" w:cs="Times New Roman"/>
                <w:sz w:val="24"/>
                <w:szCs w:val="24"/>
              </w:rPr>
            </w:pPr>
            <w:r w:rsidRPr="00941B42">
              <w:rPr>
                <w:rFonts w:ascii="Times New Roman" w:eastAsia="Times New Roman" w:hAnsi="Times New Roman" w:cs="Times New Roman"/>
                <w:bCs/>
                <w:sz w:val="24"/>
                <w:szCs w:val="24"/>
                <w:lang w:val="it-IT"/>
              </w:rPr>
              <w:t>SOLÉ, Dirceu et al.</w:t>
            </w:r>
            <w:r w:rsidRPr="00941B42">
              <w:rPr>
                <w:rFonts w:ascii="Times New Roman" w:eastAsia="Times New Roman" w:hAnsi="Times New Roman" w:cs="Times New Roman"/>
                <w:sz w:val="24"/>
                <w:szCs w:val="24"/>
                <w:lang w:val="it-IT"/>
              </w:rPr>
              <w:t xml:space="preserve"> V Brazilian Consensus on Rhinitis – 2024. </w:t>
            </w:r>
            <w:r w:rsidRPr="00F75BC5">
              <w:rPr>
                <w:rFonts w:ascii="Times New Roman" w:eastAsia="Times New Roman" w:hAnsi="Times New Roman" w:cs="Times New Roman"/>
                <w:i/>
                <w:iCs/>
                <w:sz w:val="24"/>
                <w:szCs w:val="24"/>
                <w:lang w:val="it-IT"/>
              </w:rPr>
              <w:t>Brazilian Journal of Otorhinolaryngology</w:t>
            </w:r>
            <w:r w:rsidRPr="00F75BC5">
              <w:rPr>
                <w:rFonts w:ascii="Times New Roman" w:eastAsia="Times New Roman" w:hAnsi="Times New Roman" w:cs="Times New Roman"/>
                <w:sz w:val="24"/>
                <w:szCs w:val="24"/>
                <w:lang w:val="it-IT"/>
              </w:rPr>
              <w:t xml:space="preserve">, v. 91, n. 1, p. 101500, Jan.–Feb. 2025. </w:t>
            </w:r>
            <w:r w:rsidRPr="00821D39">
              <w:rPr>
                <w:rFonts w:ascii="Times New Roman" w:eastAsia="Times New Roman" w:hAnsi="Times New Roman" w:cs="Times New Roman"/>
                <w:sz w:val="24"/>
                <w:szCs w:val="24"/>
              </w:rPr>
              <w:t xml:space="preserve">DOI: 10.1016/j.bjorl.2024.101500. Disponível em: </w:t>
            </w:r>
            <w:hyperlink r:id="rId9" w:tgtFrame="_new" w:history="1">
              <w:r w:rsidRPr="00821D39">
                <w:rPr>
                  <w:rStyle w:val="Hyperlink"/>
                  <w:rFonts w:ascii="Times New Roman" w:eastAsia="Times New Roman" w:hAnsi="Times New Roman" w:cs="Times New Roman"/>
                  <w:sz w:val="24"/>
                  <w:szCs w:val="24"/>
                </w:rPr>
                <w:t>https://www.bjorl.org/en-v-brazilian-consensus-on-rhinitis-articulo-S1808869424001150</w:t>
              </w:r>
            </w:hyperlink>
          </w:p>
        </w:tc>
      </w:tr>
    </w:tbl>
    <w:p w14:paraId="505E10B4" w14:textId="77777777" w:rsidR="008A75A1" w:rsidRPr="00A1772E" w:rsidRDefault="008A75A1" w:rsidP="00F75BC5">
      <w:pPr>
        <w:spacing w:after="0"/>
        <w:jc w:val="both"/>
        <w:rPr>
          <w:rFonts w:ascii="Times New Roman" w:eastAsia="Times New Roman" w:hAnsi="Times New Roman" w:cs="Times New Roman"/>
          <w:sz w:val="24"/>
          <w:szCs w:val="24"/>
        </w:rPr>
      </w:pPr>
    </w:p>
    <w:p w14:paraId="78B2C1B6" w14:textId="77777777" w:rsidR="008C275A" w:rsidRDefault="008C275A"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21DA6825" w14:textId="55D21D16"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52DA2796" w14:textId="77777777"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162D7EA9" w14:textId="77777777" w:rsidR="008A75A1" w:rsidRPr="00A1772E" w:rsidRDefault="008A75A1" w:rsidP="00F75BC5">
      <w:pPr>
        <w:spacing w:after="0"/>
        <w:jc w:val="center"/>
        <w:rPr>
          <w:rFonts w:ascii="Times New Roman" w:hAnsi="Times New Roman" w:cs="Times New Roman"/>
          <w:b/>
          <w:sz w:val="24"/>
          <w:szCs w:val="24"/>
        </w:rPr>
      </w:pPr>
    </w:p>
    <w:p w14:paraId="6A60D2B6" w14:textId="77777777" w:rsidR="008A75A1" w:rsidRPr="00A1772E" w:rsidRDefault="008A75A1" w:rsidP="00F75BC5">
      <w:pPr>
        <w:pStyle w:val="Ttulo1"/>
        <w:spacing w:line="276" w:lineRule="auto"/>
        <w:jc w:val="center"/>
        <w:rPr>
          <w:b/>
          <w:szCs w:val="24"/>
        </w:rPr>
      </w:pPr>
      <w:r w:rsidRPr="00A1772E">
        <w:rPr>
          <w:b/>
          <w:szCs w:val="24"/>
        </w:rPr>
        <w:t>TESTE DE PROGRESSO</w:t>
      </w:r>
    </w:p>
    <w:p w14:paraId="1F808E99" w14:textId="77777777" w:rsidR="008A75A1" w:rsidRPr="00A1772E" w:rsidRDefault="008A75A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8A75A1" w:rsidRPr="00A1772E" w14:paraId="5B2CE3C5" w14:textId="77777777" w:rsidTr="00252164">
        <w:trPr>
          <w:trHeight w:val="284"/>
        </w:trPr>
        <w:tc>
          <w:tcPr>
            <w:tcW w:w="8720" w:type="dxa"/>
            <w:tcBorders>
              <w:top w:val="nil"/>
              <w:left w:val="nil"/>
              <w:bottom w:val="single" w:sz="4" w:space="0" w:color="auto"/>
              <w:right w:val="nil"/>
            </w:tcBorders>
            <w:hideMark/>
          </w:tcPr>
          <w:p w14:paraId="21EB4E70"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8A75A1" w:rsidRPr="00A1772E" w14:paraId="5D27C628"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hideMark/>
          </w:tcPr>
          <w:p w14:paraId="642AE889" w14:textId="77777777" w:rsidR="008A75A1" w:rsidRPr="00A1772E" w:rsidRDefault="008A75A1" w:rsidP="00F75BC5">
            <w:pPr>
              <w:spacing w:after="0"/>
              <w:jc w:val="both"/>
              <w:rPr>
                <w:rFonts w:ascii="Times New Roman" w:eastAsia="Times New Roman" w:hAnsi="Times New Roman" w:cs="Times New Roman"/>
                <w:sz w:val="24"/>
                <w:szCs w:val="24"/>
              </w:rPr>
            </w:pPr>
            <w:proofErr w:type="spellStart"/>
            <w:r w:rsidRPr="00A1772E">
              <w:rPr>
                <w:rFonts w:ascii="Times New Roman" w:hAnsi="Times New Roman" w:cs="Times New Roman"/>
                <w:sz w:val="24"/>
                <w:szCs w:val="24"/>
              </w:rPr>
              <w:t>Uni</w:t>
            </w:r>
            <w:r>
              <w:rPr>
                <w:rFonts w:ascii="Times New Roman" w:hAnsi="Times New Roman" w:cs="Times New Roman"/>
                <w:sz w:val="24"/>
                <w:szCs w:val="24"/>
              </w:rPr>
              <w:t>Cesumar</w:t>
            </w:r>
            <w:proofErr w:type="spellEnd"/>
          </w:p>
        </w:tc>
      </w:tr>
      <w:tr w:rsidR="008A75A1" w:rsidRPr="00A1772E" w14:paraId="289CC8E7" w14:textId="77777777" w:rsidTr="00252164">
        <w:trPr>
          <w:trHeight w:val="284"/>
        </w:trPr>
        <w:tc>
          <w:tcPr>
            <w:tcW w:w="8720" w:type="dxa"/>
            <w:tcBorders>
              <w:top w:val="nil"/>
              <w:left w:val="nil"/>
              <w:bottom w:val="single" w:sz="4" w:space="0" w:color="auto"/>
              <w:right w:val="nil"/>
            </w:tcBorders>
            <w:vAlign w:val="center"/>
          </w:tcPr>
          <w:p w14:paraId="59E9C612" w14:textId="77777777" w:rsidR="008A75A1" w:rsidRPr="00A1772E" w:rsidRDefault="008A75A1" w:rsidP="00F75BC5">
            <w:pPr>
              <w:spacing w:after="0"/>
              <w:jc w:val="both"/>
              <w:rPr>
                <w:rFonts w:ascii="Times New Roman" w:hAnsi="Times New Roman" w:cs="Times New Roman"/>
                <w:sz w:val="24"/>
                <w:szCs w:val="24"/>
              </w:rPr>
            </w:pPr>
          </w:p>
          <w:p w14:paraId="78607CB3"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8A75A1" w:rsidRPr="00A1772E" w14:paraId="5FDEFDA6"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21D412B9"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Clínica Médica – Doenças neoplásicas – Bruno Alan</w:t>
            </w:r>
          </w:p>
        </w:tc>
      </w:tr>
      <w:tr w:rsidR="008A75A1" w:rsidRPr="00A1772E" w14:paraId="3F28E71C" w14:textId="77777777" w:rsidTr="00252164">
        <w:trPr>
          <w:trHeight w:val="284"/>
        </w:trPr>
        <w:tc>
          <w:tcPr>
            <w:tcW w:w="8720" w:type="dxa"/>
            <w:tcBorders>
              <w:top w:val="single" w:sz="4" w:space="0" w:color="auto"/>
              <w:left w:val="nil"/>
              <w:bottom w:val="nil"/>
              <w:right w:val="nil"/>
            </w:tcBorders>
            <w:vAlign w:val="center"/>
          </w:tcPr>
          <w:p w14:paraId="08B5BD39"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186A59E3" w14:textId="77777777" w:rsidTr="00252164">
        <w:trPr>
          <w:trHeight w:val="284"/>
        </w:trPr>
        <w:tc>
          <w:tcPr>
            <w:tcW w:w="8720" w:type="dxa"/>
            <w:tcBorders>
              <w:top w:val="nil"/>
              <w:left w:val="nil"/>
              <w:bottom w:val="single" w:sz="4" w:space="0" w:color="auto"/>
              <w:right w:val="nil"/>
            </w:tcBorders>
            <w:vAlign w:val="center"/>
            <w:hideMark/>
          </w:tcPr>
          <w:p w14:paraId="1F36E7E1"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8A75A1" w:rsidRPr="00A1772E" w14:paraId="21CDEB30" w14:textId="77777777" w:rsidTr="00252164">
        <w:trPr>
          <w:trHeight w:val="2152"/>
        </w:trPr>
        <w:tc>
          <w:tcPr>
            <w:tcW w:w="8720" w:type="dxa"/>
            <w:tcBorders>
              <w:top w:val="single" w:sz="4" w:space="0" w:color="auto"/>
              <w:left w:val="single" w:sz="4" w:space="0" w:color="auto"/>
              <w:bottom w:val="single" w:sz="4" w:space="0" w:color="auto"/>
              <w:right w:val="single" w:sz="4" w:space="0" w:color="auto"/>
            </w:tcBorders>
            <w:vAlign w:val="center"/>
          </w:tcPr>
          <w:p w14:paraId="43072751" w14:textId="77777777" w:rsidR="008A75A1" w:rsidRPr="0015106D" w:rsidRDefault="008A75A1" w:rsidP="00F75BC5">
            <w:pPr>
              <w:spacing w:after="0"/>
              <w:jc w:val="both"/>
              <w:rPr>
                <w:rFonts w:ascii="Times New Roman" w:eastAsia="Times New Roman" w:hAnsi="Times New Roman" w:cs="Times New Roman"/>
                <w:sz w:val="24"/>
                <w:szCs w:val="24"/>
                <w:highlight w:val="red"/>
              </w:rPr>
            </w:pPr>
            <w:r w:rsidRPr="0015106D">
              <w:rPr>
                <w:rFonts w:ascii="Times New Roman" w:eastAsia="Times New Roman" w:hAnsi="Times New Roman" w:cs="Times New Roman"/>
                <w:sz w:val="24"/>
                <w:szCs w:val="24"/>
                <w:highlight w:val="red"/>
              </w:rPr>
              <w:t>Sobre as diretrizes atuais do rastreamento do câncer do colo de útero no Brasil, assinale a alternativa correta:</w:t>
            </w:r>
          </w:p>
          <w:p w14:paraId="047C1DB4" w14:textId="77777777" w:rsidR="008A75A1" w:rsidRPr="0015106D" w:rsidRDefault="008A75A1" w:rsidP="00F75BC5">
            <w:pPr>
              <w:spacing w:after="0"/>
              <w:jc w:val="both"/>
              <w:rPr>
                <w:rFonts w:ascii="Times New Roman" w:eastAsia="Times New Roman" w:hAnsi="Times New Roman" w:cs="Times New Roman"/>
                <w:b/>
                <w:bCs/>
                <w:sz w:val="24"/>
                <w:szCs w:val="24"/>
                <w:highlight w:val="red"/>
              </w:rPr>
            </w:pPr>
            <w:r w:rsidRPr="0015106D">
              <w:rPr>
                <w:rFonts w:ascii="Times New Roman" w:eastAsia="Times New Roman" w:hAnsi="Times New Roman" w:cs="Times New Roman"/>
                <w:b/>
                <w:bCs/>
                <w:sz w:val="24"/>
                <w:szCs w:val="24"/>
                <w:highlight w:val="red"/>
              </w:rPr>
              <w:t xml:space="preserve">A) É recomendada a utilização de teste de DNA-HPV oncogênico com genotipagem parcial como método de rastreamento primário. </w:t>
            </w:r>
          </w:p>
          <w:p w14:paraId="288C3C9D" w14:textId="77777777" w:rsidR="008A75A1" w:rsidRPr="0015106D" w:rsidRDefault="008A75A1" w:rsidP="00F75BC5">
            <w:pPr>
              <w:spacing w:after="0"/>
              <w:jc w:val="both"/>
              <w:rPr>
                <w:rFonts w:ascii="Times New Roman" w:eastAsia="Times New Roman" w:hAnsi="Times New Roman" w:cs="Times New Roman"/>
                <w:sz w:val="24"/>
                <w:szCs w:val="24"/>
                <w:highlight w:val="red"/>
              </w:rPr>
            </w:pPr>
            <w:r w:rsidRPr="0015106D">
              <w:rPr>
                <w:rFonts w:ascii="Times New Roman" w:eastAsia="Times New Roman" w:hAnsi="Times New Roman" w:cs="Times New Roman"/>
                <w:sz w:val="24"/>
                <w:szCs w:val="24"/>
                <w:highlight w:val="red"/>
              </w:rPr>
              <w:t xml:space="preserve">B) Homens transgênero não são contemplados na diretriz devido sua identidade biológica ao nascimento. </w:t>
            </w:r>
          </w:p>
          <w:p w14:paraId="26FE0BAF" w14:textId="77777777" w:rsidR="008A75A1" w:rsidRPr="0015106D" w:rsidRDefault="008A75A1" w:rsidP="00F75BC5">
            <w:pPr>
              <w:spacing w:after="0"/>
              <w:jc w:val="both"/>
              <w:rPr>
                <w:rFonts w:ascii="Times New Roman" w:eastAsia="Times New Roman" w:hAnsi="Times New Roman" w:cs="Times New Roman"/>
                <w:sz w:val="24"/>
                <w:szCs w:val="24"/>
                <w:highlight w:val="red"/>
              </w:rPr>
            </w:pPr>
            <w:r w:rsidRPr="0015106D">
              <w:rPr>
                <w:rFonts w:ascii="Times New Roman" w:eastAsia="Times New Roman" w:hAnsi="Times New Roman" w:cs="Times New Roman"/>
                <w:sz w:val="24"/>
                <w:szCs w:val="24"/>
                <w:highlight w:val="red"/>
              </w:rPr>
              <w:t xml:space="preserve">C) As recomendações das diretrizes são aplicáveis tanto para casos sintomáticos quanto para casos assintomáticos, aumentando sua sensibilidade diagnóstica e sua eficácia. </w:t>
            </w:r>
          </w:p>
          <w:p w14:paraId="7B12F856" w14:textId="77777777" w:rsidR="008A75A1" w:rsidRPr="00A1772E" w:rsidRDefault="008A75A1" w:rsidP="00F75BC5">
            <w:pPr>
              <w:spacing w:after="0"/>
              <w:jc w:val="both"/>
              <w:rPr>
                <w:rFonts w:ascii="Times New Roman" w:eastAsia="Times New Roman" w:hAnsi="Times New Roman" w:cs="Times New Roman"/>
                <w:sz w:val="24"/>
                <w:szCs w:val="24"/>
              </w:rPr>
            </w:pPr>
            <w:r w:rsidRPr="0015106D">
              <w:rPr>
                <w:rFonts w:ascii="Times New Roman" w:eastAsia="Times New Roman" w:hAnsi="Times New Roman" w:cs="Times New Roman"/>
                <w:sz w:val="24"/>
                <w:szCs w:val="24"/>
                <w:highlight w:val="red"/>
              </w:rPr>
              <w:t>D) É recomendada a realização de citologia simultaneamente ao teste de DNA-HPV oncogênico.</w:t>
            </w:r>
          </w:p>
        </w:tc>
      </w:tr>
      <w:tr w:rsidR="008A75A1" w:rsidRPr="00A1772E" w14:paraId="13770CC3" w14:textId="77777777" w:rsidTr="00252164">
        <w:trPr>
          <w:trHeight w:val="284"/>
        </w:trPr>
        <w:tc>
          <w:tcPr>
            <w:tcW w:w="8720" w:type="dxa"/>
            <w:tcBorders>
              <w:top w:val="nil"/>
              <w:left w:val="nil"/>
              <w:bottom w:val="single" w:sz="4" w:space="0" w:color="auto"/>
              <w:right w:val="nil"/>
            </w:tcBorders>
            <w:vAlign w:val="center"/>
          </w:tcPr>
          <w:p w14:paraId="73C4524C" w14:textId="77777777" w:rsidR="008A75A1" w:rsidRPr="00A1772E" w:rsidRDefault="008A75A1" w:rsidP="00F75BC5">
            <w:pPr>
              <w:spacing w:after="0"/>
              <w:jc w:val="both"/>
              <w:rPr>
                <w:rFonts w:ascii="Times New Roman" w:hAnsi="Times New Roman" w:cs="Times New Roman"/>
                <w:sz w:val="24"/>
                <w:szCs w:val="24"/>
              </w:rPr>
            </w:pPr>
          </w:p>
          <w:p w14:paraId="4D9620D9"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8A75A1" w:rsidRPr="00A1772E" w14:paraId="5251415D"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93145D7"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Letra A</w:t>
            </w:r>
          </w:p>
        </w:tc>
      </w:tr>
      <w:tr w:rsidR="008A75A1" w:rsidRPr="00A1772E" w14:paraId="0E8F967F" w14:textId="77777777" w:rsidTr="00252164">
        <w:trPr>
          <w:trHeight w:val="284"/>
        </w:trPr>
        <w:tc>
          <w:tcPr>
            <w:tcW w:w="8720" w:type="dxa"/>
            <w:tcBorders>
              <w:top w:val="single" w:sz="4" w:space="0" w:color="auto"/>
              <w:left w:val="nil"/>
              <w:bottom w:val="nil"/>
              <w:right w:val="nil"/>
            </w:tcBorders>
            <w:vAlign w:val="center"/>
          </w:tcPr>
          <w:p w14:paraId="12457B15"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03F6C416" w14:textId="77777777" w:rsidTr="00252164">
        <w:trPr>
          <w:trHeight w:val="284"/>
        </w:trPr>
        <w:tc>
          <w:tcPr>
            <w:tcW w:w="8720" w:type="dxa"/>
            <w:tcBorders>
              <w:top w:val="nil"/>
              <w:left w:val="nil"/>
              <w:bottom w:val="single" w:sz="4" w:space="0" w:color="auto"/>
              <w:right w:val="nil"/>
            </w:tcBorders>
            <w:vAlign w:val="center"/>
            <w:hideMark/>
          </w:tcPr>
          <w:p w14:paraId="358D2CA7"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8A75A1" w:rsidRPr="00A1772E" w14:paraId="02F85DDC" w14:textId="77777777" w:rsidTr="0025216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2CCD230F" w14:textId="77777777" w:rsidR="008A75A1" w:rsidRPr="00473EF9" w:rsidRDefault="008A75A1" w:rsidP="00F75BC5">
            <w:pPr>
              <w:spacing w:after="0"/>
            </w:pPr>
            <w:r w:rsidRPr="00473EF9">
              <w:t>A) CORRETA. Esta alternativa reflete a mudança mais recente e importante nas diretrizes brasileiras. A Portaria Conjunta SAES/SECTICS/MS nº 13, de 29 de julho de 2024, oficializou a incorporação do teste molecular (DNA-HPV) como método primário de rastreamento no SUS. A recomendação é para mulheres entre 25 e 64 anos, com o teste HPV sendo realizado a cada 5 anos. A citologia (Papanicolau) passa a ser usada como um teste de triagem para os casos HPV positivos. A menção à "genotipagem parcial" (que identifica ao menos os tipos 16 e 18 separadamente dos outros tipos de alto risco) está alinhada com as recomendações.</w:t>
            </w:r>
          </w:p>
          <w:p w14:paraId="54C6D096" w14:textId="77777777" w:rsidR="008A75A1" w:rsidRPr="00473EF9" w:rsidRDefault="008A75A1" w:rsidP="00F75BC5">
            <w:pPr>
              <w:spacing w:after="0"/>
            </w:pPr>
            <w:r w:rsidRPr="00473EF9">
              <w:t>B) INCORRETA. Pelo contrário, as diretrizes do INCA são explícitas ao afirmar que o rastreamento deve ser ofertado a toda pessoa com colo do útero, na faixa etária recomendada, o que inclui homens transgênero que não realizaram histerectomia total. A não inclusão seria uma falha grave na política de saúde.</w:t>
            </w:r>
          </w:p>
          <w:p w14:paraId="6A3CF809" w14:textId="77777777" w:rsidR="008A75A1" w:rsidRPr="00473EF9" w:rsidRDefault="008A75A1" w:rsidP="00F75BC5">
            <w:pPr>
              <w:spacing w:after="0"/>
            </w:pPr>
            <w:r w:rsidRPr="00473EF9">
              <w:t>C) INCORRETA. O conceito fundamental de rastreamento é a aplicação de um teste em uma população assintomática para detectar a doença em fase precoce. Pacientes com sintomas (por exemplo, sangramento pós-coito, dor pélvica) não devem entrar no fluxo de rastreamento, mas sim em um fluxo de investigação diagnóstica, que é diferente e mais direto. Misturar os dois conceitos é um erro grave.</w:t>
            </w:r>
          </w:p>
          <w:p w14:paraId="4004608A" w14:textId="77777777" w:rsidR="008A75A1" w:rsidRPr="00830854" w:rsidRDefault="008A75A1" w:rsidP="00F75BC5">
            <w:pPr>
              <w:spacing w:after="0"/>
            </w:pPr>
            <w:r w:rsidRPr="00473EF9">
              <w:lastRenderedPageBreak/>
              <w:t xml:space="preserve">D) INCORRETA. Esta prática, conhecida como </w:t>
            </w:r>
            <w:proofErr w:type="spellStart"/>
            <w:r w:rsidRPr="00473EF9">
              <w:t>co-teste</w:t>
            </w:r>
            <w:proofErr w:type="spellEnd"/>
            <w:r w:rsidRPr="00473EF9">
              <w:t xml:space="preserve">, não é a estratégia primária recomendada no Brasil. A diretriz atual adota o teste de HPV como rastreio primário, e a citologia é realizada apenas se o teste de HPV for positivo (reflexa). O </w:t>
            </w:r>
            <w:proofErr w:type="spellStart"/>
            <w:r w:rsidRPr="00473EF9">
              <w:t>co-teste</w:t>
            </w:r>
            <w:proofErr w:type="spellEnd"/>
            <w:r w:rsidRPr="00473EF9">
              <w:t xml:space="preserve"> aumenta custos sem um benefício claro de sobrevida em programas organizados.</w:t>
            </w:r>
          </w:p>
        </w:tc>
      </w:tr>
      <w:tr w:rsidR="008A75A1" w:rsidRPr="00A1772E" w14:paraId="58462D24" w14:textId="77777777" w:rsidTr="00252164">
        <w:trPr>
          <w:trHeight w:val="284"/>
        </w:trPr>
        <w:tc>
          <w:tcPr>
            <w:tcW w:w="8720" w:type="dxa"/>
            <w:tcBorders>
              <w:top w:val="single" w:sz="4" w:space="0" w:color="auto"/>
              <w:left w:val="nil"/>
              <w:bottom w:val="nil"/>
              <w:right w:val="nil"/>
            </w:tcBorders>
            <w:vAlign w:val="center"/>
          </w:tcPr>
          <w:p w14:paraId="0D357E97"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5736E974" w14:textId="77777777" w:rsidTr="00252164">
        <w:trPr>
          <w:trHeight w:val="284"/>
        </w:trPr>
        <w:tc>
          <w:tcPr>
            <w:tcW w:w="8720" w:type="dxa"/>
            <w:tcBorders>
              <w:top w:val="nil"/>
              <w:left w:val="nil"/>
              <w:bottom w:val="single" w:sz="4" w:space="0" w:color="auto"/>
              <w:right w:val="nil"/>
            </w:tcBorders>
            <w:vAlign w:val="center"/>
            <w:hideMark/>
          </w:tcPr>
          <w:p w14:paraId="173E9716"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8A75A1" w:rsidRPr="00A1772E" w14:paraId="4DBB673A" w14:textId="77777777" w:rsidTr="0025216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70A6E566" w14:textId="77777777" w:rsidR="008A75A1" w:rsidRPr="00A1772E" w:rsidRDefault="008A75A1" w:rsidP="00F75BC5">
            <w:pPr>
              <w:spacing w:after="0"/>
              <w:rPr>
                <w:rFonts w:ascii="Times New Roman" w:eastAsia="Times New Roman" w:hAnsi="Times New Roman" w:cs="Times New Roman"/>
                <w:sz w:val="24"/>
                <w:szCs w:val="24"/>
              </w:rPr>
            </w:pPr>
            <w:hyperlink r:id="rId10" w:history="1">
              <w:r w:rsidRPr="0001109D">
                <w:rPr>
                  <w:rStyle w:val="Hyperlink"/>
                </w:rPr>
                <w:t>Rastreamento do Câncer do Colo do Útero (Diretriz Brasileira) — Ministério da Saúde</w:t>
              </w:r>
            </w:hyperlink>
          </w:p>
        </w:tc>
      </w:tr>
    </w:tbl>
    <w:p w14:paraId="2973E893" w14:textId="77777777" w:rsidR="008A75A1" w:rsidRPr="00A1772E" w:rsidRDefault="008A75A1" w:rsidP="00F75BC5">
      <w:pPr>
        <w:spacing w:after="0"/>
        <w:jc w:val="both"/>
        <w:rPr>
          <w:rFonts w:ascii="Times New Roman" w:eastAsia="Times New Roman" w:hAnsi="Times New Roman" w:cs="Times New Roman"/>
          <w:sz w:val="24"/>
          <w:szCs w:val="24"/>
        </w:rPr>
      </w:pPr>
    </w:p>
    <w:p w14:paraId="2C6E4FB6" w14:textId="77777777" w:rsidR="008C275A" w:rsidRDefault="008C275A" w:rsidP="00F75BC5">
      <w:pPr>
        <w:spacing w:after="0"/>
        <w:rPr>
          <w:rFonts w:ascii="Times New Roman" w:eastAsia="Arial Unicode MS" w:hAnsi="Times New Roman" w:cs="Arial Unicode MS"/>
          <w:b/>
          <w:bCs/>
          <w:color w:val="000000"/>
          <w:sz w:val="24"/>
          <w:szCs w:val="24"/>
          <w:u w:color="000000"/>
          <w:bdr w:val="nil"/>
          <w:lang w:eastAsia="pt-BR"/>
          <w14:textOutline w14:w="0" w14:cap="flat" w14:cmpd="sng" w14:algn="ctr">
            <w14:noFill/>
            <w14:prstDash w14:val="solid"/>
            <w14:bevel/>
          </w14:textOutline>
        </w:rPr>
      </w:pPr>
      <w:r>
        <w:rPr>
          <w:rFonts w:ascii="Times New Roman" w:hAnsi="Times New Roman"/>
          <w:b/>
          <w:bCs/>
          <w:sz w:val="24"/>
          <w:szCs w:val="24"/>
        </w:rPr>
        <w:br w:type="page"/>
      </w:r>
    </w:p>
    <w:p w14:paraId="45641657" w14:textId="7CBE5275" w:rsidR="008A75A1" w:rsidRDefault="008A75A1" w:rsidP="00F75BC5">
      <w:pPr>
        <w:pStyle w:val="Corpo"/>
        <w:spacing w:after="0"/>
        <w:jc w:val="center"/>
        <w:rPr>
          <w:rFonts w:ascii="Times New Roman" w:eastAsia="Times New Roman" w:hAnsi="Times New Roman" w:cs="Times New Roman"/>
          <w:b/>
          <w:bCs/>
          <w:sz w:val="24"/>
          <w:szCs w:val="24"/>
        </w:rPr>
      </w:pPr>
      <w:r>
        <w:rPr>
          <w:rFonts w:ascii="Times New Roman" w:hAnsi="Times New Roman"/>
          <w:b/>
          <w:bCs/>
          <w:sz w:val="24"/>
          <w:szCs w:val="24"/>
        </w:rPr>
        <w:lastRenderedPageBreak/>
        <w:t>N</w:t>
      </w:r>
      <w:proofErr w:type="spellStart"/>
      <w:r>
        <w:rPr>
          <w:rFonts w:ascii="Times New Roman" w:hAnsi="Times New Roman"/>
          <w:b/>
          <w:bCs/>
          <w:sz w:val="24"/>
          <w:szCs w:val="24"/>
          <w:lang w:val="pt-PT"/>
        </w:rPr>
        <w:t>úcleo</w:t>
      </w:r>
      <w:proofErr w:type="spellEnd"/>
      <w:r>
        <w:rPr>
          <w:rFonts w:ascii="Times New Roman" w:hAnsi="Times New Roman"/>
          <w:b/>
          <w:bCs/>
          <w:sz w:val="24"/>
          <w:szCs w:val="24"/>
          <w:lang w:val="pt-PT"/>
        </w:rPr>
        <w:t xml:space="preserve"> de Apoio Pedagógico Interinstitucional II - NAPISUL II</w:t>
      </w:r>
    </w:p>
    <w:p w14:paraId="2BB9E3D8" w14:textId="77777777" w:rsidR="008A75A1" w:rsidRDefault="008A75A1" w:rsidP="00F75BC5">
      <w:pPr>
        <w:pStyle w:val="Corpo"/>
        <w:spacing w:after="0"/>
        <w:jc w:val="center"/>
        <w:rPr>
          <w:rFonts w:ascii="Times New Roman" w:eastAsia="Times New Roman" w:hAnsi="Times New Roman" w:cs="Times New Roman"/>
          <w:b/>
          <w:bCs/>
          <w:sz w:val="24"/>
          <w:szCs w:val="24"/>
        </w:rPr>
      </w:pPr>
      <w:r>
        <w:rPr>
          <w:rFonts w:ascii="Times New Roman" w:hAnsi="Times New Roman"/>
          <w:b/>
          <w:bCs/>
          <w:sz w:val="24"/>
          <w:szCs w:val="24"/>
          <w:lang w:val="pt-PT"/>
        </w:rPr>
        <w:t xml:space="preserve">Associação Brasileira de </w:t>
      </w:r>
      <w:proofErr w:type="spellStart"/>
      <w:r>
        <w:rPr>
          <w:rFonts w:ascii="Times New Roman" w:hAnsi="Times New Roman"/>
          <w:b/>
          <w:bCs/>
          <w:sz w:val="24"/>
          <w:szCs w:val="24"/>
          <w:lang w:val="pt-PT"/>
        </w:rPr>
        <w:t>Educaçã</w:t>
      </w:r>
      <w:proofErr w:type="spellEnd"/>
      <w:r w:rsidRPr="00941B42">
        <w:rPr>
          <w:rFonts w:ascii="Times New Roman" w:hAnsi="Times New Roman"/>
          <w:b/>
          <w:bCs/>
          <w:sz w:val="24"/>
          <w:szCs w:val="24"/>
        </w:rPr>
        <w:t>o M</w:t>
      </w:r>
      <w:r>
        <w:rPr>
          <w:rFonts w:ascii="Times New Roman" w:hAnsi="Times New Roman"/>
          <w:b/>
          <w:bCs/>
          <w:sz w:val="24"/>
          <w:szCs w:val="24"/>
          <w:lang w:val="pt-PT"/>
        </w:rPr>
        <w:t>é</w:t>
      </w:r>
      <w:proofErr w:type="spellStart"/>
      <w:r>
        <w:rPr>
          <w:rFonts w:ascii="Times New Roman" w:hAnsi="Times New Roman"/>
          <w:b/>
          <w:bCs/>
          <w:sz w:val="24"/>
          <w:szCs w:val="24"/>
          <w:lang w:val="es-ES_tradnl"/>
        </w:rPr>
        <w:t>dica</w:t>
      </w:r>
      <w:proofErr w:type="spellEnd"/>
      <w:r>
        <w:rPr>
          <w:rFonts w:ascii="Times New Roman" w:hAnsi="Times New Roman"/>
          <w:b/>
          <w:bCs/>
          <w:sz w:val="24"/>
          <w:szCs w:val="24"/>
          <w:lang w:val="es-ES_tradnl"/>
        </w:rPr>
        <w:t xml:space="preserve"> - ABEM</w:t>
      </w:r>
    </w:p>
    <w:p w14:paraId="15669FF3" w14:textId="77777777" w:rsidR="008A75A1" w:rsidRDefault="008A75A1" w:rsidP="00F75BC5">
      <w:pPr>
        <w:pStyle w:val="Corpo"/>
        <w:spacing w:after="0"/>
        <w:jc w:val="center"/>
        <w:rPr>
          <w:rFonts w:ascii="Times New Roman" w:eastAsia="Times New Roman" w:hAnsi="Times New Roman" w:cs="Times New Roman"/>
          <w:b/>
          <w:bCs/>
          <w:sz w:val="24"/>
          <w:szCs w:val="24"/>
        </w:rPr>
      </w:pPr>
    </w:p>
    <w:p w14:paraId="1D12F5E3" w14:textId="77777777" w:rsidR="008A75A1" w:rsidRDefault="008A75A1" w:rsidP="00F75BC5">
      <w:pPr>
        <w:pStyle w:val="Ttulo1"/>
        <w:tabs>
          <w:tab w:val="clear" w:pos="9356"/>
          <w:tab w:val="left" w:leader="dot" w:pos="7998"/>
        </w:tabs>
        <w:spacing w:line="276" w:lineRule="auto"/>
        <w:jc w:val="center"/>
        <w:rPr>
          <w:b/>
          <w:bCs/>
        </w:rPr>
      </w:pPr>
      <w:r>
        <w:rPr>
          <w:b/>
          <w:bCs/>
        </w:rPr>
        <w:t>TESTE DE PROGRESSO</w:t>
      </w:r>
    </w:p>
    <w:p w14:paraId="7B6FB950" w14:textId="77777777" w:rsidR="008A75A1" w:rsidRDefault="008A75A1" w:rsidP="00F75BC5">
      <w:pPr>
        <w:pStyle w:val="Corpo"/>
        <w:spacing w:after="0"/>
        <w:rPr>
          <w:rFonts w:ascii="Times New Roman" w:eastAsia="Times New Roman" w:hAnsi="Times New Roman" w:cs="Times New Roman"/>
          <w:sz w:val="24"/>
          <w:szCs w:val="24"/>
        </w:rPr>
      </w:pPr>
    </w:p>
    <w:tbl>
      <w:tblPr>
        <w:tblStyle w:val="TableNormal"/>
        <w:tblW w:w="8896" w:type="dxa"/>
        <w:tblInd w:w="-28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96"/>
      </w:tblGrid>
      <w:tr w:rsidR="008A75A1" w14:paraId="1445C0A1" w14:textId="77777777" w:rsidTr="00252164">
        <w:trPr>
          <w:trHeight w:val="305"/>
        </w:trPr>
        <w:tc>
          <w:tcPr>
            <w:tcW w:w="8896" w:type="dxa"/>
            <w:tcBorders>
              <w:top w:val="nil"/>
              <w:left w:val="nil"/>
              <w:bottom w:val="single" w:sz="4" w:space="0" w:color="000000"/>
              <w:right w:val="nil"/>
            </w:tcBorders>
            <w:tcMar>
              <w:top w:w="80" w:type="dxa"/>
              <w:left w:w="80" w:type="dxa"/>
              <w:bottom w:w="80" w:type="dxa"/>
              <w:right w:w="80" w:type="dxa"/>
            </w:tcMar>
          </w:tcPr>
          <w:p w14:paraId="08252694" w14:textId="77777777" w:rsidR="008A75A1" w:rsidRDefault="008A75A1" w:rsidP="00F75BC5">
            <w:pPr>
              <w:pStyle w:val="Corpo"/>
              <w:spacing w:line="276" w:lineRule="auto"/>
              <w:jc w:val="both"/>
            </w:pPr>
            <w:r>
              <w:rPr>
                <w:rFonts w:ascii="Times New Roman" w:hAnsi="Times New Roman"/>
                <w:sz w:val="24"/>
                <w:szCs w:val="24"/>
                <w:lang w:val="pt-PT"/>
              </w:rPr>
              <w:t>INSTITUIÇÃO (SIGLA):</w:t>
            </w:r>
          </w:p>
        </w:tc>
      </w:tr>
      <w:tr w:rsidR="008A75A1" w14:paraId="17FDE131" w14:textId="77777777" w:rsidTr="00252164">
        <w:trPr>
          <w:trHeight w:val="300"/>
        </w:trPr>
        <w:tc>
          <w:tcPr>
            <w:tcW w:w="88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FB9131" w14:textId="77777777" w:rsidR="008A75A1" w:rsidRDefault="008A75A1" w:rsidP="00F75BC5">
            <w:pPr>
              <w:pStyle w:val="Corpo"/>
              <w:spacing w:line="276" w:lineRule="auto"/>
              <w:jc w:val="both"/>
            </w:pPr>
            <w:proofErr w:type="spellStart"/>
            <w:r>
              <w:rPr>
                <w:rFonts w:ascii="Times New Roman" w:hAnsi="Times New Roman"/>
                <w:sz w:val="24"/>
                <w:szCs w:val="24"/>
                <w:lang w:val="pt-PT"/>
              </w:rPr>
              <w:t>UniCesumar</w:t>
            </w:r>
            <w:proofErr w:type="spellEnd"/>
          </w:p>
        </w:tc>
      </w:tr>
      <w:tr w:rsidR="008A75A1" w14:paraId="45615BB3" w14:textId="77777777" w:rsidTr="00252164">
        <w:trPr>
          <w:trHeight w:val="643"/>
        </w:trPr>
        <w:tc>
          <w:tcPr>
            <w:tcW w:w="8896"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01B4C6DB" w14:textId="77777777" w:rsidR="008A75A1" w:rsidRDefault="008A75A1" w:rsidP="00F75BC5">
            <w:pPr>
              <w:pStyle w:val="Corpo"/>
              <w:spacing w:line="276" w:lineRule="auto"/>
              <w:jc w:val="both"/>
              <w:rPr>
                <w:rFonts w:ascii="Times New Roman" w:eastAsia="Times New Roman" w:hAnsi="Times New Roman" w:cs="Times New Roman"/>
                <w:sz w:val="24"/>
                <w:szCs w:val="24"/>
                <w:lang w:val="pt-PT"/>
              </w:rPr>
            </w:pPr>
          </w:p>
          <w:p w14:paraId="0F3D7FED" w14:textId="77777777" w:rsidR="008A75A1" w:rsidRDefault="008A75A1" w:rsidP="00F75BC5">
            <w:pPr>
              <w:pStyle w:val="Corpo"/>
              <w:spacing w:line="276" w:lineRule="auto"/>
              <w:jc w:val="both"/>
            </w:pPr>
            <w:r>
              <w:rPr>
                <w:rFonts w:ascii="Times New Roman" w:hAnsi="Times New Roman"/>
                <w:sz w:val="24"/>
                <w:szCs w:val="24"/>
                <w:lang w:val="pt-PT"/>
              </w:rPr>
              <w:t>ÁREA DO CONHECIMENTO – CONTEÚDO - AUTOR:</w:t>
            </w:r>
          </w:p>
        </w:tc>
      </w:tr>
      <w:tr w:rsidR="008A75A1" w14:paraId="1B62DDF4" w14:textId="77777777" w:rsidTr="00252164">
        <w:trPr>
          <w:trHeight w:val="643"/>
        </w:trPr>
        <w:tc>
          <w:tcPr>
            <w:tcW w:w="88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07C023" w14:textId="77777777" w:rsidR="008A75A1" w:rsidRDefault="008A75A1" w:rsidP="00F75BC5">
            <w:pPr>
              <w:pStyle w:val="Corpo"/>
              <w:spacing w:line="276" w:lineRule="auto"/>
              <w:jc w:val="both"/>
            </w:pPr>
            <w:r>
              <w:rPr>
                <w:rFonts w:ascii="Times New Roman" w:hAnsi="Times New Roman"/>
                <w:sz w:val="24"/>
                <w:szCs w:val="24"/>
                <w:lang w:val="pt-PT"/>
              </w:rPr>
              <w:t xml:space="preserve">Clínica Médica – Doença Pulmonar Obstrutiva Crônica – Carolina Salem </w:t>
            </w:r>
            <w:proofErr w:type="spellStart"/>
            <w:r>
              <w:rPr>
                <w:rFonts w:ascii="Times New Roman" w:hAnsi="Times New Roman"/>
                <w:sz w:val="24"/>
                <w:szCs w:val="24"/>
                <w:lang w:val="pt-PT"/>
              </w:rPr>
              <w:t>Tamesawa</w:t>
            </w:r>
            <w:proofErr w:type="spellEnd"/>
          </w:p>
        </w:tc>
      </w:tr>
      <w:tr w:rsidR="008A75A1" w14:paraId="2C11327F" w14:textId="77777777" w:rsidTr="00252164">
        <w:trPr>
          <w:trHeight w:val="305"/>
        </w:trPr>
        <w:tc>
          <w:tcPr>
            <w:tcW w:w="8896" w:type="dxa"/>
            <w:tcBorders>
              <w:top w:val="single" w:sz="4" w:space="0" w:color="000000"/>
              <w:left w:val="nil"/>
              <w:bottom w:val="nil"/>
              <w:right w:val="nil"/>
            </w:tcBorders>
            <w:tcMar>
              <w:top w:w="80" w:type="dxa"/>
              <w:left w:w="80" w:type="dxa"/>
              <w:bottom w:w="80" w:type="dxa"/>
              <w:right w:w="80" w:type="dxa"/>
            </w:tcMar>
            <w:vAlign w:val="center"/>
          </w:tcPr>
          <w:p w14:paraId="3AE987F2" w14:textId="77777777" w:rsidR="008A75A1" w:rsidRDefault="008A75A1" w:rsidP="00F75BC5">
            <w:pPr>
              <w:spacing w:line="276" w:lineRule="auto"/>
            </w:pPr>
          </w:p>
        </w:tc>
      </w:tr>
      <w:tr w:rsidR="008A75A1" w14:paraId="4724CF32" w14:textId="77777777" w:rsidTr="00252164">
        <w:trPr>
          <w:trHeight w:val="305"/>
        </w:trPr>
        <w:tc>
          <w:tcPr>
            <w:tcW w:w="8896" w:type="dxa"/>
            <w:tcBorders>
              <w:top w:val="nil"/>
              <w:left w:val="nil"/>
              <w:bottom w:val="single" w:sz="4" w:space="0" w:color="000000"/>
              <w:right w:val="nil"/>
            </w:tcBorders>
            <w:tcMar>
              <w:top w:w="80" w:type="dxa"/>
              <w:left w:w="80" w:type="dxa"/>
              <w:bottom w:w="80" w:type="dxa"/>
              <w:right w:w="80" w:type="dxa"/>
            </w:tcMar>
            <w:vAlign w:val="center"/>
          </w:tcPr>
          <w:p w14:paraId="2ACAF4F9" w14:textId="77777777" w:rsidR="008A75A1" w:rsidRDefault="008A75A1" w:rsidP="00F75BC5">
            <w:pPr>
              <w:pStyle w:val="Corpo"/>
              <w:spacing w:line="276" w:lineRule="auto"/>
              <w:jc w:val="both"/>
            </w:pPr>
            <w:r>
              <w:rPr>
                <w:rFonts w:ascii="Times New Roman" w:hAnsi="Times New Roman"/>
                <w:sz w:val="24"/>
                <w:szCs w:val="24"/>
                <w:lang w:val="pt-PT"/>
              </w:rPr>
              <w:t>ENUNCIADO E ALTERNATIVAS: Resposta correta em negrito</w:t>
            </w:r>
          </w:p>
        </w:tc>
      </w:tr>
      <w:tr w:rsidR="008A75A1" w14:paraId="625AA8B7" w14:textId="77777777" w:rsidTr="00252164">
        <w:trPr>
          <w:trHeight w:val="6888"/>
        </w:trPr>
        <w:tc>
          <w:tcPr>
            <w:tcW w:w="8896"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6A2D89BA" w14:textId="77777777" w:rsidR="008A75A1" w:rsidRPr="00084CD2"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rFonts w:ascii="Times Roman" w:eastAsia="Times Roman" w:hAnsi="Times Roman" w:cs="Times Roman"/>
                <w:highlight w:val="red"/>
              </w:rPr>
            </w:pPr>
            <w:r w:rsidRPr="00084CD2">
              <w:rPr>
                <w:rFonts w:ascii="Times Roman" w:hAnsi="Times Roman"/>
                <w:highlight w:val="red"/>
              </w:rPr>
              <w:t xml:space="preserve">Homem de 62 anos, tabagista ativo com carga tabágica de 40 maços-ano, refere dispneia progressiva aos </w:t>
            </w:r>
            <w:proofErr w:type="spellStart"/>
            <w:r w:rsidRPr="00084CD2">
              <w:rPr>
                <w:rFonts w:ascii="Times Roman" w:hAnsi="Times Roman"/>
                <w:highlight w:val="red"/>
              </w:rPr>
              <w:t>esforç</w:t>
            </w:r>
            <w:proofErr w:type="spellEnd"/>
            <w:r w:rsidRPr="00084CD2">
              <w:rPr>
                <w:rFonts w:ascii="Times Roman" w:hAnsi="Times Roman"/>
                <w:highlight w:val="red"/>
                <w:lang w:val="es-ES_tradnl"/>
              </w:rPr>
              <w:t>os h</w:t>
            </w:r>
            <w:r w:rsidRPr="00084CD2">
              <w:rPr>
                <w:rFonts w:ascii="Times Roman" w:hAnsi="Times Roman"/>
                <w:highlight w:val="red"/>
              </w:rPr>
              <w:t xml:space="preserve">á cerca de três anos, associada a tosse crônica com </w:t>
            </w:r>
            <w:proofErr w:type="spellStart"/>
            <w:r w:rsidRPr="00084CD2">
              <w:rPr>
                <w:rFonts w:ascii="Times Roman" w:hAnsi="Times Roman"/>
                <w:highlight w:val="red"/>
              </w:rPr>
              <w:t>expectoraçã</w:t>
            </w:r>
            <w:proofErr w:type="spellEnd"/>
            <w:r w:rsidRPr="00084CD2">
              <w:rPr>
                <w:rFonts w:ascii="Times Roman" w:hAnsi="Times Roman"/>
                <w:highlight w:val="red"/>
                <w:lang w:val="es-ES_tradnl"/>
              </w:rPr>
              <w:t xml:space="preserve">o </w:t>
            </w:r>
            <w:proofErr w:type="spellStart"/>
            <w:r w:rsidRPr="00084CD2">
              <w:rPr>
                <w:rFonts w:ascii="Times Roman" w:hAnsi="Times Roman"/>
                <w:highlight w:val="red"/>
                <w:lang w:val="es-ES_tradnl"/>
              </w:rPr>
              <w:t>esbranqui</w:t>
            </w:r>
            <w:r w:rsidRPr="00084CD2">
              <w:rPr>
                <w:rFonts w:ascii="Times Roman" w:hAnsi="Times Roman"/>
                <w:highlight w:val="red"/>
              </w:rPr>
              <w:t>çada</w:t>
            </w:r>
            <w:proofErr w:type="spellEnd"/>
            <w:r w:rsidRPr="00084CD2">
              <w:rPr>
                <w:rFonts w:ascii="Times Roman" w:hAnsi="Times Roman"/>
                <w:highlight w:val="red"/>
              </w:rPr>
              <w:t xml:space="preserve"> diária. Relata piora recente da tolerância ao exercício. Ao exame físico, apresenta t</w:t>
            </w:r>
            <w:proofErr w:type="spellStart"/>
            <w:r w:rsidRPr="00084CD2">
              <w:rPr>
                <w:rFonts w:ascii="Times Roman" w:hAnsi="Times Roman"/>
                <w:highlight w:val="red"/>
                <w:lang w:val="es-ES_tradnl"/>
              </w:rPr>
              <w:t>ó</w:t>
            </w:r>
            <w:r w:rsidRPr="00084CD2">
              <w:rPr>
                <w:rFonts w:ascii="Times Roman" w:hAnsi="Times Roman"/>
                <w:highlight w:val="red"/>
              </w:rPr>
              <w:t>rax</w:t>
            </w:r>
            <w:proofErr w:type="spellEnd"/>
            <w:r w:rsidRPr="00084CD2">
              <w:rPr>
                <w:rFonts w:ascii="Times Roman" w:hAnsi="Times Roman"/>
                <w:highlight w:val="red"/>
              </w:rPr>
              <w:t xml:space="preserve"> em tonel, uso de musculatura </w:t>
            </w:r>
            <w:proofErr w:type="spellStart"/>
            <w:r w:rsidRPr="00084CD2">
              <w:rPr>
                <w:rFonts w:ascii="Times Roman" w:hAnsi="Times Roman"/>
                <w:highlight w:val="red"/>
              </w:rPr>
              <w:t>acess</w:t>
            </w:r>
            <w:r w:rsidRPr="00084CD2">
              <w:rPr>
                <w:rFonts w:ascii="Times Roman" w:hAnsi="Times Roman"/>
                <w:highlight w:val="red"/>
                <w:lang w:val="es-ES_tradnl"/>
              </w:rPr>
              <w:t>ó</w:t>
            </w:r>
            <w:proofErr w:type="spellEnd"/>
            <w:r w:rsidRPr="00084CD2">
              <w:rPr>
                <w:rFonts w:ascii="Times Roman" w:hAnsi="Times Roman"/>
                <w:highlight w:val="red"/>
              </w:rPr>
              <w:t xml:space="preserve">ria em esforço e </w:t>
            </w:r>
            <w:proofErr w:type="spellStart"/>
            <w:r w:rsidRPr="00084CD2">
              <w:rPr>
                <w:rFonts w:ascii="Times Roman" w:hAnsi="Times Roman"/>
                <w:highlight w:val="red"/>
              </w:rPr>
              <w:t>murmú</w:t>
            </w:r>
            <w:proofErr w:type="spellEnd"/>
            <w:r w:rsidRPr="00084CD2">
              <w:rPr>
                <w:rFonts w:ascii="Times Roman" w:hAnsi="Times Roman"/>
                <w:highlight w:val="red"/>
                <w:lang w:val="pt-BR"/>
              </w:rPr>
              <w:t xml:space="preserve">rio vesicular globalmente </w:t>
            </w:r>
            <w:proofErr w:type="spellStart"/>
            <w:r w:rsidRPr="00084CD2">
              <w:rPr>
                <w:rFonts w:ascii="Times Roman" w:hAnsi="Times Roman"/>
                <w:highlight w:val="red"/>
                <w:lang w:val="pt-BR"/>
              </w:rPr>
              <w:t>diminu</w:t>
            </w:r>
            <w:r w:rsidRPr="00084CD2">
              <w:rPr>
                <w:rFonts w:ascii="Times Roman" w:hAnsi="Times Roman"/>
                <w:highlight w:val="red"/>
              </w:rPr>
              <w:t>ído</w:t>
            </w:r>
            <w:proofErr w:type="spellEnd"/>
            <w:r w:rsidRPr="00084CD2">
              <w:rPr>
                <w:rFonts w:ascii="Times Roman" w:hAnsi="Times Roman"/>
                <w:highlight w:val="red"/>
              </w:rPr>
              <w:t>. A espirometria p</w:t>
            </w:r>
            <w:proofErr w:type="spellStart"/>
            <w:r w:rsidRPr="00084CD2">
              <w:rPr>
                <w:rFonts w:ascii="Times Roman" w:hAnsi="Times Roman"/>
                <w:highlight w:val="red"/>
                <w:lang w:val="es-ES_tradnl"/>
              </w:rPr>
              <w:t>ós</w:t>
            </w:r>
            <w:proofErr w:type="spellEnd"/>
            <w:r w:rsidRPr="00084CD2">
              <w:rPr>
                <w:rFonts w:ascii="Times Roman" w:hAnsi="Times Roman"/>
                <w:highlight w:val="red"/>
                <w:lang w:val="es-ES_tradnl"/>
              </w:rPr>
              <w:t xml:space="preserve">-broncodilatador </w:t>
            </w:r>
            <w:proofErr w:type="spellStart"/>
            <w:r w:rsidRPr="00084CD2">
              <w:rPr>
                <w:rFonts w:ascii="Times Roman" w:hAnsi="Times Roman"/>
                <w:highlight w:val="red"/>
                <w:lang w:val="es-ES_tradnl"/>
              </w:rPr>
              <w:t>mostra</w:t>
            </w:r>
            <w:proofErr w:type="spellEnd"/>
            <w:r w:rsidRPr="00084CD2">
              <w:rPr>
                <w:rFonts w:ascii="Times Roman" w:hAnsi="Times Roman"/>
                <w:highlight w:val="red"/>
                <w:lang w:val="es-ES_tradnl"/>
              </w:rPr>
              <w:t xml:space="preserve"> VEF</w:t>
            </w:r>
            <w:r w:rsidRPr="00084CD2">
              <w:rPr>
                <w:rFonts w:ascii="Times Roman" w:hAnsi="Times Roman"/>
                <w:highlight w:val="red"/>
                <w:lang w:val="pt-BR"/>
              </w:rPr>
              <w:t>/CVF = 0,62 e VEF</w:t>
            </w:r>
            <w:r w:rsidRPr="00084CD2">
              <w:rPr>
                <w:rFonts w:ascii="Times Roman" w:hAnsi="Times Roman"/>
                <w:highlight w:val="red"/>
              </w:rPr>
              <w:t xml:space="preserve"> = 58% do previsto e o valor absoluto em litros menor que o limite inferior da normalidade.</w:t>
            </w:r>
          </w:p>
          <w:p w14:paraId="7009993B" w14:textId="77777777" w:rsidR="008A75A1" w:rsidRPr="00084CD2"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rFonts w:ascii="Times Roman" w:eastAsia="Times Roman" w:hAnsi="Times Roman" w:cs="Times Roman"/>
                <w:highlight w:val="red"/>
              </w:rPr>
            </w:pPr>
            <w:r w:rsidRPr="00084CD2">
              <w:rPr>
                <w:rFonts w:ascii="Times Roman" w:hAnsi="Times Roman"/>
                <w:highlight w:val="red"/>
              </w:rPr>
              <w:t xml:space="preserve">Com base nas diretrizes do GOLD 2026, o </w:t>
            </w:r>
            <w:proofErr w:type="spellStart"/>
            <w:r w:rsidRPr="00084CD2">
              <w:rPr>
                <w:rFonts w:ascii="Times Roman" w:hAnsi="Times Roman"/>
                <w:highlight w:val="red"/>
              </w:rPr>
              <w:t>crit</w:t>
            </w:r>
            <w:proofErr w:type="spellEnd"/>
            <w:r w:rsidRPr="00084CD2">
              <w:rPr>
                <w:rFonts w:ascii="Times Roman" w:hAnsi="Times Roman"/>
                <w:highlight w:val="red"/>
                <w:lang w:val="fr-FR"/>
              </w:rPr>
              <w:t>é</w:t>
            </w:r>
            <w:r w:rsidRPr="00084CD2">
              <w:rPr>
                <w:rFonts w:ascii="Times Roman" w:hAnsi="Times Roman"/>
                <w:highlight w:val="red"/>
              </w:rPr>
              <w:t xml:space="preserve">rio fundamental para o </w:t>
            </w:r>
            <w:proofErr w:type="spellStart"/>
            <w:r w:rsidRPr="00084CD2">
              <w:rPr>
                <w:rFonts w:ascii="Times Roman" w:hAnsi="Times Roman"/>
                <w:highlight w:val="red"/>
              </w:rPr>
              <w:t>diagn</w:t>
            </w:r>
            <w:r w:rsidRPr="00084CD2">
              <w:rPr>
                <w:rFonts w:ascii="Times Roman" w:hAnsi="Times Roman"/>
                <w:highlight w:val="red"/>
                <w:lang w:val="es-ES_tradnl"/>
              </w:rPr>
              <w:t>ó</w:t>
            </w:r>
            <w:r w:rsidRPr="00084CD2">
              <w:rPr>
                <w:rFonts w:ascii="Times Roman" w:hAnsi="Times Roman"/>
                <w:highlight w:val="red"/>
              </w:rPr>
              <w:t>stico</w:t>
            </w:r>
            <w:proofErr w:type="spellEnd"/>
            <w:r w:rsidRPr="00084CD2">
              <w:rPr>
                <w:rFonts w:ascii="Times Roman" w:hAnsi="Times Roman"/>
                <w:highlight w:val="red"/>
              </w:rPr>
              <w:t xml:space="preserve"> de DPOC nesse paciente </w:t>
            </w:r>
            <w:r w:rsidRPr="00084CD2">
              <w:rPr>
                <w:rFonts w:ascii="Times Roman" w:hAnsi="Times Roman"/>
                <w:highlight w:val="red"/>
                <w:lang w:val="fr-FR"/>
              </w:rPr>
              <w:t>é</w:t>
            </w:r>
            <w:r w:rsidRPr="00084CD2">
              <w:rPr>
                <w:rFonts w:ascii="Times Roman" w:hAnsi="Times Roman"/>
                <w:highlight w:val="red"/>
              </w:rPr>
              <w:t>:</w:t>
            </w:r>
          </w:p>
          <w:p w14:paraId="3B486585" w14:textId="77777777" w:rsidR="008A75A1" w:rsidRPr="00084CD2"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rFonts w:ascii="Times Roman" w:eastAsia="Times Roman" w:hAnsi="Times Roman" w:cs="Times Roman"/>
                <w:highlight w:val="red"/>
              </w:rPr>
            </w:pPr>
            <w:r w:rsidRPr="00084CD2">
              <w:rPr>
                <w:rFonts w:ascii="Times Roman" w:hAnsi="Times Roman"/>
                <w:b/>
                <w:bCs/>
                <w:highlight w:val="red"/>
              </w:rPr>
              <w:t xml:space="preserve">A) A </w:t>
            </w:r>
            <w:proofErr w:type="spellStart"/>
            <w:r w:rsidRPr="00084CD2">
              <w:rPr>
                <w:rFonts w:ascii="Times Roman" w:hAnsi="Times Roman"/>
                <w:b/>
                <w:bCs/>
                <w:highlight w:val="red"/>
              </w:rPr>
              <w:t>presenç</w:t>
            </w:r>
            <w:r w:rsidRPr="00084CD2">
              <w:rPr>
                <w:rFonts w:ascii="Times Roman" w:hAnsi="Times Roman"/>
                <w:b/>
                <w:bCs/>
                <w:highlight w:val="red"/>
                <w:lang w:val="es-ES_tradnl"/>
              </w:rPr>
              <w:t>a</w:t>
            </w:r>
            <w:proofErr w:type="spellEnd"/>
            <w:r w:rsidRPr="00084CD2">
              <w:rPr>
                <w:rFonts w:ascii="Times Roman" w:hAnsi="Times Roman"/>
                <w:b/>
                <w:bCs/>
                <w:highlight w:val="red"/>
                <w:lang w:val="es-ES_tradnl"/>
              </w:rPr>
              <w:t xml:space="preserve"> de limita</w:t>
            </w:r>
            <w:proofErr w:type="spellStart"/>
            <w:r w:rsidRPr="00084CD2">
              <w:rPr>
                <w:rFonts w:ascii="Times Roman" w:hAnsi="Times Roman"/>
                <w:b/>
                <w:bCs/>
                <w:highlight w:val="red"/>
              </w:rPr>
              <w:t>ção</w:t>
            </w:r>
            <w:proofErr w:type="spellEnd"/>
            <w:r w:rsidRPr="00084CD2">
              <w:rPr>
                <w:rFonts w:ascii="Times Roman" w:hAnsi="Times Roman"/>
                <w:b/>
                <w:bCs/>
                <w:highlight w:val="red"/>
              </w:rPr>
              <w:t xml:space="preserve"> persistente do fluxo a</w:t>
            </w:r>
            <w:r w:rsidRPr="00084CD2">
              <w:rPr>
                <w:rFonts w:ascii="Times Roman" w:hAnsi="Times Roman"/>
                <w:b/>
                <w:bCs/>
                <w:highlight w:val="red"/>
                <w:lang w:val="fr-FR"/>
              </w:rPr>
              <w:t>é</w:t>
            </w:r>
            <w:proofErr w:type="spellStart"/>
            <w:r w:rsidRPr="00084CD2">
              <w:rPr>
                <w:rFonts w:ascii="Times Roman" w:hAnsi="Times Roman"/>
                <w:b/>
                <w:bCs/>
                <w:highlight w:val="red"/>
              </w:rPr>
              <w:t>reo</w:t>
            </w:r>
            <w:proofErr w:type="spellEnd"/>
            <w:r w:rsidRPr="00084CD2">
              <w:rPr>
                <w:rFonts w:ascii="Times Roman" w:hAnsi="Times Roman"/>
                <w:b/>
                <w:bCs/>
                <w:highlight w:val="red"/>
              </w:rPr>
              <w:t xml:space="preserve"> caracterizada por VEF/CVF &lt; 0,70 </w:t>
            </w:r>
            <w:proofErr w:type="spellStart"/>
            <w:r w:rsidRPr="00084CD2">
              <w:rPr>
                <w:rFonts w:ascii="Times Roman" w:hAnsi="Times Roman"/>
                <w:b/>
                <w:bCs/>
                <w:highlight w:val="red"/>
              </w:rPr>
              <w:t>ap</w:t>
            </w:r>
            <w:r w:rsidRPr="00084CD2">
              <w:rPr>
                <w:rFonts w:ascii="Times Roman" w:hAnsi="Times Roman"/>
                <w:b/>
                <w:bCs/>
                <w:highlight w:val="red"/>
                <w:lang w:val="es-ES_tradnl"/>
              </w:rPr>
              <w:t>ó</w:t>
            </w:r>
            <w:proofErr w:type="spellEnd"/>
            <w:r w:rsidRPr="00084CD2">
              <w:rPr>
                <w:rFonts w:ascii="Times Roman" w:hAnsi="Times Roman"/>
                <w:b/>
                <w:bCs/>
                <w:highlight w:val="red"/>
              </w:rPr>
              <w:t xml:space="preserve">s broncodilatador, associada a sintomas </w:t>
            </w:r>
            <w:proofErr w:type="spellStart"/>
            <w:r w:rsidRPr="00084CD2">
              <w:rPr>
                <w:rFonts w:ascii="Times Roman" w:hAnsi="Times Roman"/>
                <w:b/>
                <w:bCs/>
                <w:highlight w:val="red"/>
              </w:rPr>
              <w:t>respirat</w:t>
            </w:r>
            <w:r w:rsidRPr="00084CD2">
              <w:rPr>
                <w:rFonts w:ascii="Times Roman" w:hAnsi="Times Roman"/>
                <w:b/>
                <w:bCs/>
                <w:highlight w:val="red"/>
                <w:lang w:val="es-ES_tradnl"/>
              </w:rPr>
              <w:t>ó</w:t>
            </w:r>
            <w:proofErr w:type="spellEnd"/>
            <w:r w:rsidRPr="00084CD2">
              <w:rPr>
                <w:rFonts w:ascii="Times Roman" w:hAnsi="Times Roman"/>
                <w:b/>
                <w:bCs/>
                <w:highlight w:val="red"/>
              </w:rPr>
              <w:t>rios e fator de risco relevante.</w:t>
            </w:r>
          </w:p>
          <w:p w14:paraId="636B672C" w14:textId="5B67DA43" w:rsidR="008A75A1" w:rsidRPr="00084CD2"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rFonts w:ascii="Times Roman" w:eastAsia="Times Roman" w:hAnsi="Times Roman" w:cs="Times Roman"/>
                <w:highlight w:val="red"/>
              </w:rPr>
            </w:pPr>
            <w:r w:rsidRPr="00084CD2">
              <w:rPr>
                <w:rFonts w:ascii="Times Roman" w:hAnsi="Times Roman"/>
                <w:highlight w:val="red"/>
              </w:rPr>
              <w:t>B) A redução isolada do VEF</w:t>
            </w:r>
            <w:r w:rsidR="00CA46D7" w:rsidRPr="00084CD2">
              <w:rPr>
                <w:rFonts w:ascii="Times Roman" w:hAnsi="Times Roman"/>
                <w:highlight w:val="red"/>
              </w:rPr>
              <w:t>1</w:t>
            </w:r>
            <w:r w:rsidRPr="00084CD2">
              <w:rPr>
                <w:rFonts w:ascii="Times Roman" w:hAnsi="Times Roman"/>
                <w:highlight w:val="red"/>
              </w:rPr>
              <w:t xml:space="preserve"> para valores abaixo de 60% do previsto, independentemente da </w:t>
            </w:r>
            <w:proofErr w:type="spellStart"/>
            <w:r w:rsidRPr="00084CD2">
              <w:rPr>
                <w:rFonts w:ascii="Times Roman" w:hAnsi="Times Roman"/>
                <w:highlight w:val="red"/>
              </w:rPr>
              <w:t>relaçã</w:t>
            </w:r>
            <w:proofErr w:type="spellEnd"/>
            <w:r w:rsidRPr="00084CD2">
              <w:rPr>
                <w:rFonts w:ascii="Times Roman" w:hAnsi="Times Roman"/>
                <w:highlight w:val="red"/>
                <w:lang w:val="pt-BR"/>
              </w:rPr>
              <w:t>o VEF</w:t>
            </w:r>
            <w:r w:rsidRPr="00084CD2">
              <w:rPr>
                <w:rFonts w:ascii="Times Roman" w:hAnsi="Times Roman"/>
                <w:highlight w:val="red"/>
              </w:rPr>
              <w:t>/CVF.</w:t>
            </w:r>
          </w:p>
          <w:p w14:paraId="2A61E43E" w14:textId="77777777" w:rsidR="008A75A1" w:rsidRPr="00084CD2"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rFonts w:ascii="Times Roman" w:eastAsia="Times Roman" w:hAnsi="Times Roman" w:cs="Times Roman"/>
                <w:highlight w:val="red"/>
              </w:rPr>
            </w:pPr>
            <w:r w:rsidRPr="00084CD2">
              <w:rPr>
                <w:rFonts w:ascii="Times Roman" w:hAnsi="Times Roman"/>
                <w:highlight w:val="red"/>
              </w:rPr>
              <w:t xml:space="preserve">C) A presença de sintomas </w:t>
            </w:r>
            <w:proofErr w:type="spellStart"/>
            <w:r w:rsidRPr="00084CD2">
              <w:rPr>
                <w:rFonts w:ascii="Times Roman" w:hAnsi="Times Roman"/>
                <w:highlight w:val="red"/>
              </w:rPr>
              <w:t>respirat</w:t>
            </w:r>
            <w:r w:rsidRPr="00084CD2">
              <w:rPr>
                <w:rFonts w:ascii="Times Roman" w:hAnsi="Times Roman"/>
                <w:highlight w:val="red"/>
                <w:lang w:val="es-ES_tradnl"/>
              </w:rPr>
              <w:t>ó</w:t>
            </w:r>
            <w:proofErr w:type="spellEnd"/>
            <w:r w:rsidRPr="00084CD2">
              <w:rPr>
                <w:rFonts w:ascii="Times Roman" w:hAnsi="Times Roman"/>
                <w:highlight w:val="red"/>
              </w:rPr>
              <w:t xml:space="preserve">rios crônicos em indivíduo tabagista, mesmo na ausência de </w:t>
            </w:r>
            <w:proofErr w:type="spellStart"/>
            <w:r w:rsidRPr="00084CD2">
              <w:rPr>
                <w:rFonts w:ascii="Times Roman" w:hAnsi="Times Roman"/>
                <w:highlight w:val="red"/>
              </w:rPr>
              <w:t>alteraçã</w:t>
            </w:r>
            <w:proofErr w:type="spellEnd"/>
            <w:r w:rsidRPr="00084CD2">
              <w:rPr>
                <w:rFonts w:ascii="Times Roman" w:hAnsi="Times Roman"/>
                <w:highlight w:val="red"/>
                <w:lang w:val="pt-BR"/>
              </w:rPr>
              <w:t xml:space="preserve">o </w:t>
            </w:r>
            <w:proofErr w:type="spellStart"/>
            <w:r w:rsidRPr="00084CD2">
              <w:rPr>
                <w:rFonts w:ascii="Times Roman" w:hAnsi="Times Roman"/>
                <w:highlight w:val="red"/>
                <w:lang w:val="pt-BR"/>
              </w:rPr>
              <w:t>espirom</w:t>
            </w:r>
            <w:proofErr w:type="spellEnd"/>
            <w:r w:rsidRPr="00084CD2">
              <w:rPr>
                <w:rFonts w:ascii="Times Roman" w:hAnsi="Times Roman"/>
                <w:highlight w:val="red"/>
                <w:lang w:val="fr-FR"/>
              </w:rPr>
              <w:t>é</w:t>
            </w:r>
            <w:r w:rsidRPr="00084CD2">
              <w:rPr>
                <w:rFonts w:ascii="Times Roman" w:hAnsi="Times Roman"/>
                <w:highlight w:val="red"/>
                <w:lang w:val="pt-BR"/>
              </w:rPr>
              <w:t>trica p</w:t>
            </w:r>
            <w:proofErr w:type="spellStart"/>
            <w:r w:rsidRPr="00084CD2">
              <w:rPr>
                <w:rFonts w:ascii="Times Roman" w:hAnsi="Times Roman"/>
                <w:highlight w:val="red"/>
                <w:lang w:val="es-ES_tradnl"/>
              </w:rPr>
              <w:t>ó</w:t>
            </w:r>
            <w:proofErr w:type="spellEnd"/>
            <w:r w:rsidRPr="00084CD2">
              <w:rPr>
                <w:rFonts w:ascii="Times Roman" w:hAnsi="Times Roman"/>
                <w:highlight w:val="red"/>
              </w:rPr>
              <w:t>s-broncodilatador.</w:t>
            </w:r>
          </w:p>
          <w:p w14:paraId="087DEF86" w14:textId="77777777" w:rsidR="008A75A1"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pPr>
            <w:r w:rsidRPr="00084CD2">
              <w:rPr>
                <w:rFonts w:ascii="Times Roman" w:hAnsi="Times Roman"/>
                <w:highlight w:val="red"/>
              </w:rPr>
              <w:t xml:space="preserve">D) A identificação de sinais clínicos sugestivos de </w:t>
            </w:r>
            <w:proofErr w:type="spellStart"/>
            <w:r w:rsidRPr="00084CD2">
              <w:rPr>
                <w:rFonts w:ascii="Times Roman" w:hAnsi="Times Roman"/>
                <w:highlight w:val="red"/>
              </w:rPr>
              <w:t>hiperinsuflação</w:t>
            </w:r>
            <w:proofErr w:type="spellEnd"/>
            <w:r w:rsidRPr="00084CD2">
              <w:rPr>
                <w:rFonts w:ascii="Times Roman" w:hAnsi="Times Roman"/>
                <w:highlight w:val="red"/>
              </w:rPr>
              <w:t xml:space="preserve"> </w:t>
            </w:r>
            <w:proofErr w:type="gramStart"/>
            <w:r w:rsidRPr="00084CD2">
              <w:rPr>
                <w:rFonts w:ascii="Times Roman" w:hAnsi="Times Roman"/>
                <w:highlight w:val="red"/>
              </w:rPr>
              <w:t>pulmonar associados</w:t>
            </w:r>
            <w:proofErr w:type="gramEnd"/>
            <w:r w:rsidRPr="00084CD2">
              <w:rPr>
                <w:rFonts w:ascii="Times Roman" w:hAnsi="Times Roman"/>
                <w:highlight w:val="red"/>
              </w:rPr>
              <w:t xml:space="preserve"> a </w:t>
            </w:r>
            <w:proofErr w:type="spellStart"/>
            <w:r w:rsidRPr="00084CD2">
              <w:rPr>
                <w:rFonts w:ascii="Times Roman" w:hAnsi="Times Roman"/>
                <w:highlight w:val="red"/>
              </w:rPr>
              <w:t>hist</w:t>
            </w:r>
            <w:r w:rsidRPr="00084CD2">
              <w:rPr>
                <w:rFonts w:ascii="Times Roman" w:hAnsi="Times Roman"/>
                <w:highlight w:val="red"/>
                <w:lang w:val="es-ES_tradnl"/>
              </w:rPr>
              <w:t>ó</w:t>
            </w:r>
            <w:proofErr w:type="spellEnd"/>
            <w:r w:rsidRPr="00084CD2">
              <w:rPr>
                <w:rFonts w:ascii="Times Roman" w:hAnsi="Times Roman"/>
                <w:highlight w:val="red"/>
              </w:rPr>
              <w:t xml:space="preserve">ria </w:t>
            </w:r>
            <w:proofErr w:type="spellStart"/>
            <w:r w:rsidRPr="00084CD2">
              <w:rPr>
                <w:rFonts w:ascii="Times Roman" w:hAnsi="Times Roman"/>
                <w:highlight w:val="red"/>
              </w:rPr>
              <w:t>tabá</w:t>
            </w:r>
            <w:r w:rsidRPr="00084CD2">
              <w:rPr>
                <w:rFonts w:ascii="Times Roman" w:hAnsi="Times Roman"/>
                <w:highlight w:val="red"/>
                <w:lang w:val="pt-BR"/>
              </w:rPr>
              <w:t>gica</w:t>
            </w:r>
            <w:proofErr w:type="spellEnd"/>
            <w:r w:rsidRPr="00084CD2">
              <w:rPr>
                <w:rFonts w:ascii="Times Roman" w:hAnsi="Times Roman"/>
                <w:highlight w:val="red"/>
                <w:lang w:val="pt-BR"/>
              </w:rPr>
              <w:t xml:space="preserve"> significativa.</w:t>
            </w:r>
          </w:p>
        </w:tc>
      </w:tr>
      <w:tr w:rsidR="008A75A1" w14:paraId="22163816" w14:textId="77777777" w:rsidTr="00252164">
        <w:trPr>
          <w:trHeight w:val="643"/>
        </w:trPr>
        <w:tc>
          <w:tcPr>
            <w:tcW w:w="8896"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4B0767CB" w14:textId="77777777" w:rsidR="008A75A1" w:rsidRDefault="008A75A1" w:rsidP="00F75BC5">
            <w:pPr>
              <w:pStyle w:val="Corpo"/>
              <w:spacing w:line="276" w:lineRule="auto"/>
              <w:jc w:val="both"/>
              <w:rPr>
                <w:rFonts w:ascii="Times New Roman" w:eastAsia="Times New Roman" w:hAnsi="Times New Roman" w:cs="Times New Roman"/>
                <w:sz w:val="24"/>
                <w:szCs w:val="24"/>
                <w:lang w:val="pt-PT"/>
              </w:rPr>
            </w:pPr>
          </w:p>
          <w:p w14:paraId="7625C57D" w14:textId="77777777" w:rsidR="008A75A1" w:rsidRDefault="008A75A1" w:rsidP="00F75BC5">
            <w:pPr>
              <w:pStyle w:val="Corpo"/>
              <w:spacing w:line="276" w:lineRule="auto"/>
              <w:jc w:val="both"/>
            </w:pPr>
            <w:r>
              <w:rPr>
                <w:rFonts w:ascii="Times New Roman" w:hAnsi="Times New Roman"/>
                <w:sz w:val="24"/>
                <w:szCs w:val="24"/>
                <w:lang w:val="pt-PT"/>
              </w:rPr>
              <w:t>RESPOSTA CORRETA:</w:t>
            </w:r>
          </w:p>
        </w:tc>
      </w:tr>
      <w:tr w:rsidR="008A75A1" w14:paraId="42AF26F9" w14:textId="77777777" w:rsidTr="00252164">
        <w:trPr>
          <w:trHeight w:val="300"/>
        </w:trPr>
        <w:tc>
          <w:tcPr>
            <w:tcW w:w="88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725838" w14:textId="77777777" w:rsidR="008A75A1" w:rsidRDefault="008A75A1" w:rsidP="00F75BC5">
            <w:pPr>
              <w:pStyle w:val="Corpo"/>
              <w:spacing w:line="276" w:lineRule="auto"/>
              <w:jc w:val="both"/>
            </w:pPr>
            <w:r>
              <w:rPr>
                <w:rFonts w:ascii="Times New Roman" w:hAnsi="Times New Roman"/>
                <w:sz w:val="24"/>
                <w:szCs w:val="24"/>
                <w:lang w:val="pt-PT"/>
              </w:rPr>
              <w:t>Letra A</w:t>
            </w:r>
          </w:p>
        </w:tc>
      </w:tr>
      <w:tr w:rsidR="008A75A1" w14:paraId="72A1D2F8" w14:textId="77777777" w:rsidTr="00252164">
        <w:trPr>
          <w:trHeight w:val="305"/>
        </w:trPr>
        <w:tc>
          <w:tcPr>
            <w:tcW w:w="8896" w:type="dxa"/>
            <w:tcBorders>
              <w:top w:val="single" w:sz="4" w:space="0" w:color="000000"/>
              <w:left w:val="nil"/>
              <w:bottom w:val="nil"/>
              <w:right w:val="nil"/>
            </w:tcBorders>
            <w:tcMar>
              <w:top w:w="80" w:type="dxa"/>
              <w:left w:w="80" w:type="dxa"/>
              <w:bottom w:w="80" w:type="dxa"/>
              <w:right w:w="80" w:type="dxa"/>
            </w:tcMar>
            <w:vAlign w:val="center"/>
          </w:tcPr>
          <w:p w14:paraId="5476F500" w14:textId="77777777" w:rsidR="008A75A1" w:rsidRDefault="008A75A1" w:rsidP="00F75BC5">
            <w:pPr>
              <w:spacing w:line="276" w:lineRule="auto"/>
            </w:pPr>
          </w:p>
        </w:tc>
      </w:tr>
      <w:tr w:rsidR="008A75A1" w14:paraId="1401AC3E" w14:textId="77777777" w:rsidTr="00252164">
        <w:trPr>
          <w:trHeight w:val="648"/>
        </w:trPr>
        <w:tc>
          <w:tcPr>
            <w:tcW w:w="8896" w:type="dxa"/>
            <w:tcBorders>
              <w:top w:val="nil"/>
              <w:left w:val="nil"/>
              <w:bottom w:val="single" w:sz="4" w:space="0" w:color="000000"/>
              <w:right w:val="nil"/>
            </w:tcBorders>
            <w:tcMar>
              <w:top w:w="80" w:type="dxa"/>
              <w:left w:w="80" w:type="dxa"/>
              <w:bottom w:w="80" w:type="dxa"/>
              <w:right w:w="80" w:type="dxa"/>
            </w:tcMar>
            <w:vAlign w:val="center"/>
          </w:tcPr>
          <w:p w14:paraId="4527695B" w14:textId="77777777" w:rsidR="008A75A1" w:rsidRDefault="008A75A1" w:rsidP="00F75BC5">
            <w:pPr>
              <w:pStyle w:val="Corpo"/>
              <w:spacing w:line="276" w:lineRule="auto"/>
              <w:jc w:val="both"/>
            </w:pPr>
            <w:r>
              <w:rPr>
                <w:rFonts w:ascii="Times New Roman" w:hAnsi="Times New Roman"/>
                <w:sz w:val="24"/>
                <w:szCs w:val="24"/>
                <w:lang w:val="pt-PT"/>
              </w:rPr>
              <w:lastRenderedPageBreak/>
              <w:t xml:space="preserve">COMENTÁRIOS SOBRE A RESPOSTA </w:t>
            </w:r>
            <w:r>
              <w:rPr>
                <w:rFonts w:ascii="Times New Roman" w:hAnsi="Times New Roman"/>
                <w:caps/>
                <w:sz w:val="24"/>
                <w:szCs w:val="24"/>
                <w:lang w:val="pt-PT"/>
              </w:rPr>
              <w:t>correta e/ou sobre as alternativas erradas:</w:t>
            </w:r>
          </w:p>
        </w:tc>
      </w:tr>
      <w:tr w:rsidR="008A75A1" w14:paraId="0D3D8FC5" w14:textId="77777777" w:rsidTr="00252164">
        <w:trPr>
          <w:trHeight w:val="4389"/>
        </w:trPr>
        <w:tc>
          <w:tcPr>
            <w:tcW w:w="88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97462" w14:textId="77777777" w:rsidR="008A75A1" w:rsidRPr="00241103"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rFonts w:ascii="Times Roman" w:eastAsia="Times Roman" w:hAnsi="Times Roman" w:cs="Times Roman"/>
              </w:rPr>
            </w:pPr>
            <w:r w:rsidRPr="00241103">
              <w:rPr>
                <w:rFonts w:ascii="Times Roman" w:hAnsi="Times Roman"/>
              </w:rPr>
              <w:t xml:space="preserve">O </w:t>
            </w:r>
            <w:proofErr w:type="spellStart"/>
            <w:r w:rsidRPr="00241103">
              <w:rPr>
                <w:rFonts w:ascii="Times Roman" w:hAnsi="Times Roman"/>
              </w:rPr>
              <w:t>diagn</w:t>
            </w:r>
            <w:r w:rsidRPr="00241103">
              <w:rPr>
                <w:rFonts w:ascii="Times Roman" w:hAnsi="Times Roman"/>
                <w:lang w:val="es-ES_tradnl"/>
              </w:rPr>
              <w:t>ó</w:t>
            </w:r>
            <w:r w:rsidRPr="00241103">
              <w:rPr>
                <w:rFonts w:ascii="Times Roman" w:hAnsi="Times Roman"/>
              </w:rPr>
              <w:t>stico</w:t>
            </w:r>
            <w:proofErr w:type="spellEnd"/>
            <w:r w:rsidRPr="00241103">
              <w:rPr>
                <w:rFonts w:ascii="Times Roman" w:hAnsi="Times Roman"/>
              </w:rPr>
              <w:t xml:space="preserve"> de DPOC, segundo o </w:t>
            </w:r>
            <w:r w:rsidRPr="00241103">
              <w:rPr>
                <w:rFonts w:ascii="Times Roman" w:hAnsi="Times Roman"/>
                <w:bCs/>
                <w:lang w:val="de-DE"/>
              </w:rPr>
              <w:t>GOLD 2026</w:t>
            </w:r>
            <w:r w:rsidRPr="00241103">
              <w:rPr>
                <w:rFonts w:ascii="Times Roman" w:hAnsi="Times Roman"/>
              </w:rPr>
              <w:t xml:space="preserve">, requer obrigatoriamente a demonstração de </w:t>
            </w:r>
            <w:r w:rsidRPr="00241103">
              <w:rPr>
                <w:rFonts w:ascii="Times Roman" w:hAnsi="Times Roman"/>
                <w:bCs/>
                <w:lang w:val="es-ES_tradnl"/>
              </w:rPr>
              <w:t>limita</w:t>
            </w:r>
            <w:proofErr w:type="spellStart"/>
            <w:r w:rsidRPr="00241103">
              <w:rPr>
                <w:rFonts w:ascii="Times Roman" w:hAnsi="Times Roman"/>
                <w:bCs/>
              </w:rPr>
              <w:t>ção</w:t>
            </w:r>
            <w:proofErr w:type="spellEnd"/>
            <w:r w:rsidRPr="00241103">
              <w:rPr>
                <w:rFonts w:ascii="Times Roman" w:hAnsi="Times Roman"/>
                <w:bCs/>
              </w:rPr>
              <w:t xml:space="preserve"> persistente do fluxo a</w:t>
            </w:r>
            <w:r w:rsidRPr="00241103">
              <w:rPr>
                <w:rFonts w:ascii="Times Roman" w:hAnsi="Times Roman"/>
                <w:bCs/>
                <w:lang w:val="fr-FR"/>
              </w:rPr>
              <w:t>é</w:t>
            </w:r>
            <w:r w:rsidRPr="00941B42">
              <w:rPr>
                <w:rFonts w:ascii="Times Roman" w:hAnsi="Times Roman"/>
                <w:bCs/>
                <w:lang w:val="pt-BR"/>
              </w:rPr>
              <w:t>reo</w:t>
            </w:r>
            <w:r w:rsidRPr="00241103">
              <w:rPr>
                <w:rFonts w:ascii="Times Roman" w:hAnsi="Times Roman"/>
              </w:rPr>
              <w:t xml:space="preserve">, definida por </w:t>
            </w:r>
            <w:r w:rsidRPr="00241103">
              <w:rPr>
                <w:rFonts w:ascii="Times Roman" w:hAnsi="Times Roman"/>
                <w:bCs/>
              </w:rPr>
              <w:t xml:space="preserve">VEF/CVF &lt; 0,70 </w:t>
            </w:r>
            <w:proofErr w:type="spellStart"/>
            <w:r w:rsidRPr="00241103">
              <w:rPr>
                <w:rFonts w:ascii="Times Roman" w:hAnsi="Times Roman"/>
                <w:bCs/>
              </w:rPr>
              <w:t>ap</w:t>
            </w:r>
            <w:r w:rsidRPr="00241103">
              <w:rPr>
                <w:rFonts w:ascii="Times Roman" w:hAnsi="Times Roman"/>
                <w:bCs/>
                <w:lang w:val="es-ES_tradnl"/>
              </w:rPr>
              <w:t>ós</w:t>
            </w:r>
            <w:proofErr w:type="spellEnd"/>
            <w:r w:rsidRPr="00241103">
              <w:rPr>
                <w:rFonts w:ascii="Times Roman" w:hAnsi="Times Roman"/>
                <w:bCs/>
                <w:lang w:val="es-ES_tradnl"/>
              </w:rPr>
              <w:t xml:space="preserve"> broncodilatador</w:t>
            </w:r>
            <w:r w:rsidRPr="00241103">
              <w:rPr>
                <w:rFonts w:ascii="Times Roman" w:hAnsi="Times Roman"/>
              </w:rPr>
              <w:t xml:space="preserve">, em um paciente com </w:t>
            </w:r>
            <w:r w:rsidRPr="00241103">
              <w:rPr>
                <w:rFonts w:ascii="Times Roman" w:hAnsi="Times Roman"/>
                <w:bCs/>
              </w:rPr>
              <w:t xml:space="preserve">sintomas </w:t>
            </w:r>
            <w:proofErr w:type="spellStart"/>
            <w:r w:rsidRPr="00241103">
              <w:rPr>
                <w:rFonts w:ascii="Times Roman" w:hAnsi="Times Roman"/>
                <w:bCs/>
              </w:rPr>
              <w:t>respirat</w:t>
            </w:r>
            <w:r w:rsidRPr="00241103">
              <w:rPr>
                <w:rFonts w:ascii="Times Roman" w:hAnsi="Times Roman"/>
                <w:bCs/>
                <w:lang w:val="es-ES_tradnl"/>
              </w:rPr>
              <w:t>ó</w:t>
            </w:r>
            <w:proofErr w:type="spellEnd"/>
            <w:r w:rsidRPr="00241103">
              <w:rPr>
                <w:rFonts w:ascii="Times Roman" w:hAnsi="Times Roman"/>
                <w:bCs/>
              </w:rPr>
              <w:t>rios compatíveis</w:t>
            </w:r>
            <w:r w:rsidRPr="00941B42">
              <w:rPr>
                <w:rFonts w:ascii="Times Roman" w:hAnsi="Times Roman"/>
                <w:lang w:val="pt-BR"/>
              </w:rPr>
              <w:t xml:space="preserve"> e </w:t>
            </w:r>
            <w:r w:rsidRPr="00241103">
              <w:rPr>
                <w:rFonts w:ascii="Times Roman" w:hAnsi="Times Roman"/>
                <w:bCs/>
              </w:rPr>
              <w:t>exposição a fatores de risco</w:t>
            </w:r>
            <w:r w:rsidRPr="00241103">
              <w:rPr>
                <w:rFonts w:ascii="Times Roman" w:hAnsi="Times Roman"/>
              </w:rPr>
              <w:t>, como o tabagismo.</w:t>
            </w:r>
          </w:p>
          <w:p w14:paraId="7A328D5E" w14:textId="77777777" w:rsidR="008A75A1" w:rsidRPr="00241103"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rFonts w:ascii="Times Roman" w:eastAsia="Times Roman" w:hAnsi="Times Roman" w:cs="Times Roman"/>
              </w:rPr>
            </w:pPr>
            <w:r w:rsidRPr="00241103">
              <w:rPr>
                <w:rFonts w:ascii="Times Roman" w:hAnsi="Times Roman"/>
              </w:rPr>
              <w:t xml:space="preserve">A alternativa </w:t>
            </w:r>
            <w:r w:rsidRPr="00241103">
              <w:rPr>
                <w:rFonts w:ascii="Times Roman" w:hAnsi="Times Roman"/>
                <w:bCs/>
              </w:rPr>
              <w:t>B</w:t>
            </w:r>
            <w:r w:rsidRPr="00241103">
              <w:rPr>
                <w:rFonts w:ascii="Times Roman" w:hAnsi="Times Roman"/>
                <w:lang w:val="es-ES_tradnl"/>
              </w:rPr>
              <w:t xml:space="preserve"> </w:t>
            </w:r>
            <w:proofErr w:type="spellStart"/>
            <w:r w:rsidRPr="00241103">
              <w:rPr>
                <w:rFonts w:ascii="Times Roman" w:hAnsi="Times Roman"/>
                <w:lang w:val="es-ES_tradnl"/>
              </w:rPr>
              <w:t>est</w:t>
            </w:r>
            <w:proofErr w:type="spellEnd"/>
            <w:r w:rsidRPr="00241103">
              <w:rPr>
                <w:rFonts w:ascii="Times Roman" w:hAnsi="Times Roman"/>
              </w:rPr>
              <w:t xml:space="preserve">á incorreta, pois o valor absoluto do VEF é utilizado para </w:t>
            </w:r>
            <w:r w:rsidRPr="00941B42">
              <w:rPr>
                <w:rFonts w:ascii="Times Roman" w:hAnsi="Times Roman"/>
                <w:bCs/>
                <w:lang w:val="pt-BR"/>
              </w:rPr>
              <w:t>classifica</w:t>
            </w:r>
            <w:proofErr w:type="spellStart"/>
            <w:r w:rsidRPr="00241103">
              <w:rPr>
                <w:rFonts w:ascii="Times Roman" w:hAnsi="Times Roman"/>
                <w:bCs/>
              </w:rPr>
              <w:t>ção</w:t>
            </w:r>
            <w:proofErr w:type="spellEnd"/>
            <w:r w:rsidRPr="00241103">
              <w:rPr>
                <w:rFonts w:ascii="Times Roman" w:hAnsi="Times Roman"/>
                <w:bCs/>
              </w:rPr>
              <w:t xml:space="preserve"> da gravidade</w:t>
            </w:r>
            <w:r w:rsidRPr="00241103">
              <w:rPr>
                <w:rFonts w:ascii="Times Roman" w:hAnsi="Times Roman"/>
              </w:rPr>
              <w:t xml:space="preserve"> da obstrução, e não para estabelecer o </w:t>
            </w:r>
            <w:proofErr w:type="spellStart"/>
            <w:r w:rsidRPr="00241103">
              <w:rPr>
                <w:rFonts w:ascii="Times Roman" w:hAnsi="Times Roman"/>
              </w:rPr>
              <w:t>diagn</w:t>
            </w:r>
            <w:r w:rsidRPr="00241103">
              <w:rPr>
                <w:rFonts w:ascii="Times Roman" w:hAnsi="Times Roman"/>
                <w:lang w:val="es-ES_tradnl"/>
              </w:rPr>
              <w:t>ó</w:t>
            </w:r>
            <w:r w:rsidRPr="00241103">
              <w:rPr>
                <w:rFonts w:ascii="Times Roman" w:hAnsi="Times Roman"/>
              </w:rPr>
              <w:t>stico</w:t>
            </w:r>
            <w:proofErr w:type="spellEnd"/>
            <w:r w:rsidRPr="00241103">
              <w:rPr>
                <w:rFonts w:ascii="Times Roman" w:hAnsi="Times Roman"/>
              </w:rPr>
              <w:t xml:space="preserve"> isoladamente.</w:t>
            </w:r>
          </w:p>
          <w:p w14:paraId="00665114" w14:textId="77777777" w:rsidR="008A75A1" w:rsidRPr="00241103"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rFonts w:ascii="Times Roman" w:eastAsia="Times Roman" w:hAnsi="Times Roman" w:cs="Times Roman"/>
              </w:rPr>
            </w:pPr>
            <w:r w:rsidRPr="00241103">
              <w:rPr>
                <w:rFonts w:ascii="Times Roman" w:hAnsi="Times Roman"/>
              </w:rPr>
              <w:t xml:space="preserve">A alternativa </w:t>
            </w:r>
            <w:r w:rsidRPr="00241103">
              <w:rPr>
                <w:rFonts w:ascii="Times Roman" w:hAnsi="Times Roman"/>
                <w:bCs/>
              </w:rPr>
              <w:t>C</w:t>
            </w:r>
            <w:r w:rsidRPr="00241103">
              <w:rPr>
                <w:rFonts w:ascii="Times Roman" w:hAnsi="Times Roman"/>
              </w:rPr>
              <w:t xml:space="preserve"> é incorreta, uma vez que sintomas e exposição isolados não confirmam DPOC sem comprovação funcional por espirometria.</w:t>
            </w:r>
          </w:p>
          <w:p w14:paraId="70411E8A" w14:textId="77777777" w:rsidR="008A75A1"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pPr>
            <w:r w:rsidRPr="00241103">
              <w:rPr>
                <w:rFonts w:ascii="Times Roman" w:hAnsi="Times Roman"/>
              </w:rPr>
              <w:t xml:space="preserve">A alternativa </w:t>
            </w:r>
            <w:r w:rsidRPr="00241103">
              <w:rPr>
                <w:rFonts w:ascii="Times Roman" w:hAnsi="Times Roman"/>
                <w:bCs/>
              </w:rPr>
              <w:t>D</w:t>
            </w:r>
            <w:r w:rsidRPr="00241103">
              <w:rPr>
                <w:rFonts w:ascii="Times Roman" w:hAnsi="Times Roman"/>
                <w:lang w:val="es-ES_tradnl"/>
              </w:rPr>
              <w:t xml:space="preserve"> </w:t>
            </w:r>
            <w:proofErr w:type="spellStart"/>
            <w:r w:rsidRPr="00241103">
              <w:rPr>
                <w:rFonts w:ascii="Times Roman" w:hAnsi="Times Roman"/>
                <w:lang w:val="es-ES_tradnl"/>
              </w:rPr>
              <w:t>est</w:t>
            </w:r>
            <w:proofErr w:type="spellEnd"/>
            <w:r w:rsidRPr="00241103">
              <w:rPr>
                <w:rFonts w:ascii="Times Roman" w:hAnsi="Times Roman"/>
              </w:rPr>
              <w:t>á incorreta, pois achados clínicos sugestivos não substituem a confirmação objetiva da limitação ao fluxo a</w:t>
            </w:r>
            <w:r w:rsidRPr="00241103">
              <w:rPr>
                <w:rFonts w:ascii="Times Roman" w:hAnsi="Times Roman"/>
                <w:lang w:val="fr-FR"/>
              </w:rPr>
              <w:t>é</w:t>
            </w:r>
            <w:r w:rsidRPr="00241103">
              <w:rPr>
                <w:rFonts w:ascii="Times Roman" w:hAnsi="Times Roman"/>
                <w:lang w:val="es-ES_tradnl"/>
              </w:rPr>
              <w:t xml:space="preserve">reo </w:t>
            </w:r>
            <w:proofErr w:type="spellStart"/>
            <w:r w:rsidRPr="00241103">
              <w:rPr>
                <w:rFonts w:ascii="Times Roman" w:hAnsi="Times Roman"/>
                <w:lang w:val="es-ES_tradnl"/>
              </w:rPr>
              <w:t>pó</w:t>
            </w:r>
            <w:proofErr w:type="spellEnd"/>
            <w:r w:rsidRPr="00241103">
              <w:rPr>
                <w:rFonts w:ascii="Times Roman" w:hAnsi="Times Roman"/>
              </w:rPr>
              <w:t>s-broncodilatador.</w:t>
            </w:r>
          </w:p>
        </w:tc>
      </w:tr>
      <w:tr w:rsidR="008A75A1" w14:paraId="473C2E3C" w14:textId="77777777" w:rsidTr="00252164">
        <w:trPr>
          <w:trHeight w:val="305"/>
        </w:trPr>
        <w:tc>
          <w:tcPr>
            <w:tcW w:w="8896" w:type="dxa"/>
            <w:tcBorders>
              <w:top w:val="single" w:sz="4" w:space="0" w:color="000000"/>
              <w:left w:val="nil"/>
              <w:bottom w:val="nil"/>
              <w:right w:val="nil"/>
            </w:tcBorders>
            <w:tcMar>
              <w:top w:w="80" w:type="dxa"/>
              <w:left w:w="80" w:type="dxa"/>
              <w:bottom w:w="80" w:type="dxa"/>
              <w:right w:w="80" w:type="dxa"/>
            </w:tcMar>
            <w:vAlign w:val="center"/>
          </w:tcPr>
          <w:p w14:paraId="0DC12F31" w14:textId="77777777" w:rsidR="008A75A1" w:rsidRDefault="008A75A1" w:rsidP="00F75BC5">
            <w:pPr>
              <w:spacing w:line="276" w:lineRule="auto"/>
            </w:pPr>
          </w:p>
        </w:tc>
      </w:tr>
      <w:tr w:rsidR="008A75A1" w14:paraId="60F1D854" w14:textId="77777777" w:rsidTr="00252164">
        <w:trPr>
          <w:trHeight w:val="305"/>
        </w:trPr>
        <w:tc>
          <w:tcPr>
            <w:tcW w:w="8896" w:type="dxa"/>
            <w:tcBorders>
              <w:top w:val="nil"/>
              <w:left w:val="nil"/>
              <w:bottom w:val="single" w:sz="4" w:space="0" w:color="000000"/>
              <w:right w:val="nil"/>
            </w:tcBorders>
            <w:tcMar>
              <w:top w:w="80" w:type="dxa"/>
              <w:left w:w="80" w:type="dxa"/>
              <w:bottom w:w="80" w:type="dxa"/>
              <w:right w:w="80" w:type="dxa"/>
            </w:tcMar>
            <w:vAlign w:val="center"/>
          </w:tcPr>
          <w:p w14:paraId="6AC69FEB" w14:textId="77777777" w:rsidR="008A75A1" w:rsidRDefault="008A75A1" w:rsidP="00F75BC5">
            <w:pPr>
              <w:pStyle w:val="Corpo"/>
              <w:spacing w:line="276" w:lineRule="auto"/>
              <w:jc w:val="both"/>
            </w:pPr>
            <w:r>
              <w:rPr>
                <w:rFonts w:ascii="Times New Roman" w:hAnsi="Times New Roman"/>
                <w:sz w:val="24"/>
                <w:szCs w:val="24"/>
                <w:lang w:val="pt-PT"/>
              </w:rPr>
              <w:t>REFERÊNCIAS BIBLIOGRÁFICAS: (três linhas)</w:t>
            </w:r>
          </w:p>
        </w:tc>
      </w:tr>
      <w:tr w:rsidR="008A75A1" w14:paraId="2B249F97" w14:textId="77777777" w:rsidTr="00252164">
        <w:trPr>
          <w:trHeight w:val="1130"/>
        </w:trPr>
        <w:tc>
          <w:tcPr>
            <w:tcW w:w="88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050654" w14:textId="77777777" w:rsidR="008A75A1" w:rsidRPr="00941B42"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rPr>
                <w:lang w:val="it-IT"/>
              </w:rPr>
            </w:pPr>
            <w:r>
              <w:rPr>
                <w:rFonts w:ascii="Times Roman" w:hAnsi="Times Roman"/>
              </w:rPr>
              <w:t xml:space="preserve">1. Global </w:t>
            </w:r>
            <w:proofErr w:type="spellStart"/>
            <w:r>
              <w:rPr>
                <w:rFonts w:ascii="Times Roman" w:hAnsi="Times Roman"/>
              </w:rPr>
              <w:t>Initiative</w:t>
            </w:r>
            <w:proofErr w:type="spellEnd"/>
            <w:r>
              <w:rPr>
                <w:rFonts w:ascii="Times Roman" w:hAnsi="Times Roman"/>
              </w:rPr>
              <w:t xml:space="preserve"> for </w:t>
            </w:r>
            <w:proofErr w:type="spellStart"/>
            <w:r>
              <w:rPr>
                <w:rFonts w:ascii="Times Roman" w:hAnsi="Times Roman"/>
              </w:rPr>
              <w:t>Chronic</w:t>
            </w:r>
            <w:proofErr w:type="spellEnd"/>
            <w:r>
              <w:rPr>
                <w:rFonts w:ascii="Times Roman" w:hAnsi="Times Roman"/>
              </w:rPr>
              <w:t xml:space="preserve"> </w:t>
            </w:r>
            <w:proofErr w:type="spellStart"/>
            <w:r>
              <w:rPr>
                <w:rFonts w:ascii="Times Roman" w:hAnsi="Times Roman"/>
              </w:rPr>
              <w:t>Obstructive</w:t>
            </w:r>
            <w:proofErr w:type="spellEnd"/>
            <w:r>
              <w:rPr>
                <w:rFonts w:ascii="Times Roman" w:hAnsi="Times Roman"/>
              </w:rPr>
              <w:t xml:space="preserve"> </w:t>
            </w:r>
            <w:proofErr w:type="spellStart"/>
            <w:r>
              <w:rPr>
                <w:rFonts w:ascii="Times Roman" w:hAnsi="Times Roman"/>
              </w:rPr>
              <w:t>Lung</w:t>
            </w:r>
            <w:proofErr w:type="spellEnd"/>
            <w:r>
              <w:rPr>
                <w:rFonts w:ascii="Times Roman" w:hAnsi="Times Roman"/>
              </w:rPr>
              <w:t xml:space="preserve"> </w:t>
            </w:r>
            <w:proofErr w:type="spellStart"/>
            <w:r>
              <w:rPr>
                <w:rFonts w:ascii="Times Roman" w:hAnsi="Times Roman"/>
              </w:rPr>
              <w:t>Disease</w:t>
            </w:r>
            <w:proofErr w:type="spellEnd"/>
            <w:r>
              <w:rPr>
                <w:rFonts w:ascii="Times Roman" w:hAnsi="Times Roman"/>
              </w:rPr>
              <w:t xml:space="preserve"> (GOLD). </w:t>
            </w:r>
            <w:r w:rsidRPr="00941B42">
              <w:rPr>
                <w:rFonts w:ascii="Times Roman" w:hAnsi="Times Roman"/>
                <w:lang w:val="it-IT"/>
              </w:rPr>
              <w:t>Global Strategy for the Diagnosis, Management, and Prevention of COPD – 2026 Report.</w:t>
            </w:r>
          </w:p>
          <w:p w14:paraId="10D08901" w14:textId="77777777" w:rsidR="008A75A1" w:rsidRDefault="008A75A1" w:rsidP="00F75BC5">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76" w:lineRule="auto"/>
            </w:pPr>
            <w:r w:rsidRPr="00941B42">
              <w:rPr>
                <w:rFonts w:ascii="Times Roman" w:hAnsi="Times Roman"/>
                <w:lang w:val="it-IT"/>
              </w:rPr>
              <w:t xml:space="preserve">2. Vogelmeier CF et al. </w:t>
            </w:r>
            <w:r>
              <w:rPr>
                <w:rFonts w:ascii="Times Roman" w:hAnsi="Times Roman"/>
              </w:rPr>
              <w:t xml:space="preserve">Global </w:t>
            </w:r>
            <w:proofErr w:type="spellStart"/>
            <w:r>
              <w:rPr>
                <w:rFonts w:ascii="Times Roman" w:hAnsi="Times Roman"/>
              </w:rPr>
              <w:t>Strategy</w:t>
            </w:r>
            <w:proofErr w:type="spellEnd"/>
            <w:r>
              <w:rPr>
                <w:rFonts w:ascii="Times Roman" w:hAnsi="Times Roman"/>
              </w:rPr>
              <w:t xml:space="preserve"> for </w:t>
            </w:r>
            <w:proofErr w:type="spellStart"/>
            <w:r>
              <w:rPr>
                <w:rFonts w:ascii="Times Roman" w:hAnsi="Times Roman"/>
              </w:rPr>
              <w:t>the</w:t>
            </w:r>
            <w:proofErr w:type="spellEnd"/>
            <w:r>
              <w:rPr>
                <w:rFonts w:ascii="Times Roman" w:hAnsi="Times Roman"/>
              </w:rPr>
              <w:t xml:space="preserve"> </w:t>
            </w:r>
            <w:proofErr w:type="spellStart"/>
            <w:r>
              <w:rPr>
                <w:rFonts w:ascii="Times Roman" w:hAnsi="Times Roman"/>
              </w:rPr>
              <w:t>Diagnosis</w:t>
            </w:r>
            <w:proofErr w:type="spellEnd"/>
            <w:r>
              <w:rPr>
                <w:rFonts w:ascii="Times Roman" w:hAnsi="Times Roman"/>
              </w:rPr>
              <w:t xml:space="preserve">, Management, </w:t>
            </w:r>
            <w:proofErr w:type="spellStart"/>
            <w:r>
              <w:rPr>
                <w:rFonts w:ascii="Times Roman" w:hAnsi="Times Roman"/>
              </w:rPr>
              <w:t>and</w:t>
            </w:r>
            <w:proofErr w:type="spellEnd"/>
            <w:r>
              <w:rPr>
                <w:rFonts w:ascii="Times Roman" w:hAnsi="Times Roman"/>
              </w:rPr>
              <w:t xml:space="preserve"> </w:t>
            </w:r>
            <w:proofErr w:type="spellStart"/>
            <w:r>
              <w:rPr>
                <w:rFonts w:ascii="Times Roman" w:hAnsi="Times Roman"/>
              </w:rPr>
              <w:t>Prevention</w:t>
            </w:r>
            <w:proofErr w:type="spellEnd"/>
            <w:r>
              <w:rPr>
                <w:rFonts w:ascii="Times Roman" w:hAnsi="Times Roman"/>
              </w:rPr>
              <w:t xml:space="preserve"> </w:t>
            </w:r>
            <w:proofErr w:type="spellStart"/>
            <w:r>
              <w:rPr>
                <w:rFonts w:ascii="Times Roman" w:hAnsi="Times Roman"/>
              </w:rPr>
              <w:t>of</w:t>
            </w:r>
            <w:proofErr w:type="spellEnd"/>
            <w:r>
              <w:rPr>
                <w:rFonts w:ascii="Times Roman" w:hAnsi="Times Roman"/>
              </w:rPr>
              <w:t xml:space="preserve"> </w:t>
            </w:r>
            <w:proofErr w:type="spellStart"/>
            <w:r>
              <w:rPr>
                <w:rFonts w:ascii="Times Roman" w:hAnsi="Times Roman"/>
              </w:rPr>
              <w:t>Chronic</w:t>
            </w:r>
            <w:proofErr w:type="spellEnd"/>
            <w:r>
              <w:rPr>
                <w:rFonts w:ascii="Times Roman" w:hAnsi="Times Roman"/>
              </w:rPr>
              <w:t xml:space="preserve"> </w:t>
            </w:r>
            <w:proofErr w:type="spellStart"/>
            <w:r>
              <w:rPr>
                <w:rFonts w:ascii="Times Roman" w:hAnsi="Times Roman"/>
              </w:rPr>
              <w:t>Obstructive</w:t>
            </w:r>
            <w:proofErr w:type="spellEnd"/>
            <w:r>
              <w:rPr>
                <w:rFonts w:ascii="Times Roman" w:hAnsi="Times Roman"/>
              </w:rPr>
              <w:t xml:space="preserve"> </w:t>
            </w:r>
            <w:proofErr w:type="spellStart"/>
            <w:r>
              <w:rPr>
                <w:rFonts w:ascii="Times Roman" w:hAnsi="Times Roman"/>
              </w:rPr>
              <w:t>Lung</w:t>
            </w:r>
            <w:proofErr w:type="spellEnd"/>
            <w:r>
              <w:rPr>
                <w:rFonts w:ascii="Times Roman" w:hAnsi="Times Roman"/>
              </w:rPr>
              <w:t xml:space="preserve"> </w:t>
            </w:r>
            <w:proofErr w:type="spellStart"/>
            <w:r>
              <w:rPr>
                <w:rFonts w:ascii="Times Roman" w:hAnsi="Times Roman"/>
              </w:rPr>
              <w:t>Disease</w:t>
            </w:r>
            <w:proofErr w:type="spellEnd"/>
            <w:r>
              <w:rPr>
                <w:rFonts w:ascii="Times Roman" w:hAnsi="Times Roman"/>
              </w:rPr>
              <w:t xml:space="preserve">. </w:t>
            </w:r>
            <w:proofErr w:type="spellStart"/>
            <w:r>
              <w:rPr>
                <w:rFonts w:ascii="Times Roman" w:hAnsi="Times Roman"/>
              </w:rPr>
              <w:t>Am</w:t>
            </w:r>
            <w:proofErr w:type="spellEnd"/>
            <w:r>
              <w:rPr>
                <w:rFonts w:ascii="Times Roman" w:hAnsi="Times Roman"/>
              </w:rPr>
              <w:t xml:space="preserve"> J </w:t>
            </w:r>
            <w:proofErr w:type="spellStart"/>
            <w:r>
              <w:rPr>
                <w:rFonts w:ascii="Times Roman" w:hAnsi="Times Roman"/>
              </w:rPr>
              <w:t>Respir</w:t>
            </w:r>
            <w:proofErr w:type="spellEnd"/>
            <w:r>
              <w:rPr>
                <w:rFonts w:ascii="Times Roman" w:hAnsi="Times Roman"/>
              </w:rPr>
              <w:t xml:space="preserve"> </w:t>
            </w:r>
            <w:proofErr w:type="spellStart"/>
            <w:r>
              <w:rPr>
                <w:rFonts w:ascii="Times Roman" w:hAnsi="Times Roman"/>
              </w:rPr>
              <w:t>Crit</w:t>
            </w:r>
            <w:proofErr w:type="spellEnd"/>
            <w:r>
              <w:rPr>
                <w:rFonts w:ascii="Times Roman" w:hAnsi="Times Roman"/>
              </w:rPr>
              <w:t xml:space="preserve"> </w:t>
            </w:r>
            <w:proofErr w:type="spellStart"/>
            <w:r>
              <w:rPr>
                <w:rFonts w:ascii="Times Roman" w:hAnsi="Times Roman"/>
              </w:rPr>
              <w:t>Care</w:t>
            </w:r>
            <w:proofErr w:type="spellEnd"/>
            <w:r>
              <w:rPr>
                <w:rFonts w:ascii="Times Roman" w:hAnsi="Times Roman"/>
              </w:rPr>
              <w:t xml:space="preserve"> </w:t>
            </w:r>
            <w:proofErr w:type="spellStart"/>
            <w:r>
              <w:rPr>
                <w:rFonts w:ascii="Times Roman" w:hAnsi="Times Roman"/>
              </w:rPr>
              <w:t>Med</w:t>
            </w:r>
            <w:proofErr w:type="spellEnd"/>
            <w:r>
              <w:rPr>
                <w:rFonts w:ascii="Times Roman" w:hAnsi="Times Roman"/>
              </w:rPr>
              <w:t>.</w:t>
            </w:r>
          </w:p>
        </w:tc>
      </w:tr>
    </w:tbl>
    <w:p w14:paraId="370B2E7C" w14:textId="77777777" w:rsidR="008A75A1" w:rsidRDefault="008A75A1" w:rsidP="00F75BC5">
      <w:pPr>
        <w:pStyle w:val="Corpo"/>
        <w:widowControl w:val="0"/>
        <w:spacing w:after="0"/>
      </w:pPr>
    </w:p>
    <w:p w14:paraId="6FDC5288" w14:textId="77777777" w:rsidR="00084CD2" w:rsidRDefault="00084CD2"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1332448F" w14:textId="72A2EFF4" w:rsidR="008A75A1" w:rsidRDefault="008A75A1" w:rsidP="00F75BC5">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Núcleo de Apoio Pedagógico Interinstitucional II - NAPISUL II</w:t>
      </w:r>
    </w:p>
    <w:p w14:paraId="0A7CD97A" w14:textId="77777777" w:rsidR="008A75A1" w:rsidRDefault="008A75A1" w:rsidP="00F75BC5">
      <w:pPr>
        <w:spacing w:after="0"/>
        <w:jc w:val="center"/>
        <w:rPr>
          <w:rFonts w:ascii="Times New Roman" w:hAnsi="Times New Roman" w:cs="Times New Roman"/>
          <w:b/>
          <w:sz w:val="24"/>
          <w:szCs w:val="24"/>
        </w:rPr>
      </w:pPr>
      <w:r>
        <w:rPr>
          <w:rFonts w:ascii="Times New Roman" w:hAnsi="Times New Roman" w:cs="Times New Roman"/>
          <w:b/>
          <w:sz w:val="24"/>
          <w:szCs w:val="24"/>
        </w:rPr>
        <w:t>Associação Brasileira de Educação Médica - ABEM</w:t>
      </w:r>
    </w:p>
    <w:p w14:paraId="72AFC148" w14:textId="77777777" w:rsidR="008A75A1" w:rsidRDefault="008A75A1" w:rsidP="00F75BC5">
      <w:pPr>
        <w:spacing w:after="0"/>
        <w:jc w:val="center"/>
        <w:rPr>
          <w:rFonts w:ascii="Times New Roman" w:hAnsi="Times New Roman" w:cs="Times New Roman"/>
          <w:b/>
          <w:sz w:val="24"/>
          <w:szCs w:val="24"/>
        </w:rPr>
      </w:pPr>
    </w:p>
    <w:p w14:paraId="5B96EE8D" w14:textId="77777777" w:rsidR="008A75A1" w:rsidRDefault="008A75A1" w:rsidP="00F75BC5">
      <w:pPr>
        <w:pStyle w:val="Ttulo1"/>
        <w:spacing w:line="276" w:lineRule="auto"/>
        <w:jc w:val="center"/>
        <w:rPr>
          <w:b/>
          <w:szCs w:val="24"/>
        </w:rPr>
      </w:pPr>
      <w:r>
        <w:rPr>
          <w:b/>
          <w:szCs w:val="24"/>
        </w:rPr>
        <w:t>TESTE DE PROGRESSO</w:t>
      </w:r>
    </w:p>
    <w:p w14:paraId="484A79C1" w14:textId="77777777" w:rsidR="008A75A1" w:rsidRDefault="008A75A1" w:rsidP="00F75BC5">
      <w:pPr>
        <w:spacing w:after="0"/>
        <w:rPr>
          <w:rFonts w:ascii="Times New Roman" w:hAnsi="Times New Roman" w:cs="Times New Roman"/>
          <w:sz w:val="24"/>
          <w:szCs w:val="24"/>
          <w:lang w:eastAsia="pt-BR"/>
        </w:rPr>
      </w:pPr>
    </w:p>
    <w:tbl>
      <w:tblPr>
        <w:tblW w:w="8505" w:type="dxa"/>
        <w:tblLayout w:type="fixed"/>
        <w:tblLook w:val="01E0" w:firstRow="1" w:lastRow="1" w:firstColumn="1" w:lastColumn="1" w:noHBand="0" w:noVBand="0"/>
      </w:tblPr>
      <w:tblGrid>
        <w:gridCol w:w="8505"/>
      </w:tblGrid>
      <w:tr w:rsidR="008A75A1" w14:paraId="30981DC1" w14:textId="77777777" w:rsidTr="00252164">
        <w:trPr>
          <w:trHeight w:val="284"/>
        </w:trPr>
        <w:tc>
          <w:tcPr>
            <w:tcW w:w="8505" w:type="dxa"/>
            <w:tcBorders>
              <w:bottom w:val="single" w:sz="4" w:space="0" w:color="000000"/>
            </w:tcBorders>
          </w:tcPr>
          <w:p w14:paraId="6C2DB57B"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INSTITUIÇÃO (SIGLA):</w:t>
            </w:r>
          </w:p>
        </w:tc>
      </w:tr>
      <w:tr w:rsidR="008A75A1" w14:paraId="437C836F" w14:textId="77777777" w:rsidTr="00252164">
        <w:trPr>
          <w:trHeight w:val="284"/>
        </w:trPr>
        <w:tc>
          <w:tcPr>
            <w:tcW w:w="8505" w:type="dxa"/>
            <w:tcBorders>
              <w:top w:val="single" w:sz="4" w:space="0" w:color="000000"/>
              <w:left w:val="single" w:sz="4" w:space="0" w:color="000000"/>
              <w:bottom w:val="single" w:sz="4" w:space="0" w:color="000000"/>
              <w:right w:val="single" w:sz="4" w:space="0" w:color="000000"/>
            </w:tcBorders>
          </w:tcPr>
          <w:p w14:paraId="56BA4882" w14:textId="77777777" w:rsidR="008A75A1" w:rsidRDefault="008A75A1" w:rsidP="00F75BC5">
            <w:pPr>
              <w:widowControl w:val="0"/>
              <w:spacing w:after="0"/>
              <w:jc w:val="both"/>
              <w:rPr>
                <w:rFonts w:ascii="Times New Roman" w:eastAsia="Times New Roman" w:hAnsi="Times New Roman" w:cs="Times New Roman"/>
                <w:sz w:val="24"/>
                <w:szCs w:val="24"/>
              </w:rPr>
            </w:pPr>
            <w:proofErr w:type="spellStart"/>
            <w:r>
              <w:rPr>
                <w:rFonts w:ascii="Times New Roman" w:hAnsi="Times New Roman" w:cs="Times New Roman"/>
                <w:sz w:val="24"/>
                <w:szCs w:val="24"/>
              </w:rPr>
              <w:t>UniCesumar</w:t>
            </w:r>
            <w:proofErr w:type="spellEnd"/>
          </w:p>
        </w:tc>
      </w:tr>
      <w:tr w:rsidR="008A75A1" w14:paraId="62AA962A" w14:textId="77777777" w:rsidTr="00252164">
        <w:trPr>
          <w:trHeight w:val="284"/>
        </w:trPr>
        <w:tc>
          <w:tcPr>
            <w:tcW w:w="8505" w:type="dxa"/>
            <w:tcBorders>
              <w:bottom w:val="single" w:sz="4" w:space="0" w:color="000000"/>
            </w:tcBorders>
            <w:vAlign w:val="center"/>
          </w:tcPr>
          <w:p w14:paraId="1ACB1BDC" w14:textId="77777777" w:rsidR="008A75A1" w:rsidRDefault="008A75A1" w:rsidP="00F75BC5">
            <w:pPr>
              <w:widowControl w:val="0"/>
              <w:spacing w:after="0"/>
              <w:jc w:val="both"/>
              <w:rPr>
                <w:rFonts w:ascii="Times New Roman" w:hAnsi="Times New Roman" w:cs="Times New Roman"/>
                <w:sz w:val="24"/>
                <w:szCs w:val="24"/>
              </w:rPr>
            </w:pPr>
          </w:p>
          <w:p w14:paraId="7CF874ED"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ÁREA DO CONHECIMENTO – CONTEÚDO - AUTOR:</w:t>
            </w:r>
          </w:p>
        </w:tc>
      </w:tr>
      <w:tr w:rsidR="008A75A1" w14:paraId="1FF950AA" w14:textId="77777777" w:rsidTr="00252164">
        <w:trPr>
          <w:trHeigh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454FC304"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Clínica Médica – Rinite - Karina </w:t>
            </w:r>
            <w:proofErr w:type="spellStart"/>
            <w:r>
              <w:rPr>
                <w:rFonts w:ascii="Times New Roman" w:hAnsi="Times New Roman" w:cs="Times New Roman"/>
                <w:sz w:val="24"/>
                <w:szCs w:val="24"/>
              </w:rPr>
              <w:t>Slemer</w:t>
            </w:r>
            <w:proofErr w:type="spellEnd"/>
            <w:r>
              <w:rPr>
                <w:rFonts w:ascii="Times New Roman" w:hAnsi="Times New Roman" w:cs="Times New Roman"/>
                <w:sz w:val="24"/>
                <w:szCs w:val="24"/>
              </w:rPr>
              <w:t xml:space="preserve"> </w:t>
            </w:r>
          </w:p>
        </w:tc>
      </w:tr>
      <w:tr w:rsidR="008A75A1" w14:paraId="7EBF6977" w14:textId="77777777" w:rsidTr="00252164">
        <w:trPr>
          <w:trHeight w:val="284"/>
        </w:trPr>
        <w:tc>
          <w:tcPr>
            <w:tcW w:w="8505" w:type="dxa"/>
            <w:tcBorders>
              <w:top w:val="single" w:sz="4" w:space="0" w:color="000000"/>
            </w:tcBorders>
            <w:vAlign w:val="center"/>
          </w:tcPr>
          <w:p w14:paraId="3A9845ED" w14:textId="77777777" w:rsidR="008A75A1" w:rsidRDefault="008A75A1" w:rsidP="00F75BC5">
            <w:pPr>
              <w:widowControl w:val="0"/>
              <w:spacing w:after="0"/>
              <w:jc w:val="both"/>
              <w:rPr>
                <w:rFonts w:ascii="Times New Roman" w:eastAsia="Times New Roman" w:hAnsi="Times New Roman" w:cs="Times New Roman"/>
                <w:sz w:val="24"/>
                <w:szCs w:val="24"/>
              </w:rPr>
            </w:pPr>
          </w:p>
        </w:tc>
      </w:tr>
      <w:tr w:rsidR="008A75A1" w14:paraId="3205A55E" w14:textId="77777777" w:rsidTr="00252164">
        <w:trPr>
          <w:trHeight w:val="284"/>
        </w:trPr>
        <w:tc>
          <w:tcPr>
            <w:tcW w:w="8505" w:type="dxa"/>
            <w:tcBorders>
              <w:bottom w:val="single" w:sz="4" w:space="0" w:color="000000"/>
            </w:tcBorders>
            <w:vAlign w:val="center"/>
          </w:tcPr>
          <w:p w14:paraId="103DE84E"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ENUNCIADO E ALTERNATIVAS: Resposta correta em negrito</w:t>
            </w:r>
          </w:p>
        </w:tc>
      </w:tr>
      <w:tr w:rsidR="008A75A1" w14:paraId="1BCE563B" w14:textId="77777777" w:rsidTr="00252164">
        <w:trPr>
          <w:trHeight w:val="2152"/>
        </w:trPr>
        <w:tc>
          <w:tcPr>
            <w:tcW w:w="8505" w:type="dxa"/>
            <w:tcBorders>
              <w:top w:val="single" w:sz="4" w:space="0" w:color="000000"/>
              <w:left w:val="single" w:sz="4" w:space="0" w:color="000000"/>
              <w:bottom w:val="single" w:sz="4" w:space="0" w:color="000000"/>
              <w:right w:val="single" w:sz="4" w:space="0" w:color="000000"/>
            </w:tcBorders>
            <w:vAlign w:val="center"/>
          </w:tcPr>
          <w:p w14:paraId="1DA5E75C" w14:textId="77777777" w:rsidR="008A75A1" w:rsidRPr="008804D2" w:rsidRDefault="008A75A1" w:rsidP="00F75BC5">
            <w:pPr>
              <w:widowControl w:val="0"/>
              <w:spacing w:after="0"/>
              <w:rPr>
                <w:rFonts w:ascii="Times New Roman" w:eastAsia="Times New Roman" w:hAnsi="Times New Roman" w:cs="Times New Roman"/>
                <w:sz w:val="24"/>
                <w:szCs w:val="24"/>
                <w:highlight w:val="green"/>
              </w:rPr>
            </w:pPr>
            <w:r w:rsidRPr="008804D2">
              <w:rPr>
                <w:rFonts w:ascii="Times New Roman" w:eastAsia="Times New Roman" w:hAnsi="Times New Roman" w:cs="Times New Roman"/>
                <w:sz w:val="24"/>
                <w:szCs w:val="24"/>
                <w:highlight w:val="green"/>
              </w:rPr>
              <w:t xml:space="preserve">A rinite alérgica é caracterizada por prurido nasal, espirros, rinorreia e obstrução nasal. Em sua forma persistente moderada a grave, pode exigir terapias além do controle farmacológico sintomático. Considerando as estratégias capazes de modificar a história natural da doença e promover benefício clínico sustentado após o término do tratamento, indique a alternativa que está mais alinhada com as recomendações terapêuticas atuais: </w:t>
            </w:r>
            <w:r w:rsidRPr="008804D2">
              <w:rPr>
                <w:rFonts w:ascii="Times New Roman" w:eastAsia="Times New Roman" w:hAnsi="Times New Roman" w:cs="Times New Roman"/>
                <w:sz w:val="24"/>
                <w:szCs w:val="24"/>
                <w:highlight w:val="green"/>
              </w:rPr>
              <w:br/>
            </w:r>
            <w:r w:rsidRPr="008804D2">
              <w:rPr>
                <w:rFonts w:ascii="Times New Roman" w:eastAsia="Times New Roman" w:hAnsi="Times New Roman" w:cs="Times New Roman"/>
                <w:b/>
                <w:bCs/>
                <w:sz w:val="24"/>
                <w:szCs w:val="24"/>
                <w:highlight w:val="green"/>
              </w:rPr>
              <w:t>a) Imunoterapia específica (sublingual ou subcutânea), capaz de induzir tolerância imunológica e reduzir sintomas</w:t>
            </w:r>
            <w:r w:rsidRPr="008804D2">
              <w:rPr>
                <w:rFonts w:ascii="Times New Roman" w:eastAsia="Times New Roman" w:hAnsi="Times New Roman" w:cs="Times New Roman"/>
                <w:sz w:val="24"/>
                <w:szCs w:val="24"/>
                <w:highlight w:val="green"/>
              </w:rPr>
              <w:t>.</w:t>
            </w:r>
          </w:p>
          <w:p w14:paraId="00A97098" w14:textId="77777777" w:rsidR="008A75A1" w:rsidRPr="008804D2" w:rsidRDefault="008A75A1" w:rsidP="00F75BC5">
            <w:pPr>
              <w:widowControl w:val="0"/>
              <w:spacing w:after="0"/>
              <w:jc w:val="both"/>
              <w:rPr>
                <w:rFonts w:ascii="Times New Roman" w:eastAsia="Times New Roman" w:hAnsi="Times New Roman" w:cs="Times New Roman"/>
                <w:sz w:val="24"/>
                <w:szCs w:val="24"/>
                <w:highlight w:val="green"/>
              </w:rPr>
            </w:pPr>
            <w:r w:rsidRPr="008804D2">
              <w:rPr>
                <w:rFonts w:ascii="Times New Roman" w:eastAsia="Times New Roman" w:hAnsi="Times New Roman" w:cs="Times New Roman"/>
                <w:sz w:val="24"/>
                <w:szCs w:val="24"/>
                <w:highlight w:val="green"/>
              </w:rPr>
              <w:t xml:space="preserve">b) </w:t>
            </w:r>
            <w:proofErr w:type="spellStart"/>
            <w:r w:rsidRPr="008804D2">
              <w:rPr>
                <w:rFonts w:ascii="Times New Roman" w:eastAsia="Times New Roman" w:hAnsi="Times New Roman" w:cs="Times New Roman"/>
                <w:sz w:val="24"/>
                <w:szCs w:val="24"/>
                <w:highlight w:val="green"/>
              </w:rPr>
              <w:t>Antihistamínicos</w:t>
            </w:r>
            <w:proofErr w:type="spellEnd"/>
            <w:r w:rsidRPr="008804D2">
              <w:rPr>
                <w:rFonts w:ascii="Times New Roman" w:eastAsia="Times New Roman" w:hAnsi="Times New Roman" w:cs="Times New Roman"/>
                <w:sz w:val="24"/>
                <w:szCs w:val="24"/>
                <w:highlight w:val="green"/>
              </w:rPr>
              <w:t xml:space="preserve"> de primeira geração — preferidos pelo maior efeito anti-inflamatório sustentado.</w:t>
            </w:r>
          </w:p>
          <w:p w14:paraId="7F512539" w14:textId="77777777" w:rsidR="008A75A1" w:rsidRPr="008804D2" w:rsidRDefault="008A75A1" w:rsidP="00F75BC5">
            <w:pPr>
              <w:widowControl w:val="0"/>
              <w:spacing w:after="0"/>
              <w:jc w:val="both"/>
              <w:rPr>
                <w:rFonts w:ascii="Times New Roman" w:eastAsia="Times New Roman" w:hAnsi="Times New Roman" w:cs="Times New Roman"/>
                <w:sz w:val="24"/>
                <w:szCs w:val="24"/>
                <w:highlight w:val="green"/>
              </w:rPr>
            </w:pPr>
            <w:r w:rsidRPr="008804D2">
              <w:rPr>
                <w:rFonts w:ascii="Times New Roman" w:eastAsia="Times New Roman" w:hAnsi="Times New Roman" w:cs="Times New Roman"/>
                <w:sz w:val="24"/>
                <w:szCs w:val="24"/>
                <w:highlight w:val="green"/>
              </w:rPr>
              <w:t>c) Corticoides sistêmicos diários — recomendados como base terapêutica contínua.</w:t>
            </w:r>
          </w:p>
          <w:p w14:paraId="670DE9C7" w14:textId="77777777" w:rsidR="008A75A1" w:rsidRPr="008804D2" w:rsidRDefault="008A75A1" w:rsidP="00F75BC5">
            <w:pPr>
              <w:widowControl w:val="0"/>
              <w:spacing w:after="0"/>
              <w:jc w:val="both"/>
              <w:rPr>
                <w:rFonts w:ascii="Times New Roman" w:eastAsia="Times New Roman" w:hAnsi="Times New Roman" w:cs="Times New Roman"/>
                <w:sz w:val="24"/>
                <w:szCs w:val="24"/>
                <w:highlight w:val="green"/>
              </w:rPr>
            </w:pPr>
            <w:r w:rsidRPr="008804D2">
              <w:rPr>
                <w:rFonts w:ascii="Times New Roman" w:eastAsia="Times New Roman" w:hAnsi="Times New Roman" w:cs="Times New Roman"/>
                <w:sz w:val="24"/>
                <w:szCs w:val="24"/>
                <w:highlight w:val="green"/>
              </w:rPr>
              <w:t>d) Antibióticos de amplo espectro prolongados — indicados para controle inflamatório crônico.</w:t>
            </w:r>
          </w:p>
        </w:tc>
      </w:tr>
      <w:tr w:rsidR="008A75A1" w14:paraId="67E2AF0D" w14:textId="77777777" w:rsidTr="00252164">
        <w:trPr>
          <w:trHeight w:val="284"/>
        </w:trPr>
        <w:tc>
          <w:tcPr>
            <w:tcW w:w="8505" w:type="dxa"/>
            <w:tcBorders>
              <w:bottom w:val="single" w:sz="4" w:space="0" w:color="000000"/>
            </w:tcBorders>
            <w:vAlign w:val="center"/>
          </w:tcPr>
          <w:p w14:paraId="55CECE3A" w14:textId="77777777" w:rsidR="008A75A1" w:rsidRDefault="008A75A1" w:rsidP="00F75BC5">
            <w:pPr>
              <w:widowControl w:val="0"/>
              <w:spacing w:after="0"/>
              <w:jc w:val="both"/>
              <w:rPr>
                <w:rFonts w:ascii="Times New Roman" w:hAnsi="Times New Roman" w:cs="Times New Roman"/>
                <w:sz w:val="24"/>
                <w:szCs w:val="24"/>
              </w:rPr>
            </w:pPr>
          </w:p>
          <w:p w14:paraId="79CA7B22"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RESPOSTA CORRETA:</w:t>
            </w:r>
            <w:r>
              <w:rPr>
                <w:rFonts w:ascii="Times New Roman" w:eastAsia="Times New Roman" w:hAnsi="Times New Roman" w:cs="Times New Roman"/>
                <w:sz w:val="24"/>
                <w:szCs w:val="24"/>
              </w:rPr>
              <w:t xml:space="preserve"> A</w:t>
            </w:r>
          </w:p>
        </w:tc>
      </w:tr>
      <w:tr w:rsidR="008A75A1" w14:paraId="2137CF1F" w14:textId="77777777" w:rsidTr="00252164">
        <w:trPr>
          <w:trHeigh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7E626E8B"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letra A</w:t>
            </w:r>
          </w:p>
        </w:tc>
      </w:tr>
      <w:tr w:rsidR="008A75A1" w14:paraId="401601B5" w14:textId="77777777" w:rsidTr="00252164">
        <w:trPr>
          <w:trHeight w:val="284"/>
        </w:trPr>
        <w:tc>
          <w:tcPr>
            <w:tcW w:w="8505" w:type="dxa"/>
            <w:tcBorders>
              <w:top w:val="single" w:sz="4" w:space="0" w:color="000000"/>
            </w:tcBorders>
            <w:vAlign w:val="center"/>
          </w:tcPr>
          <w:p w14:paraId="75119F37" w14:textId="77777777" w:rsidR="008A75A1" w:rsidRDefault="008A75A1" w:rsidP="00F75BC5">
            <w:pPr>
              <w:widowControl w:val="0"/>
              <w:spacing w:after="0"/>
              <w:jc w:val="both"/>
              <w:rPr>
                <w:rFonts w:ascii="Times New Roman" w:eastAsia="Times New Roman" w:hAnsi="Times New Roman" w:cs="Times New Roman"/>
                <w:sz w:val="24"/>
                <w:szCs w:val="24"/>
              </w:rPr>
            </w:pPr>
          </w:p>
        </w:tc>
      </w:tr>
      <w:tr w:rsidR="008A75A1" w14:paraId="36FED2C1" w14:textId="77777777" w:rsidTr="00252164">
        <w:trPr>
          <w:trHeight w:val="284"/>
        </w:trPr>
        <w:tc>
          <w:tcPr>
            <w:tcW w:w="8505" w:type="dxa"/>
            <w:tcBorders>
              <w:bottom w:val="single" w:sz="4" w:space="0" w:color="000000"/>
            </w:tcBorders>
            <w:vAlign w:val="center"/>
          </w:tcPr>
          <w:p w14:paraId="274C58FE"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COMENTÁRIOS SOBRE A RESPOSTA </w:t>
            </w:r>
            <w:r>
              <w:rPr>
                <w:rFonts w:ascii="Times New Roman" w:hAnsi="Times New Roman" w:cs="Times New Roman"/>
                <w:caps/>
                <w:sz w:val="24"/>
                <w:szCs w:val="24"/>
              </w:rPr>
              <w:t>correta e/ou sobre as alternativas erradas:</w:t>
            </w:r>
          </w:p>
        </w:tc>
      </w:tr>
      <w:tr w:rsidR="008A75A1" w14:paraId="27E1CD6A" w14:textId="77777777" w:rsidTr="00252164">
        <w:trPr>
          <w:trHeight w:hRule="exact" w:val="2287"/>
        </w:trPr>
        <w:tc>
          <w:tcPr>
            <w:tcW w:w="8505" w:type="dxa"/>
            <w:tcBorders>
              <w:top w:val="single" w:sz="4" w:space="0" w:color="000000"/>
              <w:left w:val="single" w:sz="4" w:space="0" w:color="000000"/>
              <w:bottom w:val="single" w:sz="4" w:space="0" w:color="000000"/>
              <w:right w:val="single" w:sz="4" w:space="0" w:color="000000"/>
            </w:tcBorders>
            <w:vAlign w:val="center"/>
          </w:tcPr>
          <w:p w14:paraId="68E7FEB7" w14:textId="77777777" w:rsidR="008A75A1" w:rsidRDefault="008A75A1" w:rsidP="00F75BC5">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CORRETA. Imunoterapia é a única intervenção que modifica a resposta imune, reduz sintomas e mantém benefício após suspensão.</w:t>
            </w:r>
            <w:r>
              <w:rPr>
                <w:rFonts w:ascii="Times New Roman" w:eastAsia="Times New Roman" w:hAnsi="Times New Roman" w:cs="Times New Roman"/>
                <w:sz w:val="24"/>
                <w:szCs w:val="24"/>
              </w:rPr>
              <w:br/>
              <w:t>B) INCORRETA: Anti-histamínicos de primeira geração tem pior perfil de segurança e não é terapia de escolha.</w:t>
            </w:r>
            <w:r>
              <w:rPr>
                <w:rFonts w:ascii="Times New Roman" w:eastAsia="Times New Roman" w:hAnsi="Times New Roman" w:cs="Times New Roman"/>
                <w:sz w:val="24"/>
                <w:szCs w:val="24"/>
              </w:rPr>
              <w:br/>
              <w:t>C) INCORRETA: Corticoide sistêmico não é terapia de manutenção, uso só em resgate, não recomendado uso crônico, risco sistêmico.</w:t>
            </w:r>
            <w:r>
              <w:rPr>
                <w:rFonts w:ascii="Times New Roman" w:eastAsia="Times New Roman" w:hAnsi="Times New Roman" w:cs="Times New Roman"/>
                <w:sz w:val="24"/>
                <w:szCs w:val="24"/>
              </w:rPr>
              <w:br/>
              <w:t>D) INCORRETA: Antibiótico não trata inflamação alérgica.</w:t>
            </w:r>
          </w:p>
          <w:p w14:paraId="2723B30F" w14:textId="77777777" w:rsidR="008A75A1" w:rsidRDefault="008A75A1" w:rsidP="00F75BC5">
            <w:pPr>
              <w:widowControl w:val="0"/>
              <w:spacing w:after="0"/>
              <w:jc w:val="both"/>
              <w:rPr>
                <w:rFonts w:ascii="Times New Roman" w:eastAsia="Times New Roman" w:hAnsi="Times New Roman" w:cs="Times New Roman"/>
                <w:sz w:val="24"/>
                <w:szCs w:val="24"/>
              </w:rPr>
            </w:pPr>
          </w:p>
          <w:p w14:paraId="1F99149A" w14:textId="77777777" w:rsidR="008A75A1" w:rsidRDefault="008A75A1" w:rsidP="00F75BC5">
            <w:pPr>
              <w:widowControl w:val="0"/>
              <w:spacing w:after="0"/>
              <w:jc w:val="both"/>
              <w:rPr>
                <w:rFonts w:ascii="Times New Roman" w:eastAsia="Times New Roman" w:hAnsi="Times New Roman" w:cs="Times New Roman"/>
                <w:sz w:val="24"/>
                <w:szCs w:val="24"/>
              </w:rPr>
            </w:pPr>
          </w:p>
          <w:p w14:paraId="4EB81CBB" w14:textId="77777777" w:rsidR="008A75A1" w:rsidRDefault="008A75A1" w:rsidP="00F75BC5">
            <w:pPr>
              <w:widowControl w:val="0"/>
              <w:spacing w:after="0"/>
              <w:jc w:val="both"/>
              <w:rPr>
                <w:rFonts w:ascii="Times New Roman" w:eastAsia="Times New Roman" w:hAnsi="Times New Roman" w:cs="Times New Roman"/>
                <w:sz w:val="24"/>
                <w:szCs w:val="24"/>
              </w:rPr>
            </w:pPr>
          </w:p>
          <w:p w14:paraId="08330209" w14:textId="77777777" w:rsidR="008A75A1" w:rsidRDefault="008A75A1" w:rsidP="00F75BC5">
            <w:pPr>
              <w:widowControl w:val="0"/>
              <w:spacing w:after="0"/>
              <w:jc w:val="both"/>
              <w:rPr>
                <w:rFonts w:ascii="Times New Roman" w:eastAsia="Times New Roman" w:hAnsi="Times New Roman" w:cs="Times New Roman"/>
                <w:sz w:val="24"/>
                <w:szCs w:val="24"/>
              </w:rPr>
            </w:pPr>
          </w:p>
        </w:tc>
      </w:tr>
      <w:tr w:rsidR="008A75A1" w14:paraId="2FD06C1C" w14:textId="77777777" w:rsidTr="00252164">
        <w:trPr>
          <w:trHeight w:val="284"/>
        </w:trPr>
        <w:tc>
          <w:tcPr>
            <w:tcW w:w="8505" w:type="dxa"/>
            <w:tcBorders>
              <w:top w:val="single" w:sz="4" w:space="0" w:color="000000"/>
            </w:tcBorders>
            <w:vAlign w:val="center"/>
          </w:tcPr>
          <w:p w14:paraId="1C92338D" w14:textId="77777777" w:rsidR="008A75A1" w:rsidRDefault="008A75A1" w:rsidP="00F75BC5">
            <w:pPr>
              <w:widowControl w:val="0"/>
              <w:spacing w:after="0"/>
              <w:jc w:val="both"/>
              <w:rPr>
                <w:rFonts w:ascii="Times New Roman" w:eastAsia="Times New Roman" w:hAnsi="Times New Roman" w:cs="Times New Roman"/>
                <w:sz w:val="24"/>
                <w:szCs w:val="24"/>
              </w:rPr>
            </w:pPr>
          </w:p>
        </w:tc>
      </w:tr>
      <w:tr w:rsidR="008A75A1" w14:paraId="73E94978" w14:textId="77777777" w:rsidTr="00252164">
        <w:trPr>
          <w:trHeight w:val="1108"/>
        </w:trPr>
        <w:tc>
          <w:tcPr>
            <w:tcW w:w="8505" w:type="dxa"/>
            <w:tcBorders>
              <w:bottom w:val="single" w:sz="4" w:space="0" w:color="000000"/>
            </w:tcBorders>
            <w:vAlign w:val="center"/>
          </w:tcPr>
          <w:p w14:paraId="69D03760" w14:textId="77777777" w:rsidR="008A75A1" w:rsidRDefault="008A75A1"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REFERÊNCIAS BIBLIOGRÁFICAS: (três linhas)</w:t>
            </w:r>
          </w:p>
        </w:tc>
      </w:tr>
      <w:tr w:rsidR="008A75A1" w14:paraId="41CC6EB8" w14:textId="77777777" w:rsidTr="00252164">
        <w:trPr>
          <w:trHeight w:val="875"/>
        </w:trPr>
        <w:tc>
          <w:tcPr>
            <w:tcW w:w="8505" w:type="dxa"/>
            <w:tcBorders>
              <w:top w:val="single" w:sz="4" w:space="0" w:color="000000"/>
              <w:left w:val="single" w:sz="4" w:space="0" w:color="000000"/>
              <w:bottom w:val="single" w:sz="4" w:space="0" w:color="000000"/>
              <w:right w:val="single" w:sz="4" w:space="0" w:color="000000"/>
            </w:tcBorders>
            <w:vAlign w:val="center"/>
          </w:tcPr>
          <w:p w14:paraId="57B47A80" w14:textId="77777777" w:rsidR="008A75A1" w:rsidRDefault="008A75A1" w:rsidP="00F75BC5">
            <w:pPr>
              <w:pStyle w:val="Ttulo2"/>
              <w:widowControl w:val="0"/>
              <w:spacing w:befor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V Consenso Brasileiro sobre Rinites 2024</w:t>
            </w:r>
          </w:p>
        </w:tc>
      </w:tr>
    </w:tbl>
    <w:p w14:paraId="5AC06A19" w14:textId="77777777" w:rsidR="008A75A1" w:rsidRDefault="008A75A1" w:rsidP="00F75BC5">
      <w:pPr>
        <w:spacing w:after="0"/>
        <w:jc w:val="both"/>
        <w:rPr>
          <w:rFonts w:ascii="Times New Roman" w:eastAsia="Times New Roman" w:hAnsi="Times New Roman" w:cs="Times New Roman"/>
          <w:sz w:val="24"/>
          <w:szCs w:val="24"/>
        </w:rPr>
      </w:pPr>
    </w:p>
    <w:p w14:paraId="22B73A04" w14:textId="77777777" w:rsidR="00020BA1" w:rsidRDefault="00020BA1"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7D3BC07A" w14:textId="55907A78"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7853FC62" w14:textId="77777777" w:rsidR="008A75A1" w:rsidRPr="00A1772E" w:rsidRDefault="008A75A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9062361" w14:textId="77777777" w:rsidR="008A75A1" w:rsidRPr="00A1772E" w:rsidRDefault="008A75A1" w:rsidP="00F75BC5">
      <w:pPr>
        <w:spacing w:after="0"/>
        <w:jc w:val="center"/>
        <w:rPr>
          <w:rFonts w:ascii="Times New Roman" w:hAnsi="Times New Roman" w:cs="Times New Roman"/>
          <w:b/>
          <w:sz w:val="24"/>
          <w:szCs w:val="24"/>
        </w:rPr>
      </w:pPr>
    </w:p>
    <w:p w14:paraId="0B8809BF" w14:textId="77777777" w:rsidR="008A75A1" w:rsidRPr="00A1772E" w:rsidRDefault="008A75A1" w:rsidP="00F75BC5">
      <w:pPr>
        <w:pStyle w:val="Ttulo1"/>
        <w:spacing w:line="276" w:lineRule="auto"/>
        <w:jc w:val="center"/>
        <w:rPr>
          <w:b/>
          <w:szCs w:val="24"/>
        </w:rPr>
      </w:pPr>
      <w:r w:rsidRPr="00A1772E">
        <w:rPr>
          <w:b/>
          <w:szCs w:val="24"/>
        </w:rPr>
        <w:t>TESTE DE PROGRESSO</w:t>
      </w:r>
    </w:p>
    <w:p w14:paraId="7CEA9F21" w14:textId="77777777" w:rsidR="008A75A1" w:rsidRPr="00A1772E" w:rsidRDefault="008A75A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8A75A1" w:rsidRPr="00A1772E" w14:paraId="03B511DE" w14:textId="77777777" w:rsidTr="00252164">
        <w:trPr>
          <w:trHeight w:val="284"/>
        </w:trPr>
        <w:tc>
          <w:tcPr>
            <w:tcW w:w="8720" w:type="dxa"/>
            <w:tcBorders>
              <w:top w:val="nil"/>
              <w:left w:val="nil"/>
              <w:bottom w:val="single" w:sz="4" w:space="0" w:color="auto"/>
              <w:right w:val="nil"/>
            </w:tcBorders>
            <w:hideMark/>
          </w:tcPr>
          <w:p w14:paraId="4FE79E69"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8A75A1" w:rsidRPr="00A1772E" w14:paraId="124C39CF"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hideMark/>
          </w:tcPr>
          <w:p w14:paraId="547B1E74" w14:textId="77777777" w:rsidR="008A75A1" w:rsidRPr="00A1772E" w:rsidRDefault="008A75A1" w:rsidP="00F75BC5">
            <w:pPr>
              <w:spacing w:after="0"/>
              <w:jc w:val="both"/>
              <w:rPr>
                <w:rFonts w:ascii="Times New Roman" w:eastAsia="Times New Roman" w:hAnsi="Times New Roman" w:cs="Times New Roman"/>
                <w:sz w:val="24"/>
                <w:szCs w:val="24"/>
              </w:rPr>
            </w:pPr>
            <w:proofErr w:type="spellStart"/>
            <w:r w:rsidRPr="00A1772E">
              <w:rPr>
                <w:rFonts w:ascii="Times New Roman" w:hAnsi="Times New Roman" w:cs="Times New Roman"/>
                <w:sz w:val="24"/>
                <w:szCs w:val="24"/>
              </w:rPr>
              <w:t>Uni</w:t>
            </w:r>
            <w:r>
              <w:rPr>
                <w:rFonts w:ascii="Times New Roman" w:hAnsi="Times New Roman" w:cs="Times New Roman"/>
                <w:sz w:val="24"/>
                <w:szCs w:val="24"/>
              </w:rPr>
              <w:t>Cesumar</w:t>
            </w:r>
            <w:proofErr w:type="spellEnd"/>
          </w:p>
        </w:tc>
      </w:tr>
      <w:tr w:rsidR="008A75A1" w:rsidRPr="00A1772E" w14:paraId="0AE29DFC" w14:textId="77777777" w:rsidTr="00252164">
        <w:trPr>
          <w:trHeight w:val="284"/>
        </w:trPr>
        <w:tc>
          <w:tcPr>
            <w:tcW w:w="8720" w:type="dxa"/>
            <w:tcBorders>
              <w:top w:val="nil"/>
              <w:left w:val="nil"/>
              <w:bottom w:val="single" w:sz="4" w:space="0" w:color="auto"/>
              <w:right w:val="nil"/>
            </w:tcBorders>
            <w:vAlign w:val="center"/>
          </w:tcPr>
          <w:p w14:paraId="115282BC" w14:textId="77777777" w:rsidR="008A75A1" w:rsidRPr="00A1772E" w:rsidRDefault="008A75A1" w:rsidP="00F75BC5">
            <w:pPr>
              <w:spacing w:after="0"/>
              <w:jc w:val="both"/>
              <w:rPr>
                <w:rFonts w:ascii="Times New Roman" w:hAnsi="Times New Roman" w:cs="Times New Roman"/>
                <w:sz w:val="24"/>
                <w:szCs w:val="24"/>
              </w:rPr>
            </w:pPr>
          </w:p>
          <w:p w14:paraId="256E132E"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8A75A1" w:rsidRPr="00A1772E" w14:paraId="796CDA9F"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32D390F5"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Clínica Médica – SARS-CoV-19 - Profa. Simone Martins </w:t>
            </w:r>
            <w:proofErr w:type="spellStart"/>
            <w:r>
              <w:rPr>
                <w:rFonts w:ascii="Times New Roman" w:hAnsi="Times New Roman" w:cs="Times New Roman"/>
                <w:sz w:val="24"/>
                <w:szCs w:val="24"/>
              </w:rPr>
              <w:t>Bonafé</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Gianotto</w:t>
            </w:r>
            <w:proofErr w:type="spellEnd"/>
            <w:r>
              <w:rPr>
                <w:rFonts w:ascii="Times New Roman" w:hAnsi="Times New Roman" w:cs="Times New Roman"/>
                <w:sz w:val="24"/>
                <w:szCs w:val="24"/>
              </w:rPr>
              <w:t xml:space="preserve"> </w:t>
            </w:r>
          </w:p>
        </w:tc>
      </w:tr>
      <w:tr w:rsidR="008A75A1" w:rsidRPr="00A1772E" w14:paraId="46A4399E" w14:textId="77777777" w:rsidTr="00252164">
        <w:trPr>
          <w:trHeight w:val="284"/>
        </w:trPr>
        <w:tc>
          <w:tcPr>
            <w:tcW w:w="8720" w:type="dxa"/>
            <w:tcBorders>
              <w:top w:val="single" w:sz="4" w:space="0" w:color="auto"/>
              <w:left w:val="nil"/>
              <w:bottom w:val="nil"/>
              <w:right w:val="nil"/>
            </w:tcBorders>
            <w:vAlign w:val="center"/>
          </w:tcPr>
          <w:p w14:paraId="600BFADF"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1FCF5D4F" w14:textId="77777777" w:rsidTr="00252164">
        <w:trPr>
          <w:trHeight w:val="284"/>
        </w:trPr>
        <w:tc>
          <w:tcPr>
            <w:tcW w:w="8720" w:type="dxa"/>
            <w:tcBorders>
              <w:top w:val="nil"/>
              <w:left w:val="nil"/>
              <w:bottom w:val="single" w:sz="4" w:space="0" w:color="auto"/>
              <w:right w:val="nil"/>
            </w:tcBorders>
            <w:vAlign w:val="center"/>
            <w:hideMark/>
          </w:tcPr>
          <w:p w14:paraId="25433EDD"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8A75A1" w:rsidRPr="00A1772E" w14:paraId="51FBE5EC" w14:textId="77777777" w:rsidTr="00252164">
        <w:trPr>
          <w:trHeight w:val="2152"/>
        </w:trPr>
        <w:tc>
          <w:tcPr>
            <w:tcW w:w="8720" w:type="dxa"/>
            <w:tcBorders>
              <w:top w:val="single" w:sz="4" w:space="0" w:color="auto"/>
              <w:left w:val="single" w:sz="4" w:space="0" w:color="auto"/>
              <w:bottom w:val="single" w:sz="4" w:space="0" w:color="auto"/>
              <w:right w:val="single" w:sz="4" w:space="0" w:color="auto"/>
            </w:tcBorders>
            <w:vAlign w:val="center"/>
          </w:tcPr>
          <w:p w14:paraId="713B5BF0" w14:textId="77777777" w:rsidR="008A75A1" w:rsidRPr="00DE4F16" w:rsidRDefault="008A75A1" w:rsidP="00F75BC5">
            <w:pPr>
              <w:pStyle w:val="NormalWeb"/>
              <w:spacing w:before="0" w:beforeAutospacing="0" w:after="0" w:afterAutospacing="0" w:line="276" w:lineRule="auto"/>
              <w:jc w:val="both"/>
              <w:rPr>
                <w:highlight w:val="red"/>
              </w:rPr>
            </w:pPr>
            <w:r w:rsidRPr="00DE4F16">
              <w:rPr>
                <w:highlight w:val="red"/>
              </w:rPr>
              <w:t xml:space="preserve">Um homem de 52 anos, hipertenso em uso de losartana, procura atendimento com </w:t>
            </w:r>
            <w:r w:rsidRPr="00DE4F16">
              <w:rPr>
                <w:rStyle w:val="Forte"/>
                <w:highlight w:val="red"/>
              </w:rPr>
              <w:t>odinofagia, congestão nasal, cefaleia, mialgia e perda parcial do olfato</w:t>
            </w:r>
            <w:r w:rsidRPr="00DE4F16">
              <w:rPr>
                <w:b/>
                <w:highlight w:val="red"/>
              </w:rPr>
              <w:t xml:space="preserve"> </w:t>
            </w:r>
            <w:r w:rsidRPr="00DE4F16">
              <w:rPr>
                <w:highlight w:val="red"/>
              </w:rPr>
              <w:t xml:space="preserve">há 2 dias. Nega dispneia ou dor torácica. Relata contato domiciliar com caso confirmado de COVID-19 há 4 dias. Ao exame: bom estado geral, afebril, frequência respiratória de 16 </w:t>
            </w:r>
            <w:proofErr w:type="spellStart"/>
            <w:r w:rsidRPr="00DE4F16">
              <w:rPr>
                <w:highlight w:val="red"/>
              </w:rPr>
              <w:t>irpm</w:t>
            </w:r>
            <w:proofErr w:type="spellEnd"/>
            <w:r w:rsidRPr="00DE4F16">
              <w:rPr>
                <w:highlight w:val="red"/>
              </w:rPr>
              <w:t>, saturação de O₂ de 98% em ar ambiente e ausculta pulmonar sem alterações. A</w:t>
            </w:r>
            <w:r w:rsidRPr="00DE4F16">
              <w:rPr>
                <w:b/>
                <w:highlight w:val="red"/>
              </w:rPr>
              <w:t xml:space="preserve"> </w:t>
            </w:r>
            <w:r w:rsidRPr="00DE4F16">
              <w:rPr>
                <w:rStyle w:val="Forte"/>
                <w:highlight w:val="red"/>
              </w:rPr>
              <w:t>classificação clínica e a conduta mais adequadas</w:t>
            </w:r>
            <w:r w:rsidRPr="00DE4F16">
              <w:rPr>
                <w:b/>
                <w:highlight w:val="red"/>
              </w:rPr>
              <w:t xml:space="preserve">, </w:t>
            </w:r>
            <w:r w:rsidRPr="00DE4F16">
              <w:rPr>
                <w:highlight w:val="red"/>
              </w:rPr>
              <w:t>segundo protocolos vigentes, são:</w:t>
            </w:r>
          </w:p>
          <w:p w14:paraId="0D4307E4" w14:textId="77777777" w:rsidR="008A75A1" w:rsidRPr="00DE4F16" w:rsidRDefault="008A75A1" w:rsidP="00F75BC5">
            <w:pPr>
              <w:pStyle w:val="NormalWeb"/>
              <w:spacing w:before="0" w:beforeAutospacing="0" w:after="0" w:afterAutospacing="0" w:line="276" w:lineRule="auto"/>
              <w:jc w:val="both"/>
              <w:rPr>
                <w:b/>
                <w:highlight w:val="red"/>
              </w:rPr>
            </w:pPr>
            <w:r w:rsidRPr="00DE4F16">
              <w:rPr>
                <w:b/>
                <w:highlight w:val="red"/>
              </w:rPr>
              <w:t>A) Síndrome gripal com suspeita de COVID-19; orientar isolamento domiciliar, realizar teste diagnóstico e tratamento sintomático, com vigilância de sinais de gravidade.</w:t>
            </w:r>
          </w:p>
          <w:p w14:paraId="5F92797D" w14:textId="77777777" w:rsidR="008A75A1" w:rsidRPr="00DE4F16" w:rsidRDefault="008A75A1" w:rsidP="00F75BC5">
            <w:pPr>
              <w:pStyle w:val="NormalWeb"/>
              <w:spacing w:before="0" w:beforeAutospacing="0" w:after="0" w:afterAutospacing="0" w:line="276" w:lineRule="auto"/>
              <w:jc w:val="both"/>
              <w:rPr>
                <w:highlight w:val="red"/>
              </w:rPr>
            </w:pPr>
            <w:r w:rsidRPr="00DE4F16">
              <w:rPr>
                <w:highlight w:val="red"/>
              </w:rPr>
              <w:t>B) Síndrome gripal sem suspeita de COVID-19; prescrever sintomáticos e liberar sem isolamento.</w:t>
            </w:r>
          </w:p>
          <w:p w14:paraId="114B8B14" w14:textId="77777777" w:rsidR="008A75A1" w:rsidRPr="00DE4F16" w:rsidRDefault="008A75A1" w:rsidP="00F75BC5">
            <w:pPr>
              <w:pStyle w:val="NormalWeb"/>
              <w:spacing w:before="0" w:beforeAutospacing="0" w:after="0" w:afterAutospacing="0" w:line="276" w:lineRule="auto"/>
              <w:jc w:val="both"/>
              <w:rPr>
                <w:highlight w:val="red"/>
              </w:rPr>
            </w:pPr>
            <w:r w:rsidRPr="00DE4F16">
              <w:rPr>
                <w:highlight w:val="red"/>
              </w:rPr>
              <w:t xml:space="preserve">C) Síndrome Respiratória Aguda Grave; indicar internação hospitalar e iniciar </w:t>
            </w:r>
            <w:proofErr w:type="spellStart"/>
            <w:r w:rsidRPr="00DE4F16">
              <w:rPr>
                <w:highlight w:val="red"/>
              </w:rPr>
              <w:t>corticoterapia</w:t>
            </w:r>
            <w:proofErr w:type="spellEnd"/>
            <w:r w:rsidRPr="00DE4F16">
              <w:rPr>
                <w:highlight w:val="red"/>
              </w:rPr>
              <w:t xml:space="preserve"> sistêmica.</w:t>
            </w:r>
          </w:p>
          <w:p w14:paraId="1A232980" w14:textId="77777777" w:rsidR="008A75A1" w:rsidRPr="00A1772E" w:rsidRDefault="008A75A1" w:rsidP="00F75BC5">
            <w:pPr>
              <w:pStyle w:val="NormalWeb"/>
              <w:spacing w:before="0" w:beforeAutospacing="0" w:after="0" w:afterAutospacing="0" w:line="276" w:lineRule="auto"/>
              <w:jc w:val="both"/>
            </w:pPr>
            <w:r w:rsidRPr="00DE4F16">
              <w:rPr>
                <w:highlight w:val="red"/>
              </w:rPr>
              <w:t>D) COVID-19 confirmado; iniciar anticoagulação profilática ambulatorial devido à presença de fator de risco cardiovascular.</w:t>
            </w:r>
          </w:p>
        </w:tc>
      </w:tr>
      <w:tr w:rsidR="008A75A1" w:rsidRPr="00A1772E" w14:paraId="2DB6D23A" w14:textId="77777777" w:rsidTr="00252164">
        <w:trPr>
          <w:trHeight w:val="284"/>
        </w:trPr>
        <w:tc>
          <w:tcPr>
            <w:tcW w:w="8720" w:type="dxa"/>
            <w:tcBorders>
              <w:top w:val="nil"/>
              <w:left w:val="nil"/>
              <w:bottom w:val="single" w:sz="4" w:space="0" w:color="auto"/>
              <w:right w:val="nil"/>
            </w:tcBorders>
            <w:vAlign w:val="center"/>
          </w:tcPr>
          <w:p w14:paraId="47B06115" w14:textId="77777777" w:rsidR="008A75A1" w:rsidRPr="00A1772E" w:rsidRDefault="008A75A1" w:rsidP="00F75BC5">
            <w:pPr>
              <w:spacing w:after="0"/>
              <w:jc w:val="both"/>
              <w:rPr>
                <w:rFonts w:ascii="Times New Roman" w:hAnsi="Times New Roman" w:cs="Times New Roman"/>
                <w:sz w:val="24"/>
                <w:szCs w:val="24"/>
              </w:rPr>
            </w:pPr>
          </w:p>
          <w:p w14:paraId="54892E01"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8A75A1" w:rsidRPr="00A1772E" w14:paraId="2E78B2D0" w14:textId="77777777" w:rsidTr="0025216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9ABCA31" w14:textId="77777777" w:rsidR="008A75A1" w:rsidRPr="00A1772E" w:rsidRDefault="008A75A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letra A</w:t>
            </w:r>
          </w:p>
        </w:tc>
      </w:tr>
      <w:tr w:rsidR="008A75A1" w:rsidRPr="00A1772E" w14:paraId="65489F27" w14:textId="77777777" w:rsidTr="00252164">
        <w:trPr>
          <w:trHeight w:val="284"/>
        </w:trPr>
        <w:tc>
          <w:tcPr>
            <w:tcW w:w="8720" w:type="dxa"/>
            <w:tcBorders>
              <w:top w:val="single" w:sz="4" w:space="0" w:color="auto"/>
              <w:left w:val="nil"/>
              <w:bottom w:val="nil"/>
              <w:right w:val="nil"/>
            </w:tcBorders>
            <w:vAlign w:val="center"/>
          </w:tcPr>
          <w:p w14:paraId="67709673"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0009CD18" w14:textId="77777777" w:rsidTr="00252164">
        <w:trPr>
          <w:trHeight w:val="284"/>
        </w:trPr>
        <w:tc>
          <w:tcPr>
            <w:tcW w:w="8720" w:type="dxa"/>
            <w:tcBorders>
              <w:top w:val="nil"/>
              <w:left w:val="nil"/>
              <w:bottom w:val="single" w:sz="4" w:space="0" w:color="auto"/>
              <w:right w:val="nil"/>
            </w:tcBorders>
            <w:vAlign w:val="center"/>
            <w:hideMark/>
          </w:tcPr>
          <w:p w14:paraId="2E0E9228"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8A75A1" w:rsidRPr="00A1772E" w14:paraId="137AF385" w14:textId="77777777" w:rsidTr="0025216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130DCCEA" w14:textId="77777777" w:rsidR="008A75A1" w:rsidRPr="00A1772E" w:rsidRDefault="008A75A1" w:rsidP="00F75BC5">
            <w:pPr>
              <w:pStyle w:val="NormalWeb"/>
              <w:spacing w:before="0" w:beforeAutospacing="0" w:after="0" w:afterAutospacing="0" w:line="276" w:lineRule="auto"/>
              <w:jc w:val="both"/>
            </w:pPr>
            <w:r w:rsidRPr="00D50846">
              <w:t xml:space="preserve">Paciente com sintomas respiratórios leves, </w:t>
            </w:r>
            <w:r w:rsidRPr="00D50846">
              <w:rPr>
                <w:rStyle w:val="Forte"/>
              </w:rPr>
              <w:t>sinais vitais estáveis</w:t>
            </w:r>
            <w:r w:rsidRPr="00D50846">
              <w:rPr>
                <w:b/>
              </w:rPr>
              <w:t>,</w:t>
            </w:r>
            <w:r w:rsidRPr="00D50846">
              <w:t xml:space="preserve"> ausência de hipoxemia e</w:t>
            </w:r>
            <w:r w:rsidRPr="00D50846">
              <w:rPr>
                <w:b/>
              </w:rPr>
              <w:t xml:space="preserve"> </w:t>
            </w:r>
            <w:r w:rsidRPr="00D50846">
              <w:rPr>
                <w:rStyle w:val="Forte"/>
              </w:rPr>
              <w:t>história epidemiológica positiva</w:t>
            </w:r>
            <w:r w:rsidRPr="00D50846">
              <w:t xml:space="preserve"> deve ser classificado como </w:t>
            </w:r>
            <w:r w:rsidRPr="00D50846">
              <w:rPr>
                <w:rStyle w:val="Forte"/>
              </w:rPr>
              <w:t>síndrome gripal com suspeita de COVID-19</w:t>
            </w:r>
            <w:r w:rsidRPr="00D50846">
              <w:rPr>
                <w:b/>
              </w:rPr>
              <w:t>.</w:t>
            </w:r>
            <w:r w:rsidRPr="00D50846">
              <w:t xml:space="preserve"> A conduta preconizada inclui </w:t>
            </w:r>
            <w:r w:rsidRPr="00D50846">
              <w:rPr>
                <w:rStyle w:val="Forte"/>
              </w:rPr>
              <w:t>isolamento domiciliar</w:t>
            </w:r>
            <w:r w:rsidRPr="00D50846">
              <w:rPr>
                <w:b/>
              </w:rPr>
              <w:t xml:space="preserve">, </w:t>
            </w:r>
            <w:r w:rsidRPr="00D50846">
              <w:rPr>
                <w:rStyle w:val="Forte"/>
              </w:rPr>
              <w:t>teste diagnóstico</w:t>
            </w:r>
            <w:r w:rsidRPr="00D50846">
              <w:rPr>
                <w:b/>
              </w:rPr>
              <w:t xml:space="preserve"> </w:t>
            </w:r>
            <w:r w:rsidRPr="00D50846">
              <w:t>e</w:t>
            </w:r>
            <w:r w:rsidRPr="00D50846">
              <w:rPr>
                <w:b/>
              </w:rPr>
              <w:t xml:space="preserve"> </w:t>
            </w:r>
            <w:r w:rsidRPr="00D50846">
              <w:rPr>
                <w:rStyle w:val="Forte"/>
              </w:rPr>
              <w:t>tratamento sintomático</w:t>
            </w:r>
            <w:r w:rsidRPr="00D50846">
              <w:t>, com orientação quanto a sinais de alarme. Não há indicação de corticoide, antibiótico, anticoagulação ou exames de imagem na ausência de critérios de gravidade.</w:t>
            </w:r>
          </w:p>
        </w:tc>
      </w:tr>
      <w:tr w:rsidR="008A75A1" w:rsidRPr="00A1772E" w14:paraId="2D774AE5" w14:textId="77777777" w:rsidTr="00252164">
        <w:trPr>
          <w:trHeight w:val="284"/>
        </w:trPr>
        <w:tc>
          <w:tcPr>
            <w:tcW w:w="8720" w:type="dxa"/>
            <w:tcBorders>
              <w:top w:val="single" w:sz="4" w:space="0" w:color="auto"/>
              <w:left w:val="nil"/>
              <w:bottom w:val="nil"/>
              <w:right w:val="nil"/>
            </w:tcBorders>
            <w:vAlign w:val="center"/>
          </w:tcPr>
          <w:p w14:paraId="6EDCF386" w14:textId="77777777" w:rsidR="008A75A1" w:rsidRPr="00A1772E" w:rsidRDefault="008A75A1" w:rsidP="00F75BC5">
            <w:pPr>
              <w:spacing w:after="0"/>
              <w:jc w:val="both"/>
              <w:rPr>
                <w:rFonts w:ascii="Times New Roman" w:eastAsia="Times New Roman" w:hAnsi="Times New Roman" w:cs="Times New Roman"/>
                <w:sz w:val="24"/>
                <w:szCs w:val="24"/>
              </w:rPr>
            </w:pPr>
          </w:p>
        </w:tc>
      </w:tr>
      <w:tr w:rsidR="008A75A1" w:rsidRPr="00A1772E" w14:paraId="72236883" w14:textId="77777777" w:rsidTr="00252164">
        <w:trPr>
          <w:trHeight w:val="284"/>
        </w:trPr>
        <w:tc>
          <w:tcPr>
            <w:tcW w:w="8720" w:type="dxa"/>
            <w:tcBorders>
              <w:top w:val="nil"/>
              <w:left w:val="nil"/>
              <w:bottom w:val="single" w:sz="4" w:space="0" w:color="auto"/>
              <w:right w:val="nil"/>
            </w:tcBorders>
            <w:vAlign w:val="center"/>
            <w:hideMark/>
          </w:tcPr>
          <w:p w14:paraId="5480F427" w14:textId="77777777" w:rsidR="008A75A1" w:rsidRPr="00A1772E" w:rsidRDefault="008A75A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8A75A1" w:rsidRPr="00A1772E" w14:paraId="5659BB98" w14:textId="77777777" w:rsidTr="0025216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536D5C74" w14:textId="77777777" w:rsidR="008A75A1" w:rsidRDefault="008A75A1" w:rsidP="00F75BC5">
            <w:pPr>
              <w:pStyle w:val="NormalWeb"/>
              <w:spacing w:before="0" w:beforeAutospacing="0" w:after="0" w:afterAutospacing="0" w:line="276" w:lineRule="auto"/>
              <w:rPr>
                <w:rStyle w:val="nfase"/>
              </w:rPr>
            </w:pPr>
            <w:r w:rsidRPr="00D50846">
              <w:rPr>
                <w:rStyle w:val="Forte"/>
              </w:rPr>
              <w:lastRenderedPageBreak/>
              <w:t>Brasil. Ministério da Saúde.</w:t>
            </w:r>
            <w:r>
              <w:rPr>
                <w:rStyle w:val="Forte"/>
              </w:rPr>
              <w:t xml:space="preserve"> </w:t>
            </w:r>
            <w:r w:rsidRPr="00D50846">
              <w:rPr>
                <w:rStyle w:val="nfase"/>
              </w:rPr>
              <w:t>Manejo Clínico da COVID-19 na Atenção Primária à Saúde.</w:t>
            </w:r>
          </w:p>
          <w:p w14:paraId="2580B984" w14:textId="77777777" w:rsidR="008A75A1" w:rsidRPr="00A1772E" w:rsidRDefault="008A75A1" w:rsidP="00F75BC5">
            <w:pPr>
              <w:pStyle w:val="NormalWeb"/>
              <w:spacing w:before="0" w:beforeAutospacing="0" w:after="0" w:afterAutospacing="0" w:line="276" w:lineRule="auto"/>
            </w:pPr>
            <w:r w:rsidRPr="00D50846">
              <w:rPr>
                <w:rStyle w:val="Forte"/>
              </w:rPr>
              <w:t>Organização Mundial da Saúde (OMS).</w:t>
            </w:r>
            <w:r>
              <w:rPr>
                <w:rStyle w:val="Forte"/>
              </w:rPr>
              <w:t xml:space="preserve"> </w:t>
            </w:r>
            <w:r w:rsidRPr="00D50846">
              <w:rPr>
                <w:rStyle w:val="nfase"/>
              </w:rPr>
              <w:t xml:space="preserve">Clinical management </w:t>
            </w:r>
            <w:proofErr w:type="spellStart"/>
            <w:r w:rsidRPr="00D50846">
              <w:rPr>
                <w:rStyle w:val="nfase"/>
              </w:rPr>
              <w:t>of</w:t>
            </w:r>
            <w:proofErr w:type="spellEnd"/>
            <w:r w:rsidRPr="00D50846">
              <w:rPr>
                <w:rStyle w:val="nfase"/>
              </w:rPr>
              <w:t xml:space="preserve"> COVID-19.</w:t>
            </w:r>
          </w:p>
        </w:tc>
      </w:tr>
    </w:tbl>
    <w:p w14:paraId="4B7E8A5D" w14:textId="77777777" w:rsidR="008A75A1" w:rsidRPr="00A1772E" w:rsidRDefault="008A75A1" w:rsidP="00F75BC5">
      <w:pPr>
        <w:spacing w:after="0"/>
        <w:jc w:val="both"/>
        <w:rPr>
          <w:rFonts w:ascii="Times New Roman" w:eastAsia="Times New Roman" w:hAnsi="Times New Roman" w:cs="Times New Roman"/>
          <w:sz w:val="24"/>
          <w:szCs w:val="24"/>
        </w:rPr>
      </w:pPr>
    </w:p>
    <w:p w14:paraId="0604FE47" w14:textId="4A0B87CD" w:rsidR="008A75A1" w:rsidRDefault="008A75A1" w:rsidP="00F75BC5">
      <w:pPr>
        <w:spacing w:after="0"/>
        <w:jc w:val="both"/>
        <w:rPr>
          <w:rFonts w:ascii="Times New Roman" w:eastAsia="Times New Roman" w:hAnsi="Times New Roman" w:cs="Times New Roman"/>
          <w:sz w:val="24"/>
          <w:szCs w:val="24"/>
        </w:rPr>
      </w:pPr>
    </w:p>
    <w:p w14:paraId="3765930C" w14:textId="4EC70974" w:rsidR="005E3EBD" w:rsidRDefault="005E3EBD" w:rsidP="00F75BC5">
      <w:pPr>
        <w:spacing w:after="0"/>
        <w:jc w:val="both"/>
        <w:rPr>
          <w:rFonts w:ascii="Times New Roman" w:eastAsia="Times New Roman" w:hAnsi="Times New Roman" w:cs="Times New Roman"/>
          <w:sz w:val="24"/>
          <w:szCs w:val="24"/>
        </w:rPr>
      </w:pPr>
    </w:p>
    <w:p w14:paraId="1DC13BB5" w14:textId="77777777" w:rsidR="00DE4F16" w:rsidRDefault="00DE4F16"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7328E261" w14:textId="10DA321D"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0281AB76"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39B8A09" w14:textId="77777777" w:rsidR="005E3EBD" w:rsidRPr="00A1772E" w:rsidRDefault="005E3EBD" w:rsidP="00F75BC5">
      <w:pPr>
        <w:spacing w:after="0"/>
        <w:jc w:val="center"/>
        <w:rPr>
          <w:rFonts w:ascii="Times New Roman" w:hAnsi="Times New Roman" w:cs="Times New Roman"/>
          <w:b/>
          <w:sz w:val="24"/>
          <w:szCs w:val="24"/>
        </w:rPr>
      </w:pPr>
    </w:p>
    <w:p w14:paraId="410B4FA4" w14:textId="77777777" w:rsidR="005E3EBD" w:rsidRPr="00A1772E" w:rsidRDefault="005E3EBD" w:rsidP="00F75BC5">
      <w:pPr>
        <w:pStyle w:val="Ttulo1"/>
        <w:spacing w:line="276" w:lineRule="auto"/>
        <w:jc w:val="center"/>
        <w:rPr>
          <w:b/>
          <w:szCs w:val="24"/>
        </w:rPr>
      </w:pPr>
      <w:r w:rsidRPr="00A1772E">
        <w:rPr>
          <w:b/>
          <w:szCs w:val="24"/>
        </w:rPr>
        <w:t>TESTE DE PROGRESSO</w:t>
      </w:r>
    </w:p>
    <w:p w14:paraId="69FB2549" w14:textId="77777777" w:rsidR="005E3EBD" w:rsidRPr="00A1772E" w:rsidRDefault="005E3EBD"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5E3EBD" w:rsidRPr="00A1772E" w14:paraId="39A5E2C8" w14:textId="77777777" w:rsidTr="00084A84">
        <w:trPr>
          <w:trHeight w:val="284"/>
        </w:trPr>
        <w:tc>
          <w:tcPr>
            <w:tcW w:w="8720" w:type="dxa"/>
            <w:tcBorders>
              <w:top w:val="nil"/>
              <w:left w:val="nil"/>
              <w:bottom w:val="single" w:sz="4" w:space="0" w:color="auto"/>
              <w:right w:val="nil"/>
            </w:tcBorders>
            <w:hideMark/>
          </w:tcPr>
          <w:p w14:paraId="62D25223"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5E3EBD" w:rsidRPr="00A1772E" w14:paraId="2A1B820A"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hideMark/>
          </w:tcPr>
          <w:p w14:paraId="2BF9D2DF"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Universidade da Região de Joinville - Univille</w:t>
            </w:r>
          </w:p>
        </w:tc>
      </w:tr>
      <w:tr w:rsidR="005E3EBD" w:rsidRPr="00A1772E" w14:paraId="7205C355" w14:textId="77777777" w:rsidTr="00084A84">
        <w:trPr>
          <w:trHeight w:val="284"/>
        </w:trPr>
        <w:tc>
          <w:tcPr>
            <w:tcW w:w="8720" w:type="dxa"/>
            <w:tcBorders>
              <w:top w:val="nil"/>
              <w:left w:val="nil"/>
              <w:bottom w:val="single" w:sz="4" w:space="0" w:color="auto"/>
              <w:right w:val="nil"/>
            </w:tcBorders>
            <w:vAlign w:val="center"/>
          </w:tcPr>
          <w:p w14:paraId="7C5888FB" w14:textId="77777777" w:rsidR="005E3EBD" w:rsidRPr="00A1772E" w:rsidRDefault="005E3EBD" w:rsidP="00F75BC5">
            <w:pPr>
              <w:spacing w:after="0"/>
              <w:jc w:val="both"/>
              <w:rPr>
                <w:rFonts w:ascii="Times New Roman" w:hAnsi="Times New Roman" w:cs="Times New Roman"/>
                <w:sz w:val="24"/>
                <w:szCs w:val="24"/>
              </w:rPr>
            </w:pPr>
          </w:p>
          <w:p w14:paraId="6B8BECBB"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5E3EBD" w:rsidRPr="00D31341" w14:paraId="08344F8E"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2238864" w14:textId="77777777" w:rsidR="005E3EBD" w:rsidRPr="00D31341" w:rsidRDefault="005E3EBD" w:rsidP="00F75BC5">
            <w:pPr>
              <w:spacing w:after="0"/>
              <w:jc w:val="both"/>
              <w:rPr>
                <w:rFonts w:ascii="Times New Roman" w:hAnsi="Times New Roman" w:cs="Times New Roman"/>
                <w:sz w:val="24"/>
                <w:szCs w:val="24"/>
              </w:rPr>
            </w:pPr>
            <w:r w:rsidRPr="00D31341">
              <w:rPr>
                <w:rFonts w:ascii="Times New Roman" w:hAnsi="Times New Roman" w:cs="Times New Roman"/>
                <w:sz w:val="24"/>
                <w:szCs w:val="24"/>
              </w:rPr>
              <w:t xml:space="preserve">Clínica Médica - Cardiologia – Insuficiência Coronariana - </w:t>
            </w:r>
            <w:r w:rsidRPr="00D31341">
              <w:rPr>
                <w:rFonts w:ascii="Times New Roman" w:eastAsia="Times New Roman" w:hAnsi="Times New Roman" w:cs="Times New Roman"/>
                <w:sz w:val="24"/>
                <w:szCs w:val="24"/>
              </w:rPr>
              <w:t xml:space="preserve">Prof. </w:t>
            </w:r>
            <w:r w:rsidRPr="00D31341">
              <w:rPr>
                <w:rFonts w:ascii="Times New Roman" w:eastAsia="Aptos" w:hAnsi="Times New Roman" w:cs="Times New Roman"/>
                <w:sz w:val="24"/>
                <w:szCs w:val="24"/>
                <w:lang w:eastAsia="pt-BR"/>
              </w:rPr>
              <w:t xml:space="preserve">Marcelo Lemos </w:t>
            </w:r>
            <w:proofErr w:type="spellStart"/>
            <w:r w:rsidRPr="00D31341">
              <w:rPr>
                <w:rFonts w:ascii="Times New Roman" w:eastAsia="Aptos" w:hAnsi="Times New Roman" w:cs="Times New Roman"/>
                <w:sz w:val="24"/>
                <w:szCs w:val="24"/>
                <w:lang w:eastAsia="pt-BR"/>
              </w:rPr>
              <w:t>Ineu</w:t>
            </w:r>
            <w:proofErr w:type="spellEnd"/>
          </w:p>
        </w:tc>
      </w:tr>
      <w:tr w:rsidR="005E3EBD" w:rsidRPr="00A1772E" w14:paraId="01A41246" w14:textId="77777777" w:rsidTr="00084A84">
        <w:trPr>
          <w:trHeight w:val="284"/>
        </w:trPr>
        <w:tc>
          <w:tcPr>
            <w:tcW w:w="8720" w:type="dxa"/>
            <w:tcBorders>
              <w:top w:val="single" w:sz="4" w:space="0" w:color="auto"/>
              <w:left w:val="nil"/>
              <w:bottom w:val="nil"/>
              <w:right w:val="nil"/>
            </w:tcBorders>
            <w:vAlign w:val="center"/>
          </w:tcPr>
          <w:p w14:paraId="59DCAB4A"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3CA18A69" w14:textId="77777777" w:rsidTr="00084A84">
        <w:trPr>
          <w:trHeight w:val="284"/>
        </w:trPr>
        <w:tc>
          <w:tcPr>
            <w:tcW w:w="8720" w:type="dxa"/>
            <w:tcBorders>
              <w:top w:val="nil"/>
              <w:left w:val="nil"/>
              <w:bottom w:val="single" w:sz="4" w:space="0" w:color="auto"/>
              <w:right w:val="nil"/>
            </w:tcBorders>
            <w:vAlign w:val="center"/>
            <w:hideMark/>
          </w:tcPr>
          <w:p w14:paraId="0E5DB97C"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5E3EBD" w:rsidRPr="00A1772E" w14:paraId="6424F75A" w14:textId="77777777" w:rsidTr="00084A84">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1C47C49D" w14:textId="77777777" w:rsidR="005E3EBD" w:rsidRPr="00012B9C" w:rsidRDefault="005E3EBD" w:rsidP="00F75BC5">
            <w:pPr>
              <w:spacing w:after="0"/>
              <w:rPr>
                <w:rFonts w:ascii="Times New Roman" w:hAnsi="Times New Roman" w:cs="Times New Roman"/>
                <w:sz w:val="24"/>
                <w:szCs w:val="24"/>
                <w:highlight w:val="red"/>
              </w:rPr>
            </w:pPr>
            <w:r w:rsidRPr="00012B9C">
              <w:rPr>
                <w:rFonts w:ascii="Times New Roman" w:hAnsi="Times New Roman" w:cs="Times New Roman"/>
                <w:sz w:val="24"/>
                <w:szCs w:val="24"/>
                <w:highlight w:val="red"/>
              </w:rPr>
              <w:t>Homem de 62 anos, com diagnóstico prévio de doença arterial coronariana, apresenta angina CCS III apesar de uso regular de betabloqueador e nitrato. Teste ergométrico mostra infra de ST de 2 mm em múltiplas derivações com baixa carga de esforço. Ecocardiograma revela FE 55%.</w:t>
            </w:r>
            <w:r w:rsidRPr="00012B9C">
              <w:rPr>
                <w:rFonts w:ascii="Times New Roman" w:hAnsi="Times New Roman" w:cs="Times New Roman"/>
                <w:sz w:val="24"/>
                <w:szCs w:val="24"/>
                <w:highlight w:val="red"/>
              </w:rPr>
              <w:br/>
              <w:t>Qual exame complementar é mais adequado para definir necessidade de revascularização?</w:t>
            </w:r>
          </w:p>
          <w:p w14:paraId="084E6A65" w14:textId="77777777" w:rsidR="005E3EBD" w:rsidRPr="00012B9C" w:rsidRDefault="005E3EBD" w:rsidP="00F75BC5">
            <w:pPr>
              <w:spacing w:after="0"/>
              <w:rPr>
                <w:rFonts w:ascii="Times New Roman" w:hAnsi="Times New Roman" w:cs="Times New Roman"/>
                <w:b/>
                <w:bCs/>
                <w:sz w:val="24"/>
                <w:szCs w:val="24"/>
                <w:highlight w:val="red"/>
              </w:rPr>
            </w:pPr>
            <w:r w:rsidRPr="00012B9C">
              <w:rPr>
                <w:rFonts w:ascii="Times New Roman" w:hAnsi="Times New Roman" w:cs="Times New Roman"/>
                <w:b/>
                <w:bCs/>
                <w:sz w:val="24"/>
                <w:szCs w:val="24"/>
                <w:highlight w:val="red"/>
              </w:rPr>
              <w:t>A) Cineangiocoronariografia diagnóstica.</w:t>
            </w:r>
          </w:p>
          <w:p w14:paraId="43545060" w14:textId="77777777" w:rsidR="005E3EBD" w:rsidRPr="00012B9C" w:rsidRDefault="005E3EBD" w:rsidP="00F75BC5">
            <w:pPr>
              <w:spacing w:after="0"/>
              <w:rPr>
                <w:rFonts w:ascii="Times New Roman" w:hAnsi="Times New Roman" w:cs="Times New Roman"/>
                <w:sz w:val="24"/>
                <w:szCs w:val="24"/>
                <w:highlight w:val="red"/>
              </w:rPr>
            </w:pPr>
            <w:r w:rsidRPr="00012B9C">
              <w:rPr>
                <w:rFonts w:ascii="Times New Roman" w:hAnsi="Times New Roman" w:cs="Times New Roman"/>
                <w:sz w:val="24"/>
                <w:szCs w:val="24"/>
                <w:highlight w:val="red"/>
              </w:rPr>
              <w:t xml:space="preserve">B) Ajustar tratamento via oral com outros </w:t>
            </w:r>
            <w:proofErr w:type="spellStart"/>
            <w:proofErr w:type="gramStart"/>
            <w:r w:rsidRPr="00012B9C">
              <w:rPr>
                <w:rFonts w:ascii="Times New Roman" w:hAnsi="Times New Roman" w:cs="Times New Roman"/>
                <w:sz w:val="24"/>
                <w:szCs w:val="24"/>
                <w:highlight w:val="red"/>
              </w:rPr>
              <w:t>anti-anginosos</w:t>
            </w:r>
            <w:proofErr w:type="spellEnd"/>
            <w:proofErr w:type="gramEnd"/>
            <w:r w:rsidRPr="00012B9C">
              <w:rPr>
                <w:rFonts w:ascii="Times New Roman" w:hAnsi="Times New Roman" w:cs="Times New Roman"/>
                <w:sz w:val="24"/>
                <w:szCs w:val="24"/>
                <w:highlight w:val="red"/>
              </w:rPr>
              <w:t xml:space="preserve"> e repetir teste ergométrico em 3 meses.</w:t>
            </w:r>
          </w:p>
          <w:p w14:paraId="149C48BF" w14:textId="77777777" w:rsidR="005E3EBD" w:rsidRPr="00012B9C" w:rsidRDefault="005E3EBD" w:rsidP="00F75BC5">
            <w:pPr>
              <w:spacing w:after="0"/>
              <w:rPr>
                <w:rFonts w:ascii="Times New Roman" w:hAnsi="Times New Roman" w:cs="Times New Roman"/>
                <w:sz w:val="24"/>
                <w:szCs w:val="24"/>
                <w:highlight w:val="red"/>
              </w:rPr>
            </w:pPr>
            <w:r w:rsidRPr="00012B9C">
              <w:rPr>
                <w:rFonts w:ascii="Times New Roman" w:hAnsi="Times New Roman" w:cs="Times New Roman"/>
                <w:sz w:val="24"/>
                <w:szCs w:val="24"/>
                <w:highlight w:val="red"/>
              </w:rPr>
              <w:t>C) Ajustar nitrato via oral e solicitar cintilografia de perfusão miocárdica para confirmação diagnóstica.</w:t>
            </w:r>
          </w:p>
          <w:p w14:paraId="4A9F8102" w14:textId="77777777" w:rsidR="005E3EBD" w:rsidRPr="00D31341" w:rsidRDefault="005E3EBD" w:rsidP="00F75BC5">
            <w:pPr>
              <w:spacing w:after="0"/>
              <w:rPr>
                <w:rFonts w:ascii="Arial" w:hAnsi="Arial" w:cs="Arial"/>
              </w:rPr>
            </w:pPr>
            <w:r w:rsidRPr="00012B9C">
              <w:rPr>
                <w:rFonts w:ascii="Times New Roman" w:hAnsi="Times New Roman" w:cs="Times New Roman"/>
                <w:sz w:val="24"/>
                <w:szCs w:val="24"/>
                <w:highlight w:val="red"/>
              </w:rPr>
              <w:t>D) Solicitar RMN de perfusão miocárdica, antes de otimizar tratamento.</w:t>
            </w:r>
          </w:p>
        </w:tc>
      </w:tr>
      <w:tr w:rsidR="005E3EBD" w:rsidRPr="00A1772E" w14:paraId="589B8488" w14:textId="77777777" w:rsidTr="00084A84">
        <w:trPr>
          <w:trHeight w:val="284"/>
        </w:trPr>
        <w:tc>
          <w:tcPr>
            <w:tcW w:w="8720" w:type="dxa"/>
            <w:tcBorders>
              <w:top w:val="nil"/>
              <w:left w:val="nil"/>
              <w:bottom w:val="single" w:sz="4" w:space="0" w:color="auto"/>
              <w:right w:val="nil"/>
            </w:tcBorders>
            <w:vAlign w:val="center"/>
          </w:tcPr>
          <w:p w14:paraId="7932186D" w14:textId="77777777" w:rsidR="005E3EBD" w:rsidRPr="00A1772E" w:rsidRDefault="005E3EBD" w:rsidP="00F75BC5">
            <w:pPr>
              <w:spacing w:after="0"/>
              <w:jc w:val="both"/>
              <w:rPr>
                <w:rFonts w:ascii="Times New Roman" w:hAnsi="Times New Roman" w:cs="Times New Roman"/>
                <w:sz w:val="24"/>
                <w:szCs w:val="24"/>
              </w:rPr>
            </w:pPr>
          </w:p>
          <w:p w14:paraId="11DFFA8C"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5E3EBD" w:rsidRPr="00A1772E" w14:paraId="433CF846"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1382DAC"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5E3EBD" w:rsidRPr="00A1772E" w14:paraId="40D9CB93" w14:textId="77777777" w:rsidTr="00084A84">
        <w:trPr>
          <w:trHeight w:val="284"/>
        </w:trPr>
        <w:tc>
          <w:tcPr>
            <w:tcW w:w="8720" w:type="dxa"/>
            <w:tcBorders>
              <w:top w:val="single" w:sz="4" w:space="0" w:color="auto"/>
              <w:left w:val="nil"/>
              <w:bottom w:val="nil"/>
              <w:right w:val="nil"/>
            </w:tcBorders>
            <w:vAlign w:val="center"/>
          </w:tcPr>
          <w:p w14:paraId="150D78A3"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4C80794B" w14:textId="77777777" w:rsidTr="00084A84">
        <w:trPr>
          <w:trHeight w:val="284"/>
        </w:trPr>
        <w:tc>
          <w:tcPr>
            <w:tcW w:w="8720" w:type="dxa"/>
            <w:tcBorders>
              <w:top w:val="nil"/>
              <w:left w:val="nil"/>
              <w:bottom w:val="single" w:sz="4" w:space="0" w:color="auto"/>
              <w:right w:val="nil"/>
            </w:tcBorders>
            <w:vAlign w:val="center"/>
            <w:hideMark/>
          </w:tcPr>
          <w:p w14:paraId="7E638F61"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5E3EBD" w:rsidRPr="00A1772E" w14:paraId="385A2F0F" w14:textId="77777777" w:rsidTr="00084A8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77BA123A" w14:textId="77777777" w:rsidR="005E3EBD" w:rsidRPr="00D31341" w:rsidRDefault="005E3EBD" w:rsidP="00F75BC5">
            <w:pPr>
              <w:autoSpaceDE w:val="0"/>
              <w:autoSpaceDN w:val="0"/>
              <w:adjustRightInd w:val="0"/>
              <w:spacing w:after="0"/>
              <w:rPr>
                <w:rFonts w:ascii="Times New Roman" w:eastAsia="Times New Roman" w:hAnsi="Times New Roman" w:cs="Times New Roman"/>
                <w:sz w:val="24"/>
                <w:szCs w:val="24"/>
              </w:rPr>
            </w:pPr>
            <w:r w:rsidRPr="00D31341">
              <w:rPr>
                <w:rFonts w:ascii="Times New Roman" w:hAnsi="Times New Roman" w:cs="Times New Roman"/>
                <w:sz w:val="24"/>
                <w:szCs w:val="24"/>
              </w:rPr>
              <w:t>Comentário da alternativa correta (A):</w:t>
            </w:r>
            <w:r w:rsidRPr="00D31341">
              <w:rPr>
                <w:rFonts w:ascii="Times New Roman" w:hAnsi="Times New Roman" w:cs="Times New Roman"/>
                <w:sz w:val="24"/>
                <w:szCs w:val="24"/>
              </w:rPr>
              <w:br/>
              <w:t>O paciente apresenta angina estável classe CCS III apesar de tratamento otimizado e teste ergométrico de alto risco (infra de ST significativo em baixa carga). Nessa situação, as diretrizes recomendam estratificação anatômica invasiva com cineangiocoronariografia para definir anatomia coronariana e indicação de revascularização. Testes funcionais adicionais não são prioritários diante de alto risco já documentado.</w:t>
            </w:r>
          </w:p>
        </w:tc>
      </w:tr>
      <w:tr w:rsidR="005E3EBD" w:rsidRPr="00A1772E" w14:paraId="12D458A9" w14:textId="77777777" w:rsidTr="00084A84">
        <w:trPr>
          <w:trHeight w:val="284"/>
        </w:trPr>
        <w:tc>
          <w:tcPr>
            <w:tcW w:w="8720" w:type="dxa"/>
            <w:tcBorders>
              <w:top w:val="single" w:sz="4" w:space="0" w:color="auto"/>
              <w:left w:val="nil"/>
              <w:bottom w:val="nil"/>
              <w:right w:val="nil"/>
            </w:tcBorders>
            <w:vAlign w:val="center"/>
          </w:tcPr>
          <w:p w14:paraId="76CC332E"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53347B71" w14:textId="77777777" w:rsidTr="00084A84">
        <w:trPr>
          <w:trHeight w:val="284"/>
        </w:trPr>
        <w:tc>
          <w:tcPr>
            <w:tcW w:w="8720" w:type="dxa"/>
            <w:tcBorders>
              <w:top w:val="nil"/>
              <w:left w:val="nil"/>
              <w:bottom w:val="single" w:sz="4" w:space="0" w:color="auto"/>
              <w:right w:val="nil"/>
            </w:tcBorders>
            <w:vAlign w:val="center"/>
            <w:hideMark/>
          </w:tcPr>
          <w:p w14:paraId="775A0310"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5E3EBD" w:rsidRPr="00F75BC5" w14:paraId="3891B90D" w14:textId="77777777" w:rsidTr="00084A8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1F7076FE" w14:textId="77777777" w:rsidR="005E3EBD" w:rsidRPr="00941B42" w:rsidRDefault="005E3EBD" w:rsidP="00F75BC5">
            <w:pPr>
              <w:spacing w:after="0"/>
              <w:jc w:val="both"/>
              <w:rPr>
                <w:rFonts w:ascii="Times New Roman" w:eastAsia="Times New Roman" w:hAnsi="Times New Roman" w:cs="Times New Roman"/>
                <w:sz w:val="24"/>
                <w:szCs w:val="24"/>
                <w:lang w:val="it-IT"/>
              </w:rPr>
            </w:pPr>
            <w:r w:rsidRPr="00D31341">
              <w:rPr>
                <w:rFonts w:ascii="Times New Roman" w:hAnsi="Times New Roman" w:cs="Times New Roman"/>
                <w:sz w:val="24"/>
                <w:szCs w:val="24"/>
                <w:lang w:val="en-US"/>
              </w:rPr>
              <w:t xml:space="preserve">- </w:t>
            </w:r>
            <w:proofErr w:type="spellStart"/>
            <w:r w:rsidRPr="00D31341">
              <w:rPr>
                <w:rFonts w:ascii="Times New Roman" w:hAnsi="Times New Roman" w:cs="Times New Roman"/>
                <w:sz w:val="24"/>
                <w:szCs w:val="24"/>
                <w:lang w:val="en-US"/>
              </w:rPr>
              <w:t>Knuuti</w:t>
            </w:r>
            <w:proofErr w:type="spellEnd"/>
            <w:r w:rsidRPr="00D31341">
              <w:rPr>
                <w:rFonts w:ascii="Times New Roman" w:hAnsi="Times New Roman" w:cs="Times New Roman"/>
                <w:sz w:val="24"/>
                <w:szCs w:val="24"/>
                <w:lang w:val="en-US"/>
              </w:rPr>
              <w:t xml:space="preserve"> J et al. ESC Guidelines for chronic coronary syndromes. </w:t>
            </w:r>
            <w:proofErr w:type="spellStart"/>
            <w:r w:rsidRPr="00D31341">
              <w:rPr>
                <w:rFonts w:ascii="Times New Roman" w:hAnsi="Times New Roman" w:cs="Times New Roman"/>
                <w:sz w:val="24"/>
                <w:szCs w:val="24"/>
                <w:lang w:val="en-US"/>
              </w:rPr>
              <w:t>Eur</w:t>
            </w:r>
            <w:proofErr w:type="spellEnd"/>
            <w:r w:rsidRPr="00D31341">
              <w:rPr>
                <w:rFonts w:ascii="Times New Roman" w:hAnsi="Times New Roman" w:cs="Times New Roman"/>
                <w:sz w:val="24"/>
                <w:szCs w:val="24"/>
                <w:lang w:val="en-US"/>
              </w:rPr>
              <w:t xml:space="preserve"> Heart J, 2019.</w:t>
            </w:r>
            <w:r w:rsidRPr="00D31341">
              <w:rPr>
                <w:rFonts w:ascii="Times New Roman" w:hAnsi="Times New Roman" w:cs="Times New Roman"/>
                <w:sz w:val="24"/>
                <w:szCs w:val="24"/>
                <w:lang w:val="en-US"/>
              </w:rPr>
              <w:br/>
              <w:t>- Gulati M et al. 2021 AHA/ACC Guideline for the Evaluation and Diagnosis of Chest Pain.</w:t>
            </w:r>
          </w:p>
        </w:tc>
      </w:tr>
    </w:tbl>
    <w:p w14:paraId="49750C34"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2A61F09F"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0A58D36A"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0CB34035"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53B2FBA8"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146D4409"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3ED7C53E"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76B6A94C"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5889B747"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36490393"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2A1ADDA5"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63B5C21B"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4EE4645E"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2AEB4CD5"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1FEF4353"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38F6869E"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64972F77"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1704E0CB" w14:textId="77777777" w:rsidR="005E3EBD" w:rsidRPr="00941B42" w:rsidRDefault="005E3EBD" w:rsidP="00F75BC5">
      <w:pPr>
        <w:spacing w:after="0"/>
        <w:jc w:val="both"/>
        <w:rPr>
          <w:rFonts w:ascii="Times New Roman" w:eastAsia="Times New Roman" w:hAnsi="Times New Roman" w:cs="Times New Roman"/>
          <w:sz w:val="24"/>
          <w:szCs w:val="24"/>
          <w:lang w:val="it-IT"/>
        </w:rPr>
      </w:pPr>
    </w:p>
    <w:p w14:paraId="31308930"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Núcleo de Apoio Pedagógico Interinstitucional II - NAPISUL II</w:t>
      </w:r>
    </w:p>
    <w:p w14:paraId="2E0BCE2E"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15F18917" w14:textId="77777777" w:rsidR="005E3EBD" w:rsidRPr="00A1772E" w:rsidRDefault="005E3EBD" w:rsidP="00F75BC5">
      <w:pPr>
        <w:spacing w:after="0"/>
        <w:rPr>
          <w:rFonts w:ascii="Times New Roman" w:hAnsi="Times New Roman" w:cs="Times New Roman"/>
          <w:b/>
          <w:sz w:val="24"/>
          <w:szCs w:val="24"/>
        </w:rPr>
      </w:pPr>
    </w:p>
    <w:p w14:paraId="6E24EAAE" w14:textId="77777777" w:rsidR="005E3EBD" w:rsidRPr="00A1772E" w:rsidRDefault="005E3EBD" w:rsidP="00F75BC5">
      <w:pPr>
        <w:pStyle w:val="Ttulo1"/>
        <w:spacing w:line="276" w:lineRule="auto"/>
        <w:jc w:val="center"/>
        <w:rPr>
          <w:b/>
          <w:szCs w:val="24"/>
        </w:rPr>
      </w:pPr>
      <w:r w:rsidRPr="00A1772E">
        <w:rPr>
          <w:b/>
          <w:szCs w:val="24"/>
        </w:rPr>
        <w:t>TESTE DE PROGRESSO</w:t>
      </w:r>
    </w:p>
    <w:p w14:paraId="194BFF50" w14:textId="77777777" w:rsidR="005E3EBD" w:rsidRPr="00A1772E" w:rsidRDefault="005E3EBD"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5E3EBD" w:rsidRPr="00A1772E" w14:paraId="5752995B" w14:textId="77777777" w:rsidTr="00084A84">
        <w:trPr>
          <w:trHeight w:val="284"/>
        </w:trPr>
        <w:tc>
          <w:tcPr>
            <w:tcW w:w="8720" w:type="dxa"/>
            <w:tcBorders>
              <w:top w:val="nil"/>
              <w:left w:val="nil"/>
              <w:bottom w:val="single" w:sz="4" w:space="0" w:color="auto"/>
              <w:right w:val="nil"/>
            </w:tcBorders>
            <w:hideMark/>
          </w:tcPr>
          <w:p w14:paraId="138E5B55"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5E3EBD" w:rsidRPr="00A1772E" w14:paraId="12F74263"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hideMark/>
          </w:tcPr>
          <w:p w14:paraId="16D20ADB"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Universidade da Região de Joinville - Univille</w:t>
            </w:r>
          </w:p>
        </w:tc>
      </w:tr>
      <w:tr w:rsidR="005E3EBD" w:rsidRPr="00A1772E" w14:paraId="17B960CA" w14:textId="77777777" w:rsidTr="00084A84">
        <w:trPr>
          <w:trHeight w:val="284"/>
        </w:trPr>
        <w:tc>
          <w:tcPr>
            <w:tcW w:w="8720" w:type="dxa"/>
            <w:tcBorders>
              <w:top w:val="nil"/>
              <w:left w:val="nil"/>
              <w:bottom w:val="single" w:sz="4" w:space="0" w:color="auto"/>
              <w:right w:val="nil"/>
            </w:tcBorders>
            <w:vAlign w:val="center"/>
          </w:tcPr>
          <w:p w14:paraId="32BA86BD" w14:textId="77777777" w:rsidR="005E3EBD" w:rsidRPr="00A1772E" w:rsidRDefault="005E3EBD" w:rsidP="00F75BC5">
            <w:pPr>
              <w:spacing w:after="0"/>
              <w:jc w:val="both"/>
              <w:rPr>
                <w:rFonts w:ascii="Times New Roman" w:hAnsi="Times New Roman" w:cs="Times New Roman"/>
                <w:sz w:val="24"/>
                <w:szCs w:val="24"/>
              </w:rPr>
            </w:pPr>
          </w:p>
          <w:p w14:paraId="38CFD208"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5E3EBD" w:rsidRPr="00A1772E" w14:paraId="77C1192F"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3DC2DDBB" w14:textId="77777777" w:rsidR="005E3EBD" w:rsidRPr="00D85196" w:rsidRDefault="005E3EBD" w:rsidP="00F75BC5">
            <w:pPr>
              <w:spacing w:after="0"/>
              <w:jc w:val="both"/>
              <w:rPr>
                <w:rFonts w:ascii="Times New Roman" w:hAnsi="Times New Roman" w:cs="Times New Roman"/>
                <w:sz w:val="24"/>
                <w:szCs w:val="24"/>
              </w:rPr>
            </w:pPr>
            <w:r w:rsidRPr="00D31341">
              <w:rPr>
                <w:rFonts w:ascii="Times New Roman" w:hAnsi="Times New Roman" w:cs="Times New Roman"/>
                <w:sz w:val="24"/>
                <w:szCs w:val="24"/>
              </w:rPr>
              <w:t xml:space="preserve">Clínica Médica - Cardiologia – </w:t>
            </w:r>
            <w:r>
              <w:rPr>
                <w:rFonts w:ascii="Times New Roman" w:hAnsi="Times New Roman" w:cs="Times New Roman"/>
                <w:sz w:val="24"/>
                <w:szCs w:val="24"/>
              </w:rPr>
              <w:t>HAS</w:t>
            </w:r>
            <w:r w:rsidRPr="00D31341">
              <w:rPr>
                <w:rFonts w:ascii="Times New Roman" w:hAnsi="Times New Roman" w:cs="Times New Roman"/>
                <w:sz w:val="24"/>
                <w:szCs w:val="24"/>
              </w:rPr>
              <w:t xml:space="preserve"> - </w:t>
            </w:r>
            <w:r w:rsidRPr="00D31341">
              <w:rPr>
                <w:rFonts w:ascii="Times New Roman" w:eastAsia="Times New Roman" w:hAnsi="Times New Roman" w:cs="Times New Roman"/>
                <w:sz w:val="24"/>
                <w:szCs w:val="24"/>
              </w:rPr>
              <w:t xml:space="preserve">Prof. </w:t>
            </w:r>
            <w:r w:rsidRPr="00D31341">
              <w:rPr>
                <w:rFonts w:ascii="Times New Roman" w:eastAsia="Aptos" w:hAnsi="Times New Roman" w:cs="Times New Roman"/>
                <w:sz w:val="24"/>
                <w:szCs w:val="24"/>
                <w:lang w:eastAsia="pt-BR"/>
              </w:rPr>
              <w:t xml:space="preserve">Marcelo Lemos </w:t>
            </w:r>
            <w:proofErr w:type="spellStart"/>
            <w:r w:rsidRPr="00D31341">
              <w:rPr>
                <w:rFonts w:ascii="Times New Roman" w:eastAsia="Aptos" w:hAnsi="Times New Roman" w:cs="Times New Roman"/>
                <w:sz w:val="24"/>
                <w:szCs w:val="24"/>
                <w:lang w:eastAsia="pt-BR"/>
              </w:rPr>
              <w:t>Ineu</w:t>
            </w:r>
            <w:proofErr w:type="spellEnd"/>
          </w:p>
        </w:tc>
      </w:tr>
      <w:tr w:rsidR="005E3EBD" w:rsidRPr="00A1772E" w14:paraId="281BB53A" w14:textId="77777777" w:rsidTr="00084A84">
        <w:trPr>
          <w:trHeight w:val="284"/>
        </w:trPr>
        <w:tc>
          <w:tcPr>
            <w:tcW w:w="8720" w:type="dxa"/>
            <w:tcBorders>
              <w:top w:val="single" w:sz="4" w:space="0" w:color="auto"/>
              <w:left w:val="nil"/>
              <w:bottom w:val="nil"/>
              <w:right w:val="nil"/>
            </w:tcBorders>
            <w:vAlign w:val="center"/>
          </w:tcPr>
          <w:p w14:paraId="45F02080"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220C1961" w14:textId="77777777" w:rsidTr="00084A84">
        <w:trPr>
          <w:trHeight w:val="284"/>
        </w:trPr>
        <w:tc>
          <w:tcPr>
            <w:tcW w:w="8720" w:type="dxa"/>
            <w:tcBorders>
              <w:top w:val="nil"/>
              <w:left w:val="nil"/>
              <w:bottom w:val="single" w:sz="4" w:space="0" w:color="auto"/>
              <w:right w:val="nil"/>
            </w:tcBorders>
            <w:vAlign w:val="center"/>
            <w:hideMark/>
          </w:tcPr>
          <w:p w14:paraId="4A044D08"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5E3EBD" w:rsidRPr="00A1772E" w14:paraId="6B25503C" w14:textId="77777777" w:rsidTr="00084A84">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4536602D" w14:textId="77777777" w:rsidR="005E3EBD" w:rsidRPr="0008072C" w:rsidRDefault="005E3EBD" w:rsidP="00F75BC5">
            <w:pPr>
              <w:spacing w:after="0"/>
              <w:rPr>
                <w:rFonts w:ascii="Times New Roman" w:hAnsi="Times New Roman" w:cs="Times New Roman"/>
                <w:sz w:val="24"/>
                <w:szCs w:val="24"/>
                <w:highlight w:val="yellow"/>
              </w:rPr>
            </w:pPr>
            <w:r w:rsidRPr="0008072C">
              <w:rPr>
                <w:rFonts w:ascii="Times New Roman" w:hAnsi="Times New Roman" w:cs="Times New Roman"/>
                <w:sz w:val="24"/>
                <w:szCs w:val="24"/>
                <w:highlight w:val="yellow"/>
              </w:rPr>
              <w:t>Homem de 45 anos, IMC 33 kg/m², PA 150/92 mmHg confirmada por MAPA. Glicemia de jejum 118 mg/</w:t>
            </w:r>
            <w:proofErr w:type="spellStart"/>
            <w:r w:rsidRPr="0008072C">
              <w:rPr>
                <w:rFonts w:ascii="Times New Roman" w:hAnsi="Times New Roman" w:cs="Times New Roman"/>
                <w:sz w:val="24"/>
                <w:szCs w:val="24"/>
                <w:highlight w:val="yellow"/>
              </w:rPr>
              <w:t>dL</w:t>
            </w:r>
            <w:proofErr w:type="spellEnd"/>
            <w:r w:rsidRPr="0008072C">
              <w:rPr>
                <w:rFonts w:ascii="Times New Roman" w:hAnsi="Times New Roman" w:cs="Times New Roman"/>
                <w:sz w:val="24"/>
                <w:szCs w:val="24"/>
                <w:highlight w:val="yellow"/>
              </w:rPr>
              <w:t xml:space="preserve"> (VR &lt;100). Microalbuminúria 120 mg/g (VR &lt;30).</w:t>
            </w:r>
            <w:r w:rsidRPr="0008072C">
              <w:rPr>
                <w:rFonts w:ascii="Times New Roman" w:hAnsi="Times New Roman" w:cs="Times New Roman"/>
                <w:sz w:val="24"/>
                <w:szCs w:val="24"/>
                <w:highlight w:val="yellow"/>
              </w:rPr>
              <w:br/>
              <w:t>Qual estratégia terapêutica inicial reduz risco cardiovascular e progressão de lesão renal?</w:t>
            </w:r>
          </w:p>
          <w:p w14:paraId="52147231" w14:textId="77777777" w:rsidR="005E3EBD" w:rsidRPr="0008072C" w:rsidRDefault="005E3EBD" w:rsidP="00F75BC5">
            <w:pPr>
              <w:spacing w:after="0"/>
              <w:rPr>
                <w:rFonts w:ascii="Times New Roman" w:hAnsi="Times New Roman" w:cs="Times New Roman"/>
                <w:b/>
                <w:bCs/>
                <w:sz w:val="24"/>
                <w:szCs w:val="24"/>
                <w:highlight w:val="yellow"/>
              </w:rPr>
            </w:pPr>
            <w:r w:rsidRPr="0008072C">
              <w:rPr>
                <w:rFonts w:ascii="Times New Roman" w:hAnsi="Times New Roman" w:cs="Times New Roman"/>
                <w:b/>
                <w:bCs/>
                <w:sz w:val="24"/>
                <w:szCs w:val="24"/>
                <w:highlight w:val="yellow"/>
              </w:rPr>
              <w:t>A) Iniciar bloqueador do sistema renina-angiotensina associado a mudanças intensivas de estilo de vida.</w:t>
            </w:r>
          </w:p>
          <w:p w14:paraId="756DA574" w14:textId="77777777" w:rsidR="005E3EBD" w:rsidRPr="0008072C" w:rsidRDefault="005E3EBD" w:rsidP="00F75BC5">
            <w:pPr>
              <w:spacing w:after="0"/>
              <w:rPr>
                <w:rFonts w:ascii="Times New Roman" w:hAnsi="Times New Roman" w:cs="Times New Roman"/>
                <w:sz w:val="24"/>
                <w:szCs w:val="24"/>
                <w:highlight w:val="yellow"/>
              </w:rPr>
            </w:pPr>
            <w:r w:rsidRPr="0008072C">
              <w:rPr>
                <w:rFonts w:ascii="Times New Roman" w:hAnsi="Times New Roman" w:cs="Times New Roman"/>
                <w:sz w:val="24"/>
                <w:szCs w:val="24"/>
                <w:highlight w:val="yellow"/>
              </w:rPr>
              <w:t>B) Prescrever dieta hipossódica, iniciar diurético tiazídico e reavaliar em 30 dias.</w:t>
            </w:r>
          </w:p>
          <w:p w14:paraId="0A714350" w14:textId="77777777" w:rsidR="005E3EBD" w:rsidRPr="0008072C" w:rsidRDefault="005E3EBD" w:rsidP="00F75BC5">
            <w:pPr>
              <w:spacing w:after="0"/>
              <w:rPr>
                <w:rFonts w:ascii="Times New Roman" w:hAnsi="Times New Roman" w:cs="Times New Roman"/>
                <w:sz w:val="24"/>
                <w:szCs w:val="24"/>
                <w:highlight w:val="yellow"/>
              </w:rPr>
            </w:pPr>
            <w:r w:rsidRPr="0008072C">
              <w:rPr>
                <w:rFonts w:ascii="Times New Roman" w:hAnsi="Times New Roman" w:cs="Times New Roman"/>
                <w:sz w:val="24"/>
                <w:szCs w:val="24"/>
                <w:highlight w:val="yellow"/>
              </w:rPr>
              <w:t>C) Iniciar betabloqueador e metformina. Reavaliar em 2 semanas.</w:t>
            </w:r>
          </w:p>
          <w:p w14:paraId="36300464" w14:textId="77777777" w:rsidR="005E3EBD" w:rsidRPr="00D31341" w:rsidRDefault="005E3EBD" w:rsidP="00F75BC5">
            <w:pPr>
              <w:spacing w:after="0"/>
              <w:rPr>
                <w:rFonts w:ascii="Arial" w:hAnsi="Arial" w:cs="Arial"/>
              </w:rPr>
            </w:pPr>
            <w:r w:rsidRPr="0008072C">
              <w:rPr>
                <w:rFonts w:ascii="Times New Roman" w:hAnsi="Times New Roman" w:cs="Times New Roman"/>
                <w:sz w:val="24"/>
                <w:szCs w:val="24"/>
                <w:highlight w:val="yellow"/>
              </w:rPr>
              <w:t>D) Indicar modificação intensiva no estilo de vida e reavaliar em 30 dias.</w:t>
            </w:r>
          </w:p>
        </w:tc>
      </w:tr>
      <w:tr w:rsidR="005E3EBD" w:rsidRPr="00A1772E" w14:paraId="407286BC" w14:textId="77777777" w:rsidTr="00084A84">
        <w:trPr>
          <w:trHeight w:val="284"/>
        </w:trPr>
        <w:tc>
          <w:tcPr>
            <w:tcW w:w="8720" w:type="dxa"/>
            <w:tcBorders>
              <w:top w:val="nil"/>
              <w:left w:val="nil"/>
              <w:bottom w:val="single" w:sz="4" w:space="0" w:color="auto"/>
              <w:right w:val="nil"/>
            </w:tcBorders>
            <w:vAlign w:val="center"/>
          </w:tcPr>
          <w:p w14:paraId="1183FAD2" w14:textId="77777777" w:rsidR="005E3EBD" w:rsidRPr="00A1772E" w:rsidRDefault="005E3EBD" w:rsidP="00F75BC5">
            <w:pPr>
              <w:spacing w:after="0"/>
              <w:jc w:val="both"/>
              <w:rPr>
                <w:rFonts w:ascii="Times New Roman" w:hAnsi="Times New Roman" w:cs="Times New Roman"/>
                <w:sz w:val="24"/>
                <w:szCs w:val="24"/>
              </w:rPr>
            </w:pPr>
          </w:p>
          <w:p w14:paraId="0F3A08DC"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5E3EBD" w:rsidRPr="00A1772E" w14:paraId="313AAE70"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4A7B796"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5E3EBD" w:rsidRPr="00A1772E" w14:paraId="26BE819D" w14:textId="77777777" w:rsidTr="00084A84">
        <w:trPr>
          <w:trHeight w:val="284"/>
        </w:trPr>
        <w:tc>
          <w:tcPr>
            <w:tcW w:w="8720" w:type="dxa"/>
            <w:tcBorders>
              <w:top w:val="single" w:sz="4" w:space="0" w:color="auto"/>
              <w:left w:val="nil"/>
              <w:bottom w:val="nil"/>
              <w:right w:val="nil"/>
            </w:tcBorders>
            <w:vAlign w:val="center"/>
          </w:tcPr>
          <w:p w14:paraId="3342DA53"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2A11731B" w14:textId="77777777" w:rsidTr="00084A84">
        <w:trPr>
          <w:trHeight w:val="284"/>
        </w:trPr>
        <w:tc>
          <w:tcPr>
            <w:tcW w:w="8720" w:type="dxa"/>
            <w:tcBorders>
              <w:top w:val="nil"/>
              <w:left w:val="nil"/>
              <w:bottom w:val="single" w:sz="4" w:space="0" w:color="auto"/>
              <w:right w:val="nil"/>
            </w:tcBorders>
            <w:vAlign w:val="center"/>
            <w:hideMark/>
          </w:tcPr>
          <w:p w14:paraId="757F273E"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lastRenderedPageBreak/>
              <w:t xml:space="preserve">COMENTÁRIOS SOBRE A RESPOSTA </w:t>
            </w:r>
            <w:r w:rsidRPr="00A1772E">
              <w:rPr>
                <w:rFonts w:ascii="Times New Roman" w:hAnsi="Times New Roman" w:cs="Times New Roman"/>
                <w:caps/>
                <w:sz w:val="24"/>
                <w:szCs w:val="24"/>
              </w:rPr>
              <w:t>correta e/ou sobre as alternativas erradas:</w:t>
            </w:r>
          </w:p>
        </w:tc>
      </w:tr>
      <w:tr w:rsidR="005E3EBD" w:rsidRPr="00A1772E" w14:paraId="2599D3BE" w14:textId="77777777" w:rsidTr="00084A8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7A7996C4" w14:textId="77777777" w:rsidR="005E3EBD" w:rsidRPr="00D31341" w:rsidRDefault="005E3EBD" w:rsidP="00F75BC5">
            <w:pPr>
              <w:autoSpaceDE w:val="0"/>
              <w:autoSpaceDN w:val="0"/>
              <w:adjustRightInd w:val="0"/>
              <w:spacing w:after="0"/>
              <w:rPr>
                <w:rFonts w:ascii="Times New Roman" w:eastAsia="Times New Roman" w:hAnsi="Times New Roman" w:cs="Times New Roman"/>
                <w:sz w:val="24"/>
                <w:szCs w:val="24"/>
              </w:rPr>
            </w:pPr>
            <w:r w:rsidRPr="00D31341">
              <w:rPr>
                <w:rFonts w:ascii="Times New Roman" w:hAnsi="Times New Roman" w:cs="Times New Roman"/>
                <w:sz w:val="24"/>
                <w:szCs w:val="24"/>
              </w:rPr>
              <w:t>Comentário da alternativa correta (A):</w:t>
            </w:r>
            <w:r w:rsidRPr="00D31341">
              <w:rPr>
                <w:rFonts w:ascii="Times New Roman" w:hAnsi="Times New Roman" w:cs="Times New Roman"/>
                <w:sz w:val="24"/>
                <w:szCs w:val="24"/>
              </w:rPr>
              <w:br/>
              <w:t xml:space="preserve">O paciente apresenta hipertensão arterial confirmada por MAPA associada a obesidade, </w:t>
            </w:r>
            <w:proofErr w:type="spellStart"/>
            <w:r w:rsidRPr="00D31341">
              <w:rPr>
                <w:rFonts w:ascii="Times New Roman" w:hAnsi="Times New Roman" w:cs="Times New Roman"/>
                <w:sz w:val="24"/>
                <w:szCs w:val="24"/>
              </w:rPr>
              <w:t>pré</w:t>
            </w:r>
            <w:proofErr w:type="spellEnd"/>
            <w:r w:rsidRPr="00D31341">
              <w:rPr>
                <w:rFonts w:ascii="Times New Roman" w:hAnsi="Times New Roman" w:cs="Times New Roman"/>
                <w:sz w:val="24"/>
                <w:szCs w:val="24"/>
              </w:rPr>
              <w:t>‑diabetes e microalbuminúria, caracterizando lesão de órgão‑alvo renal precoce. Bloqueadores do sistema renina‑angiotensina (IECA ou BRA) são a primeira escolha, pois reduzem progressão de doença renal e risco cardiovascular. Mudanças intensivas de estilo de vida (perda de peso, redução de sódio, atividade física) devem ser iniciadas concomitantemente.</w:t>
            </w:r>
          </w:p>
        </w:tc>
      </w:tr>
      <w:tr w:rsidR="005E3EBD" w:rsidRPr="00A1772E" w14:paraId="1B3B8F61" w14:textId="77777777" w:rsidTr="00084A84">
        <w:trPr>
          <w:trHeight w:val="284"/>
        </w:trPr>
        <w:tc>
          <w:tcPr>
            <w:tcW w:w="8720" w:type="dxa"/>
            <w:tcBorders>
              <w:top w:val="single" w:sz="4" w:space="0" w:color="auto"/>
              <w:left w:val="nil"/>
              <w:bottom w:val="nil"/>
              <w:right w:val="nil"/>
            </w:tcBorders>
            <w:vAlign w:val="center"/>
          </w:tcPr>
          <w:p w14:paraId="195CE14A"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0B93026A" w14:textId="77777777" w:rsidTr="00084A84">
        <w:trPr>
          <w:trHeight w:val="284"/>
        </w:trPr>
        <w:tc>
          <w:tcPr>
            <w:tcW w:w="8720" w:type="dxa"/>
            <w:tcBorders>
              <w:top w:val="nil"/>
              <w:left w:val="nil"/>
              <w:bottom w:val="single" w:sz="4" w:space="0" w:color="auto"/>
              <w:right w:val="nil"/>
            </w:tcBorders>
            <w:vAlign w:val="center"/>
            <w:hideMark/>
          </w:tcPr>
          <w:p w14:paraId="56F83841"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5E3EBD" w:rsidRPr="00941B42" w14:paraId="4E1DD94A" w14:textId="77777777" w:rsidTr="00084A8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1D04618" w14:textId="77777777" w:rsidR="005E3EBD" w:rsidRPr="00F75BC5" w:rsidRDefault="005E3EBD" w:rsidP="00F75BC5">
            <w:pPr>
              <w:spacing w:after="0"/>
              <w:rPr>
                <w:rFonts w:ascii="Times New Roman" w:eastAsia="Times New Roman" w:hAnsi="Times New Roman" w:cs="Times New Roman"/>
                <w:sz w:val="24"/>
                <w:szCs w:val="24"/>
              </w:rPr>
            </w:pPr>
            <w:r w:rsidRPr="00D31341">
              <w:rPr>
                <w:rFonts w:ascii="Times New Roman" w:hAnsi="Times New Roman" w:cs="Times New Roman"/>
                <w:sz w:val="24"/>
                <w:szCs w:val="24"/>
                <w:lang w:val="en-US"/>
              </w:rPr>
              <w:t xml:space="preserve">- Williams B et al. ESC/ESH Guidelines for the management of arterial hypertension. </w:t>
            </w:r>
            <w:proofErr w:type="spellStart"/>
            <w:r w:rsidRPr="00D31341">
              <w:rPr>
                <w:rFonts w:ascii="Times New Roman" w:hAnsi="Times New Roman" w:cs="Times New Roman"/>
                <w:sz w:val="24"/>
                <w:szCs w:val="24"/>
                <w:lang w:val="en-US"/>
              </w:rPr>
              <w:t>Eur</w:t>
            </w:r>
            <w:proofErr w:type="spellEnd"/>
            <w:r w:rsidRPr="00D31341">
              <w:rPr>
                <w:rFonts w:ascii="Times New Roman" w:hAnsi="Times New Roman" w:cs="Times New Roman"/>
                <w:sz w:val="24"/>
                <w:szCs w:val="24"/>
                <w:lang w:val="en-US"/>
              </w:rPr>
              <w:t xml:space="preserve"> Heart J, 2018.</w:t>
            </w:r>
            <w:r w:rsidRPr="00D31341">
              <w:rPr>
                <w:rFonts w:ascii="Times New Roman" w:hAnsi="Times New Roman" w:cs="Times New Roman"/>
                <w:sz w:val="24"/>
                <w:szCs w:val="24"/>
                <w:lang w:val="en-US"/>
              </w:rPr>
              <w:br/>
              <w:t>- Whelton PK et al. 2017 ACC/AHA Guideline for High Blood Pressure in Adults.</w:t>
            </w:r>
            <w:r w:rsidRPr="00D31341">
              <w:rPr>
                <w:rFonts w:ascii="Times New Roman" w:hAnsi="Times New Roman" w:cs="Times New Roman"/>
                <w:sz w:val="24"/>
                <w:szCs w:val="24"/>
                <w:lang w:val="en-US"/>
              </w:rPr>
              <w:br/>
              <w:t>- KDIGO 2021 Clinical Practice Guideline for Blood Pressure Management in CKD.</w:t>
            </w:r>
          </w:p>
        </w:tc>
      </w:tr>
    </w:tbl>
    <w:p w14:paraId="6A25CC2A" w14:textId="77777777" w:rsidR="005E3EBD" w:rsidRPr="00F75BC5" w:rsidRDefault="005E3EBD" w:rsidP="00F75BC5">
      <w:pPr>
        <w:spacing w:after="0"/>
        <w:jc w:val="both"/>
        <w:rPr>
          <w:rFonts w:ascii="Times New Roman" w:eastAsia="Times New Roman" w:hAnsi="Times New Roman" w:cs="Times New Roman"/>
          <w:sz w:val="24"/>
          <w:szCs w:val="24"/>
        </w:rPr>
      </w:pPr>
    </w:p>
    <w:p w14:paraId="471650C2" w14:textId="77777777" w:rsidR="005E3EBD" w:rsidRPr="00F75BC5" w:rsidRDefault="005E3EBD" w:rsidP="00F75BC5">
      <w:pPr>
        <w:spacing w:after="0"/>
        <w:jc w:val="both"/>
        <w:rPr>
          <w:rFonts w:ascii="Times New Roman" w:eastAsia="Times New Roman" w:hAnsi="Times New Roman" w:cs="Times New Roman"/>
          <w:sz w:val="24"/>
          <w:szCs w:val="24"/>
        </w:rPr>
      </w:pPr>
    </w:p>
    <w:p w14:paraId="3E24F2BA" w14:textId="77777777" w:rsidR="005E3EBD" w:rsidRPr="00F75BC5" w:rsidRDefault="005E3EBD" w:rsidP="00F75BC5">
      <w:pPr>
        <w:spacing w:after="0"/>
        <w:jc w:val="both"/>
        <w:rPr>
          <w:rFonts w:ascii="Times New Roman" w:eastAsia="Times New Roman" w:hAnsi="Times New Roman" w:cs="Times New Roman"/>
          <w:sz w:val="24"/>
          <w:szCs w:val="24"/>
        </w:rPr>
      </w:pPr>
    </w:p>
    <w:p w14:paraId="2A8091A7" w14:textId="77777777" w:rsidR="005E3EBD" w:rsidRPr="00F75BC5" w:rsidRDefault="005E3EBD" w:rsidP="00F75BC5">
      <w:pPr>
        <w:spacing w:after="0"/>
        <w:jc w:val="both"/>
        <w:rPr>
          <w:rFonts w:ascii="Times New Roman" w:eastAsia="Times New Roman" w:hAnsi="Times New Roman" w:cs="Times New Roman"/>
          <w:sz w:val="24"/>
          <w:szCs w:val="24"/>
        </w:rPr>
      </w:pPr>
    </w:p>
    <w:p w14:paraId="21608378" w14:textId="77777777" w:rsidR="005E3EBD" w:rsidRPr="00F75BC5" w:rsidRDefault="005E3EBD" w:rsidP="00F75BC5">
      <w:pPr>
        <w:spacing w:after="0"/>
        <w:jc w:val="both"/>
        <w:rPr>
          <w:rFonts w:ascii="Times New Roman" w:eastAsia="Times New Roman" w:hAnsi="Times New Roman" w:cs="Times New Roman"/>
          <w:sz w:val="24"/>
          <w:szCs w:val="24"/>
        </w:rPr>
      </w:pPr>
    </w:p>
    <w:p w14:paraId="0EA0573B" w14:textId="77777777" w:rsidR="005E3EBD" w:rsidRPr="00F75BC5" w:rsidRDefault="005E3EBD" w:rsidP="00F75BC5">
      <w:pPr>
        <w:spacing w:after="0"/>
        <w:jc w:val="both"/>
        <w:rPr>
          <w:rFonts w:ascii="Times New Roman" w:eastAsia="Times New Roman" w:hAnsi="Times New Roman" w:cs="Times New Roman"/>
          <w:sz w:val="24"/>
          <w:szCs w:val="24"/>
        </w:rPr>
      </w:pPr>
    </w:p>
    <w:p w14:paraId="383F3499" w14:textId="77777777" w:rsidR="005E3EBD" w:rsidRPr="00F75BC5" w:rsidRDefault="005E3EBD" w:rsidP="00F75BC5">
      <w:pPr>
        <w:spacing w:after="0"/>
        <w:jc w:val="both"/>
        <w:rPr>
          <w:rFonts w:ascii="Times New Roman" w:eastAsia="Times New Roman" w:hAnsi="Times New Roman" w:cs="Times New Roman"/>
          <w:sz w:val="24"/>
          <w:szCs w:val="24"/>
        </w:rPr>
      </w:pPr>
    </w:p>
    <w:p w14:paraId="6BD193F7" w14:textId="77777777" w:rsidR="005E3EBD" w:rsidRPr="00F75BC5" w:rsidRDefault="005E3EBD" w:rsidP="00F75BC5">
      <w:pPr>
        <w:spacing w:after="0"/>
        <w:jc w:val="both"/>
        <w:rPr>
          <w:rFonts w:ascii="Times New Roman" w:eastAsia="Times New Roman" w:hAnsi="Times New Roman" w:cs="Times New Roman"/>
          <w:sz w:val="24"/>
          <w:szCs w:val="24"/>
        </w:rPr>
      </w:pPr>
    </w:p>
    <w:p w14:paraId="62266862" w14:textId="77777777" w:rsidR="005E3EBD" w:rsidRPr="00F75BC5" w:rsidRDefault="005E3EBD" w:rsidP="00F75BC5">
      <w:pPr>
        <w:spacing w:after="0"/>
        <w:jc w:val="both"/>
        <w:rPr>
          <w:rFonts w:ascii="Times New Roman" w:eastAsia="Times New Roman" w:hAnsi="Times New Roman" w:cs="Times New Roman"/>
          <w:sz w:val="24"/>
          <w:szCs w:val="24"/>
        </w:rPr>
      </w:pPr>
    </w:p>
    <w:p w14:paraId="767F68F7" w14:textId="77777777" w:rsidR="005E3EBD" w:rsidRPr="00F75BC5" w:rsidRDefault="005E3EBD" w:rsidP="00F75BC5">
      <w:pPr>
        <w:spacing w:after="0"/>
        <w:jc w:val="both"/>
        <w:rPr>
          <w:rFonts w:ascii="Times New Roman" w:eastAsia="Times New Roman" w:hAnsi="Times New Roman" w:cs="Times New Roman"/>
          <w:sz w:val="24"/>
          <w:szCs w:val="24"/>
        </w:rPr>
      </w:pPr>
    </w:p>
    <w:p w14:paraId="10EAC51E" w14:textId="77777777" w:rsidR="005E3EBD" w:rsidRPr="00F75BC5" w:rsidRDefault="005E3EBD" w:rsidP="00F75BC5">
      <w:pPr>
        <w:spacing w:after="0"/>
        <w:jc w:val="both"/>
        <w:rPr>
          <w:rFonts w:ascii="Times New Roman" w:eastAsia="Times New Roman" w:hAnsi="Times New Roman" w:cs="Times New Roman"/>
          <w:sz w:val="24"/>
          <w:szCs w:val="24"/>
        </w:rPr>
      </w:pPr>
    </w:p>
    <w:p w14:paraId="1998CD44" w14:textId="77777777" w:rsidR="005E3EBD" w:rsidRPr="00F75BC5" w:rsidRDefault="005E3EBD" w:rsidP="00F75BC5">
      <w:pPr>
        <w:spacing w:after="0"/>
        <w:jc w:val="both"/>
        <w:rPr>
          <w:rFonts w:ascii="Times New Roman" w:eastAsia="Times New Roman" w:hAnsi="Times New Roman" w:cs="Times New Roman"/>
          <w:sz w:val="24"/>
          <w:szCs w:val="24"/>
        </w:rPr>
      </w:pPr>
    </w:p>
    <w:p w14:paraId="16077A7B" w14:textId="77777777" w:rsidR="005E3EBD" w:rsidRPr="00F75BC5" w:rsidRDefault="005E3EBD" w:rsidP="00F75BC5">
      <w:pPr>
        <w:spacing w:after="0"/>
        <w:jc w:val="both"/>
        <w:rPr>
          <w:rFonts w:ascii="Times New Roman" w:eastAsia="Times New Roman" w:hAnsi="Times New Roman" w:cs="Times New Roman"/>
          <w:sz w:val="24"/>
          <w:szCs w:val="24"/>
        </w:rPr>
      </w:pPr>
    </w:p>
    <w:p w14:paraId="37F26CD1" w14:textId="77777777" w:rsidR="005E3EBD" w:rsidRPr="00F75BC5" w:rsidRDefault="005E3EBD" w:rsidP="00F75BC5">
      <w:pPr>
        <w:spacing w:after="0"/>
        <w:jc w:val="both"/>
        <w:rPr>
          <w:rFonts w:ascii="Times New Roman" w:eastAsia="Times New Roman" w:hAnsi="Times New Roman" w:cs="Times New Roman"/>
          <w:sz w:val="24"/>
          <w:szCs w:val="24"/>
        </w:rPr>
      </w:pPr>
    </w:p>
    <w:p w14:paraId="6A45673D" w14:textId="77777777" w:rsidR="005E3EBD" w:rsidRPr="00F75BC5" w:rsidRDefault="005E3EBD" w:rsidP="00F75BC5">
      <w:pPr>
        <w:spacing w:after="0"/>
        <w:jc w:val="both"/>
        <w:rPr>
          <w:rFonts w:ascii="Times New Roman" w:eastAsia="Times New Roman" w:hAnsi="Times New Roman" w:cs="Times New Roman"/>
          <w:sz w:val="24"/>
          <w:szCs w:val="24"/>
        </w:rPr>
      </w:pPr>
    </w:p>
    <w:p w14:paraId="03967CC9" w14:textId="77777777" w:rsidR="005E3EBD" w:rsidRPr="00F75BC5" w:rsidRDefault="005E3EBD" w:rsidP="00F75BC5">
      <w:pPr>
        <w:spacing w:after="0"/>
        <w:jc w:val="both"/>
        <w:rPr>
          <w:rFonts w:ascii="Times New Roman" w:eastAsia="Times New Roman" w:hAnsi="Times New Roman" w:cs="Times New Roman"/>
          <w:sz w:val="24"/>
          <w:szCs w:val="24"/>
        </w:rPr>
      </w:pPr>
    </w:p>
    <w:p w14:paraId="3F3DD488" w14:textId="77777777" w:rsidR="005E3EBD" w:rsidRPr="00F75BC5" w:rsidRDefault="005E3EBD" w:rsidP="00F75BC5">
      <w:pPr>
        <w:spacing w:after="0"/>
        <w:jc w:val="both"/>
        <w:rPr>
          <w:rFonts w:ascii="Times New Roman" w:eastAsia="Times New Roman" w:hAnsi="Times New Roman" w:cs="Times New Roman"/>
          <w:sz w:val="24"/>
          <w:szCs w:val="24"/>
        </w:rPr>
      </w:pPr>
    </w:p>
    <w:p w14:paraId="420F3102" w14:textId="77777777" w:rsidR="005E3EBD" w:rsidRPr="00F75BC5" w:rsidRDefault="005E3EBD" w:rsidP="00F75BC5">
      <w:pPr>
        <w:spacing w:after="0"/>
        <w:jc w:val="both"/>
        <w:rPr>
          <w:rFonts w:ascii="Times New Roman" w:eastAsia="Times New Roman" w:hAnsi="Times New Roman" w:cs="Times New Roman"/>
          <w:sz w:val="24"/>
          <w:szCs w:val="24"/>
        </w:rPr>
      </w:pPr>
    </w:p>
    <w:p w14:paraId="5BD7FE21" w14:textId="77777777" w:rsidR="005E3EBD" w:rsidRPr="00F75BC5" w:rsidRDefault="005E3EBD" w:rsidP="00F75BC5">
      <w:pPr>
        <w:spacing w:after="0"/>
        <w:jc w:val="both"/>
        <w:rPr>
          <w:rFonts w:ascii="Times New Roman" w:eastAsia="Times New Roman" w:hAnsi="Times New Roman" w:cs="Times New Roman"/>
          <w:sz w:val="24"/>
          <w:szCs w:val="24"/>
        </w:rPr>
      </w:pPr>
    </w:p>
    <w:p w14:paraId="083D211E" w14:textId="77777777" w:rsidR="005E3EBD" w:rsidRPr="00F75BC5" w:rsidRDefault="005E3EBD" w:rsidP="00F75BC5">
      <w:pPr>
        <w:spacing w:after="0"/>
        <w:jc w:val="both"/>
        <w:rPr>
          <w:rFonts w:ascii="Times New Roman" w:eastAsia="Times New Roman" w:hAnsi="Times New Roman" w:cs="Times New Roman"/>
          <w:sz w:val="24"/>
          <w:szCs w:val="24"/>
        </w:rPr>
      </w:pPr>
    </w:p>
    <w:p w14:paraId="2C2C294E"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Núcleo de Apoio Pedagógico Interinstitucional II - NAPISUL II</w:t>
      </w:r>
    </w:p>
    <w:p w14:paraId="35397206"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77D81E1A" w14:textId="77777777" w:rsidR="005E3EBD" w:rsidRPr="00A1772E" w:rsidRDefault="005E3EBD" w:rsidP="00F75BC5">
      <w:pPr>
        <w:spacing w:after="0"/>
        <w:rPr>
          <w:rFonts w:ascii="Times New Roman" w:hAnsi="Times New Roman" w:cs="Times New Roman"/>
          <w:b/>
          <w:sz w:val="24"/>
          <w:szCs w:val="24"/>
        </w:rPr>
      </w:pPr>
    </w:p>
    <w:p w14:paraId="3907C80D" w14:textId="77777777" w:rsidR="005E3EBD" w:rsidRPr="00A1772E" w:rsidRDefault="005E3EBD" w:rsidP="00F75BC5">
      <w:pPr>
        <w:pStyle w:val="Ttulo1"/>
        <w:spacing w:line="276" w:lineRule="auto"/>
        <w:jc w:val="center"/>
        <w:rPr>
          <w:b/>
          <w:szCs w:val="24"/>
        </w:rPr>
      </w:pPr>
      <w:r w:rsidRPr="00A1772E">
        <w:rPr>
          <w:b/>
          <w:szCs w:val="24"/>
        </w:rPr>
        <w:t>TESTE DE PROGRESSO</w:t>
      </w:r>
    </w:p>
    <w:p w14:paraId="7A927741" w14:textId="77777777" w:rsidR="005E3EBD" w:rsidRPr="00A1772E" w:rsidRDefault="005E3EBD"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5E3EBD" w:rsidRPr="00A1772E" w14:paraId="7C374626" w14:textId="77777777" w:rsidTr="00084A84">
        <w:trPr>
          <w:trHeight w:val="284"/>
        </w:trPr>
        <w:tc>
          <w:tcPr>
            <w:tcW w:w="8504" w:type="dxa"/>
            <w:tcBorders>
              <w:top w:val="nil"/>
              <w:left w:val="nil"/>
              <w:bottom w:val="single" w:sz="4" w:space="0" w:color="auto"/>
              <w:right w:val="nil"/>
            </w:tcBorders>
            <w:hideMark/>
          </w:tcPr>
          <w:p w14:paraId="5FF60554"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5E3EBD" w:rsidRPr="00A1772E" w14:paraId="43F6857A" w14:textId="77777777" w:rsidTr="00084A84">
        <w:trPr>
          <w:trHeight w:val="284"/>
        </w:trPr>
        <w:tc>
          <w:tcPr>
            <w:tcW w:w="8504" w:type="dxa"/>
            <w:tcBorders>
              <w:top w:val="single" w:sz="4" w:space="0" w:color="auto"/>
              <w:left w:val="single" w:sz="4" w:space="0" w:color="auto"/>
              <w:bottom w:val="single" w:sz="4" w:space="0" w:color="auto"/>
              <w:right w:val="single" w:sz="4" w:space="0" w:color="auto"/>
            </w:tcBorders>
            <w:hideMark/>
          </w:tcPr>
          <w:p w14:paraId="6F8B0973"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Universidade da Região de Joinville - Univille</w:t>
            </w:r>
          </w:p>
        </w:tc>
      </w:tr>
      <w:tr w:rsidR="005E3EBD" w:rsidRPr="00A1772E" w14:paraId="05CC0E90" w14:textId="77777777" w:rsidTr="00084A84">
        <w:trPr>
          <w:trHeight w:val="284"/>
        </w:trPr>
        <w:tc>
          <w:tcPr>
            <w:tcW w:w="8504" w:type="dxa"/>
            <w:tcBorders>
              <w:top w:val="nil"/>
              <w:left w:val="nil"/>
              <w:bottom w:val="single" w:sz="4" w:space="0" w:color="auto"/>
              <w:right w:val="nil"/>
            </w:tcBorders>
            <w:vAlign w:val="center"/>
          </w:tcPr>
          <w:p w14:paraId="636B672B" w14:textId="77777777" w:rsidR="005E3EBD" w:rsidRPr="00A1772E" w:rsidRDefault="005E3EBD" w:rsidP="00F75BC5">
            <w:pPr>
              <w:spacing w:after="0"/>
              <w:jc w:val="both"/>
              <w:rPr>
                <w:rFonts w:ascii="Times New Roman" w:hAnsi="Times New Roman" w:cs="Times New Roman"/>
                <w:sz w:val="24"/>
                <w:szCs w:val="24"/>
              </w:rPr>
            </w:pPr>
          </w:p>
          <w:p w14:paraId="2A61D243"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lastRenderedPageBreak/>
              <w:t>ÁREA DO CONHECIMENTO – CONTEÚDO - AUTOR:</w:t>
            </w:r>
          </w:p>
        </w:tc>
      </w:tr>
      <w:tr w:rsidR="005E3EBD" w:rsidRPr="00A1772E" w14:paraId="337C3722" w14:textId="77777777" w:rsidTr="00084A84">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005762F6" w14:textId="77777777" w:rsidR="005E3EBD" w:rsidRPr="00D85196" w:rsidRDefault="005E3EBD" w:rsidP="00F75BC5">
            <w:pPr>
              <w:spacing w:after="0"/>
              <w:jc w:val="both"/>
              <w:rPr>
                <w:rFonts w:ascii="Times New Roman" w:hAnsi="Times New Roman" w:cs="Times New Roman"/>
                <w:sz w:val="24"/>
                <w:szCs w:val="24"/>
              </w:rPr>
            </w:pPr>
            <w:r w:rsidRPr="00D31341">
              <w:rPr>
                <w:rFonts w:ascii="Times New Roman" w:hAnsi="Times New Roman" w:cs="Times New Roman"/>
                <w:sz w:val="24"/>
                <w:szCs w:val="24"/>
              </w:rPr>
              <w:lastRenderedPageBreak/>
              <w:t xml:space="preserve">Clínica Médica - Cardiologia – </w:t>
            </w:r>
            <w:r>
              <w:rPr>
                <w:rFonts w:ascii="Times New Roman" w:hAnsi="Times New Roman" w:cs="Times New Roman"/>
                <w:sz w:val="24"/>
                <w:szCs w:val="24"/>
              </w:rPr>
              <w:t>Insuficiência Cardíaca</w:t>
            </w:r>
            <w:r w:rsidRPr="00D31341">
              <w:rPr>
                <w:rFonts w:ascii="Times New Roman" w:hAnsi="Times New Roman" w:cs="Times New Roman"/>
                <w:sz w:val="24"/>
                <w:szCs w:val="24"/>
              </w:rPr>
              <w:t xml:space="preserve"> - </w:t>
            </w:r>
            <w:r w:rsidRPr="00D31341">
              <w:rPr>
                <w:rFonts w:ascii="Times New Roman" w:eastAsia="Times New Roman" w:hAnsi="Times New Roman" w:cs="Times New Roman"/>
                <w:sz w:val="24"/>
                <w:szCs w:val="24"/>
              </w:rPr>
              <w:t xml:space="preserve">Prof. </w:t>
            </w:r>
            <w:r w:rsidRPr="00D31341">
              <w:rPr>
                <w:rFonts w:ascii="Times New Roman" w:eastAsia="Aptos" w:hAnsi="Times New Roman" w:cs="Times New Roman"/>
                <w:sz w:val="24"/>
                <w:szCs w:val="24"/>
                <w:lang w:eastAsia="pt-BR"/>
              </w:rPr>
              <w:t xml:space="preserve">Marcelo Lemos </w:t>
            </w:r>
            <w:proofErr w:type="spellStart"/>
            <w:r w:rsidRPr="00D31341">
              <w:rPr>
                <w:rFonts w:ascii="Times New Roman" w:eastAsia="Aptos" w:hAnsi="Times New Roman" w:cs="Times New Roman"/>
                <w:sz w:val="24"/>
                <w:szCs w:val="24"/>
                <w:lang w:eastAsia="pt-BR"/>
              </w:rPr>
              <w:t>Ineu</w:t>
            </w:r>
            <w:proofErr w:type="spellEnd"/>
          </w:p>
        </w:tc>
      </w:tr>
      <w:tr w:rsidR="005E3EBD" w:rsidRPr="00A1772E" w14:paraId="42378CEC" w14:textId="77777777" w:rsidTr="00084A84">
        <w:trPr>
          <w:trHeight w:val="284"/>
        </w:trPr>
        <w:tc>
          <w:tcPr>
            <w:tcW w:w="8504" w:type="dxa"/>
            <w:tcBorders>
              <w:top w:val="single" w:sz="4" w:space="0" w:color="auto"/>
              <w:left w:val="nil"/>
              <w:bottom w:val="nil"/>
              <w:right w:val="nil"/>
            </w:tcBorders>
            <w:vAlign w:val="center"/>
          </w:tcPr>
          <w:p w14:paraId="3F5BDCEF"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18C99491" w14:textId="77777777" w:rsidTr="00084A84">
        <w:trPr>
          <w:trHeight w:val="284"/>
        </w:trPr>
        <w:tc>
          <w:tcPr>
            <w:tcW w:w="8504" w:type="dxa"/>
            <w:tcBorders>
              <w:top w:val="nil"/>
              <w:left w:val="nil"/>
              <w:bottom w:val="single" w:sz="4" w:space="0" w:color="auto"/>
              <w:right w:val="nil"/>
            </w:tcBorders>
            <w:vAlign w:val="center"/>
            <w:hideMark/>
          </w:tcPr>
          <w:p w14:paraId="68261A3D"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5E3EBD" w:rsidRPr="00A1772E" w14:paraId="120D43A0" w14:textId="77777777" w:rsidTr="00084A84">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08554291" w14:textId="39AA2313" w:rsidR="005E3EBD" w:rsidRPr="00576A35" w:rsidRDefault="005E3EBD" w:rsidP="00F75BC5">
            <w:pPr>
              <w:spacing w:after="0"/>
              <w:rPr>
                <w:rFonts w:ascii="Times New Roman" w:hAnsi="Times New Roman" w:cs="Times New Roman"/>
                <w:sz w:val="24"/>
                <w:szCs w:val="24"/>
                <w:highlight w:val="green"/>
              </w:rPr>
            </w:pPr>
            <w:r w:rsidRPr="00576A35">
              <w:rPr>
                <w:rFonts w:ascii="Times New Roman" w:hAnsi="Times New Roman" w:cs="Times New Roman"/>
                <w:sz w:val="24"/>
                <w:szCs w:val="24"/>
                <w:highlight w:val="green"/>
              </w:rPr>
              <w:t xml:space="preserve">Homem de 60 anos, com diagnóstico de insuficiência cardíaca com fração de ejeção reduzida (30%), em ritmo sinusal, frequência cardíaca 84 bpm, em uso de </w:t>
            </w:r>
            <w:proofErr w:type="spellStart"/>
            <w:r w:rsidR="00BD4B96" w:rsidRPr="00576A35">
              <w:rPr>
                <w:rFonts w:ascii="Times New Roman" w:hAnsi="Times New Roman" w:cs="Times New Roman"/>
                <w:sz w:val="24"/>
                <w:szCs w:val="24"/>
                <w:highlight w:val="green"/>
              </w:rPr>
              <w:t>carvedilol</w:t>
            </w:r>
            <w:proofErr w:type="spellEnd"/>
            <w:r w:rsidRPr="00576A35">
              <w:rPr>
                <w:rFonts w:ascii="Times New Roman" w:hAnsi="Times New Roman" w:cs="Times New Roman"/>
                <w:sz w:val="24"/>
                <w:szCs w:val="24"/>
                <w:highlight w:val="green"/>
              </w:rPr>
              <w:t xml:space="preserve"> em dose máxima tolerada, IECA e antagonista mineralocorticoide. Mantém sintomas leves (NYHA II) e teve uma hospitalização no último ano. Creatinina 1,0 mg/</w:t>
            </w:r>
            <w:proofErr w:type="spellStart"/>
            <w:r w:rsidRPr="00576A35">
              <w:rPr>
                <w:rFonts w:ascii="Times New Roman" w:hAnsi="Times New Roman" w:cs="Times New Roman"/>
                <w:sz w:val="24"/>
                <w:szCs w:val="24"/>
                <w:highlight w:val="green"/>
              </w:rPr>
              <w:t>dL</w:t>
            </w:r>
            <w:proofErr w:type="spellEnd"/>
            <w:r w:rsidRPr="00576A35">
              <w:rPr>
                <w:rFonts w:ascii="Times New Roman" w:hAnsi="Times New Roman" w:cs="Times New Roman"/>
                <w:sz w:val="24"/>
                <w:szCs w:val="24"/>
                <w:highlight w:val="green"/>
              </w:rPr>
              <w:t xml:space="preserve"> (VR:0,7–1,3),</w:t>
            </w:r>
            <w:r w:rsidR="00D20912" w:rsidRPr="00576A35">
              <w:rPr>
                <w:rFonts w:ascii="Times New Roman" w:hAnsi="Times New Roman" w:cs="Times New Roman"/>
                <w:sz w:val="24"/>
                <w:szCs w:val="24"/>
                <w:highlight w:val="green"/>
              </w:rPr>
              <w:t xml:space="preserve"> </w:t>
            </w:r>
            <w:r w:rsidRPr="00576A35">
              <w:rPr>
                <w:rFonts w:ascii="Times New Roman" w:hAnsi="Times New Roman" w:cs="Times New Roman"/>
                <w:sz w:val="24"/>
                <w:szCs w:val="24"/>
                <w:highlight w:val="green"/>
              </w:rPr>
              <w:t>K+4,3mEq/L.</w:t>
            </w:r>
            <w:r w:rsidRPr="00576A35">
              <w:rPr>
                <w:rFonts w:ascii="Times New Roman" w:hAnsi="Times New Roman" w:cs="Times New Roman"/>
                <w:sz w:val="24"/>
                <w:szCs w:val="24"/>
                <w:highlight w:val="green"/>
              </w:rPr>
              <w:br/>
              <w:t>Qual estratégia adicional baseada em evidências reduz hospitalizações e mortalidade nesse contexto?</w:t>
            </w:r>
          </w:p>
          <w:p w14:paraId="49E75784" w14:textId="77777777" w:rsidR="005E3EBD" w:rsidRPr="00576A35" w:rsidRDefault="005E3EBD" w:rsidP="00F75BC5">
            <w:pPr>
              <w:spacing w:after="0"/>
              <w:rPr>
                <w:rFonts w:ascii="Times New Roman" w:hAnsi="Times New Roman" w:cs="Times New Roman"/>
                <w:b/>
                <w:bCs/>
                <w:sz w:val="24"/>
                <w:szCs w:val="24"/>
                <w:highlight w:val="green"/>
              </w:rPr>
            </w:pPr>
            <w:r w:rsidRPr="00576A35">
              <w:rPr>
                <w:rFonts w:ascii="Times New Roman" w:hAnsi="Times New Roman" w:cs="Times New Roman"/>
                <w:b/>
                <w:bCs/>
                <w:sz w:val="24"/>
                <w:szCs w:val="24"/>
                <w:highlight w:val="green"/>
              </w:rPr>
              <w:t>A) Introduzir inibidor de SGLT2.</w:t>
            </w:r>
          </w:p>
          <w:p w14:paraId="4B154E8D" w14:textId="12C4DC7D" w:rsidR="005E3EBD" w:rsidRPr="00576A35" w:rsidRDefault="005E3EBD" w:rsidP="00F75BC5">
            <w:pPr>
              <w:spacing w:after="0"/>
              <w:rPr>
                <w:rFonts w:ascii="Times New Roman" w:hAnsi="Times New Roman" w:cs="Times New Roman"/>
                <w:sz w:val="24"/>
                <w:szCs w:val="24"/>
                <w:highlight w:val="green"/>
              </w:rPr>
            </w:pPr>
            <w:r w:rsidRPr="00576A35">
              <w:rPr>
                <w:rFonts w:ascii="Times New Roman" w:hAnsi="Times New Roman" w:cs="Times New Roman"/>
                <w:sz w:val="24"/>
                <w:szCs w:val="24"/>
                <w:highlight w:val="green"/>
              </w:rPr>
              <w:t xml:space="preserve">B) </w:t>
            </w:r>
            <w:r w:rsidR="0078324B" w:rsidRPr="00576A35">
              <w:rPr>
                <w:rFonts w:ascii="Times New Roman" w:hAnsi="Times New Roman" w:cs="Times New Roman"/>
                <w:sz w:val="24"/>
                <w:szCs w:val="24"/>
                <w:highlight w:val="green"/>
              </w:rPr>
              <w:t>I</w:t>
            </w:r>
            <w:r w:rsidRPr="00576A35">
              <w:rPr>
                <w:rFonts w:ascii="Times New Roman" w:hAnsi="Times New Roman" w:cs="Times New Roman"/>
                <w:sz w:val="24"/>
                <w:szCs w:val="24"/>
                <w:highlight w:val="green"/>
              </w:rPr>
              <w:t>n</w:t>
            </w:r>
            <w:r w:rsidR="0078324B" w:rsidRPr="00576A35">
              <w:rPr>
                <w:rFonts w:ascii="Times New Roman" w:hAnsi="Times New Roman" w:cs="Times New Roman"/>
                <w:sz w:val="24"/>
                <w:szCs w:val="24"/>
                <w:highlight w:val="green"/>
              </w:rPr>
              <w:t>troduzi</w:t>
            </w:r>
            <w:r w:rsidRPr="00576A35">
              <w:rPr>
                <w:rFonts w:ascii="Times New Roman" w:hAnsi="Times New Roman" w:cs="Times New Roman"/>
                <w:sz w:val="24"/>
                <w:szCs w:val="24"/>
                <w:highlight w:val="green"/>
              </w:rPr>
              <w:t>r furosemida.</w:t>
            </w:r>
          </w:p>
          <w:p w14:paraId="0B734AC5" w14:textId="77777777" w:rsidR="005E3EBD" w:rsidRPr="00576A35" w:rsidRDefault="005E3EBD" w:rsidP="00F75BC5">
            <w:pPr>
              <w:spacing w:after="0"/>
              <w:rPr>
                <w:rFonts w:ascii="Times New Roman" w:hAnsi="Times New Roman" w:cs="Times New Roman"/>
                <w:sz w:val="24"/>
                <w:szCs w:val="24"/>
                <w:highlight w:val="green"/>
              </w:rPr>
            </w:pPr>
            <w:r w:rsidRPr="00576A35">
              <w:rPr>
                <w:rFonts w:ascii="Times New Roman" w:hAnsi="Times New Roman" w:cs="Times New Roman"/>
                <w:sz w:val="24"/>
                <w:szCs w:val="24"/>
                <w:highlight w:val="green"/>
              </w:rPr>
              <w:t xml:space="preserve">C) Associar </w:t>
            </w:r>
            <w:proofErr w:type="spellStart"/>
            <w:r w:rsidRPr="00576A35">
              <w:rPr>
                <w:rFonts w:ascii="Times New Roman" w:hAnsi="Times New Roman" w:cs="Times New Roman"/>
                <w:sz w:val="24"/>
                <w:szCs w:val="24"/>
                <w:highlight w:val="green"/>
              </w:rPr>
              <w:t>verapamil</w:t>
            </w:r>
            <w:proofErr w:type="spellEnd"/>
            <w:r w:rsidRPr="00576A35">
              <w:rPr>
                <w:rFonts w:ascii="Times New Roman" w:hAnsi="Times New Roman" w:cs="Times New Roman"/>
                <w:sz w:val="24"/>
                <w:szCs w:val="24"/>
                <w:highlight w:val="green"/>
              </w:rPr>
              <w:t xml:space="preserve"> e digoxina.</w:t>
            </w:r>
          </w:p>
          <w:p w14:paraId="61082F59" w14:textId="0660B404" w:rsidR="005E3EBD" w:rsidRPr="006368C0" w:rsidRDefault="005E3EBD" w:rsidP="00F75BC5">
            <w:pPr>
              <w:spacing w:after="0"/>
              <w:rPr>
                <w:rFonts w:ascii="Arial" w:hAnsi="Arial" w:cs="Arial"/>
              </w:rPr>
            </w:pPr>
            <w:r w:rsidRPr="00576A35">
              <w:rPr>
                <w:rFonts w:ascii="Times New Roman" w:hAnsi="Times New Roman" w:cs="Times New Roman"/>
                <w:sz w:val="24"/>
                <w:szCs w:val="24"/>
                <w:highlight w:val="green"/>
              </w:rPr>
              <w:t xml:space="preserve">D) Substituir </w:t>
            </w:r>
            <w:proofErr w:type="spellStart"/>
            <w:r w:rsidR="00BD4B96" w:rsidRPr="00576A35">
              <w:rPr>
                <w:rFonts w:ascii="Times New Roman" w:hAnsi="Times New Roman" w:cs="Times New Roman"/>
                <w:sz w:val="24"/>
                <w:szCs w:val="24"/>
                <w:highlight w:val="green"/>
              </w:rPr>
              <w:t>carvedilol</w:t>
            </w:r>
            <w:proofErr w:type="spellEnd"/>
            <w:r w:rsidR="00BD4B96" w:rsidRPr="00576A35">
              <w:rPr>
                <w:rFonts w:ascii="Times New Roman" w:hAnsi="Times New Roman" w:cs="Times New Roman"/>
                <w:sz w:val="24"/>
                <w:szCs w:val="24"/>
                <w:highlight w:val="green"/>
              </w:rPr>
              <w:t xml:space="preserve"> por metoprolol</w:t>
            </w:r>
            <w:r w:rsidRPr="00576A35">
              <w:rPr>
                <w:rFonts w:ascii="Times New Roman" w:hAnsi="Times New Roman" w:cs="Times New Roman"/>
                <w:sz w:val="24"/>
                <w:szCs w:val="24"/>
                <w:highlight w:val="green"/>
              </w:rPr>
              <w:t>.</w:t>
            </w:r>
          </w:p>
        </w:tc>
      </w:tr>
      <w:tr w:rsidR="005E3EBD" w:rsidRPr="00A1772E" w14:paraId="0DF7CCAE" w14:textId="77777777" w:rsidTr="00084A84">
        <w:trPr>
          <w:trHeight w:val="284"/>
        </w:trPr>
        <w:tc>
          <w:tcPr>
            <w:tcW w:w="8504" w:type="dxa"/>
            <w:tcBorders>
              <w:top w:val="nil"/>
              <w:left w:val="nil"/>
              <w:bottom w:val="single" w:sz="4" w:space="0" w:color="auto"/>
              <w:right w:val="nil"/>
            </w:tcBorders>
            <w:vAlign w:val="center"/>
          </w:tcPr>
          <w:p w14:paraId="21E7FFE2" w14:textId="77777777" w:rsidR="005E3EBD" w:rsidRPr="00A1772E" w:rsidRDefault="005E3EBD" w:rsidP="00F75BC5">
            <w:pPr>
              <w:spacing w:after="0"/>
              <w:jc w:val="both"/>
              <w:rPr>
                <w:rFonts w:ascii="Times New Roman" w:hAnsi="Times New Roman" w:cs="Times New Roman"/>
                <w:sz w:val="24"/>
                <w:szCs w:val="24"/>
              </w:rPr>
            </w:pPr>
          </w:p>
          <w:p w14:paraId="5C5041C3"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5E3EBD" w:rsidRPr="00A1772E" w14:paraId="5745062D" w14:textId="77777777" w:rsidTr="00084A84">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7673E5D5"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5E3EBD" w:rsidRPr="00A1772E" w14:paraId="511F518E" w14:textId="77777777" w:rsidTr="00084A84">
        <w:trPr>
          <w:trHeight w:val="284"/>
        </w:trPr>
        <w:tc>
          <w:tcPr>
            <w:tcW w:w="8504" w:type="dxa"/>
            <w:tcBorders>
              <w:top w:val="single" w:sz="4" w:space="0" w:color="auto"/>
              <w:left w:val="nil"/>
              <w:bottom w:val="nil"/>
              <w:right w:val="nil"/>
            </w:tcBorders>
            <w:vAlign w:val="center"/>
          </w:tcPr>
          <w:p w14:paraId="0E0AD879"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45850C03" w14:textId="77777777" w:rsidTr="00084A84">
        <w:trPr>
          <w:trHeight w:val="284"/>
        </w:trPr>
        <w:tc>
          <w:tcPr>
            <w:tcW w:w="8504" w:type="dxa"/>
            <w:tcBorders>
              <w:top w:val="nil"/>
              <w:left w:val="nil"/>
              <w:bottom w:val="single" w:sz="4" w:space="0" w:color="auto"/>
              <w:right w:val="nil"/>
            </w:tcBorders>
            <w:vAlign w:val="center"/>
            <w:hideMark/>
          </w:tcPr>
          <w:p w14:paraId="398885E2"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5E3EBD" w:rsidRPr="00A1772E" w14:paraId="529E889F" w14:textId="77777777" w:rsidTr="00084A84">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1C2AB1EC" w14:textId="77777777" w:rsidR="005E3EBD" w:rsidRPr="006368C0" w:rsidRDefault="005E3EBD" w:rsidP="00F75BC5">
            <w:pPr>
              <w:autoSpaceDE w:val="0"/>
              <w:autoSpaceDN w:val="0"/>
              <w:adjustRightInd w:val="0"/>
              <w:spacing w:after="0"/>
              <w:jc w:val="both"/>
              <w:rPr>
                <w:rFonts w:ascii="Times New Roman" w:hAnsi="Times New Roman" w:cs="Times New Roman"/>
                <w:sz w:val="24"/>
                <w:szCs w:val="24"/>
              </w:rPr>
            </w:pPr>
            <w:r w:rsidRPr="006368C0">
              <w:rPr>
                <w:rFonts w:ascii="Times New Roman" w:hAnsi="Times New Roman" w:cs="Times New Roman"/>
                <w:sz w:val="24"/>
                <w:szCs w:val="24"/>
              </w:rPr>
              <w:t>Comentário da alternativa correta (A):</w:t>
            </w:r>
          </w:p>
          <w:p w14:paraId="2CF8749D" w14:textId="77777777" w:rsidR="005E3EBD" w:rsidRPr="00A1772E" w:rsidRDefault="005E3EBD" w:rsidP="00F75BC5">
            <w:pPr>
              <w:autoSpaceDE w:val="0"/>
              <w:autoSpaceDN w:val="0"/>
              <w:adjustRightInd w:val="0"/>
              <w:spacing w:after="0"/>
              <w:jc w:val="both"/>
              <w:rPr>
                <w:rFonts w:ascii="Times New Roman" w:eastAsia="Times New Roman" w:hAnsi="Times New Roman" w:cs="Times New Roman"/>
                <w:sz w:val="24"/>
                <w:szCs w:val="24"/>
              </w:rPr>
            </w:pPr>
            <w:r w:rsidRPr="006368C0">
              <w:rPr>
                <w:rFonts w:ascii="Times New Roman" w:hAnsi="Times New Roman" w:cs="Times New Roman"/>
                <w:sz w:val="24"/>
                <w:szCs w:val="24"/>
              </w:rPr>
              <w:t xml:space="preserve">O paciente apresenta insuficiência cardíaca com fração de ejeção reduzida (ICFER), sintomática (NYHA II), em uso de terapia otimizada com betabloqueador, IECA e antagonista mineralocorticoide. As diretrizes contemporâneas recomendam a introdução de inibidores do SGLT2 (como </w:t>
            </w:r>
            <w:proofErr w:type="spellStart"/>
            <w:r w:rsidRPr="006368C0">
              <w:rPr>
                <w:rFonts w:ascii="Times New Roman" w:hAnsi="Times New Roman" w:cs="Times New Roman"/>
                <w:sz w:val="24"/>
                <w:szCs w:val="24"/>
              </w:rPr>
              <w:t>dapagliflozina</w:t>
            </w:r>
            <w:proofErr w:type="spellEnd"/>
            <w:r w:rsidRPr="006368C0">
              <w:rPr>
                <w:rFonts w:ascii="Times New Roman" w:hAnsi="Times New Roman" w:cs="Times New Roman"/>
                <w:sz w:val="24"/>
                <w:szCs w:val="24"/>
              </w:rPr>
              <w:t xml:space="preserve"> ou empagliflozina) em todos os pacientes com ICFER sintomática, independentemente da presença de diabetes. Estudos como DAPA‑HF e EMPEROR‑</w:t>
            </w:r>
            <w:proofErr w:type="spellStart"/>
            <w:r w:rsidRPr="006368C0">
              <w:rPr>
                <w:rFonts w:ascii="Times New Roman" w:hAnsi="Times New Roman" w:cs="Times New Roman"/>
                <w:sz w:val="24"/>
                <w:szCs w:val="24"/>
              </w:rPr>
              <w:t>Reduced</w:t>
            </w:r>
            <w:proofErr w:type="spellEnd"/>
            <w:r w:rsidRPr="006368C0">
              <w:rPr>
                <w:rFonts w:ascii="Times New Roman" w:hAnsi="Times New Roman" w:cs="Times New Roman"/>
                <w:sz w:val="24"/>
                <w:szCs w:val="24"/>
              </w:rPr>
              <w:t xml:space="preserve"> demonstraram redução significativa de hospitalizações por insuficiência cardíaca e mortalidade cardiovascular.</w:t>
            </w:r>
          </w:p>
        </w:tc>
      </w:tr>
      <w:tr w:rsidR="005E3EBD" w:rsidRPr="00A1772E" w14:paraId="4944EF48" w14:textId="77777777" w:rsidTr="00084A84">
        <w:trPr>
          <w:trHeight w:val="284"/>
        </w:trPr>
        <w:tc>
          <w:tcPr>
            <w:tcW w:w="8504" w:type="dxa"/>
            <w:tcBorders>
              <w:top w:val="single" w:sz="4" w:space="0" w:color="auto"/>
              <w:left w:val="nil"/>
              <w:bottom w:val="nil"/>
              <w:right w:val="nil"/>
            </w:tcBorders>
            <w:vAlign w:val="center"/>
          </w:tcPr>
          <w:p w14:paraId="26EC1095"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329EFA06" w14:textId="77777777" w:rsidTr="00084A84">
        <w:trPr>
          <w:trHeight w:val="284"/>
        </w:trPr>
        <w:tc>
          <w:tcPr>
            <w:tcW w:w="8504" w:type="dxa"/>
            <w:tcBorders>
              <w:top w:val="nil"/>
              <w:left w:val="nil"/>
              <w:bottom w:val="single" w:sz="4" w:space="0" w:color="auto"/>
              <w:right w:val="nil"/>
            </w:tcBorders>
            <w:vAlign w:val="center"/>
            <w:hideMark/>
          </w:tcPr>
          <w:p w14:paraId="749C7E1C"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5E3EBD" w:rsidRPr="00A1772E" w14:paraId="1BB469B7" w14:textId="77777777" w:rsidTr="00084A84">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17EA89C8" w14:textId="77777777" w:rsidR="005E3EBD" w:rsidRPr="006368C0" w:rsidRDefault="005E3EBD" w:rsidP="00F75BC5">
            <w:pPr>
              <w:spacing w:after="0"/>
              <w:rPr>
                <w:rFonts w:ascii="Times New Roman" w:eastAsia="Times New Roman" w:hAnsi="Times New Roman" w:cs="Times New Roman"/>
                <w:sz w:val="24"/>
                <w:szCs w:val="24"/>
              </w:rPr>
            </w:pPr>
            <w:r w:rsidRPr="006368C0">
              <w:rPr>
                <w:rFonts w:ascii="Times New Roman" w:hAnsi="Times New Roman" w:cs="Times New Roman"/>
                <w:sz w:val="24"/>
                <w:szCs w:val="24"/>
                <w:lang w:val="en-US"/>
              </w:rPr>
              <w:t xml:space="preserve">- McDonagh TA et al. ESC Guidelines for the diagnosis and treatment of acute and chronic heart failure. </w:t>
            </w:r>
            <w:proofErr w:type="spellStart"/>
            <w:r w:rsidRPr="006368C0">
              <w:rPr>
                <w:rFonts w:ascii="Times New Roman" w:hAnsi="Times New Roman" w:cs="Times New Roman"/>
                <w:sz w:val="24"/>
                <w:szCs w:val="24"/>
                <w:lang w:val="en-US"/>
              </w:rPr>
              <w:t>Eur</w:t>
            </w:r>
            <w:proofErr w:type="spellEnd"/>
            <w:r w:rsidRPr="006368C0">
              <w:rPr>
                <w:rFonts w:ascii="Times New Roman" w:hAnsi="Times New Roman" w:cs="Times New Roman"/>
                <w:sz w:val="24"/>
                <w:szCs w:val="24"/>
                <w:lang w:val="en-US"/>
              </w:rPr>
              <w:t xml:space="preserve"> Heart J, 2021.</w:t>
            </w:r>
            <w:r w:rsidRPr="006368C0">
              <w:rPr>
                <w:rFonts w:ascii="Times New Roman" w:hAnsi="Times New Roman" w:cs="Times New Roman"/>
                <w:sz w:val="24"/>
                <w:szCs w:val="24"/>
                <w:lang w:val="en-US"/>
              </w:rPr>
              <w:br/>
              <w:t>- Heidenreich PA et al. 2022 AHA/ACC/HFSA Guideline for the Management of Heart Failure.</w:t>
            </w:r>
            <w:r w:rsidRPr="006368C0">
              <w:rPr>
                <w:rFonts w:ascii="Times New Roman" w:hAnsi="Times New Roman" w:cs="Times New Roman"/>
                <w:sz w:val="24"/>
                <w:szCs w:val="24"/>
                <w:lang w:val="en-US"/>
              </w:rPr>
              <w:br/>
              <w:t xml:space="preserve">- McMurray JJV et al. </w:t>
            </w:r>
            <w:r w:rsidRPr="006368C0">
              <w:rPr>
                <w:rFonts w:ascii="Times New Roman" w:hAnsi="Times New Roman" w:cs="Times New Roman"/>
                <w:sz w:val="24"/>
                <w:szCs w:val="24"/>
              </w:rPr>
              <w:t xml:space="preserve">DAPA‑HF </w:t>
            </w:r>
            <w:proofErr w:type="spellStart"/>
            <w:r w:rsidRPr="006368C0">
              <w:rPr>
                <w:rFonts w:ascii="Times New Roman" w:hAnsi="Times New Roman" w:cs="Times New Roman"/>
                <w:sz w:val="24"/>
                <w:szCs w:val="24"/>
              </w:rPr>
              <w:t>Trial</w:t>
            </w:r>
            <w:proofErr w:type="spellEnd"/>
            <w:r w:rsidRPr="006368C0">
              <w:rPr>
                <w:rFonts w:ascii="Times New Roman" w:hAnsi="Times New Roman" w:cs="Times New Roman"/>
                <w:sz w:val="24"/>
                <w:szCs w:val="24"/>
              </w:rPr>
              <w:t xml:space="preserve">. N </w:t>
            </w:r>
            <w:proofErr w:type="spellStart"/>
            <w:r w:rsidRPr="006368C0">
              <w:rPr>
                <w:rFonts w:ascii="Times New Roman" w:hAnsi="Times New Roman" w:cs="Times New Roman"/>
                <w:sz w:val="24"/>
                <w:szCs w:val="24"/>
              </w:rPr>
              <w:t>Engl</w:t>
            </w:r>
            <w:proofErr w:type="spellEnd"/>
            <w:r w:rsidRPr="006368C0">
              <w:rPr>
                <w:rFonts w:ascii="Times New Roman" w:hAnsi="Times New Roman" w:cs="Times New Roman"/>
                <w:sz w:val="24"/>
                <w:szCs w:val="24"/>
              </w:rPr>
              <w:t xml:space="preserve"> J Med, 2019.</w:t>
            </w:r>
          </w:p>
        </w:tc>
      </w:tr>
    </w:tbl>
    <w:p w14:paraId="734863D3" w14:textId="77777777" w:rsidR="005E3EBD" w:rsidRPr="00A1772E" w:rsidRDefault="005E3EBD" w:rsidP="00F75BC5">
      <w:pPr>
        <w:spacing w:after="0"/>
        <w:jc w:val="both"/>
        <w:rPr>
          <w:rFonts w:ascii="Times New Roman" w:eastAsia="Times New Roman" w:hAnsi="Times New Roman" w:cs="Times New Roman"/>
          <w:sz w:val="24"/>
          <w:szCs w:val="24"/>
        </w:rPr>
      </w:pPr>
    </w:p>
    <w:p w14:paraId="3B2A8765" w14:textId="77777777" w:rsidR="005E3EBD" w:rsidRPr="00A1772E" w:rsidRDefault="005E3EBD" w:rsidP="00F75BC5">
      <w:pPr>
        <w:spacing w:after="0"/>
        <w:jc w:val="both"/>
        <w:rPr>
          <w:rFonts w:ascii="Times New Roman" w:eastAsia="Times New Roman" w:hAnsi="Times New Roman" w:cs="Times New Roman"/>
          <w:sz w:val="24"/>
          <w:szCs w:val="24"/>
        </w:rPr>
      </w:pPr>
    </w:p>
    <w:p w14:paraId="6998FD57" w14:textId="77777777" w:rsidR="005E3EBD" w:rsidRDefault="005E3EBD" w:rsidP="00F75BC5">
      <w:pPr>
        <w:spacing w:after="0"/>
        <w:jc w:val="center"/>
        <w:rPr>
          <w:rFonts w:ascii="Times New Roman" w:hAnsi="Times New Roman" w:cs="Times New Roman"/>
          <w:b/>
          <w:sz w:val="24"/>
          <w:szCs w:val="24"/>
        </w:rPr>
      </w:pPr>
    </w:p>
    <w:p w14:paraId="2D3BCFAB" w14:textId="77777777" w:rsidR="005E3EBD" w:rsidRDefault="005E3EBD" w:rsidP="00F75BC5">
      <w:pPr>
        <w:spacing w:after="0"/>
        <w:jc w:val="center"/>
        <w:rPr>
          <w:rFonts w:ascii="Times New Roman" w:hAnsi="Times New Roman" w:cs="Times New Roman"/>
          <w:b/>
          <w:sz w:val="24"/>
          <w:szCs w:val="24"/>
        </w:rPr>
      </w:pPr>
    </w:p>
    <w:p w14:paraId="6A9A9D86" w14:textId="77777777" w:rsidR="005E3EBD" w:rsidRDefault="005E3EBD" w:rsidP="00F75BC5">
      <w:pPr>
        <w:spacing w:after="0"/>
        <w:jc w:val="center"/>
        <w:rPr>
          <w:rFonts w:ascii="Times New Roman" w:hAnsi="Times New Roman" w:cs="Times New Roman"/>
          <w:b/>
          <w:sz w:val="24"/>
          <w:szCs w:val="24"/>
        </w:rPr>
      </w:pPr>
    </w:p>
    <w:p w14:paraId="489A05AE" w14:textId="77777777" w:rsidR="005E3EBD" w:rsidRDefault="005E3EBD" w:rsidP="00F75BC5">
      <w:pPr>
        <w:spacing w:after="0"/>
        <w:jc w:val="center"/>
        <w:rPr>
          <w:rFonts w:ascii="Times New Roman" w:hAnsi="Times New Roman" w:cs="Times New Roman"/>
          <w:b/>
          <w:sz w:val="24"/>
          <w:szCs w:val="24"/>
        </w:rPr>
      </w:pPr>
    </w:p>
    <w:p w14:paraId="57D8C28B" w14:textId="77777777" w:rsidR="005E3EBD" w:rsidRDefault="005E3EBD" w:rsidP="00F75BC5">
      <w:pPr>
        <w:spacing w:after="0"/>
        <w:jc w:val="center"/>
        <w:rPr>
          <w:rFonts w:ascii="Times New Roman" w:hAnsi="Times New Roman" w:cs="Times New Roman"/>
          <w:b/>
          <w:sz w:val="24"/>
          <w:szCs w:val="24"/>
        </w:rPr>
      </w:pPr>
    </w:p>
    <w:p w14:paraId="31AC42A3" w14:textId="77777777" w:rsidR="005E3EBD" w:rsidRDefault="005E3EBD" w:rsidP="00F75BC5">
      <w:pPr>
        <w:spacing w:after="0"/>
        <w:jc w:val="center"/>
        <w:rPr>
          <w:rFonts w:ascii="Times New Roman" w:hAnsi="Times New Roman" w:cs="Times New Roman"/>
          <w:b/>
          <w:sz w:val="24"/>
          <w:szCs w:val="24"/>
        </w:rPr>
      </w:pPr>
    </w:p>
    <w:p w14:paraId="38852F85" w14:textId="77777777" w:rsidR="005E3EBD" w:rsidRDefault="005E3EBD" w:rsidP="00F75BC5">
      <w:pPr>
        <w:spacing w:after="0"/>
        <w:jc w:val="center"/>
        <w:rPr>
          <w:rFonts w:ascii="Times New Roman" w:hAnsi="Times New Roman" w:cs="Times New Roman"/>
          <w:b/>
          <w:sz w:val="24"/>
          <w:szCs w:val="24"/>
        </w:rPr>
      </w:pPr>
    </w:p>
    <w:p w14:paraId="687CE605" w14:textId="77777777" w:rsidR="005E3EBD" w:rsidRDefault="005E3EBD" w:rsidP="00F75BC5">
      <w:pPr>
        <w:spacing w:after="0"/>
        <w:jc w:val="center"/>
        <w:rPr>
          <w:rFonts w:ascii="Times New Roman" w:hAnsi="Times New Roman" w:cs="Times New Roman"/>
          <w:b/>
          <w:sz w:val="24"/>
          <w:szCs w:val="24"/>
        </w:rPr>
      </w:pPr>
    </w:p>
    <w:p w14:paraId="1A912C74" w14:textId="77777777" w:rsidR="005E3EBD" w:rsidRDefault="005E3EBD" w:rsidP="00F75BC5">
      <w:pPr>
        <w:spacing w:after="0"/>
        <w:jc w:val="center"/>
        <w:rPr>
          <w:rFonts w:ascii="Times New Roman" w:hAnsi="Times New Roman" w:cs="Times New Roman"/>
          <w:b/>
          <w:sz w:val="24"/>
          <w:szCs w:val="24"/>
        </w:rPr>
      </w:pPr>
    </w:p>
    <w:p w14:paraId="4E63216D" w14:textId="77777777" w:rsidR="005E3EBD" w:rsidRDefault="005E3EBD" w:rsidP="00F75BC5">
      <w:pPr>
        <w:spacing w:after="0"/>
        <w:jc w:val="center"/>
        <w:rPr>
          <w:rFonts w:ascii="Times New Roman" w:hAnsi="Times New Roman" w:cs="Times New Roman"/>
          <w:b/>
          <w:sz w:val="24"/>
          <w:szCs w:val="24"/>
        </w:rPr>
      </w:pPr>
    </w:p>
    <w:p w14:paraId="4C0630C8" w14:textId="77777777" w:rsidR="005E3EBD" w:rsidRDefault="005E3EBD" w:rsidP="00F75BC5">
      <w:pPr>
        <w:spacing w:after="0"/>
        <w:jc w:val="center"/>
        <w:rPr>
          <w:rFonts w:ascii="Times New Roman" w:hAnsi="Times New Roman" w:cs="Times New Roman"/>
          <w:b/>
          <w:sz w:val="24"/>
          <w:szCs w:val="24"/>
        </w:rPr>
      </w:pPr>
    </w:p>
    <w:p w14:paraId="248A4EDC" w14:textId="77777777" w:rsidR="005E3EBD" w:rsidRDefault="005E3EBD" w:rsidP="00F75BC5">
      <w:pPr>
        <w:spacing w:after="0"/>
        <w:jc w:val="center"/>
        <w:rPr>
          <w:rFonts w:ascii="Times New Roman" w:hAnsi="Times New Roman" w:cs="Times New Roman"/>
          <w:b/>
          <w:sz w:val="24"/>
          <w:szCs w:val="24"/>
        </w:rPr>
      </w:pPr>
    </w:p>
    <w:p w14:paraId="69001E78" w14:textId="77777777" w:rsidR="005E3EBD" w:rsidRDefault="005E3EBD" w:rsidP="00F75BC5">
      <w:pPr>
        <w:spacing w:after="0"/>
        <w:jc w:val="center"/>
        <w:rPr>
          <w:rFonts w:ascii="Times New Roman" w:hAnsi="Times New Roman" w:cs="Times New Roman"/>
          <w:b/>
          <w:sz w:val="24"/>
          <w:szCs w:val="24"/>
        </w:rPr>
      </w:pPr>
    </w:p>
    <w:p w14:paraId="449DC58C" w14:textId="77777777" w:rsidR="005E3EBD" w:rsidRDefault="005E3EBD" w:rsidP="00F75BC5">
      <w:pPr>
        <w:spacing w:after="0"/>
        <w:jc w:val="center"/>
        <w:rPr>
          <w:rFonts w:ascii="Times New Roman" w:hAnsi="Times New Roman" w:cs="Times New Roman"/>
          <w:b/>
          <w:sz w:val="24"/>
          <w:szCs w:val="24"/>
        </w:rPr>
      </w:pPr>
    </w:p>
    <w:p w14:paraId="73B07189" w14:textId="77777777" w:rsidR="005E3EBD" w:rsidRDefault="005E3EBD" w:rsidP="00F75BC5">
      <w:pPr>
        <w:spacing w:after="0"/>
        <w:jc w:val="center"/>
        <w:rPr>
          <w:rFonts w:ascii="Times New Roman" w:hAnsi="Times New Roman" w:cs="Times New Roman"/>
          <w:b/>
          <w:sz w:val="24"/>
          <w:szCs w:val="24"/>
        </w:rPr>
      </w:pPr>
    </w:p>
    <w:p w14:paraId="53008144" w14:textId="77777777" w:rsidR="005E3EBD" w:rsidRDefault="005E3EBD" w:rsidP="00F75BC5">
      <w:pPr>
        <w:spacing w:after="0"/>
        <w:jc w:val="center"/>
        <w:rPr>
          <w:rFonts w:ascii="Times New Roman" w:hAnsi="Times New Roman" w:cs="Times New Roman"/>
          <w:b/>
          <w:sz w:val="24"/>
          <w:szCs w:val="24"/>
        </w:rPr>
      </w:pPr>
    </w:p>
    <w:p w14:paraId="556BE824" w14:textId="77777777" w:rsidR="005E3EBD" w:rsidRDefault="005E3EBD" w:rsidP="00F75BC5">
      <w:pPr>
        <w:spacing w:after="0"/>
        <w:jc w:val="center"/>
        <w:rPr>
          <w:rFonts w:ascii="Times New Roman" w:hAnsi="Times New Roman" w:cs="Times New Roman"/>
          <w:b/>
          <w:sz w:val="24"/>
          <w:szCs w:val="24"/>
        </w:rPr>
      </w:pPr>
    </w:p>
    <w:p w14:paraId="27B59023" w14:textId="77777777" w:rsidR="005E3EBD" w:rsidRDefault="005E3EBD" w:rsidP="00F75BC5">
      <w:pPr>
        <w:spacing w:after="0"/>
        <w:jc w:val="center"/>
        <w:rPr>
          <w:rFonts w:ascii="Times New Roman" w:hAnsi="Times New Roman" w:cs="Times New Roman"/>
          <w:b/>
          <w:sz w:val="24"/>
          <w:szCs w:val="24"/>
        </w:rPr>
      </w:pPr>
    </w:p>
    <w:p w14:paraId="7B674722" w14:textId="77777777" w:rsidR="005E3EBD" w:rsidRDefault="005E3EBD" w:rsidP="00F75BC5">
      <w:pPr>
        <w:spacing w:after="0"/>
        <w:jc w:val="center"/>
        <w:rPr>
          <w:rFonts w:ascii="Times New Roman" w:hAnsi="Times New Roman" w:cs="Times New Roman"/>
          <w:b/>
          <w:sz w:val="24"/>
          <w:szCs w:val="24"/>
        </w:rPr>
      </w:pPr>
    </w:p>
    <w:p w14:paraId="4420DAF0" w14:textId="77777777" w:rsidR="005E3EBD" w:rsidRDefault="005E3EBD" w:rsidP="00F75BC5">
      <w:pPr>
        <w:spacing w:after="0"/>
        <w:jc w:val="center"/>
        <w:rPr>
          <w:rFonts w:ascii="Times New Roman" w:hAnsi="Times New Roman" w:cs="Times New Roman"/>
          <w:b/>
          <w:sz w:val="24"/>
          <w:szCs w:val="24"/>
        </w:rPr>
      </w:pPr>
    </w:p>
    <w:p w14:paraId="3B7BFF21" w14:textId="77777777" w:rsidR="005E3EBD" w:rsidRDefault="005E3EBD" w:rsidP="00F75BC5">
      <w:pPr>
        <w:spacing w:after="0"/>
        <w:jc w:val="center"/>
        <w:rPr>
          <w:rFonts w:ascii="Times New Roman" w:hAnsi="Times New Roman" w:cs="Times New Roman"/>
          <w:b/>
          <w:sz w:val="24"/>
          <w:szCs w:val="24"/>
        </w:rPr>
      </w:pPr>
    </w:p>
    <w:p w14:paraId="1EF77BF1" w14:textId="77777777" w:rsidR="005E3EBD" w:rsidRDefault="005E3EBD" w:rsidP="00F75BC5">
      <w:pPr>
        <w:spacing w:after="0"/>
        <w:jc w:val="center"/>
        <w:rPr>
          <w:rFonts w:ascii="Times New Roman" w:hAnsi="Times New Roman" w:cs="Times New Roman"/>
          <w:b/>
          <w:sz w:val="24"/>
          <w:szCs w:val="24"/>
        </w:rPr>
      </w:pPr>
    </w:p>
    <w:p w14:paraId="175A960F"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Núcleo de Apoio Pedagógico Interinstitucional II - NAPISUL II</w:t>
      </w:r>
    </w:p>
    <w:p w14:paraId="093B7832"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97ED93A" w14:textId="77777777" w:rsidR="005E3EBD" w:rsidRPr="00A1772E" w:rsidRDefault="005E3EBD" w:rsidP="00F75BC5">
      <w:pPr>
        <w:spacing w:after="0"/>
        <w:rPr>
          <w:rFonts w:ascii="Times New Roman" w:hAnsi="Times New Roman" w:cs="Times New Roman"/>
          <w:b/>
          <w:sz w:val="24"/>
          <w:szCs w:val="24"/>
        </w:rPr>
      </w:pPr>
    </w:p>
    <w:p w14:paraId="22604F5A" w14:textId="77777777" w:rsidR="005E3EBD" w:rsidRPr="00A1772E" w:rsidRDefault="005E3EBD" w:rsidP="00F75BC5">
      <w:pPr>
        <w:pStyle w:val="Ttulo1"/>
        <w:spacing w:line="276" w:lineRule="auto"/>
        <w:jc w:val="center"/>
        <w:rPr>
          <w:b/>
          <w:szCs w:val="24"/>
        </w:rPr>
      </w:pPr>
      <w:r w:rsidRPr="00A1772E">
        <w:rPr>
          <w:b/>
          <w:szCs w:val="24"/>
        </w:rPr>
        <w:t>TESTE DE PROGRESSO</w:t>
      </w:r>
    </w:p>
    <w:p w14:paraId="63D0FBE5" w14:textId="77777777" w:rsidR="005E3EBD" w:rsidRPr="00A1772E" w:rsidRDefault="005E3EBD"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5E3EBD" w:rsidRPr="00A1772E" w14:paraId="6D26E656" w14:textId="77777777" w:rsidTr="00084A84">
        <w:trPr>
          <w:trHeight w:val="284"/>
        </w:trPr>
        <w:tc>
          <w:tcPr>
            <w:tcW w:w="8720" w:type="dxa"/>
            <w:tcBorders>
              <w:top w:val="nil"/>
              <w:left w:val="nil"/>
              <w:bottom w:val="single" w:sz="4" w:space="0" w:color="auto"/>
              <w:right w:val="nil"/>
            </w:tcBorders>
            <w:hideMark/>
          </w:tcPr>
          <w:p w14:paraId="635C75FA"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5E3EBD" w:rsidRPr="00A1772E" w14:paraId="501A198A"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hideMark/>
          </w:tcPr>
          <w:p w14:paraId="085F6E60"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Universidade da Região de Joinville - Univille</w:t>
            </w:r>
          </w:p>
        </w:tc>
      </w:tr>
      <w:tr w:rsidR="005E3EBD" w:rsidRPr="00A1772E" w14:paraId="6AFAED0B" w14:textId="77777777" w:rsidTr="00084A84">
        <w:trPr>
          <w:trHeight w:val="284"/>
        </w:trPr>
        <w:tc>
          <w:tcPr>
            <w:tcW w:w="8720" w:type="dxa"/>
            <w:tcBorders>
              <w:top w:val="nil"/>
              <w:left w:val="nil"/>
              <w:bottom w:val="single" w:sz="4" w:space="0" w:color="auto"/>
              <w:right w:val="nil"/>
            </w:tcBorders>
            <w:vAlign w:val="center"/>
          </w:tcPr>
          <w:p w14:paraId="1452939C" w14:textId="77777777" w:rsidR="005E3EBD" w:rsidRPr="00A1772E" w:rsidRDefault="005E3EBD" w:rsidP="00F75BC5">
            <w:pPr>
              <w:spacing w:after="0"/>
              <w:jc w:val="both"/>
              <w:rPr>
                <w:rFonts w:ascii="Times New Roman" w:hAnsi="Times New Roman" w:cs="Times New Roman"/>
                <w:sz w:val="24"/>
                <w:szCs w:val="24"/>
              </w:rPr>
            </w:pPr>
          </w:p>
          <w:p w14:paraId="3EF57E4C"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5E3EBD" w:rsidRPr="00A1772E" w14:paraId="2C057BEF"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3764AB1E" w14:textId="77777777" w:rsidR="005E3EBD" w:rsidRPr="00A1772E" w:rsidRDefault="005E3EBD" w:rsidP="00F75BC5">
            <w:pPr>
              <w:widowControl w:val="0"/>
              <w:spacing w:after="0"/>
              <w:jc w:val="both"/>
              <w:rPr>
                <w:rFonts w:ascii="Times New Roman" w:eastAsia="Times New Roman" w:hAnsi="Times New Roman" w:cs="Times New Roman"/>
                <w:sz w:val="24"/>
                <w:szCs w:val="24"/>
              </w:rPr>
            </w:pPr>
            <w:r>
              <w:rPr>
                <w:rFonts w:ascii="Times New Roman" w:hAnsi="Times New Roman" w:cs="Times New Roman"/>
                <w:sz w:val="24"/>
                <w:szCs w:val="24"/>
              </w:rPr>
              <w:t>Clínica Médica - Nefrologia – Infecção do trato urinário (ITU) – Dr. Artur Ricardo Wendhausen</w:t>
            </w:r>
          </w:p>
        </w:tc>
      </w:tr>
      <w:tr w:rsidR="005E3EBD" w:rsidRPr="00A1772E" w14:paraId="15F04326" w14:textId="77777777" w:rsidTr="00084A84">
        <w:trPr>
          <w:trHeight w:val="284"/>
        </w:trPr>
        <w:tc>
          <w:tcPr>
            <w:tcW w:w="8720" w:type="dxa"/>
            <w:tcBorders>
              <w:top w:val="single" w:sz="4" w:space="0" w:color="auto"/>
              <w:left w:val="nil"/>
              <w:bottom w:val="nil"/>
              <w:right w:val="nil"/>
            </w:tcBorders>
            <w:vAlign w:val="center"/>
          </w:tcPr>
          <w:p w14:paraId="69705816"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454737AA" w14:textId="77777777" w:rsidTr="00084A84">
        <w:trPr>
          <w:trHeight w:val="284"/>
        </w:trPr>
        <w:tc>
          <w:tcPr>
            <w:tcW w:w="8720" w:type="dxa"/>
            <w:tcBorders>
              <w:top w:val="nil"/>
              <w:left w:val="nil"/>
              <w:bottom w:val="single" w:sz="4" w:space="0" w:color="auto"/>
              <w:right w:val="nil"/>
            </w:tcBorders>
            <w:vAlign w:val="center"/>
            <w:hideMark/>
          </w:tcPr>
          <w:p w14:paraId="3D4CC5A6"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5E3EBD" w:rsidRPr="00A1772E" w14:paraId="1289CEF8" w14:textId="77777777" w:rsidTr="00084A84">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582F3DBD" w14:textId="77777777" w:rsidR="005E3EBD" w:rsidRPr="00380BA6" w:rsidRDefault="005E3EBD" w:rsidP="00F75BC5">
            <w:pPr>
              <w:pStyle w:val="Corpodetexto"/>
              <w:widowControl w:val="0"/>
              <w:spacing w:after="0"/>
              <w:jc w:val="both"/>
              <w:rPr>
                <w:rFonts w:ascii="Times New Roman" w:eastAsia="Times New Roman" w:hAnsi="Times New Roman" w:cs="Times New Roman"/>
                <w:sz w:val="24"/>
                <w:szCs w:val="24"/>
                <w:highlight w:val="red"/>
              </w:rPr>
            </w:pPr>
            <w:r w:rsidRPr="00380BA6">
              <w:rPr>
                <w:rFonts w:ascii="Times New Roman" w:eastAsia="Times New Roman" w:hAnsi="Times New Roman" w:cs="Times New Roman"/>
                <w:color w:val="222222"/>
                <w:sz w:val="24"/>
                <w:szCs w:val="24"/>
                <w:highlight w:val="red"/>
              </w:rPr>
              <w:t xml:space="preserve">Uma mulher de 24 anos, previamente hígida, procura atendimento por disúria, polaciúria e urgência miccional há 2 dias. Nega febre, dor lombar, náuseas ou corrimento vaginal. Ao exame físico apresenta bom estado geral, afebril e sem dor à punho-percussão lombar. EAS mostra </w:t>
            </w:r>
            <w:proofErr w:type="spellStart"/>
            <w:r w:rsidRPr="00380BA6">
              <w:rPr>
                <w:rFonts w:ascii="Times New Roman" w:eastAsia="Times New Roman" w:hAnsi="Times New Roman" w:cs="Times New Roman"/>
                <w:color w:val="222222"/>
                <w:sz w:val="24"/>
                <w:szCs w:val="24"/>
                <w:highlight w:val="red"/>
              </w:rPr>
              <w:t>leucocitúria</w:t>
            </w:r>
            <w:proofErr w:type="spellEnd"/>
            <w:r w:rsidRPr="00380BA6">
              <w:rPr>
                <w:rFonts w:ascii="Times New Roman" w:eastAsia="Times New Roman" w:hAnsi="Times New Roman" w:cs="Times New Roman"/>
                <w:color w:val="222222"/>
                <w:sz w:val="24"/>
                <w:szCs w:val="24"/>
                <w:highlight w:val="red"/>
              </w:rPr>
              <w:t xml:space="preserve"> e nitrito positivo. Não há comorbidades nem uso recente de antibióticos.</w:t>
            </w:r>
          </w:p>
          <w:p w14:paraId="2760525B" w14:textId="77777777" w:rsidR="005E3EBD" w:rsidRPr="00380BA6" w:rsidRDefault="005E3EBD" w:rsidP="00F75BC5">
            <w:pPr>
              <w:pStyle w:val="Corpodetexto"/>
              <w:spacing w:after="0"/>
              <w:rPr>
                <w:rFonts w:ascii="Times New Roman" w:eastAsia="Times New Roman" w:hAnsi="Times New Roman" w:cs="Times New Roman"/>
                <w:sz w:val="24"/>
                <w:szCs w:val="24"/>
                <w:highlight w:val="red"/>
              </w:rPr>
            </w:pPr>
            <w:r w:rsidRPr="00380BA6">
              <w:rPr>
                <w:rFonts w:ascii="Times New Roman" w:hAnsi="Times New Roman" w:cs="Times New Roman"/>
                <w:color w:val="222222"/>
                <w:sz w:val="24"/>
                <w:highlight w:val="red"/>
              </w:rPr>
              <w:t>Considerando o diagnóstico mais provável e a conduta baseada em evidências, assinale a alternativa correta:</w:t>
            </w:r>
          </w:p>
          <w:p w14:paraId="3544269B" w14:textId="77777777" w:rsidR="005E3EBD" w:rsidRPr="00380BA6" w:rsidRDefault="005E3EBD" w:rsidP="00F75BC5">
            <w:pPr>
              <w:pStyle w:val="Corpodetexto"/>
              <w:spacing w:after="0"/>
              <w:rPr>
                <w:rFonts w:ascii="Times New Roman" w:eastAsia="Times New Roman" w:hAnsi="Times New Roman" w:cs="Times New Roman"/>
                <w:sz w:val="24"/>
                <w:szCs w:val="24"/>
                <w:highlight w:val="red"/>
              </w:rPr>
            </w:pPr>
            <w:r w:rsidRPr="00380BA6">
              <w:rPr>
                <w:rFonts w:ascii="Times New Roman" w:hAnsi="Times New Roman" w:cs="Times New Roman"/>
                <w:b/>
                <w:bCs/>
                <w:color w:val="222222"/>
                <w:sz w:val="24"/>
                <w:highlight w:val="red"/>
              </w:rPr>
              <w:t>A) O quadro é compatível com cistite aguda não complicada, podendo ser iniciado tratamento empírico sem necessidade de urocultura.</w:t>
            </w:r>
            <w:r w:rsidRPr="00380BA6">
              <w:rPr>
                <w:rFonts w:ascii="Times New Roman" w:hAnsi="Times New Roman" w:cs="Times New Roman"/>
                <w:color w:val="222222"/>
                <w:sz w:val="24"/>
                <w:highlight w:val="red"/>
              </w:rPr>
              <w:br/>
              <w:t>B) Toda infecção urinária deve ser confirmada por urocultura antes do início de antibióticos.</w:t>
            </w:r>
            <w:r w:rsidRPr="00380BA6">
              <w:rPr>
                <w:rFonts w:ascii="Times New Roman" w:hAnsi="Times New Roman" w:cs="Times New Roman"/>
                <w:color w:val="222222"/>
                <w:sz w:val="24"/>
                <w:highlight w:val="red"/>
              </w:rPr>
              <w:br/>
              <w:t>C) A presença de nitrito positivo indica obrigatoriamente pielonefrite.</w:t>
            </w:r>
            <w:r w:rsidRPr="00380BA6">
              <w:rPr>
                <w:rFonts w:ascii="Times New Roman" w:hAnsi="Times New Roman" w:cs="Times New Roman"/>
                <w:color w:val="222222"/>
                <w:sz w:val="24"/>
                <w:highlight w:val="red"/>
              </w:rPr>
              <w:br/>
              <w:t>D) O tratamento deve ser intravenoso devido ao risco elevado de bacteremia.</w:t>
            </w:r>
          </w:p>
        </w:tc>
      </w:tr>
      <w:tr w:rsidR="005E3EBD" w:rsidRPr="00A1772E" w14:paraId="4C8E226F" w14:textId="77777777" w:rsidTr="00084A84">
        <w:trPr>
          <w:trHeight w:val="284"/>
        </w:trPr>
        <w:tc>
          <w:tcPr>
            <w:tcW w:w="8720" w:type="dxa"/>
            <w:tcBorders>
              <w:top w:val="nil"/>
              <w:left w:val="nil"/>
              <w:bottom w:val="single" w:sz="4" w:space="0" w:color="auto"/>
              <w:right w:val="nil"/>
            </w:tcBorders>
            <w:vAlign w:val="center"/>
          </w:tcPr>
          <w:p w14:paraId="4BD5BE95" w14:textId="77777777" w:rsidR="005E3EBD" w:rsidRPr="00A1772E" w:rsidRDefault="005E3EBD" w:rsidP="00F75BC5">
            <w:pPr>
              <w:spacing w:after="0"/>
              <w:jc w:val="both"/>
              <w:rPr>
                <w:rFonts w:ascii="Times New Roman" w:hAnsi="Times New Roman" w:cs="Times New Roman"/>
                <w:sz w:val="24"/>
                <w:szCs w:val="24"/>
              </w:rPr>
            </w:pPr>
          </w:p>
          <w:p w14:paraId="61FD46B3"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5E3EBD" w:rsidRPr="00A1772E" w14:paraId="3EA75223"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3CBDB43"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5E3EBD" w:rsidRPr="00A1772E" w14:paraId="055C8836" w14:textId="77777777" w:rsidTr="00084A84">
        <w:trPr>
          <w:trHeight w:val="284"/>
        </w:trPr>
        <w:tc>
          <w:tcPr>
            <w:tcW w:w="8720" w:type="dxa"/>
            <w:tcBorders>
              <w:top w:val="single" w:sz="4" w:space="0" w:color="auto"/>
              <w:left w:val="nil"/>
              <w:bottom w:val="nil"/>
              <w:right w:val="nil"/>
            </w:tcBorders>
            <w:vAlign w:val="center"/>
          </w:tcPr>
          <w:p w14:paraId="3406D66B"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080DD787" w14:textId="77777777" w:rsidTr="00084A84">
        <w:trPr>
          <w:trHeight w:val="284"/>
        </w:trPr>
        <w:tc>
          <w:tcPr>
            <w:tcW w:w="8720" w:type="dxa"/>
            <w:tcBorders>
              <w:top w:val="nil"/>
              <w:left w:val="nil"/>
              <w:bottom w:val="single" w:sz="4" w:space="0" w:color="auto"/>
              <w:right w:val="nil"/>
            </w:tcBorders>
            <w:vAlign w:val="center"/>
            <w:hideMark/>
          </w:tcPr>
          <w:p w14:paraId="49E24214"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5E3EBD" w:rsidRPr="00A1772E" w14:paraId="2C643019" w14:textId="77777777" w:rsidTr="00084A8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16121CDA" w14:textId="77777777" w:rsidR="005E3EBD" w:rsidRPr="006368C0" w:rsidRDefault="005E3EBD" w:rsidP="00F75BC5">
            <w:pPr>
              <w:widowControl w:val="0"/>
              <w:spacing w:after="0"/>
              <w:jc w:val="both"/>
              <w:rPr>
                <w:rFonts w:ascii="Times New Roman" w:eastAsia="Times New Roman" w:hAnsi="Times New Roman" w:cs="Times New Roman"/>
                <w:sz w:val="24"/>
                <w:szCs w:val="24"/>
              </w:rPr>
            </w:pPr>
            <w:r w:rsidRPr="006368C0">
              <w:rPr>
                <w:rStyle w:val="nfaseforte"/>
                <w:rFonts w:ascii="Times New Roman" w:hAnsi="Times New Roman" w:cs="Times New Roman"/>
                <w:b w:val="0"/>
                <w:bCs w:val="0"/>
                <w:color w:val="222222"/>
                <w:sz w:val="24"/>
                <w:szCs w:val="24"/>
              </w:rPr>
              <w:t>Alternativa A — CORRETA</w:t>
            </w:r>
          </w:p>
          <w:p w14:paraId="4FE9A39F" w14:textId="77777777" w:rsidR="005E3EBD" w:rsidRPr="006368C0" w:rsidRDefault="005E3EBD" w:rsidP="00F75BC5">
            <w:pPr>
              <w:pStyle w:val="Corpodetexto"/>
              <w:spacing w:after="0"/>
              <w:jc w:val="both"/>
              <w:rPr>
                <w:rFonts w:ascii="Times New Roman" w:eastAsia="Times New Roman" w:hAnsi="Times New Roman" w:cs="Times New Roman"/>
                <w:sz w:val="24"/>
                <w:szCs w:val="24"/>
              </w:rPr>
            </w:pPr>
            <w:r w:rsidRPr="006368C0">
              <w:rPr>
                <w:rStyle w:val="nfaseforte"/>
                <w:rFonts w:ascii="Times New Roman" w:hAnsi="Times New Roman" w:cs="Times New Roman"/>
                <w:b w:val="0"/>
                <w:bCs w:val="0"/>
                <w:color w:val="222222"/>
                <w:sz w:val="24"/>
                <w:szCs w:val="24"/>
              </w:rPr>
              <w:t>O quadro clínico clássico (disúria, polaciúria, ausência de sinais sistêmicos) caracteriza cistite aguda não complicada. Em mulheres jovens saudáveis, o diagnóstico é essencialmente clínico, podendo-se iniciar tratamento empírico sem urocultura, conforme diretrizes internacionais.</w:t>
            </w:r>
            <w:r w:rsidRPr="006368C0">
              <w:rPr>
                <w:rStyle w:val="nfaseforte"/>
                <w:rFonts w:ascii="Times New Roman" w:hAnsi="Times New Roman" w:cs="Times New Roman"/>
                <w:b w:val="0"/>
                <w:bCs w:val="0"/>
                <w:color w:val="222222"/>
                <w:sz w:val="24"/>
                <w:szCs w:val="24"/>
              </w:rPr>
              <w:br/>
              <w:t>A urocultura é reservada para casos complicados, recorrentes, gestantes ou falha terapêutica.</w:t>
            </w:r>
          </w:p>
          <w:p w14:paraId="5136EF17" w14:textId="77777777" w:rsidR="005E3EBD" w:rsidRPr="006368C0" w:rsidRDefault="005E3EBD" w:rsidP="00F75BC5">
            <w:pPr>
              <w:pStyle w:val="Ttulo3"/>
              <w:widowControl w:val="0"/>
              <w:spacing w:before="0"/>
              <w:jc w:val="both"/>
              <w:rPr>
                <w:rFonts w:ascii="Times New Roman" w:eastAsia="Times New Roman" w:hAnsi="Times New Roman" w:cs="Times New Roman"/>
              </w:rPr>
            </w:pPr>
            <w:r w:rsidRPr="006368C0">
              <w:rPr>
                <w:rStyle w:val="nfaseforte"/>
                <w:rFonts w:ascii="Times New Roman" w:hAnsi="Times New Roman" w:cs="Times New Roman"/>
                <w:b w:val="0"/>
                <w:bCs w:val="0"/>
                <w:color w:val="222222"/>
              </w:rPr>
              <w:t>Alternativa B — Incorreta</w:t>
            </w:r>
          </w:p>
          <w:p w14:paraId="437F2783" w14:textId="77777777" w:rsidR="005E3EBD" w:rsidRPr="006368C0" w:rsidRDefault="005E3EBD" w:rsidP="00F75BC5">
            <w:pPr>
              <w:pStyle w:val="Corpodetexto"/>
              <w:spacing w:after="0"/>
              <w:rPr>
                <w:rFonts w:ascii="Times New Roman" w:hAnsi="Times New Roman" w:cs="Times New Roman"/>
                <w:color w:val="222222"/>
                <w:sz w:val="24"/>
                <w:szCs w:val="24"/>
              </w:rPr>
            </w:pPr>
            <w:r w:rsidRPr="006368C0">
              <w:rPr>
                <w:rFonts w:ascii="Times New Roman" w:hAnsi="Times New Roman" w:cs="Times New Roman"/>
                <w:color w:val="222222"/>
                <w:sz w:val="24"/>
                <w:szCs w:val="24"/>
              </w:rPr>
              <w:t>A urocultura </w:t>
            </w:r>
            <w:r w:rsidRPr="006368C0">
              <w:rPr>
                <w:rStyle w:val="nfaseforte"/>
                <w:rFonts w:ascii="Times New Roman" w:hAnsi="Times New Roman" w:cs="Times New Roman"/>
                <w:b w:val="0"/>
                <w:bCs w:val="0"/>
                <w:color w:val="222222"/>
                <w:sz w:val="24"/>
                <w:szCs w:val="24"/>
              </w:rPr>
              <w:t>não é obrigatória</w:t>
            </w:r>
            <w:r w:rsidRPr="006368C0">
              <w:rPr>
                <w:rFonts w:ascii="Times New Roman" w:hAnsi="Times New Roman" w:cs="Times New Roman"/>
                <w:color w:val="222222"/>
                <w:sz w:val="24"/>
                <w:szCs w:val="24"/>
              </w:rPr>
              <w:t> em casos típicos de cistite não complicada. Sua solicitação indiscriminada aumenta custos e não melhora desfechos clínicos.</w:t>
            </w:r>
          </w:p>
          <w:p w14:paraId="001BA47C" w14:textId="77777777" w:rsidR="005E3EBD" w:rsidRPr="006368C0" w:rsidRDefault="005E3EBD" w:rsidP="00F75BC5">
            <w:pPr>
              <w:pStyle w:val="Ttulo3"/>
              <w:spacing w:before="0"/>
              <w:rPr>
                <w:rFonts w:ascii="Times New Roman" w:eastAsia="Times New Roman" w:hAnsi="Times New Roman" w:cs="Times New Roman"/>
              </w:rPr>
            </w:pPr>
            <w:r w:rsidRPr="006368C0">
              <w:rPr>
                <w:rStyle w:val="nfaseforte"/>
                <w:rFonts w:ascii="Times New Roman" w:hAnsi="Times New Roman" w:cs="Times New Roman"/>
                <w:b w:val="0"/>
                <w:bCs w:val="0"/>
                <w:color w:val="222222"/>
              </w:rPr>
              <w:t>Alternativa C — Incorreta</w:t>
            </w:r>
          </w:p>
          <w:p w14:paraId="3F81DEFF" w14:textId="77777777" w:rsidR="005E3EBD" w:rsidRPr="006368C0" w:rsidRDefault="005E3EBD" w:rsidP="00F75BC5">
            <w:pPr>
              <w:pStyle w:val="Corpodetexto"/>
              <w:spacing w:after="0"/>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Nitrito positivo sugere bactéria redutora de nitrato (ex.: </w:t>
            </w:r>
            <w:r w:rsidRPr="006368C0">
              <w:rPr>
                <w:rStyle w:val="nfase"/>
                <w:rFonts w:ascii="Times New Roman" w:hAnsi="Times New Roman" w:cs="Times New Roman"/>
                <w:color w:val="222222"/>
                <w:sz w:val="24"/>
                <w:szCs w:val="24"/>
              </w:rPr>
              <w:t>Escherichia coli</w:t>
            </w:r>
            <w:r w:rsidRPr="006368C0">
              <w:rPr>
                <w:rFonts w:ascii="Times New Roman" w:hAnsi="Times New Roman" w:cs="Times New Roman"/>
                <w:color w:val="222222"/>
                <w:sz w:val="24"/>
                <w:szCs w:val="24"/>
              </w:rPr>
              <w:t>), mas </w:t>
            </w:r>
            <w:r w:rsidRPr="006368C0">
              <w:rPr>
                <w:rStyle w:val="nfaseforte"/>
                <w:rFonts w:ascii="Times New Roman" w:hAnsi="Times New Roman" w:cs="Times New Roman"/>
                <w:b w:val="0"/>
                <w:bCs w:val="0"/>
                <w:color w:val="222222"/>
                <w:sz w:val="24"/>
                <w:szCs w:val="24"/>
              </w:rPr>
              <w:t>não diferencia cistite de pielonefrite</w:t>
            </w:r>
            <w:r w:rsidRPr="006368C0">
              <w:rPr>
                <w:rFonts w:ascii="Times New Roman" w:hAnsi="Times New Roman" w:cs="Times New Roman"/>
                <w:color w:val="222222"/>
                <w:sz w:val="24"/>
                <w:szCs w:val="24"/>
              </w:rPr>
              <w:t>. O diagnóstico de pielonefrite depende de sinais sistêmicos como febre e dor lombar.</w:t>
            </w:r>
          </w:p>
          <w:p w14:paraId="7454AE15" w14:textId="77777777" w:rsidR="005E3EBD" w:rsidRPr="006368C0" w:rsidRDefault="005E3EBD" w:rsidP="00F75BC5">
            <w:pPr>
              <w:pStyle w:val="Ttulo3"/>
              <w:spacing w:before="0"/>
              <w:rPr>
                <w:rFonts w:ascii="Times New Roman" w:eastAsia="Times New Roman" w:hAnsi="Times New Roman" w:cs="Times New Roman"/>
              </w:rPr>
            </w:pPr>
            <w:r w:rsidRPr="006368C0">
              <w:rPr>
                <w:rStyle w:val="nfaseforte"/>
                <w:rFonts w:ascii="Times New Roman" w:hAnsi="Times New Roman" w:cs="Times New Roman"/>
                <w:b w:val="0"/>
                <w:bCs w:val="0"/>
                <w:color w:val="222222"/>
              </w:rPr>
              <w:t>Alternativa D — Incorreta</w:t>
            </w:r>
          </w:p>
          <w:p w14:paraId="6FA754DC" w14:textId="77777777" w:rsidR="005E3EBD" w:rsidRPr="006368C0" w:rsidRDefault="005E3EBD" w:rsidP="00F75BC5">
            <w:pPr>
              <w:pStyle w:val="Corpodetexto"/>
              <w:spacing w:after="0"/>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Tratamento intravenoso é reservado para pielonefrite grave, sepse ou incapacidade de ingestão oral. O caso descreve infecção baixa não complicada.</w:t>
            </w:r>
          </w:p>
          <w:p w14:paraId="016F783B" w14:textId="77777777" w:rsidR="005E3EBD" w:rsidRPr="00A1772E" w:rsidRDefault="005E3EBD" w:rsidP="00F75BC5">
            <w:pPr>
              <w:autoSpaceDE w:val="0"/>
              <w:autoSpaceDN w:val="0"/>
              <w:adjustRightInd w:val="0"/>
              <w:spacing w:after="0"/>
              <w:jc w:val="both"/>
              <w:rPr>
                <w:rFonts w:ascii="Times New Roman" w:eastAsia="Times New Roman" w:hAnsi="Times New Roman" w:cs="Times New Roman"/>
                <w:sz w:val="24"/>
                <w:szCs w:val="24"/>
              </w:rPr>
            </w:pPr>
          </w:p>
        </w:tc>
      </w:tr>
      <w:tr w:rsidR="005E3EBD" w:rsidRPr="00A1772E" w14:paraId="0779D314" w14:textId="77777777" w:rsidTr="00084A84">
        <w:trPr>
          <w:trHeight w:val="284"/>
        </w:trPr>
        <w:tc>
          <w:tcPr>
            <w:tcW w:w="8720" w:type="dxa"/>
            <w:tcBorders>
              <w:top w:val="single" w:sz="4" w:space="0" w:color="auto"/>
              <w:left w:val="nil"/>
              <w:bottom w:val="nil"/>
              <w:right w:val="nil"/>
            </w:tcBorders>
            <w:vAlign w:val="center"/>
          </w:tcPr>
          <w:p w14:paraId="1A95FF8F"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7F8D1D14" w14:textId="77777777" w:rsidTr="00084A84">
        <w:trPr>
          <w:trHeight w:val="284"/>
        </w:trPr>
        <w:tc>
          <w:tcPr>
            <w:tcW w:w="8720" w:type="dxa"/>
            <w:tcBorders>
              <w:top w:val="nil"/>
              <w:left w:val="nil"/>
              <w:bottom w:val="single" w:sz="4" w:space="0" w:color="auto"/>
              <w:right w:val="nil"/>
            </w:tcBorders>
            <w:vAlign w:val="center"/>
            <w:hideMark/>
          </w:tcPr>
          <w:p w14:paraId="67A351FC"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5E3EBD" w:rsidRPr="00A1772E" w14:paraId="5B7C80F8" w14:textId="77777777" w:rsidTr="00084A8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63A17968" w14:textId="77777777" w:rsidR="005E3EBD" w:rsidRPr="006368C0" w:rsidRDefault="005E3EBD" w:rsidP="00F75BC5">
            <w:pPr>
              <w:pStyle w:val="Corpodetexto"/>
              <w:widowControl w:val="0"/>
              <w:spacing w:after="0"/>
              <w:jc w:val="both"/>
              <w:rPr>
                <w:rFonts w:ascii="Times New Roman" w:eastAsia="Times New Roman" w:hAnsi="Times New Roman" w:cs="Times New Roman"/>
                <w:sz w:val="24"/>
                <w:szCs w:val="24"/>
              </w:rPr>
            </w:pPr>
            <w:r w:rsidRPr="006368C0">
              <w:rPr>
                <w:rFonts w:ascii="Times New Roman" w:eastAsia="Times New Roman" w:hAnsi="Times New Roman" w:cs="Times New Roman"/>
                <w:color w:val="222222"/>
                <w:sz w:val="24"/>
                <w:szCs w:val="24"/>
              </w:rPr>
              <w:t xml:space="preserve">Gupta K et al. </w:t>
            </w:r>
            <w:proofErr w:type="spellStart"/>
            <w:r w:rsidRPr="006368C0">
              <w:rPr>
                <w:rFonts w:ascii="Times New Roman" w:eastAsia="Times New Roman" w:hAnsi="Times New Roman" w:cs="Times New Roman"/>
                <w:color w:val="222222"/>
                <w:sz w:val="24"/>
                <w:szCs w:val="24"/>
              </w:rPr>
              <w:t>International</w:t>
            </w:r>
            <w:proofErr w:type="spellEnd"/>
            <w:r w:rsidRPr="006368C0">
              <w:rPr>
                <w:rFonts w:ascii="Times New Roman" w:eastAsia="Times New Roman" w:hAnsi="Times New Roman" w:cs="Times New Roman"/>
                <w:color w:val="222222"/>
                <w:sz w:val="24"/>
                <w:szCs w:val="24"/>
              </w:rPr>
              <w:t xml:space="preserve"> Clinical </w:t>
            </w:r>
            <w:proofErr w:type="spellStart"/>
            <w:r w:rsidRPr="006368C0">
              <w:rPr>
                <w:rFonts w:ascii="Times New Roman" w:eastAsia="Times New Roman" w:hAnsi="Times New Roman" w:cs="Times New Roman"/>
                <w:color w:val="222222"/>
                <w:sz w:val="24"/>
                <w:szCs w:val="24"/>
              </w:rPr>
              <w:t>Practice</w:t>
            </w:r>
            <w:proofErr w:type="spellEnd"/>
            <w:r w:rsidRPr="006368C0">
              <w:rPr>
                <w:rFonts w:ascii="Times New Roman" w:eastAsia="Times New Roman" w:hAnsi="Times New Roman" w:cs="Times New Roman"/>
                <w:color w:val="222222"/>
                <w:sz w:val="24"/>
                <w:szCs w:val="24"/>
              </w:rPr>
              <w:t xml:space="preserve"> </w:t>
            </w:r>
            <w:proofErr w:type="spellStart"/>
            <w:r w:rsidRPr="006368C0">
              <w:rPr>
                <w:rFonts w:ascii="Times New Roman" w:eastAsia="Times New Roman" w:hAnsi="Times New Roman" w:cs="Times New Roman"/>
                <w:color w:val="222222"/>
                <w:sz w:val="24"/>
                <w:szCs w:val="24"/>
              </w:rPr>
              <w:t>Guidelines</w:t>
            </w:r>
            <w:proofErr w:type="spellEnd"/>
            <w:r w:rsidRPr="006368C0">
              <w:rPr>
                <w:rFonts w:ascii="Times New Roman" w:eastAsia="Times New Roman" w:hAnsi="Times New Roman" w:cs="Times New Roman"/>
                <w:color w:val="222222"/>
                <w:sz w:val="24"/>
                <w:szCs w:val="24"/>
              </w:rPr>
              <w:t xml:space="preserve"> for </w:t>
            </w:r>
            <w:proofErr w:type="spellStart"/>
            <w:r w:rsidRPr="006368C0">
              <w:rPr>
                <w:rFonts w:ascii="Times New Roman" w:eastAsia="Times New Roman" w:hAnsi="Times New Roman" w:cs="Times New Roman"/>
                <w:color w:val="222222"/>
                <w:sz w:val="24"/>
                <w:szCs w:val="24"/>
              </w:rPr>
              <w:t>Acute</w:t>
            </w:r>
            <w:proofErr w:type="spellEnd"/>
            <w:r w:rsidRPr="006368C0">
              <w:rPr>
                <w:rFonts w:ascii="Times New Roman" w:eastAsia="Times New Roman" w:hAnsi="Times New Roman" w:cs="Times New Roman"/>
                <w:color w:val="222222"/>
                <w:sz w:val="24"/>
                <w:szCs w:val="24"/>
              </w:rPr>
              <w:t xml:space="preserve"> </w:t>
            </w:r>
            <w:proofErr w:type="spellStart"/>
            <w:r w:rsidRPr="006368C0">
              <w:rPr>
                <w:rFonts w:ascii="Times New Roman" w:eastAsia="Times New Roman" w:hAnsi="Times New Roman" w:cs="Times New Roman"/>
                <w:color w:val="222222"/>
                <w:sz w:val="24"/>
                <w:szCs w:val="24"/>
              </w:rPr>
              <w:t>Uncomplicated</w:t>
            </w:r>
            <w:proofErr w:type="spellEnd"/>
            <w:r w:rsidRPr="006368C0">
              <w:rPr>
                <w:rFonts w:ascii="Times New Roman" w:eastAsia="Times New Roman" w:hAnsi="Times New Roman" w:cs="Times New Roman"/>
                <w:color w:val="222222"/>
                <w:sz w:val="24"/>
                <w:szCs w:val="24"/>
              </w:rPr>
              <w:t xml:space="preserve"> </w:t>
            </w:r>
            <w:proofErr w:type="spellStart"/>
            <w:r w:rsidRPr="006368C0">
              <w:rPr>
                <w:rFonts w:ascii="Times New Roman" w:eastAsia="Times New Roman" w:hAnsi="Times New Roman" w:cs="Times New Roman"/>
                <w:color w:val="222222"/>
                <w:sz w:val="24"/>
                <w:szCs w:val="24"/>
              </w:rPr>
              <w:t>Cystitis</w:t>
            </w:r>
            <w:proofErr w:type="spellEnd"/>
            <w:r w:rsidRPr="006368C0">
              <w:rPr>
                <w:rFonts w:ascii="Times New Roman" w:eastAsia="Times New Roman" w:hAnsi="Times New Roman" w:cs="Times New Roman"/>
                <w:color w:val="222222"/>
                <w:sz w:val="24"/>
                <w:szCs w:val="24"/>
              </w:rPr>
              <w:t>. </w:t>
            </w:r>
            <w:r w:rsidRPr="006368C0">
              <w:rPr>
                <w:rStyle w:val="nfase"/>
                <w:rFonts w:ascii="Times New Roman" w:eastAsia="Times New Roman" w:hAnsi="Times New Roman" w:cs="Times New Roman"/>
                <w:color w:val="222222"/>
                <w:sz w:val="24"/>
                <w:szCs w:val="24"/>
              </w:rPr>
              <w:t xml:space="preserve">Clinical </w:t>
            </w:r>
            <w:proofErr w:type="spellStart"/>
            <w:r w:rsidRPr="006368C0">
              <w:rPr>
                <w:rStyle w:val="nfase"/>
                <w:rFonts w:ascii="Times New Roman" w:eastAsia="Times New Roman" w:hAnsi="Times New Roman" w:cs="Times New Roman"/>
                <w:color w:val="222222"/>
                <w:sz w:val="24"/>
                <w:szCs w:val="24"/>
              </w:rPr>
              <w:t>Infectious</w:t>
            </w:r>
            <w:proofErr w:type="spellEnd"/>
            <w:r w:rsidRPr="006368C0">
              <w:rPr>
                <w:rStyle w:val="nfase"/>
                <w:rFonts w:ascii="Times New Roman" w:eastAsia="Times New Roman" w:hAnsi="Times New Roman" w:cs="Times New Roman"/>
                <w:color w:val="222222"/>
                <w:sz w:val="24"/>
                <w:szCs w:val="24"/>
              </w:rPr>
              <w:t xml:space="preserve"> </w:t>
            </w:r>
            <w:proofErr w:type="spellStart"/>
            <w:r w:rsidRPr="006368C0">
              <w:rPr>
                <w:rStyle w:val="nfase"/>
                <w:rFonts w:ascii="Times New Roman" w:eastAsia="Times New Roman" w:hAnsi="Times New Roman" w:cs="Times New Roman"/>
                <w:color w:val="222222"/>
                <w:sz w:val="24"/>
                <w:szCs w:val="24"/>
              </w:rPr>
              <w:t>Diseases</w:t>
            </w:r>
            <w:proofErr w:type="spellEnd"/>
            <w:r w:rsidRPr="006368C0">
              <w:rPr>
                <w:rFonts w:ascii="Times New Roman" w:eastAsia="Times New Roman" w:hAnsi="Times New Roman" w:cs="Times New Roman"/>
                <w:color w:val="222222"/>
                <w:sz w:val="24"/>
                <w:szCs w:val="24"/>
              </w:rPr>
              <w:t>, 2011.</w:t>
            </w:r>
          </w:p>
          <w:p w14:paraId="44BB6F69" w14:textId="77777777" w:rsidR="005E3EBD" w:rsidRPr="006368C0" w:rsidRDefault="005E3EBD" w:rsidP="00F75BC5">
            <w:pPr>
              <w:pStyle w:val="Corpodetexto"/>
              <w:tabs>
                <w:tab w:val="left" w:pos="0"/>
              </w:tabs>
              <w:spacing w:after="0"/>
              <w:rPr>
                <w:rFonts w:ascii="Times New Roman" w:eastAsia="Times New Roman" w:hAnsi="Times New Roman" w:cs="Times New Roman"/>
                <w:sz w:val="24"/>
                <w:szCs w:val="24"/>
              </w:rPr>
            </w:pPr>
            <w:r w:rsidRPr="006368C0">
              <w:rPr>
                <w:rFonts w:ascii="Times New Roman" w:hAnsi="Times New Roman" w:cs="Times New Roman"/>
                <w:color w:val="222222"/>
                <w:sz w:val="24"/>
              </w:rPr>
              <w:t xml:space="preserve">Stamm WE, </w:t>
            </w:r>
            <w:proofErr w:type="spellStart"/>
            <w:r w:rsidRPr="006368C0">
              <w:rPr>
                <w:rFonts w:ascii="Times New Roman" w:hAnsi="Times New Roman" w:cs="Times New Roman"/>
                <w:color w:val="222222"/>
                <w:sz w:val="24"/>
              </w:rPr>
              <w:t>Hooton</w:t>
            </w:r>
            <w:proofErr w:type="spellEnd"/>
            <w:r w:rsidRPr="006368C0">
              <w:rPr>
                <w:rFonts w:ascii="Times New Roman" w:hAnsi="Times New Roman" w:cs="Times New Roman"/>
                <w:color w:val="222222"/>
                <w:sz w:val="24"/>
              </w:rPr>
              <w:t xml:space="preserve"> TM. Management </w:t>
            </w:r>
            <w:proofErr w:type="spellStart"/>
            <w:r w:rsidRPr="006368C0">
              <w:rPr>
                <w:rFonts w:ascii="Times New Roman" w:hAnsi="Times New Roman" w:cs="Times New Roman"/>
                <w:color w:val="222222"/>
                <w:sz w:val="24"/>
              </w:rPr>
              <w:t>of</w:t>
            </w:r>
            <w:proofErr w:type="spellEnd"/>
            <w:r w:rsidRPr="006368C0">
              <w:rPr>
                <w:rFonts w:ascii="Times New Roman" w:hAnsi="Times New Roman" w:cs="Times New Roman"/>
                <w:color w:val="222222"/>
                <w:sz w:val="24"/>
              </w:rPr>
              <w:t xml:space="preserve"> </w:t>
            </w:r>
            <w:proofErr w:type="spellStart"/>
            <w:r w:rsidRPr="006368C0">
              <w:rPr>
                <w:rFonts w:ascii="Times New Roman" w:hAnsi="Times New Roman" w:cs="Times New Roman"/>
                <w:color w:val="222222"/>
                <w:sz w:val="24"/>
              </w:rPr>
              <w:t>urinary</w:t>
            </w:r>
            <w:proofErr w:type="spellEnd"/>
            <w:r w:rsidRPr="006368C0">
              <w:rPr>
                <w:rFonts w:ascii="Times New Roman" w:hAnsi="Times New Roman" w:cs="Times New Roman"/>
                <w:color w:val="222222"/>
                <w:sz w:val="24"/>
              </w:rPr>
              <w:t xml:space="preserve"> </w:t>
            </w:r>
            <w:proofErr w:type="spellStart"/>
            <w:r w:rsidRPr="006368C0">
              <w:rPr>
                <w:rFonts w:ascii="Times New Roman" w:hAnsi="Times New Roman" w:cs="Times New Roman"/>
                <w:color w:val="222222"/>
                <w:sz w:val="24"/>
              </w:rPr>
              <w:t>tract</w:t>
            </w:r>
            <w:proofErr w:type="spellEnd"/>
            <w:r w:rsidRPr="006368C0">
              <w:rPr>
                <w:rFonts w:ascii="Times New Roman" w:hAnsi="Times New Roman" w:cs="Times New Roman"/>
                <w:color w:val="222222"/>
                <w:sz w:val="24"/>
              </w:rPr>
              <w:t xml:space="preserve"> </w:t>
            </w:r>
            <w:proofErr w:type="spellStart"/>
            <w:r w:rsidRPr="006368C0">
              <w:rPr>
                <w:rFonts w:ascii="Times New Roman" w:hAnsi="Times New Roman" w:cs="Times New Roman"/>
                <w:color w:val="222222"/>
                <w:sz w:val="24"/>
              </w:rPr>
              <w:t>infections</w:t>
            </w:r>
            <w:proofErr w:type="spellEnd"/>
            <w:r w:rsidRPr="006368C0">
              <w:rPr>
                <w:rFonts w:ascii="Times New Roman" w:hAnsi="Times New Roman" w:cs="Times New Roman"/>
                <w:color w:val="222222"/>
                <w:sz w:val="24"/>
              </w:rPr>
              <w:t xml:space="preserve"> in </w:t>
            </w:r>
            <w:proofErr w:type="spellStart"/>
            <w:r w:rsidRPr="006368C0">
              <w:rPr>
                <w:rFonts w:ascii="Times New Roman" w:hAnsi="Times New Roman" w:cs="Times New Roman"/>
                <w:color w:val="222222"/>
                <w:sz w:val="24"/>
              </w:rPr>
              <w:t>adults</w:t>
            </w:r>
            <w:proofErr w:type="spellEnd"/>
            <w:r w:rsidRPr="006368C0">
              <w:rPr>
                <w:rFonts w:ascii="Times New Roman" w:hAnsi="Times New Roman" w:cs="Times New Roman"/>
                <w:color w:val="222222"/>
                <w:sz w:val="24"/>
              </w:rPr>
              <w:t>. </w:t>
            </w:r>
            <w:r w:rsidRPr="006368C0">
              <w:rPr>
                <w:rStyle w:val="nfase"/>
                <w:rFonts w:ascii="Times New Roman" w:hAnsi="Times New Roman" w:cs="Times New Roman"/>
                <w:color w:val="222222"/>
                <w:sz w:val="24"/>
              </w:rPr>
              <w:t xml:space="preserve">New </w:t>
            </w:r>
            <w:proofErr w:type="spellStart"/>
            <w:r w:rsidRPr="006368C0">
              <w:rPr>
                <w:rStyle w:val="nfase"/>
                <w:rFonts w:ascii="Times New Roman" w:hAnsi="Times New Roman" w:cs="Times New Roman"/>
                <w:color w:val="222222"/>
                <w:sz w:val="24"/>
              </w:rPr>
              <w:t>England</w:t>
            </w:r>
            <w:proofErr w:type="spellEnd"/>
            <w:r w:rsidRPr="006368C0">
              <w:rPr>
                <w:rStyle w:val="nfase"/>
                <w:rFonts w:ascii="Times New Roman" w:hAnsi="Times New Roman" w:cs="Times New Roman"/>
                <w:color w:val="222222"/>
                <w:sz w:val="24"/>
              </w:rPr>
              <w:t xml:space="preserve"> </w:t>
            </w:r>
            <w:proofErr w:type="spellStart"/>
            <w:r w:rsidRPr="006368C0">
              <w:rPr>
                <w:rStyle w:val="nfase"/>
                <w:rFonts w:ascii="Times New Roman" w:hAnsi="Times New Roman" w:cs="Times New Roman"/>
                <w:color w:val="222222"/>
                <w:sz w:val="24"/>
              </w:rPr>
              <w:t>Journal</w:t>
            </w:r>
            <w:proofErr w:type="spellEnd"/>
            <w:r w:rsidRPr="006368C0">
              <w:rPr>
                <w:rStyle w:val="nfase"/>
                <w:rFonts w:ascii="Times New Roman" w:hAnsi="Times New Roman" w:cs="Times New Roman"/>
                <w:color w:val="222222"/>
                <w:sz w:val="24"/>
              </w:rPr>
              <w:t xml:space="preserve"> </w:t>
            </w:r>
            <w:proofErr w:type="spellStart"/>
            <w:r w:rsidRPr="006368C0">
              <w:rPr>
                <w:rStyle w:val="nfase"/>
                <w:rFonts w:ascii="Times New Roman" w:hAnsi="Times New Roman" w:cs="Times New Roman"/>
                <w:color w:val="222222"/>
                <w:sz w:val="24"/>
              </w:rPr>
              <w:t>of</w:t>
            </w:r>
            <w:proofErr w:type="spellEnd"/>
            <w:r w:rsidRPr="006368C0">
              <w:rPr>
                <w:rStyle w:val="nfase"/>
                <w:rFonts w:ascii="Times New Roman" w:hAnsi="Times New Roman" w:cs="Times New Roman"/>
                <w:color w:val="222222"/>
                <w:sz w:val="24"/>
              </w:rPr>
              <w:t xml:space="preserve"> Medicine</w:t>
            </w:r>
            <w:r w:rsidRPr="006368C0">
              <w:rPr>
                <w:rFonts w:ascii="Times New Roman" w:hAnsi="Times New Roman" w:cs="Times New Roman"/>
                <w:color w:val="222222"/>
                <w:sz w:val="24"/>
              </w:rPr>
              <w:t>, 1993.</w:t>
            </w:r>
          </w:p>
          <w:p w14:paraId="65ADE6CF" w14:textId="77777777" w:rsidR="005E3EBD" w:rsidRPr="006368C0" w:rsidRDefault="005E3EBD" w:rsidP="00F75BC5">
            <w:pPr>
              <w:pStyle w:val="Corpodetexto"/>
              <w:tabs>
                <w:tab w:val="left" w:pos="0"/>
              </w:tabs>
              <w:spacing w:after="0"/>
              <w:rPr>
                <w:rFonts w:ascii="Times New Roman" w:eastAsia="Times New Roman" w:hAnsi="Times New Roman" w:cs="Times New Roman"/>
                <w:sz w:val="24"/>
                <w:szCs w:val="24"/>
              </w:rPr>
            </w:pPr>
            <w:r w:rsidRPr="006368C0">
              <w:rPr>
                <w:rFonts w:ascii="Times New Roman" w:hAnsi="Times New Roman" w:cs="Times New Roman"/>
                <w:color w:val="222222"/>
                <w:sz w:val="24"/>
              </w:rPr>
              <w:t>Ministério da Saúde. Protocolos Clínicos e Diretrizes Terapêuticas – Infecções do Trato Urinário.</w:t>
            </w:r>
          </w:p>
        </w:tc>
      </w:tr>
    </w:tbl>
    <w:p w14:paraId="526C87E7" w14:textId="77777777" w:rsidR="005E3EBD" w:rsidRPr="00A1772E" w:rsidRDefault="005E3EBD" w:rsidP="00F75BC5">
      <w:pPr>
        <w:spacing w:after="0"/>
        <w:jc w:val="both"/>
        <w:rPr>
          <w:rFonts w:ascii="Times New Roman" w:eastAsia="Times New Roman" w:hAnsi="Times New Roman" w:cs="Times New Roman"/>
          <w:sz w:val="24"/>
          <w:szCs w:val="24"/>
        </w:rPr>
      </w:pPr>
    </w:p>
    <w:p w14:paraId="28A692A5" w14:textId="77777777" w:rsidR="005E3EBD" w:rsidRPr="00A1772E" w:rsidRDefault="005E3EBD" w:rsidP="00F75BC5">
      <w:pPr>
        <w:spacing w:after="0"/>
        <w:jc w:val="both"/>
        <w:rPr>
          <w:rFonts w:ascii="Times New Roman" w:eastAsia="Times New Roman" w:hAnsi="Times New Roman" w:cs="Times New Roman"/>
          <w:sz w:val="24"/>
          <w:szCs w:val="24"/>
        </w:rPr>
      </w:pPr>
    </w:p>
    <w:p w14:paraId="195482BC" w14:textId="77777777" w:rsidR="005E3EBD" w:rsidRDefault="005E3EBD" w:rsidP="00F75BC5">
      <w:pPr>
        <w:spacing w:after="0"/>
        <w:jc w:val="center"/>
        <w:rPr>
          <w:rFonts w:ascii="Times New Roman" w:hAnsi="Times New Roman" w:cs="Times New Roman"/>
          <w:b/>
          <w:sz w:val="24"/>
          <w:szCs w:val="24"/>
        </w:rPr>
      </w:pPr>
    </w:p>
    <w:p w14:paraId="5A282203" w14:textId="77777777" w:rsidR="005E3EBD" w:rsidRDefault="005E3EBD" w:rsidP="00F75BC5">
      <w:pPr>
        <w:spacing w:after="0"/>
        <w:jc w:val="center"/>
        <w:rPr>
          <w:rFonts w:ascii="Times New Roman" w:hAnsi="Times New Roman" w:cs="Times New Roman"/>
          <w:b/>
          <w:sz w:val="24"/>
          <w:szCs w:val="24"/>
        </w:rPr>
      </w:pPr>
    </w:p>
    <w:p w14:paraId="50ADC460" w14:textId="77777777" w:rsidR="005E3EBD" w:rsidRDefault="005E3EBD" w:rsidP="00F75BC5">
      <w:pPr>
        <w:spacing w:after="0"/>
        <w:jc w:val="center"/>
        <w:rPr>
          <w:rFonts w:ascii="Times New Roman" w:hAnsi="Times New Roman" w:cs="Times New Roman"/>
          <w:b/>
          <w:sz w:val="24"/>
          <w:szCs w:val="24"/>
        </w:rPr>
      </w:pPr>
    </w:p>
    <w:p w14:paraId="3553774F" w14:textId="77777777" w:rsidR="005E3EBD" w:rsidRDefault="005E3EBD" w:rsidP="00F75BC5">
      <w:pPr>
        <w:spacing w:after="0"/>
        <w:jc w:val="center"/>
        <w:rPr>
          <w:rFonts w:ascii="Times New Roman" w:hAnsi="Times New Roman" w:cs="Times New Roman"/>
          <w:b/>
          <w:sz w:val="24"/>
          <w:szCs w:val="24"/>
        </w:rPr>
      </w:pPr>
    </w:p>
    <w:p w14:paraId="5E14E2C5" w14:textId="77777777" w:rsidR="005E3EBD" w:rsidRDefault="005E3EBD" w:rsidP="00F75BC5">
      <w:pPr>
        <w:spacing w:after="0"/>
        <w:jc w:val="center"/>
        <w:rPr>
          <w:rFonts w:ascii="Times New Roman" w:hAnsi="Times New Roman" w:cs="Times New Roman"/>
          <w:b/>
          <w:sz w:val="24"/>
          <w:szCs w:val="24"/>
        </w:rPr>
      </w:pPr>
    </w:p>
    <w:p w14:paraId="624C8DEF" w14:textId="77777777" w:rsidR="005E3EBD" w:rsidRDefault="005E3EBD" w:rsidP="00F75BC5">
      <w:pPr>
        <w:spacing w:after="0"/>
        <w:jc w:val="center"/>
        <w:rPr>
          <w:rFonts w:ascii="Times New Roman" w:hAnsi="Times New Roman" w:cs="Times New Roman"/>
          <w:b/>
          <w:sz w:val="24"/>
          <w:szCs w:val="24"/>
        </w:rPr>
      </w:pPr>
    </w:p>
    <w:p w14:paraId="2DEDF905" w14:textId="77777777" w:rsidR="005E3EBD" w:rsidRDefault="005E3EBD" w:rsidP="00F75BC5">
      <w:pPr>
        <w:spacing w:after="0"/>
        <w:jc w:val="center"/>
        <w:rPr>
          <w:rFonts w:ascii="Times New Roman" w:hAnsi="Times New Roman" w:cs="Times New Roman"/>
          <w:b/>
          <w:sz w:val="24"/>
          <w:szCs w:val="24"/>
        </w:rPr>
      </w:pPr>
    </w:p>
    <w:p w14:paraId="1D76FD93" w14:textId="77777777" w:rsidR="005E3EBD" w:rsidRDefault="005E3EBD" w:rsidP="00F75BC5">
      <w:pPr>
        <w:spacing w:after="0"/>
        <w:jc w:val="center"/>
        <w:rPr>
          <w:rFonts w:ascii="Times New Roman" w:hAnsi="Times New Roman" w:cs="Times New Roman"/>
          <w:b/>
          <w:sz w:val="24"/>
          <w:szCs w:val="24"/>
        </w:rPr>
      </w:pPr>
    </w:p>
    <w:p w14:paraId="78EAB230" w14:textId="77777777" w:rsidR="005E3EBD" w:rsidRDefault="005E3EBD" w:rsidP="00F75BC5">
      <w:pPr>
        <w:spacing w:after="0"/>
        <w:jc w:val="center"/>
        <w:rPr>
          <w:rFonts w:ascii="Times New Roman" w:hAnsi="Times New Roman" w:cs="Times New Roman"/>
          <w:b/>
          <w:sz w:val="24"/>
          <w:szCs w:val="24"/>
        </w:rPr>
      </w:pPr>
    </w:p>
    <w:p w14:paraId="5EC2C7B5" w14:textId="77777777" w:rsidR="005E3EBD" w:rsidRDefault="005E3EBD" w:rsidP="00F75BC5">
      <w:pPr>
        <w:spacing w:after="0"/>
        <w:rPr>
          <w:rFonts w:ascii="Times New Roman" w:hAnsi="Times New Roman" w:cs="Times New Roman"/>
          <w:b/>
          <w:sz w:val="24"/>
          <w:szCs w:val="24"/>
        </w:rPr>
      </w:pPr>
    </w:p>
    <w:p w14:paraId="717456B9" w14:textId="77777777" w:rsidR="005E3EBD" w:rsidRDefault="005E3EBD" w:rsidP="00F75BC5">
      <w:pPr>
        <w:spacing w:after="0"/>
        <w:jc w:val="center"/>
        <w:rPr>
          <w:rFonts w:ascii="Times New Roman" w:hAnsi="Times New Roman" w:cs="Times New Roman"/>
          <w:b/>
          <w:sz w:val="24"/>
          <w:szCs w:val="24"/>
        </w:rPr>
      </w:pPr>
    </w:p>
    <w:p w14:paraId="172FED99"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24BAB9C3" w14:textId="77777777" w:rsidR="005E3EBD" w:rsidRPr="00A1772E" w:rsidRDefault="005E3EBD"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2A7523A4" w14:textId="77777777" w:rsidR="005E3EBD" w:rsidRPr="00A1772E" w:rsidRDefault="005E3EBD" w:rsidP="00F75BC5">
      <w:pPr>
        <w:spacing w:after="0"/>
        <w:rPr>
          <w:rFonts w:ascii="Times New Roman" w:hAnsi="Times New Roman" w:cs="Times New Roman"/>
          <w:b/>
          <w:sz w:val="24"/>
          <w:szCs w:val="24"/>
        </w:rPr>
      </w:pPr>
    </w:p>
    <w:p w14:paraId="6AE50E16" w14:textId="77777777" w:rsidR="005E3EBD" w:rsidRPr="00A1772E" w:rsidRDefault="005E3EBD" w:rsidP="00F75BC5">
      <w:pPr>
        <w:pStyle w:val="Ttulo1"/>
        <w:spacing w:line="276" w:lineRule="auto"/>
        <w:jc w:val="center"/>
        <w:rPr>
          <w:b/>
          <w:szCs w:val="24"/>
        </w:rPr>
      </w:pPr>
      <w:r w:rsidRPr="00A1772E">
        <w:rPr>
          <w:b/>
          <w:szCs w:val="24"/>
        </w:rPr>
        <w:t>TESTE DE PROGRESSO</w:t>
      </w:r>
    </w:p>
    <w:p w14:paraId="705A5514" w14:textId="77777777" w:rsidR="005E3EBD" w:rsidRPr="00A1772E" w:rsidRDefault="005E3EBD"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5E3EBD" w:rsidRPr="00A1772E" w14:paraId="22762D58" w14:textId="77777777" w:rsidTr="00084A84">
        <w:trPr>
          <w:trHeight w:val="284"/>
        </w:trPr>
        <w:tc>
          <w:tcPr>
            <w:tcW w:w="8720" w:type="dxa"/>
            <w:tcBorders>
              <w:top w:val="nil"/>
              <w:left w:val="nil"/>
              <w:bottom w:val="single" w:sz="4" w:space="0" w:color="auto"/>
              <w:right w:val="nil"/>
            </w:tcBorders>
            <w:hideMark/>
          </w:tcPr>
          <w:p w14:paraId="547EE078"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5E3EBD" w:rsidRPr="00A1772E" w14:paraId="2D33C7D6"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hideMark/>
          </w:tcPr>
          <w:p w14:paraId="2AB642F7"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Universidade da Região de Joinville - Univille</w:t>
            </w:r>
          </w:p>
        </w:tc>
      </w:tr>
      <w:tr w:rsidR="005E3EBD" w:rsidRPr="00A1772E" w14:paraId="0956B6E0" w14:textId="77777777" w:rsidTr="00084A84">
        <w:trPr>
          <w:trHeight w:val="284"/>
        </w:trPr>
        <w:tc>
          <w:tcPr>
            <w:tcW w:w="8720" w:type="dxa"/>
            <w:tcBorders>
              <w:top w:val="nil"/>
              <w:left w:val="nil"/>
              <w:bottom w:val="single" w:sz="4" w:space="0" w:color="auto"/>
              <w:right w:val="nil"/>
            </w:tcBorders>
            <w:vAlign w:val="center"/>
          </w:tcPr>
          <w:p w14:paraId="368628DF" w14:textId="77777777" w:rsidR="005E3EBD" w:rsidRPr="00A1772E" w:rsidRDefault="005E3EBD" w:rsidP="00F75BC5">
            <w:pPr>
              <w:spacing w:after="0"/>
              <w:jc w:val="both"/>
              <w:rPr>
                <w:rFonts w:ascii="Times New Roman" w:hAnsi="Times New Roman" w:cs="Times New Roman"/>
                <w:sz w:val="24"/>
                <w:szCs w:val="24"/>
              </w:rPr>
            </w:pPr>
          </w:p>
          <w:p w14:paraId="53DABB77"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5E3EBD" w:rsidRPr="00A1772E" w14:paraId="7C02DCD0"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EB25F67"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Clínica Médica - Nefrologia – Doenças Renais: </w:t>
            </w:r>
            <w:proofErr w:type="spellStart"/>
            <w:r>
              <w:rPr>
                <w:rFonts w:ascii="Times New Roman" w:hAnsi="Times New Roman" w:cs="Times New Roman"/>
                <w:sz w:val="24"/>
                <w:szCs w:val="24"/>
              </w:rPr>
              <w:t>Glomerulopatias</w:t>
            </w:r>
            <w:proofErr w:type="spellEnd"/>
            <w:r>
              <w:rPr>
                <w:rFonts w:ascii="Times New Roman" w:hAnsi="Times New Roman" w:cs="Times New Roman"/>
                <w:sz w:val="24"/>
                <w:szCs w:val="24"/>
              </w:rPr>
              <w:t xml:space="preserve"> – Dr. Artur Ricardo Wendhausen</w:t>
            </w:r>
          </w:p>
        </w:tc>
      </w:tr>
      <w:tr w:rsidR="005E3EBD" w:rsidRPr="00A1772E" w14:paraId="26DB109C" w14:textId="77777777" w:rsidTr="00084A84">
        <w:trPr>
          <w:trHeight w:val="284"/>
        </w:trPr>
        <w:tc>
          <w:tcPr>
            <w:tcW w:w="8720" w:type="dxa"/>
            <w:tcBorders>
              <w:top w:val="single" w:sz="4" w:space="0" w:color="auto"/>
              <w:left w:val="nil"/>
              <w:bottom w:val="nil"/>
              <w:right w:val="nil"/>
            </w:tcBorders>
            <w:vAlign w:val="center"/>
          </w:tcPr>
          <w:p w14:paraId="14DE1512"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7F2BF504" w14:textId="77777777" w:rsidTr="00084A84">
        <w:trPr>
          <w:trHeight w:val="284"/>
        </w:trPr>
        <w:tc>
          <w:tcPr>
            <w:tcW w:w="8720" w:type="dxa"/>
            <w:tcBorders>
              <w:top w:val="nil"/>
              <w:left w:val="nil"/>
              <w:bottom w:val="single" w:sz="4" w:space="0" w:color="auto"/>
              <w:right w:val="nil"/>
            </w:tcBorders>
            <w:vAlign w:val="center"/>
            <w:hideMark/>
          </w:tcPr>
          <w:p w14:paraId="3D18E592"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5E3EBD" w:rsidRPr="00A1772E" w14:paraId="499E07DF" w14:textId="77777777" w:rsidTr="00084A84">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546398A2" w14:textId="77777777" w:rsidR="005E3EBD" w:rsidRPr="00953938" w:rsidRDefault="005E3EBD" w:rsidP="00F75BC5">
            <w:pPr>
              <w:pStyle w:val="Corpodetexto"/>
              <w:widowControl w:val="0"/>
              <w:spacing w:after="0"/>
              <w:jc w:val="both"/>
              <w:rPr>
                <w:rFonts w:ascii="Times New Roman" w:eastAsia="Times New Roman" w:hAnsi="Times New Roman" w:cs="Times New Roman"/>
                <w:sz w:val="24"/>
                <w:szCs w:val="24"/>
                <w:highlight w:val="red"/>
              </w:rPr>
            </w:pPr>
            <w:r w:rsidRPr="00953938">
              <w:rPr>
                <w:rFonts w:ascii="Times New Roman" w:eastAsia="Times New Roman" w:hAnsi="Times New Roman" w:cs="Times New Roman"/>
                <w:color w:val="222222"/>
                <w:sz w:val="24"/>
                <w:szCs w:val="24"/>
                <w:highlight w:val="red"/>
              </w:rPr>
              <w:t>Homem de 42 anos procura atendimento por edema progressivo em membros inferiores e ganho ponderal há 3 semanas. Refere urina espumosa, sem disúria ou febre. Possui antecedente de hepatite B crônica diagnosticada há 10 anos, sem seguimento regular. Ao exame físico apresenta edema ++/4+, pressão arterial de 130/80 mmHg.</w:t>
            </w:r>
          </w:p>
          <w:p w14:paraId="0BE35433" w14:textId="77777777" w:rsidR="005E3EBD" w:rsidRPr="00953938" w:rsidRDefault="005E3EBD" w:rsidP="00F75BC5">
            <w:pPr>
              <w:pStyle w:val="Corpodetexto"/>
              <w:spacing w:after="0"/>
              <w:rPr>
                <w:rFonts w:ascii="Times New Roman" w:eastAsia="Times New Roman" w:hAnsi="Times New Roman" w:cs="Times New Roman"/>
                <w:sz w:val="24"/>
                <w:szCs w:val="24"/>
                <w:highlight w:val="red"/>
              </w:rPr>
            </w:pPr>
            <w:r w:rsidRPr="00953938">
              <w:rPr>
                <w:rFonts w:ascii="Times New Roman" w:hAnsi="Times New Roman" w:cs="Times New Roman"/>
                <w:color w:val="222222"/>
                <w:sz w:val="24"/>
                <w:highlight w:val="red"/>
              </w:rPr>
              <w:t>Exames laboratoriais mostram:</w:t>
            </w:r>
          </w:p>
          <w:p w14:paraId="2B21D7BC" w14:textId="77777777" w:rsidR="005E3EBD" w:rsidRPr="00953938" w:rsidRDefault="005E3EBD" w:rsidP="00F75BC5">
            <w:pPr>
              <w:pStyle w:val="Corpodetexto"/>
              <w:numPr>
                <w:ilvl w:val="0"/>
                <w:numId w:val="1"/>
              </w:numPr>
              <w:tabs>
                <w:tab w:val="clear" w:pos="707"/>
                <w:tab w:val="left" w:pos="0"/>
              </w:tabs>
              <w:spacing w:after="0"/>
              <w:ind w:left="932"/>
              <w:rPr>
                <w:rFonts w:ascii="Times New Roman" w:eastAsia="Times New Roman" w:hAnsi="Times New Roman" w:cs="Times New Roman"/>
                <w:sz w:val="24"/>
                <w:szCs w:val="24"/>
                <w:highlight w:val="red"/>
              </w:rPr>
            </w:pPr>
            <w:r w:rsidRPr="00953938">
              <w:rPr>
                <w:rFonts w:ascii="Times New Roman" w:hAnsi="Times New Roman" w:cs="Times New Roman"/>
                <w:color w:val="222222"/>
                <w:sz w:val="24"/>
                <w:highlight w:val="red"/>
              </w:rPr>
              <w:t>Proteinúria: 6,2 g/24h</w:t>
            </w:r>
          </w:p>
          <w:p w14:paraId="4C5E0B68" w14:textId="77777777" w:rsidR="005E3EBD" w:rsidRPr="00953938" w:rsidRDefault="005E3EBD" w:rsidP="00F75BC5">
            <w:pPr>
              <w:pStyle w:val="Corpodetexto"/>
              <w:numPr>
                <w:ilvl w:val="0"/>
                <w:numId w:val="1"/>
              </w:numPr>
              <w:tabs>
                <w:tab w:val="clear" w:pos="707"/>
                <w:tab w:val="left" w:pos="0"/>
              </w:tabs>
              <w:spacing w:after="0"/>
              <w:ind w:left="932"/>
              <w:rPr>
                <w:rFonts w:ascii="Times New Roman" w:eastAsia="Times New Roman" w:hAnsi="Times New Roman" w:cs="Times New Roman"/>
                <w:sz w:val="24"/>
                <w:szCs w:val="24"/>
                <w:highlight w:val="red"/>
              </w:rPr>
            </w:pPr>
            <w:r w:rsidRPr="00953938">
              <w:rPr>
                <w:rFonts w:ascii="Times New Roman" w:hAnsi="Times New Roman" w:cs="Times New Roman"/>
                <w:color w:val="222222"/>
                <w:sz w:val="24"/>
                <w:highlight w:val="red"/>
              </w:rPr>
              <w:t>Albumina sérica: 2,3 g/</w:t>
            </w:r>
            <w:proofErr w:type="spellStart"/>
            <w:r w:rsidRPr="00953938">
              <w:rPr>
                <w:rFonts w:ascii="Times New Roman" w:hAnsi="Times New Roman" w:cs="Times New Roman"/>
                <w:color w:val="222222"/>
                <w:sz w:val="24"/>
                <w:highlight w:val="red"/>
              </w:rPr>
              <w:t>dL</w:t>
            </w:r>
            <w:proofErr w:type="spellEnd"/>
          </w:p>
          <w:p w14:paraId="4EE872E4" w14:textId="77777777" w:rsidR="005E3EBD" w:rsidRPr="00953938" w:rsidRDefault="005E3EBD" w:rsidP="00F75BC5">
            <w:pPr>
              <w:pStyle w:val="Corpodetexto"/>
              <w:numPr>
                <w:ilvl w:val="0"/>
                <w:numId w:val="1"/>
              </w:numPr>
              <w:tabs>
                <w:tab w:val="clear" w:pos="707"/>
                <w:tab w:val="left" w:pos="0"/>
              </w:tabs>
              <w:spacing w:after="0"/>
              <w:ind w:left="932"/>
              <w:rPr>
                <w:rFonts w:ascii="Times New Roman" w:eastAsia="Times New Roman" w:hAnsi="Times New Roman" w:cs="Times New Roman"/>
                <w:sz w:val="24"/>
                <w:szCs w:val="24"/>
                <w:highlight w:val="red"/>
              </w:rPr>
            </w:pPr>
            <w:r w:rsidRPr="00953938">
              <w:rPr>
                <w:rFonts w:ascii="Times New Roman" w:hAnsi="Times New Roman" w:cs="Times New Roman"/>
                <w:color w:val="222222"/>
                <w:sz w:val="24"/>
                <w:highlight w:val="red"/>
              </w:rPr>
              <w:t>Creatinina: 1,1 mg/</w:t>
            </w:r>
            <w:proofErr w:type="spellStart"/>
            <w:r w:rsidRPr="00953938">
              <w:rPr>
                <w:rFonts w:ascii="Times New Roman" w:hAnsi="Times New Roman" w:cs="Times New Roman"/>
                <w:color w:val="222222"/>
                <w:sz w:val="24"/>
                <w:highlight w:val="red"/>
              </w:rPr>
              <w:t>dL</w:t>
            </w:r>
            <w:proofErr w:type="spellEnd"/>
          </w:p>
          <w:p w14:paraId="468C7410" w14:textId="77777777" w:rsidR="005E3EBD" w:rsidRPr="00953938" w:rsidRDefault="005E3EBD" w:rsidP="00F75BC5">
            <w:pPr>
              <w:pStyle w:val="Corpodetexto"/>
              <w:numPr>
                <w:ilvl w:val="0"/>
                <w:numId w:val="1"/>
              </w:numPr>
              <w:tabs>
                <w:tab w:val="clear" w:pos="707"/>
                <w:tab w:val="left" w:pos="0"/>
              </w:tabs>
              <w:spacing w:after="0"/>
              <w:ind w:left="932"/>
              <w:rPr>
                <w:rFonts w:ascii="Times New Roman" w:eastAsia="Times New Roman" w:hAnsi="Times New Roman" w:cs="Times New Roman"/>
                <w:sz w:val="24"/>
                <w:szCs w:val="24"/>
                <w:highlight w:val="red"/>
              </w:rPr>
            </w:pPr>
            <w:r w:rsidRPr="00953938">
              <w:rPr>
                <w:rFonts w:ascii="Times New Roman" w:hAnsi="Times New Roman" w:cs="Times New Roman"/>
                <w:color w:val="222222"/>
                <w:sz w:val="24"/>
                <w:highlight w:val="red"/>
              </w:rPr>
              <w:t>Sedimento urinário: sem hematúria significativa</w:t>
            </w:r>
          </w:p>
          <w:p w14:paraId="154D5E7C" w14:textId="77777777" w:rsidR="005E3EBD" w:rsidRPr="00953938" w:rsidRDefault="005E3EBD" w:rsidP="00F75BC5">
            <w:pPr>
              <w:pStyle w:val="Corpodetexto"/>
              <w:numPr>
                <w:ilvl w:val="0"/>
                <w:numId w:val="1"/>
              </w:numPr>
              <w:tabs>
                <w:tab w:val="clear" w:pos="707"/>
                <w:tab w:val="left" w:pos="0"/>
              </w:tabs>
              <w:spacing w:after="0"/>
              <w:ind w:left="932"/>
              <w:rPr>
                <w:rFonts w:ascii="Times New Roman" w:eastAsia="Times New Roman" w:hAnsi="Times New Roman" w:cs="Times New Roman"/>
                <w:sz w:val="24"/>
                <w:szCs w:val="24"/>
                <w:highlight w:val="red"/>
              </w:rPr>
            </w:pPr>
            <w:r w:rsidRPr="00953938">
              <w:rPr>
                <w:rFonts w:ascii="Times New Roman" w:hAnsi="Times New Roman" w:cs="Times New Roman"/>
                <w:color w:val="222222"/>
                <w:sz w:val="24"/>
                <w:highlight w:val="red"/>
              </w:rPr>
              <w:t>Complemento sérico: normal</w:t>
            </w:r>
          </w:p>
          <w:p w14:paraId="542E7843" w14:textId="77777777" w:rsidR="005E3EBD" w:rsidRPr="00953938" w:rsidRDefault="005E3EBD" w:rsidP="00F75BC5">
            <w:pPr>
              <w:pStyle w:val="Corpodetexto"/>
              <w:spacing w:after="0"/>
              <w:rPr>
                <w:rFonts w:ascii="Times New Roman" w:eastAsia="Times New Roman" w:hAnsi="Times New Roman" w:cs="Times New Roman"/>
                <w:sz w:val="24"/>
                <w:szCs w:val="24"/>
                <w:highlight w:val="red"/>
              </w:rPr>
            </w:pPr>
            <w:r w:rsidRPr="00953938">
              <w:rPr>
                <w:rFonts w:ascii="Times New Roman" w:hAnsi="Times New Roman" w:cs="Times New Roman"/>
                <w:color w:val="222222"/>
                <w:sz w:val="24"/>
                <w:highlight w:val="red"/>
              </w:rPr>
              <w:t>Considerando o quadro clínico e a associação etiológica mais provável, assinale a alternativa correta:</w:t>
            </w:r>
          </w:p>
          <w:p w14:paraId="15C88B8B" w14:textId="77777777" w:rsidR="005E3EBD" w:rsidRPr="006368C0" w:rsidRDefault="005E3EBD" w:rsidP="00F75BC5">
            <w:pPr>
              <w:pStyle w:val="Corpodetexto"/>
              <w:spacing w:after="0"/>
              <w:rPr>
                <w:rFonts w:ascii="Times New Roman" w:eastAsia="Times New Roman" w:hAnsi="Times New Roman" w:cs="Times New Roman"/>
                <w:sz w:val="24"/>
                <w:szCs w:val="24"/>
              </w:rPr>
            </w:pPr>
            <w:r w:rsidRPr="00953938">
              <w:rPr>
                <w:rFonts w:ascii="Times New Roman" w:hAnsi="Times New Roman" w:cs="Times New Roman"/>
                <w:b/>
                <w:bCs/>
                <w:color w:val="222222"/>
                <w:sz w:val="24"/>
                <w:highlight w:val="red"/>
              </w:rPr>
              <w:t xml:space="preserve">A) Nefropatia membranosa secundária à hepatite B, causada por deposição </w:t>
            </w:r>
            <w:proofErr w:type="spellStart"/>
            <w:r w:rsidRPr="00953938">
              <w:rPr>
                <w:rFonts w:ascii="Times New Roman" w:hAnsi="Times New Roman" w:cs="Times New Roman"/>
                <w:b/>
                <w:bCs/>
                <w:color w:val="222222"/>
                <w:sz w:val="24"/>
                <w:highlight w:val="red"/>
              </w:rPr>
              <w:t>subepitelial</w:t>
            </w:r>
            <w:proofErr w:type="spellEnd"/>
            <w:r w:rsidRPr="00953938">
              <w:rPr>
                <w:rFonts w:ascii="Times New Roman" w:hAnsi="Times New Roman" w:cs="Times New Roman"/>
                <w:b/>
                <w:bCs/>
                <w:color w:val="222222"/>
                <w:sz w:val="24"/>
                <w:highlight w:val="red"/>
              </w:rPr>
              <w:t xml:space="preserve"> de </w:t>
            </w:r>
            <w:proofErr w:type="spellStart"/>
            <w:r w:rsidRPr="00953938">
              <w:rPr>
                <w:rFonts w:ascii="Times New Roman" w:hAnsi="Times New Roman" w:cs="Times New Roman"/>
                <w:b/>
                <w:bCs/>
                <w:color w:val="222222"/>
                <w:sz w:val="24"/>
                <w:highlight w:val="red"/>
              </w:rPr>
              <w:t>imunocomplexos</w:t>
            </w:r>
            <w:proofErr w:type="spellEnd"/>
            <w:r w:rsidRPr="00953938">
              <w:rPr>
                <w:rFonts w:ascii="Times New Roman" w:hAnsi="Times New Roman" w:cs="Times New Roman"/>
                <w:b/>
                <w:bCs/>
                <w:color w:val="222222"/>
                <w:sz w:val="24"/>
                <w:highlight w:val="red"/>
              </w:rPr>
              <w:t xml:space="preserve"> na membrana basal glomerular.</w:t>
            </w:r>
            <w:r w:rsidRPr="00953938">
              <w:rPr>
                <w:rFonts w:ascii="Times New Roman" w:hAnsi="Times New Roman" w:cs="Times New Roman"/>
                <w:color w:val="222222"/>
                <w:sz w:val="24"/>
                <w:highlight w:val="red"/>
              </w:rPr>
              <w:br/>
              <w:t xml:space="preserve">B) </w:t>
            </w:r>
            <w:proofErr w:type="spellStart"/>
            <w:r w:rsidRPr="00953938">
              <w:rPr>
                <w:rFonts w:ascii="Times New Roman" w:hAnsi="Times New Roman" w:cs="Times New Roman"/>
                <w:color w:val="222222"/>
                <w:sz w:val="24"/>
                <w:highlight w:val="red"/>
              </w:rPr>
              <w:t>Glomeruloesclerose</w:t>
            </w:r>
            <w:proofErr w:type="spellEnd"/>
            <w:r w:rsidRPr="00953938">
              <w:rPr>
                <w:rFonts w:ascii="Times New Roman" w:hAnsi="Times New Roman" w:cs="Times New Roman"/>
                <w:color w:val="222222"/>
                <w:sz w:val="24"/>
                <w:highlight w:val="red"/>
              </w:rPr>
              <w:t xml:space="preserve"> segmentar e focal primária, caracterizada por deposição predominante de IgA mesangial.</w:t>
            </w:r>
            <w:r w:rsidRPr="00953938">
              <w:rPr>
                <w:rFonts w:ascii="Times New Roman" w:hAnsi="Times New Roman" w:cs="Times New Roman"/>
                <w:color w:val="222222"/>
                <w:sz w:val="24"/>
                <w:highlight w:val="red"/>
              </w:rPr>
              <w:br/>
              <w:t>C) Nefropatia por IgA, cuja manifestação típica é síndrome nefrótica pura sem hematúria.</w:t>
            </w:r>
            <w:r w:rsidRPr="00953938">
              <w:rPr>
                <w:rFonts w:ascii="Times New Roman" w:hAnsi="Times New Roman" w:cs="Times New Roman"/>
                <w:color w:val="222222"/>
                <w:sz w:val="24"/>
                <w:highlight w:val="red"/>
              </w:rPr>
              <w:br/>
              <w:t>D) Glomerulonefrite rapidamente progressiva, esperada pela ausência de consumo de complemento.</w:t>
            </w:r>
          </w:p>
        </w:tc>
      </w:tr>
      <w:tr w:rsidR="005E3EBD" w:rsidRPr="00A1772E" w14:paraId="4E84A8E5" w14:textId="77777777" w:rsidTr="00084A84">
        <w:trPr>
          <w:trHeight w:val="284"/>
        </w:trPr>
        <w:tc>
          <w:tcPr>
            <w:tcW w:w="8720" w:type="dxa"/>
            <w:tcBorders>
              <w:top w:val="nil"/>
              <w:left w:val="nil"/>
              <w:bottom w:val="single" w:sz="4" w:space="0" w:color="auto"/>
              <w:right w:val="nil"/>
            </w:tcBorders>
            <w:vAlign w:val="center"/>
          </w:tcPr>
          <w:p w14:paraId="4EA0CE94" w14:textId="77777777" w:rsidR="005E3EBD" w:rsidRPr="00A1772E" w:rsidRDefault="005E3EBD" w:rsidP="00F75BC5">
            <w:pPr>
              <w:spacing w:after="0"/>
              <w:jc w:val="both"/>
              <w:rPr>
                <w:rFonts w:ascii="Times New Roman" w:hAnsi="Times New Roman" w:cs="Times New Roman"/>
                <w:sz w:val="24"/>
                <w:szCs w:val="24"/>
              </w:rPr>
            </w:pPr>
          </w:p>
          <w:p w14:paraId="0A21D212"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5E3EBD" w:rsidRPr="00A1772E" w14:paraId="6CD06866" w14:textId="77777777" w:rsidTr="00084A84">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2504769" w14:textId="77777777" w:rsidR="005E3EBD" w:rsidRPr="00A1772E" w:rsidRDefault="005E3EBD"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5E3EBD" w:rsidRPr="00A1772E" w14:paraId="0A49B1FD" w14:textId="77777777" w:rsidTr="00084A84">
        <w:trPr>
          <w:trHeight w:val="284"/>
        </w:trPr>
        <w:tc>
          <w:tcPr>
            <w:tcW w:w="8720" w:type="dxa"/>
            <w:tcBorders>
              <w:top w:val="single" w:sz="4" w:space="0" w:color="auto"/>
              <w:left w:val="nil"/>
              <w:bottom w:val="nil"/>
              <w:right w:val="nil"/>
            </w:tcBorders>
            <w:vAlign w:val="center"/>
          </w:tcPr>
          <w:p w14:paraId="1242086B"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097293DB" w14:textId="77777777" w:rsidTr="00084A84">
        <w:trPr>
          <w:trHeight w:val="284"/>
        </w:trPr>
        <w:tc>
          <w:tcPr>
            <w:tcW w:w="8720" w:type="dxa"/>
            <w:tcBorders>
              <w:top w:val="nil"/>
              <w:left w:val="nil"/>
              <w:bottom w:val="single" w:sz="4" w:space="0" w:color="auto"/>
              <w:right w:val="nil"/>
            </w:tcBorders>
            <w:vAlign w:val="center"/>
            <w:hideMark/>
          </w:tcPr>
          <w:p w14:paraId="483DE477"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5E3EBD" w:rsidRPr="00A1772E" w14:paraId="2C2413C8" w14:textId="77777777" w:rsidTr="00084A84">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0B9EFE3F" w14:textId="77777777" w:rsidR="005E3EBD" w:rsidRPr="006368C0" w:rsidRDefault="005E3EBD" w:rsidP="00F75BC5">
            <w:pPr>
              <w:widowControl w:val="0"/>
              <w:spacing w:after="0"/>
              <w:jc w:val="both"/>
              <w:rPr>
                <w:rFonts w:ascii="Times New Roman" w:eastAsia="Times New Roman" w:hAnsi="Times New Roman" w:cs="Times New Roman"/>
                <w:sz w:val="24"/>
                <w:szCs w:val="24"/>
              </w:rPr>
            </w:pPr>
            <w:r w:rsidRPr="006368C0">
              <w:rPr>
                <w:rStyle w:val="nfaseforte"/>
                <w:rFonts w:ascii="Times New Roman" w:hAnsi="Times New Roman" w:cs="Times New Roman"/>
                <w:b w:val="0"/>
                <w:bCs w:val="0"/>
                <w:color w:val="222222"/>
                <w:sz w:val="24"/>
                <w:szCs w:val="24"/>
              </w:rPr>
              <w:t>Alternativa A — CORRETA</w:t>
            </w:r>
          </w:p>
          <w:p w14:paraId="6D8C6783" w14:textId="77777777" w:rsidR="005E3EBD" w:rsidRPr="006368C0" w:rsidRDefault="005E3EBD" w:rsidP="00F75BC5">
            <w:pPr>
              <w:pStyle w:val="Corpodetexto"/>
              <w:spacing w:after="0"/>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O paciente apresenta </w:t>
            </w:r>
            <w:r w:rsidRPr="006368C0">
              <w:rPr>
                <w:rStyle w:val="nfaseforte"/>
                <w:rFonts w:ascii="Times New Roman" w:hAnsi="Times New Roman" w:cs="Times New Roman"/>
                <w:b w:val="0"/>
                <w:bCs w:val="0"/>
                <w:color w:val="222222"/>
                <w:sz w:val="24"/>
                <w:szCs w:val="24"/>
              </w:rPr>
              <w:t>síndrome nefrótica do adulto</w:t>
            </w:r>
            <w:r w:rsidRPr="006368C0">
              <w:rPr>
                <w:rFonts w:ascii="Times New Roman" w:hAnsi="Times New Roman" w:cs="Times New Roman"/>
                <w:color w:val="222222"/>
                <w:sz w:val="24"/>
                <w:szCs w:val="24"/>
              </w:rPr>
              <w:t xml:space="preserve"> (proteinúria &gt;3,5 g/dia, </w:t>
            </w:r>
            <w:proofErr w:type="spellStart"/>
            <w:r w:rsidRPr="006368C0">
              <w:rPr>
                <w:rFonts w:ascii="Times New Roman" w:hAnsi="Times New Roman" w:cs="Times New Roman"/>
                <w:color w:val="222222"/>
                <w:sz w:val="24"/>
                <w:szCs w:val="24"/>
              </w:rPr>
              <w:t>hipoalbuminemia</w:t>
            </w:r>
            <w:proofErr w:type="spellEnd"/>
            <w:r w:rsidRPr="006368C0">
              <w:rPr>
                <w:rFonts w:ascii="Times New Roman" w:hAnsi="Times New Roman" w:cs="Times New Roman"/>
                <w:color w:val="222222"/>
                <w:sz w:val="24"/>
                <w:szCs w:val="24"/>
              </w:rPr>
              <w:t xml:space="preserve"> e edema).</w:t>
            </w:r>
          </w:p>
          <w:p w14:paraId="3E6C085F" w14:textId="77777777" w:rsidR="005E3EBD" w:rsidRPr="006368C0" w:rsidRDefault="005E3EBD" w:rsidP="00F75BC5">
            <w:pPr>
              <w:pStyle w:val="Corpodetexto"/>
              <w:spacing w:after="0"/>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lastRenderedPageBreak/>
              <w:t>Em adultos, a </w:t>
            </w:r>
            <w:r w:rsidRPr="006368C0">
              <w:rPr>
                <w:rStyle w:val="nfaseforte"/>
                <w:rFonts w:ascii="Times New Roman" w:hAnsi="Times New Roman" w:cs="Times New Roman"/>
                <w:b w:val="0"/>
                <w:bCs w:val="0"/>
                <w:color w:val="222222"/>
                <w:sz w:val="24"/>
                <w:szCs w:val="24"/>
              </w:rPr>
              <w:t>nefropatia membranosa</w:t>
            </w:r>
            <w:r w:rsidRPr="006368C0">
              <w:rPr>
                <w:rFonts w:ascii="Times New Roman" w:hAnsi="Times New Roman" w:cs="Times New Roman"/>
                <w:color w:val="222222"/>
                <w:sz w:val="24"/>
                <w:szCs w:val="24"/>
              </w:rPr>
              <w:t> é uma das causas mais comuns de síndrome nefrótica e possui forte associação com infecções crônicas, especialmente hepatite B.</w:t>
            </w:r>
          </w:p>
          <w:p w14:paraId="518A010C" w14:textId="77777777" w:rsidR="005E3EBD" w:rsidRPr="006368C0" w:rsidRDefault="005E3EBD" w:rsidP="00F75BC5">
            <w:pPr>
              <w:pStyle w:val="Corpodetexto"/>
              <w:spacing w:after="0"/>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Fisiopatologia:</w:t>
            </w:r>
          </w:p>
          <w:p w14:paraId="36570FB6" w14:textId="77777777" w:rsidR="005E3EBD" w:rsidRPr="006368C0" w:rsidRDefault="005E3EBD" w:rsidP="00F75BC5">
            <w:pPr>
              <w:pStyle w:val="Corpodetexto"/>
              <w:numPr>
                <w:ilvl w:val="0"/>
                <w:numId w:val="2"/>
              </w:numPr>
              <w:tabs>
                <w:tab w:val="clear" w:pos="707"/>
                <w:tab w:val="left" w:pos="0"/>
              </w:tabs>
              <w:spacing w:after="0"/>
              <w:ind w:left="932"/>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 xml:space="preserve">formação de </w:t>
            </w:r>
            <w:proofErr w:type="spellStart"/>
            <w:r w:rsidRPr="006368C0">
              <w:rPr>
                <w:rFonts w:ascii="Times New Roman" w:hAnsi="Times New Roman" w:cs="Times New Roman"/>
                <w:color w:val="222222"/>
                <w:sz w:val="24"/>
                <w:szCs w:val="24"/>
              </w:rPr>
              <w:t>imunocomplexos</w:t>
            </w:r>
            <w:proofErr w:type="spellEnd"/>
            <w:r w:rsidRPr="006368C0">
              <w:rPr>
                <w:rFonts w:ascii="Times New Roman" w:hAnsi="Times New Roman" w:cs="Times New Roman"/>
                <w:color w:val="222222"/>
                <w:sz w:val="24"/>
                <w:szCs w:val="24"/>
              </w:rPr>
              <w:t xml:space="preserve"> circulantes relacionados ao antígeno viral;</w:t>
            </w:r>
          </w:p>
          <w:p w14:paraId="4502979A" w14:textId="77777777" w:rsidR="005E3EBD" w:rsidRPr="006368C0" w:rsidRDefault="005E3EBD" w:rsidP="00F75BC5">
            <w:pPr>
              <w:pStyle w:val="Corpodetexto"/>
              <w:numPr>
                <w:ilvl w:val="0"/>
                <w:numId w:val="2"/>
              </w:numPr>
              <w:tabs>
                <w:tab w:val="clear" w:pos="707"/>
                <w:tab w:val="left" w:pos="0"/>
              </w:tabs>
              <w:spacing w:after="0"/>
              <w:ind w:left="932"/>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deposição </w:t>
            </w:r>
            <w:proofErr w:type="spellStart"/>
            <w:r w:rsidRPr="006368C0">
              <w:rPr>
                <w:rStyle w:val="nfaseforte"/>
                <w:rFonts w:ascii="Times New Roman" w:hAnsi="Times New Roman" w:cs="Times New Roman"/>
                <w:b w:val="0"/>
                <w:bCs w:val="0"/>
                <w:color w:val="222222"/>
                <w:sz w:val="24"/>
                <w:szCs w:val="24"/>
              </w:rPr>
              <w:t>subepitelial</w:t>
            </w:r>
            <w:proofErr w:type="spellEnd"/>
            <w:r w:rsidRPr="006368C0">
              <w:rPr>
                <w:rFonts w:ascii="Times New Roman" w:hAnsi="Times New Roman" w:cs="Times New Roman"/>
                <w:color w:val="222222"/>
                <w:sz w:val="24"/>
                <w:szCs w:val="24"/>
              </w:rPr>
              <w:t> na membrana basal glomerular;</w:t>
            </w:r>
          </w:p>
          <w:p w14:paraId="0F7ECAA9" w14:textId="77777777" w:rsidR="005E3EBD" w:rsidRPr="006368C0" w:rsidRDefault="005E3EBD" w:rsidP="00F75BC5">
            <w:pPr>
              <w:pStyle w:val="Corpodetexto"/>
              <w:numPr>
                <w:ilvl w:val="0"/>
                <w:numId w:val="2"/>
              </w:numPr>
              <w:tabs>
                <w:tab w:val="clear" w:pos="707"/>
                <w:tab w:val="left" w:pos="0"/>
              </w:tabs>
              <w:spacing w:after="0"/>
              <w:ind w:left="932"/>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ativação do complemento local e aumento da permeabilidade glomerular.</w:t>
            </w:r>
          </w:p>
          <w:p w14:paraId="0E317576" w14:textId="77777777" w:rsidR="005E3EBD" w:rsidRPr="006368C0" w:rsidRDefault="005E3EBD" w:rsidP="00F75BC5">
            <w:pPr>
              <w:pStyle w:val="Corpodetexto"/>
              <w:spacing w:after="0"/>
              <w:jc w:val="both"/>
              <w:rPr>
                <w:rFonts w:ascii="Times New Roman" w:eastAsia="Times New Roman" w:hAnsi="Times New Roman" w:cs="Times New Roman"/>
                <w:sz w:val="24"/>
                <w:szCs w:val="24"/>
              </w:rPr>
            </w:pPr>
            <w:r w:rsidRPr="006368C0">
              <w:rPr>
                <w:rStyle w:val="nfaseforte"/>
                <w:rFonts w:ascii="Times New Roman" w:hAnsi="Times New Roman" w:cs="Times New Roman"/>
                <w:b w:val="0"/>
                <w:bCs w:val="0"/>
                <w:color w:val="222222"/>
                <w:sz w:val="24"/>
                <w:szCs w:val="24"/>
              </w:rPr>
              <w:t>A ausência de hematúria importante e complemento normal reforçam o diagnóstico.</w:t>
            </w:r>
          </w:p>
          <w:p w14:paraId="1A73EEF6" w14:textId="77777777" w:rsidR="005E3EBD" w:rsidRPr="006368C0" w:rsidRDefault="005E3EBD" w:rsidP="00F75BC5">
            <w:pPr>
              <w:pStyle w:val="Ttulo3"/>
              <w:widowControl w:val="0"/>
              <w:spacing w:before="0"/>
              <w:jc w:val="both"/>
              <w:rPr>
                <w:rFonts w:ascii="Times New Roman" w:eastAsia="Times New Roman" w:hAnsi="Times New Roman" w:cs="Times New Roman"/>
              </w:rPr>
            </w:pPr>
            <w:r w:rsidRPr="006368C0">
              <w:rPr>
                <w:rStyle w:val="nfaseforte"/>
                <w:rFonts w:ascii="Times New Roman" w:hAnsi="Times New Roman" w:cs="Times New Roman"/>
                <w:b w:val="0"/>
                <w:bCs w:val="0"/>
                <w:color w:val="222222"/>
              </w:rPr>
              <w:t>Alternativa B — Incorreta</w:t>
            </w:r>
          </w:p>
          <w:p w14:paraId="6CA30498" w14:textId="77777777" w:rsidR="005E3EBD" w:rsidRPr="006368C0" w:rsidRDefault="005E3EBD" w:rsidP="00F75BC5">
            <w:pPr>
              <w:pStyle w:val="Corpodetexto"/>
              <w:spacing w:after="0"/>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 xml:space="preserve">A </w:t>
            </w:r>
            <w:proofErr w:type="spellStart"/>
            <w:r w:rsidRPr="006368C0">
              <w:rPr>
                <w:rFonts w:ascii="Times New Roman" w:hAnsi="Times New Roman" w:cs="Times New Roman"/>
                <w:color w:val="222222"/>
                <w:sz w:val="24"/>
                <w:szCs w:val="24"/>
              </w:rPr>
              <w:t>glomeruloesclerose</w:t>
            </w:r>
            <w:proofErr w:type="spellEnd"/>
            <w:r w:rsidRPr="006368C0">
              <w:rPr>
                <w:rFonts w:ascii="Times New Roman" w:hAnsi="Times New Roman" w:cs="Times New Roman"/>
                <w:color w:val="222222"/>
                <w:sz w:val="24"/>
                <w:szCs w:val="24"/>
              </w:rPr>
              <w:t xml:space="preserve"> segmentar e focal não é caracterizada por deposição de IgA; trata-se de lesão esclerosante </w:t>
            </w:r>
            <w:proofErr w:type="spellStart"/>
            <w:r w:rsidRPr="006368C0">
              <w:rPr>
                <w:rFonts w:ascii="Times New Roman" w:hAnsi="Times New Roman" w:cs="Times New Roman"/>
                <w:color w:val="222222"/>
                <w:sz w:val="24"/>
                <w:szCs w:val="24"/>
              </w:rPr>
              <w:t>podocitária</w:t>
            </w:r>
            <w:proofErr w:type="spellEnd"/>
            <w:r w:rsidRPr="006368C0">
              <w:rPr>
                <w:rFonts w:ascii="Times New Roman" w:hAnsi="Times New Roman" w:cs="Times New Roman"/>
                <w:color w:val="222222"/>
                <w:sz w:val="24"/>
                <w:szCs w:val="24"/>
              </w:rPr>
              <w:t>. Deposição mesangial de IgA define outra entidade.</w:t>
            </w:r>
          </w:p>
          <w:p w14:paraId="44F42205" w14:textId="77777777" w:rsidR="005E3EBD" w:rsidRPr="006368C0" w:rsidRDefault="005E3EBD" w:rsidP="00F75BC5">
            <w:pPr>
              <w:pStyle w:val="Ttulo3"/>
              <w:spacing w:before="0"/>
              <w:rPr>
                <w:rFonts w:ascii="Times New Roman" w:eastAsia="Times New Roman" w:hAnsi="Times New Roman" w:cs="Times New Roman"/>
              </w:rPr>
            </w:pPr>
            <w:r w:rsidRPr="006368C0">
              <w:rPr>
                <w:rStyle w:val="nfaseforte"/>
                <w:rFonts w:ascii="Times New Roman" w:hAnsi="Times New Roman" w:cs="Times New Roman"/>
                <w:b w:val="0"/>
                <w:bCs w:val="0"/>
                <w:color w:val="222222"/>
              </w:rPr>
              <w:t>Alternativa C — Incorreta</w:t>
            </w:r>
          </w:p>
          <w:p w14:paraId="64C9FBBF" w14:textId="77777777" w:rsidR="005E3EBD" w:rsidRPr="006368C0" w:rsidRDefault="005E3EBD" w:rsidP="00F75BC5">
            <w:pPr>
              <w:pStyle w:val="Corpodetexto"/>
              <w:spacing w:after="0"/>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A nefropatia por IgA tipicamente cursa com </w:t>
            </w:r>
            <w:r w:rsidRPr="006368C0">
              <w:rPr>
                <w:rStyle w:val="nfaseforte"/>
                <w:rFonts w:ascii="Times New Roman" w:hAnsi="Times New Roman" w:cs="Times New Roman"/>
                <w:b w:val="0"/>
                <w:bCs w:val="0"/>
                <w:color w:val="222222"/>
                <w:sz w:val="24"/>
                <w:szCs w:val="24"/>
              </w:rPr>
              <w:t>hematúria recorrente</w:t>
            </w:r>
            <w:r w:rsidRPr="006368C0">
              <w:rPr>
                <w:rFonts w:ascii="Times New Roman" w:hAnsi="Times New Roman" w:cs="Times New Roman"/>
                <w:color w:val="222222"/>
                <w:sz w:val="24"/>
                <w:szCs w:val="24"/>
              </w:rPr>
              <w:t>, frequentemente após infecções de vias aéreas superiores, e não síndrome nefrótica isolada.</w:t>
            </w:r>
          </w:p>
          <w:p w14:paraId="33CBB7BD" w14:textId="77777777" w:rsidR="005E3EBD" w:rsidRPr="006368C0" w:rsidRDefault="005E3EBD" w:rsidP="00F75BC5">
            <w:pPr>
              <w:pStyle w:val="Ttulo3"/>
              <w:spacing w:before="0"/>
              <w:rPr>
                <w:rFonts w:ascii="Times New Roman" w:eastAsia="Times New Roman" w:hAnsi="Times New Roman" w:cs="Times New Roman"/>
              </w:rPr>
            </w:pPr>
            <w:r w:rsidRPr="006368C0">
              <w:rPr>
                <w:rStyle w:val="nfaseforte"/>
                <w:rFonts w:ascii="Times New Roman" w:hAnsi="Times New Roman" w:cs="Times New Roman"/>
                <w:b w:val="0"/>
                <w:bCs w:val="0"/>
                <w:color w:val="222222"/>
              </w:rPr>
              <w:t>Alternativa D — Incorreta</w:t>
            </w:r>
          </w:p>
          <w:p w14:paraId="29548FF9" w14:textId="77777777" w:rsidR="005E3EBD" w:rsidRPr="00A1772E" w:rsidRDefault="005E3EBD" w:rsidP="00F75BC5">
            <w:pPr>
              <w:pStyle w:val="Corpodetexto"/>
              <w:spacing w:after="0"/>
              <w:rPr>
                <w:rFonts w:ascii="Times New Roman" w:eastAsia="Times New Roman" w:hAnsi="Times New Roman" w:cs="Times New Roman"/>
                <w:sz w:val="24"/>
                <w:szCs w:val="24"/>
              </w:rPr>
            </w:pPr>
            <w:r w:rsidRPr="006368C0">
              <w:rPr>
                <w:rFonts w:ascii="Times New Roman" w:hAnsi="Times New Roman" w:cs="Times New Roman"/>
                <w:color w:val="222222"/>
                <w:sz w:val="24"/>
                <w:szCs w:val="24"/>
              </w:rPr>
              <w:t>Glomerulonefrite rapidamente progressiva apresenta deterioração acelerada da função renal, hematúria e cilindros hemáticos, o que não está presente no caso.</w:t>
            </w:r>
          </w:p>
        </w:tc>
      </w:tr>
      <w:tr w:rsidR="005E3EBD" w:rsidRPr="00A1772E" w14:paraId="4A96216E" w14:textId="77777777" w:rsidTr="00084A84">
        <w:trPr>
          <w:trHeight w:val="284"/>
        </w:trPr>
        <w:tc>
          <w:tcPr>
            <w:tcW w:w="8720" w:type="dxa"/>
            <w:tcBorders>
              <w:top w:val="single" w:sz="4" w:space="0" w:color="auto"/>
              <w:left w:val="nil"/>
              <w:bottom w:val="nil"/>
              <w:right w:val="nil"/>
            </w:tcBorders>
            <w:vAlign w:val="center"/>
          </w:tcPr>
          <w:p w14:paraId="7F17AEB4" w14:textId="77777777" w:rsidR="005E3EBD" w:rsidRPr="00A1772E" w:rsidRDefault="005E3EBD" w:rsidP="00F75BC5">
            <w:pPr>
              <w:spacing w:after="0"/>
              <w:jc w:val="both"/>
              <w:rPr>
                <w:rFonts w:ascii="Times New Roman" w:eastAsia="Times New Roman" w:hAnsi="Times New Roman" w:cs="Times New Roman"/>
                <w:sz w:val="24"/>
                <w:szCs w:val="24"/>
              </w:rPr>
            </w:pPr>
          </w:p>
        </w:tc>
      </w:tr>
      <w:tr w:rsidR="005E3EBD" w:rsidRPr="00A1772E" w14:paraId="5754B59F" w14:textId="77777777" w:rsidTr="00084A84">
        <w:trPr>
          <w:trHeight w:val="284"/>
        </w:trPr>
        <w:tc>
          <w:tcPr>
            <w:tcW w:w="8720" w:type="dxa"/>
            <w:tcBorders>
              <w:top w:val="nil"/>
              <w:left w:val="nil"/>
              <w:bottom w:val="single" w:sz="4" w:space="0" w:color="auto"/>
              <w:right w:val="nil"/>
            </w:tcBorders>
            <w:vAlign w:val="center"/>
            <w:hideMark/>
          </w:tcPr>
          <w:p w14:paraId="7C8D647B" w14:textId="77777777" w:rsidR="005E3EBD" w:rsidRPr="00A1772E" w:rsidRDefault="005E3EBD"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5E3EBD" w:rsidRPr="00A1772E" w14:paraId="0E34771E" w14:textId="77777777" w:rsidTr="00084A84">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67C8872D" w14:textId="77777777" w:rsidR="005E3EBD" w:rsidRPr="006368C0" w:rsidRDefault="005E3EBD" w:rsidP="00F75BC5">
            <w:pPr>
              <w:pStyle w:val="Corpodetexto"/>
              <w:widowControl w:val="0"/>
              <w:spacing w:after="0"/>
              <w:jc w:val="both"/>
              <w:rPr>
                <w:rFonts w:ascii="Times New Roman" w:eastAsia="Times New Roman" w:hAnsi="Times New Roman" w:cs="Times New Roman"/>
                <w:sz w:val="24"/>
                <w:szCs w:val="24"/>
              </w:rPr>
            </w:pPr>
            <w:r w:rsidRPr="006368C0">
              <w:rPr>
                <w:rFonts w:ascii="Times New Roman" w:eastAsia="Times New Roman" w:hAnsi="Times New Roman" w:cs="Times New Roman"/>
                <w:color w:val="222222"/>
                <w:sz w:val="24"/>
                <w:szCs w:val="24"/>
              </w:rPr>
              <w:t xml:space="preserve">KDIGO Clinical </w:t>
            </w:r>
            <w:proofErr w:type="spellStart"/>
            <w:r w:rsidRPr="006368C0">
              <w:rPr>
                <w:rFonts w:ascii="Times New Roman" w:eastAsia="Times New Roman" w:hAnsi="Times New Roman" w:cs="Times New Roman"/>
                <w:color w:val="222222"/>
                <w:sz w:val="24"/>
                <w:szCs w:val="24"/>
              </w:rPr>
              <w:t>Practice</w:t>
            </w:r>
            <w:proofErr w:type="spellEnd"/>
            <w:r w:rsidRPr="006368C0">
              <w:rPr>
                <w:rFonts w:ascii="Times New Roman" w:eastAsia="Times New Roman" w:hAnsi="Times New Roman" w:cs="Times New Roman"/>
                <w:color w:val="222222"/>
                <w:sz w:val="24"/>
                <w:szCs w:val="24"/>
              </w:rPr>
              <w:t xml:space="preserve"> </w:t>
            </w:r>
            <w:proofErr w:type="spellStart"/>
            <w:r w:rsidRPr="006368C0">
              <w:rPr>
                <w:rFonts w:ascii="Times New Roman" w:eastAsia="Times New Roman" w:hAnsi="Times New Roman" w:cs="Times New Roman"/>
                <w:color w:val="222222"/>
                <w:sz w:val="24"/>
                <w:szCs w:val="24"/>
              </w:rPr>
              <w:t>Guideline</w:t>
            </w:r>
            <w:proofErr w:type="spellEnd"/>
            <w:r w:rsidRPr="006368C0">
              <w:rPr>
                <w:rFonts w:ascii="Times New Roman" w:eastAsia="Times New Roman" w:hAnsi="Times New Roman" w:cs="Times New Roman"/>
                <w:color w:val="222222"/>
                <w:sz w:val="24"/>
                <w:szCs w:val="24"/>
              </w:rPr>
              <w:t xml:space="preserve"> for Glomerular </w:t>
            </w:r>
            <w:proofErr w:type="spellStart"/>
            <w:r w:rsidRPr="006368C0">
              <w:rPr>
                <w:rFonts w:ascii="Times New Roman" w:eastAsia="Times New Roman" w:hAnsi="Times New Roman" w:cs="Times New Roman"/>
                <w:color w:val="222222"/>
                <w:sz w:val="24"/>
                <w:szCs w:val="24"/>
              </w:rPr>
              <w:t>Diseases</w:t>
            </w:r>
            <w:proofErr w:type="spellEnd"/>
            <w:r w:rsidRPr="006368C0">
              <w:rPr>
                <w:rFonts w:ascii="Times New Roman" w:eastAsia="Times New Roman" w:hAnsi="Times New Roman" w:cs="Times New Roman"/>
                <w:color w:val="222222"/>
                <w:sz w:val="24"/>
                <w:szCs w:val="24"/>
              </w:rPr>
              <w:t>, 2021.</w:t>
            </w:r>
          </w:p>
          <w:p w14:paraId="12F6B134" w14:textId="77777777" w:rsidR="005E3EBD" w:rsidRPr="006368C0" w:rsidRDefault="005E3EBD" w:rsidP="00F75BC5">
            <w:pPr>
              <w:pStyle w:val="Corpodetexto"/>
              <w:tabs>
                <w:tab w:val="left" w:pos="0"/>
              </w:tabs>
              <w:spacing w:after="0"/>
              <w:rPr>
                <w:rFonts w:ascii="Times New Roman" w:eastAsia="Times New Roman" w:hAnsi="Times New Roman" w:cs="Times New Roman"/>
                <w:sz w:val="24"/>
                <w:szCs w:val="24"/>
              </w:rPr>
            </w:pPr>
            <w:proofErr w:type="spellStart"/>
            <w:r w:rsidRPr="006368C0">
              <w:rPr>
                <w:rFonts w:ascii="Times New Roman" w:hAnsi="Times New Roman" w:cs="Times New Roman"/>
                <w:color w:val="222222"/>
                <w:sz w:val="24"/>
              </w:rPr>
              <w:t>Taal</w:t>
            </w:r>
            <w:proofErr w:type="spellEnd"/>
            <w:r w:rsidRPr="006368C0">
              <w:rPr>
                <w:rFonts w:ascii="Times New Roman" w:hAnsi="Times New Roman" w:cs="Times New Roman"/>
                <w:color w:val="222222"/>
                <w:sz w:val="24"/>
              </w:rPr>
              <w:t xml:space="preserve"> MW et al. </w:t>
            </w:r>
            <w:r w:rsidRPr="006368C0">
              <w:rPr>
                <w:rStyle w:val="nfase"/>
                <w:rFonts w:ascii="Times New Roman" w:hAnsi="Times New Roman" w:cs="Times New Roman"/>
                <w:color w:val="222222"/>
                <w:sz w:val="24"/>
              </w:rPr>
              <w:t xml:space="preserve">Brenner &amp; </w:t>
            </w:r>
            <w:proofErr w:type="spellStart"/>
            <w:r w:rsidRPr="006368C0">
              <w:rPr>
                <w:rStyle w:val="nfase"/>
                <w:rFonts w:ascii="Times New Roman" w:hAnsi="Times New Roman" w:cs="Times New Roman"/>
                <w:color w:val="222222"/>
                <w:sz w:val="24"/>
              </w:rPr>
              <w:t>Rector’s</w:t>
            </w:r>
            <w:proofErr w:type="spellEnd"/>
            <w:r w:rsidRPr="006368C0">
              <w:rPr>
                <w:rStyle w:val="nfase"/>
                <w:rFonts w:ascii="Times New Roman" w:hAnsi="Times New Roman" w:cs="Times New Roman"/>
                <w:color w:val="222222"/>
                <w:sz w:val="24"/>
              </w:rPr>
              <w:t xml:space="preserve"> The </w:t>
            </w:r>
            <w:proofErr w:type="spellStart"/>
            <w:r w:rsidRPr="006368C0">
              <w:rPr>
                <w:rStyle w:val="nfase"/>
                <w:rFonts w:ascii="Times New Roman" w:hAnsi="Times New Roman" w:cs="Times New Roman"/>
                <w:color w:val="222222"/>
                <w:sz w:val="24"/>
              </w:rPr>
              <w:t>Kidney</w:t>
            </w:r>
            <w:proofErr w:type="spellEnd"/>
            <w:r w:rsidRPr="006368C0">
              <w:rPr>
                <w:rFonts w:ascii="Times New Roman" w:hAnsi="Times New Roman" w:cs="Times New Roman"/>
                <w:color w:val="222222"/>
                <w:sz w:val="24"/>
              </w:rPr>
              <w:t>, 11ª edição.</w:t>
            </w:r>
          </w:p>
          <w:p w14:paraId="1CF8C1EE" w14:textId="77777777" w:rsidR="005E3EBD" w:rsidRPr="006368C0" w:rsidRDefault="005E3EBD" w:rsidP="00F75BC5">
            <w:pPr>
              <w:pStyle w:val="Corpodetexto"/>
              <w:tabs>
                <w:tab w:val="left" w:pos="0"/>
              </w:tabs>
              <w:spacing w:after="0"/>
              <w:rPr>
                <w:rFonts w:ascii="Times New Roman" w:eastAsia="Times New Roman" w:hAnsi="Times New Roman" w:cs="Times New Roman"/>
                <w:sz w:val="24"/>
                <w:szCs w:val="24"/>
              </w:rPr>
            </w:pPr>
            <w:proofErr w:type="spellStart"/>
            <w:r w:rsidRPr="006368C0">
              <w:rPr>
                <w:rFonts w:ascii="Times New Roman" w:hAnsi="Times New Roman" w:cs="Times New Roman"/>
                <w:color w:val="222222"/>
                <w:sz w:val="24"/>
              </w:rPr>
              <w:t>Floege</w:t>
            </w:r>
            <w:proofErr w:type="spellEnd"/>
            <w:r w:rsidRPr="006368C0">
              <w:rPr>
                <w:rFonts w:ascii="Times New Roman" w:hAnsi="Times New Roman" w:cs="Times New Roman"/>
                <w:color w:val="222222"/>
                <w:sz w:val="24"/>
              </w:rPr>
              <w:t xml:space="preserve"> J, </w:t>
            </w:r>
            <w:proofErr w:type="spellStart"/>
            <w:r w:rsidRPr="006368C0">
              <w:rPr>
                <w:rFonts w:ascii="Times New Roman" w:hAnsi="Times New Roman" w:cs="Times New Roman"/>
                <w:color w:val="222222"/>
                <w:sz w:val="24"/>
              </w:rPr>
              <w:t>Amann</w:t>
            </w:r>
            <w:proofErr w:type="spellEnd"/>
            <w:r w:rsidRPr="006368C0">
              <w:rPr>
                <w:rFonts w:ascii="Times New Roman" w:hAnsi="Times New Roman" w:cs="Times New Roman"/>
                <w:color w:val="222222"/>
                <w:sz w:val="24"/>
              </w:rPr>
              <w:t xml:space="preserve"> K. Primary </w:t>
            </w:r>
            <w:proofErr w:type="spellStart"/>
            <w:r w:rsidRPr="006368C0">
              <w:rPr>
                <w:rFonts w:ascii="Times New Roman" w:hAnsi="Times New Roman" w:cs="Times New Roman"/>
                <w:color w:val="222222"/>
                <w:sz w:val="24"/>
              </w:rPr>
              <w:t>Glomerulonephritides</w:t>
            </w:r>
            <w:proofErr w:type="spellEnd"/>
            <w:r w:rsidRPr="006368C0">
              <w:rPr>
                <w:rFonts w:ascii="Times New Roman" w:hAnsi="Times New Roman" w:cs="Times New Roman"/>
                <w:color w:val="222222"/>
                <w:sz w:val="24"/>
              </w:rPr>
              <w:t>. </w:t>
            </w:r>
            <w:r w:rsidRPr="006368C0">
              <w:rPr>
                <w:rStyle w:val="nfase"/>
                <w:rFonts w:ascii="Times New Roman" w:hAnsi="Times New Roman" w:cs="Times New Roman"/>
                <w:color w:val="222222"/>
                <w:sz w:val="24"/>
              </w:rPr>
              <w:t>The Lancet</w:t>
            </w:r>
            <w:r w:rsidRPr="006368C0">
              <w:rPr>
                <w:rFonts w:ascii="Times New Roman" w:hAnsi="Times New Roman" w:cs="Times New Roman"/>
                <w:color w:val="222222"/>
                <w:sz w:val="24"/>
              </w:rPr>
              <w:t>, 2016.</w:t>
            </w:r>
          </w:p>
        </w:tc>
      </w:tr>
    </w:tbl>
    <w:p w14:paraId="0DCA8175" w14:textId="77777777" w:rsidR="005E3EBD" w:rsidRPr="00A1772E" w:rsidRDefault="005E3EBD" w:rsidP="00F75BC5">
      <w:pPr>
        <w:spacing w:after="0"/>
        <w:jc w:val="both"/>
        <w:rPr>
          <w:rFonts w:ascii="Times New Roman" w:eastAsia="Times New Roman" w:hAnsi="Times New Roman" w:cs="Times New Roman"/>
          <w:sz w:val="24"/>
          <w:szCs w:val="24"/>
        </w:rPr>
      </w:pPr>
    </w:p>
    <w:p w14:paraId="2BD4FA77" w14:textId="77777777" w:rsidR="006F337E" w:rsidRDefault="006F337E" w:rsidP="00F75BC5">
      <w:pPr>
        <w:spacing w:after="0"/>
        <w:jc w:val="center"/>
        <w:rPr>
          <w:rFonts w:ascii="Arial" w:hAnsi="Arial" w:cs="Arial"/>
          <w:b/>
          <w:sz w:val="24"/>
          <w:szCs w:val="24"/>
        </w:rPr>
      </w:pPr>
      <w:r w:rsidRPr="0005125B">
        <w:rPr>
          <w:rFonts w:ascii="Arial" w:hAnsi="Arial" w:cs="Arial"/>
          <w:b/>
          <w:sz w:val="24"/>
          <w:szCs w:val="24"/>
        </w:rPr>
        <w:t xml:space="preserve">Núcleo </w:t>
      </w:r>
      <w:r>
        <w:rPr>
          <w:rFonts w:ascii="Arial" w:hAnsi="Arial" w:cs="Arial"/>
          <w:b/>
          <w:sz w:val="24"/>
          <w:szCs w:val="24"/>
        </w:rPr>
        <w:t>de Apoio Pedagógico Interinstitucional II - NAPISUL II</w:t>
      </w:r>
    </w:p>
    <w:p w14:paraId="24997994"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2ED9EE25" w14:textId="77777777" w:rsidR="006F337E" w:rsidRPr="00CE77BB" w:rsidRDefault="006F337E" w:rsidP="00F75BC5">
      <w:pPr>
        <w:spacing w:after="0"/>
        <w:jc w:val="center"/>
        <w:rPr>
          <w:rFonts w:ascii="Arial" w:hAnsi="Arial" w:cs="Arial"/>
          <w:b/>
          <w:sz w:val="20"/>
          <w:szCs w:val="20"/>
        </w:rPr>
      </w:pPr>
    </w:p>
    <w:p w14:paraId="7991D0F0" w14:textId="77777777" w:rsidR="006F337E" w:rsidRPr="00CE77BB" w:rsidRDefault="006F337E" w:rsidP="00F75BC5">
      <w:pPr>
        <w:pStyle w:val="Ttulo1"/>
        <w:spacing w:line="276" w:lineRule="auto"/>
        <w:jc w:val="center"/>
        <w:rPr>
          <w:rFonts w:ascii="Arial" w:hAnsi="Arial" w:cs="Arial"/>
          <w:b/>
          <w:sz w:val="20"/>
        </w:rPr>
      </w:pPr>
      <w:r w:rsidRPr="00CE77BB">
        <w:rPr>
          <w:rFonts w:ascii="Arial" w:hAnsi="Arial" w:cs="Arial"/>
          <w:b/>
          <w:sz w:val="20"/>
        </w:rPr>
        <w:t>TESTE DE PROGRESSO</w:t>
      </w:r>
    </w:p>
    <w:p w14:paraId="6A097CAC"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7E8B8805" w14:textId="77777777" w:rsidTr="00E93FDC">
        <w:trPr>
          <w:trHeight w:val="284"/>
        </w:trPr>
        <w:tc>
          <w:tcPr>
            <w:tcW w:w="8720" w:type="dxa"/>
            <w:tcBorders>
              <w:top w:val="nil"/>
              <w:left w:val="nil"/>
              <w:bottom w:val="single" w:sz="4" w:space="0" w:color="auto"/>
              <w:right w:val="nil"/>
            </w:tcBorders>
            <w:hideMark/>
          </w:tcPr>
          <w:p w14:paraId="0900CB7F"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523CC5A5"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49EE338F"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490ADCCF" w14:textId="77777777" w:rsidTr="00E93FDC">
        <w:trPr>
          <w:trHeight w:val="284"/>
        </w:trPr>
        <w:tc>
          <w:tcPr>
            <w:tcW w:w="8720" w:type="dxa"/>
            <w:tcBorders>
              <w:top w:val="nil"/>
              <w:left w:val="nil"/>
              <w:bottom w:val="single" w:sz="4" w:space="0" w:color="auto"/>
              <w:right w:val="nil"/>
            </w:tcBorders>
            <w:vAlign w:val="center"/>
          </w:tcPr>
          <w:p w14:paraId="00773CD6" w14:textId="77777777" w:rsidR="006F337E" w:rsidRDefault="006F337E" w:rsidP="00F75BC5">
            <w:pPr>
              <w:spacing w:after="0"/>
              <w:jc w:val="both"/>
              <w:rPr>
                <w:rFonts w:ascii="Arial" w:hAnsi="Arial" w:cs="Arial"/>
                <w:sz w:val="20"/>
                <w:szCs w:val="20"/>
              </w:rPr>
            </w:pPr>
          </w:p>
          <w:p w14:paraId="796594D0"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7FCE8782"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40C5D022"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w:t>
            </w:r>
            <w:proofErr w:type="gramStart"/>
            <w:r>
              <w:rPr>
                <w:rFonts w:ascii="Arial" w:hAnsi="Arial" w:cs="Arial"/>
                <w:sz w:val="20"/>
                <w:szCs w:val="20"/>
              </w:rPr>
              <w:t>Diabetes  –</w:t>
            </w:r>
            <w:proofErr w:type="gramEnd"/>
            <w:r>
              <w:rPr>
                <w:rFonts w:ascii="Arial" w:hAnsi="Arial" w:cs="Arial"/>
                <w:sz w:val="20"/>
                <w:szCs w:val="20"/>
              </w:rPr>
              <w:t xml:space="preserve"> Renata </w:t>
            </w:r>
            <w:proofErr w:type="spellStart"/>
            <w:r>
              <w:rPr>
                <w:rFonts w:ascii="Arial" w:hAnsi="Arial" w:cs="Arial"/>
                <w:sz w:val="20"/>
                <w:szCs w:val="20"/>
              </w:rPr>
              <w:t>Liboni</w:t>
            </w:r>
            <w:proofErr w:type="spellEnd"/>
            <w:r w:rsidRPr="0005125B">
              <w:rPr>
                <w:rFonts w:ascii="Arial" w:hAnsi="Arial" w:cs="Arial"/>
                <w:sz w:val="20"/>
                <w:szCs w:val="20"/>
              </w:rPr>
              <w:t xml:space="preserve"> </w:t>
            </w:r>
          </w:p>
        </w:tc>
      </w:tr>
      <w:tr w:rsidR="006F337E" w:rsidRPr="0005125B" w14:paraId="522D50A8" w14:textId="77777777" w:rsidTr="00E93FDC">
        <w:trPr>
          <w:trHeight w:val="284"/>
        </w:trPr>
        <w:tc>
          <w:tcPr>
            <w:tcW w:w="8720" w:type="dxa"/>
            <w:tcBorders>
              <w:top w:val="single" w:sz="4" w:space="0" w:color="auto"/>
              <w:left w:val="nil"/>
              <w:bottom w:val="nil"/>
              <w:right w:val="nil"/>
            </w:tcBorders>
            <w:vAlign w:val="center"/>
          </w:tcPr>
          <w:p w14:paraId="31317A4B"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49D074CA" w14:textId="77777777" w:rsidTr="00E93FDC">
        <w:trPr>
          <w:trHeight w:val="284"/>
        </w:trPr>
        <w:tc>
          <w:tcPr>
            <w:tcW w:w="8720" w:type="dxa"/>
            <w:tcBorders>
              <w:top w:val="nil"/>
              <w:left w:val="nil"/>
              <w:bottom w:val="single" w:sz="4" w:space="0" w:color="auto"/>
              <w:right w:val="nil"/>
            </w:tcBorders>
            <w:vAlign w:val="center"/>
            <w:hideMark/>
          </w:tcPr>
          <w:p w14:paraId="2F7C2CD3"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F75BC5" w14:paraId="16216148"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5D1D56ED" w14:textId="77777777" w:rsidR="006F337E" w:rsidRPr="006D7CB5" w:rsidRDefault="006F337E" w:rsidP="00F75BC5">
            <w:pPr>
              <w:spacing w:after="0"/>
              <w:rPr>
                <w:highlight w:val="red"/>
              </w:rPr>
            </w:pPr>
            <w:r w:rsidRPr="006D7CB5">
              <w:rPr>
                <w:highlight w:val="red"/>
              </w:rPr>
              <w:t>Você está atendendo uma mulher, 42 anos que chega à unidade de emergência em regular estado geral, depletada, com histórico de DM. Você recebe os seguintes exames: Glicemia: 285 mg/</w:t>
            </w:r>
            <w:proofErr w:type="spellStart"/>
            <w:r w:rsidRPr="006D7CB5">
              <w:rPr>
                <w:highlight w:val="red"/>
              </w:rPr>
              <w:t>dL</w:t>
            </w:r>
            <w:proofErr w:type="spellEnd"/>
            <w:r w:rsidRPr="006D7CB5">
              <w:rPr>
                <w:highlight w:val="red"/>
              </w:rPr>
              <w:t xml:space="preserve">, pH: 7,18, HCO₃: 13 </w:t>
            </w:r>
            <w:proofErr w:type="spellStart"/>
            <w:r w:rsidRPr="006D7CB5">
              <w:rPr>
                <w:highlight w:val="red"/>
              </w:rPr>
              <w:t>mEq</w:t>
            </w:r>
            <w:proofErr w:type="spellEnd"/>
            <w:r w:rsidRPr="006D7CB5">
              <w:rPr>
                <w:highlight w:val="red"/>
              </w:rPr>
              <w:t xml:space="preserve">/L, </w:t>
            </w:r>
            <w:proofErr w:type="spellStart"/>
            <w:r w:rsidRPr="006D7CB5">
              <w:rPr>
                <w:highlight w:val="red"/>
              </w:rPr>
              <w:t>Anion</w:t>
            </w:r>
            <w:proofErr w:type="spellEnd"/>
            <w:r w:rsidRPr="006D7CB5">
              <w:rPr>
                <w:highlight w:val="red"/>
              </w:rPr>
              <w:t xml:space="preserve"> gap: 21. Qual critério você utiliza para diferenciar cetoacidose diabética de estado </w:t>
            </w:r>
            <w:proofErr w:type="spellStart"/>
            <w:r w:rsidRPr="006D7CB5">
              <w:rPr>
                <w:highlight w:val="red"/>
              </w:rPr>
              <w:t>hiperosmolar</w:t>
            </w:r>
            <w:proofErr w:type="spellEnd"/>
            <w:r w:rsidRPr="006D7CB5">
              <w:rPr>
                <w:highlight w:val="red"/>
              </w:rPr>
              <w:t>?</w:t>
            </w:r>
          </w:p>
          <w:p w14:paraId="499CB15E" w14:textId="77777777" w:rsidR="006F337E" w:rsidRPr="00AB29F8" w:rsidRDefault="006F337E" w:rsidP="00F75BC5">
            <w:pPr>
              <w:spacing w:after="0"/>
              <w:rPr>
                <w:lang w:val="en-US"/>
              </w:rPr>
            </w:pPr>
            <w:r w:rsidRPr="006D7CB5">
              <w:rPr>
                <w:b/>
                <w:bCs/>
                <w:highlight w:val="red"/>
                <w:lang w:val="en-US"/>
              </w:rPr>
              <w:t>a) pH</w:t>
            </w:r>
            <w:r w:rsidRPr="006D7CB5">
              <w:rPr>
                <w:highlight w:val="red"/>
                <w:lang w:val="en-US"/>
              </w:rPr>
              <w:br/>
              <w:t xml:space="preserve">b) </w:t>
            </w:r>
            <w:proofErr w:type="spellStart"/>
            <w:r w:rsidRPr="006D7CB5">
              <w:rPr>
                <w:highlight w:val="red"/>
                <w:lang w:val="en-US"/>
              </w:rPr>
              <w:t>Glicemia</w:t>
            </w:r>
            <w:proofErr w:type="spellEnd"/>
            <w:r w:rsidRPr="006D7CB5">
              <w:rPr>
                <w:highlight w:val="red"/>
                <w:lang w:val="en-US"/>
              </w:rPr>
              <w:br/>
              <w:t>c) HCO3</w:t>
            </w:r>
            <w:r w:rsidRPr="006D7CB5">
              <w:rPr>
                <w:highlight w:val="red"/>
                <w:lang w:val="en-US"/>
              </w:rPr>
              <w:br/>
              <w:t>d) Anion gap</w:t>
            </w:r>
          </w:p>
          <w:p w14:paraId="1B4D32E0" w14:textId="77777777" w:rsidR="006F337E" w:rsidRPr="00AB29F8" w:rsidRDefault="006F337E" w:rsidP="00F75BC5">
            <w:pPr>
              <w:spacing w:after="0"/>
              <w:jc w:val="both"/>
              <w:rPr>
                <w:rFonts w:ascii="Arial" w:eastAsia="Times New Roman" w:hAnsi="Arial" w:cs="Arial"/>
                <w:sz w:val="20"/>
                <w:szCs w:val="20"/>
                <w:lang w:val="en-US"/>
              </w:rPr>
            </w:pPr>
          </w:p>
          <w:p w14:paraId="7BA5790A" w14:textId="77777777" w:rsidR="006F337E" w:rsidRPr="00AB29F8" w:rsidRDefault="006F337E" w:rsidP="00F75BC5">
            <w:pPr>
              <w:spacing w:after="0"/>
              <w:ind w:left="720"/>
              <w:jc w:val="both"/>
              <w:rPr>
                <w:rFonts w:ascii="Arial" w:eastAsia="Times New Roman" w:hAnsi="Arial" w:cs="Arial"/>
                <w:sz w:val="20"/>
                <w:szCs w:val="20"/>
                <w:lang w:val="en-US"/>
              </w:rPr>
            </w:pPr>
          </w:p>
        </w:tc>
      </w:tr>
      <w:tr w:rsidR="006F337E" w:rsidRPr="0005125B" w14:paraId="3C3CC2A4" w14:textId="77777777" w:rsidTr="00E93FDC">
        <w:trPr>
          <w:trHeight w:val="284"/>
        </w:trPr>
        <w:tc>
          <w:tcPr>
            <w:tcW w:w="8720" w:type="dxa"/>
            <w:tcBorders>
              <w:top w:val="nil"/>
              <w:left w:val="nil"/>
              <w:bottom w:val="single" w:sz="4" w:space="0" w:color="auto"/>
              <w:right w:val="nil"/>
            </w:tcBorders>
            <w:vAlign w:val="center"/>
          </w:tcPr>
          <w:p w14:paraId="199DC952" w14:textId="77777777" w:rsidR="006F337E" w:rsidRPr="00AB29F8" w:rsidRDefault="006F337E" w:rsidP="00F75BC5">
            <w:pPr>
              <w:spacing w:after="0"/>
              <w:jc w:val="both"/>
              <w:rPr>
                <w:rFonts w:ascii="Arial" w:hAnsi="Arial" w:cs="Arial"/>
                <w:sz w:val="20"/>
                <w:szCs w:val="20"/>
                <w:lang w:val="en-US"/>
              </w:rPr>
            </w:pPr>
          </w:p>
          <w:p w14:paraId="5541112D"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6895BF47"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203D883" w14:textId="77777777" w:rsidR="006F337E" w:rsidRPr="00AB29F8" w:rsidRDefault="006F337E" w:rsidP="00F75BC5">
            <w:pPr>
              <w:pStyle w:val="PargrafodaLista"/>
              <w:numPr>
                <w:ilvl w:val="0"/>
                <w:numId w:val="3"/>
              </w:numPr>
              <w:spacing w:after="0"/>
              <w:jc w:val="both"/>
              <w:rPr>
                <w:rFonts w:ascii="Arial" w:eastAsia="Times New Roman" w:hAnsi="Arial" w:cs="Arial"/>
                <w:b/>
                <w:bCs/>
                <w:sz w:val="20"/>
                <w:szCs w:val="20"/>
              </w:rPr>
            </w:pPr>
            <w:r w:rsidRPr="00AB29F8">
              <w:rPr>
                <w:rFonts w:ascii="Arial" w:eastAsia="Times New Roman" w:hAnsi="Arial" w:cs="Arial"/>
                <w:b/>
                <w:bCs/>
                <w:sz w:val="20"/>
                <w:szCs w:val="20"/>
              </w:rPr>
              <w:t>pH</w:t>
            </w:r>
          </w:p>
        </w:tc>
      </w:tr>
      <w:tr w:rsidR="006F337E" w:rsidRPr="0005125B" w14:paraId="1DEB1758" w14:textId="77777777" w:rsidTr="00E93FDC">
        <w:trPr>
          <w:trHeight w:val="284"/>
        </w:trPr>
        <w:tc>
          <w:tcPr>
            <w:tcW w:w="8720" w:type="dxa"/>
            <w:tcBorders>
              <w:top w:val="single" w:sz="4" w:space="0" w:color="auto"/>
              <w:left w:val="nil"/>
              <w:bottom w:val="nil"/>
              <w:right w:val="nil"/>
            </w:tcBorders>
            <w:vAlign w:val="center"/>
          </w:tcPr>
          <w:p w14:paraId="53D7EEA5"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0598C11E" w14:textId="77777777" w:rsidTr="00E93FDC">
        <w:trPr>
          <w:trHeight w:val="284"/>
        </w:trPr>
        <w:tc>
          <w:tcPr>
            <w:tcW w:w="8720" w:type="dxa"/>
            <w:tcBorders>
              <w:top w:val="nil"/>
              <w:left w:val="nil"/>
              <w:bottom w:val="single" w:sz="4" w:space="0" w:color="auto"/>
              <w:right w:val="nil"/>
            </w:tcBorders>
            <w:vAlign w:val="center"/>
            <w:hideMark/>
          </w:tcPr>
          <w:p w14:paraId="5EEB57EB"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78A13888"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tcPr>
          <w:p w14:paraId="50356135" w14:textId="77777777" w:rsidR="006F337E" w:rsidRPr="008C4829" w:rsidRDefault="006F337E" w:rsidP="00F75BC5">
            <w:p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 xml:space="preserve">Para diferenciar Cetoacidose Diabética (CAD) de Estado Hiperglicêmico </w:t>
            </w:r>
            <w:proofErr w:type="spellStart"/>
            <w:r w:rsidRPr="008C4829">
              <w:rPr>
                <w:rFonts w:ascii="Arial" w:eastAsia="Times New Roman" w:hAnsi="Arial" w:cs="Arial"/>
                <w:sz w:val="20"/>
                <w:szCs w:val="20"/>
              </w:rPr>
              <w:t>Hiperosmolar</w:t>
            </w:r>
            <w:proofErr w:type="spellEnd"/>
            <w:r w:rsidRPr="008C4829">
              <w:rPr>
                <w:rFonts w:ascii="Arial" w:eastAsia="Times New Roman" w:hAnsi="Arial" w:cs="Arial"/>
                <w:sz w:val="20"/>
                <w:szCs w:val="20"/>
              </w:rPr>
              <w:t xml:space="preserve"> (EHH), o critério mais discriminatório entre os apresentados é o pH. Segundo a Diretriz da Sociedade Brasileira de Diabetes (2025), a CAD é definida pela presença de:</w:t>
            </w:r>
          </w:p>
          <w:p w14:paraId="2ADF08C5" w14:textId="77777777" w:rsidR="006F337E" w:rsidRPr="008C4829" w:rsidRDefault="006F337E" w:rsidP="00F75BC5">
            <w:pPr>
              <w:numPr>
                <w:ilvl w:val="0"/>
                <w:numId w:val="5"/>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 xml:space="preserve">Acidose metabólica: </w:t>
            </w:r>
          </w:p>
          <w:p w14:paraId="4960313A" w14:textId="77777777" w:rsidR="006F337E" w:rsidRPr="008C4829" w:rsidRDefault="006F337E" w:rsidP="00F75BC5">
            <w:pPr>
              <w:numPr>
                <w:ilvl w:val="1"/>
                <w:numId w:val="5"/>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pH &lt; 7,3,</w:t>
            </w:r>
          </w:p>
          <w:p w14:paraId="0A4D58BD" w14:textId="77777777" w:rsidR="006F337E" w:rsidRPr="008C4829" w:rsidRDefault="006F337E" w:rsidP="00F75BC5">
            <w:pPr>
              <w:numPr>
                <w:ilvl w:val="1"/>
                <w:numId w:val="5"/>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 xml:space="preserve">OU bicarbonato &lt; 15 </w:t>
            </w:r>
            <w:proofErr w:type="spellStart"/>
            <w:r w:rsidRPr="008C4829">
              <w:rPr>
                <w:rFonts w:ascii="Arial" w:eastAsia="Times New Roman" w:hAnsi="Arial" w:cs="Arial"/>
                <w:sz w:val="20"/>
                <w:szCs w:val="20"/>
              </w:rPr>
              <w:t>mEq</w:t>
            </w:r>
            <w:proofErr w:type="spellEnd"/>
            <w:r w:rsidRPr="008C4829">
              <w:rPr>
                <w:rFonts w:ascii="Arial" w:eastAsia="Times New Roman" w:hAnsi="Arial" w:cs="Arial"/>
                <w:sz w:val="20"/>
                <w:szCs w:val="20"/>
              </w:rPr>
              <w:t>/L,</w:t>
            </w:r>
          </w:p>
          <w:p w14:paraId="5451F5E5" w14:textId="77777777" w:rsidR="006F337E" w:rsidRPr="008C4829" w:rsidRDefault="006F337E" w:rsidP="00F75BC5">
            <w:pPr>
              <w:numPr>
                <w:ilvl w:val="1"/>
                <w:numId w:val="5"/>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Associada à cetonemia/</w:t>
            </w:r>
            <w:proofErr w:type="spellStart"/>
            <w:r w:rsidRPr="008C4829">
              <w:rPr>
                <w:rFonts w:ascii="Arial" w:eastAsia="Times New Roman" w:hAnsi="Arial" w:cs="Arial"/>
                <w:sz w:val="20"/>
                <w:szCs w:val="20"/>
              </w:rPr>
              <w:t>cetonúria</w:t>
            </w:r>
            <w:proofErr w:type="spellEnd"/>
            <w:r w:rsidRPr="008C4829">
              <w:rPr>
                <w:rFonts w:ascii="Arial" w:eastAsia="Times New Roman" w:hAnsi="Arial" w:cs="Arial"/>
                <w:sz w:val="20"/>
                <w:szCs w:val="20"/>
              </w:rPr>
              <w:br/>
            </w:r>
          </w:p>
          <w:p w14:paraId="6753249C" w14:textId="77777777" w:rsidR="006F337E" w:rsidRPr="008C4829" w:rsidRDefault="006F337E" w:rsidP="00F75BC5">
            <w:p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Por outro lado, o EHH caracteriza-se por:</w:t>
            </w:r>
          </w:p>
          <w:p w14:paraId="7BB06D61" w14:textId="77777777" w:rsidR="006F337E" w:rsidRPr="008C4829" w:rsidRDefault="006F337E" w:rsidP="00F75BC5">
            <w:pPr>
              <w:numPr>
                <w:ilvl w:val="0"/>
                <w:numId w:val="6"/>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Hiperglicemia muito elevada,</w:t>
            </w:r>
          </w:p>
          <w:p w14:paraId="3A6113FB" w14:textId="77777777" w:rsidR="006F337E" w:rsidRPr="008C4829" w:rsidRDefault="006F337E" w:rsidP="00F75BC5">
            <w:pPr>
              <w:numPr>
                <w:ilvl w:val="0"/>
                <w:numId w:val="6"/>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Osmolaridade aumentada,</w:t>
            </w:r>
          </w:p>
          <w:p w14:paraId="394853D5" w14:textId="77777777" w:rsidR="006F337E" w:rsidRPr="008C4829" w:rsidRDefault="006F337E" w:rsidP="00F75BC5">
            <w:pPr>
              <w:numPr>
                <w:ilvl w:val="0"/>
                <w:numId w:val="6"/>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 xml:space="preserve">pH geralmente &gt; 7,30 e bicarbonato &gt; 18 </w:t>
            </w:r>
            <w:proofErr w:type="spellStart"/>
            <w:r w:rsidRPr="008C4829">
              <w:rPr>
                <w:rFonts w:ascii="Arial" w:eastAsia="Times New Roman" w:hAnsi="Arial" w:cs="Arial"/>
                <w:sz w:val="20"/>
                <w:szCs w:val="20"/>
              </w:rPr>
              <w:t>mEq</w:t>
            </w:r>
            <w:proofErr w:type="spellEnd"/>
            <w:r w:rsidRPr="008C4829">
              <w:rPr>
                <w:rFonts w:ascii="Arial" w:eastAsia="Times New Roman" w:hAnsi="Arial" w:cs="Arial"/>
                <w:sz w:val="20"/>
                <w:szCs w:val="20"/>
              </w:rPr>
              <w:t>/L,</w:t>
            </w:r>
          </w:p>
          <w:p w14:paraId="26C4EF71" w14:textId="77777777" w:rsidR="006F337E" w:rsidRPr="008C4829" w:rsidRDefault="006F337E" w:rsidP="00F75BC5">
            <w:pPr>
              <w:numPr>
                <w:ilvl w:val="0"/>
                <w:numId w:val="6"/>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Cetose ausente ou discreta.</w:t>
            </w:r>
          </w:p>
          <w:p w14:paraId="6C228C74" w14:textId="77777777" w:rsidR="006F337E" w:rsidRPr="008C4829" w:rsidRDefault="006F337E" w:rsidP="00F75BC5">
            <w:p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Assim:</w:t>
            </w:r>
          </w:p>
          <w:p w14:paraId="04732625" w14:textId="77777777" w:rsidR="006F337E" w:rsidRPr="008C4829" w:rsidRDefault="006F337E" w:rsidP="00F75BC5">
            <w:pPr>
              <w:numPr>
                <w:ilvl w:val="0"/>
                <w:numId w:val="7"/>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pH reduzido (&lt; 7,3) → sugere CAD</w:t>
            </w:r>
          </w:p>
          <w:p w14:paraId="508B116A" w14:textId="77777777" w:rsidR="006F337E" w:rsidRPr="008C4829" w:rsidRDefault="006F337E" w:rsidP="00F75BC5">
            <w:pPr>
              <w:numPr>
                <w:ilvl w:val="0"/>
                <w:numId w:val="7"/>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pH normal (&gt; 7,3) → sugere EHH</w:t>
            </w:r>
          </w:p>
          <w:p w14:paraId="0227DD4A" w14:textId="77777777" w:rsidR="006F337E" w:rsidRPr="008C4829" w:rsidRDefault="006F337E" w:rsidP="00F75BC5">
            <w:p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No caso clínico apresentado, o pH 7,18 indica acidose metabólica, apontando fortemente para CAD, mesmo com glicemia inferior àquela tipicamente observada no EHH.</w:t>
            </w:r>
          </w:p>
          <w:p w14:paraId="4E6101D3" w14:textId="77777777" w:rsidR="006F337E" w:rsidRPr="008C4829" w:rsidRDefault="006F337E" w:rsidP="00F75BC5">
            <w:p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Sobre as demais alternativas:</w:t>
            </w:r>
          </w:p>
          <w:p w14:paraId="7A8FE05B" w14:textId="77777777" w:rsidR="006F337E" w:rsidRPr="008C4829" w:rsidRDefault="006F337E" w:rsidP="00F75BC5">
            <w:pPr>
              <w:numPr>
                <w:ilvl w:val="0"/>
                <w:numId w:val="8"/>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 xml:space="preserve">b) Glicemia: CAD pode ocorrer com glicemia mais baixa, inclusive na forma </w:t>
            </w:r>
            <w:proofErr w:type="spellStart"/>
            <w:r w:rsidRPr="008C4829">
              <w:rPr>
                <w:rFonts w:ascii="Arial" w:eastAsia="Times New Roman" w:hAnsi="Arial" w:cs="Arial"/>
                <w:i/>
                <w:iCs/>
                <w:sz w:val="20"/>
                <w:szCs w:val="20"/>
              </w:rPr>
              <w:t>euglicêmica</w:t>
            </w:r>
            <w:proofErr w:type="spellEnd"/>
            <w:r w:rsidRPr="008C4829">
              <w:rPr>
                <w:rFonts w:ascii="Arial" w:eastAsia="Times New Roman" w:hAnsi="Arial" w:cs="Arial"/>
                <w:sz w:val="20"/>
                <w:szCs w:val="20"/>
              </w:rPr>
              <w:t>.</w:t>
            </w:r>
            <w:r w:rsidRPr="008C4829">
              <w:rPr>
                <w:rFonts w:ascii="Arial" w:eastAsia="Times New Roman" w:hAnsi="Arial" w:cs="Arial"/>
                <w:sz w:val="20"/>
                <w:szCs w:val="20"/>
              </w:rPr>
              <w:br/>
              <w:t>Portanto, glicemia não diferencia CAD de EHH.</w:t>
            </w:r>
          </w:p>
          <w:p w14:paraId="7C9EF8B1" w14:textId="77777777" w:rsidR="006F337E" w:rsidRPr="008C4829" w:rsidRDefault="006F337E" w:rsidP="00F75BC5">
            <w:pPr>
              <w:numPr>
                <w:ilvl w:val="0"/>
                <w:numId w:val="8"/>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c) Bicarbonato: também faz parte dos critérios, mas pH é mais diretamente discriminatório e está mais consistentemente reduzido nas apresentações típicas da CAD.</w:t>
            </w:r>
          </w:p>
          <w:p w14:paraId="79B7A565" w14:textId="77777777" w:rsidR="006F337E" w:rsidRPr="008C4829" w:rsidRDefault="006F337E" w:rsidP="00F75BC5">
            <w:pPr>
              <w:numPr>
                <w:ilvl w:val="0"/>
                <w:numId w:val="8"/>
              </w:num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 xml:space="preserve">d) </w:t>
            </w:r>
            <w:proofErr w:type="spellStart"/>
            <w:r w:rsidRPr="008C4829">
              <w:rPr>
                <w:rFonts w:ascii="Arial" w:eastAsia="Times New Roman" w:hAnsi="Arial" w:cs="Arial"/>
                <w:sz w:val="20"/>
                <w:szCs w:val="20"/>
              </w:rPr>
              <w:t>Anion</w:t>
            </w:r>
            <w:proofErr w:type="spellEnd"/>
            <w:r w:rsidRPr="008C4829">
              <w:rPr>
                <w:rFonts w:ascii="Arial" w:eastAsia="Times New Roman" w:hAnsi="Arial" w:cs="Arial"/>
                <w:sz w:val="20"/>
                <w:szCs w:val="20"/>
              </w:rPr>
              <w:t xml:space="preserve"> gap: geralmente está elevado na CAD, mas não é critério diagnóstico obrigatório segundo o consenso mais recente.</w:t>
            </w:r>
          </w:p>
          <w:p w14:paraId="155100B7" w14:textId="77777777" w:rsidR="006F337E" w:rsidRPr="008C4829" w:rsidRDefault="006F337E" w:rsidP="00F75BC5">
            <w:pPr>
              <w:autoSpaceDE w:val="0"/>
              <w:autoSpaceDN w:val="0"/>
              <w:adjustRightInd w:val="0"/>
              <w:spacing w:after="0"/>
              <w:rPr>
                <w:rFonts w:ascii="Arial" w:eastAsia="Times New Roman" w:hAnsi="Arial" w:cs="Arial"/>
                <w:sz w:val="20"/>
                <w:szCs w:val="20"/>
              </w:rPr>
            </w:pPr>
            <w:r w:rsidRPr="008C4829">
              <w:rPr>
                <w:rFonts w:ascii="Arial" w:eastAsia="Times New Roman" w:hAnsi="Arial" w:cs="Arial"/>
                <w:sz w:val="20"/>
                <w:szCs w:val="20"/>
              </w:rPr>
              <w:t>Portanto, dentre as opções oferecidas, o pH é o critério laboratorial mais útil para diferenciar CAD de EHH.</w:t>
            </w:r>
          </w:p>
          <w:p w14:paraId="5F952B0B" w14:textId="77777777" w:rsidR="006F337E" w:rsidRPr="008C4829" w:rsidRDefault="006F337E" w:rsidP="00F75BC5">
            <w:pPr>
              <w:autoSpaceDE w:val="0"/>
              <w:autoSpaceDN w:val="0"/>
              <w:adjustRightInd w:val="0"/>
              <w:spacing w:after="0"/>
              <w:rPr>
                <w:rFonts w:ascii="Arial" w:eastAsia="Times New Roman" w:hAnsi="Arial" w:cs="Arial"/>
                <w:sz w:val="20"/>
                <w:szCs w:val="20"/>
              </w:rPr>
            </w:pPr>
          </w:p>
        </w:tc>
      </w:tr>
      <w:tr w:rsidR="006F337E" w:rsidRPr="0005125B" w14:paraId="701BA178" w14:textId="77777777" w:rsidTr="00E93FDC">
        <w:trPr>
          <w:trHeight w:val="284"/>
        </w:trPr>
        <w:tc>
          <w:tcPr>
            <w:tcW w:w="8720" w:type="dxa"/>
            <w:tcBorders>
              <w:top w:val="single" w:sz="4" w:space="0" w:color="auto"/>
              <w:left w:val="nil"/>
              <w:bottom w:val="nil"/>
              <w:right w:val="nil"/>
            </w:tcBorders>
            <w:vAlign w:val="center"/>
          </w:tcPr>
          <w:p w14:paraId="5C02BD0E"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14CD8EDE" w14:textId="77777777" w:rsidTr="00E93FDC">
        <w:trPr>
          <w:trHeight w:val="284"/>
        </w:trPr>
        <w:tc>
          <w:tcPr>
            <w:tcW w:w="8720" w:type="dxa"/>
            <w:tcBorders>
              <w:top w:val="nil"/>
              <w:left w:val="nil"/>
              <w:bottom w:val="single" w:sz="4" w:space="0" w:color="auto"/>
              <w:right w:val="nil"/>
            </w:tcBorders>
            <w:vAlign w:val="center"/>
            <w:hideMark/>
          </w:tcPr>
          <w:p w14:paraId="6F0E5B32"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71591C61"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CEE9E4F" w14:textId="77777777" w:rsidR="006F337E" w:rsidRPr="008C4829" w:rsidRDefault="006F337E" w:rsidP="00F75BC5">
            <w:pPr>
              <w:spacing w:after="0"/>
              <w:jc w:val="both"/>
              <w:rPr>
                <w:rFonts w:ascii="Arial" w:eastAsia="Times New Roman" w:hAnsi="Arial" w:cs="Arial"/>
                <w:sz w:val="20"/>
                <w:szCs w:val="20"/>
              </w:rPr>
            </w:pPr>
            <w:r w:rsidRPr="008C4829">
              <w:rPr>
                <w:rFonts w:ascii="Arial" w:eastAsia="Times New Roman" w:hAnsi="Arial" w:cs="Arial"/>
                <w:sz w:val="20"/>
                <w:szCs w:val="20"/>
              </w:rPr>
              <w:t xml:space="preserve">SOCIEDADE BRASILEIRA DE DIABETES. </w:t>
            </w:r>
            <w:r w:rsidRPr="008C4829">
              <w:rPr>
                <w:rFonts w:ascii="Arial" w:eastAsia="Times New Roman" w:hAnsi="Arial" w:cs="Arial"/>
                <w:i/>
                <w:iCs/>
                <w:sz w:val="20"/>
                <w:szCs w:val="20"/>
              </w:rPr>
              <w:t>Diagnóstico e tratamento da cetoacidose diabética – Diretriz SBD 2025</w:t>
            </w:r>
            <w:r w:rsidRPr="008C4829">
              <w:rPr>
                <w:rFonts w:ascii="Arial" w:eastAsia="Times New Roman" w:hAnsi="Arial" w:cs="Arial"/>
                <w:sz w:val="20"/>
                <w:szCs w:val="20"/>
              </w:rPr>
              <w:t>. 2023. Disponível em: https://diretriz.diabetes.org.br/diagnostico-e-tratamento-da-cetoacidose-diabetica/.</w:t>
            </w:r>
          </w:p>
          <w:p w14:paraId="593C175C" w14:textId="77777777" w:rsidR="006F337E" w:rsidRPr="0005125B" w:rsidRDefault="006F337E" w:rsidP="00F75BC5">
            <w:pPr>
              <w:spacing w:after="0"/>
              <w:jc w:val="both"/>
              <w:rPr>
                <w:rFonts w:ascii="Arial" w:eastAsia="Times New Roman" w:hAnsi="Arial" w:cs="Arial"/>
                <w:sz w:val="20"/>
                <w:szCs w:val="20"/>
              </w:rPr>
            </w:pPr>
          </w:p>
        </w:tc>
      </w:tr>
    </w:tbl>
    <w:p w14:paraId="02A2AE07" w14:textId="77777777" w:rsidR="006F337E" w:rsidRDefault="006F337E" w:rsidP="00F75BC5">
      <w:pPr>
        <w:spacing w:after="0"/>
        <w:jc w:val="both"/>
        <w:rPr>
          <w:rFonts w:ascii="Arial" w:eastAsia="Times New Roman" w:hAnsi="Arial" w:cs="Arial"/>
          <w:sz w:val="20"/>
          <w:szCs w:val="20"/>
        </w:rPr>
      </w:pPr>
    </w:p>
    <w:p w14:paraId="35FAEE87" w14:textId="77777777" w:rsidR="006F337E" w:rsidRDefault="006F337E" w:rsidP="00F75BC5">
      <w:pPr>
        <w:spacing w:after="0"/>
        <w:jc w:val="both"/>
        <w:rPr>
          <w:rFonts w:ascii="Arial" w:eastAsia="Times New Roman" w:hAnsi="Arial" w:cs="Arial"/>
          <w:sz w:val="20"/>
          <w:szCs w:val="20"/>
        </w:rPr>
      </w:pPr>
    </w:p>
    <w:p w14:paraId="769D7C6C" w14:textId="77777777" w:rsidR="006F337E" w:rsidRDefault="006F337E" w:rsidP="00F75BC5">
      <w:pPr>
        <w:spacing w:after="0"/>
        <w:jc w:val="both"/>
        <w:rPr>
          <w:rFonts w:ascii="Arial" w:eastAsia="Times New Roman" w:hAnsi="Arial" w:cs="Arial"/>
          <w:sz w:val="20"/>
          <w:szCs w:val="20"/>
        </w:rPr>
      </w:pPr>
    </w:p>
    <w:p w14:paraId="12BB21BD" w14:textId="77777777" w:rsidR="006F337E" w:rsidRDefault="006F337E" w:rsidP="00F75BC5">
      <w:pPr>
        <w:spacing w:after="0"/>
        <w:jc w:val="center"/>
        <w:rPr>
          <w:rFonts w:ascii="Arial" w:hAnsi="Arial" w:cs="Arial"/>
          <w:b/>
          <w:sz w:val="24"/>
          <w:szCs w:val="24"/>
        </w:rPr>
      </w:pPr>
      <w:r w:rsidRPr="0005125B">
        <w:rPr>
          <w:rFonts w:ascii="Arial" w:hAnsi="Arial" w:cs="Arial"/>
          <w:b/>
          <w:sz w:val="24"/>
          <w:szCs w:val="24"/>
        </w:rPr>
        <w:t xml:space="preserve">Núcleo </w:t>
      </w:r>
      <w:r>
        <w:rPr>
          <w:rFonts w:ascii="Arial" w:hAnsi="Arial" w:cs="Arial"/>
          <w:b/>
          <w:sz w:val="24"/>
          <w:szCs w:val="24"/>
        </w:rPr>
        <w:t>de Apoio Pedagógico Interinstitucional II - NAPISUL II</w:t>
      </w:r>
    </w:p>
    <w:p w14:paraId="300A15B8"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0DF00751" w14:textId="77777777" w:rsidR="006F337E" w:rsidRPr="00CE77BB" w:rsidRDefault="006F337E" w:rsidP="00F75BC5">
      <w:pPr>
        <w:spacing w:after="0"/>
        <w:rPr>
          <w:rFonts w:ascii="Arial" w:hAnsi="Arial" w:cs="Arial"/>
          <w:b/>
          <w:sz w:val="20"/>
          <w:szCs w:val="20"/>
        </w:rPr>
      </w:pPr>
    </w:p>
    <w:p w14:paraId="4C556F3D" w14:textId="77777777" w:rsidR="006F337E" w:rsidRPr="00CC5642" w:rsidRDefault="006F337E" w:rsidP="00F75BC5">
      <w:pPr>
        <w:pStyle w:val="Ttulo1"/>
        <w:spacing w:line="276" w:lineRule="auto"/>
        <w:jc w:val="center"/>
        <w:rPr>
          <w:rFonts w:ascii="Arial" w:hAnsi="Arial" w:cs="Arial"/>
          <w:b/>
          <w:sz w:val="20"/>
        </w:rPr>
      </w:pPr>
      <w:r w:rsidRPr="00CC5642">
        <w:rPr>
          <w:rFonts w:ascii="Arial" w:hAnsi="Arial" w:cs="Arial"/>
          <w:b/>
          <w:sz w:val="20"/>
        </w:rPr>
        <w:t>TESTE DE PROGRESSO</w:t>
      </w:r>
    </w:p>
    <w:p w14:paraId="04995593"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58C96134" w14:textId="77777777" w:rsidTr="00E93FDC">
        <w:trPr>
          <w:trHeight w:val="284"/>
        </w:trPr>
        <w:tc>
          <w:tcPr>
            <w:tcW w:w="8720" w:type="dxa"/>
            <w:tcBorders>
              <w:top w:val="nil"/>
              <w:left w:val="nil"/>
              <w:bottom w:val="single" w:sz="4" w:space="0" w:color="auto"/>
              <w:right w:val="nil"/>
            </w:tcBorders>
            <w:hideMark/>
          </w:tcPr>
          <w:p w14:paraId="097496C9"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4569C135"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40A2ECF8"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lastRenderedPageBreak/>
              <w:t>PUC-PR</w:t>
            </w:r>
          </w:p>
        </w:tc>
      </w:tr>
      <w:tr w:rsidR="006F337E" w:rsidRPr="0005125B" w14:paraId="6D3F06B6" w14:textId="77777777" w:rsidTr="00E93FDC">
        <w:trPr>
          <w:trHeight w:val="284"/>
        </w:trPr>
        <w:tc>
          <w:tcPr>
            <w:tcW w:w="8720" w:type="dxa"/>
            <w:tcBorders>
              <w:top w:val="nil"/>
              <w:left w:val="nil"/>
              <w:bottom w:val="single" w:sz="4" w:space="0" w:color="auto"/>
              <w:right w:val="nil"/>
            </w:tcBorders>
            <w:vAlign w:val="center"/>
          </w:tcPr>
          <w:p w14:paraId="0525E34D" w14:textId="77777777" w:rsidR="006F337E" w:rsidRDefault="006F337E" w:rsidP="00F75BC5">
            <w:pPr>
              <w:spacing w:after="0"/>
              <w:jc w:val="both"/>
              <w:rPr>
                <w:rFonts w:ascii="Arial" w:hAnsi="Arial" w:cs="Arial"/>
                <w:sz w:val="20"/>
                <w:szCs w:val="20"/>
              </w:rPr>
            </w:pPr>
          </w:p>
          <w:p w14:paraId="198DBAAC"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3B729AAD"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25F17718"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Diabetes – Renata </w:t>
            </w:r>
            <w:proofErr w:type="spellStart"/>
            <w:r>
              <w:rPr>
                <w:rFonts w:ascii="Arial" w:hAnsi="Arial" w:cs="Arial"/>
                <w:sz w:val="20"/>
                <w:szCs w:val="20"/>
              </w:rPr>
              <w:t>Liboni</w:t>
            </w:r>
            <w:proofErr w:type="spellEnd"/>
          </w:p>
        </w:tc>
      </w:tr>
      <w:tr w:rsidR="006F337E" w:rsidRPr="0005125B" w14:paraId="686228B4" w14:textId="77777777" w:rsidTr="00E93FDC">
        <w:trPr>
          <w:trHeight w:val="284"/>
        </w:trPr>
        <w:tc>
          <w:tcPr>
            <w:tcW w:w="8720" w:type="dxa"/>
            <w:tcBorders>
              <w:top w:val="single" w:sz="4" w:space="0" w:color="auto"/>
              <w:left w:val="nil"/>
              <w:bottom w:val="nil"/>
              <w:right w:val="nil"/>
            </w:tcBorders>
            <w:vAlign w:val="center"/>
          </w:tcPr>
          <w:p w14:paraId="36A4B936"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27D48875" w14:textId="77777777" w:rsidTr="00E93FDC">
        <w:trPr>
          <w:trHeight w:val="284"/>
        </w:trPr>
        <w:tc>
          <w:tcPr>
            <w:tcW w:w="8720" w:type="dxa"/>
            <w:tcBorders>
              <w:top w:val="nil"/>
              <w:left w:val="nil"/>
              <w:bottom w:val="single" w:sz="4" w:space="0" w:color="auto"/>
              <w:right w:val="nil"/>
            </w:tcBorders>
            <w:vAlign w:val="center"/>
            <w:hideMark/>
          </w:tcPr>
          <w:p w14:paraId="18C0644C"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7731B3B2"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1F83C9F8" w14:textId="77777777" w:rsidR="006F337E" w:rsidRPr="004D005C" w:rsidRDefault="006F337E" w:rsidP="00F75BC5">
            <w:pPr>
              <w:spacing w:after="0"/>
              <w:rPr>
                <w:highlight w:val="red"/>
              </w:rPr>
            </w:pPr>
            <w:r w:rsidRPr="004D005C">
              <w:rPr>
                <w:highlight w:val="red"/>
              </w:rPr>
              <w:t>Paciente com 25 anos de idade, dá entrada no serviço de emergência médica com quadro de Cetoacidose diabética (CAD). A glicemia está 480mg/dl, ph:7,05 e K:3,1mEq/L. O estagiário sugere a administração de insulina, pois os níveis de glicemia estão muito elevados. Você prontamente:</w:t>
            </w:r>
          </w:p>
          <w:p w14:paraId="1DE8044A" w14:textId="77777777" w:rsidR="006F337E" w:rsidRPr="004D005C" w:rsidRDefault="006F337E" w:rsidP="00F75BC5">
            <w:pPr>
              <w:spacing w:after="0"/>
              <w:rPr>
                <w:highlight w:val="red"/>
              </w:rPr>
            </w:pPr>
            <w:r w:rsidRPr="004D005C">
              <w:rPr>
                <w:b/>
                <w:bCs/>
                <w:highlight w:val="red"/>
              </w:rPr>
              <w:t>a) Não concorda e orienta hidratação e K endovenoso</w:t>
            </w:r>
            <w:r w:rsidRPr="004D005C">
              <w:rPr>
                <w:highlight w:val="red"/>
              </w:rPr>
              <w:br/>
              <w:t>b) Concorda e administra 10UI de insulina lenta EV</w:t>
            </w:r>
            <w:r w:rsidRPr="004D005C">
              <w:rPr>
                <w:highlight w:val="red"/>
              </w:rPr>
              <w:br/>
              <w:t>c) Concorda e administra 10UI de insulina rápida EV</w:t>
            </w:r>
            <w:r w:rsidRPr="004D005C">
              <w:rPr>
                <w:highlight w:val="red"/>
              </w:rPr>
              <w:br/>
              <w:t>d) Não concorda e orienta K endovenoso após a primeira hora de hidratação.</w:t>
            </w:r>
          </w:p>
          <w:p w14:paraId="68F95283" w14:textId="77777777" w:rsidR="006F337E" w:rsidRPr="004D005C" w:rsidRDefault="006F337E" w:rsidP="00F75BC5">
            <w:pPr>
              <w:spacing w:after="0"/>
              <w:jc w:val="both"/>
              <w:rPr>
                <w:rFonts w:ascii="Arial" w:eastAsia="Times New Roman" w:hAnsi="Arial" w:cs="Arial"/>
                <w:sz w:val="20"/>
                <w:szCs w:val="20"/>
                <w:highlight w:val="red"/>
              </w:rPr>
            </w:pPr>
          </w:p>
          <w:p w14:paraId="3FDF5E4E" w14:textId="77777777" w:rsidR="006F337E" w:rsidRPr="004D005C" w:rsidRDefault="006F337E" w:rsidP="00F75BC5">
            <w:pPr>
              <w:spacing w:after="0"/>
              <w:ind w:left="720"/>
              <w:jc w:val="both"/>
              <w:rPr>
                <w:rFonts w:ascii="Arial" w:eastAsia="Times New Roman" w:hAnsi="Arial" w:cs="Arial"/>
                <w:sz w:val="20"/>
                <w:szCs w:val="20"/>
                <w:highlight w:val="red"/>
              </w:rPr>
            </w:pPr>
          </w:p>
        </w:tc>
      </w:tr>
      <w:tr w:rsidR="006F337E" w:rsidRPr="0005125B" w14:paraId="67E56DE1" w14:textId="77777777" w:rsidTr="00E93FDC">
        <w:trPr>
          <w:trHeight w:val="284"/>
        </w:trPr>
        <w:tc>
          <w:tcPr>
            <w:tcW w:w="8720" w:type="dxa"/>
            <w:tcBorders>
              <w:top w:val="nil"/>
              <w:left w:val="nil"/>
              <w:bottom w:val="single" w:sz="4" w:space="0" w:color="auto"/>
              <w:right w:val="nil"/>
            </w:tcBorders>
            <w:vAlign w:val="center"/>
          </w:tcPr>
          <w:p w14:paraId="48C799F1" w14:textId="77777777" w:rsidR="006F337E" w:rsidRDefault="006F337E" w:rsidP="00F75BC5">
            <w:pPr>
              <w:spacing w:after="0"/>
              <w:jc w:val="both"/>
              <w:rPr>
                <w:rFonts w:ascii="Arial" w:hAnsi="Arial" w:cs="Arial"/>
                <w:sz w:val="20"/>
                <w:szCs w:val="20"/>
              </w:rPr>
            </w:pPr>
          </w:p>
          <w:p w14:paraId="2C698A25"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2D65B379"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7B532AB" w14:textId="77777777" w:rsidR="006F337E" w:rsidRPr="0005125B" w:rsidRDefault="006F337E" w:rsidP="00F75BC5">
            <w:pPr>
              <w:spacing w:after="0"/>
              <w:rPr>
                <w:rFonts w:ascii="Arial" w:eastAsia="Times New Roman" w:hAnsi="Arial" w:cs="Arial"/>
                <w:sz w:val="20"/>
                <w:szCs w:val="20"/>
              </w:rPr>
            </w:pPr>
            <w:r w:rsidRPr="00534734">
              <w:rPr>
                <w:b/>
                <w:bCs/>
              </w:rPr>
              <w:t>a</w:t>
            </w:r>
            <w:r w:rsidRPr="008B3034">
              <w:rPr>
                <w:b/>
                <w:bCs/>
              </w:rPr>
              <w:t>)</w:t>
            </w:r>
            <w:r w:rsidRPr="008B3034">
              <w:t xml:space="preserve"> </w:t>
            </w:r>
            <w:r w:rsidRPr="0055634A">
              <w:rPr>
                <w:b/>
                <w:bCs/>
              </w:rPr>
              <w:t>Não concorda e orienta hidratação e K endovenoso</w:t>
            </w:r>
            <w:r w:rsidRPr="008B3034">
              <w:br/>
            </w:r>
          </w:p>
        </w:tc>
      </w:tr>
      <w:tr w:rsidR="006F337E" w:rsidRPr="0005125B" w14:paraId="52288664" w14:textId="77777777" w:rsidTr="00E93FDC">
        <w:trPr>
          <w:trHeight w:val="284"/>
        </w:trPr>
        <w:tc>
          <w:tcPr>
            <w:tcW w:w="8720" w:type="dxa"/>
            <w:tcBorders>
              <w:top w:val="single" w:sz="4" w:space="0" w:color="auto"/>
              <w:left w:val="nil"/>
              <w:bottom w:val="nil"/>
              <w:right w:val="nil"/>
            </w:tcBorders>
            <w:vAlign w:val="center"/>
          </w:tcPr>
          <w:p w14:paraId="31A2EB45"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7B1549EA" w14:textId="77777777" w:rsidTr="00E93FDC">
        <w:trPr>
          <w:trHeight w:val="284"/>
        </w:trPr>
        <w:tc>
          <w:tcPr>
            <w:tcW w:w="8720" w:type="dxa"/>
            <w:tcBorders>
              <w:top w:val="nil"/>
              <w:left w:val="nil"/>
              <w:bottom w:val="single" w:sz="4" w:space="0" w:color="auto"/>
              <w:right w:val="nil"/>
            </w:tcBorders>
            <w:vAlign w:val="center"/>
            <w:hideMark/>
          </w:tcPr>
          <w:p w14:paraId="77B87960"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4764755C"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7AC18187" w14:textId="77777777" w:rsidR="006F337E" w:rsidRPr="0055634A" w:rsidRDefault="006F337E" w:rsidP="00F75BC5">
            <w:pPr>
              <w:autoSpaceDE w:val="0"/>
              <w:autoSpaceDN w:val="0"/>
              <w:adjustRightInd w:val="0"/>
              <w:spacing w:after="0"/>
              <w:jc w:val="both"/>
              <w:rPr>
                <w:rFonts w:ascii="Arial" w:eastAsia="Times New Roman" w:hAnsi="Arial" w:cs="Arial"/>
                <w:sz w:val="20"/>
                <w:szCs w:val="20"/>
              </w:rPr>
            </w:pPr>
            <w:r w:rsidRPr="0055634A">
              <w:rPr>
                <w:rFonts w:ascii="Arial" w:eastAsia="Times New Roman" w:hAnsi="Arial" w:cs="Arial"/>
                <w:sz w:val="20"/>
                <w:szCs w:val="20"/>
              </w:rPr>
              <w:t>Segundo a Diretriz da Sociedade Brasileira de Diabetes (SBD), no tratamento da CAD:</w:t>
            </w:r>
          </w:p>
          <w:p w14:paraId="6C930B0E" w14:textId="77777777" w:rsidR="006F337E" w:rsidRPr="0055634A" w:rsidRDefault="006F337E" w:rsidP="00F75BC5">
            <w:pPr>
              <w:numPr>
                <w:ilvl w:val="0"/>
                <w:numId w:val="9"/>
              </w:numPr>
              <w:autoSpaceDE w:val="0"/>
              <w:autoSpaceDN w:val="0"/>
              <w:adjustRightInd w:val="0"/>
              <w:spacing w:after="0"/>
              <w:jc w:val="both"/>
              <w:rPr>
                <w:rFonts w:ascii="Arial" w:eastAsia="Times New Roman" w:hAnsi="Arial" w:cs="Arial"/>
                <w:sz w:val="20"/>
                <w:szCs w:val="20"/>
              </w:rPr>
            </w:pPr>
            <w:r w:rsidRPr="0055634A">
              <w:rPr>
                <w:rFonts w:ascii="Arial" w:eastAsia="Times New Roman" w:hAnsi="Arial" w:cs="Arial"/>
                <w:sz w:val="20"/>
                <w:szCs w:val="20"/>
              </w:rPr>
              <w:t xml:space="preserve">A insulinoterapia NÃO deve ser iniciada quando o potássio sérico está &lt; 3,3 </w:t>
            </w:r>
            <w:proofErr w:type="spellStart"/>
            <w:r w:rsidRPr="0055634A">
              <w:rPr>
                <w:rFonts w:ascii="Arial" w:eastAsia="Times New Roman" w:hAnsi="Arial" w:cs="Arial"/>
                <w:sz w:val="20"/>
                <w:szCs w:val="20"/>
              </w:rPr>
              <w:t>mEq</w:t>
            </w:r>
            <w:proofErr w:type="spellEnd"/>
            <w:r w:rsidRPr="0055634A">
              <w:rPr>
                <w:rFonts w:ascii="Arial" w:eastAsia="Times New Roman" w:hAnsi="Arial" w:cs="Arial"/>
                <w:sz w:val="20"/>
                <w:szCs w:val="20"/>
              </w:rPr>
              <w:t>/L, pois a insulina desloca potássio para dentro da célula, podendo precipitar arritmias fatais.</w:t>
            </w:r>
          </w:p>
          <w:p w14:paraId="601C1165" w14:textId="77777777" w:rsidR="006F337E" w:rsidRPr="0055634A" w:rsidRDefault="006F337E" w:rsidP="00F75BC5">
            <w:pPr>
              <w:autoSpaceDE w:val="0"/>
              <w:autoSpaceDN w:val="0"/>
              <w:adjustRightInd w:val="0"/>
              <w:spacing w:after="0"/>
              <w:jc w:val="both"/>
              <w:rPr>
                <w:rFonts w:ascii="Arial" w:eastAsia="Times New Roman" w:hAnsi="Arial" w:cs="Arial"/>
                <w:sz w:val="20"/>
                <w:szCs w:val="20"/>
              </w:rPr>
            </w:pPr>
            <w:r w:rsidRPr="0055634A">
              <w:rPr>
                <w:rFonts w:ascii="Arial" w:eastAsia="Times New Roman" w:hAnsi="Arial" w:cs="Arial"/>
                <w:sz w:val="20"/>
                <w:szCs w:val="20"/>
              </w:rPr>
              <w:t>A diretriz também reforça que:</w:t>
            </w:r>
          </w:p>
          <w:p w14:paraId="2FD42C87" w14:textId="77777777" w:rsidR="006F337E" w:rsidRPr="0055634A" w:rsidRDefault="006F337E" w:rsidP="00F75BC5">
            <w:pPr>
              <w:numPr>
                <w:ilvl w:val="0"/>
                <w:numId w:val="10"/>
              </w:numPr>
              <w:autoSpaceDE w:val="0"/>
              <w:autoSpaceDN w:val="0"/>
              <w:adjustRightInd w:val="0"/>
              <w:spacing w:after="0"/>
              <w:jc w:val="both"/>
              <w:rPr>
                <w:rFonts w:ascii="Arial" w:eastAsia="Times New Roman" w:hAnsi="Arial" w:cs="Arial"/>
                <w:sz w:val="20"/>
                <w:szCs w:val="20"/>
              </w:rPr>
            </w:pPr>
            <w:r w:rsidRPr="0055634A">
              <w:rPr>
                <w:rFonts w:ascii="Arial" w:eastAsia="Times New Roman" w:hAnsi="Arial" w:cs="Arial"/>
                <w:sz w:val="20"/>
                <w:szCs w:val="20"/>
              </w:rPr>
              <w:t>Antes da insulina, deve-se realizar hidratação vigorosa com solução isotônica para expansão volêmica.</w:t>
            </w:r>
          </w:p>
          <w:p w14:paraId="79BD12E7" w14:textId="77777777" w:rsidR="006F337E" w:rsidRPr="0055634A" w:rsidRDefault="006F337E" w:rsidP="00F75BC5">
            <w:pPr>
              <w:numPr>
                <w:ilvl w:val="0"/>
                <w:numId w:val="10"/>
              </w:numPr>
              <w:autoSpaceDE w:val="0"/>
              <w:autoSpaceDN w:val="0"/>
              <w:adjustRightInd w:val="0"/>
              <w:spacing w:after="0"/>
              <w:jc w:val="both"/>
              <w:rPr>
                <w:rFonts w:ascii="Arial" w:eastAsia="Times New Roman" w:hAnsi="Arial" w:cs="Arial"/>
                <w:sz w:val="20"/>
                <w:szCs w:val="20"/>
              </w:rPr>
            </w:pPr>
            <w:r w:rsidRPr="0055634A">
              <w:rPr>
                <w:rFonts w:ascii="Arial" w:eastAsia="Times New Roman" w:hAnsi="Arial" w:cs="Arial"/>
                <w:sz w:val="20"/>
                <w:szCs w:val="20"/>
              </w:rPr>
              <w:t xml:space="preserve">Em seguida, deve-se administrar potássio EV até que o K seja ≥ 3,3 </w:t>
            </w:r>
            <w:proofErr w:type="spellStart"/>
            <w:r w:rsidRPr="0055634A">
              <w:rPr>
                <w:rFonts w:ascii="Arial" w:eastAsia="Times New Roman" w:hAnsi="Arial" w:cs="Arial"/>
                <w:sz w:val="20"/>
                <w:szCs w:val="20"/>
              </w:rPr>
              <w:t>mEq</w:t>
            </w:r>
            <w:proofErr w:type="spellEnd"/>
            <w:r w:rsidRPr="0055634A">
              <w:rPr>
                <w:rFonts w:ascii="Arial" w:eastAsia="Times New Roman" w:hAnsi="Arial" w:cs="Arial"/>
                <w:sz w:val="20"/>
                <w:szCs w:val="20"/>
              </w:rPr>
              <w:t>/L.</w:t>
            </w:r>
          </w:p>
          <w:p w14:paraId="658B1C48" w14:textId="77777777" w:rsidR="006F337E" w:rsidRPr="0055634A" w:rsidRDefault="006F337E" w:rsidP="00F75BC5">
            <w:pPr>
              <w:numPr>
                <w:ilvl w:val="0"/>
                <w:numId w:val="10"/>
              </w:numPr>
              <w:autoSpaceDE w:val="0"/>
              <w:autoSpaceDN w:val="0"/>
              <w:adjustRightInd w:val="0"/>
              <w:spacing w:after="0"/>
              <w:jc w:val="both"/>
              <w:rPr>
                <w:rFonts w:ascii="Arial" w:eastAsia="Times New Roman" w:hAnsi="Arial" w:cs="Arial"/>
                <w:sz w:val="20"/>
                <w:szCs w:val="20"/>
              </w:rPr>
            </w:pPr>
            <w:r w:rsidRPr="0055634A">
              <w:rPr>
                <w:rFonts w:ascii="Arial" w:eastAsia="Times New Roman" w:hAnsi="Arial" w:cs="Arial"/>
                <w:sz w:val="20"/>
                <w:szCs w:val="20"/>
              </w:rPr>
              <w:t>Apenas depois disso, inicia-se insulina regular EV em infusão contínua.</w:t>
            </w:r>
          </w:p>
          <w:p w14:paraId="24C8D372" w14:textId="77777777" w:rsidR="006F337E" w:rsidRPr="0005125B" w:rsidRDefault="006F337E" w:rsidP="00F75BC5">
            <w:pPr>
              <w:autoSpaceDE w:val="0"/>
              <w:autoSpaceDN w:val="0"/>
              <w:adjustRightInd w:val="0"/>
              <w:spacing w:after="0"/>
              <w:jc w:val="both"/>
              <w:rPr>
                <w:rFonts w:ascii="Arial" w:eastAsia="Times New Roman" w:hAnsi="Arial" w:cs="Arial"/>
                <w:sz w:val="20"/>
                <w:szCs w:val="20"/>
              </w:rPr>
            </w:pPr>
          </w:p>
        </w:tc>
      </w:tr>
      <w:tr w:rsidR="006F337E" w:rsidRPr="0005125B" w14:paraId="6B7BECE8" w14:textId="77777777" w:rsidTr="00E93FDC">
        <w:trPr>
          <w:trHeight w:val="284"/>
        </w:trPr>
        <w:tc>
          <w:tcPr>
            <w:tcW w:w="8720" w:type="dxa"/>
            <w:tcBorders>
              <w:top w:val="single" w:sz="4" w:space="0" w:color="auto"/>
              <w:left w:val="nil"/>
              <w:bottom w:val="nil"/>
              <w:right w:val="nil"/>
            </w:tcBorders>
            <w:vAlign w:val="center"/>
          </w:tcPr>
          <w:p w14:paraId="73F7260E"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04BB8D98" w14:textId="77777777" w:rsidTr="00E93FDC">
        <w:trPr>
          <w:trHeight w:val="284"/>
        </w:trPr>
        <w:tc>
          <w:tcPr>
            <w:tcW w:w="8720" w:type="dxa"/>
            <w:tcBorders>
              <w:top w:val="nil"/>
              <w:left w:val="nil"/>
              <w:bottom w:val="single" w:sz="4" w:space="0" w:color="auto"/>
              <w:right w:val="nil"/>
            </w:tcBorders>
            <w:vAlign w:val="center"/>
            <w:hideMark/>
          </w:tcPr>
          <w:p w14:paraId="0C3C6A02"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21BB0570"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A33C2E8" w14:textId="77777777" w:rsidR="006F337E" w:rsidRPr="008C4829" w:rsidRDefault="006F337E" w:rsidP="00F75BC5">
            <w:pPr>
              <w:spacing w:after="0"/>
              <w:jc w:val="both"/>
              <w:rPr>
                <w:rFonts w:ascii="Arial" w:eastAsia="Times New Roman" w:hAnsi="Arial" w:cs="Arial"/>
                <w:sz w:val="20"/>
                <w:szCs w:val="20"/>
              </w:rPr>
            </w:pPr>
            <w:r w:rsidRPr="008C4829">
              <w:rPr>
                <w:rFonts w:ascii="Arial" w:eastAsia="Times New Roman" w:hAnsi="Arial" w:cs="Arial"/>
                <w:sz w:val="20"/>
                <w:szCs w:val="20"/>
              </w:rPr>
              <w:t xml:space="preserve">SOCIEDADE BRASILEIRA DE DIABETES. </w:t>
            </w:r>
            <w:r w:rsidRPr="008C4829">
              <w:rPr>
                <w:rFonts w:ascii="Arial" w:eastAsia="Times New Roman" w:hAnsi="Arial" w:cs="Arial"/>
                <w:i/>
                <w:iCs/>
                <w:sz w:val="20"/>
                <w:szCs w:val="20"/>
              </w:rPr>
              <w:t>Diagnóstico e tratamento da cetoacidose diabética – Diretriz SBD 2025</w:t>
            </w:r>
            <w:r w:rsidRPr="008C4829">
              <w:rPr>
                <w:rFonts w:ascii="Arial" w:eastAsia="Times New Roman" w:hAnsi="Arial" w:cs="Arial"/>
                <w:sz w:val="20"/>
                <w:szCs w:val="20"/>
              </w:rPr>
              <w:t>. 2023. Disponível em: https://diretriz.diabetes.org.br/diagnostico-e-tratamento-da-cetoacidose-diabetica/.</w:t>
            </w:r>
          </w:p>
          <w:p w14:paraId="1EC90B16" w14:textId="77777777" w:rsidR="006F337E" w:rsidRPr="0005125B" w:rsidRDefault="006F337E" w:rsidP="00F75BC5">
            <w:pPr>
              <w:spacing w:after="0"/>
              <w:jc w:val="both"/>
              <w:rPr>
                <w:rFonts w:ascii="Arial" w:eastAsia="Times New Roman" w:hAnsi="Arial" w:cs="Arial"/>
                <w:sz w:val="20"/>
                <w:szCs w:val="20"/>
              </w:rPr>
            </w:pPr>
          </w:p>
        </w:tc>
      </w:tr>
    </w:tbl>
    <w:p w14:paraId="1ECC673E" w14:textId="77777777" w:rsidR="006F337E" w:rsidRDefault="006F337E" w:rsidP="00F75BC5">
      <w:pPr>
        <w:spacing w:after="0"/>
        <w:jc w:val="both"/>
        <w:rPr>
          <w:rFonts w:ascii="Arial" w:eastAsia="Times New Roman" w:hAnsi="Arial" w:cs="Arial"/>
          <w:sz w:val="20"/>
          <w:szCs w:val="20"/>
        </w:rPr>
      </w:pPr>
    </w:p>
    <w:p w14:paraId="22A168ED" w14:textId="77777777" w:rsidR="006F337E" w:rsidRDefault="006F337E" w:rsidP="00F75BC5">
      <w:pPr>
        <w:spacing w:after="0"/>
        <w:jc w:val="both"/>
        <w:rPr>
          <w:rFonts w:ascii="Arial" w:eastAsia="Times New Roman" w:hAnsi="Arial" w:cs="Arial"/>
          <w:sz w:val="20"/>
          <w:szCs w:val="20"/>
        </w:rPr>
      </w:pPr>
    </w:p>
    <w:p w14:paraId="3AE012C7" w14:textId="77777777" w:rsidR="0078100E" w:rsidRDefault="0078100E" w:rsidP="00F75BC5">
      <w:pPr>
        <w:spacing w:after="0"/>
        <w:jc w:val="center"/>
        <w:rPr>
          <w:rFonts w:ascii="Arial" w:hAnsi="Arial" w:cs="Arial"/>
          <w:b/>
          <w:sz w:val="24"/>
          <w:szCs w:val="24"/>
        </w:rPr>
      </w:pPr>
      <w:r>
        <w:rPr>
          <w:rFonts w:ascii="Arial" w:hAnsi="Arial" w:cs="Arial"/>
          <w:b/>
          <w:sz w:val="24"/>
          <w:szCs w:val="24"/>
        </w:rPr>
        <w:br/>
      </w:r>
    </w:p>
    <w:p w14:paraId="61F13A71" w14:textId="77777777" w:rsidR="0078100E" w:rsidRDefault="0078100E" w:rsidP="00F75BC5">
      <w:pPr>
        <w:spacing w:after="0"/>
        <w:rPr>
          <w:rFonts w:ascii="Arial" w:hAnsi="Arial" w:cs="Arial"/>
          <w:b/>
          <w:sz w:val="24"/>
          <w:szCs w:val="24"/>
        </w:rPr>
      </w:pPr>
      <w:r>
        <w:rPr>
          <w:rFonts w:ascii="Arial" w:hAnsi="Arial" w:cs="Arial"/>
          <w:b/>
          <w:sz w:val="24"/>
          <w:szCs w:val="24"/>
        </w:rPr>
        <w:br w:type="page"/>
      </w:r>
    </w:p>
    <w:p w14:paraId="254316CE" w14:textId="413D2640" w:rsidR="006F337E" w:rsidRDefault="006F337E" w:rsidP="00F75BC5">
      <w:pPr>
        <w:spacing w:after="0"/>
        <w:jc w:val="center"/>
        <w:rPr>
          <w:rFonts w:ascii="Arial" w:hAnsi="Arial" w:cs="Arial"/>
          <w:b/>
          <w:sz w:val="24"/>
          <w:szCs w:val="24"/>
        </w:rPr>
      </w:pPr>
      <w:r w:rsidRPr="0005125B">
        <w:rPr>
          <w:rFonts w:ascii="Arial" w:hAnsi="Arial" w:cs="Arial"/>
          <w:b/>
          <w:sz w:val="24"/>
          <w:szCs w:val="24"/>
        </w:rPr>
        <w:lastRenderedPageBreak/>
        <w:t xml:space="preserve">Núcleo </w:t>
      </w:r>
      <w:r>
        <w:rPr>
          <w:rFonts w:ascii="Arial" w:hAnsi="Arial" w:cs="Arial"/>
          <w:b/>
          <w:sz w:val="24"/>
          <w:szCs w:val="24"/>
        </w:rPr>
        <w:t>de Apoio Pedagógico Interinstitucional II - NAPISUL II</w:t>
      </w:r>
    </w:p>
    <w:p w14:paraId="19CE93FC"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250FF866" w14:textId="77777777" w:rsidR="006F337E" w:rsidRPr="00CE77BB" w:rsidRDefault="006F337E" w:rsidP="00F75BC5">
      <w:pPr>
        <w:spacing w:after="0"/>
        <w:rPr>
          <w:rFonts w:ascii="Arial" w:hAnsi="Arial" w:cs="Arial"/>
          <w:b/>
          <w:sz w:val="20"/>
          <w:szCs w:val="20"/>
        </w:rPr>
      </w:pPr>
    </w:p>
    <w:p w14:paraId="70B93054" w14:textId="77777777" w:rsidR="006F337E" w:rsidRPr="00CC5642" w:rsidRDefault="006F337E" w:rsidP="00F75BC5">
      <w:pPr>
        <w:pStyle w:val="Ttulo1"/>
        <w:spacing w:line="276" w:lineRule="auto"/>
        <w:jc w:val="center"/>
        <w:rPr>
          <w:rFonts w:ascii="Arial" w:hAnsi="Arial" w:cs="Arial"/>
          <w:b/>
          <w:sz w:val="20"/>
        </w:rPr>
      </w:pPr>
      <w:r w:rsidRPr="00CC5642">
        <w:rPr>
          <w:rFonts w:ascii="Arial" w:hAnsi="Arial" w:cs="Arial"/>
          <w:b/>
          <w:sz w:val="20"/>
        </w:rPr>
        <w:t>TESTE DE PROGRESSO</w:t>
      </w:r>
    </w:p>
    <w:p w14:paraId="0B7FE71A"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3587FD5B" w14:textId="77777777" w:rsidTr="00E93FDC">
        <w:trPr>
          <w:trHeight w:val="284"/>
        </w:trPr>
        <w:tc>
          <w:tcPr>
            <w:tcW w:w="8720" w:type="dxa"/>
            <w:tcBorders>
              <w:top w:val="nil"/>
              <w:left w:val="nil"/>
              <w:bottom w:val="single" w:sz="4" w:space="0" w:color="auto"/>
              <w:right w:val="nil"/>
            </w:tcBorders>
            <w:hideMark/>
          </w:tcPr>
          <w:p w14:paraId="44D1892B"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0FB71D68"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3D0F5185"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60C1351A" w14:textId="77777777" w:rsidTr="00E93FDC">
        <w:trPr>
          <w:trHeight w:val="284"/>
        </w:trPr>
        <w:tc>
          <w:tcPr>
            <w:tcW w:w="8720" w:type="dxa"/>
            <w:tcBorders>
              <w:top w:val="nil"/>
              <w:left w:val="nil"/>
              <w:bottom w:val="single" w:sz="4" w:space="0" w:color="auto"/>
              <w:right w:val="nil"/>
            </w:tcBorders>
            <w:vAlign w:val="center"/>
          </w:tcPr>
          <w:p w14:paraId="7EEFDA32" w14:textId="77777777" w:rsidR="006F337E" w:rsidRDefault="006F337E" w:rsidP="00F75BC5">
            <w:pPr>
              <w:spacing w:after="0"/>
              <w:jc w:val="both"/>
              <w:rPr>
                <w:rFonts w:ascii="Arial" w:hAnsi="Arial" w:cs="Arial"/>
                <w:sz w:val="20"/>
                <w:szCs w:val="20"/>
              </w:rPr>
            </w:pPr>
          </w:p>
          <w:p w14:paraId="5292B1F0"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1790B1B2"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F1F1C61"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Diabetes – Renata </w:t>
            </w:r>
            <w:proofErr w:type="spellStart"/>
            <w:r>
              <w:rPr>
                <w:rFonts w:ascii="Arial" w:hAnsi="Arial" w:cs="Arial"/>
                <w:sz w:val="20"/>
                <w:szCs w:val="20"/>
              </w:rPr>
              <w:t>Liboni</w:t>
            </w:r>
            <w:proofErr w:type="spellEnd"/>
          </w:p>
        </w:tc>
      </w:tr>
      <w:tr w:rsidR="006F337E" w:rsidRPr="0005125B" w14:paraId="36F8A0EF" w14:textId="77777777" w:rsidTr="00E93FDC">
        <w:trPr>
          <w:trHeight w:val="284"/>
        </w:trPr>
        <w:tc>
          <w:tcPr>
            <w:tcW w:w="8720" w:type="dxa"/>
            <w:tcBorders>
              <w:top w:val="single" w:sz="4" w:space="0" w:color="auto"/>
              <w:left w:val="nil"/>
              <w:bottom w:val="nil"/>
              <w:right w:val="nil"/>
            </w:tcBorders>
            <w:vAlign w:val="center"/>
          </w:tcPr>
          <w:p w14:paraId="24FDC844"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4CFB26B4" w14:textId="77777777" w:rsidTr="00E93FDC">
        <w:trPr>
          <w:trHeight w:val="284"/>
        </w:trPr>
        <w:tc>
          <w:tcPr>
            <w:tcW w:w="8720" w:type="dxa"/>
            <w:tcBorders>
              <w:top w:val="nil"/>
              <w:left w:val="nil"/>
              <w:bottom w:val="single" w:sz="4" w:space="0" w:color="auto"/>
              <w:right w:val="nil"/>
            </w:tcBorders>
            <w:vAlign w:val="center"/>
            <w:hideMark/>
          </w:tcPr>
          <w:p w14:paraId="7B42CE8E"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422DD722"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5A08B0D0" w14:textId="77777777" w:rsidR="006F337E" w:rsidRPr="0016717D" w:rsidRDefault="006F337E" w:rsidP="00F75BC5">
            <w:pPr>
              <w:spacing w:after="0"/>
              <w:jc w:val="both"/>
              <w:rPr>
                <w:rFonts w:ascii="Arial" w:eastAsia="Times New Roman" w:hAnsi="Arial" w:cs="Arial"/>
                <w:sz w:val="20"/>
                <w:szCs w:val="20"/>
                <w:highlight w:val="red"/>
              </w:rPr>
            </w:pPr>
            <w:r w:rsidRPr="0016717D">
              <w:rPr>
                <w:rFonts w:ascii="Arial" w:eastAsia="Times New Roman" w:hAnsi="Arial" w:cs="Arial"/>
                <w:sz w:val="20"/>
                <w:szCs w:val="20"/>
                <w:highlight w:val="red"/>
              </w:rPr>
              <w:t xml:space="preserve">Segundo as diretrizes da Sociedade Brasileira de Diabetes de 2025, a indicação do uso de análogos GLP1 no tratamento do diabetes está indicado na seguinte situação: </w:t>
            </w:r>
          </w:p>
          <w:p w14:paraId="1A740B35" w14:textId="77777777" w:rsidR="006F337E" w:rsidRPr="0016717D" w:rsidRDefault="006F337E" w:rsidP="00F75BC5">
            <w:pPr>
              <w:pStyle w:val="PargrafodaLista"/>
              <w:numPr>
                <w:ilvl w:val="1"/>
                <w:numId w:val="9"/>
              </w:numPr>
              <w:spacing w:after="0"/>
              <w:jc w:val="both"/>
              <w:rPr>
                <w:rFonts w:ascii="Arial" w:eastAsia="Times New Roman" w:hAnsi="Arial" w:cs="Arial"/>
                <w:b/>
                <w:bCs/>
                <w:sz w:val="20"/>
                <w:szCs w:val="20"/>
                <w:highlight w:val="red"/>
              </w:rPr>
            </w:pPr>
            <w:r w:rsidRPr="0016717D">
              <w:rPr>
                <w:rFonts w:ascii="Arial" w:eastAsia="Times New Roman" w:hAnsi="Arial" w:cs="Arial"/>
                <w:b/>
                <w:bCs/>
                <w:sz w:val="20"/>
                <w:szCs w:val="20"/>
                <w:highlight w:val="red"/>
              </w:rPr>
              <w:t>Primeira escolha em pacientes com risco cardiovascular elevado</w:t>
            </w:r>
          </w:p>
          <w:p w14:paraId="70DEBC74" w14:textId="77777777" w:rsidR="006F337E" w:rsidRPr="0016717D" w:rsidRDefault="006F337E" w:rsidP="00F75BC5">
            <w:pPr>
              <w:pStyle w:val="PargrafodaLista"/>
              <w:numPr>
                <w:ilvl w:val="1"/>
                <w:numId w:val="9"/>
              </w:numPr>
              <w:spacing w:after="0"/>
              <w:jc w:val="both"/>
              <w:rPr>
                <w:rFonts w:ascii="Arial" w:eastAsia="Times New Roman" w:hAnsi="Arial" w:cs="Arial"/>
                <w:sz w:val="20"/>
                <w:szCs w:val="20"/>
                <w:highlight w:val="red"/>
              </w:rPr>
            </w:pPr>
            <w:r w:rsidRPr="0016717D">
              <w:rPr>
                <w:rFonts w:ascii="Arial" w:eastAsia="Times New Roman" w:hAnsi="Arial" w:cs="Arial"/>
                <w:sz w:val="20"/>
                <w:szCs w:val="20"/>
                <w:highlight w:val="red"/>
              </w:rPr>
              <w:t>Adjuvante ao tratamento com Metformina apenas se HbA1 &gt; 7,5%</w:t>
            </w:r>
          </w:p>
          <w:p w14:paraId="2BF0A3EE" w14:textId="77777777" w:rsidR="006F337E" w:rsidRPr="0016717D" w:rsidRDefault="006F337E" w:rsidP="00F75BC5">
            <w:pPr>
              <w:pStyle w:val="PargrafodaLista"/>
              <w:numPr>
                <w:ilvl w:val="1"/>
                <w:numId w:val="9"/>
              </w:numPr>
              <w:spacing w:after="0"/>
              <w:jc w:val="both"/>
              <w:rPr>
                <w:rFonts w:ascii="Arial" w:eastAsia="Times New Roman" w:hAnsi="Arial" w:cs="Arial"/>
                <w:sz w:val="20"/>
                <w:szCs w:val="20"/>
                <w:highlight w:val="red"/>
              </w:rPr>
            </w:pPr>
            <w:r w:rsidRPr="0016717D">
              <w:rPr>
                <w:rFonts w:ascii="Arial" w:eastAsia="Times New Roman" w:hAnsi="Arial" w:cs="Arial"/>
                <w:sz w:val="20"/>
                <w:szCs w:val="20"/>
                <w:highlight w:val="red"/>
              </w:rPr>
              <w:t>Como terceira escolha se HbA1C &gt; 8% e presença de doença renal</w:t>
            </w:r>
          </w:p>
          <w:p w14:paraId="49CDA99E" w14:textId="77777777" w:rsidR="006F337E" w:rsidRPr="0016717D" w:rsidRDefault="006F337E" w:rsidP="00F75BC5">
            <w:pPr>
              <w:pStyle w:val="PargrafodaLista"/>
              <w:numPr>
                <w:ilvl w:val="1"/>
                <w:numId w:val="9"/>
              </w:numPr>
              <w:spacing w:after="0"/>
              <w:jc w:val="both"/>
              <w:rPr>
                <w:rFonts w:ascii="Arial" w:eastAsia="Times New Roman" w:hAnsi="Arial" w:cs="Arial"/>
                <w:sz w:val="20"/>
                <w:szCs w:val="20"/>
                <w:highlight w:val="red"/>
              </w:rPr>
            </w:pPr>
            <w:r w:rsidRPr="0016717D">
              <w:rPr>
                <w:rFonts w:ascii="Arial" w:eastAsia="Times New Roman" w:hAnsi="Arial" w:cs="Arial"/>
                <w:sz w:val="20"/>
                <w:szCs w:val="20"/>
                <w:highlight w:val="red"/>
              </w:rPr>
              <w:t xml:space="preserve">Apenas se HbA1C &gt; 9% em pacientes com obesidade. </w:t>
            </w:r>
          </w:p>
          <w:p w14:paraId="71F0E92A" w14:textId="77777777" w:rsidR="006F337E" w:rsidRPr="0005125B" w:rsidRDefault="006F337E" w:rsidP="00F75BC5">
            <w:pPr>
              <w:spacing w:after="0"/>
              <w:ind w:left="720"/>
              <w:jc w:val="both"/>
              <w:rPr>
                <w:rFonts w:ascii="Arial" w:eastAsia="Times New Roman" w:hAnsi="Arial" w:cs="Arial"/>
                <w:sz w:val="20"/>
                <w:szCs w:val="20"/>
              </w:rPr>
            </w:pPr>
          </w:p>
        </w:tc>
      </w:tr>
      <w:tr w:rsidR="006F337E" w:rsidRPr="0005125B" w14:paraId="51B5A342" w14:textId="77777777" w:rsidTr="00E93FDC">
        <w:trPr>
          <w:trHeight w:val="284"/>
        </w:trPr>
        <w:tc>
          <w:tcPr>
            <w:tcW w:w="8720" w:type="dxa"/>
            <w:tcBorders>
              <w:top w:val="nil"/>
              <w:left w:val="nil"/>
              <w:bottom w:val="single" w:sz="4" w:space="0" w:color="auto"/>
              <w:right w:val="nil"/>
            </w:tcBorders>
            <w:vAlign w:val="center"/>
          </w:tcPr>
          <w:p w14:paraId="73A31C53" w14:textId="77777777" w:rsidR="006F337E" w:rsidRDefault="006F337E" w:rsidP="00F75BC5">
            <w:pPr>
              <w:spacing w:after="0"/>
              <w:jc w:val="both"/>
              <w:rPr>
                <w:rFonts w:ascii="Arial" w:hAnsi="Arial" w:cs="Arial"/>
                <w:sz w:val="20"/>
                <w:szCs w:val="20"/>
              </w:rPr>
            </w:pPr>
          </w:p>
          <w:p w14:paraId="53828859"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31FDF278"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40450E84" w14:textId="77777777" w:rsidR="006F337E" w:rsidRPr="003A1013" w:rsidRDefault="006F337E" w:rsidP="00F75BC5">
            <w:pPr>
              <w:pStyle w:val="PargrafodaLista"/>
              <w:numPr>
                <w:ilvl w:val="1"/>
                <w:numId w:val="12"/>
              </w:numPr>
              <w:spacing w:after="0"/>
              <w:jc w:val="both"/>
              <w:rPr>
                <w:rFonts w:ascii="Arial" w:eastAsia="Times New Roman" w:hAnsi="Arial" w:cs="Arial"/>
                <w:b/>
                <w:bCs/>
                <w:sz w:val="20"/>
                <w:szCs w:val="20"/>
              </w:rPr>
            </w:pPr>
            <w:r w:rsidRPr="003A1013">
              <w:rPr>
                <w:rFonts w:ascii="Arial" w:eastAsia="Times New Roman" w:hAnsi="Arial" w:cs="Arial"/>
                <w:b/>
                <w:bCs/>
                <w:sz w:val="20"/>
                <w:szCs w:val="20"/>
              </w:rPr>
              <w:t>Primeira escolha em pacientes com risco cardiovascular elevado</w:t>
            </w:r>
          </w:p>
          <w:p w14:paraId="344ABB3D"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5340D3E4" w14:textId="77777777" w:rsidTr="00E93FDC">
        <w:trPr>
          <w:trHeight w:val="284"/>
        </w:trPr>
        <w:tc>
          <w:tcPr>
            <w:tcW w:w="8720" w:type="dxa"/>
            <w:tcBorders>
              <w:top w:val="single" w:sz="4" w:space="0" w:color="auto"/>
              <w:left w:val="nil"/>
              <w:bottom w:val="nil"/>
              <w:right w:val="nil"/>
            </w:tcBorders>
            <w:vAlign w:val="center"/>
          </w:tcPr>
          <w:p w14:paraId="764BC13A"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1EE0F561" w14:textId="77777777" w:rsidTr="00E93FDC">
        <w:trPr>
          <w:trHeight w:val="284"/>
        </w:trPr>
        <w:tc>
          <w:tcPr>
            <w:tcW w:w="8720" w:type="dxa"/>
            <w:tcBorders>
              <w:top w:val="nil"/>
              <w:left w:val="nil"/>
              <w:bottom w:val="single" w:sz="4" w:space="0" w:color="auto"/>
              <w:right w:val="nil"/>
            </w:tcBorders>
            <w:vAlign w:val="center"/>
            <w:hideMark/>
          </w:tcPr>
          <w:p w14:paraId="790DBB8C"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7250C0F1"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3732461B" w14:textId="77777777" w:rsidR="006F337E" w:rsidRPr="003A1013" w:rsidRDefault="006F337E" w:rsidP="00F75BC5">
            <w:pPr>
              <w:autoSpaceDE w:val="0"/>
              <w:autoSpaceDN w:val="0"/>
              <w:adjustRightInd w:val="0"/>
              <w:spacing w:after="0"/>
              <w:rPr>
                <w:rFonts w:ascii="Arial" w:eastAsia="Times New Roman" w:hAnsi="Arial" w:cs="Arial"/>
                <w:sz w:val="20"/>
                <w:szCs w:val="20"/>
              </w:rPr>
            </w:pPr>
            <w:r w:rsidRPr="003A1013">
              <w:rPr>
                <w:rFonts w:ascii="Arial" w:eastAsia="Times New Roman" w:hAnsi="Arial" w:cs="Arial"/>
                <w:sz w:val="20"/>
                <w:szCs w:val="20"/>
              </w:rPr>
              <w:t>As Diretrizes da Sociedade Brasileira de Diabetes – Edição 2025 atualizam de forma relevante o manejo farmacológico do DM2. Um dos pontos centrais é que a metformina deixa de ser obrigatoriamente a primeira escolha para todos os pacientes, cedendo lugar a uma estratificação individualizada baseada no risco cardiovascular, peso e HbA1c.</w:t>
            </w:r>
            <w:r>
              <w:rPr>
                <w:rFonts w:ascii="Arial" w:eastAsia="Times New Roman" w:hAnsi="Arial" w:cs="Arial"/>
                <w:sz w:val="20"/>
                <w:szCs w:val="20"/>
              </w:rPr>
              <w:t xml:space="preserve"> </w:t>
            </w:r>
            <w:r w:rsidRPr="003A1013">
              <w:rPr>
                <w:rFonts w:ascii="Arial" w:eastAsia="Times New Roman" w:hAnsi="Arial" w:cs="Arial"/>
                <w:sz w:val="20"/>
                <w:szCs w:val="20"/>
              </w:rPr>
              <w:t xml:space="preserve">De acordo com o capítulo </w:t>
            </w:r>
            <w:r w:rsidRPr="003A1013">
              <w:rPr>
                <w:rFonts w:ascii="Arial" w:eastAsia="Times New Roman" w:hAnsi="Arial" w:cs="Arial"/>
                <w:i/>
                <w:iCs/>
                <w:sz w:val="20"/>
                <w:szCs w:val="20"/>
              </w:rPr>
              <w:t xml:space="preserve">Tratamento do DM2 e </w:t>
            </w:r>
            <w:proofErr w:type="spellStart"/>
            <w:r w:rsidRPr="003A1013">
              <w:rPr>
                <w:rFonts w:ascii="Arial" w:eastAsia="Times New Roman" w:hAnsi="Arial" w:cs="Arial"/>
                <w:i/>
                <w:iCs/>
                <w:sz w:val="20"/>
                <w:szCs w:val="20"/>
              </w:rPr>
              <w:t>Pré</w:t>
            </w:r>
            <w:proofErr w:type="spellEnd"/>
            <w:r w:rsidRPr="003A1013">
              <w:rPr>
                <w:rFonts w:ascii="Arial" w:eastAsia="Times New Roman" w:hAnsi="Arial" w:cs="Arial"/>
                <w:i/>
                <w:iCs/>
                <w:sz w:val="20"/>
                <w:szCs w:val="20"/>
              </w:rPr>
              <w:t>-diabetes – Atualização 2025</w:t>
            </w:r>
            <w:r w:rsidRPr="003A1013">
              <w:rPr>
                <w:rFonts w:ascii="Arial" w:eastAsia="Times New Roman" w:hAnsi="Arial" w:cs="Arial"/>
                <w:sz w:val="20"/>
                <w:szCs w:val="20"/>
              </w:rPr>
              <w:t>, a SBD afirma que:</w:t>
            </w:r>
          </w:p>
          <w:p w14:paraId="1EB858AC" w14:textId="77777777" w:rsidR="006F337E" w:rsidRPr="003A1013" w:rsidRDefault="006F337E" w:rsidP="00F75BC5">
            <w:pPr>
              <w:numPr>
                <w:ilvl w:val="0"/>
                <w:numId w:val="11"/>
              </w:numPr>
              <w:autoSpaceDE w:val="0"/>
              <w:autoSpaceDN w:val="0"/>
              <w:adjustRightInd w:val="0"/>
              <w:spacing w:after="0"/>
              <w:rPr>
                <w:rFonts w:ascii="Arial" w:eastAsia="Times New Roman" w:hAnsi="Arial" w:cs="Arial"/>
                <w:sz w:val="20"/>
                <w:szCs w:val="20"/>
              </w:rPr>
            </w:pPr>
            <w:r w:rsidRPr="003A1013">
              <w:rPr>
                <w:rFonts w:ascii="Arial" w:eastAsia="Times New Roman" w:hAnsi="Arial" w:cs="Arial"/>
                <w:sz w:val="20"/>
                <w:szCs w:val="20"/>
              </w:rPr>
              <w:t xml:space="preserve">Para pacientes com risco cardiovascular alto ou muito alto, as drogas de primeira escolha não são necessariamente a metformina, mas sim aquelas com benefício cardiovascular comprovado, incluindo: </w:t>
            </w:r>
          </w:p>
          <w:p w14:paraId="212E7050" w14:textId="77777777" w:rsidR="006F337E" w:rsidRPr="003A1013" w:rsidRDefault="006F337E" w:rsidP="00F75BC5">
            <w:pPr>
              <w:numPr>
                <w:ilvl w:val="1"/>
                <w:numId w:val="11"/>
              </w:numPr>
              <w:autoSpaceDE w:val="0"/>
              <w:autoSpaceDN w:val="0"/>
              <w:adjustRightInd w:val="0"/>
              <w:spacing w:after="0"/>
              <w:rPr>
                <w:rFonts w:ascii="Arial" w:eastAsia="Times New Roman" w:hAnsi="Arial" w:cs="Arial"/>
                <w:sz w:val="20"/>
                <w:szCs w:val="20"/>
              </w:rPr>
            </w:pPr>
            <w:r w:rsidRPr="003A1013">
              <w:rPr>
                <w:rFonts w:ascii="Arial" w:eastAsia="Times New Roman" w:hAnsi="Arial" w:cs="Arial"/>
                <w:sz w:val="20"/>
                <w:szCs w:val="20"/>
              </w:rPr>
              <w:t>agonistas do receptor de GLP</w:t>
            </w:r>
            <w:r w:rsidRPr="003A1013">
              <w:rPr>
                <w:rFonts w:ascii="Arial" w:eastAsia="Times New Roman" w:hAnsi="Arial" w:cs="Arial"/>
                <w:sz w:val="20"/>
                <w:szCs w:val="20"/>
              </w:rPr>
              <w:noBreakHyphen/>
              <w:t>1 (GLP</w:t>
            </w:r>
            <w:r w:rsidRPr="003A1013">
              <w:rPr>
                <w:rFonts w:ascii="Arial" w:eastAsia="Times New Roman" w:hAnsi="Arial" w:cs="Arial"/>
                <w:sz w:val="20"/>
                <w:szCs w:val="20"/>
              </w:rPr>
              <w:noBreakHyphen/>
              <w:t>1 RA)</w:t>
            </w:r>
          </w:p>
          <w:p w14:paraId="0D977EE3" w14:textId="77777777" w:rsidR="006F337E" w:rsidRPr="003A1013" w:rsidRDefault="006F337E" w:rsidP="00F75BC5">
            <w:pPr>
              <w:numPr>
                <w:ilvl w:val="1"/>
                <w:numId w:val="11"/>
              </w:numPr>
              <w:autoSpaceDE w:val="0"/>
              <w:autoSpaceDN w:val="0"/>
              <w:adjustRightInd w:val="0"/>
              <w:spacing w:after="0"/>
              <w:rPr>
                <w:rFonts w:ascii="Arial" w:eastAsia="Times New Roman" w:hAnsi="Arial" w:cs="Arial"/>
                <w:sz w:val="20"/>
                <w:szCs w:val="20"/>
              </w:rPr>
            </w:pPr>
            <w:r w:rsidRPr="003A1013">
              <w:rPr>
                <w:rFonts w:ascii="Arial" w:eastAsia="Times New Roman" w:hAnsi="Arial" w:cs="Arial"/>
                <w:sz w:val="20"/>
                <w:szCs w:val="20"/>
              </w:rPr>
              <w:t>inibidores de SGLT2</w:t>
            </w:r>
          </w:p>
          <w:p w14:paraId="07EB8B6E" w14:textId="77777777" w:rsidR="006F337E" w:rsidRPr="0005125B" w:rsidRDefault="006F337E" w:rsidP="00F75BC5">
            <w:pPr>
              <w:autoSpaceDE w:val="0"/>
              <w:autoSpaceDN w:val="0"/>
              <w:adjustRightInd w:val="0"/>
              <w:spacing w:after="0"/>
              <w:jc w:val="both"/>
              <w:rPr>
                <w:rFonts w:ascii="Arial" w:eastAsia="Times New Roman" w:hAnsi="Arial" w:cs="Arial"/>
                <w:sz w:val="20"/>
                <w:szCs w:val="20"/>
              </w:rPr>
            </w:pPr>
          </w:p>
        </w:tc>
      </w:tr>
      <w:tr w:rsidR="006F337E" w:rsidRPr="0005125B" w14:paraId="63765DE1" w14:textId="77777777" w:rsidTr="00E93FDC">
        <w:trPr>
          <w:trHeight w:val="284"/>
        </w:trPr>
        <w:tc>
          <w:tcPr>
            <w:tcW w:w="8720" w:type="dxa"/>
            <w:tcBorders>
              <w:top w:val="single" w:sz="4" w:space="0" w:color="auto"/>
              <w:left w:val="nil"/>
              <w:bottom w:val="nil"/>
              <w:right w:val="nil"/>
            </w:tcBorders>
            <w:vAlign w:val="center"/>
          </w:tcPr>
          <w:p w14:paraId="1F06D06B"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43D7FE2B" w14:textId="77777777" w:rsidTr="00E93FDC">
        <w:trPr>
          <w:trHeight w:val="284"/>
        </w:trPr>
        <w:tc>
          <w:tcPr>
            <w:tcW w:w="8720" w:type="dxa"/>
            <w:tcBorders>
              <w:top w:val="nil"/>
              <w:left w:val="nil"/>
              <w:bottom w:val="single" w:sz="4" w:space="0" w:color="auto"/>
              <w:right w:val="nil"/>
            </w:tcBorders>
            <w:vAlign w:val="center"/>
            <w:hideMark/>
          </w:tcPr>
          <w:p w14:paraId="4EFC65BE"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7CE92781"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503E90C9" w14:textId="77777777" w:rsidR="006F337E" w:rsidRPr="003A1013" w:rsidRDefault="006F337E" w:rsidP="00F75BC5">
            <w:pPr>
              <w:spacing w:after="0"/>
              <w:jc w:val="both"/>
              <w:rPr>
                <w:rFonts w:ascii="Arial" w:eastAsia="Times New Roman" w:hAnsi="Arial" w:cs="Arial"/>
                <w:sz w:val="20"/>
                <w:szCs w:val="20"/>
              </w:rPr>
            </w:pPr>
            <w:r w:rsidRPr="003A1013">
              <w:rPr>
                <w:rFonts w:ascii="Arial" w:eastAsia="Times New Roman" w:hAnsi="Arial" w:cs="Arial"/>
                <w:sz w:val="20"/>
                <w:szCs w:val="20"/>
              </w:rPr>
              <w:t xml:space="preserve">SOCIEDADE BRASILEIRA DE DIABETES. </w:t>
            </w:r>
            <w:r w:rsidRPr="003A1013">
              <w:rPr>
                <w:rFonts w:ascii="Arial" w:eastAsia="Times New Roman" w:hAnsi="Arial" w:cs="Arial"/>
                <w:i/>
                <w:iCs/>
                <w:sz w:val="20"/>
                <w:szCs w:val="20"/>
              </w:rPr>
              <w:t>Tratamento do Diabetes Tipo 2 – Atualização 2025</w:t>
            </w:r>
            <w:r w:rsidRPr="003A1013">
              <w:rPr>
                <w:rFonts w:ascii="Arial" w:eastAsia="Times New Roman" w:hAnsi="Arial" w:cs="Arial"/>
                <w:sz w:val="20"/>
                <w:szCs w:val="20"/>
              </w:rPr>
              <w:t xml:space="preserve">. In: </w:t>
            </w:r>
            <w:r w:rsidRPr="003A1013">
              <w:rPr>
                <w:rFonts w:ascii="Arial" w:eastAsia="Times New Roman" w:hAnsi="Arial" w:cs="Arial"/>
                <w:b/>
                <w:bCs/>
                <w:sz w:val="20"/>
                <w:szCs w:val="20"/>
              </w:rPr>
              <w:t>Diretriz da Sociedade Brasileira de Diabetes – Edição 2025</w:t>
            </w:r>
            <w:r w:rsidRPr="003A1013">
              <w:rPr>
                <w:rFonts w:ascii="Arial" w:eastAsia="Times New Roman" w:hAnsi="Arial" w:cs="Arial"/>
                <w:sz w:val="20"/>
                <w:szCs w:val="20"/>
              </w:rPr>
              <w:t>. 2025. Disponível em: https://diretriz.diabetes.org.br/.</w:t>
            </w:r>
          </w:p>
          <w:p w14:paraId="0B454EB5" w14:textId="77777777" w:rsidR="006F337E" w:rsidRPr="0005125B" w:rsidRDefault="006F337E" w:rsidP="00F75BC5">
            <w:pPr>
              <w:spacing w:after="0"/>
              <w:jc w:val="both"/>
              <w:rPr>
                <w:rFonts w:ascii="Arial" w:eastAsia="Times New Roman" w:hAnsi="Arial" w:cs="Arial"/>
                <w:sz w:val="20"/>
                <w:szCs w:val="20"/>
              </w:rPr>
            </w:pPr>
          </w:p>
        </w:tc>
      </w:tr>
    </w:tbl>
    <w:p w14:paraId="179D7115" w14:textId="77777777" w:rsidR="006F337E" w:rsidRPr="0005125B" w:rsidRDefault="006F337E" w:rsidP="00F75BC5">
      <w:pPr>
        <w:spacing w:after="0"/>
        <w:jc w:val="both"/>
        <w:rPr>
          <w:rFonts w:ascii="Arial" w:eastAsia="Times New Roman" w:hAnsi="Arial" w:cs="Arial"/>
          <w:sz w:val="20"/>
          <w:szCs w:val="20"/>
        </w:rPr>
      </w:pPr>
    </w:p>
    <w:p w14:paraId="0E07F7CB" w14:textId="77777777" w:rsidR="006F337E" w:rsidRDefault="006F337E" w:rsidP="00F75BC5">
      <w:pPr>
        <w:spacing w:after="0"/>
        <w:jc w:val="both"/>
        <w:rPr>
          <w:rFonts w:ascii="Arial" w:eastAsia="Times New Roman" w:hAnsi="Arial" w:cs="Arial"/>
          <w:sz w:val="20"/>
          <w:szCs w:val="20"/>
        </w:rPr>
      </w:pPr>
    </w:p>
    <w:p w14:paraId="125EEB9D" w14:textId="77777777" w:rsidR="0016717D" w:rsidRDefault="0016717D" w:rsidP="00F75BC5">
      <w:pPr>
        <w:spacing w:after="0"/>
        <w:rPr>
          <w:rFonts w:ascii="Arial" w:hAnsi="Arial" w:cs="Arial"/>
          <w:b/>
          <w:sz w:val="24"/>
          <w:szCs w:val="24"/>
        </w:rPr>
      </w:pPr>
      <w:r>
        <w:rPr>
          <w:rFonts w:ascii="Arial" w:hAnsi="Arial" w:cs="Arial"/>
          <w:b/>
          <w:sz w:val="24"/>
          <w:szCs w:val="24"/>
        </w:rPr>
        <w:br w:type="page"/>
      </w:r>
    </w:p>
    <w:p w14:paraId="62B9CCF5" w14:textId="0EE56BA2" w:rsidR="006F337E" w:rsidRDefault="006F337E" w:rsidP="00F75BC5">
      <w:pPr>
        <w:spacing w:after="0"/>
        <w:jc w:val="center"/>
        <w:rPr>
          <w:rFonts w:ascii="Arial" w:hAnsi="Arial" w:cs="Arial"/>
          <w:b/>
          <w:sz w:val="24"/>
          <w:szCs w:val="24"/>
        </w:rPr>
      </w:pPr>
      <w:r w:rsidRPr="0005125B">
        <w:rPr>
          <w:rFonts w:ascii="Arial" w:hAnsi="Arial" w:cs="Arial"/>
          <w:b/>
          <w:sz w:val="24"/>
          <w:szCs w:val="24"/>
        </w:rPr>
        <w:lastRenderedPageBreak/>
        <w:t xml:space="preserve">Núcleo </w:t>
      </w:r>
      <w:r>
        <w:rPr>
          <w:rFonts w:ascii="Arial" w:hAnsi="Arial" w:cs="Arial"/>
          <w:b/>
          <w:sz w:val="24"/>
          <w:szCs w:val="24"/>
        </w:rPr>
        <w:t>de Apoio Pedagógico Interinstitucional II - NAPISUL II</w:t>
      </w:r>
    </w:p>
    <w:p w14:paraId="0CF8C546"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3EB4C1FB" w14:textId="77777777" w:rsidR="006F337E" w:rsidRPr="00CE77BB" w:rsidRDefault="006F337E" w:rsidP="00F75BC5">
      <w:pPr>
        <w:spacing w:after="0"/>
        <w:rPr>
          <w:rFonts w:ascii="Arial" w:hAnsi="Arial" w:cs="Arial"/>
          <w:b/>
          <w:sz w:val="20"/>
          <w:szCs w:val="20"/>
        </w:rPr>
      </w:pPr>
    </w:p>
    <w:p w14:paraId="378292D3" w14:textId="77777777" w:rsidR="006F337E" w:rsidRPr="00CC5642" w:rsidRDefault="006F337E" w:rsidP="00F75BC5">
      <w:pPr>
        <w:pStyle w:val="Ttulo1"/>
        <w:spacing w:line="276" w:lineRule="auto"/>
        <w:jc w:val="center"/>
        <w:rPr>
          <w:rFonts w:ascii="Arial" w:hAnsi="Arial" w:cs="Arial"/>
          <w:b/>
          <w:sz w:val="20"/>
        </w:rPr>
      </w:pPr>
      <w:r w:rsidRPr="00CC5642">
        <w:rPr>
          <w:rFonts w:ascii="Arial" w:hAnsi="Arial" w:cs="Arial"/>
          <w:b/>
          <w:sz w:val="20"/>
        </w:rPr>
        <w:t>TESTE DE PROGRESSO</w:t>
      </w:r>
    </w:p>
    <w:p w14:paraId="27477DEC"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038BCC7A" w14:textId="77777777" w:rsidTr="00E93FDC">
        <w:trPr>
          <w:trHeight w:val="284"/>
        </w:trPr>
        <w:tc>
          <w:tcPr>
            <w:tcW w:w="8720" w:type="dxa"/>
            <w:tcBorders>
              <w:top w:val="nil"/>
              <w:left w:val="nil"/>
              <w:bottom w:val="single" w:sz="4" w:space="0" w:color="auto"/>
              <w:right w:val="nil"/>
            </w:tcBorders>
            <w:hideMark/>
          </w:tcPr>
          <w:p w14:paraId="7CB69555"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41A3380E"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25301BB2"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2E568F6F" w14:textId="77777777" w:rsidTr="00E93FDC">
        <w:trPr>
          <w:trHeight w:val="284"/>
        </w:trPr>
        <w:tc>
          <w:tcPr>
            <w:tcW w:w="8720" w:type="dxa"/>
            <w:tcBorders>
              <w:top w:val="nil"/>
              <w:left w:val="nil"/>
              <w:bottom w:val="single" w:sz="4" w:space="0" w:color="auto"/>
              <w:right w:val="nil"/>
            </w:tcBorders>
            <w:vAlign w:val="center"/>
          </w:tcPr>
          <w:p w14:paraId="2DAA5A5D" w14:textId="77777777" w:rsidR="006F337E" w:rsidRDefault="006F337E" w:rsidP="00F75BC5">
            <w:pPr>
              <w:spacing w:after="0"/>
              <w:jc w:val="both"/>
              <w:rPr>
                <w:rFonts w:ascii="Arial" w:hAnsi="Arial" w:cs="Arial"/>
                <w:sz w:val="20"/>
                <w:szCs w:val="20"/>
              </w:rPr>
            </w:pPr>
          </w:p>
          <w:p w14:paraId="7B595D20"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4E110312"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49C96413"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Diabetes – Renata </w:t>
            </w:r>
            <w:proofErr w:type="spellStart"/>
            <w:r>
              <w:rPr>
                <w:rFonts w:ascii="Arial" w:hAnsi="Arial" w:cs="Arial"/>
                <w:sz w:val="20"/>
                <w:szCs w:val="20"/>
              </w:rPr>
              <w:t>Liboni</w:t>
            </w:r>
            <w:proofErr w:type="spellEnd"/>
          </w:p>
        </w:tc>
      </w:tr>
      <w:tr w:rsidR="006F337E" w:rsidRPr="0005125B" w14:paraId="5574D969" w14:textId="77777777" w:rsidTr="00E93FDC">
        <w:trPr>
          <w:trHeight w:val="284"/>
        </w:trPr>
        <w:tc>
          <w:tcPr>
            <w:tcW w:w="8720" w:type="dxa"/>
            <w:tcBorders>
              <w:top w:val="single" w:sz="4" w:space="0" w:color="auto"/>
              <w:left w:val="nil"/>
              <w:bottom w:val="nil"/>
              <w:right w:val="nil"/>
            </w:tcBorders>
            <w:vAlign w:val="center"/>
          </w:tcPr>
          <w:p w14:paraId="7DAF9F07"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77E808BB" w14:textId="77777777" w:rsidTr="00E93FDC">
        <w:trPr>
          <w:trHeight w:val="284"/>
        </w:trPr>
        <w:tc>
          <w:tcPr>
            <w:tcW w:w="8720" w:type="dxa"/>
            <w:tcBorders>
              <w:top w:val="nil"/>
              <w:left w:val="nil"/>
              <w:bottom w:val="single" w:sz="4" w:space="0" w:color="auto"/>
              <w:right w:val="nil"/>
            </w:tcBorders>
            <w:vAlign w:val="center"/>
            <w:hideMark/>
          </w:tcPr>
          <w:p w14:paraId="7EC5735F"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5DE099E3"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1BA3ECA4" w14:textId="77777777" w:rsidR="006F337E" w:rsidRPr="00C04A0B" w:rsidRDefault="006F337E" w:rsidP="00F75BC5">
            <w:pPr>
              <w:spacing w:after="0"/>
              <w:jc w:val="both"/>
              <w:rPr>
                <w:rFonts w:ascii="Arial" w:eastAsia="Times New Roman" w:hAnsi="Arial" w:cs="Arial"/>
                <w:sz w:val="20"/>
                <w:szCs w:val="20"/>
                <w:highlight w:val="red"/>
              </w:rPr>
            </w:pPr>
            <w:r w:rsidRPr="00C04A0B">
              <w:rPr>
                <w:rFonts w:ascii="Arial" w:eastAsia="Times New Roman" w:hAnsi="Arial" w:cs="Arial"/>
                <w:sz w:val="20"/>
                <w:szCs w:val="20"/>
                <w:highlight w:val="red"/>
              </w:rPr>
              <w:t>Paciente com 30 anos foi diagnosticado recentemente com DM. Iniciou uso de hipoglicemiantes orais, porém persiste com as queixas de fraqueza, sede excessiva, perda de peso, além de visão turva. Relata que está urinando mais, inclusive à noite, chegando a comprometer o sono. O paciente não trouxe exames recentes, mas o quadro clínico faz você suspeitar de:</w:t>
            </w:r>
          </w:p>
          <w:p w14:paraId="7ABA090B" w14:textId="77777777" w:rsidR="006F337E" w:rsidRPr="00C04A0B" w:rsidRDefault="006F337E" w:rsidP="00F75BC5">
            <w:pPr>
              <w:pStyle w:val="PargrafodaLista"/>
              <w:numPr>
                <w:ilvl w:val="1"/>
                <w:numId w:val="6"/>
              </w:numPr>
              <w:spacing w:after="0"/>
              <w:jc w:val="both"/>
              <w:rPr>
                <w:rFonts w:ascii="Arial" w:eastAsia="Times New Roman" w:hAnsi="Arial" w:cs="Arial"/>
                <w:b/>
                <w:bCs/>
                <w:sz w:val="20"/>
                <w:szCs w:val="20"/>
                <w:highlight w:val="red"/>
              </w:rPr>
            </w:pPr>
            <w:r w:rsidRPr="00C04A0B">
              <w:rPr>
                <w:rFonts w:ascii="Arial" w:eastAsia="Times New Roman" w:hAnsi="Arial" w:cs="Arial"/>
                <w:b/>
                <w:bCs/>
                <w:sz w:val="20"/>
                <w:szCs w:val="20"/>
                <w:highlight w:val="red"/>
              </w:rPr>
              <w:t xml:space="preserve">DM </w:t>
            </w:r>
            <w:proofErr w:type="spellStart"/>
            <w:proofErr w:type="gramStart"/>
            <w:r w:rsidRPr="00C04A0B">
              <w:rPr>
                <w:rFonts w:ascii="Arial" w:eastAsia="Times New Roman" w:hAnsi="Arial" w:cs="Arial"/>
                <w:b/>
                <w:bCs/>
                <w:sz w:val="20"/>
                <w:szCs w:val="20"/>
                <w:highlight w:val="red"/>
              </w:rPr>
              <w:t>auto-imune</w:t>
            </w:r>
            <w:proofErr w:type="spellEnd"/>
            <w:proofErr w:type="gramEnd"/>
            <w:r w:rsidRPr="00C04A0B">
              <w:rPr>
                <w:rFonts w:ascii="Arial" w:eastAsia="Times New Roman" w:hAnsi="Arial" w:cs="Arial"/>
                <w:b/>
                <w:bCs/>
                <w:sz w:val="20"/>
                <w:szCs w:val="20"/>
                <w:highlight w:val="red"/>
              </w:rPr>
              <w:t xml:space="preserve"> do adulto (LADA)</w:t>
            </w:r>
          </w:p>
          <w:p w14:paraId="4DF9F769" w14:textId="77777777" w:rsidR="006F337E" w:rsidRPr="00C04A0B" w:rsidRDefault="006F337E" w:rsidP="00F75BC5">
            <w:pPr>
              <w:pStyle w:val="PargrafodaLista"/>
              <w:numPr>
                <w:ilvl w:val="1"/>
                <w:numId w:val="6"/>
              </w:numPr>
              <w:spacing w:after="0"/>
              <w:jc w:val="both"/>
              <w:rPr>
                <w:rFonts w:ascii="Arial" w:eastAsia="Times New Roman" w:hAnsi="Arial" w:cs="Arial"/>
                <w:sz w:val="20"/>
                <w:szCs w:val="20"/>
                <w:highlight w:val="red"/>
              </w:rPr>
            </w:pPr>
            <w:r w:rsidRPr="00C04A0B">
              <w:rPr>
                <w:rFonts w:ascii="Arial" w:eastAsia="Times New Roman" w:hAnsi="Arial" w:cs="Arial"/>
                <w:sz w:val="20"/>
                <w:szCs w:val="20"/>
                <w:highlight w:val="red"/>
              </w:rPr>
              <w:t>DM tipo 2 com má aderência ao tratamento</w:t>
            </w:r>
          </w:p>
          <w:p w14:paraId="09956046" w14:textId="77777777" w:rsidR="006F337E" w:rsidRPr="00C04A0B" w:rsidRDefault="006F337E" w:rsidP="00F75BC5">
            <w:pPr>
              <w:pStyle w:val="PargrafodaLista"/>
              <w:numPr>
                <w:ilvl w:val="1"/>
                <w:numId w:val="6"/>
              </w:numPr>
              <w:spacing w:after="0"/>
              <w:jc w:val="both"/>
              <w:rPr>
                <w:rFonts w:ascii="Arial" w:eastAsia="Times New Roman" w:hAnsi="Arial" w:cs="Arial"/>
                <w:sz w:val="20"/>
                <w:szCs w:val="20"/>
                <w:highlight w:val="red"/>
              </w:rPr>
            </w:pPr>
            <w:r w:rsidRPr="00C04A0B">
              <w:rPr>
                <w:rFonts w:ascii="Arial" w:eastAsia="Times New Roman" w:hAnsi="Arial" w:cs="Arial"/>
                <w:sz w:val="20"/>
                <w:szCs w:val="20"/>
                <w:highlight w:val="red"/>
              </w:rPr>
              <w:t>DM de causa secundária (Cushing)</w:t>
            </w:r>
          </w:p>
          <w:p w14:paraId="429B0AD6" w14:textId="77777777" w:rsidR="006F337E" w:rsidRPr="00C04A0B" w:rsidRDefault="006F337E" w:rsidP="00F75BC5">
            <w:pPr>
              <w:pStyle w:val="PargrafodaLista"/>
              <w:numPr>
                <w:ilvl w:val="1"/>
                <w:numId w:val="6"/>
              </w:numPr>
              <w:spacing w:after="0"/>
              <w:jc w:val="both"/>
              <w:rPr>
                <w:rFonts w:ascii="Arial" w:eastAsia="Times New Roman" w:hAnsi="Arial" w:cs="Arial"/>
                <w:sz w:val="20"/>
                <w:szCs w:val="20"/>
                <w:highlight w:val="red"/>
              </w:rPr>
            </w:pPr>
            <w:r w:rsidRPr="00C04A0B">
              <w:rPr>
                <w:rFonts w:ascii="Arial" w:eastAsia="Times New Roman" w:hAnsi="Arial" w:cs="Arial"/>
                <w:sz w:val="20"/>
                <w:szCs w:val="20"/>
                <w:highlight w:val="red"/>
              </w:rPr>
              <w:t>Efeito colateral dos hipoglicemiantes orais</w:t>
            </w:r>
          </w:p>
          <w:p w14:paraId="50FB906E" w14:textId="77777777" w:rsidR="006F337E" w:rsidRPr="0005125B" w:rsidRDefault="006F337E" w:rsidP="00F75BC5">
            <w:pPr>
              <w:spacing w:after="0"/>
              <w:ind w:left="720"/>
              <w:jc w:val="both"/>
              <w:rPr>
                <w:rFonts w:ascii="Arial" w:eastAsia="Times New Roman" w:hAnsi="Arial" w:cs="Arial"/>
                <w:sz w:val="20"/>
                <w:szCs w:val="20"/>
              </w:rPr>
            </w:pPr>
          </w:p>
        </w:tc>
      </w:tr>
      <w:tr w:rsidR="006F337E" w:rsidRPr="0005125B" w14:paraId="64A9D05D" w14:textId="77777777" w:rsidTr="00E93FDC">
        <w:trPr>
          <w:trHeight w:val="284"/>
        </w:trPr>
        <w:tc>
          <w:tcPr>
            <w:tcW w:w="8720" w:type="dxa"/>
            <w:tcBorders>
              <w:top w:val="nil"/>
              <w:left w:val="nil"/>
              <w:bottom w:val="single" w:sz="4" w:space="0" w:color="auto"/>
              <w:right w:val="nil"/>
            </w:tcBorders>
            <w:vAlign w:val="center"/>
          </w:tcPr>
          <w:p w14:paraId="0C7C6FB6" w14:textId="77777777" w:rsidR="006F337E" w:rsidRDefault="006F337E" w:rsidP="00F75BC5">
            <w:pPr>
              <w:spacing w:after="0"/>
              <w:jc w:val="both"/>
              <w:rPr>
                <w:rFonts w:ascii="Arial" w:hAnsi="Arial" w:cs="Arial"/>
                <w:sz w:val="20"/>
                <w:szCs w:val="20"/>
              </w:rPr>
            </w:pPr>
          </w:p>
          <w:p w14:paraId="1CD64F38"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06EA71AB"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1AB6264" w14:textId="77777777" w:rsidR="006F337E" w:rsidRPr="00CE5D1C" w:rsidRDefault="006F337E" w:rsidP="00F75BC5">
            <w:pPr>
              <w:pStyle w:val="PargrafodaLista"/>
              <w:numPr>
                <w:ilvl w:val="1"/>
                <w:numId w:val="18"/>
              </w:numPr>
              <w:spacing w:after="0"/>
              <w:jc w:val="both"/>
              <w:rPr>
                <w:rFonts w:ascii="Arial" w:eastAsia="Times New Roman" w:hAnsi="Arial" w:cs="Arial"/>
                <w:b/>
                <w:bCs/>
                <w:sz w:val="20"/>
                <w:szCs w:val="20"/>
              </w:rPr>
            </w:pPr>
            <w:r>
              <w:rPr>
                <w:rFonts w:ascii="Arial" w:eastAsia="Times New Roman" w:hAnsi="Arial" w:cs="Arial"/>
                <w:b/>
                <w:bCs/>
                <w:sz w:val="20"/>
                <w:szCs w:val="20"/>
              </w:rPr>
              <w:t xml:space="preserve">DM </w:t>
            </w:r>
            <w:proofErr w:type="spellStart"/>
            <w:proofErr w:type="gramStart"/>
            <w:r>
              <w:rPr>
                <w:rFonts w:ascii="Arial" w:eastAsia="Times New Roman" w:hAnsi="Arial" w:cs="Arial"/>
                <w:b/>
                <w:bCs/>
                <w:sz w:val="20"/>
                <w:szCs w:val="20"/>
              </w:rPr>
              <w:t>auto-imune</w:t>
            </w:r>
            <w:proofErr w:type="spellEnd"/>
            <w:proofErr w:type="gramEnd"/>
            <w:r>
              <w:rPr>
                <w:rFonts w:ascii="Arial" w:eastAsia="Times New Roman" w:hAnsi="Arial" w:cs="Arial"/>
                <w:b/>
                <w:bCs/>
                <w:sz w:val="20"/>
                <w:szCs w:val="20"/>
              </w:rPr>
              <w:t xml:space="preserve"> do adulto (LADA)</w:t>
            </w:r>
          </w:p>
        </w:tc>
      </w:tr>
      <w:tr w:rsidR="006F337E" w:rsidRPr="0005125B" w14:paraId="7D4BA372" w14:textId="77777777" w:rsidTr="00E93FDC">
        <w:trPr>
          <w:trHeight w:val="284"/>
        </w:trPr>
        <w:tc>
          <w:tcPr>
            <w:tcW w:w="8720" w:type="dxa"/>
            <w:tcBorders>
              <w:top w:val="single" w:sz="4" w:space="0" w:color="auto"/>
              <w:left w:val="nil"/>
              <w:bottom w:val="nil"/>
              <w:right w:val="nil"/>
            </w:tcBorders>
            <w:vAlign w:val="center"/>
          </w:tcPr>
          <w:p w14:paraId="6B1770B4"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404EE221" w14:textId="77777777" w:rsidTr="00E93FDC">
        <w:trPr>
          <w:trHeight w:val="284"/>
        </w:trPr>
        <w:tc>
          <w:tcPr>
            <w:tcW w:w="8720" w:type="dxa"/>
            <w:tcBorders>
              <w:top w:val="nil"/>
              <w:left w:val="nil"/>
              <w:bottom w:val="single" w:sz="4" w:space="0" w:color="auto"/>
              <w:right w:val="nil"/>
            </w:tcBorders>
            <w:vAlign w:val="center"/>
            <w:hideMark/>
          </w:tcPr>
          <w:p w14:paraId="59CA4892"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1C65FDD1"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2D45E4B4" w14:textId="77777777" w:rsidR="006F337E" w:rsidRPr="00BF63CA" w:rsidRDefault="006F337E" w:rsidP="00F75BC5">
            <w:p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O quadro clínico apresentado é altamente sugestivo de LADA, pelos seguintes motivos:</w:t>
            </w:r>
          </w:p>
          <w:p w14:paraId="6D63A9A0" w14:textId="77777777" w:rsidR="006F337E" w:rsidRPr="00BF63CA" w:rsidRDefault="006F337E" w:rsidP="00F75BC5">
            <w:pPr>
              <w:numPr>
                <w:ilvl w:val="0"/>
                <w:numId w:val="15"/>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Idade &lt; 50 anos (30 anos) — LADA ocorre tipicamente em adultos jovens e de meia</w:t>
            </w:r>
            <w:r w:rsidRPr="00BF63CA">
              <w:rPr>
                <w:rFonts w:ascii="Arial" w:eastAsia="Times New Roman" w:hAnsi="Arial" w:cs="Arial"/>
                <w:sz w:val="20"/>
                <w:szCs w:val="20"/>
              </w:rPr>
              <w:noBreakHyphen/>
              <w:t>idade.</w:t>
            </w:r>
          </w:p>
          <w:p w14:paraId="236F4FF8" w14:textId="77777777" w:rsidR="006F337E" w:rsidRPr="00BF63CA" w:rsidRDefault="006F337E" w:rsidP="00F75BC5">
            <w:pPr>
              <w:numPr>
                <w:ilvl w:val="0"/>
                <w:numId w:val="15"/>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Perda de peso, poliúria, polidipsia, visão turva e fraqueza, apesar do uso de hipoglicemiantes orais.</w:t>
            </w:r>
          </w:p>
          <w:p w14:paraId="005BA5DA" w14:textId="77777777" w:rsidR="006F337E" w:rsidRPr="00BF63CA" w:rsidRDefault="006F337E" w:rsidP="00F75BC5">
            <w:pPr>
              <w:numPr>
                <w:ilvl w:val="0"/>
                <w:numId w:val="15"/>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Falha rápida ao tratamento com antidiabéticos orais, que é uma característica marcante da evolução clínica do LADA.</w:t>
            </w:r>
          </w:p>
          <w:p w14:paraId="56F65DFB" w14:textId="77777777" w:rsidR="006F337E" w:rsidRPr="00BF63CA" w:rsidRDefault="006F337E" w:rsidP="00F75BC5">
            <w:pPr>
              <w:numPr>
                <w:ilvl w:val="0"/>
                <w:numId w:val="15"/>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Sintomas clássicos de hiperglicemia significativa, indicando insuficiência progressiva da secreção de insulina.</w:t>
            </w:r>
          </w:p>
          <w:p w14:paraId="44805275" w14:textId="77777777" w:rsidR="006F337E" w:rsidRPr="00BF63CA" w:rsidRDefault="006F337E" w:rsidP="00F75BC5">
            <w:p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Segundo a Diretriz da Sociedade Brasileira de Diabetes (SBD), o LADA é uma forma de diabetes autoimune de progressão lenta, caracterizada por:</w:t>
            </w:r>
          </w:p>
          <w:p w14:paraId="09E8266D" w14:textId="77777777" w:rsidR="006F337E" w:rsidRPr="00BF63CA" w:rsidRDefault="006F337E" w:rsidP="00F75BC5">
            <w:pPr>
              <w:numPr>
                <w:ilvl w:val="0"/>
                <w:numId w:val="16"/>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início na idade adulta,</w:t>
            </w:r>
          </w:p>
          <w:p w14:paraId="2A16E7DC" w14:textId="77777777" w:rsidR="006F337E" w:rsidRPr="00BF63CA" w:rsidRDefault="006F337E" w:rsidP="00F75BC5">
            <w:pPr>
              <w:numPr>
                <w:ilvl w:val="0"/>
                <w:numId w:val="16"/>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presença de autoanticorpos,</w:t>
            </w:r>
          </w:p>
          <w:p w14:paraId="4BC9A89B" w14:textId="77777777" w:rsidR="006F337E" w:rsidRPr="00BF63CA" w:rsidRDefault="006F337E" w:rsidP="00F75BC5">
            <w:pPr>
              <w:numPr>
                <w:ilvl w:val="0"/>
                <w:numId w:val="16"/>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 xml:space="preserve">e rápida falência das terapias orais, com necessidade precoce de insulina. </w:t>
            </w:r>
          </w:p>
          <w:p w14:paraId="1256194E" w14:textId="77777777" w:rsidR="006F337E" w:rsidRPr="00BF63CA" w:rsidRDefault="006F337E" w:rsidP="00F75BC5">
            <w:p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Essa descrição é compatível com os sintomas persistentes apresentados pelo paciente.</w:t>
            </w:r>
          </w:p>
          <w:p w14:paraId="0C157465" w14:textId="77777777" w:rsidR="006F337E" w:rsidRPr="00BF63CA" w:rsidRDefault="006F337E" w:rsidP="00F75BC5">
            <w:pPr>
              <w:numPr>
                <w:ilvl w:val="0"/>
                <w:numId w:val="17"/>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b) DM2 com má aderência ao tratamento</w:t>
            </w:r>
            <w:r w:rsidRPr="00BF63CA">
              <w:rPr>
                <w:rFonts w:ascii="Arial" w:eastAsia="Times New Roman" w:hAnsi="Arial" w:cs="Arial"/>
                <w:sz w:val="20"/>
                <w:szCs w:val="20"/>
              </w:rPr>
              <w:br/>
              <w:t>— Nada no enunciado sugere falta de adesão; pelo contrário, mostra falha terapêutica incompatível com DM2 típico.</w:t>
            </w:r>
          </w:p>
          <w:p w14:paraId="2E1EFCDE" w14:textId="77777777" w:rsidR="006F337E" w:rsidRPr="00BF63CA" w:rsidRDefault="006F337E" w:rsidP="00F75BC5">
            <w:pPr>
              <w:numPr>
                <w:ilvl w:val="0"/>
                <w:numId w:val="17"/>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t>c) DM por Cushing</w:t>
            </w:r>
            <w:r w:rsidRPr="00BF63CA">
              <w:rPr>
                <w:rFonts w:ascii="Arial" w:eastAsia="Times New Roman" w:hAnsi="Arial" w:cs="Arial"/>
                <w:sz w:val="20"/>
                <w:szCs w:val="20"/>
              </w:rPr>
              <w:br/>
              <w:t>— Faltam sinais característicos como face em lua cheia, fraqueza proximal, estrias violáceas ou obesidade centrípeta.</w:t>
            </w:r>
          </w:p>
          <w:p w14:paraId="75D790A2" w14:textId="77777777" w:rsidR="006F337E" w:rsidRPr="00BF63CA" w:rsidRDefault="006F337E" w:rsidP="00F75BC5">
            <w:pPr>
              <w:numPr>
                <w:ilvl w:val="0"/>
                <w:numId w:val="17"/>
              </w:numPr>
              <w:autoSpaceDE w:val="0"/>
              <w:autoSpaceDN w:val="0"/>
              <w:adjustRightInd w:val="0"/>
              <w:spacing w:after="0"/>
              <w:rPr>
                <w:rFonts w:ascii="Arial" w:eastAsia="Times New Roman" w:hAnsi="Arial" w:cs="Arial"/>
                <w:sz w:val="20"/>
                <w:szCs w:val="20"/>
              </w:rPr>
            </w:pPr>
            <w:r w:rsidRPr="00BF63CA">
              <w:rPr>
                <w:rFonts w:ascii="Arial" w:eastAsia="Times New Roman" w:hAnsi="Arial" w:cs="Arial"/>
                <w:sz w:val="20"/>
                <w:szCs w:val="20"/>
              </w:rPr>
              <w:lastRenderedPageBreak/>
              <w:t>d) Efeito colateral dos hipoglicemiantes orais</w:t>
            </w:r>
            <w:r w:rsidRPr="00BF63CA">
              <w:rPr>
                <w:rFonts w:ascii="Arial" w:eastAsia="Times New Roman" w:hAnsi="Arial" w:cs="Arial"/>
                <w:sz w:val="20"/>
                <w:szCs w:val="20"/>
              </w:rPr>
              <w:br/>
              <w:t>— Nenhum antidiabético oral causa poliúria, perda de peso e hiperglicemia persistente dessa magnitude; esses sintomas são da doença, não da medicação.</w:t>
            </w:r>
          </w:p>
          <w:p w14:paraId="69D49BB2" w14:textId="77777777" w:rsidR="006F337E" w:rsidRPr="00CE5D1C" w:rsidRDefault="006F337E" w:rsidP="00F75BC5">
            <w:pPr>
              <w:autoSpaceDE w:val="0"/>
              <w:autoSpaceDN w:val="0"/>
              <w:adjustRightInd w:val="0"/>
              <w:spacing w:after="0"/>
              <w:rPr>
                <w:rFonts w:ascii="Arial" w:eastAsia="Times New Roman" w:hAnsi="Arial" w:cs="Arial"/>
                <w:sz w:val="20"/>
                <w:szCs w:val="20"/>
              </w:rPr>
            </w:pPr>
          </w:p>
        </w:tc>
      </w:tr>
      <w:tr w:rsidR="006F337E" w:rsidRPr="0005125B" w14:paraId="60A2F556" w14:textId="77777777" w:rsidTr="00E93FDC">
        <w:trPr>
          <w:trHeight w:val="284"/>
        </w:trPr>
        <w:tc>
          <w:tcPr>
            <w:tcW w:w="8720" w:type="dxa"/>
            <w:tcBorders>
              <w:top w:val="single" w:sz="4" w:space="0" w:color="auto"/>
              <w:left w:val="nil"/>
              <w:bottom w:val="nil"/>
              <w:right w:val="nil"/>
            </w:tcBorders>
            <w:vAlign w:val="center"/>
          </w:tcPr>
          <w:p w14:paraId="0FC701F6"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3F032089" w14:textId="77777777" w:rsidTr="00E93FDC">
        <w:trPr>
          <w:trHeight w:val="284"/>
        </w:trPr>
        <w:tc>
          <w:tcPr>
            <w:tcW w:w="8720" w:type="dxa"/>
            <w:tcBorders>
              <w:top w:val="nil"/>
              <w:left w:val="nil"/>
              <w:bottom w:val="single" w:sz="4" w:space="0" w:color="auto"/>
              <w:right w:val="nil"/>
            </w:tcBorders>
            <w:vAlign w:val="center"/>
            <w:hideMark/>
          </w:tcPr>
          <w:p w14:paraId="66AABC35"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10DE84F2"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7603F518" w14:textId="77777777" w:rsidR="006F337E" w:rsidRPr="0005125B" w:rsidRDefault="006F337E" w:rsidP="00F75BC5">
            <w:pPr>
              <w:spacing w:after="0"/>
              <w:jc w:val="both"/>
              <w:rPr>
                <w:rFonts w:ascii="Arial" w:eastAsia="Times New Roman" w:hAnsi="Arial" w:cs="Arial"/>
                <w:sz w:val="20"/>
                <w:szCs w:val="20"/>
              </w:rPr>
            </w:pPr>
            <w:r w:rsidRPr="00CE5D1C">
              <w:rPr>
                <w:rFonts w:ascii="Arial" w:eastAsia="Times New Roman" w:hAnsi="Arial" w:cs="Arial"/>
                <w:sz w:val="20"/>
                <w:szCs w:val="20"/>
              </w:rPr>
              <w:t xml:space="preserve">SOCIEDADE BRASILEIRA DE DIABETES. </w:t>
            </w:r>
            <w:r w:rsidRPr="00CE5D1C">
              <w:rPr>
                <w:rFonts w:ascii="Arial" w:eastAsia="Times New Roman" w:hAnsi="Arial" w:cs="Arial"/>
                <w:i/>
                <w:iCs/>
                <w:sz w:val="20"/>
                <w:szCs w:val="20"/>
              </w:rPr>
              <w:t>Diretriz da Sociedade Brasileira de Diabetes – Edição 2025</w:t>
            </w:r>
            <w:r w:rsidRPr="00CE5D1C">
              <w:rPr>
                <w:rFonts w:ascii="Arial" w:eastAsia="Times New Roman" w:hAnsi="Arial" w:cs="Arial"/>
                <w:sz w:val="20"/>
                <w:szCs w:val="20"/>
              </w:rPr>
              <w:t>. 2025. Disponível em: https://diretriz.diabetes.org.br/.</w:t>
            </w:r>
          </w:p>
        </w:tc>
      </w:tr>
    </w:tbl>
    <w:p w14:paraId="439EE8B1" w14:textId="77777777" w:rsidR="006F337E" w:rsidRPr="0005125B" w:rsidRDefault="006F337E" w:rsidP="00F75BC5">
      <w:pPr>
        <w:spacing w:after="0"/>
        <w:jc w:val="both"/>
        <w:rPr>
          <w:rFonts w:ascii="Arial" w:eastAsia="Times New Roman" w:hAnsi="Arial" w:cs="Arial"/>
          <w:sz w:val="20"/>
          <w:szCs w:val="20"/>
        </w:rPr>
      </w:pPr>
    </w:p>
    <w:p w14:paraId="4251B1A8" w14:textId="77777777" w:rsidR="006F337E" w:rsidRDefault="006F337E" w:rsidP="00F75BC5">
      <w:pPr>
        <w:spacing w:after="0"/>
        <w:jc w:val="both"/>
        <w:rPr>
          <w:rFonts w:ascii="Arial" w:eastAsia="Times New Roman" w:hAnsi="Arial" w:cs="Arial"/>
          <w:sz w:val="20"/>
          <w:szCs w:val="20"/>
        </w:rPr>
      </w:pPr>
    </w:p>
    <w:p w14:paraId="5610478F" w14:textId="77777777" w:rsidR="00C04A0B" w:rsidRDefault="00C04A0B" w:rsidP="00F75BC5">
      <w:pPr>
        <w:spacing w:after="0"/>
        <w:rPr>
          <w:rFonts w:ascii="Arial" w:hAnsi="Arial" w:cs="Arial"/>
          <w:b/>
          <w:sz w:val="24"/>
          <w:szCs w:val="24"/>
        </w:rPr>
      </w:pPr>
      <w:r>
        <w:rPr>
          <w:rFonts w:ascii="Arial" w:hAnsi="Arial" w:cs="Arial"/>
          <w:b/>
          <w:sz w:val="24"/>
          <w:szCs w:val="24"/>
        </w:rPr>
        <w:br w:type="page"/>
      </w:r>
    </w:p>
    <w:p w14:paraId="53194E53" w14:textId="4FD9153B" w:rsidR="006F337E" w:rsidRDefault="006F337E" w:rsidP="00F75BC5">
      <w:pPr>
        <w:spacing w:after="0"/>
        <w:jc w:val="center"/>
        <w:rPr>
          <w:rFonts w:ascii="Arial" w:hAnsi="Arial" w:cs="Arial"/>
          <w:b/>
          <w:sz w:val="24"/>
          <w:szCs w:val="24"/>
        </w:rPr>
      </w:pPr>
      <w:r w:rsidRPr="0005125B">
        <w:rPr>
          <w:rFonts w:ascii="Arial" w:hAnsi="Arial" w:cs="Arial"/>
          <w:b/>
          <w:sz w:val="24"/>
          <w:szCs w:val="24"/>
        </w:rPr>
        <w:lastRenderedPageBreak/>
        <w:t xml:space="preserve">Núcleo </w:t>
      </w:r>
      <w:r>
        <w:rPr>
          <w:rFonts w:ascii="Arial" w:hAnsi="Arial" w:cs="Arial"/>
          <w:b/>
          <w:sz w:val="24"/>
          <w:szCs w:val="24"/>
        </w:rPr>
        <w:t>de Apoio Pedagógico Interinstitucional II - NAPISUL II</w:t>
      </w:r>
    </w:p>
    <w:p w14:paraId="0CDEAD42"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55A96E0E" w14:textId="77777777" w:rsidR="006F337E" w:rsidRPr="00CE77BB" w:rsidRDefault="006F337E" w:rsidP="00F75BC5">
      <w:pPr>
        <w:spacing w:after="0"/>
        <w:rPr>
          <w:rFonts w:ascii="Arial" w:hAnsi="Arial" w:cs="Arial"/>
          <w:b/>
          <w:sz w:val="20"/>
          <w:szCs w:val="20"/>
        </w:rPr>
      </w:pPr>
    </w:p>
    <w:p w14:paraId="5FEFE7F3" w14:textId="77777777" w:rsidR="006F337E" w:rsidRPr="00CC5642" w:rsidRDefault="006F337E" w:rsidP="00F75BC5">
      <w:pPr>
        <w:pStyle w:val="Ttulo1"/>
        <w:spacing w:line="276" w:lineRule="auto"/>
        <w:jc w:val="center"/>
        <w:rPr>
          <w:rFonts w:ascii="Arial" w:hAnsi="Arial" w:cs="Arial"/>
          <w:b/>
          <w:sz w:val="20"/>
        </w:rPr>
      </w:pPr>
      <w:r w:rsidRPr="00CC5642">
        <w:rPr>
          <w:rFonts w:ascii="Arial" w:hAnsi="Arial" w:cs="Arial"/>
          <w:b/>
          <w:sz w:val="20"/>
        </w:rPr>
        <w:t>TESTE DE PROGRESSO</w:t>
      </w:r>
    </w:p>
    <w:p w14:paraId="11A23F74"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104CDD99" w14:textId="77777777" w:rsidTr="00E93FDC">
        <w:trPr>
          <w:trHeight w:val="284"/>
        </w:trPr>
        <w:tc>
          <w:tcPr>
            <w:tcW w:w="8720" w:type="dxa"/>
            <w:tcBorders>
              <w:top w:val="nil"/>
              <w:left w:val="nil"/>
              <w:bottom w:val="single" w:sz="4" w:space="0" w:color="auto"/>
              <w:right w:val="nil"/>
            </w:tcBorders>
            <w:hideMark/>
          </w:tcPr>
          <w:p w14:paraId="18690761"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2E693EA2"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6FDDE363"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0F67F7FF" w14:textId="77777777" w:rsidTr="00E93FDC">
        <w:trPr>
          <w:trHeight w:val="284"/>
        </w:trPr>
        <w:tc>
          <w:tcPr>
            <w:tcW w:w="8720" w:type="dxa"/>
            <w:tcBorders>
              <w:top w:val="nil"/>
              <w:left w:val="nil"/>
              <w:bottom w:val="single" w:sz="4" w:space="0" w:color="auto"/>
              <w:right w:val="nil"/>
            </w:tcBorders>
            <w:vAlign w:val="center"/>
          </w:tcPr>
          <w:p w14:paraId="16949576" w14:textId="77777777" w:rsidR="006F337E" w:rsidRDefault="006F337E" w:rsidP="00F75BC5">
            <w:pPr>
              <w:spacing w:after="0"/>
              <w:jc w:val="both"/>
              <w:rPr>
                <w:rFonts w:ascii="Arial" w:hAnsi="Arial" w:cs="Arial"/>
                <w:sz w:val="20"/>
                <w:szCs w:val="20"/>
              </w:rPr>
            </w:pPr>
          </w:p>
          <w:p w14:paraId="5D3683B7"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30E01D55"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22A1B66C"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Diabetes – Renata </w:t>
            </w:r>
            <w:proofErr w:type="spellStart"/>
            <w:r>
              <w:rPr>
                <w:rFonts w:ascii="Arial" w:hAnsi="Arial" w:cs="Arial"/>
                <w:sz w:val="20"/>
                <w:szCs w:val="20"/>
              </w:rPr>
              <w:t>Liboni</w:t>
            </w:r>
            <w:proofErr w:type="spellEnd"/>
          </w:p>
        </w:tc>
      </w:tr>
      <w:tr w:rsidR="006F337E" w:rsidRPr="0005125B" w14:paraId="39177C02" w14:textId="77777777" w:rsidTr="00E93FDC">
        <w:trPr>
          <w:trHeight w:val="284"/>
        </w:trPr>
        <w:tc>
          <w:tcPr>
            <w:tcW w:w="8720" w:type="dxa"/>
            <w:tcBorders>
              <w:top w:val="single" w:sz="4" w:space="0" w:color="auto"/>
              <w:left w:val="nil"/>
              <w:bottom w:val="nil"/>
              <w:right w:val="nil"/>
            </w:tcBorders>
            <w:vAlign w:val="center"/>
          </w:tcPr>
          <w:p w14:paraId="20D22664"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0D3F7C3E" w14:textId="77777777" w:rsidTr="00E93FDC">
        <w:trPr>
          <w:trHeight w:val="284"/>
        </w:trPr>
        <w:tc>
          <w:tcPr>
            <w:tcW w:w="8720" w:type="dxa"/>
            <w:tcBorders>
              <w:top w:val="nil"/>
              <w:left w:val="nil"/>
              <w:bottom w:val="single" w:sz="4" w:space="0" w:color="auto"/>
              <w:right w:val="nil"/>
            </w:tcBorders>
            <w:vAlign w:val="center"/>
            <w:hideMark/>
          </w:tcPr>
          <w:p w14:paraId="54FD1C9C"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0378E34A"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578E1BC2" w14:textId="77777777" w:rsidR="006F337E" w:rsidRPr="001E6B18" w:rsidRDefault="006F337E" w:rsidP="00F75BC5">
            <w:pPr>
              <w:spacing w:after="0"/>
              <w:jc w:val="both"/>
              <w:rPr>
                <w:rFonts w:ascii="Arial" w:eastAsia="Times New Roman" w:hAnsi="Arial" w:cs="Arial"/>
                <w:sz w:val="20"/>
                <w:szCs w:val="20"/>
                <w:highlight w:val="yellow"/>
              </w:rPr>
            </w:pPr>
            <w:r w:rsidRPr="001E6B18">
              <w:rPr>
                <w:rFonts w:ascii="Arial" w:eastAsia="Times New Roman" w:hAnsi="Arial" w:cs="Arial"/>
                <w:sz w:val="20"/>
                <w:szCs w:val="20"/>
                <w:highlight w:val="yellow"/>
              </w:rPr>
              <w:t>Paciente chega para consulta médica trazendo exames com HbA1C = 6,3%. Está acima do peso e é sedentária. O pai era portador de DM2 e faleceu de complicações renais. A conduta mais adequada neste caso é:</w:t>
            </w:r>
          </w:p>
          <w:p w14:paraId="01CBB507" w14:textId="77777777" w:rsidR="006F337E" w:rsidRPr="001E6B18" w:rsidRDefault="006F337E" w:rsidP="00F75BC5">
            <w:pPr>
              <w:pStyle w:val="PargrafodaLista"/>
              <w:numPr>
                <w:ilvl w:val="2"/>
                <w:numId w:val="5"/>
              </w:numPr>
              <w:spacing w:after="0"/>
              <w:jc w:val="both"/>
              <w:rPr>
                <w:rFonts w:ascii="Arial" w:eastAsia="Times New Roman" w:hAnsi="Arial" w:cs="Arial"/>
                <w:b/>
                <w:bCs/>
                <w:sz w:val="20"/>
                <w:szCs w:val="20"/>
                <w:highlight w:val="yellow"/>
              </w:rPr>
            </w:pPr>
            <w:r w:rsidRPr="001E6B18">
              <w:rPr>
                <w:rFonts w:ascii="Arial" w:eastAsia="Times New Roman" w:hAnsi="Arial" w:cs="Arial"/>
                <w:b/>
                <w:bCs/>
                <w:sz w:val="20"/>
                <w:szCs w:val="20"/>
                <w:highlight w:val="yellow"/>
              </w:rPr>
              <w:t xml:space="preserve">Repetir o exame para confirmar diagnóstico de </w:t>
            </w:r>
            <w:proofErr w:type="spellStart"/>
            <w:r w:rsidRPr="001E6B18">
              <w:rPr>
                <w:rFonts w:ascii="Arial" w:eastAsia="Times New Roman" w:hAnsi="Arial" w:cs="Arial"/>
                <w:b/>
                <w:bCs/>
                <w:sz w:val="20"/>
                <w:szCs w:val="20"/>
                <w:highlight w:val="yellow"/>
              </w:rPr>
              <w:t>pré</w:t>
            </w:r>
            <w:proofErr w:type="spellEnd"/>
            <w:r w:rsidRPr="001E6B18">
              <w:rPr>
                <w:rFonts w:ascii="Arial" w:eastAsia="Times New Roman" w:hAnsi="Arial" w:cs="Arial"/>
                <w:b/>
                <w:bCs/>
                <w:sz w:val="20"/>
                <w:szCs w:val="20"/>
                <w:highlight w:val="yellow"/>
              </w:rPr>
              <w:t xml:space="preserve"> diabetes</w:t>
            </w:r>
          </w:p>
          <w:p w14:paraId="7EEC6EF5" w14:textId="77777777" w:rsidR="006F337E" w:rsidRPr="001E6B18" w:rsidRDefault="006F337E" w:rsidP="00F75BC5">
            <w:pPr>
              <w:pStyle w:val="PargrafodaLista"/>
              <w:numPr>
                <w:ilvl w:val="2"/>
                <w:numId w:val="5"/>
              </w:numPr>
              <w:spacing w:after="0"/>
              <w:jc w:val="both"/>
              <w:rPr>
                <w:rFonts w:ascii="Arial" w:eastAsia="Times New Roman" w:hAnsi="Arial" w:cs="Arial"/>
                <w:sz w:val="20"/>
                <w:szCs w:val="20"/>
                <w:highlight w:val="yellow"/>
              </w:rPr>
            </w:pPr>
            <w:r w:rsidRPr="001E6B18">
              <w:rPr>
                <w:rFonts w:ascii="Arial" w:eastAsia="Times New Roman" w:hAnsi="Arial" w:cs="Arial"/>
                <w:sz w:val="20"/>
                <w:szCs w:val="20"/>
                <w:highlight w:val="yellow"/>
              </w:rPr>
              <w:t>Iniciar Metformina devido ao diagnóstico de DM2</w:t>
            </w:r>
          </w:p>
          <w:p w14:paraId="4F69ADA8" w14:textId="77777777" w:rsidR="006F337E" w:rsidRPr="001E6B18" w:rsidRDefault="006F337E" w:rsidP="00F75BC5">
            <w:pPr>
              <w:pStyle w:val="PargrafodaLista"/>
              <w:numPr>
                <w:ilvl w:val="2"/>
                <w:numId w:val="5"/>
              </w:numPr>
              <w:spacing w:after="0"/>
              <w:jc w:val="both"/>
              <w:rPr>
                <w:rFonts w:ascii="Arial" w:eastAsia="Times New Roman" w:hAnsi="Arial" w:cs="Arial"/>
                <w:sz w:val="20"/>
                <w:szCs w:val="20"/>
                <w:highlight w:val="yellow"/>
              </w:rPr>
            </w:pPr>
            <w:r w:rsidRPr="001E6B18">
              <w:rPr>
                <w:rFonts w:ascii="Arial" w:eastAsia="Times New Roman" w:hAnsi="Arial" w:cs="Arial"/>
                <w:sz w:val="20"/>
                <w:szCs w:val="20"/>
                <w:highlight w:val="yellow"/>
              </w:rPr>
              <w:t xml:space="preserve">Realizar o TOTG e se o resultado for &gt; 200mg/dl confirma o diagnóstico de </w:t>
            </w:r>
            <w:proofErr w:type="spellStart"/>
            <w:r w:rsidRPr="001E6B18">
              <w:rPr>
                <w:rFonts w:ascii="Arial" w:eastAsia="Times New Roman" w:hAnsi="Arial" w:cs="Arial"/>
                <w:sz w:val="20"/>
                <w:szCs w:val="20"/>
                <w:highlight w:val="yellow"/>
              </w:rPr>
              <w:t>pré</w:t>
            </w:r>
            <w:proofErr w:type="spellEnd"/>
            <w:r w:rsidRPr="001E6B18">
              <w:rPr>
                <w:rFonts w:ascii="Arial" w:eastAsia="Times New Roman" w:hAnsi="Arial" w:cs="Arial"/>
                <w:sz w:val="20"/>
                <w:szCs w:val="20"/>
                <w:highlight w:val="yellow"/>
              </w:rPr>
              <w:t xml:space="preserve"> diabetes</w:t>
            </w:r>
          </w:p>
          <w:p w14:paraId="2437F228" w14:textId="77777777" w:rsidR="006F337E" w:rsidRPr="001E6B18" w:rsidRDefault="006F337E" w:rsidP="00F75BC5">
            <w:pPr>
              <w:pStyle w:val="PargrafodaLista"/>
              <w:numPr>
                <w:ilvl w:val="2"/>
                <w:numId w:val="5"/>
              </w:numPr>
              <w:spacing w:after="0"/>
              <w:jc w:val="both"/>
              <w:rPr>
                <w:rFonts w:ascii="Arial" w:eastAsia="Times New Roman" w:hAnsi="Arial" w:cs="Arial"/>
                <w:sz w:val="20"/>
                <w:szCs w:val="20"/>
                <w:highlight w:val="yellow"/>
              </w:rPr>
            </w:pPr>
            <w:r w:rsidRPr="001E6B18">
              <w:rPr>
                <w:rFonts w:ascii="Arial" w:eastAsia="Times New Roman" w:hAnsi="Arial" w:cs="Arial"/>
                <w:sz w:val="20"/>
                <w:szCs w:val="20"/>
                <w:highlight w:val="yellow"/>
              </w:rPr>
              <w:t>Realizar glicemia capilar em jejum para confirmar o diagnóstico de DM2</w:t>
            </w:r>
          </w:p>
          <w:p w14:paraId="1151A022" w14:textId="77777777" w:rsidR="006F337E" w:rsidRPr="0005125B" w:rsidRDefault="006F337E" w:rsidP="00F75BC5">
            <w:pPr>
              <w:spacing w:after="0"/>
              <w:ind w:left="720"/>
              <w:jc w:val="both"/>
              <w:rPr>
                <w:rFonts w:ascii="Arial" w:eastAsia="Times New Roman" w:hAnsi="Arial" w:cs="Arial"/>
                <w:sz w:val="20"/>
                <w:szCs w:val="20"/>
              </w:rPr>
            </w:pPr>
          </w:p>
        </w:tc>
      </w:tr>
      <w:tr w:rsidR="006F337E" w:rsidRPr="0005125B" w14:paraId="3787BFA0" w14:textId="77777777" w:rsidTr="00E93FDC">
        <w:trPr>
          <w:trHeight w:val="284"/>
        </w:trPr>
        <w:tc>
          <w:tcPr>
            <w:tcW w:w="8720" w:type="dxa"/>
            <w:tcBorders>
              <w:top w:val="nil"/>
              <w:left w:val="nil"/>
              <w:bottom w:val="single" w:sz="4" w:space="0" w:color="auto"/>
              <w:right w:val="nil"/>
            </w:tcBorders>
            <w:vAlign w:val="center"/>
          </w:tcPr>
          <w:p w14:paraId="4FB4446E" w14:textId="77777777" w:rsidR="006F337E" w:rsidRDefault="006F337E" w:rsidP="00F75BC5">
            <w:pPr>
              <w:spacing w:after="0"/>
              <w:jc w:val="both"/>
              <w:rPr>
                <w:rFonts w:ascii="Arial" w:hAnsi="Arial" w:cs="Arial"/>
                <w:sz w:val="20"/>
                <w:szCs w:val="20"/>
              </w:rPr>
            </w:pPr>
          </w:p>
          <w:p w14:paraId="51B212CA"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420C2CF0"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DCF3AB5" w14:textId="77777777" w:rsidR="006F337E" w:rsidRPr="00680806" w:rsidRDefault="006F337E" w:rsidP="00F75BC5">
            <w:pPr>
              <w:pStyle w:val="PargrafodaLista"/>
              <w:numPr>
                <w:ilvl w:val="2"/>
                <w:numId w:val="13"/>
              </w:numPr>
              <w:spacing w:after="0"/>
              <w:jc w:val="both"/>
              <w:rPr>
                <w:rFonts w:ascii="Arial" w:eastAsia="Times New Roman" w:hAnsi="Arial" w:cs="Arial"/>
                <w:b/>
                <w:bCs/>
                <w:sz w:val="20"/>
                <w:szCs w:val="20"/>
              </w:rPr>
            </w:pPr>
            <w:r w:rsidRPr="00680806">
              <w:rPr>
                <w:rFonts w:ascii="Arial" w:eastAsia="Times New Roman" w:hAnsi="Arial" w:cs="Arial"/>
                <w:b/>
                <w:bCs/>
                <w:sz w:val="20"/>
                <w:szCs w:val="20"/>
              </w:rPr>
              <w:t xml:space="preserve">Repetir o exame para confirmar diagnóstico de </w:t>
            </w:r>
            <w:proofErr w:type="spellStart"/>
            <w:r w:rsidRPr="00680806">
              <w:rPr>
                <w:rFonts w:ascii="Arial" w:eastAsia="Times New Roman" w:hAnsi="Arial" w:cs="Arial"/>
                <w:b/>
                <w:bCs/>
                <w:sz w:val="20"/>
                <w:szCs w:val="20"/>
              </w:rPr>
              <w:t>pré</w:t>
            </w:r>
            <w:proofErr w:type="spellEnd"/>
            <w:r w:rsidRPr="00680806">
              <w:rPr>
                <w:rFonts w:ascii="Arial" w:eastAsia="Times New Roman" w:hAnsi="Arial" w:cs="Arial"/>
                <w:b/>
                <w:bCs/>
                <w:sz w:val="20"/>
                <w:szCs w:val="20"/>
              </w:rPr>
              <w:t xml:space="preserve"> diabetes</w:t>
            </w:r>
          </w:p>
        </w:tc>
      </w:tr>
      <w:tr w:rsidR="006F337E" w:rsidRPr="0005125B" w14:paraId="64A6F090" w14:textId="77777777" w:rsidTr="00E93FDC">
        <w:trPr>
          <w:trHeight w:val="284"/>
        </w:trPr>
        <w:tc>
          <w:tcPr>
            <w:tcW w:w="8720" w:type="dxa"/>
            <w:tcBorders>
              <w:top w:val="single" w:sz="4" w:space="0" w:color="auto"/>
              <w:left w:val="nil"/>
              <w:bottom w:val="nil"/>
              <w:right w:val="nil"/>
            </w:tcBorders>
            <w:vAlign w:val="center"/>
          </w:tcPr>
          <w:p w14:paraId="6824BE57"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696A4CFE" w14:textId="77777777" w:rsidTr="00E93FDC">
        <w:trPr>
          <w:trHeight w:val="284"/>
        </w:trPr>
        <w:tc>
          <w:tcPr>
            <w:tcW w:w="8720" w:type="dxa"/>
            <w:tcBorders>
              <w:top w:val="nil"/>
              <w:left w:val="nil"/>
              <w:bottom w:val="single" w:sz="4" w:space="0" w:color="auto"/>
              <w:right w:val="nil"/>
            </w:tcBorders>
            <w:vAlign w:val="center"/>
            <w:hideMark/>
          </w:tcPr>
          <w:p w14:paraId="73679FCC"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4B77F2FE"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2E189E17" w14:textId="77777777" w:rsidR="006F337E" w:rsidRPr="00680806" w:rsidRDefault="006F337E" w:rsidP="00F75BC5">
            <w:pPr>
              <w:autoSpaceDE w:val="0"/>
              <w:autoSpaceDN w:val="0"/>
              <w:adjustRightInd w:val="0"/>
              <w:spacing w:after="0"/>
              <w:rPr>
                <w:rFonts w:ascii="Arial" w:eastAsia="Times New Roman" w:hAnsi="Arial" w:cs="Arial"/>
                <w:sz w:val="20"/>
                <w:szCs w:val="20"/>
              </w:rPr>
            </w:pPr>
            <w:r w:rsidRPr="00680806">
              <w:rPr>
                <w:rFonts w:ascii="Arial" w:eastAsia="Times New Roman" w:hAnsi="Arial" w:cs="Arial"/>
                <w:sz w:val="20"/>
                <w:szCs w:val="20"/>
              </w:rPr>
              <w:t xml:space="preserve">De acordo com a Diretriz da Sociedade Brasileira de Diabetes (SBD), a hemoglobina glicada entre 5,7 </w:t>
            </w:r>
            <w:r>
              <w:rPr>
                <w:rFonts w:ascii="Arial" w:eastAsia="Times New Roman" w:hAnsi="Arial" w:cs="Arial"/>
                <w:sz w:val="20"/>
                <w:szCs w:val="20"/>
              </w:rPr>
              <w:t>e</w:t>
            </w:r>
            <w:r w:rsidRPr="00680806">
              <w:rPr>
                <w:rFonts w:ascii="Arial" w:eastAsia="Times New Roman" w:hAnsi="Arial" w:cs="Arial"/>
                <w:sz w:val="20"/>
                <w:szCs w:val="20"/>
              </w:rPr>
              <w:t xml:space="preserve"> </w:t>
            </w:r>
            <w:proofErr w:type="gramStart"/>
            <w:r w:rsidRPr="00680806">
              <w:rPr>
                <w:rFonts w:ascii="Arial" w:eastAsia="Times New Roman" w:hAnsi="Arial" w:cs="Arial"/>
                <w:sz w:val="20"/>
                <w:szCs w:val="20"/>
              </w:rPr>
              <w:t>6,4% indica</w:t>
            </w:r>
            <w:proofErr w:type="gramEnd"/>
            <w:r w:rsidRPr="00680806">
              <w:rPr>
                <w:rFonts w:ascii="Arial" w:eastAsia="Times New Roman" w:hAnsi="Arial" w:cs="Arial"/>
                <w:sz w:val="20"/>
                <w:szCs w:val="20"/>
              </w:rPr>
              <w:t xml:space="preserve"> </w:t>
            </w:r>
            <w:proofErr w:type="spellStart"/>
            <w:r w:rsidRPr="00680806">
              <w:rPr>
                <w:rFonts w:ascii="Arial" w:eastAsia="Times New Roman" w:hAnsi="Arial" w:cs="Arial"/>
                <w:sz w:val="20"/>
                <w:szCs w:val="20"/>
              </w:rPr>
              <w:t>pré</w:t>
            </w:r>
            <w:proofErr w:type="spellEnd"/>
            <w:r w:rsidRPr="00680806">
              <w:rPr>
                <w:rFonts w:ascii="Arial" w:eastAsia="Times New Roman" w:hAnsi="Arial" w:cs="Arial"/>
                <w:sz w:val="20"/>
                <w:szCs w:val="20"/>
              </w:rPr>
              <w:noBreakHyphen/>
              <w:t>diabetes.</w:t>
            </w:r>
            <w:r w:rsidRPr="00680806">
              <w:rPr>
                <w:rFonts w:ascii="Arial" w:eastAsia="Times New Roman" w:hAnsi="Arial" w:cs="Arial"/>
                <w:sz w:val="20"/>
                <w:szCs w:val="20"/>
              </w:rPr>
              <w:br/>
              <w:t xml:space="preserve">O valor apresentado pela paciente (HbA1c = 6,3%) está claramente dentro da faixa de </w:t>
            </w:r>
            <w:proofErr w:type="spellStart"/>
            <w:r w:rsidRPr="00680806">
              <w:rPr>
                <w:rFonts w:ascii="Arial" w:eastAsia="Times New Roman" w:hAnsi="Arial" w:cs="Arial"/>
                <w:sz w:val="20"/>
                <w:szCs w:val="20"/>
              </w:rPr>
              <w:t>pré</w:t>
            </w:r>
            <w:proofErr w:type="spellEnd"/>
            <w:r w:rsidRPr="00680806">
              <w:rPr>
                <w:rFonts w:ascii="Arial" w:eastAsia="Times New Roman" w:hAnsi="Arial" w:cs="Arial"/>
                <w:sz w:val="20"/>
                <w:szCs w:val="20"/>
              </w:rPr>
              <w:noBreakHyphen/>
              <w:t xml:space="preserve">diabetes, e não configura diabetes mellitus, cujo diagnóstico exige HbA1c ≥ 6,5%. A SBD recomenda que, diante de resultados compatíveis com </w:t>
            </w:r>
            <w:proofErr w:type="spellStart"/>
            <w:r w:rsidRPr="00680806">
              <w:rPr>
                <w:rFonts w:ascii="Arial" w:eastAsia="Times New Roman" w:hAnsi="Arial" w:cs="Arial"/>
                <w:sz w:val="20"/>
                <w:szCs w:val="20"/>
              </w:rPr>
              <w:t>pré</w:t>
            </w:r>
            <w:proofErr w:type="spellEnd"/>
            <w:r w:rsidRPr="00680806">
              <w:rPr>
                <w:rFonts w:ascii="Arial" w:eastAsia="Times New Roman" w:hAnsi="Arial" w:cs="Arial"/>
                <w:sz w:val="20"/>
                <w:szCs w:val="20"/>
              </w:rPr>
              <w:noBreakHyphen/>
              <w:t>diabetes, o exame deve ser confirmado com nova dosagem ou com outro método diagnóstico válido (TOTG ou glicemia de jejum), especialmente em indivíduos com fatores de risco — como sedentarismo, excesso de peso e histórico familiar de DM2, que a paciente apresenta.</w:t>
            </w:r>
          </w:p>
          <w:p w14:paraId="0175AED4" w14:textId="77777777" w:rsidR="006F337E" w:rsidRPr="00680806" w:rsidRDefault="006F337E" w:rsidP="00F75BC5">
            <w:pPr>
              <w:numPr>
                <w:ilvl w:val="0"/>
                <w:numId w:val="14"/>
              </w:numPr>
              <w:autoSpaceDE w:val="0"/>
              <w:autoSpaceDN w:val="0"/>
              <w:adjustRightInd w:val="0"/>
              <w:spacing w:after="0"/>
              <w:rPr>
                <w:rFonts w:ascii="Arial" w:eastAsia="Times New Roman" w:hAnsi="Arial" w:cs="Arial"/>
                <w:sz w:val="20"/>
                <w:szCs w:val="20"/>
              </w:rPr>
            </w:pPr>
            <w:r w:rsidRPr="00680806">
              <w:rPr>
                <w:rFonts w:ascii="Arial" w:eastAsia="Times New Roman" w:hAnsi="Arial" w:cs="Arial"/>
                <w:sz w:val="20"/>
                <w:szCs w:val="20"/>
              </w:rPr>
              <w:t>Não se diagnostica DM2 com HbA1c de 6,3%</w:t>
            </w:r>
          </w:p>
          <w:p w14:paraId="1AC09FA8" w14:textId="77777777" w:rsidR="006F337E" w:rsidRPr="00680806" w:rsidRDefault="006F337E" w:rsidP="00F75BC5">
            <w:pPr>
              <w:numPr>
                <w:ilvl w:val="0"/>
                <w:numId w:val="14"/>
              </w:numPr>
              <w:autoSpaceDE w:val="0"/>
              <w:autoSpaceDN w:val="0"/>
              <w:adjustRightInd w:val="0"/>
              <w:spacing w:after="0"/>
              <w:rPr>
                <w:rFonts w:ascii="Arial" w:eastAsia="Times New Roman" w:hAnsi="Arial" w:cs="Arial"/>
                <w:sz w:val="20"/>
                <w:szCs w:val="20"/>
              </w:rPr>
            </w:pPr>
            <w:r w:rsidRPr="00680806">
              <w:rPr>
                <w:rFonts w:ascii="Arial" w:eastAsia="Times New Roman" w:hAnsi="Arial" w:cs="Arial"/>
                <w:sz w:val="20"/>
                <w:szCs w:val="20"/>
              </w:rPr>
              <w:t>Não se inicia metformina como primeira conduta obrigatória (embora possa ser considerada mais tarde conforme risco global)</w:t>
            </w:r>
          </w:p>
          <w:p w14:paraId="6AB9C30D" w14:textId="77777777" w:rsidR="006F337E" w:rsidRPr="00680806" w:rsidRDefault="006F337E" w:rsidP="00F75BC5">
            <w:pPr>
              <w:numPr>
                <w:ilvl w:val="0"/>
                <w:numId w:val="14"/>
              </w:numPr>
              <w:autoSpaceDE w:val="0"/>
              <w:autoSpaceDN w:val="0"/>
              <w:adjustRightInd w:val="0"/>
              <w:spacing w:after="0"/>
              <w:rPr>
                <w:rFonts w:ascii="Arial" w:eastAsia="Times New Roman" w:hAnsi="Arial" w:cs="Arial"/>
                <w:sz w:val="20"/>
                <w:szCs w:val="20"/>
              </w:rPr>
            </w:pPr>
            <w:r w:rsidRPr="00680806">
              <w:rPr>
                <w:rFonts w:ascii="Arial" w:eastAsia="Times New Roman" w:hAnsi="Arial" w:cs="Arial"/>
                <w:sz w:val="20"/>
                <w:szCs w:val="20"/>
              </w:rPr>
              <w:t>Não se usa glicemia capilar para diagnóstico</w:t>
            </w:r>
          </w:p>
          <w:p w14:paraId="737CB8F3" w14:textId="77777777" w:rsidR="006F337E" w:rsidRPr="00680806" w:rsidRDefault="006F337E" w:rsidP="00F75BC5">
            <w:pPr>
              <w:numPr>
                <w:ilvl w:val="0"/>
                <w:numId w:val="14"/>
              </w:numPr>
              <w:autoSpaceDE w:val="0"/>
              <w:autoSpaceDN w:val="0"/>
              <w:adjustRightInd w:val="0"/>
              <w:spacing w:after="0"/>
              <w:rPr>
                <w:rFonts w:ascii="Arial" w:eastAsia="Times New Roman" w:hAnsi="Arial" w:cs="Arial"/>
                <w:sz w:val="20"/>
                <w:szCs w:val="20"/>
              </w:rPr>
            </w:pPr>
            <w:r w:rsidRPr="00680806">
              <w:rPr>
                <w:rFonts w:ascii="Arial" w:eastAsia="Times New Roman" w:hAnsi="Arial" w:cs="Arial"/>
                <w:sz w:val="20"/>
                <w:szCs w:val="20"/>
              </w:rPr>
              <w:t xml:space="preserve">O TOTG não diagnostica </w:t>
            </w:r>
            <w:proofErr w:type="spellStart"/>
            <w:r w:rsidRPr="00680806">
              <w:rPr>
                <w:rFonts w:ascii="Arial" w:eastAsia="Times New Roman" w:hAnsi="Arial" w:cs="Arial"/>
                <w:sz w:val="20"/>
                <w:szCs w:val="20"/>
              </w:rPr>
              <w:t>pré</w:t>
            </w:r>
            <w:proofErr w:type="spellEnd"/>
            <w:r w:rsidRPr="00680806">
              <w:rPr>
                <w:rFonts w:ascii="Arial" w:eastAsia="Times New Roman" w:hAnsi="Arial" w:cs="Arial"/>
                <w:sz w:val="20"/>
                <w:szCs w:val="20"/>
              </w:rPr>
              <w:noBreakHyphen/>
              <w:t>diabetes quando &gt; 200 mg/</w:t>
            </w:r>
            <w:proofErr w:type="spellStart"/>
            <w:r w:rsidRPr="00680806">
              <w:rPr>
                <w:rFonts w:ascii="Arial" w:eastAsia="Times New Roman" w:hAnsi="Arial" w:cs="Arial"/>
                <w:sz w:val="20"/>
                <w:szCs w:val="20"/>
              </w:rPr>
              <w:t>dL</w:t>
            </w:r>
            <w:proofErr w:type="spellEnd"/>
            <w:r w:rsidRPr="00680806">
              <w:rPr>
                <w:rFonts w:ascii="Arial" w:eastAsia="Times New Roman" w:hAnsi="Arial" w:cs="Arial"/>
                <w:sz w:val="20"/>
                <w:szCs w:val="20"/>
              </w:rPr>
              <w:t xml:space="preserve"> — esse valor caracteriza diabetes</w:t>
            </w:r>
          </w:p>
          <w:p w14:paraId="12D0481A" w14:textId="77777777" w:rsidR="006F337E" w:rsidRPr="00680806" w:rsidRDefault="006F337E" w:rsidP="00F75BC5">
            <w:pPr>
              <w:autoSpaceDE w:val="0"/>
              <w:autoSpaceDN w:val="0"/>
              <w:adjustRightInd w:val="0"/>
              <w:spacing w:after="0"/>
              <w:rPr>
                <w:rFonts w:ascii="Arial" w:eastAsia="Times New Roman" w:hAnsi="Arial" w:cs="Arial"/>
                <w:sz w:val="20"/>
                <w:szCs w:val="20"/>
              </w:rPr>
            </w:pPr>
            <w:r w:rsidRPr="00680806">
              <w:rPr>
                <w:rFonts w:ascii="Arial" w:eastAsia="Times New Roman" w:hAnsi="Arial" w:cs="Arial"/>
                <w:sz w:val="20"/>
                <w:szCs w:val="20"/>
              </w:rPr>
              <w:t xml:space="preserve">Assim, a conduta mais adequada é repetir o exame (ou utilizar outro teste laboratorial formal) para confirmar o diagnóstico de </w:t>
            </w:r>
            <w:proofErr w:type="spellStart"/>
            <w:r w:rsidRPr="00680806">
              <w:rPr>
                <w:rFonts w:ascii="Arial" w:eastAsia="Times New Roman" w:hAnsi="Arial" w:cs="Arial"/>
                <w:sz w:val="20"/>
                <w:szCs w:val="20"/>
              </w:rPr>
              <w:t>pré</w:t>
            </w:r>
            <w:proofErr w:type="spellEnd"/>
            <w:r w:rsidRPr="00680806">
              <w:rPr>
                <w:rFonts w:ascii="Arial" w:eastAsia="Times New Roman" w:hAnsi="Arial" w:cs="Arial"/>
                <w:sz w:val="20"/>
                <w:szCs w:val="20"/>
              </w:rPr>
              <w:noBreakHyphen/>
              <w:t>diabetes, conforme recomendação oficial.</w:t>
            </w:r>
          </w:p>
          <w:p w14:paraId="5B6AD0CE" w14:textId="77777777" w:rsidR="006F337E" w:rsidRPr="00680806" w:rsidRDefault="006F337E" w:rsidP="00F75BC5">
            <w:pPr>
              <w:autoSpaceDE w:val="0"/>
              <w:autoSpaceDN w:val="0"/>
              <w:adjustRightInd w:val="0"/>
              <w:spacing w:after="0"/>
              <w:rPr>
                <w:rFonts w:ascii="Arial" w:eastAsia="Times New Roman" w:hAnsi="Arial" w:cs="Arial"/>
                <w:sz w:val="20"/>
                <w:szCs w:val="20"/>
              </w:rPr>
            </w:pPr>
          </w:p>
          <w:p w14:paraId="2BD953FE" w14:textId="77777777" w:rsidR="006F337E" w:rsidRPr="0005125B" w:rsidRDefault="006F337E" w:rsidP="00F75BC5">
            <w:pPr>
              <w:autoSpaceDE w:val="0"/>
              <w:autoSpaceDN w:val="0"/>
              <w:adjustRightInd w:val="0"/>
              <w:spacing w:after="0"/>
              <w:jc w:val="both"/>
              <w:rPr>
                <w:rFonts w:ascii="Arial" w:eastAsia="Times New Roman" w:hAnsi="Arial" w:cs="Arial"/>
                <w:sz w:val="20"/>
                <w:szCs w:val="20"/>
              </w:rPr>
            </w:pPr>
          </w:p>
        </w:tc>
      </w:tr>
      <w:tr w:rsidR="006F337E" w:rsidRPr="0005125B" w14:paraId="66CD1D98" w14:textId="77777777" w:rsidTr="00E93FDC">
        <w:trPr>
          <w:trHeight w:val="284"/>
        </w:trPr>
        <w:tc>
          <w:tcPr>
            <w:tcW w:w="8720" w:type="dxa"/>
            <w:tcBorders>
              <w:top w:val="single" w:sz="4" w:space="0" w:color="auto"/>
              <w:left w:val="nil"/>
              <w:bottom w:val="nil"/>
              <w:right w:val="nil"/>
            </w:tcBorders>
            <w:vAlign w:val="center"/>
          </w:tcPr>
          <w:p w14:paraId="53B1CB32"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0DCAC00A" w14:textId="77777777" w:rsidTr="00E93FDC">
        <w:trPr>
          <w:trHeight w:val="284"/>
        </w:trPr>
        <w:tc>
          <w:tcPr>
            <w:tcW w:w="8720" w:type="dxa"/>
            <w:tcBorders>
              <w:top w:val="nil"/>
              <w:left w:val="nil"/>
              <w:bottom w:val="single" w:sz="4" w:space="0" w:color="auto"/>
              <w:right w:val="nil"/>
            </w:tcBorders>
            <w:vAlign w:val="center"/>
            <w:hideMark/>
          </w:tcPr>
          <w:p w14:paraId="65F547A7"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51EF85FC"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36360877" w14:textId="77777777" w:rsidR="006F337E" w:rsidRPr="0005125B" w:rsidRDefault="006F337E" w:rsidP="00F75BC5">
            <w:pPr>
              <w:spacing w:after="0"/>
              <w:jc w:val="both"/>
              <w:rPr>
                <w:rFonts w:ascii="Arial" w:eastAsia="Times New Roman" w:hAnsi="Arial" w:cs="Arial"/>
                <w:sz w:val="20"/>
                <w:szCs w:val="20"/>
              </w:rPr>
            </w:pPr>
            <w:r w:rsidRPr="00680806">
              <w:rPr>
                <w:rFonts w:ascii="Arial" w:eastAsia="Times New Roman" w:hAnsi="Arial" w:cs="Arial"/>
                <w:sz w:val="20"/>
                <w:szCs w:val="20"/>
              </w:rPr>
              <w:t xml:space="preserve">SOCIEDADE BRASILEIRA DE DIABETES. </w:t>
            </w:r>
            <w:r w:rsidRPr="00680806">
              <w:rPr>
                <w:rFonts w:ascii="Arial" w:eastAsia="Times New Roman" w:hAnsi="Arial" w:cs="Arial"/>
                <w:i/>
                <w:iCs/>
                <w:sz w:val="20"/>
                <w:szCs w:val="20"/>
              </w:rPr>
              <w:t>Diretriz da Sociedade Brasileira de Diabetes – Edição 2025</w:t>
            </w:r>
            <w:r w:rsidRPr="00680806">
              <w:rPr>
                <w:rFonts w:ascii="Arial" w:eastAsia="Times New Roman" w:hAnsi="Arial" w:cs="Arial"/>
                <w:sz w:val="20"/>
                <w:szCs w:val="20"/>
              </w:rPr>
              <w:t>. 2025. Disponível em: https://diretriz.diabetes.org.br/.</w:t>
            </w:r>
          </w:p>
        </w:tc>
      </w:tr>
    </w:tbl>
    <w:p w14:paraId="6CF3FCB2" w14:textId="77777777" w:rsidR="006F337E" w:rsidRPr="0005125B" w:rsidRDefault="006F337E" w:rsidP="00F75BC5">
      <w:pPr>
        <w:spacing w:after="0"/>
        <w:jc w:val="both"/>
        <w:rPr>
          <w:rFonts w:ascii="Arial" w:eastAsia="Times New Roman" w:hAnsi="Arial" w:cs="Arial"/>
          <w:sz w:val="20"/>
          <w:szCs w:val="20"/>
        </w:rPr>
      </w:pPr>
    </w:p>
    <w:p w14:paraId="673224EF" w14:textId="77777777" w:rsidR="006F337E" w:rsidRDefault="006F337E" w:rsidP="00F75BC5">
      <w:pPr>
        <w:spacing w:after="0"/>
        <w:jc w:val="both"/>
        <w:rPr>
          <w:rFonts w:ascii="Arial" w:eastAsia="Times New Roman" w:hAnsi="Arial" w:cs="Arial"/>
          <w:sz w:val="20"/>
          <w:szCs w:val="20"/>
        </w:rPr>
      </w:pPr>
    </w:p>
    <w:p w14:paraId="09BFD0CD" w14:textId="77777777" w:rsidR="006F337E" w:rsidRDefault="006F337E" w:rsidP="00F75BC5">
      <w:pPr>
        <w:spacing w:after="0"/>
        <w:jc w:val="both"/>
        <w:rPr>
          <w:rFonts w:ascii="Arial" w:eastAsia="Times New Roman" w:hAnsi="Arial" w:cs="Arial"/>
          <w:sz w:val="20"/>
          <w:szCs w:val="20"/>
        </w:rPr>
      </w:pPr>
    </w:p>
    <w:p w14:paraId="1EB9F223" w14:textId="77777777" w:rsidR="006F337E" w:rsidRDefault="006F337E" w:rsidP="00F75BC5">
      <w:pPr>
        <w:spacing w:after="0"/>
        <w:jc w:val="both"/>
        <w:rPr>
          <w:rFonts w:ascii="Arial" w:eastAsia="Times New Roman" w:hAnsi="Arial" w:cs="Arial"/>
          <w:sz w:val="20"/>
          <w:szCs w:val="20"/>
        </w:rPr>
      </w:pPr>
    </w:p>
    <w:p w14:paraId="795B38B4" w14:textId="77777777" w:rsidR="003F4440" w:rsidRDefault="003F4440" w:rsidP="00F75BC5">
      <w:pPr>
        <w:spacing w:after="0"/>
        <w:jc w:val="center"/>
        <w:rPr>
          <w:rFonts w:ascii="Arial" w:hAnsi="Arial" w:cs="Arial"/>
          <w:b/>
          <w:sz w:val="24"/>
          <w:szCs w:val="24"/>
        </w:rPr>
      </w:pPr>
      <w:r>
        <w:rPr>
          <w:rFonts w:ascii="Arial" w:hAnsi="Arial" w:cs="Arial"/>
          <w:b/>
          <w:sz w:val="24"/>
          <w:szCs w:val="24"/>
        </w:rPr>
        <w:br/>
      </w:r>
    </w:p>
    <w:p w14:paraId="4CEFD012" w14:textId="77777777" w:rsidR="003F4440" w:rsidRDefault="003F4440" w:rsidP="00F75BC5">
      <w:pPr>
        <w:spacing w:after="0"/>
        <w:rPr>
          <w:rFonts w:ascii="Arial" w:hAnsi="Arial" w:cs="Arial"/>
          <w:b/>
          <w:sz w:val="24"/>
          <w:szCs w:val="24"/>
        </w:rPr>
      </w:pPr>
      <w:r>
        <w:rPr>
          <w:rFonts w:ascii="Arial" w:hAnsi="Arial" w:cs="Arial"/>
          <w:b/>
          <w:sz w:val="24"/>
          <w:szCs w:val="24"/>
        </w:rPr>
        <w:br w:type="page"/>
      </w:r>
    </w:p>
    <w:p w14:paraId="5E8ADBE4" w14:textId="3B9B393E" w:rsidR="006F337E" w:rsidRDefault="006F337E" w:rsidP="00F75BC5">
      <w:pPr>
        <w:spacing w:after="0"/>
        <w:jc w:val="center"/>
        <w:rPr>
          <w:rFonts w:ascii="Arial" w:hAnsi="Arial" w:cs="Arial"/>
          <w:b/>
          <w:sz w:val="24"/>
          <w:szCs w:val="24"/>
        </w:rPr>
      </w:pPr>
      <w:r w:rsidRPr="0005125B">
        <w:rPr>
          <w:rFonts w:ascii="Arial" w:hAnsi="Arial" w:cs="Arial"/>
          <w:b/>
          <w:sz w:val="24"/>
          <w:szCs w:val="24"/>
        </w:rPr>
        <w:lastRenderedPageBreak/>
        <w:t xml:space="preserve">Núcleo </w:t>
      </w:r>
      <w:r>
        <w:rPr>
          <w:rFonts w:ascii="Arial" w:hAnsi="Arial" w:cs="Arial"/>
          <w:b/>
          <w:sz w:val="24"/>
          <w:szCs w:val="24"/>
        </w:rPr>
        <w:t>de Apoio Pedagógico Interinstitucional II - NAPISUL II</w:t>
      </w:r>
    </w:p>
    <w:p w14:paraId="102295FE"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19E0F4C9" w14:textId="77777777" w:rsidR="006F337E" w:rsidRPr="00CE77BB" w:rsidRDefault="006F337E" w:rsidP="00F75BC5">
      <w:pPr>
        <w:spacing w:after="0"/>
        <w:jc w:val="center"/>
        <w:rPr>
          <w:rFonts w:ascii="Arial" w:hAnsi="Arial" w:cs="Arial"/>
          <w:b/>
          <w:sz w:val="20"/>
          <w:szCs w:val="20"/>
        </w:rPr>
      </w:pPr>
    </w:p>
    <w:p w14:paraId="661B8FBE" w14:textId="77777777" w:rsidR="006F337E" w:rsidRPr="00CE77BB" w:rsidRDefault="006F337E" w:rsidP="00F75BC5">
      <w:pPr>
        <w:pStyle w:val="Ttulo1"/>
        <w:spacing w:line="276" w:lineRule="auto"/>
        <w:jc w:val="center"/>
        <w:rPr>
          <w:rFonts w:ascii="Arial" w:hAnsi="Arial" w:cs="Arial"/>
          <w:b/>
          <w:sz w:val="20"/>
        </w:rPr>
      </w:pPr>
      <w:r w:rsidRPr="00CE77BB">
        <w:rPr>
          <w:rFonts w:ascii="Arial" w:hAnsi="Arial" w:cs="Arial"/>
          <w:b/>
          <w:sz w:val="20"/>
        </w:rPr>
        <w:t>TESTE DE PROGRESSO</w:t>
      </w:r>
    </w:p>
    <w:p w14:paraId="4A666C3A"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3F6C586A" w14:textId="77777777" w:rsidTr="00E93FDC">
        <w:trPr>
          <w:trHeight w:val="284"/>
        </w:trPr>
        <w:tc>
          <w:tcPr>
            <w:tcW w:w="8720" w:type="dxa"/>
            <w:tcBorders>
              <w:top w:val="nil"/>
              <w:left w:val="nil"/>
              <w:bottom w:val="single" w:sz="4" w:space="0" w:color="auto"/>
              <w:right w:val="nil"/>
            </w:tcBorders>
            <w:hideMark/>
          </w:tcPr>
          <w:p w14:paraId="5652BEBE"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27BE000D"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3A88A8BC"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76BCF429" w14:textId="77777777" w:rsidTr="00E93FDC">
        <w:trPr>
          <w:trHeight w:val="284"/>
        </w:trPr>
        <w:tc>
          <w:tcPr>
            <w:tcW w:w="8720" w:type="dxa"/>
            <w:tcBorders>
              <w:top w:val="nil"/>
              <w:left w:val="nil"/>
              <w:bottom w:val="single" w:sz="4" w:space="0" w:color="auto"/>
              <w:right w:val="nil"/>
            </w:tcBorders>
            <w:vAlign w:val="center"/>
          </w:tcPr>
          <w:p w14:paraId="3F14BEB3" w14:textId="77777777" w:rsidR="006F337E" w:rsidRDefault="006F337E" w:rsidP="00F75BC5">
            <w:pPr>
              <w:spacing w:after="0"/>
              <w:jc w:val="both"/>
              <w:rPr>
                <w:rFonts w:ascii="Arial" w:hAnsi="Arial" w:cs="Arial"/>
                <w:sz w:val="20"/>
                <w:szCs w:val="20"/>
              </w:rPr>
            </w:pPr>
          </w:p>
          <w:p w14:paraId="19E4B9EA"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0E619D13"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49EFC4E7"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Obesidade – Renata </w:t>
            </w:r>
            <w:proofErr w:type="spellStart"/>
            <w:r>
              <w:rPr>
                <w:rFonts w:ascii="Arial" w:hAnsi="Arial" w:cs="Arial"/>
                <w:sz w:val="20"/>
                <w:szCs w:val="20"/>
              </w:rPr>
              <w:t>Liboni</w:t>
            </w:r>
            <w:proofErr w:type="spellEnd"/>
            <w:r w:rsidRPr="0005125B">
              <w:rPr>
                <w:rFonts w:ascii="Arial" w:hAnsi="Arial" w:cs="Arial"/>
                <w:sz w:val="20"/>
                <w:szCs w:val="20"/>
              </w:rPr>
              <w:t xml:space="preserve"> </w:t>
            </w:r>
          </w:p>
        </w:tc>
      </w:tr>
      <w:tr w:rsidR="006F337E" w:rsidRPr="0005125B" w14:paraId="3E278FA0" w14:textId="77777777" w:rsidTr="00E93FDC">
        <w:trPr>
          <w:trHeight w:val="284"/>
        </w:trPr>
        <w:tc>
          <w:tcPr>
            <w:tcW w:w="8720" w:type="dxa"/>
            <w:tcBorders>
              <w:top w:val="single" w:sz="4" w:space="0" w:color="auto"/>
              <w:left w:val="nil"/>
              <w:bottom w:val="nil"/>
              <w:right w:val="nil"/>
            </w:tcBorders>
            <w:vAlign w:val="center"/>
          </w:tcPr>
          <w:p w14:paraId="51D39C7F"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2047B1C2" w14:textId="77777777" w:rsidTr="00E93FDC">
        <w:trPr>
          <w:trHeight w:val="284"/>
        </w:trPr>
        <w:tc>
          <w:tcPr>
            <w:tcW w:w="8720" w:type="dxa"/>
            <w:tcBorders>
              <w:top w:val="nil"/>
              <w:left w:val="nil"/>
              <w:bottom w:val="single" w:sz="4" w:space="0" w:color="auto"/>
              <w:right w:val="nil"/>
            </w:tcBorders>
            <w:vAlign w:val="center"/>
            <w:hideMark/>
          </w:tcPr>
          <w:p w14:paraId="0EBDBEA6"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109E3F1E"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797B35F1" w14:textId="77777777" w:rsidR="006F337E" w:rsidRPr="00470F74" w:rsidRDefault="006F337E" w:rsidP="00F75BC5">
            <w:pPr>
              <w:spacing w:after="0"/>
              <w:rPr>
                <w:highlight w:val="yellow"/>
              </w:rPr>
            </w:pPr>
            <w:r w:rsidRPr="00470F74">
              <w:rPr>
                <w:highlight w:val="yellow"/>
              </w:rPr>
              <w:t>Uma mulher de 44 anos apresenta IMC de 29 kg/m², circunferência da cintura de 92 cm, além de presença documentada de doença hepática gordurosa associada à disfunção metabólica (MASLD). Segundo as Diretrizes ABESO e o Protocolo Clínico Brasileiro de Sobrepeso e Obesidade (2024–2025), qual é o diagnóstico mais apropriado?</w:t>
            </w:r>
          </w:p>
          <w:p w14:paraId="06D14FEC" w14:textId="77777777" w:rsidR="006F337E" w:rsidRPr="00D51CFF" w:rsidRDefault="006F337E" w:rsidP="00F75BC5">
            <w:pPr>
              <w:spacing w:after="0"/>
            </w:pPr>
            <w:r w:rsidRPr="00470F74">
              <w:rPr>
                <w:b/>
                <w:bCs/>
                <w:highlight w:val="yellow"/>
              </w:rPr>
              <w:t>a)</w:t>
            </w:r>
            <w:r w:rsidRPr="00470F74">
              <w:rPr>
                <w:highlight w:val="yellow"/>
              </w:rPr>
              <w:t xml:space="preserve"> </w:t>
            </w:r>
            <w:r w:rsidRPr="00470F74">
              <w:rPr>
                <w:b/>
                <w:bCs/>
                <w:highlight w:val="yellow"/>
              </w:rPr>
              <w:t>Obesidade, considerando excesso de adiposidade corporal com comorbidade associada</w:t>
            </w:r>
            <w:r w:rsidRPr="00470F74">
              <w:rPr>
                <w:highlight w:val="yellow"/>
              </w:rPr>
              <w:br/>
              <w:t>b) Sobrepeso sem risco metabólico</w:t>
            </w:r>
            <w:r w:rsidRPr="00470F74">
              <w:rPr>
                <w:highlight w:val="yellow"/>
              </w:rPr>
              <w:br/>
              <w:t>c) Obesidade apenas por IMC</w:t>
            </w:r>
            <w:r w:rsidRPr="00470F74">
              <w:rPr>
                <w:highlight w:val="yellow"/>
              </w:rPr>
              <w:br/>
              <w:t>d) Sobrepeso isolado, sem indicação de intervenção médica</w:t>
            </w:r>
          </w:p>
          <w:p w14:paraId="26F3BD78" w14:textId="77777777" w:rsidR="006F337E" w:rsidRPr="0005125B" w:rsidRDefault="006F337E" w:rsidP="00F75BC5">
            <w:pPr>
              <w:spacing w:after="0"/>
              <w:jc w:val="both"/>
              <w:rPr>
                <w:rFonts w:ascii="Arial" w:eastAsia="Times New Roman" w:hAnsi="Arial" w:cs="Arial"/>
                <w:sz w:val="20"/>
                <w:szCs w:val="20"/>
              </w:rPr>
            </w:pPr>
          </w:p>
          <w:p w14:paraId="6FB868ED" w14:textId="77777777" w:rsidR="006F337E" w:rsidRPr="0005125B" w:rsidRDefault="006F337E" w:rsidP="00F75BC5">
            <w:pPr>
              <w:spacing w:after="0"/>
              <w:ind w:left="720"/>
              <w:jc w:val="both"/>
              <w:rPr>
                <w:rFonts w:ascii="Arial" w:eastAsia="Times New Roman" w:hAnsi="Arial" w:cs="Arial"/>
                <w:sz w:val="20"/>
                <w:szCs w:val="20"/>
              </w:rPr>
            </w:pPr>
          </w:p>
        </w:tc>
      </w:tr>
      <w:tr w:rsidR="006F337E" w:rsidRPr="0005125B" w14:paraId="7E27274E" w14:textId="77777777" w:rsidTr="00E93FDC">
        <w:trPr>
          <w:trHeight w:val="284"/>
        </w:trPr>
        <w:tc>
          <w:tcPr>
            <w:tcW w:w="8720" w:type="dxa"/>
            <w:tcBorders>
              <w:top w:val="nil"/>
              <w:left w:val="nil"/>
              <w:bottom w:val="single" w:sz="4" w:space="0" w:color="auto"/>
              <w:right w:val="nil"/>
            </w:tcBorders>
            <w:vAlign w:val="center"/>
          </w:tcPr>
          <w:p w14:paraId="21E80E7C" w14:textId="77777777" w:rsidR="006F337E" w:rsidRDefault="006F337E" w:rsidP="00F75BC5">
            <w:pPr>
              <w:spacing w:after="0"/>
              <w:jc w:val="both"/>
              <w:rPr>
                <w:rFonts w:ascii="Arial" w:hAnsi="Arial" w:cs="Arial"/>
                <w:sz w:val="20"/>
                <w:szCs w:val="20"/>
              </w:rPr>
            </w:pPr>
          </w:p>
          <w:p w14:paraId="5E806171"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2999FC20"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3F1BD3D2" w14:textId="77777777" w:rsidR="006F337E" w:rsidRPr="00534734" w:rsidRDefault="006F337E" w:rsidP="00F75BC5">
            <w:pPr>
              <w:pStyle w:val="PargrafodaLista"/>
              <w:numPr>
                <w:ilvl w:val="0"/>
                <w:numId w:val="3"/>
              </w:numPr>
              <w:spacing w:after="0"/>
              <w:jc w:val="both"/>
              <w:rPr>
                <w:rFonts w:ascii="Arial" w:eastAsia="Times New Roman" w:hAnsi="Arial" w:cs="Arial"/>
                <w:sz w:val="20"/>
                <w:szCs w:val="20"/>
              </w:rPr>
            </w:pPr>
            <w:r w:rsidRPr="00534734">
              <w:rPr>
                <w:b/>
                <w:bCs/>
              </w:rPr>
              <w:t>Obesidade, considerando excesso de adiposidade corporal com comorbidade associada</w:t>
            </w:r>
          </w:p>
        </w:tc>
      </w:tr>
      <w:tr w:rsidR="006F337E" w:rsidRPr="0005125B" w14:paraId="6C461068" w14:textId="77777777" w:rsidTr="00E93FDC">
        <w:trPr>
          <w:trHeight w:val="284"/>
        </w:trPr>
        <w:tc>
          <w:tcPr>
            <w:tcW w:w="8720" w:type="dxa"/>
            <w:tcBorders>
              <w:top w:val="single" w:sz="4" w:space="0" w:color="auto"/>
              <w:left w:val="nil"/>
              <w:bottom w:val="nil"/>
              <w:right w:val="nil"/>
            </w:tcBorders>
            <w:vAlign w:val="center"/>
          </w:tcPr>
          <w:p w14:paraId="136A337D"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6006A066" w14:textId="77777777" w:rsidTr="00E93FDC">
        <w:trPr>
          <w:trHeight w:val="284"/>
        </w:trPr>
        <w:tc>
          <w:tcPr>
            <w:tcW w:w="8720" w:type="dxa"/>
            <w:tcBorders>
              <w:top w:val="nil"/>
              <w:left w:val="nil"/>
              <w:bottom w:val="single" w:sz="4" w:space="0" w:color="auto"/>
              <w:right w:val="nil"/>
            </w:tcBorders>
            <w:vAlign w:val="center"/>
            <w:hideMark/>
          </w:tcPr>
          <w:p w14:paraId="56F0695B"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5901EEB2"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794448CF" w14:textId="77777777" w:rsidR="006F337E" w:rsidRPr="00D51CFF" w:rsidRDefault="006F337E" w:rsidP="00F75BC5">
            <w:pPr>
              <w:spacing w:after="0"/>
            </w:pPr>
            <w:r w:rsidRPr="00D51CFF">
              <w:t>De acordo com a ABESO, o diagnóstico de obesidade não deve ser baseado apenas no IMC, mas sim na presença de adiposidade corporal excessiva associada a comorbidades, como MASLD, hipertensão, diabetes, apneia do sono, entre outras. Mesmo com IMC entre 25</w:t>
            </w:r>
            <w:proofErr w:type="gramStart"/>
            <w:r w:rsidRPr="00D51CFF">
              <w:t>–</w:t>
            </w:r>
            <w:proofErr w:type="gramEnd"/>
            <w:r w:rsidRPr="00D51CFF">
              <w:t>29,9 kg/m², a presença de comorbidades metabólicas significativas caracteriza obesidade.</w:t>
            </w:r>
          </w:p>
          <w:p w14:paraId="4BAA32A5" w14:textId="77777777" w:rsidR="006F337E" w:rsidRPr="00D51CFF" w:rsidRDefault="006F337E" w:rsidP="00F75BC5">
            <w:pPr>
              <w:numPr>
                <w:ilvl w:val="0"/>
                <w:numId w:val="4"/>
              </w:numPr>
              <w:spacing w:after="0"/>
            </w:pPr>
            <w:r w:rsidRPr="00D51CFF">
              <w:t>As diretrizes reforçam que medidas antropométricas isoladas são insuficientes e que o diagnóstico deve considerar indicadores de risco cardiometabólico.</w:t>
            </w:r>
          </w:p>
          <w:p w14:paraId="5B65D11C" w14:textId="77777777" w:rsidR="006F337E" w:rsidRPr="00D51CFF" w:rsidRDefault="006F337E" w:rsidP="00F75BC5">
            <w:pPr>
              <w:numPr>
                <w:ilvl w:val="0"/>
                <w:numId w:val="4"/>
              </w:numPr>
              <w:spacing w:after="0"/>
            </w:pPr>
            <w:r w:rsidRPr="00D51CFF">
              <w:t>O PCDT 2024–2025 confirma que o IMC pode subestimar obesidade, e que a presença de doença metabólica associada, como MASLD, é critério para classificar o paciente como obeso.</w:t>
            </w:r>
          </w:p>
          <w:p w14:paraId="6C1411F6" w14:textId="77777777" w:rsidR="006F337E" w:rsidRPr="0005125B" w:rsidRDefault="006F337E" w:rsidP="00F75BC5">
            <w:pPr>
              <w:autoSpaceDE w:val="0"/>
              <w:autoSpaceDN w:val="0"/>
              <w:adjustRightInd w:val="0"/>
              <w:spacing w:after="0"/>
              <w:jc w:val="both"/>
              <w:rPr>
                <w:rFonts w:ascii="Arial" w:eastAsia="Times New Roman" w:hAnsi="Arial" w:cs="Arial"/>
                <w:sz w:val="20"/>
                <w:szCs w:val="20"/>
              </w:rPr>
            </w:pPr>
          </w:p>
        </w:tc>
      </w:tr>
      <w:tr w:rsidR="006F337E" w:rsidRPr="0005125B" w14:paraId="38DBA40D" w14:textId="77777777" w:rsidTr="00E93FDC">
        <w:trPr>
          <w:trHeight w:val="284"/>
        </w:trPr>
        <w:tc>
          <w:tcPr>
            <w:tcW w:w="8720" w:type="dxa"/>
            <w:tcBorders>
              <w:top w:val="single" w:sz="4" w:space="0" w:color="auto"/>
              <w:left w:val="nil"/>
              <w:bottom w:val="nil"/>
              <w:right w:val="nil"/>
            </w:tcBorders>
            <w:vAlign w:val="center"/>
          </w:tcPr>
          <w:p w14:paraId="3A2F04E5"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4A1308D4" w14:textId="77777777" w:rsidTr="00E93FDC">
        <w:trPr>
          <w:trHeight w:val="284"/>
        </w:trPr>
        <w:tc>
          <w:tcPr>
            <w:tcW w:w="8720" w:type="dxa"/>
            <w:tcBorders>
              <w:top w:val="nil"/>
              <w:left w:val="nil"/>
              <w:bottom w:val="single" w:sz="4" w:space="0" w:color="auto"/>
              <w:right w:val="nil"/>
            </w:tcBorders>
            <w:vAlign w:val="center"/>
            <w:hideMark/>
          </w:tcPr>
          <w:p w14:paraId="5D315EE9"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5BAB9224"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57469457" w14:textId="77777777" w:rsidR="006F337E" w:rsidRPr="00FF3503"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A</w:t>
            </w:r>
            <w:r w:rsidRPr="00FF3503">
              <w:rPr>
                <w:rFonts w:ascii="Arial" w:eastAsia="Times New Roman" w:hAnsi="Arial" w:cs="Arial"/>
                <w:sz w:val="20"/>
                <w:szCs w:val="20"/>
              </w:rPr>
              <w:t xml:space="preserve">SSOCIAÇÃO BRASILEIRA PARA O ESTUDO DA OBESIDADE E DA SÍNDROME METABÓLICA (ABESO). </w:t>
            </w:r>
            <w:r w:rsidRPr="00FF3503">
              <w:rPr>
                <w:rFonts w:ascii="Arial" w:eastAsia="Times New Roman" w:hAnsi="Arial" w:cs="Arial"/>
                <w:i/>
                <w:iCs/>
                <w:sz w:val="20"/>
                <w:szCs w:val="20"/>
              </w:rPr>
              <w:t>Diretriz Brasileira de Tratamento Farmacológico da Obesidade – 2025</w:t>
            </w:r>
            <w:r w:rsidRPr="00FF3503">
              <w:rPr>
                <w:rFonts w:ascii="Arial" w:eastAsia="Times New Roman" w:hAnsi="Arial" w:cs="Arial"/>
                <w:sz w:val="20"/>
                <w:szCs w:val="20"/>
              </w:rPr>
              <w:t>. São Paulo: ABESO, 2025. Disponível em: https://abeso.org.br/diretrizes/. Acesso em: 27 fev. 2026.</w:t>
            </w:r>
          </w:p>
          <w:p w14:paraId="49B5B9F4" w14:textId="77777777" w:rsidR="006F337E" w:rsidRPr="0005125B" w:rsidRDefault="006F337E" w:rsidP="00F75BC5">
            <w:pPr>
              <w:spacing w:after="0"/>
              <w:jc w:val="both"/>
              <w:rPr>
                <w:rFonts w:ascii="Arial" w:eastAsia="Times New Roman" w:hAnsi="Arial" w:cs="Arial"/>
                <w:sz w:val="20"/>
                <w:szCs w:val="20"/>
              </w:rPr>
            </w:pPr>
          </w:p>
        </w:tc>
      </w:tr>
    </w:tbl>
    <w:p w14:paraId="60125A60" w14:textId="77777777" w:rsidR="006F337E" w:rsidRDefault="006F337E" w:rsidP="00F75BC5">
      <w:pPr>
        <w:spacing w:after="0"/>
        <w:jc w:val="both"/>
        <w:rPr>
          <w:rFonts w:ascii="Arial" w:eastAsia="Times New Roman" w:hAnsi="Arial" w:cs="Arial"/>
          <w:sz w:val="20"/>
          <w:szCs w:val="20"/>
        </w:rPr>
      </w:pPr>
    </w:p>
    <w:p w14:paraId="3B21F2E9" w14:textId="77777777" w:rsidR="006F337E" w:rsidRDefault="006F337E" w:rsidP="00F75BC5">
      <w:pPr>
        <w:spacing w:after="0"/>
        <w:jc w:val="both"/>
        <w:rPr>
          <w:rFonts w:ascii="Arial" w:eastAsia="Times New Roman" w:hAnsi="Arial" w:cs="Arial"/>
          <w:sz w:val="20"/>
          <w:szCs w:val="20"/>
        </w:rPr>
      </w:pPr>
    </w:p>
    <w:p w14:paraId="2070ACEA" w14:textId="77777777" w:rsidR="006F337E" w:rsidRDefault="006F337E" w:rsidP="00F75BC5">
      <w:pPr>
        <w:spacing w:after="0"/>
        <w:jc w:val="both"/>
        <w:rPr>
          <w:rFonts w:ascii="Arial" w:eastAsia="Times New Roman" w:hAnsi="Arial" w:cs="Arial"/>
          <w:sz w:val="20"/>
          <w:szCs w:val="20"/>
        </w:rPr>
      </w:pPr>
    </w:p>
    <w:p w14:paraId="5D576A95" w14:textId="77777777" w:rsidR="00470F74" w:rsidRDefault="00470F74" w:rsidP="00F75BC5">
      <w:pPr>
        <w:spacing w:after="0"/>
        <w:rPr>
          <w:rFonts w:ascii="Arial" w:hAnsi="Arial" w:cs="Arial"/>
          <w:b/>
          <w:sz w:val="24"/>
          <w:szCs w:val="24"/>
        </w:rPr>
      </w:pPr>
      <w:r>
        <w:rPr>
          <w:rFonts w:ascii="Arial" w:hAnsi="Arial" w:cs="Arial"/>
          <w:b/>
          <w:sz w:val="24"/>
          <w:szCs w:val="24"/>
        </w:rPr>
        <w:lastRenderedPageBreak/>
        <w:br w:type="page"/>
      </w:r>
    </w:p>
    <w:p w14:paraId="1DA63F70" w14:textId="75767AF1" w:rsidR="006F337E" w:rsidRDefault="006F337E" w:rsidP="00F75BC5">
      <w:pPr>
        <w:spacing w:after="0"/>
        <w:jc w:val="center"/>
        <w:rPr>
          <w:rFonts w:ascii="Arial" w:hAnsi="Arial" w:cs="Arial"/>
          <w:b/>
          <w:sz w:val="24"/>
          <w:szCs w:val="24"/>
        </w:rPr>
      </w:pPr>
      <w:r w:rsidRPr="0005125B">
        <w:rPr>
          <w:rFonts w:ascii="Arial" w:hAnsi="Arial" w:cs="Arial"/>
          <w:b/>
          <w:sz w:val="24"/>
          <w:szCs w:val="24"/>
        </w:rPr>
        <w:lastRenderedPageBreak/>
        <w:t xml:space="preserve">Núcleo </w:t>
      </w:r>
      <w:r>
        <w:rPr>
          <w:rFonts w:ascii="Arial" w:hAnsi="Arial" w:cs="Arial"/>
          <w:b/>
          <w:sz w:val="24"/>
          <w:szCs w:val="24"/>
        </w:rPr>
        <w:t>de Apoio Pedagógico Interinstitucional II - NAPISUL II</w:t>
      </w:r>
    </w:p>
    <w:p w14:paraId="0DDC6888"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5BA2EFC3" w14:textId="77777777" w:rsidR="006F337E" w:rsidRPr="00CE77BB" w:rsidRDefault="006F337E" w:rsidP="00F75BC5">
      <w:pPr>
        <w:spacing w:after="0"/>
        <w:rPr>
          <w:rFonts w:ascii="Arial" w:hAnsi="Arial" w:cs="Arial"/>
          <w:b/>
          <w:sz w:val="20"/>
          <w:szCs w:val="20"/>
        </w:rPr>
      </w:pPr>
    </w:p>
    <w:p w14:paraId="14D4FB30" w14:textId="77777777" w:rsidR="006F337E" w:rsidRPr="00CC5642" w:rsidRDefault="006F337E" w:rsidP="00F75BC5">
      <w:pPr>
        <w:pStyle w:val="Ttulo1"/>
        <w:spacing w:line="276" w:lineRule="auto"/>
        <w:jc w:val="center"/>
        <w:rPr>
          <w:rFonts w:ascii="Arial" w:hAnsi="Arial" w:cs="Arial"/>
          <w:b/>
          <w:sz w:val="20"/>
        </w:rPr>
      </w:pPr>
      <w:r w:rsidRPr="00CC5642">
        <w:rPr>
          <w:rFonts w:ascii="Arial" w:hAnsi="Arial" w:cs="Arial"/>
          <w:b/>
          <w:sz w:val="20"/>
        </w:rPr>
        <w:t>TESTE DE PROGRESSO</w:t>
      </w:r>
    </w:p>
    <w:p w14:paraId="49B510C4"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3ABD9231" w14:textId="77777777" w:rsidTr="00E93FDC">
        <w:trPr>
          <w:trHeight w:val="284"/>
        </w:trPr>
        <w:tc>
          <w:tcPr>
            <w:tcW w:w="8720" w:type="dxa"/>
            <w:tcBorders>
              <w:top w:val="nil"/>
              <w:left w:val="nil"/>
              <w:bottom w:val="single" w:sz="4" w:space="0" w:color="auto"/>
              <w:right w:val="nil"/>
            </w:tcBorders>
            <w:hideMark/>
          </w:tcPr>
          <w:p w14:paraId="42510F1D"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7409613C"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159E46A8"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655DA6D4" w14:textId="77777777" w:rsidTr="00E93FDC">
        <w:trPr>
          <w:trHeight w:val="284"/>
        </w:trPr>
        <w:tc>
          <w:tcPr>
            <w:tcW w:w="8720" w:type="dxa"/>
            <w:tcBorders>
              <w:top w:val="nil"/>
              <w:left w:val="nil"/>
              <w:bottom w:val="single" w:sz="4" w:space="0" w:color="auto"/>
              <w:right w:val="nil"/>
            </w:tcBorders>
            <w:vAlign w:val="center"/>
          </w:tcPr>
          <w:p w14:paraId="26E44292" w14:textId="77777777" w:rsidR="006F337E" w:rsidRDefault="006F337E" w:rsidP="00F75BC5">
            <w:pPr>
              <w:spacing w:after="0"/>
              <w:jc w:val="both"/>
              <w:rPr>
                <w:rFonts w:ascii="Arial" w:hAnsi="Arial" w:cs="Arial"/>
                <w:sz w:val="20"/>
                <w:szCs w:val="20"/>
              </w:rPr>
            </w:pPr>
          </w:p>
          <w:p w14:paraId="1DDA939D"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31DA71F8"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4D60714"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Obesidade – Renata </w:t>
            </w:r>
            <w:proofErr w:type="spellStart"/>
            <w:r>
              <w:rPr>
                <w:rFonts w:ascii="Arial" w:hAnsi="Arial" w:cs="Arial"/>
                <w:sz w:val="20"/>
                <w:szCs w:val="20"/>
              </w:rPr>
              <w:t>Liboni</w:t>
            </w:r>
            <w:proofErr w:type="spellEnd"/>
          </w:p>
        </w:tc>
      </w:tr>
      <w:tr w:rsidR="006F337E" w:rsidRPr="0005125B" w14:paraId="1E3C9AD9" w14:textId="77777777" w:rsidTr="00E93FDC">
        <w:trPr>
          <w:trHeight w:val="284"/>
        </w:trPr>
        <w:tc>
          <w:tcPr>
            <w:tcW w:w="8720" w:type="dxa"/>
            <w:tcBorders>
              <w:top w:val="single" w:sz="4" w:space="0" w:color="auto"/>
              <w:left w:val="nil"/>
              <w:bottom w:val="nil"/>
              <w:right w:val="nil"/>
            </w:tcBorders>
            <w:vAlign w:val="center"/>
          </w:tcPr>
          <w:p w14:paraId="2452F98F"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15028902" w14:textId="77777777" w:rsidTr="00E93FDC">
        <w:trPr>
          <w:trHeight w:val="284"/>
        </w:trPr>
        <w:tc>
          <w:tcPr>
            <w:tcW w:w="8720" w:type="dxa"/>
            <w:tcBorders>
              <w:top w:val="nil"/>
              <w:left w:val="nil"/>
              <w:bottom w:val="single" w:sz="4" w:space="0" w:color="auto"/>
              <w:right w:val="nil"/>
            </w:tcBorders>
            <w:vAlign w:val="center"/>
            <w:hideMark/>
          </w:tcPr>
          <w:p w14:paraId="160D3DA4"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7F73E1C1"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1D4ECFB2" w14:textId="77777777" w:rsidR="006F337E" w:rsidRPr="00FD72FF" w:rsidRDefault="006F337E" w:rsidP="00F75BC5">
            <w:pPr>
              <w:spacing w:after="0"/>
              <w:rPr>
                <w:highlight w:val="red"/>
              </w:rPr>
            </w:pPr>
            <w:r w:rsidRPr="00FD72FF">
              <w:rPr>
                <w:highlight w:val="red"/>
              </w:rPr>
              <w:t>Paciente de 52 anos, IMC 28 kg/m², hipertensão controlada e esteatose hepática metabólica (MASLD) documentada. Após três meses de intervenção no estilo de vida com acompanhamento nutricional e exercício supervisionado, apresenta perda ponderal mínima (&lt;2%). Segundo as diretrizes brasileiras (ABESO, SBEM/ABESO e PCDT Obesidade 2024–2025), qual é a indicação formal para início de tratamento farmacológico da obesidade neste caso?</w:t>
            </w:r>
          </w:p>
          <w:p w14:paraId="73829B74" w14:textId="77777777" w:rsidR="006F337E" w:rsidRPr="008B3034" w:rsidRDefault="006F337E" w:rsidP="00F75BC5">
            <w:pPr>
              <w:spacing w:after="0"/>
            </w:pPr>
            <w:r w:rsidRPr="00FD72FF">
              <w:rPr>
                <w:b/>
                <w:bCs/>
                <w:highlight w:val="red"/>
              </w:rPr>
              <w:t>a)</w:t>
            </w:r>
            <w:r w:rsidRPr="00FD72FF">
              <w:rPr>
                <w:highlight w:val="red"/>
              </w:rPr>
              <w:t xml:space="preserve"> </w:t>
            </w:r>
            <w:r w:rsidRPr="00FD72FF">
              <w:rPr>
                <w:b/>
                <w:bCs/>
                <w:highlight w:val="red"/>
              </w:rPr>
              <w:t>IMC ≥ 27 kg/m² com comorbidades</w:t>
            </w:r>
            <w:r w:rsidRPr="00FD72FF">
              <w:rPr>
                <w:highlight w:val="red"/>
              </w:rPr>
              <w:br/>
              <w:t>b) IMC ≥ 24 sem comorbidades</w:t>
            </w:r>
            <w:r w:rsidRPr="00FD72FF">
              <w:rPr>
                <w:highlight w:val="red"/>
              </w:rPr>
              <w:br/>
              <w:t>c) IMC ≥ 25 independentemente de comorbidades</w:t>
            </w:r>
            <w:r w:rsidRPr="00FD72FF">
              <w:rPr>
                <w:highlight w:val="red"/>
              </w:rPr>
              <w:br/>
              <w:t>d) Apenas IMC 30 possui indicação para tratamento farmacológico</w:t>
            </w:r>
          </w:p>
          <w:p w14:paraId="7492AF64" w14:textId="77777777" w:rsidR="006F337E" w:rsidRPr="0005125B" w:rsidRDefault="006F337E" w:rsidP="00F75BC5">
            <w:pPr>
              <w:spacing w:after="0"/>
              <w:jc w:val="both"/>
              <w:rPr>
                <w:rFonts w:ascii="Arial" w:eastAsia="Times New Roman" w:hAnsi="Arial" w:cs="Arial"/>
                <w:sz w:val="20"/>
                <w:szCs w:val="20"/>
              </w:rPr>
            </w:pPr>
          </w:p>
          <w:p w14:paraId="3A5F9214" w14:textId="77777777" w:rsidR="006F337E" w:rsidRPr="0005125B" w:rsidRDefault="006F337E" w:rsidP="00F75BC5">
            <w:pPr>
              <w:spacing w:after="0"/>
              <w:ind w:left="720"/>
              <w:jc w:val="both"/>
              <w:rPr>
                <w:rFonts w:ascii="Arial" w:eastAsia="Times New Roman" w:hAnsi="Arial" w:cs="Arial"/>
                <w:sz w:val="20"/>
                <w:szCs w:val="20"/>
              </w:rPr>
            </w:pPr>
          </w:p>
        </w:tc>
      </w:tr>
      <w:tr w:rsidR="006F337E" w:rsidRPr="0005125B" w14:paraId="14C11F7B" w14:textId="77777777" w:rsidTr="00E93FDC">
        <w:trPr>
          <w:trHeight w:val="284"/>
        </w:trPr>
        <w:tc>
          <w:tcPr>
            <w:tcW w:w="8720" w:type="dxa"/>
            <w:tcBorders>
              <w:top w:val="nil"/>
              <w:left w:val="nil"/>
              <w:bottom w:val="single" w:sz="4" w:space="0" w:color="auto"/>
              <w:right w:val="nil"/>
            </w:tcBorders>
            <w:vAlign w:val="center"/>
          </w:tcPr>
          <w:p w14:paraId="1BA896D0" w14:textId="77777777" w:rsidR="006F337E" w:rsidRDefault="006F337E" w:rsidP="00F75BC5">
            <w:pPr>
              <w:spacing w:after="0"/>
              <w:jc w:val="both"/>
              <w:rPr>
                <w:rFonts w:ascii="Arial" w:hAnsi="Arial" w:cs="Arial"/>
                <w:sz w:val="20"/>
                <w:szCs w:val="20"/>
              </w:rPr>
            </w:pPr>
          </w:p>
          <w:p w14:paraId="2DAE5A0B"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169654B0"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4FE17019" w14:textId="77777777" w:rsidR="006F337E" w:rsidRPr="0005125B" w:rsidRDefault="006F337E" w:rsidP="00F75BC5">
            <w:pPr>
              <w:spacing w:after="0"/>
              <w:jc w:val="both"/>
              <w:rPr>
                <w:rFonts w:ascii="Arial" w:eastAsia="Times New Roman" w:hAnsi="Arial" w:cs="Arial"/>
                <w:sz w:val="20"/>
                <w:szCs w:val="20"/>
              </w:rPr>
            </w:pPr>
            <w:r w:rsidRPr="00534734">
              <w:rPr>
                <w:b/>
                <w:bCs/>
              </w:rPr>
              <w:t>a</w:t>
            </w:r>
            <w:r w:rsidRPr="008B3034">
              <w:rPr>
                <w:b/>
                <w:bCs/>
              </w:rPr>
              <w:t>)</w:t>
            </w:r>
            <w:r w:rsidRPr="008B3034">
              <w:t xml:space="preserve"> </w:t>
            </w:r>
            <w:r w:rsidRPr="008B3034">
              <w:rPr>
                <w:b/>
                <w:bCs/>
              </w:rPr>
              <w:t>IMC ≥ 27 kg/m² com comorbidades</w:t>
            </w:r>
          </w:p>
        </w:tc>
      </w:tr>
      <w:tr w:rsidR="006F337E" w:rsidRPr="0005125B" w14:paraId="2AECFB02" w14:textId="77777777" w:rsidTr="00E93FDC">
        <w:trPr>
          <w:trHeight w:val="284"/>
        </w:trPr>
        <w:tc>
          <w:tcPr>
            <w:tcW w:w="8720" w:type="dxa"/>
            <w:tcBorders>
              <w:top w:val="single" w:sz="4" w:space="0" w:color="auto"/>
              <w:left w:val="nil"/>
              <w:bottom w:val="nil"/>
              <w:right w:val="nil"/>
            </w:tcBorders>
            <w:vAlign w:val="center"/>
          </w:tcPr>
          <w:p w14:paraId="203BA31B"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4C80E04D" w14:textId="77777777" w:rsidTr="00E93FDC">
        <w:trPr>
          <w:trHeight w:val="284"/>
        </w:trPr>
        <w:tc>
          <w:tcPr>
            <w:tcW w:w="8720" w:type="dxa"/>
            <w:tcBorders>
              <w:top w:val="nil"/>
              <w:left w:val="nil"/>
              <w:bottom w:val="single" w:sz="4" w:space="0" w:color="auto"/>
              <w:right w:val="nil"/>
            </w:tcBorders>
            <w:vAlign w:val="center"/>
            <w:hideMark/>
          </w:tcPr>
          <w:p w14:paraId="6066380B"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521CCD99"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0729CFCE" w14:textId="77777777" w:rsidR="006F337E" w:rsidRPr="0093647B" w:rsidRDefault="006F337E" w:rsidP="00F75BC5">
            <w:pPr>
              <w:autoSpaceDE w:val="0"/>
              <w:autoSpaceDN w:val="0"/>
              <w:adjustRightInd w:val="0"/>
              <w:spacing w:after="0"/>
              <w:jc w:val="both"/>
              <w:rPr>
                <w:rFonts w:ascii="Arial" w:eastAsia="Times New Roman" w:hAnsi="Arial" w:cs="Arial"/>
                <w:sz w:val="20"/>
                <w:szCs w:val="20"/>
              </w:rPr>
            </w:pPr>
            <w:r w:rsidRPr="0093647B">
              <w:rPr>
                <w:rFonts w:ascii="Arial" w:eastAsia="Times New Roman" w:hAnsi="Arial" w:cs="Arial"/>
                <w:sz w:val="20"/>
                <w:szCs w:val="20"/>
              </w:rPr>
              <w:t>Segundo o Posicionamento SBEM/ABESO (2024) e a Diretriz Brasileira para o Tratamento Farmacológico da Obesidade (2025), o tratamento medicamentoso está indicado para:</w:t>
            </w:r>
          </w:p>
          <w:p w14:paraId="6A15BF8A" w14:textId="77777777" w:rsidR="006F337E" w:rsidRPr="0093647B" w:rsidRDefault="006F337E" w:rsidP="00F75BC5">
            <w:pPr>
              <w:numPr>
                <w:ilvl w:val="0"/>
                <w:numId w:val="19"/>
              </w:numPr>
              <w:autoSpaceDE w:val="0"/>
              <w:autoSpaceDN w:val="0"/>
              <w:adjustRightInd w:val="0"/>
              <w:spacing w:after="0"/>
              <w:jc w:val="both"/>
              <w:rPr>
                <w:rFonts w:ascii="Arial" w:eastAsia="Times New Roman" w:hAnsi="Arial" w:cs="Arial"/>
                <w:sz w:val="20"/>
                <w:szCs w:val="20"/>
              </w:rPr>
            </w:pPr>
            <w:r w:rsidRPr="0093647B">
              <w:rPr>
                <w:rFonts w:ascii="Arial" w:eastAsia="Times New Roman" w:hAnsi="Arial" w:cs="Arial"/>
                <w:sz w:val="20"/>
                <w:szCs w:val="20"/>
              </w:rPr>
              <w:t>IMC ≥ 30 kg/m², independentemente de comorbidades; ou</w:t>
            </w:r>
          </w:p>
          <w:p w14:paraId="5F6209B1" w14:textId="77777777" w:rsidR="006F337E" w:rsidRPr="0093647B" w:rsidRDefault="006F337E" w:rsidP="00F75BC5">
            <w:pPr>
              <w:numPr>
                <w:ilvl w:val="0"/>
                <w:numId w:val="19"/>
              </w:numPr>
              <w:autoSpaceDE w:val="0"/>
              <w:autoSpaceDN w:val="0"/>
              <w:adjustRightInd w:val="0"/>
              <w:spacing w:after="0"/>
              <w:jc w:val="both"/>
              <w:rPr>
                <w:rFonts w:ascii="Arial" w:eastAsia="Times New Roman" w:hAnsi="Arial" w:cs="Arial"/>
                <w:sz w:val="20"/>
                <w:szCs w:val="20"/>
              </w:rPr>
            </w:pPr>
            <w:r w:rsidRPr="0093647B">
              <w:rPr>
                <w:rFonts w:ascii="Arial" w:eastAsia="Times New Roman" w:hAnsi="Arial" w:cs="Arial"/>
                <w:sz w:val="20"/>
                <w:szCs w:val="20"/>
              </w:rPr>
              <w:t>IMC ≥ 27 kg/m² associado a pelo menos uma comorbidade, como hipertensão, diabetes tipo 2, apneia do sono ou MASLD.</w:t>
            </w:r>
          </w:p>
          <w:p w14:paraId="4F1AAF1B" w14:textId="77777777" w:rsidR="006F337E" w:rsidRPr="0093647B" w:rsidRDefault="006F337E" w:rsidP="00F75BC5">
            <w:pPr>
              <w:autoSpaceDE w:val="0"/>
              <w:autoSpaceDN w:val="0"/>
              <w:adjustRightInd w:val="0"/>
              <w:spacing w:after="0"/>
              <w:jc w:val="both"/>
              <w:rPr>
                <w:rFonts w:ascii="Arial" w:eastAsia="Times New Roman" w:hAnsi="Arial" w:cs="Arial"/>
                <w:sz w:val="20"/>
                <w:szCs w:val="20"/>
              </w:rPr>
            </w:pPr>
            <w:r w:rsidRPr="0093647B">
              <w:rPr>
                <w:rFonts w:ascii="Arial" w:eastAsia="Times New Roman" w:hAnsi="Arial" w:cs="Arial"/>
                <w:sz w:val="20"/>
                <w:szCs w:val="20"/>
              </w:rPr>
              <w:t>Este paciente tem IMC de 28 kg/m² e duas comorbidades (hipertensão e MASLD), além de falha comprovada de abordagem comportamental, preenchendo integralmente o critério formal para farmacoterapia.</w:t>
            </w:r>
          </w:p>
          <w:p w14:paraId="4DBC768D" w14:textId="77777777" w:rsidR="006F337E" w:rsidRPr="0093647B" w:rsidRDefault="006F337E" w:rsidP="00F75BC5">
            <w:pPr>
              <w:autoSpaceDE w:val="0"/>
              <w:autoSpaceDN w:val="0"/>
              <w:adjustRightInd w:val="0"/>
              <w:spacing w:after="0"/>
              <w:jc w:val="both"/>
              <w:rPr>
                <w:rFonts w:ascii="Arial" w:eastAsia="Times New Roman" w:hAnsi="Arial" w:cs="Arial"/>
                <w:sz w:val="20"/>
                <w:szCs w:val="20"/>
              </w:rPr>
            </w:pPr>
          </w:p>
        </w:tc>
      </w:tr>
      <w:tr w:rsidR="006F337E" w:rsidRPr="0005125B" w14:paraId="75968129" w14:textId="77777777" w:rsidTr="00E93FDC">
        <w:trPr>
          <w:trHeight w:val="284"/>
        </w:trPr>
        <w:tc>
          <w:tcPr>
            <w:tcW w:w="8720" w:type="dxa"/>
            <w:tcBorders>
              <w:top w:val="single" w:sz="4" w:space="0" w:color="auto"/>
              <w:left w:val="nil"/>
              <w:bottom w:val="nil"/>
              <w:right w:val="nil"/>
            </w:tcBorders>
            <w:vAlign w:val="center"/>
          </w:tcPr>
          <w:p w14:paraId="36084046"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79163D60" w14:textId="77777777" w:rsidTr="00E93FDC">
        <w:trPr>
          <w:trHeight w:val="284"/>
        </w:trPr>
        <w:tc>
          <w:tcPr>
            <w:tcW w:w="8720" w:type="dxa"/>
            <w:tcBorders>
              <w:top w:val="nil"/>
              <w:left w:val="nil"/>
              <w:bottom w:val="single" w:sz="4" w:space="0" w:color="auto"/>
              <w:right w:val="nil"/>
            </w:tcBorders>
            <w:vAlign w:val="center"/>
            <w:hideMark/>
          </w:tcPr>
          <w:p w14:paraId="29E609E4"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3C3DA26E"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653D8C00" w14:textId="77777777" w:rsidR="006F337E" w:rsidRPr="0093647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A</w:t>
            </w:r>
            <w:r w:rsidRPr="0093647B">
              <w:rPr>
                <w:rFonts w:ascii="Arial" w:eastAsia="Times New Roman" w:hAnsi="Arial" w:cs="Arial"/>
                <w:sz w:val="20"/>
                <w:szCs w:val="20"/>
              </w:rPr>
              <w:t xml:space="preserve">SSOCIAÇÃO BRASILEIRA PARA O ESTUDO DA OBESIDADE E DA SÍNDROME METABÓLICA (ABESO). </w:t>
            </w:r>
            <w:r w:rsidRPr="0093647B">
              <w:rPr>
                <w:rFonts w:ascii="Arial" w:eastAsia="Times New Roman" w:hAnsi="Arial" w:cs="Arial"/>
                <w:i/>
                <w:iCs/>
                <w:sz w:val="20"/>
                <w:szCs w:val="20"/>
              </w:rPr>
              <w:t>Diretriz Brasileira de Tratamento Farmacológico da Obesidade – 2025</w:t>
            </w:r>
            <w:r w:rsidRPr="0093647B">
              <w:rPr>
                <w:rFonts w:ascii="Arial" w:eastAsia="Times New Roman" w:hAnsi="Arial" w:cs="Arial"/>
                <w:sz w:val="20"/>
                <w:szCs w:val="20"/>
              </w:rPr>
              <w:t>. São Paulo: ABESO, 2025. Disponível em: https://abeso.org.br/diretrizes/. Acesso em: 27 fev. 2026.</w:t>
            </w:r>
          </w:p>
          <w:p w14:paraId="0530CD38" w14:textId="77777777" w:rsidR="006F337E" w:rsidRPr="0005125B" w:rsidRDefault="006F337E" w:rsidP="00F75BC5">
            <w:pPr>
              <w:spacing w:after="0"/>
              <w:jc w:val="both"/>
              <w:rPr>
                <w:rFonts w:ascii="Arial" w:eastAsia="Times New Roman" w:hAnsi="Arial" w:cs="Arial"/>
                <w:sz w:val="20"/>
                <w:szCs w:val="20"/>
              </w:rPr>
            </w:pPr>
          </w:p>
        </w:tc>
      </w:tr>
    </w:tbl>
    <w:p w14:paraId="238D1B92" w14:textId="77777777" w:rsidR="006F337E" w:rsidRDefault="006F337E" w:rsidP="00F75BC5">
      <w:pPr>
        <w:spacing w:after="0"/>
        <w:jc w:val="both"/>
        <w:rPr>
          <w:rFonts w:ascii="Arial" w:eastAsia="Times New Roman" w:hAnsi="Arial" w:cs="Arial"/>
          <w:sz w:val="20"/>
          <w:szCs w:val="20"/>
        </w:rPr>
      </w:pPr>
    </w:p>
    <w:p w14:paraId="7767800F" w14:textId="77777777" w:rsidR="006F337E" w:rsidRDefault="006F337E" w:rsidP="00F75BC5">
      <w:pPr>
        <w:spacing w:after="0"/>
        <w:jc w:val="both"/>
        <w:rPr>
          <w:rFonts w:ascii="Arial" w:eastAsia="Times New Roman" w:hAnsi="Arial" w:cs="Arial"/>
          <w:sz w:val="20"/>
          <w:szCs w:val="20"/>
        </w:rPr>
      </w:pPr>
    </w:p>
    <w:p w14:paraId="4EB9D4F9" w14:textId="77777777" w:rsidR="00FD72FF" w:rsidRDefault="00FD72FF" w:rsidP="00F75BC5">
      <w:pPr>
        <w:spacing w:after="0"/>
        <w:rPr>
          <w:rFonts w:ascii="Arial" w:hAnsi="Arial" w:cs="Arial"/>
          <w:b/>
          <w:sz w:val="24"/>
          <w:szCs w:val="24"/>
        </w:rPr>
      </w:pPr>
      <w:r>
        <w:rPr>
          <w:rFonts w:ascii="Arial" w:hAnsi="Arial" w:cs="Arial"/>
          <w:b/>
          <w:sz w:val="24"/>
          <w:szCs w:val="24"/>
        </w:rPr>
        <w:br w:type="page"/>
      </w:r>
    </w:p>
    <w:p w14:paraId="58A8BF5A" w14:textId="7A209324" w:rsidR="006F337E" w:rsidRDefault="006F337E" w:rsidP="00F75BC5">
      <w:pPr>
        <w:spacing w:after="0"/>
        <w:jc w:val="center"/>
        <w:rPr>
          <w:rFonts w:ascii="Arial" w:hAnsi="Arial" w:cs="Arial"/>
          <w:b/>
          <w:sz w:val="24"/>
          <w:szCs w:val="24"/>
        </w:rPr>
      </w:pPr>
      <w:r w:rsidRPr="0005125B">
        <w:rPr>
          <w:rFonts w:ascii="Arial" w:hAnsi="Arial" w:cs="Arial"/>
          <w:b/>
          <w:sz w:val="24"/>
          <w:szCs w:val="24"/>
        </w:rPr>
        <w:lastRenderedPageBreak/>
        <w:t xml:space="preserve">Núcleo </w:t>
      </w:r>
      <w:r>
        <w:rPr>
          <w:rFonts w:ascii="Arial" w:hAnsi="Arial" w:cs="Arial"/>
          <w:b/>
          <w:sz w:val="24"/>
          <w:szCs w:val="24"/>
        </w:rPr>
        <w:t>de Apoio Pedagógico Interinstitucional II - NAPISUL II</w:t>
      </w:r>
    </w:p>
    <w:p w14:paraId="5CC1BBEE"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0F538A4E" w14:textId="77777777" w:rsidR="006F337E" w:rsidRPr="00CE77BB" w:rsidRDefault="006F337E" w:rsidP="00F75BC5">
      <w:pPr>
        <w:spacing w:after="0"/>
        <w:rPr>
          <w:rFonts w:ascii="Arial" w:hAnsi="Arial" w:cs="Arial"/>
          <w:b/>
          <w:sz w:val="20"/>
          <w:szCs w:val="20"/>
        </w:rPr>
      </w:pPr>
    </w:p>
    <w:p w14:paraId="12ED9AF2" w14:textId="77777777" w:rsidR="006F337E" w:rsidRPr="00CC5642" w:rsidRDefault="006F337E" w:rsidP="00F75BC5">
      <w:pPr>
        <w:pStyle w:val="Ttulo1"/>
        <w:spacing w:line="276" w:lineRule="auto"/>
        <w:jc w:val="center"/>
        <w:rPr>
          <w:rFonts w:ascii="Arial" w:hAnsi="Arial" w:cs="Arial"/>
          <w:b/>
          <w:sz w:val="20"/>
        </w:rPr>
      </w:pPr>
      <w:r w:rsidRPr="00CC5642">
        <w:rPr>
          <w:rFonts w:ascii="Arial" w:hAnsi="Arial" w:cs="Arial"/>
          <w:b/>
          <w:sz w:val="20"/>
        </w:rPr>
        <w:t>TESTE DE PROGRESSO</w:t>
      </w:r>
    </w:p>
    <w:p w14:paraId="405DE9C4"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71DBB1D7" w14:textId="77777777" w:rsidTr="00E93FDC">
        <w:trPr>
          <w:trHeight w:val="284"/>
        </w:trPr>
        <w:tc>
          <w:tcPr>
            <w:tcW w:w="8720" w:type="dxa"/>
            <w:tcBorders>
              <w:top w:val="nil"/>
              <w:left w:val="nil"/>
              <w:bottom w:val="single" w:sz="4" w:space="0" w:color="auto"/>
              <w:right w:val="nil"/>
            </w:tcBorders>
            <w:hideMark/>
          </w:tcPr>
          <w:p w14:paraId="6DDDD25A"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55910A00"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14427BB8"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5A868E2A" w14:textId="77777777" w:rsidTr="00E93FDC">
        <w:trPr>
          <w:trHeight w:val="284"/>
        </w:trPr>
        <w:tc>
          <w:tcPr>
            <w:tcW w:w="8720" w:type="dxa"/>
            <w:tcBorders>
              <w:top w:val="nil"/>
              <w:left w:val="nil"/>
              <w:bottom w:val="single" w:sz="4" w:space="0" w:color="auto"/>
              <w:right w:val="nil"/>
            </w:tcBorders>
            <w:vAlign w:val="center"/>
          </w:tcPr>
          <w:p w14:paraId="383978C5" w14:textId="77777777" w:rsidR="006F337E" w:rsidRDefault="006F337E" w:rsidP="00F75BC5">
            <w:pPr>
              <w:spacing w:after="0"/>
              <w:jc w:val="both"/>
              <w:rPr>
                <w:rFonts w:ascii="Arial" w:hAnsi="Arial" w:cs="Arial"/>
                <w:sz w:val="20"/>
                <w:szCs w:val="20"/>
              </w:rPr>
            </w:pPr>
          </w:p>
          <w:p w14:paraId="0FDADE15"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26B36C19"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708C67C"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Obesidade – Renata </w:t>
            </w:r>
            <w:proofErr w:type="spellStart"/>
            <w:r>
              <w:rPr>
                <w:rFonts w:ascii="Arial" w:hAnsi="Arial" w:cs="Arial"/>
                <w:sz w:val="20"/>
                <w:szCs w:val="20"/>
              </w:rPr>
              <w:t>Liboni</w:t>
            </w:r>
            <w:proofErr w:type="spellEnd"/>
          </w:p>
        </w:tc>
      </w:tr>
      <w:tr w:rsidR="006F337E" w:rsidRPr="0005125B" w14:paraId="5274C9A6" w14:textId="77777777" w:rsidTr="00E93FDC">
        <w:trPr>
          <w:trHeight w:val="284"/>
        </w:trPr>
        <w:tc>
          <w:tcPr>
            <w:tcW w:w="8720" w:type="dxa"/>
            <w:tcBorders>
              <w:top w:val="single" w:sz="4" w:space="0" w:color="auto"/>
              <w:left w:val="nil"/>
              <w:bottom w:val="nil"/>
              <w:right w:val="nil"/>
            </w:tcBorders>
            <w:vAlign w:val="center"/>
          </w:tcPr>
          <w:p w14:paraId="4C46C808"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0125E156" w14:textId="77777777" w:rsidTr="00E93FDC">
        <w:trPr>
          <w:trHeight w:val="284"/>
        </w:trPr>
        <w:tc>
          <w:tcPr>
            <w:tcW w:w="8720" w:type="dxa"/>
            <w:tcBorders>
              <w:top w:val="nil"/>
              <w:left w:val="nil"/>
              <w:bottom w:val="single" w:sz="4" w:space="0" w:color="auto"/>
              <w:right w:val="nil"/>
            </w:tcBorders>
            <w:vAlign w:val="center"/>
            <w:hideMark/>
          </w:tcPr>
          <w:p w14:paraId="6568D0FA"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69D07205"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254263E8" w14:textId="77777777" w:rsidR="006F337E" w:rsidRPr="00966E2E" w:rsidRDefault="006F337E" w:rsidP="00F75BC5">
            <w:pPr>
              <w:spacing w:after="0"/>
              <w:jc w:val="both"/>
              <w:rPr>
                <w:rFonts w:ascii="Arial" w:eastAsia="Times New Roman" w:hAnsi="Arial" w:cs="Arial"/>
                <w:sz w:val="20"/>
                <w:szCs w:val="20"/>
                <w:highlight w:val="red"/>
              </w:rPr>
            </w:pPr>
            <w:r w:rsidRPr="00966E2E">
              <w:rPr>
                <w:rFonts w:ascii="Arial" w:eastAsia="Times New Roman" w:hAnsi="Arial" w:cs="Arial"/>
                <w:sz w:val="20"/>
                <w:szCs w:val="20"/>
                <w:highlight w:val="red"/>
              </w:rPr>
              <w:t xml:space="preserve">Paciente, 28 anos, com quadro de obesidade e hipertrigliceridemia, começou a utilizar medicação para perda peso há 4 semanas. Relata que 2 dias após uma festa de aniversário, passou a apresentar dor abdominal tipo cólica, com episódios de diarreia. Relata ainda que as fezes são liquidas e com aspecto gorduroso no vaso sanitário. Pela descrição dos efeitos adversos apresentados pela paciente, a sua suposição é de que ela esteja em uso de: </w:t>
            </w:r>
          </w:p>
          <w:p w14:paraId="7EFF6F94" w14:textId="77777777" w:rsidR="006F337E" w:rsidRPr="00966E2E" w:rsidRDefault="006F337E" w:rsidP="00F75BC5">
            <w:pPr>
              <w:pStyle w:val="PargrafodaLista"/>
              <w:numPr>
                <w:ilvl w:val="0"/>
                <w:numId w:val="20"/>
              </w:numPr>
              <w:spacing w:after="0"/>
              <w:jc w:val="both"/>
              <w:rPr>
                <w:rFonts w:ascii="Arial" w:eastAsia="Times New Roman" w:hAnsi="Arial" w:cs="Arial"/>
                <w:b/>
                <w:bCs/>
                <w:sz w:val="20"/>
                <w:szCs w:val="20"/>
                <w:highlight w:val="red"/>
              </w:rPr>
            </w:pPr>
            <w:r w:rsidRPr="00966E2E">
              <w:rPr>
                <w:rFonts w:ascii="Arial" w:eastAsia="Times New Roman" w:hAnsi="Arial" w:cs="Arial"/>
                <w:b/>
                <w:bCs/>
                <w:sz w:val="20"/>
                <w:szCs w:val="20"/>
                <w:highlight w:val="red"/>
              </w:rPr>
              <w:t>Orlistate</w:t>
            </w:r>
          </w:p>
          <w:p w14:paraId="2868843B" w14:textId="77777777" w:rsidR="006F337E" w:rsidRPr="00966E2E" w:rsidRDefault="006F337E" w:rsidP="00F75BC5">
            <w:pPr>
              <w:pStyle w:val="PargrafodaLista"/>
              <w:numPr>
                <w:ilvl w:val="0"/>
                <w:numId w:val="20"/>
              </w:numPr>
              <w:spacing w:after="0"/>
              <w:jc w:val="both"/>
              <w:rPr>
                <w:rFonts w:ascii="Arial" w:eastAsia="Times New Roman" w:hAnsi="Arial" w:cs="Arial"/>
                <w:sz w:val="20"/>
                <w:szCs w:val="20"/>
                <w:highlight w:val="red"/>
              </w:rPr>
            </w:pPr>
            <w:r w:rsidRPr="00966E2E">
              <w:rPr>
                <w:rFonts w:ascii="Arial" w:eastAsia="Times New Roman" w:hAnsi="Arial" w:cs="Arial"/>
                <w:sz w:val="20"/>
                <w:szCs w:val="20"/>
                <w:highlight w:val="red"/>
              </w:rPr>
              <w:t>Sibutramina</w:t>
            </w:r>
          </w:p>
          <w:p w14:paraId="4CA58640" w14:textId="77777777" w:rsidR="006F337E" w:rsidRPr="00966E2E" w:rsidRDefault="006F337E" w:rsidP="00F75BC5">
            <w:pPr>
              <w:pStyle w:val="PargrafodaLista"/>
              <w:numPr>
                <w:ilvl w:val="0"/>
                <w:numId w:val="20"/>
              </w:numPr>
              <w:spacing w:after="0"/>
              <w:jc w:val="both"/>
              <w:rPr>
                <w:rFonts w:ascii="Arial" w:eastAsia="Times New Roman" w:hAnsi="Arial" w:cs="Arial"/>
                <w:sz w:val="20"/>
                <w:szCs w:val="20"/>
                <w:highlight w:val="red"/>
              </w:rPr>
            </w:pPr>
            <w:r w:rsidRPr="00966E2E">
              <w:rPr>
                <w:rFonts w:ascii="Arial" w:eastAsia="Times New Roman" w:hAnsi="Arial" w:cs="Arial"/>
                <w:sz w:val="20"/>
                <w:szCs w:val="20"/>
                <w:highlight w:val="red"/>
              </w:rPr>
              <w:t xml:space="preserve">Bupropiona + </w:t>
            </w:r>
            <w:proofErr w:type="spellStart"/>
            <w:r w:rsidRPr="00966E2E">
              <w:rPr>
                <w:rFonts w:ascii="Arial" w:eastAsia="Times New Roman" w:hAnsi="Arial" w:cs="Arial"/>
                <w:sz w:val="20"/>
                <w:szCs w:val="20"/>
                <w:highlight w:val="red"/>
              </w:rPr>
              <w:t>Naltrexona</w:t>
            </w:r>
            <w:proofErr w:type="spellEnd"/>
          </w:p>
          <w:p w14:paraId="051C35A5" w14:textId="77777777" w:rsidR="006F337E" w:rsidRPr="00966E2E" w:rsidRDefault="006F337E" w:rsidP="00F75BC5">
            <w:pPr>
              <w:pStyle w:val="PargrafodaLista"/>
              <w:numPr>
                <w:ilvl w:val="0"/>
                <w:numId w:val="20"/>
              </w:numPr>
              <w:spacing w:after="0"/>
              <w:jc w:val="both"/>
              <w:rPr>
                <w:rFonts w:ascii="Arial" w:eastAsia="Times New Roman" w:hAnsi="Arial" w:cs="Arial"/>
                <w:sz w:val="20"/>
                <w:szCs w:val="20"/>
                <w:highlight w:val="red"/>
              </w:rPr>
            </w:pPr>
            <w:r w:rsidRPr="00966E2E">
              <w:rPr>
                <w:rFonts w:ascii="Arial" w:eastAsia="Times New Roman" w:hAnsi="Arial" w:cs="Arial"/>
                <w:sz w:val="20"/>
                <w:szCs w:val="20"/>
                <w:highlight w:val="red"/>
              </w:rPr>
              <w:t>Liraglutida</w:t>
            </w:r>
          </w:p>
          <w:p w14:paraId="2642C01A" w14:textId="77777777" w:rsidR="006F337E" w:rsidRPr="0005125B" w:rsidRDefault="006F337E" w:rsidP="00F75BC5">
            <w:pPr>
              <w:spacing w:after="0"/>
              <w:ind w:left="720"/>
              <w:jc w:val="both"/>
              <w:rPr>
                <w:rFonts w:ascii="Arial" w:eastAsia="Times New Roman" w:hAnsi="Arial" w:cs="Arial"/>
                <w:sz w:val="20"/>
                <w:szCs w:val="20"/>
              </w:rPr>
            </w:pPr>
          </w:p>
        </w:tc>
      </w:tr>
      <w:tr w:rsidR="006F337E" w:rsidRPr="0005125B" w14:paraId="58184C23" w14:textId="77777777" w:rsidTr="00E93FDC">
        <w:trPr>
          <w:trHeight w:val="284"/>
        </w:trPr>
        <w:tc>
          <w:tcPr>
            <w:tcW w:w="8720" w:type="dxa"/>
            <w:tcBorders>
              <w:top w:val="nil"/>
              <w:left w:val="nil"/>
              <w:bottom w:val="single" w:sz="4" w:space="0" w:color="auto"/>
              <w:right w:val="nil"/>
            </w:tcBorders>
            <w:vAlign w:val="center"/>
          </w:tcPr>
          <w:p w14:paraId="7CB31C14" w14:textId="77777777" w:rsidR="006F337E" w:rsidRDefault="006F337E" w:rsidP="00F75BC5">
            <w:pPr>
              <w:spacing w:after="0"/>
              <w:jc w:val="both"/>
              <w:rPr>
                <w:rFonts w:ascii="Arial" w:hAnsi="Arial" w:cs="Arial"/>
                <w:sz w:val="20"/>
                <w:szCs w:val="20"/>
              </w:rPr>
            </w:pPr>
          </w:p>
          <w:p w14:paraId="7E492B8A"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6EC80504"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372DB00F" w14:textId="77777777" w:rsidR="006F337E" w:rsidRPr="00FF3503" w:rsidRDefault="006F337E" w:rsidP="00F75BC5">
            <w:pPr>
              <w:pStyle w:val="PargrafodaLista"/>
              <w:numPr>
                <w:ilvl w:val="0"/>
                <w:numId w:val="21"/>
              </w:numPr>
              <w:spacing w:after="0"/>
              <w:jc w:val="both"/>
              <w:rPr>
                <w:rFonts w:ascii="Arial" w:eastAsia="Times New Roman" w:hAnsi="Arial" w:cs="Arial"/>
                <w:b/>
                <w:bCs/>
                <w:sz w:val="20"/>
                <w:szCs w:val="20"/>
              </w:rPr>
            </w:pPr>
            <w:r w:rsidRPr="00FF3503">
              <w:rPr>
                <w:rFonts w:ascii="Arial" w:eastAsia="Times New Roman" w:hAnsi="Arial" w:cs="Arial"/>
                <w:b/>
                <w:bCs/>
                <w:sz w:val="20"/>
                <w:szCs w:val="20"/>
              </w:rPr>
              <w:t>Orlistate</w:t>
            </w:r>
          </w:p>
        </w:tc>
      </w:tr>
      <w:tr w:rsidR="006F337E" w:rsidRPr="0005125B" w14:paraId="5247E648" w14:textId="77777777" w:rsidTr="00E93FDC">
        <w:trPr>
          <w:trHeight w:val="284"/>
        </w:trPr>
        <w:tc>
          <w:tcPr>
            <w:tcW w:w="8720" w:type="dxa"/>
            <w:tcBorders>
              <w:top w:val="single" w:sz="4" w:space="0" w:color="auto"/>
              <w:left w:val="nil"/>
              <w:bottom w:val="nil"/>
              <w:right w:val="nil"/>
            </w:tcBorders>
            <w:vAlign w:val="center"/>
          </w:tcPr>
          <w:p w14:paraId="0A7554EE"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40171FF8" w14:textId="77777777" w:rsidTr="00E93FDC">
        <w:trPr>
          <w:trHeight w:val="284"/>
        </w:trPr>
        <w:tc>
          <w:tcPr>
            <w:tcW w:w="8720" w:type="dxa"/>
            <w:tcBorders>
              <w:top w:val="nil"/>
              <w:left w:val="nil"/>
              <w:bottom w:val="single" w:sz="4" w:space="0" w:color="auto"/>
              <w:right w:val="nil"/>
            </w:tcBorders>
            <w:vAlign w:val="center"/>
            <w:hideMark/>
          </w:tcPr>
          <w:p w14:paraId="2B5A3E5C"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7E973770"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5232510C" w14:textId="77777777" w:rsidR="006F337E" w:rsidRPr="00FF3503" w:rsidRDefault="006F337E" w:rsidP="00F75BC5">
            <w:pPr>
              <w:autoSpaceDE w:val="0"/>
              <w:autoSpaceDN w:val="0"/>
              <w:adjustRightInd w:val="0"/>
              <w:spacing w:after="0"/>
              <w:jc w:val="both"/>
              <w:rPr>
                <w:rFonts w:ascii="Arial" w:eastAsia="Times New Roman" w:hAnsi="Arial" w:cs="Arial"/>
                <w:sz w:val="20"/>
                <w:szCs w:val="20"/>
              </w:rPr>
            </w:pPr>
            <w:r w:rsidRPr="00AA1455">
              <w:rPr>
                <w:rFonts w:ascii="Arial" w:eastAsia="Times New Roman" w:hAnsi="Arial" w:cs="Arial"/>
                <w:sz w:val="20"/>
                <w:szCs w:val="20"/>
              </w:rPr>
              <w:t>O mecanismo de ação primário do orlistate consiste na inibição das lipases gástrica e pancreática, impedindo a hidrólise e absorção de aproximadamente 30% da gordura ingerida, o que reduz o aporte calórico total da dieta.​​​​ A</w:t>
            </w:r>
            <w:r w:rsidRPr="00FF3503">
              <w:rPr>
                <w:rFonts w:ascii="Arial" w:eastAsia="Times New Roman" w:hAnsi="Arial" w:cs="Arial"/>
                <w:sz w:val="20"/>
                <w:szCs w:val="20"/>
              </w:rPr>
              <w:t xml:space="preserve"> presença de lipídios não absorvidos no lúmen intestinal resulta em efeitos adversos predominantemente gastrointestinais, amplamente descritos no posicionamento:</w:t>
            </w:r>
          </w:p>
          <w:p w14:paraId="6F5C1F09" w14:textId="77777777" w:rsidR="006F337E" w:rsidRPr="00FF3503" w:rsidRDefault="006F337E" w:rsidP="00F75BC5">
            <w:pPr>
              <w:numPr>
                <w:ilvl w:val="0"/>
                <w:numId w:val="22"/>
              </w:numPr>
              <w:autoSpaceDE w:val="0"/>
              <w:autoSpaceDN w:val="0"/>
              <w:adjustRightInd w:val="0"/>
              <w:spacing w:after="0"/>
              <w:jc w:val="both"/>
              <w:rPr>
                <w:rFonts w:ascii="Arial" w:eastAsia="Times New Roman" w:hAnsi="Arial" w:cs="Arial"/>
                <w:sz w:val="20"/>
                <w:szCs w:val="20"/>
              </w:rPr>
            </w:pPr>
            <w:proofErr w:type="spellStart"/>
            <w:r w:rsidRPr="00FF3503">
              <w:rPr>
                <w:rFonts w:ascii="Arial" w:eastAsia="Times New Roman" w:hAnsi="Arial" w:cs="Arial"/>
                <w:sz w:val="20"/>
                <w:szCs w:val="20"/>
              </w:rPr>
              <w:t>Esteatorreia</w:t>
            </w:r>
            <w:proofErr w:type="spellEnd"/>
            <w:r w:rsidRPr="00FF3503">
              <w:rPr>
                <w:rFonts w:ascii="Arial" w:eastAsia="Times New Roman" w:hAnsi="Arial" w:cs="Arial"/>
                <w:sz w:val="20"/>
                <w:szCs w:val="20"/>
              </w:rPr>
              <w:t>, fezes oleosas ou amolecidas</w:t>
            </w:r>
          </w:p>
          <w:p w14:paraId="3C1F88C4" w14:textId="77777777" w:rsidR="006F337E" w:rsidRPr="00FF3503" w:rsidRDefault="006F337E" w:rsidP="00F75BC5">
            <w:pPr>
              <w:numPr>
                <w:ilvl w:val="0"/>
                <w:numId w:val="22"/>
              </w:numPr>
              <w:autoSpaceDE w:val="0"/>
              <w:autoSpaceDN w:val="0"/>
              <w:adjustRightInd w:val="0"/>
              <w:spacing w:after="0"/>
              <w:jc w:val="both"/>
              <w:rPr>
                <w:rFonts w:ascii="Arial" w:eastAsia="Times New Roman" w:hAnsi="Arial" w:cs="Arial"/>
                <w:sz w:val="20"/>
                <w:szCs w:val="20"/>
              </w:rPr>
            </w:pPr>
            <w:r w:rsidRPr="00FF3503">
              <w:rPr>
                <w:rFonts w:ascii="Arial" w:eastAsia="Times New Roman" w:hAnsi="Arial" w:cs="Arial"/>
                <w:sz w:val="20"/>
                <w:szCs w:val="20"/>
              </w:rPr>
              <w:t>Urgência fecal</w:t>
            </w:r>
          </w:p>
          <w:p w14:paraId="20CEA1A5" w14:textId="77777777" w:rsidR="006F337E" w:rsidRPr="00FF3503" w:rsidRDefault="006F337E" w:rsidP="00F75BC5">
            <w:pPr>
              <w:numPr>
                <w:ilvl w:val="0"/>
                <w:numId w:val="22"/>
              </w:numPr>
              <w:autoSpaceDE w:val="0"/>
              <w:autoSpaceDN w:val="0"/>
              <w:adjustRightInd w:val="0"/>
              <w:spacing w:after="0"/>
              <w:jc w:val="both"/>
              <w:rPr>
                <w:rFonts w:ascii="Arial" w:eastAsia="Times New Roman" w:hAnsi="Arial" w:cs="Arial"/>
                <w:sz w:val="20"/>
                <w:szCs w:val="20"/>
              </w:rPr>
            </w:pPr>
            <w:r w:rsidRPr="00FF3503">
              <w:rPr>
                <w:rFonts w:ascii="Arial" w:eastAsia="Times New Roman" w:hAnsi="Arial" w:cs="Arial"/>
                <w:sz w:val="20"/>
                <w:szCs w:val="20"/>
              </w:rPr>
              <w:t>Aumento da evacuação</w:t>
            </w:r>
          </w:p>
          <w:p w14:paraId="321BF3A2" w14:textId="77777777" w:rsidR="006F337E" w:rsidRPr="00FF3503" w:rsidRDefault="006F337E" w:rsidP="00F75BC5">
            <w:pPr>
              <w:numPr>
                <w:ilvl w:val="0"/>
                <w:numId w:val="22"/>
              </w:numPr>
              <w:autoSpaceDE w:val="0"/>
              <w:autoSpaceDN w:val="0"/>
              <w:adjustRightInd w:val="0"/>
              <w:spacing w:after="0"/>
              <w:jc w:val="both"/>
              <w:rPr>
                <w:rFonts w:ascii="Arial" w:eastAsia="Times New Roman" w:hAnsi="Arial" w:cs="Arial"/>
                <w:sz w:val="20"/>
                <w:szCs w:val="20"/>
              </w:rPr>
            </w:pPr>
            <w:r w:rsidRPr="00FF3503">
              <w:rPr>
                <w:rFonts w:ascii="Arial" w:eastAsia="Times New Roman" w:hAnsi="Arial" w:cs="Arial"/>
                <w:sz w:val="20"/>
                <w:szCs w:val="20"/>
              </w:rPr>
              <w:t>Flatulência com perda oleosa</w:t>
            </w:r>
          </w:p>
          <w:p w14:paraId="755E6CA2" w14:textId="77777777" w:rsidR="006F337E" w:rsidRPr="00FF3503" w:rsidRDefault="006F337E" w:rsidP="00F75BC5">
            <w:pPr>
              <w:numPr>
                <w:ilvl w:val="0"/>
                <w:numId w:val="22"/>
              </w:numPr>
              <w:autoSpaceDE w:val="0"/>
              <w:autoSpaceDN w:val="0"/>
              <w:adjustRightInd w:val="0"/>
              <w:spacing w:after="0"/>
              <w:jc w:val="both"/>
              <w:rPr>
                <w:rFonts w:ascii="Arial" w:eastAsia="Times New Roman" w:hAnsi="Arial" w:cs="Arial"/>
                <w:sz w:val="20"/>
                <w:szCs w:val="20"/>
              </w:rPr>
            </w:pPr>
            <w:r w:rsidRPr="00FF3503">
              <w:rPr>
                <w:rFonts w:ascii="Arial" w:eastAsia="Times New Roman" w:hAnsi="Arial" w:cs="Arial"/>
                <w:sz w:val="20"/>
                <w:szCs w:val="20"/>
              </w:rPr>
              <w:t xml:space="preserve">Desconforto abdominal </w:t>
            </w:r>
          </w:p>
          <w:p w14:paraId="427A7A70" w14:textId="77777777" w:rsidR="006F337E" w:rsidRPr="00FF3503" w:rsidRDefault="006F337E" w:rsidP="00F75BC5">
            <w:pPr>
              <w:autoSpaceDE w:val="0"/>
              <w:autoSpaceDN w:val="0"/>
              <w:adjustRightInd w:val="0"/>
              <w:spacing w:after="0"/>
              <w:jc w:val="both"/>
              <w:rPr>
                <w:rFonts w:ascii="Arial" w:eastAsia="Times New Roman" w:hAnsi="Arial" w:cs="Arial"/>
                <w:sz w:val="20"/>
                <w:szCs w:val="20"/>
              </w:rPr>
            </w:pPr>
            <w:r w:rsidRPr="00FF3503">
              <w:rPr>
                <w:rFonts w:ascii="Arial" w:eastAsia="Times New Roman" w:hAnsi="Arial" w:cs="Arial"/>
                <w:sz w:val="20"/>
                <w:szCs w:val="20"/>
              </w:rPr>
              <w:t>Tais eventos costumam ser mais intensos nos primeiros meses de tratamento e estão fortemente relacionados à quantidade de gordura ingerida — motivo pelo qual as diretrizes nacionais reforçam a necessidade de orientação nutricional concomitante, com adequação da ingestão de gorduras.</w:t>
            </w:r>
          </w:p>
          <w:p w14:paraId="6FB7F0A1" w14:textId="77777777" w:rsidR="006F337E" w:rsidRPr="0005125B" w:rsidRDefault="006F337E" w:rsidP="00F75BC5">
            <w:pPr>
              <w:autoSpaceDE w:val="0"/>
              <w:autoSpaceDN w:val="0"/>
              <w:adjustRightInd w:val="0"/>
              <w:spacing w:after="0"/>
              <w:jc w:val="both"/>
              <w:rPr>
                <w:rFonts w:ascii="Arial" w:eastAsia="Times New Roman" w:hAnsi="Arial" w:cs="Arial"/>
                <w:sz w:val="20"/>
                <w:szCs w:val="20"/>
              </w:rPr>
            </w:pPr>
          </w:p>
        </w:tc>
      </w:tr>
      <w:tr w:rsidR="006F337E" w:rsidRPr="0005125B" w14:paraId="6F98EF82" w14:textId="77777777" w:rsidTr="00E93FDC">
        <w:trPr>
          <w:trHeight w:val="284"/>
        </w:trPr>
        <w:tc>
          <w:tcPr>
            <w:tcW w:w="8720" w:type="dxa"/>
            <w:tcBorders>
              <w:top w:val="single" w:sz="4" w:space="0" w:color="auto"/>
              <w:left w:val="nil"/>
              <w:bottom w:val="nil"/>
              <w:right w:val="nil"/>
            </w:tcBorders>
            <w:vAlign w:val="center"/>
          </w:tcPr>
          <w:p w14:paraId="0A36B3B5"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1D17ED4C" w14:textId="77777777" w:rsidTr="00E93FDC">
        <w:trPr>
          <w:trHeight w:val="284"/>
        </w:trPr>
        <w:tc>
          <w:tcPr>
            <w:tcW w:w="8720" w:type="dxa"/>
            <w:tcBorders>
              <w:top w:val="nil"/>
              <w:left w:val="nil"/>
              <w:bottom w:val="single" w:sz="4" w:space="0" w:color="auto"/>
              <w:right w:val="nil"/>
            </w:tcBorders>
            <w:vAlign w:val="center"/>
            <w:hideMark/>
          </w:tcPr>
          <w:p w14:paraId="59293660"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15462B77"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39F75015" w14:textId="77777777" w:rsidR="006F337E" w:rsidRPr="0093647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A</w:t>
            </w:r>
            <w:r w:rsidRPr="0093647B">
              <w:rPr>
                <w:rFonts w:ascii="Arial" w:eastAsia="Times New Roman" w:hAnsi="Arial" w:cs="Arial"/>
                <w:sz w:val="20"/>
                <w:szCs w:val="20"/>
              </w:rPr>
              <w:t xml:space="preserve">SSOCIAÇÃO BRASILEIRA PARA O ESTUDO DA OBESIDADE E DA SÍNDROME METABÓLICA (ABESO). </w:t>
            </w:r>
            <w:r w:rsidRPr="0093647B">
              <w:rPr>
                <w:rFonts w:ascii="Arial" w:eastAsia="Times New Roman" w:hAnsi="Arial" w:cs="Arial"/>
                <w:i/>
                <w:iCs/>
                <w:sz w:val="20"/>
                <w:szCs w:val="20"/>
              </w:rPr>
              <w:t>Diretriz Brasileira de Tratamento Farmacológico da Obesidade – 2025</w:t>
            </w:r>
            <w:r w:rsidRPr="0093647B">
              <w:rPr>
                <w:rFonts w:ascii="Arial" w:eastAsia="Times New Roman" w:hAnsi="Arial" w:cs="Arial"/>
                <w:sz w:val="20"/>
                <w:szCs w:val="20"/>
              </w:rPr>
              <w:t>. São Paulo: ABESO, 2025. Disponível em: https://abeso.org.br/diretrizes/. Acesso em: 27 fev. 2026.</w:t>
            </w:r>
          </w:p>
          <w:p w14:paraId="5FC7F671" w14:textId="77777777" w:rsidR="006F337E" w:rsidRPr="0005125B" w:rsidRDefault="006F337E" w:rsidP="00F75BC5">
            <w:pPr>
              <w:spacing w:after="0"/>
              <w:jc w:val="both"/>
              <w:rPr>
                <w:rFonts w:ascii="Arial" w:eastAsia="Times New Roman" w:hAnsi="Arial" w:cs="Arial"/>
                <w:sz w:val="20"/>
                <w:szCs w:val="20"/>
              </w:rPr>
            </w:pPr>
          </w:p>
        </w:tc>
      </w:tr>
    </w:tbl>
    <w:p w14:paraId="3FFE229D" w14:textId="77777777" w:rsidR="006F337E" w:rsidRPr="0005125B" w:rsidRDefault="006F337E" w:rsidP="00F75BC5">
      <w:pPr>
        <w:spacing w:after="0"/>
        <w:jc w:val="both"/>
        <w:rPr>
          <w:rFonts w:ascii="Arial" w:eastAsia="Times New Roman" w:hAnsi="Arial" w:cs="Arial"/>
          <w:sz w:val="20"/>
          <w:szCs w:val="20"/>
        </w:rPr>
      </w:pPr>
    </w:p>
    <w:p w14:paraId="1382A539" w14:textId="77777777" w:rsidR="006F337E" w:rsidRDefault="006F337E" w:rsidP="00F75BC5">
      <w:pPr>
        <w:spacing w:after="0"/>
        <w:jc w:val="both"/>
        <w:rPr>
          <w:rFonts w:ascii="Arial" w:eastAsia="Times New Roman" w:hAnsi="Arial" w:cs="Arial"/>
          <w:sz w:val="20"/>
          <w:szCs w:val="20"/>
        </w:rPr>
      </w:pPr>
    </w:p>
    <w:p w14:paraId="55F4836B" w14:textId="77777777" w:rsidR="00966E2E" w:rsidRDefault="00966E2E" w:rsidP="00F75BC5">
      <w:pPr>
        <w:spacing w:after="0"/>
        <w:jc w:val="center"/>
        <w:rPr>
          <w:rFonts w:ascii="Arial" w:hAnsi="Arial" w:cs="Arial"/>
          <w:b/>
          <w:sz w:val="24"/>
          <w:szCs w:val="24"/>
        </w:rPr>
      </w:pPr>
      <w:r>
        <w:rPr>
          <w:rFonts w:ascii="Arial" w:hAnsi="Arial" w:cs="Arial"/>
          <w:b/>
          <w:sz w:val="24"/>
          <w:szCs w:val="24"/>
        </w:rPr>
        <w:lastRenderedPageBreak/>
        <w:br/>
      </w:r>
    </w:p>
    <w:p w14:paraId="7CDE4D0B" w14:textId="77777777" w:rsidR="00966E2E" w:rsidRDefault="00966E2E" w:rsidP="00F75BC5">
      <w:pPr>
        <w:spacing w:after="0"/>
        <w:rPr>
          <w:rFonts w:ascii="Arial" w:hAnsi="Arial" w:cs="Arial"/>
          <w:b/>
          <w:sz w:val="24"/>
          <w:szCs w:val="24"/>
        </w:rPr>
      </w:pPr>
      <w:r>
        <w:rPr>
          <w:rFonts w:ascii="Arial" w:hAnsi="Arial" w:cs="Arial"/>
          <w:b/>
          <w:sz w:val="24"/>
          <w:szCs w:val="24"/>
        </w:rPr>
        <w:br w:type="page"/>
      </w:r>
    </w:p>
    <w:p w14:paraId="16093A6D" w14:textId="20627990" w:rsidR="006F337E" w:rsidRDefault="006F337E" w:rsidP="00F75BC5">
      <w:pPr>
        <w:spacing w:after="0"/>
        <w:jc w:val="center"/>
        <w:rPr>
          <w:rFonts w:ascii="Arial" w:hAnsi="Arial" w:cs="Arial"/>
          <w:b/>
          <w:sz w:val="24"/>
          <w:szCs w:val="24"/>
        </w:rPr>
      </w:pPr>
      <w:r w:rsidRPr="0005125B">
        <w:rPr>
          <w:rFonts w:ascii="Arial" w:hAnsi="Arial" w:cs="Arial"/>
          <w:b/>
          <w:sz w:val="24"/>
          <w:szCs w:val="24"/>
        </w:rPr>
        <w:lastRenderedPageBreak/>
        <w:t xml:space="preserve">Núcleo </w:t>
      </w:r>
      <w:r>
        <w:rPr>
          <w:rFonts w:ascii="Arial" w:hAnsi="Arial" w:cs="Arial"/>
          <w:b/>
          <w:sz w:val="24"/>
          <w:szCs w:val="24"/>
        </w:rPr>
        <w:t>de Apoio Pedagógico Interinstitucional II - NAPISUL II</w:t>
      </w:r>
    </w:p>
    <w:p w14:paraId="7B131C58"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27335761" w14:textId="77777777" w:rsidR="006F337E" w:rsidRPr="00CE77BB" w:rsidRDefault="006F337E" w:rsidP="00F75BC5">
      <w:pPr>
        <w:spacing w:after="0"/>
        <w:rPr>
          <w:rFonts w:ascii="Arial" w:hAnsi="Arial" w:cs="Arial"/>
          <w:b/>
          <w:sz w:val="20"/>
          <w:szCs w:val="20"/>
        </w:rPr>
      </w:pPr>
    </w:p>
    <w:p w14:paraId="77ABDE01" w14:textId="77777777" w:rsidR="006F337E" w:rsidRPr="00CC5642" w:rsidRDefault="006F337E" w:rsidP="00F75BC5">
      <w:pPr>
        <w:pStyle w:val="Ttulo1"/>
        <w:spacing w:line="276" w:lineRule="auto"/>
        <w:jc w:val="center"/>
        <w:rPr>
          <w:rFonts w:ascii="Arial" w:hAnsi="Arial" w:cs="Arial"/>
          <w:b/>
          <w:sz w:val="20"/>
        </w:rPr>
      </w:pPr>
      <w:r w:rsidRPr="00CC5642">
        <w:rPr>
          <w:rFonts w:ascii="Arial" w:hAnsi="Arial" w:cs="Arial"/>
          <w:b/>
          <w:sz w:val="20"/>
        </w:rPr>
        <w:t>TESTE DE PROGRESSO</w:t>
      </w:r>
    </w:p>
    <w:p w14:paraId="1770CE4B"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61F47AF2" w14:textId="77777777" w:rsidTr="00E93FDC">
        <w:trPr>
          <w:trHeight w:val="284"/>
        </w:trPr>
        <w:tc>
          <w:tcPr>
            <w:tcW w:w="8720" w:type="dxa"/>
            <w:tcBorders>
              <w:top w:val="nil"/>
              <w:left w:val="nil"/>
              <w:bottom w:val="single" w:sz="4" w:space="0" w:color="auto"/>
              <w:right w:val="nil"/>
            </w:tcBorders>
            <w:hideMark/>
          </w:tcPr>
          <w:p w14:paraId="5DA6C586"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3765A1F8"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7B1D8AE0"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4B63BDD7" w14:textId="77777777" w:rsidTr="00E93FDC">
        <w:trPr>
          <w:trHeight w:val="284"/>
        </w:trPr>
        <w:tc>
          <w:tcPr>
            <w:tcW w:w="8720" w:type="dxa"/>
            <w:tcBorders>
              <w:top w:val="nil"/>
              <w:left w:val="nil"/>
              <w:bottom w:val="single" w:sz="4" w:space="0" w:color="auto"/>
              <w:right w:val="nil"/>
            </w:tcBorders>
            <w:vAlign w:val="center"/>
          </w:tcPr>
          <w:p w14:paraId="510384D4" w14:textId="77777777" w:rsidR="006F337E" w:rsidRDefault="006F337E" w:rsidP="00F75BC5">
            <w:pPr>
              <w:spacing w:after="0"/>
              <w:jc w:val="both"/>
              <w:rPr>
                <w:rFonts w:ascii="Arial" w:hAnsi="Arial" w:cs="Arial"/>
                <w:sz w:val="20"/>
                <w:szCs w:val="20"/>
              </w:rPr>
            </w:pPr>
          </w:p>
          <w:p w14:paraId="0F0B9BC6"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031C7A03"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4C76C2D0" w14:textId="77777777" w:rsidR="006F337E" w:rsidRPr="0005125B" w:rsidRDefault="006F337E" w:rsidP="00F75BC5">
            <w:pPr>
              <w:spacing w:after="0"/>
              <w:jc w:val="both"/>
              <w:rPr>
                <w:rFonts w:ascii="Arial" w:eastAsia="Times New Roman" w:hAnsi="Arial" w:cs="Arial"/>
                <w:sz w:val="20"/>
                <w:szCs w:val="20"/>
              </w:rPr>
            </w:pPr>
            <w:r>
              <w:rPr>
                <w:rFonts w:ascii="Arial" w:hAnsi="Arial" w:cs="Arial"/>
                <w:sz w:val="20"/>
                <w:szCs w:val="20"/>
              </w:rPr>
              <w:t xml:space="preserve">Clínica Médica – Dislipidemias – Renata </w:t>
            </w:r>
            <w:proofErr w:type="spellStart"/>
            <w:r>
              <w:rPr>
                <w:rFonts w:ascii="Arial" w:hAnsi="Arial" w:cs="Arial"/>
                <w:sz w:val="20"/>
                <w:szCs w:val="20"/>
              </w:rPr>
              <w:t>Liboni</w:t>
            </w:r>
            <w:proofErr w:type="spellEnd"/>
            <w:r w:rsidRPr="0005125B">
              <w:rPr>
                <w:rFonts w:ascii="Arial" w:hAnsi="Arial" w:cs="Arial"/>
                <w:sz w:val="20"/>
                <w:szCs w:val="20"/>
              </w:rPr>
              <w:t xml:space="preserve"> </w:t>
            </w:r>
          </w:p>
        </w:tc>
      </w:tr>
      <w:tr w:rsidR="006F337E" w:rsidRPr="0005125B" w14:paraId="5E4ED79E" w14:textId="77777777" w:rsidTr="00E93FDC">
        <w:trPr>
          <w:trHeight w:val="284"/>
        </w:trPr>
        <w:tc>
          <w:tcPr>
            <w:tcW w:w="8720" w:type="dxa"/>
            <w:tcBorders>
              <w:top w:val="single" w:sz="4" w:space="0" w:color="auto"/>
              <w:left w:val="nil"/>
              <w:bottom w:val="nil"/>
              <w:right w:val="nil"/>
            </w:tcBorders>
            <w:vAlign w:val="center"/>
          </w:tcPr>
          <w:p w14:paraId="76816D66"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1070A885" w14:textId="77777777" w:rsidTr="00E93FDC">
        <w:trPr>
          <w:trHeight w:val="284"/>
        </w:trPr>
        <w:tc>
          <w:tcPr>
            <w:tcW w:w="8720" w:type="dxa"/>
            <w:tcBorders>
              <w:top w:val="nil"/>
              <w:left w:val="nil"/>
              <w:bottom w:val="single" w:sz="4" w:space="0" w:color="auto"/>
              <w:right w:val="nil"/>
            </w:tcBorders>
            <w:vAlign w:val="center"/>
            <w:hideMark/>
          </w:tcPr>
          <w:p w14:paraId="11B2B905"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5D58FB1B"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4CFDB688" w14:textId="2CD94522" w:rsidR="006F337E" w:rsidRPr="00B052B6" w:rsidRDefault="006F337E" w:rsidP="00F75BC5">
            <w:pPr>
              <w:spacing w:after="0"/>
              <w:jc w:val="both"/>
              <w:rPr>
                <w:rFonts w:ascii="Arial" w:eastAsia="Times New Roman" w:hAnsi="Arial" w:cs="Arial"/>
                <w:sz w:val="20"/>
                <w:szCs w:val="20"/>
                <w:highlight w:val="green"/>
              </w:rPr>
            </w:pPr>
            <w:r w:rsidRPr="00B052B6">
              <w:rPr>
                <w:rFonts w:ascii="Arial" w:eastAsia="Times New Roman" w:hAnsi="Arial" w:cs="Arial"/>
                <w:sz w:val="20"/>
                <w:szCs w:val="20"/>
                <w:highlight w:val="green"/>
              </w:rPr>
              <w:t xml:space="preserve">A pancreatite é uma complicação que pode estar associada ao aumento dos níveis de triglicerídeos (TG) e exige medidas para sua redução, como dieta e medicação. Com base nestas informações, assinale a alternativa que apresenta a indicação formal de tratamento com base nos níveis de triglicerídeo sérico e a </w:t>
            </w:r>
            <w:r w:rsidR="00A00026" w:rsidRPr="00B052B6">
              <w:rPr>
                <w:rFonts w:ascii="Arial" w:eastAsia="Times New Roman" w:hAnsi="Arial" w:cs="Arial"/>
                <w:sz w:val="20"/>
                <w:szCs w:val="20"/>
                <w:highlight w:val="green"/>
              </w:rPr>
              <w:t>classe</w:t>
            </w:r>
            <w:r w:rsidR="00B052B6" w:rsidRPr="00B052B6">
              <w:rPr>
                <w:rFonts w:ascii="Arial" w:eastAsia="Times New Roman" w:hAnsi="Arial" w:cs="Arial"/>
                <w:sz w:val="20"/>
                <w:szCs w:val="20"/>
                <w:highlight w:val="green"/>
              </w:rPr>
              <w:t xml:space="preserve"> </w:t>
            </w:r>
            <w:r w:rsidRPr="00B052B6">
              <w:rPr>
                <w:rFonts w:ascii="Arial" w:eastAsia="Times New Roman" w:hAnsi="Arial" w:cs="Arial"/>
                <w:sz w:val="20"/>
                <w:szCs w:val="20"/>
                <w:highlight w:val="green"/>
              </w:rPr>
              <w:t>medica</w:t>
            </w:r>
            <w:r w:rsidR="00B052B6" w:rsidRPr="00B052B6">
              <w:rPr>
                <w:rFonts w:ascii="Arial" w:eastAsia="Times New Roman" w:hAnsi="Arial" w:cs="Arial"/>
                <w:sz w:val="20"/>
                <w:szCs w:val="20"/>
                <w:highlight w:val="green"/>
              </w:rPr>
              <w:t>mentosa</w:t>
            </w:r>
            <w:r w:rsidRPr="00B052B6">
              <w:rPr>
                <w:rFonts w:ascii="Arial" w:eastAsia="Times New Roman" w:hAnsi="Arial" w:cs="Arial"/>
                <w:sz w:val="20"/>
                <w:szCs w:val="20"/>
                <w:highlight w:val="green"/>
              </w:rPr>
              <w:t xml:space="preserve"> de escolha</w:t>
            </w:r>
            <w:r w:rsidR="00A00026" w:rsidRPr="00B052B6">
              <w:rPr>
                <w:rFonts w:ascii="Arial" w:eastAsia="Times New Roman" w:hAnsi="Arial" w:cs="Arial"/>
                <w:sz w:val="20"/>
                <w:szCs w:val="20"/>
                <w:highlight w:val="green"/>
              </w:rPr>
              <w:t xml:space="preserve"> para</w:t>
            </w:r>
            <w:r w:rsidRPr="00B052B6">
              <w:rPr>
                <w:rFonts w:ascii="Arial" w:eastAsia="Times New Roman" w:hAnsi="Arial" w:cs="Arial"/>
                <w:sz w:val="20"/>
                <w:szCs w:val="20"/>
                <w:highlight w:val="green"/>
              </w:rPr>
              <w:t xml:space="preserve"> evitar esta complicação:</w:t>
            </w:r>
          </w:p>
          <w:p w14:paraId="3C504C6F" w14:textId="77777777" w:rsidR="006F337E" w:rsidRPr="00B052B6" w:rsidRDefault="006F337E" w:rsidP="00F75BC5">
            <w:pPr>
              <w:pStyle w:val="PargrafodaLista"/>
              <w:numPr>
                <w:ilvl w:val="0"/>
                <w:numId w:val="23"/>
              </w:numPr>
              <w:spacing w:after="0"/>
              <w:jc w:val="both"/>
              <w:rPr>
                <w:rFonts w:ascii="Arial" w:eastAsia="Times New Roman" w:hAnsi="Arial" w:cs="Arial"/>
                <w:b/>
                <w:bCs/>
                <w:sz w:val="20"/>
                <w:szCs w:val="20"/>
                <w:highlight w:val="green"/>
              </w:rPr>
            </w:pPr>
            <w:r w:rsidRPr="00B052B6">
              <w:rPr>
                <w:rFonts w:ascii="Arial" w:eastAsia="Times New Roman" w:hAnsi="Arial" w:cs="Arial"/>
                <w:b/>
                <w:bCs/>
                <w:sz w:val="20"/>
                <w:szCs w:val="20"/>
                <w:highlight w:val="green"/>
              </w:rPr>
              <w:t xml:space="preserve">TG &gt; 500mg/dl, </w:t>
            </w:r>
            <w:proofErr w:type="spellStart"/>
            <w:r w:rsidRPr="00B052B6">
              <w:rPr>
                <w:rFonts w:ascii="Arial" w:eastAsia="Times New Roman" w:hAnsi="Arial" w:cs="Arial"/>
                <w:b/>
                <w:bCs/>
                <w:sz w:val="20"/>
                <w:szCs w:val="20"/>
                <w:highlight w:val="green"/>
              </w:rPr>
              <w:t>fibrato</w:t>
            </w:r>
            <w:proofErr w:type="spellEnd"/>
          </w:p>
          <w:p w14:paraId="6F910DAC" w14:textId="77777777" w:rsidR="006F337E" w:rsidRPr="00B052B6" w:rsidRDefault="006F337E" w:rsidP="00F75BC5">
            <w:pPr>
              <w:pStyle w:val="PargrafodaLista"/>
              <w:numPr>
                <w:ilvl w:val="0"/>
                <w:numId w:val="23"/>
              </w:numPr>
              <w:spacing w:after="0"/>
              <w:jc w:val="both"/>
              <w:rPr>
                <w:rFonts w:ascii="Arial" w:eastAsia="Times New Roman" w:hAnsi="Arial" w:cs="Arial"/>
                <w:sz w:val="20"/>
                <w:szCs w:val="20"/>
                <w:highlight w:val="green"/>
              </w:rPr>
            </w:pPr>
            <w:r w:rsidRPr="00B052B6">
              <w:rPr>
                <w:rFonts w:ascii="Arial" w:eastAsia="Times New Roman" w:hAnsi="Arial" w:cs="Arial"/>
                <w:sz w:val="20"/>
                <w:szCs w:val="20"/>
                <w:highlight w:val="green"/>
              </w:rPr>
              <w:t>TG &gt; 500mg/dl, estatina</w:t>
            </w:r>
          </w:p>
          <w:p w14:paraId="2AC66709" w14:textId="77777777" w:rsidR="006F337E" w:rsidRPr="00B052B6" w:rsidRDefault="006F337E" w:rsidP="00F75BC5">
            <w:pPr>
              <w:pStyle w:val="PargrafodaLista"/>
              <w:numPr>
                <w:ilvl w:val="0"/>
                <w:numId w:val="23"/>
              </w:numPr>
              <w:spacing w:after="0"/>
              <w:jc w:val="both"/>
              <w:rPr>
                <w:rFonts w:ascii="Arial" w:eastAsia="Times New Roman" w:hAnsi="Arial" w:cs="Arial"/>
                <w:sz w:val="20"/>
                <w:szCs w:val="20"/>
                <w:highlight w:val="green"/>
              </w:rPr>
            </w:pPr>
            <w:r w:rsidRPr="00B052B6">
              <w:rPr>
                <w:rFonts w:ascii="Arial" w:eastAsia="Times New Roman" w:hAnsi="Arial" w:cs="Arial"/>
                <w:sz w:val="20"/>
                <w:szCs w:val="20"/>
                <w:highlight w:val="green"/>
              </w:rPr>
              <w:t xml:space="preserve">TG &gt; 250mg/dl, </w:t>
            </w:r>
            <w:proofErr w:type="spellStart"/>
            <w:r w:rsidRPr="00B052B6">
              <w:rPr>
                <w:rFonts w:ascii="Arial" w:eastAsia="Times New Roman" w:hAnsi="Arial" w:cs="Arial"/>
                <w:sz w:val="20"/>
                <w:szCs w:val="20"/>
                <w:highlight w:val="green"/>
              </w:rPr>
              <w:t>fibrato</w:t>
            </w:r>
            <w:proofErr w:type="spellEnd"/>
          </w:p>
          <w:p w14:paraId="186B9F4F" w14:textId="77777777" w:rsidR="006F337E" w:rsidRPr="00B052B6" w:rsidRDefault="006F337E" w:rsidP="00F75BC5">
            <w:pPr>
              <w:pStyle w:val="PargrafodaLista"/>
              <w:numPr>
                <w:ilvl w:val="0"/>
                <w:numId w:val="23"/>
              </w:numPr>
              <w:spacing w:after="0"/>
              <w:jc w:val="both"/>
              <w:rPr>
                <w:rFonts w:ascii="Arial" w:eastAsia="Times New Roman" w:hAnsi="Arial" w:cs="Arial"/>
                <w:sz w:val="20"/>
                <w:szCs w:val="20"/>
                <w:highlight w:val="green"/>
              </w:rPr>
            </w:pPr>
            <w:r w:rsidRPr="00B052B6">
              <w:rPr>
                <w:rFonts w:ascii="Arial" w:eastAsia="Times New Roman" w:hAnsi="Arial" w:cs="Arial"/>
                <w:sz w:val="20"/>
                <w:szCs w:val="20"/>
                <w:highlight w:val="green"/>
              </w:rPr>
              <w:t>TG &gt; 250mg/dl, estatina</w:t>
            </w:r>
          </w:p>
          <w:p w14:paraId="73CB67C6" w14:textId="77777777" w:rsidR="006F337E" w:rsidRPr="0005125B" w:rsidRDefault="006F337E" w:rsidP="00F75BC5">
            <w:pPr>
              <w:spacing w:after="0"/>
              <w:ind w:left="720"/>
              <w:jc w:val="both"/>
              <w:rPr>
                <w:rFonts w:ascii="Arial" w:eastAsia="Times New Roman" w:hAnsi="Arial" w:cs="Arial"/>
                <w:sz w:val="20"/>
                <w:szCs w:val="20"/>
              </w:rPr>
            </w:pPr>
          </w:p>
        </w:tc>
      </w:tr>
      <w:tr w:rsidR="006F337E" w:rsidRPr="0005125B" w14:paraId="08CC7D53" w14:textId="77777777" w:rsidTr="00E93FDC">
        <w:trPr>
          <w:trHeight w:val="284"/>
        </w:trPr>
        <w:tc>
          <w:tcPr>
            <w:tcW w:w="8720" w:type="dxa"/>
            <w:tcBorders>
              <w:top w:val="nil"/>
              <w:left w:val="nil"/>
              <w:bottom w:val="single" w:sz="4" w:space="0" w:color="auto"/>
              <w:right w:val="nil"/>
            </w:tcBorders>
            <w:vAlign w:val="center"/>
          </w:tcPr>
          <w:p w14:paraId="39A63578" w14:textId="77777777" w:rsidR="006F337E" w:rsidRDefault="006F337E" w:rsidP="00F75BC5">
            <w:pPr>
              <w:spacing w:after="0"/>
              <w:jc w:val="both"/>
              <w:rPr>
                <w:rFonts w:ascii="Arial" w:hAnsi="Arial" w:cs="Arial"/>
                <w:sz w:val="20"/>
                <w:szCs w:val="20"/>
              </w:rPr>
            </w:pPr>
          </w:p>
          <w:p w14:paraId="385DFD55"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411173B5"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27F08BA8" w14:textId="77777777" w:rsidR="006F337E" w:rsidRPr="00C42878" w:rsidRDefault="006F337E" w:rsidP="00F75BC5">
            <w:pPr>
              <w:pStyle w:val="PargrafodaLista"/>
              <w:numPr>
                <w:ilvl w:val="0"/>
                <w:numId w:val="24"/>
              </w:numPr>
              <w:spacing w:after="0"/>
              <w:jc w:val="both"/>
              <w:rPr>
                <w:rFonts w:ascii="Arial" w:eastAsia="Times New Roman" w:hAnsi="Arial" w:cs="Arial"/>
                <w:b/>
                <w:bCs/>
                <w:sz w:val="20"/>
                <w:szCs w:val="20"/>
              </w:rPr>
            </w:pPr>
            <w:r w:rsidRPr="00C42878">
              <w:rPr>
                <w:rFonts w:ascii="Arial" w:eastAsia="Times New Roman" w:hAnsi="Arial" w:cs="Arial"/>
                <w:b/>
                <w:bCs/>
                <w:sz w:val="20"/>
                <w:szCs w:val="20"/>
              </w:rPr>
              <w:t xml:space="preserve">TG &gt; 500mg/dl, </w:t>
            </w:r>
            <w:proofErr w:type="spellStart"/>
            <w:r w:rsidRPr="00C42878">
              <w:rPr>
                <w:rFonts w:ascii="Arial" w:eastAsia="Times New Roman" w:hAnsi="Arial" w:cs="Arial"/>
                <w:b/>
                <w:bCs/>
                <w:sz w:val="20"/>
                <w:szCs w:val="20"/>
              </w:rPr>
              <w:t>fibrato</w:t>
            </w:r>
            <w:proofErr w:type="spellEnd"/>
          </w:p>
          <w:p w14:paraId="522A6FD7"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2AC0F558" w14:textId="77777777" w:rsidTr="00E93FDC">
        <w:trPr>
          <w:trHeight w:val="284"/>
        </w:trPr>
        <w:tc>
          <w:tcPr>
            <w:tcW w:w="8720" w:type="dxa"/>
            <w:tcBorders>
              <w:top w:val="single" w:sz="4" w:space="0" w:color="auto"/>
              <w:left w:val="nil"/>
              <w:bottom w:val="nil"/>
              <w:right w:val="nil"/>
            </w:tcBorders>
            <w:vAlign w:val="center"/>
          </w:tcPr>
          <w:p w14:paraId="5590B01C"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202AD1F6" w14:textId="77777777" w:rsidTr="00E93FDC">
        <w:trPr>
          <w:trHeight w:val="284"/>
        </w:trPr>
        <w:tc>
          <w:tcPr>
            <w:tcW w:w="8720" w:type="dxa"/>
            <w:tcBorders>
              <w:top w:val="nil"/>
              <w:left w:val="nil"/>
              <w:bottom w:val="single" w:sz="4" w:space="0" w:color="auto"/>
              <w:right w:val="nil"/>
            </w:tcBorders>
            <w:vAlign w:val="center"/>
            <w:hideMark/>
          </w:tcPr>
          <w:p w14:paraId="4790FC46"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0C94351D"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25C59D9D" w14:textId="77777777" w:rsidR="006F337E" w:rsidRPr="006519D5" w:rsidRDefault="006F337E" w:rsidP="00F75BC5">
            <w:pPr>
              <w:autoSpaceDE w:val="0"/>
              <w:autoSpaceDN w:val="0"/>
              <w:adjustRightInd w:val="0"/>
              <w:spacing w:after="0"/>
              <w:jc w:val="both"/>
              <w:rPr>
                <w:rFonts w:ascii="Arial" w:eastAsia="Times New Roman" w:hAnsi="Arial" w:cs="Arial"/>
                <w:sz w:val="20"/>
                <w:szCs w:val="20"/>
              </w:rPr>
            </w:pPr>
            <w:r w:rsidRPr="006519D5">
              <w:rPr>
                <w:rFonts w:ascii="Arial" w:eastAsia="Times New Roman" w:hAnsi="Arial" w:cs="Arial"/>
                <w:sz w:val="20"/>
                <w:szCs w:val="20"/>
              </w:rPr>
              <w:t>A hipertrigliceridemia grave é reconhecida pelas diretrizes brasileiras como um importante fator de risco para pancreatite aguda, particularmente quando os valores de triglicerídeos ultrapassam 500 mg/</w:t>
            </w:r>
            <w:proofErr w:type="spellStart"/>
            <w:r w:rsidRPr="006519D5">
              <w:rPr>
                <w:rFonts w:ascii="Arial" w:eastAsia="Times New Roman" w:hAnsi="Arial" w:cs="Arial"/>
                <w:sz w:val="20"/>
                <w:szCs w:val="20"/>
              </w:rPr>
              <w:t>dL</w:t>
            </w:r>
            <w:proofErr w:type="spellEnd"/>
            <w:r w:rsidRPr="006519D5">
              <w:rPr>
                <w:rFonts w:ascii="Arial" w:eastAsia="Times New Roman" w:hAnsi="Arial" w:cs="Arial"/>
                <w:sz w:val="20"/>
                <w:szCs w:val="20"/>
              </w:rPr>
              <w:t>. Embora o risco aumente de forma mais acentuada acima de 1.000 mg/</w:t>
            </w:r>
            <w:proofErr w:type="spellStart"/>
            <w:r w:rsidRPr="006519D5">
              <w:rPr>
                <w:rFonts w:ascii="Arial" w:eastAsia="Times New Roman" w:hAnsi="Arial" w:cs="Arial"/>
                <w:sz w:val="20"/>
                <w:szCs w:val="20"/>
              </w:rPr>
              <w:t>dL</w:t>
            </w:r>
            <w:proofErr w:type="spellEnd"/>
            <w:r w:rsidRPr="006519D5">
              <w:rPr>
                <w:rFonts w:ascii="Arial" w:eastAsia="Times New Roman" w:hAnsi="Arial" w:cs="Arial"/>
                <w:sz w:val="20"/>
                <w:szCs w:val="20"/>
              </w:rPr>
              <w:t>, o ponto de corte de 500 mg/</w:t>
            </w:r>
            <w:proofErr w:type="spellStart"/>
            <w:r w:rsidRPr="006519D5">
              <w:rPr>
                <w:rFonts w:ascii="Arial" w:eastAsia="Times New Roman" w:hAnsi="Arial" w:cs="Arial"/>
                <w:sz w:val="20"/>
                <w:szCs w:val="20"/>
              </w:rPr>
              <w:t>dL</w:t>
            </w:r>
            <w:proofErr w:type="spellEnd"/>
            <w:r w:rsidRPr="006519D5">
              <w:rPr>
                <w:rFonts w:ascii="Arial" w:eastAsia="Times New Roman" w:hAnsi="Arial" w:cs="Arial"/>
                <w:sz w:val="20"/>
                <w:szCs w:val="20"/>
              </w:rPr>
              <w:t xml:space="preserve"> é usado clinicamente como limiar para iniciar tratamento farmacológico com o objetivo explícito de prevenir pancreatite.</w:t>
            </w:r>
            <w:r>
              <w:rPr>
                <w:rFonts w:ascii="Arial" w:eastAsia="Times New Roman" w:hAnsi="Arial" w:cs="Arial"/>
                <w:sz w:val="20"/>
                <w:szCs w:val="20"/>
              </w:rPr>
              <w:t xml:space="preserve"> </w:t>
            </w:r>
            <w:r w:rsidRPr="006519D5">
              <w:rPr>
                <w:rFonts w:ascii="Arial" w:eastAsia="Times New Roman" w:hAnsi="Arial" w:cs="Arial"/>
                <w:sz w:val="20"/>
                <w:szCs w:val="20"/>
              </w:rPr>
              <w:t xml:space="preserve">Segundo o Protocolo Clínico e Diretrizes Terapêuticas da Dislipidemia do Ministério da Saúde (PCDT – 2020), os </w:t>
            </w:r>
            <w:proofErr w:type="spellStart"/>
            <w:r w:rsidRPr="006519D5">
              <w:rPr>
                <w:rFonts w:ascii="Arial" w:eastAsia="Times New Roman" w:hAnsi="Arial" w:cs="Arial"/>
                <w:sz w:val="20"/>
                <w:szCs w:val="20"/>
              </w:rPr>
              <w:t>fibratos</w:t>
            </w:r>
            <w:proofErr w:type="spellEnd"/>
            <w:r w:rsidRPr="006519D5">
              <w:rPr>
                <w:rFonts w:ascii="Arial" w:eastAsia="Times New Roman" w:hAnsi="Arial" w:cs="Arial"/>
                <w:sz w:val="20"/>
                <w:szCs w:val="20"/>
              </w:rPr>
              <w:t xml:space="preserve"> são os agentes de primeira escolha na redução rápida e efetiva dos triglicerídeos em níveis que representam risco pancreático. Esses fármacos atuam reduzindo a síntese hepática de VLDL e aumentando a oxidação de ácidos graxos, produzindo quedas significativas nos níveis de TG.</w:t>
            </w:r>
          </w:p>
          <w:p w14:paraId="293C624F" w14:textId="77777777" w:rsidR="006F337E" w:rsidRPr="0005125B" w:rsidRDefault="006F337E" w:rsidP="00F75BC5">
            <w:pPr>
              <w:autoSpaceDE w:val="0"/>
              <w:autoSpaceDN w:val="0"/>
              <w:adjustRightInd w:val="0"/>
              <w:spacing w:after="0"/>
              <w:jc w:val="both"/>
              <w:rPr>
                <w:rFonts w:ascii="Arial" w:eastAsia="Times New Roman" w:hAnsi="Arial" w:cs="Arial"/>
                <w:sz w:val="20"/>
                <w:szCs w:val="20"/>
              </w:rPr>
            </w:pPr>
          </w:p>
        </w:tc>
      </w:tr>
      <w:tr w:rsidR="006F337E" w:rsidRPr="0005125B" w14:paraId="4D96A87F" w14:textId="77777777" w:rsidTr="00E93FDC">
        <w:trPr>
          <w:trHeight w:val="284"/>
        </w:trPr>
        <w:tc>
          <w:tcPr>
            <w:tcW w:w="8720" w:type="dxa"/>
            <w:tcBorders>
              <w:top w:val="single" w:sz="4" w:space="0" w:color="auto"/>
              <w:left w:val="nil"/>
              <w:bottom w:val="nil"/>
              <w:right w:val="nil"/>
            </w:tcBorders>
            <w:vAlign w:val="center"/>
          </w:tcPr>
          <w:p w14:paraId="2CC646CB"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2DF213D5" w14:textId="77777777" w:rsidTr="00E93FDC">
        <w:trPr>
          <w:trHeight w:val="284"/>
        </w:trPr>
        <w:tc>
          <w:tcPr>
            <w:tcW w:w="8720" w:type="dxa"/>
            <w:tcBorders>
              <w:top w:val="nil"/>
              <w:left w:val="nil"/>
              <w:bottom w:val="single" w:sz="4" w:space="0" w:color="auto"/>
              <w:right w:val="nil"/>
            </w:tcBorders>
            <w:vAlign w:val="center"/>
            <w:hideMark/>
          </w:tcPr>
          <w:p w14:paraId="27CAE64E"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2897B0B8"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3AEF8F85" w14:textId="77777777" w:rsidR="006F337E" w:rsidRPr="006519D5" w:rsidRDefault="006F337E" w:rsidP="00F75BC5">
            <w:pPr>
              <w:spacing w:after="0"/>
              <w:jc w:val="both"/>
              <w:rPr>
                <w:rFonts w:ascii="Arial" w:eastAsia="Times New Roman" w:hAnsi="Arial" w:cs="Arial"/>
                <w:sz w:val="20"/>
                <w:szCs w:val="20"/>
              </w:rPr>
            </w:pPr>
            <w:r w:rsidRPr="006519D5">
              <w:rPr>
                <w:rFonts w:ascii="Arial" w:eastAsia="Times New Roman" w:hAnsi="Arial" w:cs="Arial"/>
                <w:i/>
                <w:iCs/>
                <w:sz w:val="20"/>
                <w:szCs w:val="20"/>
              </w:rPr>
              <w:t>Protocolo Clínico e Diretrizes Terapêuticas da Dislipidemia: Prevenção de Eventos Cardiovasculares e Pancreatite</w:t>
            </w:r>
            <w:r w:rsidRPr="006519D5">
              <w:rPr>
                <w:rFonts w:ascii="Arial" w:eastAsia="Times New Roman" w:hAnsi="Arial" w:cs="Arial"/>
                <w:sz w:val="20"/>
                <w:szCs w:val="20"/>
              </w:rPr>
              <w:t xml:space="preserve">. Brasília: Ministério da Saúde, 2020.  </w:t>
            </w:r>
          </w:p>
          <w:p w14:paraId="1361C38D" w14:textId="77777777" w:rsidR="006F337E" w:rsidRPr="0005125B" w:rsidRDefault="006F337E" w:rsidP="00F75BC5">
            <w:pPr>
              <w:spacing w:after="0"/>
              <w:jc w:val="both"/>
              <w:rPr>
                <w:rFonts w:ascii="Arial" w:eastAsia="Times New Roman" w:hAnsi="Arial" w:cs="Arial"/>
                <w:sz w:val="20"/>
                <w:szCs w:val="20"/>
              </w:rPr>
            </w:pPr>
          </w:p>
        </w:tc>
      </w:tr>
    </w:tbl>
    <w:p w14:paraId="5E635B08" w14:textId="77777777" w:rsidR="006F337E" w:rsidRPr="0005125B" w:rsidRDefault="006F337E" w:rsidP="00F75BC5">
      <w:pPr>
        <w:spacing w:after="0"/>
        <w:jc w:val="both"/>
        <w:rPr>
          <w:rFonts w:ascii="Arial" w:eastAsia="Times New Roman" w:hAnsi="Arial" w:cs="Arial"/>
          <w:sz w:val="20"/>
          <w:szCs w:val="20"/>
        </w:rPr>
      </w:pPr>
    </w:p>
    <w:p w14:paraId="24A83A18" w14:textId="77777777" w:rsidR="006F337E" w:rsidRDefault="006F337E" w:rsidP="00F75BC5">
      <w:pPr>
        <w:spacing w:after="0"/>
        <w:jc w:val="both"/>
        <w:rPr>
          <w:rFonts w:ascii="Arial" w:eastAsia="Times New Roman" w:hAnsi="Arial" w:cs="Arial"/>
          <w:sz w:val="20"/>
          <w:szCs w:val="20"/>
        </w:rPr>
      </w:pPr>
    </w:p>
    <w:p w14:paraId="1B456FCF" w14:textId="77777777" w:rsidR="00EE2AE4" w:rsidRDefault="00EE2AE4" w:rsidP="00F75BC5">
      <w:pPr>
        <w:spacing w:after="0"/>
        <w:rPr>
          <w:rFonts w:ascii="Arial" w:hAnsi="Arial" w:cs="Arial"/>
          <w:b/>
          <w:sz w:val="24"/>
          <w:szCs w:val="24"/>
        </w:rPr>
      </w:pPr>
      <w:r>
        <w:rPr>
          <w:rFonts w:ascii="Arial" w:hAnsi="Arial" w:cs="Arial"/>
          <w:b/>
          <w:sz w:val="24"/>
          <w:szCs w:val="24"/>
        </w:rPr>
        <w:br w:type="page"/>
      </w:r>
    </w:p>
    <w:p w14:paraId="64C96BAE" w14:textId="19D85519" w:rsidR="006F337E" w:rsidRDefault="006F337E" w:rsidP="00F75BC5">
      <w:pPr>
        <w:spacing w:after="0"/>
        <w:jc w:val="center"/>
        <w:rPr>
          <w:rFonts w:ascii="Arial" w:hAnsi="Arial" w:cs="Arial"/>
          <w:b/>
          <w:sz w:val="24"/>
          <w:szCs w:val="24"/>
        </w:rPr>
      </w:pPr>
      <w:r w:rsidRPr="0005125B">
        <w:rPr>
          <w:rFonts w:ascii="Arial" w:hAnsi="Arial" w:cs="Arial"/>
          <w:b/>
          <w:sz w:val="24"/>
          <w:szCs w:val="24"/>
        </w:rPr>
        <w:lastRenderedPageBreak/>
        <w:t xml:space="preserve">Núcleo </w:t>
      </w:r>
      <w:r>
        <w:rPr>
          <w:rFonts w:ascii="Arial" w:hAnsi="Arial" w:cs="Arial"/>
          <w:b/>
          <w:sz w:val="24"/>
          <w:szCs w:val="24"/>
        </w:rPr>
        <w:t>de Apoio Pedagógico Interinstitucional II - NAPISUL II</w:t>
      </w:r>
    </w:p>
    <w:p w14:paraId="1E34DE8F" w14:textId="77777777" w:rsidR="006F337E" w:rsidRDefault="006F337E" w:rsidP="00F75BC5">
      <w:pPr>
        <w:spacing w:after="0"/>
        <w:jc w:val="center"/>
        <w:rPr>
          <w:rFonts w:ascii="Arial" w:hAnsi="Arial" w:cs="Arial"/>
          <w:b/>
          <w:sz w:val="24"/>
          <w:szCs w:val="24"/>
        </w:rPr>
      </w:pPr>
      <w:r>
        <w:rPr>
          <w:rFonts w:ascii="Arial" w:hAnsi="Arial" w:cs="Arial"/>
          <w:b/>
          <w:sz w:val="24"/>
          <w:szCs w:val="24"/>
        </w:rPr>
        <w:t>Associação Brasileira de Educação Médica - ABEM</w:t>
      </w:r>
    </w:p>
    <w:p w14:paraId="6D4AE073" w14:textId="77777777" w:rsidR="006F337E" w:rsidRPr="00CE77BB" w:rsidRDefault="006F337E" w:rsidP="00F75BC5">
      <w:pPr>
        <w:spacing w:after="0"/>
        <w:rPr>
          <w:rFonts w:ascii="Arial" w:hAnsi="Arial" w:cs="Arial"/>
          <w:b/>
          <w:sz w:val="20"/>
          <w:szCs w:val="20"/>
        </w:rPr>
      </w:pPr>
    </w:p>
    <w:p w14:paraId="6C918712" w14:textId="77777777" w:rsidR="006F337E" w:rsidRPr="00CC5642" w:rsidRDefault="006F337E" w:rsidP="00F75BC5">
      <w:pPr>
        <w:pStyle w:val="Ttulo1"/>
        <w:spacing w:line="276" w:lineRule="auto"/>
        <w:jc w:val="center"/>
        <w:rPr>
          <w:rFonts w:ascii="Arial" w:hAnsi="Arial" w:cs="Arial"/>
          <w:b/>
          <w:sz w:val="20"/>
        </w:rPr>
      </w:pPr>
      <w:r w:rsidRPr="00CC5642">
        <w:rPr>
          <w:rFonts w:ascii="Arial" w:hAnsi="Arial" w:cs="Arial"/>
          <w:b/>
          <w:sz w:val="20"/>
        </w:rPr>
        <w:t>TESTE DE PROGRESSO</w:t>
      </w:r>
    </w:p>
    <w:p w14:paraId="25F7C1F0" w14:textId="77777777" w:rsidR="006F337E" w:rsidRPr="0005125B" w:rsidRDefault="006F337E" w:rsidP="00F75BC5">
      <w:pPr>
        <w:spacing w:after="0"/>
        <w:rPr>
          <w:rFonts w:ascii="Arial" w:hAnsi="Arial" w:cs="Arial"/>
          <w:sz w:val="20"/>
          <w:szCs w:val="20"/>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F337E" w:rsidRPr="0005125B" w14:paraId="7299D6CC" w14:textId="77777777" w:rsidTr="00E93FDC">
        <w:trPr>
          <w:trHeight w:val="284"/>
        </w:trPr>
        <w:tc>
          <w:tcPr>
            <w:tcW w:w="8720" w:type="dxa"/>
            <w:tcBorders>
              <w:top w:val="nil"/>
              <w:left w:val="nil"/>
              <w:bottom w:val="single" w:sz="4" w:space="0" w:color="auto"/>
              <w:right w:val="nil"/>
            </w:tcBorders>
            <w:hideMark/>
          </w:tcPr>
          <w:p w14:paraId="2CD7EC88"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INSTITUIÇÃO (SIGLA):</w:t>
            </w:r>
          </w:p>
        </w:tc>
      </w:tr>
      <w:tr w:rsidR="006F337E" w:rsidRPr="0005125B" w14:paraId="2A2915C2"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hideMark/>
          </w:tcPr>
          <w:p w14:paraId="12D2558F"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PUC-PR</w:t>
            </w:r>
          </w:p>
        </w:tc>
      </w:tr>
      <w:tr w:rsidR="006F337E" w:rsidRPr="0005125B" w14:paraId="219F440C" w14:textId="77777777" w:rsidTr="00E93FDC">
        <w:trPr>
          <w:trHeight w:val="284"/>
        </w:trPr>
        <w:tc>
          <w:tcPr>
            <w:tcW w:w="8720" w:type="dxa"/>
            <w:tcBorders>
              <w:top w:val="nil"/>
              <w:left w:val="nil"/>
              <w:bottom w:val="single" w:sz="4" w:space="0" w:color="auto"/>
              <w:right w:val="nil"/>
            </w:tcBorders>
            <w:vAlign w:val="center"/>
          </w:tcPr>
          <w:p w14:paraId="05347FE8" w14:textId="77777777" w:rsidR="006F337E" w:rsidRDefault="006F337E" w:rsidP="00F75BC5">
            <w:pPr>
              <w:spacing w:after="0"/>
              <w:jc w:val="both"/>
              <w:rPr>
                <w:rFonts w:ascii="Arial" w:hAnsi="Arial" w:cs="Arial"/>
                <w:sz w:val="20"/>
                <w:szCs w:val="20"/>
              </w:rPr>
            </w:pPr>
          </w:p>
          <w:p w14:paraId="4A1BA53F"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ÁREA DO CONHECIMENTO – CONTEÚDO - AUTOR:</w:t>
            </w:r>
          </w:p>
        </w:tc>
      </w:tr>
      <w:tr w:rsidR="006F337E" w:rsidRPr="0005125B" w14:paraId="4D40ADC7"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60231E2" w14:textId="77777777" w:rsidR="006F337E" w:rsidRPr="0005125B" w:rsidRDefault="006F337E" w:rsidP="00F75BC5">
            <w:pPr>
              <w:spacing w:after="0"/>
              <w:jc w:val="both"/>
              <w:rPr>
                <w:rFonts w:ascii="Arial" w:eastAsia="Times New Roman" w:hAnsi="Arial" w:cs="Arial"/>
                <w:sz w:val="20"/>
                <w:szCs w:val="20"/>
              </w:rPr>
            </w:pPr>
            <w:r>
              <w:rPr>
                <w:rFonts w:ascii="Arial" w:eastAsia="Times New Roman" w:hAnsi="Arial" w:cs="Arial"/>
                <w:sz w:val="20"/>
                <w:szCs w:val="20"/>
              </w:rPr>
              <w:t xml:space="preserve">Clínica Médica – Dislipidemia – Renata </w:t>
            </w:r>
            <w:proofErr w:type="spellStart"/>
            <w:r>
              <w:rPr>
                <w:rFonts w:ascii="Arial" w:eastAsia="Times New Roman" w:hAnsi="Arial" w:cs="Arial"/>
                <w:sz w:val="20"/>
                <w:szCs w:val="20"/>
              </w:rPr>
              <w:t>Liboni</w:t>
            </w:r>
            <w:proofErr w:type="spellEnd"/>
          </w:p>
        </w:tc>
      </w:tr>
      <w:tr w:rsidR="006F337E" w:rsidRPr="0005125B" w14:paraId="48594982" w14:textId="77777777" w:rsidTr="00E93FDC">
        <w:trPr>
          <w:trHeight w:val="284"/>
        </w:trPr>
        <w:tc>
          <w:tcPr>
            <w:tcW w:w="8720" w:type="dxa"/>
            <w:tcBorders>
              <w:top w:val="single" w:sz="4" w:space="0" w:color="auto"/>
              <w:left w:val="nil"/>
              <w:bottom w:val="nil"/>
              <w:right w:val="nil"/>
            </w:tcBorders>
            <w:vAlign w:val="center"/>
          </w:tcPr>
          <w:p w14:paraId="45577CBD"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72884E8D" w14:textId="77777777" w:rsidTr="00E93FDC">
        <w:trPr>
          <w:trHeight w:val="284"/>
        </w:trPr>
        <w:tc>
          <w:tcPr>
            <w:tcW w:w="8720" w:type="dxa"/>
            <w:tcBorders>
              <w:top w:val="nil"/>
              <w:left w:val="nil"/>
              <w:bottom w:val="single" w:sz="4" w:space="0" w:color="auto"/>
              <w:right w:val="nil"/>
            </w:tcBorders>
            <w:vAlign w:val="center"/>
            <w:hideMark/>
          </w:tcPr>
          <w:p w14:paraId="2465DAD1"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ENUNCIADO E ALTERNATIVAS: Resposta correta em negrito</w:t>
            </w:r>
          </w:p>
        </w:tc>
      </w:tr>
      <w:tr w:rsidR="006F337E" w:rsidRPr="0005125B" w14:paraId="40352927" w14:textId="77777777" w:rsidTr="00E93FD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723A7420" w14:textId="5D7C4E43" w:rsidR="006F337E" w:rsidRPr="000320B1" w:rsidRDefault="006F337E" w:rsidP="00F75BC5">
            <w:pPr>
              <w:spacing w:after="0"/>
              <w:jc w:val="both"/>
              <w:rPr>
                <w:rFonts w:ascii="Arial" w:eastAsia="Times New Roman" w:hAnsi="Arial" w:cs="Arial"/>
                <w:sz w:val="20"/>
                <w:szCs w:val="20"/>
                <w:highlight w:val="green"/>
              </w:rPr>
            </w:pPr>
            <w:r w:rsidRPr="000320B1">
              <w:rPr>
                <w:rFonts w:ascii="Arial" w:eastAsia="Times New Roman" w:hAnsi="Arial" w:cs="Arial"/>
                <w:sz w:val="20"/>
                <w:szCs w:val="20"/>
                <w:highlight w:val="green"/>
              </w:rPr>
              <w:t xml:space="preserve">Paciente com 55 anos, masculino, tabagista e com IMC: 28Kg/m2. </w:t>
            </w:r>
            <w:r w:rsidR="004B5C87" w:rsidRPr="000320B1">
              <w:rPr>
                <w:rFonts w:ascii="Arial" w:eastAsia="Times New Roman" w:hAnsi="Arial" w:cs="Arial"/>
                <w:sz w:val="20"/>
                <w:szCs w:val="20"/>
                <w:highlight w:val="green"/>
              </w:rPr>
              <w:t>O paciente faz tratament</w:t>
            </w:r>
            <w:r w:rsidR="0064326F" w:rsidRPr="000320B1">
              <w:rPr>
                <w:rFonts w:ascii="Arial" w:eastAsia="Times New Roman" w:hAnsi="Arial" w:cs="Arial"/>
                <w:sz w:val="20"/>
                <w:szCs w:val="20"/>
                <w:highlight w:val="green"/>
              </w:rPr>
              <w:t>o para hipertensão e não é portador de diabetes</w:t>
            </w:r>
            <w:r w:rsidRPr="000320B1">
              <w:rPr>
                <w:rFonts w:ascii="Arial" w:eastAsia="Times New Roman" w:hAnsi="Arial" w:cs="Arial"/>
                <w:sz w:val="20"/>
                <w:szCs w:val="20"/>
                <w:highlight w:val="green"/>
              </w:rPr>
              <w:t>. Comparece para consulta médica trazendo dos seguintes resultados de exames: CT: 2</w:t>
            </w:r>
            <w:r w:rsidR="0064326F" w:rsidRPr="000320B1">
              <w:rPr>
                <w:rFonts w:ascii="Arial" w:eastAsia="Times New Roman" w:hAnsi="Arial" w:cs="Arial"/>
                <w:sz w:val="20"/>
                <w:szCs w:val="20"/>
                <w:highlight w:val="green"/>
              </w:rPr>
              <w:t>3</w:t>
            </w:r>
            <w:r w:rsidRPr="000320B1">
              <w:rPr>
                <w:rFonts w:ascii="Arial" w:eastAsia="Times New Roman" w:hAnsi="Arial" w:cs="Arial"/>
                <w:sz w:val="20"/>
                <w:szCs w:val="20"/>
                <w:highlight w:val="green"/>
              </w:rPr>
              <w:t>0mg/dl, HDLc:3</w:t>
            </w:r>
            <w:r w:rsidR="0064326F" w:rsidRPr="000320B1">
              <w:rPr>
                <w:rFonts w:ascii="Arial" w:eastAsia="Times New Roman" w:hAnsi="Arial" w:cs="Arial"/>
                <w:sz w:val="20"/>
                <w:szCs w:val="20"/>
                <w:highlight w:val="green"/>
              </w:rPr>
              <w:t>0</w:t>
            </w:r>
            <w:r w:rsidRPr="000320B1">
              <w:rPr>
                <w:rFonts w:ascii="Arial" w:eastAsia="Times New Roman" w:hAnsi="Arial" w:cs="Arial"/>
                <w:sz w:val="20"/>
                <w:szCs w:val="20"/>
                <w:highlight w:val="green"/>
              </w:rPr>
              <w:t xml:space="preserve">mg/dl, TG: </w:t>
            </w:r>
            <w:r w:rsidR="00482A9D" w:rsidRPr="000320B1">
              <w:rPr>
                <w:rFonts w:ascii="Arial" w:eastAsia="Times New Roman" w:hAnsi="Arial" w:cs="Arial"/>
                <w:sz w:val="20"/>
                <w:szCs w:val="20"/>
                <w:highlight w:val="green"/>
              </w:rPr>
              <w:t>1</w:t>
            </w:r>
            <w:r w:rsidR="0064326F" w:rsidRPr="000320B1">
              <w:rPr>
                <w:rFonts w:ascii="Arial" w:eastAsia="Times New Roman" w:hAnsi="Arial" w:cs="Arial"/>
                <w:sz w:val="20"/>
                <w:szCs w:val="20"/>
                <w:highlight w:val="green"/>
              </w:rPr>
              <w:t>50</w:t>
            </w:r>
            <w:r w:rsidRPr="000320B1">
              <w:rPr>
                <w:rFonts w:ascii="Arial" w:eastAsia="Times New Roman" w:hAnsi="Arial" w:cs="Arial"/>
                <w:sz w:val="20"/>
                <w:szCs w:val="20"/>
                <w:highlight w:val="green"/>
              </w:rPr>
              <w:t xml:space="preserve">mg/dl. Considerando os fatores de risco apresentados pelo paciente, a sua interpretação dos exames em relação aos níveis de </w:t>
            </w:r>
            <w:proofErr w:type="spellStart"/>
            <w:r w:rsidRPr="000320B1">
              <w:rPr>
                <w:rFonts w:ascii="Arial" w:eastAsia="Times New Roman" w:hAnsi="Arial" w:cs="Arial"/>
                <w:sz w:val="20"/>
                <w:szCs w:val="20"/>
                <w:highlight w:val="green"/>
              </w:rPr>
              <w:t>LDLc</w:t>
            </w:r>
            <w:proofErr w:type="spellEnd"/>
            <w:r w:rsidRPr="000320B1">
              <w:rPr>
                <w:rFonts w:ascii="Arial" w:eastAsia="Times New Roman" w:hAnsi="Arial" w:cs="Arial"/>
                <w:sz w:val="20"/>
                <w:szCs w:val="20"/>
                <w:highlight w:val="green"/>
              </w:rPr>
              <w:t xml:space="preserve"> e sua conduta são respectivamente?</w:t>
            </w:r>
          </w:p>
          <w:p w14:paraId="4785E809" w14:textId="77777777" w:rsidR="006F337E" w:rsidRPr="000320B1" w:rsidRDefault="006F337E" w:rsidP="00F75BC5">
            <w:pPr>
              <w:pStyle w:val="PargrafodaLista"/>
              <w:numPr>
                <w:ilvl w:val="0"/>
                <w:numId w:val="25"/>
              </w:numPr>
              <w:spacing w:after="0"/>
              <w:jc w:val="both"/>
              <w:rPr>
                <w:rFonts w:ascii="Arial" w:eastAsia="Times New Roman" w:hAnsi="Arial" w:cs="Arial"/>
                <w:b/>
                <w:bCs/>
                <w:sz w:val="20"/>
                <w:szCs w:val="20"/>
                <w:highlight w:val="green"/>
              </w:rPr>
            </w:pPr>
            <w:proofErr w:type="spellStart"/>
            <w:r w:rsidRPr="000320B1">
              <w:rPr>
                <w:rFonts w:ascii="Arial" w:eastAsia="Times New Roman" w:hAnsi="Arial" w:cs="Arial"/>
                <w:b/>
                <w:bCs/>
                <w:sz w:val="20"/>
                <w:szCs w:val="20"/>
                <w:highlight w:val="green"/>
              </w:rPr>
              <w:t>LDLc</w:t>
            </w:r>
            <w:proofErr w:type="spellEnd"/>
            <w:r w:rsidRPr="000320B1">
              <w:rPr>
                <w:rFonts w:ascii="Arial" w:eastAsia="Times New Roman" w:hAnsi="Arial" w:cs="Arial"/>
                <w:b/>
                <w:bCs/>
                <w:sz w:val="20"/>
                <w:szCs w:val="20"/>
                <w:highlight w:val="green"/>
              </w:rPr>
              <w:t xml:space="preserve"> elevado, iniciar estatina</w:t>
            </w:r>
          </w:p>
          <w:p w14:paraId="77237736" w14:textId="77777777" w:rsidR="006F337E" w:rsidRPr="000320B1" w:rsidRDefault="006F337E" w:rsidP="00F75BC5">
            <w:pPr>
              <w:pStyle w:val="PargrafodaLista"/>
              <w:numPr>
                <w:ilvl w:val="0"/>
                <w:numId w:val="25"/>
              </w:numPr>
              <w:spacing w:after="0"/>
              <w:jc w:val="both"/>
              <w:rPr>
                <w:rFonts w:ascii="Arial" w:eastAsia="Times New Roman" w:hAnsi="Arial" w:cs="Arial"/>
                <w:sz w:val="20"/>
                <w:szCs w:val="20"/>
                <w:highlight w:val="green"/>
              </w:rPr>
            </w:pPr>
            <w:proofErr w:type="spellStart"/>
            <w:r w:rsidRPr="000320B1">
              <w:rPr>
                <w:rFonts w:ascii="Arial" w:eastAsia="Times New Roman" w:hAnsi="Arial" w:cs="Arial"/>
                <w:sz w:val="20"/>
                <w:szCs w:val="20"/>
                <w:highlight w:val="green"/>
              </w:rPr>
              <w:t>LDLc</w:t>
            </w:r>
            <w:proofErr w:type="spellEnd"/>
            <w:r w:rsidRPr="000320B1">
              <w:rPr>
                <w:rFonts w:ascii="Arial" w:eastAsia="Times New Roman" w:hAnsi="Arial" w:cs="Arial"/>
                <w:sz w:val="20"/>
                <w:szCs w:val="20"/>
                <w:highlight w:val="green"/>
              </w:rPr>
              <w:t xml:space="preserve"> adequado, iniciar ômega 3</w:t>
            </w:r>
          </w:p>
          <w:p w14:paraId="26A13992" w14:textId="77777777" w:rsidR="006F337E" w:rsidRPr="000320B1" w:rsidRDefault="006F337E" w:rsidP="00F75BC5">
            <w:pPr>
              <w:pStyle w:val="PargrafodaLista"/>
              <w:numPr>
                <w:ilvl w:val="0"/>
                <w:numId w:val="25"/>
              </w:numPr>
              <w:spacing w:after="0"/>
              <w:jc w:val="both"/>
              <w:rPr>
                <w:rFonts w:ascii="Arial" w:eastAsia="Times New Roman" w:hAnsi="Arial" w:cs="Arial"/>
                <w:sz w:val="20"/>
                <w:szCs w:val="20"/>
                <w:highlight w:val="green"/>
              </w:rPr>
            </w:pPr>
            <w:proofErr w:type="spellStart"/>
            <w:r w:rsidRPr="000320B1">
              <w:rPr>
                <w:rFonts w:ascii="Arial" w:eastAsia="Times New Roman" w:hAnsi="Arial" w:cs="Arial"/>
                <w:sz w:val="20"/>
                <w:szCs w:val="20"/>
                <w:highlight w:val="green"/>
              </w:rPr>
              <w:t>LDLc</w:t>
            </w:r>
            <w:proofErr w:type="spellEnd"/>
            <w:r w:rsidRPr="000320B1">
              <w:rPr>
                <w:rFonts w:ascii="Arial" w:eastAsia="Times New Roman" w:hAnsi="Arial" w:cs="Arial"/>
                <w:sz w:val="20"/>
                <w:szCs w:val="20"/>
                <w:highlight w:val="green"/>
              </w:rPr>
              <w:t xml:space="preserve"> elevado, reforçar mudança de estilo de vida</w:t>
            </w:r>
          </w:p>
          <w:p w14:paraId="7EA5F857" w14:textId="6A41FAD5" w:rsidR="006F337E" w:rsidRPr="0005125B" w:rsidRDefault="006F337E" w:rsidP="00F75BC5">
            <w:pPr>
              <w:pStyle w:val="PargrafodaLista"/>
              <w:numPr>
                <w:ilvl w:val="0"/>
                <w:numId w:val="25"/>
              </w:numPr>
              <w:spacing w:after="0"/>
              <w:jc w:val="both"/>
              <w:rPr>
                <w:rFonts w:ascii="Arial" w:eastAsia="Times New Roman" w:hAnsi="Arial" w:cs="Arial"/>
                <w:sz w:val="20"/>
                <w:szCs w:val="20"/>
              </w:rPr>
            </w:pPr>
            <w:proofErr w:type="spellStart"/>
            <w:r w:rsidRPr="000320B1">
              <w:rPr>
                <w:rFonts w:ascii="Arial" w:eastAsia="Times New Roman" w:hAnsi="Arial" w:cs="Arial"/>
                <w:sz w:val="20"/>
                <w:szCs w:val="20"/>
                <w:highlight w:val="green"/>
              </w:rPr>
              <w:t>LDLc</w:t>
            </w:r>
            <w:proofErr w:type="spellEnd"/>
            <w:r w:rsidRPr="000320B1">
              <w:rPr>
                <w:rFonts w:ascii="Arial" w:eastAsia="Times New Roman" w:hAnsi="Arial" w:cs="Arial"/>
                <w:sz w:val="20"/>
                <w:szCs w:val="20"/>
                <w:highlight w:val="green"/>
              </w:rPr>
              <w:t xml:space="preserve"> adequado, iniciar </w:t>
            </w:r>
            <w:proofErr w:type="spellStart"/>
            <w:r w:rsidRPr="000320B1">
              <w:rPr>
                <w:rFonts w:ascii="Arial" w:eastAsia="Times New Roman" w:hAnsi="Arial" w:cs="Arial"/>
                <w:sz w:val="20"/>
                <w:szCs w:val="20"/>
                <w:highlight w:val="green"/>
              </w:rPr>
              <w:t>fibrato</w:t>
            </w:r>
            <w:proofErr w:type="spellEnd"/>
            <w:r>
              <w:rPr>
                <w:rFonts w:ascii="Arial" w:eastAsia="Times New Roman" w:hAnsi="Arial" w:cs="Arial"/>
                <w:sz w:val="20"/>
                <w:szCs w:val="20"/>
              </w:rPr>
              <w:t xml:space="preserve"> </w:t>
            </w:r>
          </w:p>
        </w:tc>
      </w:tr>
      <w:tr w:rsidR="006F337E" w:rsidRPr="0005125B" w14:paraId="5CBABA67" w14:textId="77777777" w:rsidTr="00E93FDC">
        <w:trPr>
          <w:trHeight w:val="284"/>
        </w:trPr>
        <w:tc>
          <w:tcPr>
            <w:tcW w:w="8720" w:type="dxa"/>
            <w:tcBorders>
              <w:top w:val="nil"/>
              <w:left w:val="nil"/>
              <w:bottom w:val="single" w:sz="4" w:space="0" w:color="auto"/>
              <w:right w:val="nil"/>
            </w:tcBorders>
            <w:vAlign w:val="center"/>
          </w:tcPr>
          <w:p w14:paraId="52788745" w14:textId="77777777" w:rsidR="006F337E" w:rsidRDefault="006F337E" w:rsidP="00F75BC5">
            <w:pPr>
              <w:spacing w:after="0"/>
              <w:jc w:val="both"/>
              <w:rPr>
                <w:rFonts w:ascii="Arial" w:hAnsi="Arial" w:cs="Arial"/>
                <w:sz w:val="20"/>
                <w:szCs w:val="20"/>
              </w:rPr>
            </w:pPr>
          </w:p>
          <w:p w14:paraId="74EA548E"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RESPOSTA CORRETA:</w:t>
            </w:r>
          </w:p>
        </w:tc>
      </w:tr>
      <w:tr w:rsidR="006F337E" w:rsidRPr="0005125B" w14:paraId="1ADB99B7" w14:textId="77777777" w:rsidTr="00E93FD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28DF423" w14:textId="77777777" w:rsidR="006F337E" w:rsidRPr="0081143D" w:rsidRDefault="006F337E" w:rsidP="00F75BC5">
            <w:pPr>
              <w:pStyle w:val="PargrafodaLista"/>
              <w:numPr>
                <w:ilvl w:val="0"/>
                <w:numId w:val="27"/>
              </w:numPr>
              <w:spacing w:after="0"/>
              <w:jc w:val="both"/>
              <w:rPr>
                <w:rFonts w:ascii="Arial" w:eastAsia="Times New Roman" w:hAnsi="Arial" w:cs="Arial"/>
                <w:b/>
                <w:bCs/>
                <w:sz w:val="20"/>
                <w:szCs w:val="20"/>
              </w:rPr>
            </w:pPr>
            <w:proofErr w:type="spellStart"/>
            <w:r w:rsidRPr="0081143D">
              <w:rPr>
                <w:rFonts w:ascii="Arial" w:eastAsia="Times New Roman" w:hAnsi="Arial" w:cs="Arial"/>
                <w:b/>
                <w:bCs/>
                <w:sz w:val="20"/>
                <w:szCs w:val="20"/>
              </w:rPr>
              <w:t>LDLc</w:t>
            </w:r>
            <w:proofErr w:type="spellEnd"/>
            <w:r w:rsidRPr="0081143D">
              <w:rPr>
                <w:rFonts w:ascii="Arial" w:eastAsia="Times New Roman" w:hAnsi="Arial" w:cs="Arial"/>
                <w:b/>
                <w:bCs/>
                <w:sz w:val="20"/>
                <w:szCs w:val="20"/>
              </w:rPr>
              <w:t xml:space="preserve"> elevado, iniciar estatina</w:t>
            </w:r>
          </w:p>
        </w:tc>
      </w:tr>
      <w:tr w:rsidR="006F337E" w:rsidRPr="0005125B" w14:paraId="4C9C2E36" w14:textId="77777777" w:rsidTr="00E93FDC">
        <w:trPr>
          <w:trHeight w:val="284"/>
        </w:trPr>
        <w:tc>
          <w:tcPr>
            <w:tcW w:w="8720" w:type="dxa"/>
            <w:tcBorders>
              <w:top w:val="single" w:sz="4" w:space="0" w:color="auto"/>
              <w:left w:val="nil"/>
              <w:bottom w:val="nil"/>
              <w:right w:val="nil"/>
            </w:tcBorders>
            <w:vAlign w:val="center"/>
          </w:tcPr>
          <w:p w14:paraId="75A4C165"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53A30A59" w14:textId="77777777" w:rsidTr="00E93FDC">
        <w:trPr>
          <w:trHeight w:val="284"/>
        </w:trPr>
        <w:tc>
          <w:tcPr>
            <w:tcW w:w="8720" w:type="dxa"/>
            <w:tcBorders>
              <w:top w:val="nil"/>
              <w:left w:val="nil"/>
              <w:bottom w:val="single" w:sz="4" w:space="0" w:color="auto"/>
              <w:right w:val="nil"/>
            </w:tcBorders>
            <w:vAlign w:val="center"/>
            <w:hideMark/>
          </w:tcPr>
          <w:p w14:paraId="1EA5A476"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 xml:space="preserve">COMENTÁRIOS SOBRE A RESPOSTA </w:t>
            </w:r>
            <w:r w:rsidRPr="0005125B">
              <w:rPr>
                <w:rFonts w:ascii="Arial" w:hAnsi="Arial" w:cs="Arial"/>
                <w:caps/>
                <w:sz w:val="20"/>
                <w:szCs w:val="20"/>
              </w:rPr>
              <w:t>correta e/ou sobre as alternativas erradas:</w:t>
            </w:r>
          </w:p>
        </w:tc>
      </w:tr>
      <w:tr w:rsidR="006F337E" w:rsidRPr="0005125B" w14:paraId="0DACE519" w14:textId="77777777" w:rsidTr="00E93FD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30D0DD1D" w14:textId="77777777" w:rsidR="006F337E" w:rsidRPr="0081143D" w:rsidRDefault="006F337E" w:rsidP="00F75BC5">
            <w:pPr>
              <w:autoSpaceDE w:val="0"/>
              <w:autoSpaceDN w:val="0"/>
              <w:adjustRightInd w:val="0"/>
              <w:spacing w:after="0"/>
              <w:rPr>
                <w:rFonts w:ascii="Arial" w:eastAsia="Times New Roman" w:hAnsi="Arial" w:cs="Arial"/>
                <w:sz w:val="20"/>
                <w:szCs w:val="20"/>
              </w:rPr>
            </w:pPr>
            <w:r w:rsidRPr="0081143D">
              <w:rPr>
                <w:rFonts w:ascii="Arial" w:eastAsia="Times New Roman" w:hAnsi="Arial" w:cs="Arial"/>
                <w:sz w:val="20"/>
                <w:szCs w:val="20"/>
              </w:rPr>
              <w:t>O LDL-c estimado (≈145 mg/</w:t>
            </w:r>
            <w:proofErr w:type="spellStart"/>
            <w:r w:rsidRPr="0081143D">
              <w:rPr>
                <w:rFonts w:ascii="Arial" w:eastAsia="Times New Roman" w:hAnsi="Arial" w:cs="Arial"/>
                <w:sz w:val="20"/>
                <w:szCs w:val="20"/>
              </w:rPr>
              <w:t>dL</w:t>
            </w:r>
            <w:proofErr w:type="spellEnd"/>
            <w:r w:rsidRPr="0081143D">
              <w:rPr>
                <w:rFonts w:ascii="Arial" w:eastAsia="Times New Roman" w:hAnsi="Arial" w:cs="Arial"/>
                <w:sz w:val="20"/>
                <w:szCs w:val="20"/>
              </w:rPr>
              <w:t>) está acima das metas recomendadas para pacientes de risco cardiovascular intermediário, cujo alvo é &lt;100 mg/</w:t>
            </w:r>
            <w:proofErr w:type="spellStart"/>
            <w:r w:rsidRPr="0081143D">
              <w:rPr>
                <w:rFonts w:ascii="Arial" w:eastAsia="Times New Roman" w:hAnsi="Arial" w:cs="Arial"/>
                <w:sz w:val="20"/>
                <w:szCs w:val="20"/>
              </w:rPr>
              <w:t>dL</w:t>
            </w:r>
            <w:proofErr w:type="spellEnd"/>
            <w:r w:rsidRPr="0081143D">
              <w:rPr>
                <w:rFonts w:ascii="Arial" w:eastAsia="Times New Roman" w:hAnsi="Arial" w:cs="Arial"/>
                <w:sz w:val="20"/>
                <w:szCs w:val="20"/>
              </w:rPr>
              <w:t>, conforme a Diretriz Brasileira de Dislipidemias de 2025.</w:t>
            </w:r>
            <w:r>
              <w:rPr>
                <w:rFonts w:ascii="Arial" w:eastAsia="Times New Roman" w:hAnsi="Arial" w:cs="Arial"/>
                <w:sz w:val="20"/>
                <w:szCs w:val="20"/>
              </w:rPr>
              <w:t xml:space="preserve"> </w:t>
            </w:r>
            <w:r w:rsidRPr="0081143D">
              <w:rPr>
                <w:rFonts w:ascii="Arial" w:eastAsia="Times New Roman" w:hAnsi="Arial" w:cs="Arial"/>
                <w:sz w:val="20"/>
                <w:szCs w:val="20"/>
              </w:rPr>
              <w:t>Além disso, o paciente possui vários fatores agravantes: tabagismo, hipertensão, HDL baixo e sobrepeso.</w:t>
            </w:r>
            <w:r>
              <w:rPr>
                <w:rFonts w:ascii="Arial" w:eastAsia="Times New Roman" w:hAnsi="Arial" w:cs="Arial"/>
                <w:sz w:val="20"/>
                <w:szCs w:val="20"/>
              </w:rPr>
              <w:t xml:space="preserve"> </w:t>
            </w:r>
            <w:r w:rsidRPr="0081143D">
              <w:rPr>
                <w:rFonts w:ascii="Arial" w:eastAsia="Times New Roman" w:hAnsi="Arial" w:cs="Arial"/>
                <w:sz w:val="20"/>
                <w:szCs w:val="20"/>
              </w:rPr>
              <w:t>A diretriz estabelece que:</w:t>
            </w:r>
          </w:p>
          <w:p w14:paraId="57BF60C6" w14:textId="77777777" w:rsidR="006F337E" w:rsidRPr="0081143D" w:rsidRDefault="006F337E" w:rsidP="00F75BC5">
            <w:pPr>
              <w:numPr>
                <w:ilvl w:val="0"/>
                <w:numId w:val="26"/>
              </w:numPr>
              <w:autoSpaceDE w:val="0"/>
              <w:autoSpaceDN w:val="0"/>
              <w:adjustRightInd w:val="0"/>
              <w:spacing w:after="0"/>
              <w:rPr>
                <w:rFonts w:ascii="Arial" w:eastAsia="Times New Roman" w:hAnsi="Arial" w:cs="Arial"/>
                <w:sz w:val="20"/>
                <w:szCs w:val="20"/>
              </w:rPr>
            </w:pPr>
            <w:r w:rsidRPr="0081143D">
              <w:rPr>
                <w:rFonts w:ascii="Arial" w:eastAsia="Times New Roman" w:hAnsi="Arial" w:cs="Arial"/>
                <w:sz w:val="20"/>
                <w:szCs w:val="20"/>
              </w:rPr>
              <w:t>O LDL-c é o alvo primário da intervenção terapêutica;</w:t>
            </w:r>
          </w:p>
          <w:p w14:paraId="63F07175" w14:textId="77777777" w:rsidR="006F337E" w:rsidRPr="0081143D" w:rsidRDefault="006F337E" w:rsidP="00F75BC5">
            <w:pPr>
              <w:numPr>
                <w:ilvl w:val="0"/>
                <w:numId w:val="26"/>
              </w:numPr>
              <w:autoSpaceDE w:val="0"/>
              <w:autoSpaceDN w:val="0"/>
              <w:adjustRightInd w:val="0"/>
              <w:spacing w:after="0"/>
              <w:rPr>
                <w:rFonts w:ascii="Arial" w:eastAsia="Times New Roman" w:hAnsi="Arial" w:cs="Arial"/>
                <w:sz w:val="20"/>
                <w:szCs w:val="20"/>
              </w:rPr>
            </w:pPr>
            <w:r w:rsidRPr="0081143D">
              <w:rPr>
                <w:rFonts w:ascii="Arial" w:eastAsia="Times New Roman" w:hAnsi="Arial" w:cs="Arial"/>
                <w:sz w:val="20"/>
                <w:szCs w:val="20"/>
              </w:rPr>
              <w:t>Pacientes com risco intermediário devem iniciar tratamento farmacológico quando o LDL-c está acima do alvo;</w:t>
            </w:r>
          </w:p>
          <w:p w14:paraId="1A3D7411" w14:textId="77777777" w:rsidR="006F337E" w:rsidRPr="0081143D" w:rsidRDefault="006F337E" w:rsidP="00F75BC5">
            <w:pPr>
              <w:numPr>
                <w:ilvl w:val="0"/>
                <w:numId w:val="26"/>
              </w:numPr>
              <w:autoSpaceDE w:val="0"/>
              <w:autoSpaceDN w:val="0"/>
              <w:adjustRightInd w:val="0"/>
              <w:spacing w:after="0"/>
              <w:rPr>
                <w:rFonts w:ascii="Arial" w:eastAsia="Times New Roman" w:hAnsi="Arial" w:cs="Arial"/>
                <w:sz w:val="20"/>
                <w:szCs w:val="20"/>
              </w:rPr>
            </w:pPr>
            <w:r w:rsidRPr="0081143D">
              <w:rPr>
                <w:rFonts w:ascii="Arial" w:eastAsia="Times New Roman" w:hAnsi="Arial" w:cs="Arial"/>
                <w:sz w:val="20"/>
                <w:szCs w:val="20"/>
              </w:rPr>
              <w:t>Estatinas seguem como terapia de primeira linha na redução do LDL-c.</w:t>
            </w:r>
          </w:p>
          <w:p w14:paraId="429A6C7E" w14:textId="77777777" w:rsidR="006F337E" w:rsidRPr="0081143D" w:rsidRDefault="006F337E" w:rsidP="00F75BC5">
            <w:pPr>
              <w:autoSpaceDE w:val="0"/>
              <w:autoSpaceDN w:val="0"/>
              <w:adjustRightInd w:val="0"/>
              <w:spacing w:after="0"/>
              <w:rPr>
                <w:rFonts w:ascii="Arial" w:eastAsia="Times New Roman" w:hAnsi="Arial" w:cs="Arial"/>
                <w:sz w:val="20"/>
                <w:szCs w:val="20"/>
              </w:rPr>
            </w:pPr>
            <w:r w:rsidRPr="0081143D">
              <w:rPr>
                <w:rFonts w:ascii="Arial" w:eastAsia="Times New Roman" w:hAnsi="Arial" w:cs="Arial"/>
                <w:sz w:val="20"/>
                <w:szCs w:val="20"/>
              </w:rPr>
              <w:t>Portanto, este paciente tem indicação clara de iniciar estatina, além de controle intensivo dos fatores de risco e mudanças no estilo de vida.</w:t>
            </w:r>
          </w:p>
          <w:p w14:paraId="39410015" w14:textId="77777777" w:rsidR="006F337E" w:rsidRPr="0005125B" w:rsidRDefault="006F337E" w:rsidP="00F75BC5">
            <w:pPr>
              <w:autoSpaceDE w:val="0"/>
              <w:autoSpaceDN w:val="0"/>
              <w:adjustRightInd w:val="0"/>
              <w:spacing w:after="0"/>
              <w:jc w:val="both"/>
              <w:rPr>
                <w:rFonts w:ascii="Arial" w:eastAsia="Times New Roman" w:hAnsi="Arial" w:cs="Arial"/>
                <w:sz w:val="20"/>
                <w:szCs w:val="20"/>
              </w:rPr>
            </w:pPr>
          </w:p>
        </w:tc>
      </w:tr>
      <w:tr w:rsidR="006F337E" w:rsidRPr="0005125B" w14:paraId="1CFB2095" w14:textId="77777777" w:rsidTr="00E93FDC">
        <w:trPr>
          <w:trHeight w:val="284"/>
        </w:trPr>
        <w:tc>
          <w:tcPr>
            <w:tcW w:w="8720" w:type="dxa"/>
            <w:tcBorders>
              <w:top w:val="single" w:sz="4" w:space="0" w:color="auto"/>
              <w:left w:val="nil"/>
              <w:bottom w:val="nil"/>
              <w:right w:val="nil"/>
            </w:tcBorders>
            <w:vAlign w:val="center"/>
          </w:tcPr>
          <w:p w14:paraId="3CDD9DCA" w14:textId="77777777" w:rsidR="006F337E" w:rsidRPr="0005125B" w:rsidRDefault="006F337E" w:rsidP="00F75BC5">
            <w:pPr>
              <w:spacing w:after="0"/>
              <w:jc w:val="both"/>
              <w:rPr>
                <w:rFonts w:ascii="Arial" w:eastAsia="Times New Roman" w:hAnsi="Arial" w:cs="Arial"/>
                <w:sz w:val="20"/>
                <w:szCs w:val="20"/>
              </w:rPr>
            </w:pPr>
          </w:p>
        </w:tc>
      </w:tr>
      <w:tr w:rsidR="006F337E" w:rsidRPr="0005125B" w14:paraId="333205C8" w14:textId="77777777" w:rsidTr="00E93FDC">
        <w:trPr>
          <w:trHeight w:val="284"/>
        </w:trPr>
        <w:tc>
          <w:tcPr>
            <w:tcW w:w="8720" w:type="dxa"/>
            <w:tcBorders>
              <w:top w:val="nil"/>
              <w:left w:val="nil"/>
              <w:bottom w:val="single" w:sz="4" w:space="0" w:color="auto"/>
              <w:right w:val="nil"/>
            </w:tcBorders>
            <w:vAlign w:val="center"/>
            <w:hideMark/>
          </w:tcPr>
          <w:p w14:paraId="691DB191" w14:textId="77777777" w:rsidR="006F337E" w:rsidRPr="0005125B" w:rsidRDefault="006F337E" w:rsidP="00F75BC5">
            <w:pPr>
              <w:spacing w:after="0"/>
              <w:jc w:val="both"/>
              <w:rPr>
                <w:rFonts w:ascii="Arial" w:eastAsia="Times New Roman" w:hAnsi="Arial" w:cs="Arial"/>
                <w:sz w:val="20"/>
                <w:szCs w:val="20"/>
              </w:rPr>
            </w:pPr>
            <w:r w:rsidRPr="0005125B">
              <w:rPr>
                <w:rFonts w:ascii="Arial" w:hAnsi="Arial" w:cs="Arial"/>
                <w:sz w:val="20"/>
                <w:szCs w:val="20"/>
              </w:rPr>
              <w:t>REFERÊNCIAS BIBLIOGRÁFICAS: (três linhas)</w:t>
            </w:r>
          </w:p>
        </w:tc>
      </w:tr>
      <w:tr w:rsidR="006F337E" w:rsidRPr="0005125B" w14:paraId="1A696552" w14:textId="77777777" w:rsidTr="00E93FD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1149809" w14:textId="77777777" w:rsidR="006F337E" w:rsidRPr="0081143D" w:rsidRDefault="006F337E" w:rsidP="00F75BC5">
            <w:pPr>
              <w:spacing w:after="0"/>
              <w:jc w:val="both"/>
              <w:rPr>
                <w:rFonts w:ascii="Arial" w:eastAsia="Times New Roman" w:hAnsi="Arial" w:cs="Arial"/>
                <w:sz w:val="20"/>
                <w:szCs w:val="20"/>
              </w:rPr>
            </w:pPr>
            <w:r w:rsidRPr="0081143D">
              <w:rPr>
                <w:rFonts w:ascii="Arial" w:eastAsia="Times New Roman" w:hAnsi="Arial" w:cs="Arial"/>
                <w:sz w:val="20"/>
                <w:szCs w:val="20"/>
              </w:rPr>
              <w:t xml:space="preserve">SOCIEDADE BRASILEIRA DE CARDIOLOGIA. </w:t>
            </w:r>
            <w:r w:rsidRPr="0081143D">
              <w:rPr>
                <w:rFonts w:ascii="Arial" w:eastAsia="Times New Roman" w:hAnsi="Arial" w:cs="Arial"/>
                <w:b/>
                <w:bCs/>
                <w:sz w:val="20"/>
                <w:szCs w:val="20"/>
              </w:rPr>
              <w:t>Diretriz Brasileira de Dislipidemias e Prevenção da Aterosclerose – 2025</w:t>
            </w:r>
            <w:r w:rsidRPr="0081143D">
              <w:rPr>
                <w:rFonts w:ascii="Arial" w:eastAsia="Times New Roman" w:hAnsi="Arial" w:cs="Arial"/>
                <w:sz w:val="20"/>
                <w:szCs w:val="20"/>
              </w:rPr>
              <w:t xml:space="preserve">. ABC </w:t>
            </w:r>
            <w:proofErr w:type="spellStart"/>
            <w:r w:rsidRPr="0081143D">
              <w:rPr>
                <w:rFonts w:ascii="Arial" w:eastAsia="Times New Roman" w:hAnsi="Arial" w:cs="Arial"/>
                <w:sz w:val="20"/>
                <w:szCs w:val="20"/>
              </w:rPr>
              <w:t>Cardiol</w:t>
            </w:r>
            <w:proofErr w:type="spellEnd"/>
            <w:r w:rsidRPr="0081143D">
              <w:rPr>
                <w:rFonts w:ascii="Arial" w:eastAsia="Times New Roman" w:hAnsi="Arial" w:cs="Arial"/>
                <w:sz w:val="20"/>
                <w:szCs w:val="20"/>
              </w:rPr>
              <w:t xml:space="preserve">, 2025. Disponível em: </w:t>
            </w:r>
            <w:hyperlink r:id="rId11" w:history="1">
              <w:r w:rsidRPr="0081143D">
                <w:rPr>
                  <w:rStyle w:val="Hyperlink"/>
                  <w:rFonts w:ascii="Arial" w:eastAsia="Times New Roman" w:hAnsi="Arial" w:cs="Arial"/>
                  <w:sz w:val="20"/>
                  <w:szCs w:val="20"/>
                </w:rPr>
                <w:t>https://abccardiol.org/wp-content/uploads/articles_xml/0066-782X-abc-122-09</w:t>
              </w:r>
            </w:hyperlink>
            <w:r>
              <w:rPr>
                <w:rFonts w:ascii="Arial" w:eastAsia="Times New Roman" w:hAnsi="Arial" w:cs="Arial"/>
                <w:sz w:val="20"/>
                <w:szCs w:val="20"/>
              </w:rPr>
              <w:t xml:space="preserve"> </w:t>
            </w:r>
            <w:r w:rsidRPr="0081143D">
              <w:rPr>
                <w:rFonts w:ascii="Arial" w:eastAsia="Times New Roman" w:hAnsi="Arial" w:cs="Arial"/>
                <w:sz w:val="20"/>
                <w:szCs w:val="20"/>
              </w:rPr>
              <w:t>e20250640/0066-782X-abc-122-09-e20250640.x66747.pdf.</w:t>
            </w:r>
          </w:p>
          <w:p w14:paraId="2E194499" w14:textId="77777777" w:rsidR="006F337E" w:rsidRPr="0005125B" w:rsidRDefault="006F337E" w:rsidP="00F75BC5">
            <w:pPr>
              <w:spacing w:after="0"/>
              <w:jc w:val="both"/>
              <w:rPr>
                <w:rFonts w:ascii="Arial" w:eastAsia="Times New Roman" w:hAnsi="Arial" w:cs="Arial"/>
                <w:sz w:val="20"/>
                <w:szCs w:val="20"/>
              </w:rPr>
            </w:pPr>
          </w:p>
        </w:tc>
      </w:tr>
    </w:tbl>
    <w:p w14:paraId="5860B60E" w14:textId="77777777" w:rsidR="006F337E" w:rsidRPr="0005125B" w:rsidRDefault="006F337E" w:rsidP="00F75BC5">
      <w:pPr>
        <w:spacing w:after="0"/>
        <w:jc w:val="both"/>
        <w:rPr>
          <w:rFonts w:ascii="Arial" w:eastAsia="Times New Roman" w:hAnsi="Arial" w:cs="Arial"/>
          <w:sz w:val="20"/>
          <w:szCs w:val="20"/>
        </w:rPr>
      </w:pPr>
    </w:p>
    <w:p w14:paraId="11352AEE" w14:textId="77777777" w:rsidR="006F337E" w:rsidRDefault="006F337E" w:rsidP="00F75BC5">
      <w:pPr>
        <w:spacing w:after="0"/>
        <w:jc w:val="both"/>
        <w:rPr>
          <w:rFonts w:ascii="Arial" w:eastAsia="Times New Roman" w:hAnsi="Arial" w:cs="Arial"/>
          <w:sz w:val="20"/>
          <w:szCs w:val="20"/>
        </w:rPr>
      </w:pPr>
    </w:p>
    <w:p w14:paraId="242F6DF9" w14:textId="77777777" w:rsidR="000320B1" w:rsidRDefault="000320B1" w:rsidP="00F75BC5">
      <w:pPr>
        <w:spacing w:after="0"/>
        <w:jc w:val="center"/>
        <w:rPr>
          <w:rFonts w:ascii="Times New Roman" w:hAnsi="Times New Roman" w:cs="Times New Roman"/>
          <w:b/>
          <w:sz w:val="24"/>
          <w:szCs w:val="24"/>
        </w:rPr>
      </w:pPr>
      <w:r>
        <w:rPr>
          <w:rFonts w:ascii="Times New Roman" w:hAnsi="Times New Roman" w:cs="Times New Roman"/>
          <w:b/>
          <w:sz w:val="24"/>
          <w:szCs w:val="24"/>
        </w:rPr>
        <w:br/>
      </w:r>
    </w:p>
    <w:p w14:paraId="2A7777FF" w14:textId="77777777" w:rsidR="000320B1" w:rsidRDefault="000320B1"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0B027D53" w14:textId="4A9AA9F8"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lastRenderedPageBreak/>
        <w:t>Núcleo de Apoio Pedagógico Interinstitucional II - NAPISUL II</w:t>
      </w:r>
    </w:p>
    <w:p w14:paraId="798E8462" w14:textId="77777777"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t>Associação Brasileira de Educação Médica - ABEM</w:t>
      </w:r>
    </w:p>
    <w:p w14:paraId="6B799C62" w14:textId="77777777" w:rsidR="00D27D07" w:rsidRPr="005B2D91" w:rsidRDefault="00D27D07" w:rsidP="00F75BC5">
      <w:pPr>
        <w:spacing w:after="0"/>
        <w:jc w:val="center"/>
        <w:rPr>
          <w:rFonts w:ascii="Times New Roman" w:hAnsi="Times New Roman" w:cs="Times New Roman"/>
          <w:b/>
          <w:sz w:val="24"/>
          <w:szCs w:val="24"/>
        </w:rPr>
      </w:pPr>
    </w:p>
    <w:p w14:paraId="33715450" w14:textId="77777777" w:rsidR="00D27D07" w:rsidRPr="005B2D91" w:rsidRDefault="00D27D07" w:rsidP="00F75BC5">
      <w:pPr>
        <w:pStyle w:val="Ttulo1"/>
        <w:spacing w:line="276" w:lineRule="auto"/>
        <w:jc w:val="center"/>
        <w:rPr>
          <w:b/>
          <w:szCs w:val="24"/>
        </w:rPr>
      </w:pPr>
      <w:r w:rsidRPr="005B2D91">
        <w:rPr>
          <w:b/>
          <w:szCs w:val="24"/>
        </w:rPr>
        <w:t>TESTE DE PROGRESSO</w:t>
      </w:r>
    </w:p>
    <w:p w14:paraId="1DBC4C85" w14:textId="77777777" w:rsidR="00D27D07" w:rsidRPr="005B2D91" w:rsidRDefault="00D27D07"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D27D07" w:rsidRPr="005B2D91" w14:paraId="5E5E0C3C" w14:textId="77777777" w:rsidTr="0048294E">
        <w:trPr>
          <w:trHeight w:val="284"/>
        </w:trPr>
        <w:tc>
          <w:tcPr>
            <w:tcW w:w="8504" w:type="dxa"/>
            <w:tcBorders>
              <w:top w:val="nil"/>
              <w:left w:val="nil"/>
              <w:bottom w:val="single" w:sz="4" w:space="0" w:color="auto"/>
              <w:right w:val="nil"/>
            </w:tcBorders>
            <w:hideMark/>
          </w:tcPr>
          <w:p w14:paraId="5BD03A6B"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INSTITUIÇÃO (SIGLA):</w:t>
            </w:r>
          </w:p>
        </w:tc>
      </w:tr>
      <w:tr w:rsidR="00D27D07" w:rsidRPr="005B2D91" w14:paraId="2F6BEF71"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hideMark/>
          </w:tcPr>
          <w:p w14:paraId="5908532E"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Universidade Para o Desenvolvimento do Alto Vale do Itajaí - UNIDAVI</w:t>
            </w:r>
          </w:p>
        </w:tc>
      </w:tr>
      <w:tr w:rsidR="00D27D07" w:rsidRPr="005B2D91" w14:paraId="1B867B27" w14:textId="77777777" w:rsidTr="0048294E">
        <w:trPr>
          <w:trHeight w:val="284"/>
        </w:trPr>
        <w:tc>
          <w:tcPr>
            <w:tcW w:w="8504" w:type="dxa"/>
            <w:tcBorders>
              <w:top w:val="nil"/>
              <w:left w:val="nil"/>
              <w:bottom w:val="single" w:sz="4" w:space="0" w:color="auto"/>
              <w:right w:val="nil"/>
            </w:tcBorders>
            <w:vAlign w:val="center"/>
          </w:tcPr>
          <w:p w14:paraId="5ACD92D2"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ÁREA DO CONHECIMENTO – CONTEÚDO - AUTOR:</w:t>
            </w:r>
          </w:p>
        </w:tc>
      </w:tr>
      <w:tr w:rsidR="00D27D07" w:rsidRPr="005B2D91" w14:paraId="5BD57E84"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112F3A1F"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Clínica Médica – Tratamento das dislipidemias em prevenção secundária – Silvia </w:t>
            </w:r>
            <w:proofErr w:type="spellStart"/>
            <w:r w:rsidRPr="005B2D91">
              <w:rPr>
                <w:rFonts w:ascii="Times New Roman" w:hAnsi="Times New Roman" w:cs="Times New Roman"/>
                <w:sz w:val="24"/>
                <w:szCs w:val="24"/>
              </w:rPr>
              <w:t>Toniazzo</w:t>
            </w:r>
            <w:proofErr w:type="spellEnd"/>
          </w:p>
        </w:tc>
      </w:tr>
      <w:tr w:rsidR="00D27D07" w:rsidRPr="005B2D91" w14:paraId="0CD31768" w14:textId="77777777" w:rsidTr="0048294E">
        <w:trPr>
          <w:trHeight w:val="284"/>
        </w:trPr>
        <w:tc>
          <w:tcPr>
            <w:tcW w:w="8504" w:type="dxa"/>
            <w:tcBorders>
              <w:top w:val="single" w:sz="4" w:space="0" w:color="auto"/>
              <w:left w:val="nil"/>
              <w:bottom w:val="nil"/>
              <w:right w:val="nil"/>
            </w:tcBorders>
            <w:vAlign w:val="center"/>
          </w:tcPr>
          <w:p w14:paraId="28638431"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3B80976A" w14:textId="77777777" w:rsidTr="0048294E">
        <w:trPr>
          <w:trHeight w:val="284"/>
        </w:trPr>
        <w:tc>
          <w:tcPr>
            <w:tcW w:w="8504" w:type="dxa"/>
            <w:tcBorders>
              <w:top w:val="nil"/>
              <w:left w:val="nil"/>
              <w:bottom w:val="single" w:sz="4" w:space="0" w:color="auto"/>
              <w:right w:val="nil"/>
            </w:tcBorders>
            <w:vAlign w:val="center"/>
            <w:hideMark/>
          </w:tcPr>
          <w:p w14:paraId="1935AED3"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ENUNCIADO E ALTERNATIVAS: Resposta correta em negrito</w:t>
            </w:r>
          </w:p>
        </w:tc>
      </w:tr>
      <w:tr w:rsidR="00D27D07" w:rsidRPr="005B2D91" w14:paraId="5FD457EA" w14:textId="77777777" w:rsidTr="0048294E">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4F3D9147" w14:textId="77777777" w:rsidR="00D27D07" w:rsidRPr="00AC16FB" w:rsidRDefault="00D27D07" w:rsidP="00F75BC5">
            <w:pPr>
              <w:spacing w:after="0"/>
              <w:jc w:val="both"/>
              <w:rPr>
                <w:rFonts w:ascii="Times New Roman" w:eastAsia="Times New Roman" w:hAnsi="Times New Roman" w:cs="Times New Roman"/>
                <w:sz w:val="24"/>
                <w:szCs w:val="24"/>
                <w:highlight w:val="yellow"/>
              </w:rPr>
            </w:pPr>
            <w:r w:rsidRPr="00AC16FB">
              <w:rPr>
                <w:rFonts w:ascii="Times New Roman" w:eastAsia="Times New Roman" w:hAnsi="Times New Roman" w:cs="Times New Roman"/>
                <w:sz w:val="24"/>
                <w:szCs w:val="24"/>
                <w:highlight w:val="yellow"/>
              </w:rPr>
              <w:t>Homem de 62 anos, diabético, com antecedente de infarto agudo do miocárdio, encontra-se em uso de atorvastatina 40 mg/dia. Seu LDL-colesterol atual é de 68 mg/</w:t>
            </w:r>
            <w:proofErr w:type="spellStart"/>
            <w:r w:rsidRPr="00AC16FB">
              <w:rPr>
                <w:rFonts w:ascii="Times New Roman" w:eastAsia="Times New Roman" w:hAnsi="Times New Roman" w:cs="Times New Roman"/>
                <w:sz w:val="24"/>
                <w:szCs w:val="24"/>
                <w:highlight w:val="yellow"/>
              </w:rPr>
              <w:t>dL</w:t>
            </w:r>
            <w:proofErr w:type="spellEnd"/>
            <w:r w:rsidRPr="00AC16FB">
              <w:rPr>
                <w:rFonts w:ascii="Times New Roman" w:eastAsia="Times New Roman" w:hAnsi="Times New Roman" w:cs="Times New Roman"/>
                <w:sz w:val="24"/>
                <w:szCs w:val="24"/>
                <w:highlight w:val="yellow"/>
              </w:rPr>
              <w:t>, com boa adesão ao tratamento e ausência de efeitos adversos. Considerando as recomendações da Diretriz Brasileira de Dislipidemias 2025, qual é a conduta terapêutica mais apropriada?</w:t>
            </w:r>
          </w:p>
          <w:p w14:paraId="07FB2D7C" w14:textId="77777777" w:rsidR="00D27D07" w:rsidRPr="005B2D91" w:rsidRDefault="00D27D07" w:rsidP="00F75BC5">
            <w:pPr>
              <w:spacing w:after="0"/>
              <w:jc w:val="both"/>
              <w:rPr>
                <w:rFonts w:ascii="Times New Roman" w:eastAsia="Times New Roman" w:hAnsi="Times New Roman" w:cs="Times New Roman"/>
                <w:sz w:val="24"/>
                <w:szCs w:val="24"/>
              </w:rPr>
            </w:pPr>
            <w:r w:rsidRPr="00AC16FB">
              <w:rPr>
                <w:rFonts w:ascii="Times New Roman" w:eastAsia="Times New Roman" w:hAnsi="Times New Roman" w:cs="Times New Roman"/>
                <w:b/>
                <w:bCs/>
                <w:sz w:val="24"/>
                <w:szCs w:val="24"/>
                <w:highlight w:val="yellow"/>
              </w:rPr>
              <w:t xml:space="preserve">A) Intensificar o tratamento </w:t>
            </w:r>
            <w:proofErr w:type="spellStart"/>
            <w:r w:rsidRPr="00AC16FB">
              <w:rPr>
                <w:rFonts w:ascii="Times New Roman" w:eastAsia="Times New Roman" w:hAnsi="Times New Roman" w:cs="Times New Roman"/>
                <w:b/>
                <w:bCs/>
                <w:sz w:val="24"/>
                <w:szCs w:val="24"/>
                <w:highlight w:val="yellow"/>
              </w:rPr>
              <w:t>hipolipemiante</w:t>
            </w:r>
            <w:proofErr w:type="spellEnd"/>
            <w:r w:rsidRPr="00AC16FB">
              <w:rPr>
                <w:rFonts w:ascii="Times New Roman" w:eastAsia="Times New Roman" w:hAnsi="Times New Roman" w:cs="Times New Roman"/>
                <w:b/>
                <w:bCs/>
                <w:sz w:val="24"/>
                <w:szCs w:val="24"/>
                <w:highlight w:val="yellow"/>
              </w:rPr>
              <w:t>, seja com aumento da dose da estatina ou associação de ezetimiba, visando LDL-colesterol &lt; 50 mg/</w:t>
            </w:r>
            <w:proofErr w:type="spellStart"/>
            <w:r w:rsidRPr="00AC16FB">
              <w:rPr>
                <w:rFonts w:ascii="Times New Roman" w:eastAsia="Times New Roman" w:hAnsi="Times New Roman" w:cs="Times New Roman"/>
                <w:b/>
                <w:bCs/>
                <w:sz w:val="24"/>
                <w:szCs w:val="24"/>
                <w:highlight w:val="yellow"/>
              </w:rPr>
              <w:t>dL</w:t>
            </w:r>
            <w:proofErr w:type="spellEnd"/>
            <w:r w:rsidRPr="00AC16FB">
              <w:rPr>
                <w:rFonts w:ascii="Times New Roman" w:eastAsia="Times New Roman" w:hAnsi="Times New Roman" w:cs="Times New Roman"/>
                <w:sz w:val="24"/>
                <w:szCs w:val="24"/>
                <w:highlight w:val="yellow"/>
              </w:rPr>
              <w:br/>
              <w:t>B) Manter a dose atual da estatina, pois o LDL-colesterol já se encontra em faixa aceitável</w:t>
            </w:r>
            <w:r w:rsidRPr="00AC16FB">
              <w:rPr>
                <w:rFonts w:ascii="Times New Roman" w:eastAsia="Times New Roman" w:hAnsi="Times New Roman" w:cs="Times New Roman"/>
                <w:sz w:val="24"/>
                <w:szCs w:val="24"/>
                <w:highlight w:val="yellow"/>
              </w:rPr>
              <w:br/>
              <w:t>C) Substituir a estatina por ezetimiba em monoterapia</w:t>
            </w:r>
            <w:r w:rsidRPr="00AC16FB">
              <w:rPr>
                <w:rFonts w:ascii="Times New Roman" w:eastAsia="Times New Roman" w:hAnsi="Times New Roman" w:cs="Times New Roman"/>
                <w:sz w:val="24"/>
                <w:szCs w:val="24"/>
                <w:highlight w:val="yellow"/>
              </w:rPr>
              <w:br/>
              <w:t>D) Priorizar apenas medidas não farmacológicas, uma vez que a redução adicional do LDL tem pouco impacto clínico</w:t>
            </w:r>
          </w:p>
          <w:p w14:paraId="4A0C959C"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0F7B5381" w14:textId="77777777" w:rsidTr="0048294E">
        <w:trPr>
          <w:trHeight w:val="284"/>
        </w:trPr>
        <w:tc>
          <w:tcPr>
            <w:tcW w:w="8504" w:type="dxa"/>
            <w:tcBorders>
              <w:top w:val="nil"/>
              <w:left w:val="nil"/>
              <w:bottom w:val="single" w:sz="4" w:space="0" w:color="auto"/>
              <w:right w:val="nil"/>
            </w:tcBorders>
            <w:vAlign w:val="center"/>
          </w:tcPr>
          <w:p w14:paraId="703D8877" w14:textId="77777777" w:rsidR="00D27D07" w:rsidRPr="005B2D91" w:rsidRDefault="00D27D07" w:rsidP="00F75BC5">
            <w:pPr>
              <w:spacing w:after="0"/>
              <w:jc w:val="both"/>
              <w:rPr>
                <w:rFonts w:ascii="Times New Roman" w:hAnsi="Times New Roman" w:cs="Times New Roman"/>
                <w:sz w:val="24"/>
                <w:szCs w:val="24"/>
              </w:rPr>
            </w:pPr>
          </w:p>
          <w:p w14:paraId="03A942FB"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RESPOSTA CORRETA:</w:t>
            </w:r>
          </w:p>
        </w:tc>
      </w:tr>
      <w:tr w:rsidR="00D27D07" w:rsidRPr="005B2D91" w14:paraId="594CBFAA"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tcPr>
          <w:p w14:paraId="093F37CF"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A</w:t>
            </w:r>
          </w:p>
        </w:tc>
      </w:tr>
      <w:tr w:rsidR="00D27D07" w:rsidRPr="005B2D91" w14:paraId="6EC98736" w14:textId="77777777" w:rsidTr="0048294E">
        <w:trPr>
          <w:trHeight w:val="284"/>
        </w:trPr>
        <w:tc>
          <w:tcPr>
            <w:tcW w:w="8504" w:type="dxa"/>
            <w:tcBorders>
              <w:top w:val="single" w:sz="4" w:space="0" w:color="auto"/>
              <w:left w:val="nil"/>
              <w:bottom w:val="nil"/>
              <w:right w:val="nil"/>
            </w:tcBorders>
            <w:vAlign w:val="center"/>
          </w:tcPr>
          <w:p w14:paraId="7061B0D3"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0CE714ED" w14:textId="77777777" w:rsidTr="0048294E">
        <w:trPr>
          <w:trHeight w:val="284"/>
        </w:trPr>
        <w:tc>
          <w:tcPr>
            <w:tcW w:w="8504" w:type="dxa"/>
            <w:tcBorders>
              <w:top w:val="nil"/>
              <w:left w:val="nil"/>
              <w:bottom w:val="single" w:sz="4" w:space="0" w:color="auto"/>
              <w:right w:val="nil"/>
            </w:tcBorders>
            <w:vAlign w:val="center"/>
            <w:hideMark/>
          </w:tcPr>
          <w:p w14:paraId="4455067F"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COMENTÁRIOS SOBRE A RESPOSTA </w:t>
            </w:r>
            <w:r w:rsidRPr="005B2D91">
              <w:rPr>
                <w:rFonts w:ascii="Times New Roman" w:hAnsi="Times New Roman" w:cs="Times New Roman"/>
                <w:caps/>
                <w:sz w:val="24"/>
                <w:szCs w:val="24"/>
              </w:rPr>
              <w:t>correta e/ou sobre as alternativas erradas:</w:t>
            </w:r>
          </w:p>
        </w:tc>
      </w:tr>
      <w:tr w:rsidR="00D27D07" w:rsidRPr="005B2D91" w14:paraId="421D7627"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181A72F6"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 xml:space="preserve">Pacientes com </w:t>
            </w:r>
            <w:r w:rsidRPr="005B2D91">
              <w:rPr>
                <w:rFonts w:ascii="Times New Roman" w:eastAsia="Times New Roman" w:hAnsi="Times New Roman" w:cs="Times New Roman"/>
                <w:bCs/>
                <w:sz w:val="24"/>
                <w:szCs w:val="24"/>
              </w:rPr>
              <w:t>doença cardiovascular estabelecida associada ao diabetes</w:t>
            </w:r>
            <w:r w:rsidRPr="005B2D91">
              <w:rPr>
                <w:rFonts w:ascii="Times New Roman" w:eastAsia="Times New Roman" w:hAnsi="Times New Roman" w:cs="Times New Roman"/>
                <w:sz w:val="24"/>
                <w:szCs w:val="24"/>
              </w:rPr>
              <w:t xml:space="preserve"> pertencem ao grupo de </w:t>
            </w:r>
            <w:r w:rsidRPr="005B2D91">
              <w:rPr>
                <w:rFonts w:ascii="Times New Roman" w:eastAsia="Times New Roman" w:hAnsi="Times New Roman" w:cs="Times New Roman"/>
                <w:bCs/>
                <w:sz w:val="24"/>
                <w:szCs w:val="24"/>
              </w:rPr>
              <w:t>risco cardiovascular muito alto</w:t>
            </w:r>
            <w:r w:rsidRPr="005B2D91">
              <w:rPr>
                <w:rFonts w:ascii="Times New Roman" w:eastAsia="Times New Roman" w:hAnsi="Times New Roman" w:cs="Times New Roman"/>
                <w:sz w:val="24"/>
                <w:szCs w:val="24"/>
              </w:rPr>
              <w:t xml:space="preserve">, para o qual a diretriz recomenda </w:t>
            </w:r>
            <w:r w:rsidRPr="005B2D91">
              <w:rPr>
                <w:rFonts w:ascii="Times New Roman" w:eastAsia="Times New Roman" w:hAnsi="Times New Roman" w:cs="Times New Roman"/>
                <w:bCs/>
                <w:sz w:val="24"/>
                <w:szCs w:val="24"/>
              </w:rPr>
              <w:t>LDL-colesterol &lt; 50 mg/</w:t>
            </w:r>
            <w:proofErr w:type="spellStart"/>
            <w:r w:rsidRPr="005B2D91">
              <w:rPr>
                <w:rFonts w:ascii="Times New Roman" w:eastAsia="Times New Roman" w:hAnsi="Times New Roman" w:cs="Times New Roman"/>
                <w:bCs/>
                <w:sz w:val="24"/>
                <w:szCs w:val="24"/>
              </w:rPr>
              <w:t>dL</w:t>
            </w:r>
            <w:proofErr w:type="spellEnd"/>
            <w:r w:rsidRPr="005B2D91">
              <w:rPr>
                <w:rFonts w:ascii="Times New Roman" w:eastAsia="Times New Roman" w:hAnsi="Times New Roman" w:cs="Times New Roman"/>
                <w:sz w:val="24"/>
                <w:szCs w:val="24"/>
              </w:rPr>
              <w:t xml:space="preserve">. Diante de LDL persistentemente acima da meta, a conduta indicada é </w:t>
            </w:r>
            <w:r w:rsidRPr="005B2D91">
              <w:rPr>
                <w:rFonts w:ascii="Times New Roman" w:eastAsia="Times New Roman" w:hAnsi="Times New Roman" w:cs="Times New Roman"/>
                <w:bCs/>
                <w:sz w:val="24"/>
                <w:szCs w:val="24"/>
              </w:rPr>
              <w:t>intensificar a estatina até a dose máxima tolerada e/ou associar ezetimiba</w:t>
            </w:r>
            <w:r w:rsidRPr="005B2D91">
              <w:rPr>
                <w:rFonts w:ascii="Times New Roman" w:eastAsia="Times New Roman" w:hAnsi="Times New Roman" w:cs="Times New Roman"/>
                <w:sz w:val="24"/>
                <w:szCs w:val="24"/>
              </w:rPr>
              <w:t>.</w:t>
            </w:r>
          </w:p>
          <w:p w14:paraId="49B8F6F2"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A alternativa B reflete erro comum de interpretar valores “baixos” como valores “na meta”.</w:t>
            </w:r>
            <w:r w:rsidRPr="005B2D91">
              <w:rPr>
                <w:rFonts w:ascii="Times New Roman" w:eastAsia="Times New Roman" w:hAnsi="Times New Roman" w:cs="Times New Roman"/>
                <w:sz w:val="24"/>
                <w:szCs w:val="24"/>
              </w:rPr>
              <w:br/>
              <w:t>A alternativa C é inadequada, pois a ezetimiba não substitui a estatina em prevenção secundária.</w:t>
            </w:r>
            <w:r w:rsidRPr="005B2D91">
              <w:rPr>
                <w:rFonts w:ascii="Times New Roman" w:eastAsia="Times New Roman" w:hAnsi="Times New Roman" w:cs="Times New Roman"/>
                <w:sz w:val="24"/>
                <w:szCs w:val="24"/>
              </w:rPr>
              <w:br/>
              <w:t>A alternativa D contraria evidências robustas de benefício clínico da redução adicional do LDL-c.</w:t>
            </w:r>
          </w:p>
          <w:p w14:paraId="57E688DD"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6B9A41DA" w14:textId="77777777" w:rsidTr="0048294E">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7F4A9746"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p>
        </w:tc>
      </w:tr>
      <w:tr w:rsidR="00D27D07" w:rsidRPr="005B2D91" w14:paraId="1CB6DF41" w14:textId="77777777" w:rsidTr="0048294E">
        <w:trPr>
          <w:trHeight w:val="284"/>
        </w:trPr>
        <w:tc>
          <w:tcPr>
            <w:tcW w:w="8504" w:type="dxa"/>
            <w:tcBorders>
              <w:top w:val="single" w:sz="4" w:space="0" w:color="auto"/>
              <w:left w:val="nil"/>
              <w:bottom w:val="nil"/>
              <w:right w:val="nil"/>
            </w:tcBorders>
            <w:vAlign w:val="center"/>
          </w:tcPr>
          <w:p w14:paraId="17DD37EB"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3AD2D2E0" w14:textId="77777777" w:rsidTr="0048294E">
        <w:trPr>
          <w:trHeight w:val="284"/>
        </w:trPr>
        <w:tc>
          <w:tcPr>
            <w:tcW w:w="8504" w:type="dxa"/>
            <w:tcBorders>
              <w:top w:val="nil"/>
              <w:left w:val="nil"/>
              <w:bottom w:val="single" w:sz="4" w:space="0" w:color="auto"/>
              <w:right w:val="nil"/>
            </w:tcBorders>
            <w:vAlign w:val="center"/>
            <w:hideMark/>
          </w:tcPr>
          <w:p w14:paraId="2E9F92E3"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REFERÊNCIAS BIBLIOGRÁFICAS: (três linhas)</w:t>
            </w:r>
          </w:p>
        </w:tc>
      </w:tr>
      <w:tr w:rsidR="00D27D07" w:rsidRPr="005B2D91" w14:paraId="05FB8DFA" w14:textId="77777777" w:rsidTr="0048294E">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44F0AEFF" w14:textId="77777777" w:rsidR="00D27D07" w:rsidRPr="00941B42" w:rsidRDefault="00D27D07" w:rsidP="00F75BC5">
            <w:pPr>
              <w:spacing w:after="0"/>
              <w:jc w:val="both"/>
              <w:rPr>
                <w:rFonts w:ascii="Times New Roman" w:eastAsia="Times New Roman" w:hAnsi="Times New Roman" w:cs="Times New Roman"/>
                <w:sz w:val="24"/>
                <w:szCs w:val="24"/>
                <w:lang w:val="it-IT"/>
              </w:rPr>
            </w:pPr>
            <w:r w:rsidRPr="00941B42">
              <w:rPr>
                <w:rFonts w:ascii="Times New Roman" w:eastAsia="Times New Roman" w:hAnsi="Times New Roman" w:cs="Times New Roman"/>
                <w:sz w:val="24"/>
                <w:szCs w:val="24"/>
                <w:lang w:val="it-IT"/>
              </w:rPr>
              <w:t xml:space="preserve"> </w:t>
            </w:r>
            <w:r w:rsidRPr="00941B42">
              <w:rPr>
                <w:rFonts w:ascii="Times New Roman" w:eastAsia="Times New Roman" w:hAnsi="Times New Roman" w:cs="Times New Roman"/>
                <w:b/>
                <w:bCs/>
                <w:sz w:val="24"/>
                <w:szCs w:val="24"/>
                <w:lang w:val="it-IT"/>
              </w:rPr>
              <w:t>Rached FH, Miname MH, Rocha VZ, et al.</w:t>
            </w:r>
            <w:r w:rsidRPr="00941B42">
              <w:rPr>
                <w:rFonts w:ascii="Times New Roman" w:eastAsia="Times New Roman" w:hAnsi="Times New Roman" w:cs="Times New Roman"/>
                <w:sz w:val="24"/>
                <w:szCs w:val="24"/>
                <w:lang w:val="it-IT"/>
              </w:rPr>
              <w:t xml:space="preserve"> </w:t>
            </w:r>
            <w:r w:rsidRPr="005B2D91">
              <w:rPr>
                <w:rFonts w:ascii="Times New Roman" w:eastAsia="Times New Roman" w:hAnsi="Times New Roman" w:cs="Times New Roman"/>
                <w:sz w:val="24"/>
                <w:szCs w:val="24"/>
              </w:rPr>
              <w:t xml:space="preserve">Diretriz Brasileira de Dislipidemias e Prevenção da Aterosclerose – 2025. </w:t>
            </w:r>
            <w:r w:rsidRPr="00941B42">
              <w:rPr>
                <w:rFonts w:ascii="Times New Roman" w:eastAsia="Times New Roman" w:hAnsi="Times New Roman" w:cs="Times New Roman"/>
                <w:i/>
                <w:iCs/>
                <w:sz w:val="24"/>
                <w:szCs w:val="24"/>
                <w:lang w:val="it-IT"/>
              </w:rPr>
              <w:t>Arq Bras Cardiol</w:t>
            </w:r>
            <w:r w:rsidRPr="00941B42">
              <w:rPr>
                <w:rFonts w:ascii="Times New Roman" w:eastAsia="Times New Roman" w:hAnsi="Times New Roman" w:cs="Times New Roman"/>
                <w:sz w:val="24"/>
                <w:szCs w:val="24"/>
                <w:lang w:val="it-IT"/>
              </w:rPr>
              <w:t xml:space="preserve">. 2025;122(9):e20250640. </w:t>
            </w:r>
          </w:p>
          <w:p w14:paraId="60763B62" w14:textId="77777777" w:rsidR="00D27D07" w:rsidRPr="00941B42" w:rsidRDefault="00D27D07" w:rsidP="00F75BC5">
            <w:pPr>
              <w:spacing w:after="0"/>
              <w:jc w:val="both"/>
              <w:rPr>
                <w:rFonts w:ascii="Times New Roman" w:eastAsia="Times New Roman" w:hAnsi="Times New Roman" w:cs="Times New Roman"/>
                <w:sz w:val="24"/>
                <w:szCs w:val="24"/>
                <w:lang w:val="it-IT"/>
              </w:rPr>
            </w:pPr>
            <w:r w:rsidRPr="00941B42">
              <w:rPr>
                <w:rFonts w:ascii="Times New Roman" w:eastAsia="Times New Roman" w:hAnsi="Times New Roman" w:cs="Times New Roman"/>
                <w:b/>
                <w:bCs/>
                <w:sz w:val="24"/>
                <w:szCs w:val="24"/>
                <w:lang w:val="it-IT"/>
              </w:rPr>
              <w:t>Cannon CP, Blazing MA, Giugliano RP, et al.</w:t>
            </w:r>
            <w:r w:rsidRPr="00941B42">
              <w:rPr>
                <w:rFonts w:ascii="Times New Roman" w:eastAsia="Times New Roman" w:hAnsi="Times New Roman" w:cs="Times New Roman"/>
                <w:sz w:val="24"/>
                <w:szCs w:val="24"/>
                <w:lang w:val="it-IT"/>
              </w:rPr>
              <w:t xml:space="preserve"> Ezetimibe Added to Statin Therapy after Acute Coronary Syndromes (IMPROVE-IT). </w:t>
            </w:r>
            <w:r w:rsidRPr="00941B42">
              <w:rPr>
                <w:rFonts w:ascii="Times New Roman" w:eastAsia="Times New Roman" w:hAnsi="Times New Roman" w:cs="Times New Roman"/>
                <w:i/>
                <w:iCs/>
                <w:sz w:val="24"/>
                <w:szCs w:val="24"/>
                <w:lang w:val="it-IT"/>
              </w:rPr>
              <w:t>N Engl J Med</w:t>
            </w:r>
            <w:r w:rsidRPr="00941B42">
              <w:rPr>
                <w:rFonts w:ascii="Times New Roman" w:eastAsia="Times New Roman" w:hAnsi="Times New Roman" w:cs="Times New Roman"/>
                <w:sz w:val="24"/>
                <w:szCs w:val="24"/>
                <w:lang w:val="it-IT"/>
              </w:rPr>
              <w:t>. 2015;372:2387-2397.</w:t>
            </w:r>
          </w:p>
          <w:p w14:paraId="32D11B22" w14:textId="77777777" w:rsidR="00D27D07" w:rsidRPr="005B2D91" w:rsidRDefault="00D27D07" w:rsidP="00F75BC5">
            <w:pPr>
              <w:spacing w:after="0"/>
              <w:jc w:val="both"/>
              <w:rPr>
                <w:rFonts w:ascii="Times New Roman" w:eastAsia="Times New Roman" w:hAnsi="Times New Roman" w:cs="Times New Roman"/>
                <w:sz w:val="24"/>
                <w:szCs w:val="24"/>
              </w:rPr>
            </w:pPr>
            <w:r w:rsidRPr="00941B42">
              <w:rPr>
                <w:rFonts w:ascii="Times New Roman" w:eastAsia="Times New Roman" w:hAnsi="Times New Roman" w:cs="Times New Roman"/>
                <w:b/>
                <w:bCs/>
                <w:sz w:val="24"/>
                <w:szCs w:val="24"/>
                <w:lang w:val="it-IT"/>
              </w:rPr>
              <w:t>Cholesterol Treatment Trialists’ (CTT) Collaboration.</w:t>
            </w:r>
            <w:r w:rsidRPr="00941B42">
              <w:rPr>
                <w:rFonts w:ascii="Times New Roman" w:eastAsia="Times New Roman" w:hAnsi="Times New Roman" w:cs="Times New Roman"/>
                <w:sz w:val="24"/>
                <w:szCs w:val="24"/>
                <w:lang w:val="it-IT"/>
              </w:rPr>
              <w:t xml:space="preserve"> Efficacy and safety of more intensive lowering of LDL cholesterol. </w:t>
            </w:r>
            <w:r w:rsidRPr="005B2D91">
              <w:rPr>
                <w:rFonts w:ascii="Times New Roman" w:eastAsia="Times New Roman" w:hAnsi="Times New Roman" w:cs="Times New Roman"/>
                <w:i/>
                <w:iCs/>
                <w:sz w:val="24"/>
                <w:szCs w:val="24"/>
              </w:rPr>
              <w:t>Lancet</w:t>
            </w:r>
            <w:r w:rsidRPr="005B2D91">
              <w:rPr>
                <w:rFonts w:ascii="Times New Roman" w:eastAsia="Times New Roman" w:hAnsi="Times New Roman" w:cs="Times New Roman"/>
                <w:sz w:val="24"/>
                <w:szCs w:val="24"/>
              </w:rPr>
              <w:t xml:space="preserve">. </w:t>
            </w:r>
            <w:proofErr w:type="gramStart"/>
            <w:r w:rsidRPr="005B2D91">
              <w:rPr>
                <w:rFonts w:ascii="Times New Roman" w:eastAsia="Times New Roman" w:hAnsi="Times New Roman" w:cs="Times New Roman"/>
                <w:sz w:val="24"/>
                <w:szCs w:val="24"/>
              </w:rPr>
              <w:t>2010;376:1670</w:t>
            </w:r>
            <w:proofErr w:type="gramEnd"/>
            <w:r w:rsidRPr="005B2D91">
              <w:rPr>
                <w:rFonts w:ascii="Times New Roman" w:eastAsia="Times New Roman" w:hAnsi="Times New Roman" w:cs="Times New Roman"/>
                <w:sz w:val="24"/>
                <w:szCs w:val="24"/>
              </w:rPr>
              <w:t>-1681.</w:t>
            </w:r>
          </w:p>
          <w:p w14:paraId="1B0ABCD9" w14:textId="77777777" w:rsidR="00D27D07" w:rsidRPr="005B2D91" w:rsidRDefault="00D27D07" w:rsidP="00F75BC5">
            <w:pPr>
              <w:spacing w:after="0"/>
              <w:jc w:val="both"/>
              <w:rPr>
                <w:rFonts w:ascii="Times New Roman" w:eastAsia="Times New Roman" w:hAnsi="Times New Roman" w:cs="Times New Roman"/>
                <w:sz w:val="24"/>
                <w:szCs w:val="24"/>
              </w:rPr>
            </w:pPr>
          </w:p>
        </w:tc>
      </w:tr>
    </w:tbl>
    <w:p w14:paraId="1E826BB1" w14:textId="77777777" w:rsidR="00D27D07" w:rsidRPr="005B2D91" w:rsidRDefault="00D27D07" w:rsidP="00F75BC5">
      <w:pPr>
        <w:spacing w:after="0"/>
        <w:jc w:val="both"/>
        <w:rPr>
          <w:rFonts w:ascii="Times New Roman" w:eastAsia="Times New Roman" w:hAnsi="Times New Roman" w:cs="Times New Roman"/>
          <w:sz w:val="24"/>
          <w:szCs w:val="24"/>
        </w:rPr>
      </w:pPr>
    </w:p>
    <w:p w14:paraId="0048C747" w14:textId="77777777" w:rsidR="00AC16FB" w:rsidRDefault="00AC16FB"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0C6A1DCD" w14:textId="1742FF4C"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lastRenderedPageBreak/>
        <w:t>Núcleo de Apoio Pedagógico Interinstitucional II - NAPISUL II</w:t>
      </w:r>
    </w:p>
    <w:p w14:paraId="5E05F34C" w14:textId="77777777"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t>Associação Brasileira de Educação Médica - ABEM</w:t>
      </w:r>
    </w:p>
    <w:p w14:paraId="2553A2CC" w14:textId="77777777" w:rsidR="00D27D07" w:rsidRPr="005B2D91" w:rsidRDefault="00D27D07" w:rsidP="00F75BC5">
      <w:pPr>
        <w:spacing w:after="0"/>
        <w:rPr>
          <w:rFonts w:ascii="Times New Roman" w:hAnsi="Times New Roman" w:cs="Times New Roman"/>
          <w:b/>
          <w:sz w:val="24"/>
          <w:szCs w:val="24"/>
        </w:rPr>
      </w:pPr>
    </w:p>
    <w:p w14:paraId="14992D13" w14:textId="77777777" w:rsidR="00D27D07" w:rsidRPr="005B2D91" w:rsidRDefault="00D27D07" w:rsidP="00F75BC5">
      <w:pPr>
        <w:pStyle w:val="Ttulo1"/>
        <w:spacing w:line="276" w:lineRule="auto"/>
        <w:jc w:val="center"/>
        <w:rPr>
          <w:b/>
          <w:szCs w:val="24"/>
        </w:rPr>
      </w:pPr>
      <w:r w:rsidRPr="005B2D91">
        <w:rPr>
          <w:b/>
          <w:szCs w:val="24"/>
        </w:rPr>
        <w:t>TESTE DE PROGRESSO</w:t>
      </w:r>
    </w:p>
    <w:p w14:paraId="5362F7E2" w14:textId="77777777" w:rsidR="00D27D07" w:rsidRPr="005B2D91" w:rsidRDefault="00D27D07"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D27D07" w:rsidRPr="005B2D91" w14:paraId="40226E07" w14:textId="77777777" w:rsidTr="0048294E">
        <w:trPr>
          <w:trHeight w:val="284"/>
        </w:trPr>
        <w:tc>
          <w:tcPr>
            <w:tcW w:w="8504" w:type="dxa"/>
            <w:tcBorders>
              <w:top w:val="nil"/>
              <w:left w:val="nil"/>
              <w:bottom w:val="single" w:sz="4" w:space="0" w:color="auto"/>
              <w:right w:val="nil"/>
            </w:tcBorders>
            <w:hideMark/>
          </w:tcPr>
          <w:p w14:paraId="16CC8BF8"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INSTITUIÇÃO (SIGLA):</w:t>
            </w:r>
          </w:p>
        </w:tc>
      </w:tr>
      <w:tr w:rsidR="00D27D07" w:rsidRPr="005B2D91" w14:paraId="582B6608"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hideMark/>
          </w:tcPr>
          <w:p w14:paraId="03E3E095"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Universidade Para o Desenvolvimento do Alto Vale do Itajaí - UNIDAVI</w:t>
            </w:r>
          </w:p>
        </w:tc>
      </w:tr>
      <w:tr w:rsidR="00D27D07" w:rsidRPr="005B2D91" w14:paraId="5B75C55E" w14:textId="77777777" w:rsidTr="0048294E">
        <w:trPr>
          <w:trHeight w:val="284"/>
        </w:trPr>
        <w:tc>
          <w:tcPr>
            <w:tcW w:w="8504" w:type="dxa"/>
            <w:tcBorders>
              <w:top w:val="nil"/>
              <w:left w:val="nil"/>
              <w:bottom w:val="single" w:sz="4" w:space="0" w:color="auto"/>
              <w:right w:val="nil"/>
            </w:tcBorders>
            <w:vAlign w:val="center"/>
          </w:tcPr>
          <w:p w14:paraId="13F619B3" w14:textId="77777777" w:rsidR="00D27D07" w:rsidRPr="005B2D91" w:rsidRDefault="00D27D07" w:rsidP="00F75BC5">
            <w:pPr>
              <w:spacing w:after="0"/>
              <w:jc w:val="both"/>
              <w:rPr>
                <w:rFonts w:ascii="Times New Roman" w:hAnsi="Times New Roman" w:cs="Times New Roman"/>
                <w:sz w:val="24"/>
                <w:szCs w:val="24"/>
              </w:rPr>
            </w:pPr>
          </w:p>
          <w:p w14:paraId="6344A4DE"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ÁREA DO CONHECIMENTO – CONTEÚDO - AUTOR:</w:t>
            </w:r>
          </w:p>
        </w:tc>
      </w:tr>
      <w:tr w:rsidR="00D27D07" w:rsidRPr="005B2D91" w14:paraId="33973677"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5021967E"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Clínica Médica – Conceitos básicos de dislipidemias – Silvia </w:t>
            </w:r>
            <w:proofErr w:type="spellStart"/>
            <w:r w:rsidRPr="005B2D91">
              <w:rPr>
                <w:rFonts w:ascii="Times New Roman" w:hAnsi="Times New Roman" w:cs="Times New Roman"/>
                <w:sz w:val="24"/>
                <w:szCs w:val="24"/>
              </w:rPr>
              <w:t>Toniazzo</w:t>
            </w:r>
            <w:proofErr w:type="spellEnd"/>
          </w:p>
        </w:tc>
      </w:tr>
      <w:tr w:rsidR="00D27D07" w:rsidRPr="005B2D91" w14:paraId="72AF52BC" w14:textId="77777777" w:rsidTr="0048294E">
        <w:trPr>
          <w:trHeight w:val="284"/>
        </w:trPr>
        <w:tc>
          <w:tcPr>
            <w:tcW w:w="8504" w:type="dxa"/>
            <w:tcBorders>
              <w:top w:val="single" w:sz="4" w:space="0" w:color="auto"/>
              <w:left w:val="nil"/>
              <w:bottom w:val="nil"/>
              <w:right w:val="nil"/>
            </w:tcBorders>
            <w:vAlign w:val="center"/>
          </w:tcPr>
          <w:p w14:paraId="4B115323"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3AB52D87" w14:textId="77777777" w:rsidTr="0048294E">
        <w:trPr>
          <w:trHeight w:val="284"/>
        </w:trPr>
        <w:tc>
          <w:tcPr>
            <w:tcW w:w="8504" w:type="dxa"/>
            <w:tcBorders>
              <w:top w:val="nil"/>
              <w:left w:val="nil"/>
              <w:bottom w:val="single" w:sz="4" w:space="0" w:color="auto"/>
              <w:right w:val="nil"/>
            </w:tcBorders>
            <w:vAlign w:val="center"/>
            <w:hideMark/>
          </w:tcPr>
          <w:p w14:paraId="4B05DB26"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ENUNCIADO E ALTERNATIVAS: Resposta correta em negrito</w:t>
            </w:r>
          </w:p>
        </w:tc>
      </w:tr>
      <w:tr w:rsidR="00D27D07" w:rsidRPr="005B2D91" w14:paraId="623DD31E" w14:textId="77777777" w:rsidTr="0048294E">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53A05D06" w14:textId="77777777" w:rsidR="00D27D07" w:rsidRPr="00E91615" w:rsidRDefault="00D27D07" w:rsidP="00F75BC5">
            <w:pPr>
              <w:spacing w:after="0"/>
              <w:jc w:val="both"/>
              <w:rPr>
                <w:rFonts w:ascii="Times New Roman" w:eastAsia="Times New Roman" w:hAnsi="Times New Roman" w:cs="Times New Roman"/>
                <w:sz w:val="24"/>
                <w:szCs w:val="24"/>
                <w:highlight w:val="green"/>
              </w:rPr>
            </w:pPr>
            <w:r w:rsidRPr="00E91615">
              <w:rPr>
                <w:rFonts w:ascii="Times New Roman" w:eastAsia="Times New Roman" w:hAnsi="Times New Roman" w:cs="Times New Roman"/>
                <w:sz w:val="24"/>
                <w:szCs w:val="24"/>
                <w:highlight w:val="green"/>
              </w:rPr>
              <w:t>As dislipidemias estão intimamente relacionadas ao desenvolvimento da aterosclerose e da doença cardiovascular. Considerando os conceitos básicos do metabolismo lipídico, assinale a alternativa correta:</w:t>
            </w:r>
          </w:p>
          <w:p w14:paraId="4A1D85DF" w14:textId="77777777" w:rsidR="00D27D07" w:rsidRPr="00E91615" w:rsidRDefault="00D27D07" w:rsidP="00F75BC5">
            <w:pPr>
              <w:spacing w:after="0"/>
              <w:jc w:val="both"/>
              <w:rPr>
                <w:rFonts w:ascii="Times New Roman" w:eastAsia="Times New Roman" w:hAnsi="Times New Roman" w:cs="Times New Roman"/>
                <w:sz w:val="24"/>
                <w:szCs w:val="24"/>
                <w:highlight w:val="green"/>
              </w:rPr>
            </w:pPr>
            <w:r w:rsidRPr="00E91615">
              <w:rPr>
                <w:rFonts w:ascii="Times New Roman" w:eastAsia="Times New Roman" w:hAnsi="Times New Roman" w:cs="Times New Roman"/>
                <w:b/>
                <w:bCs/>
                <w:sz w:val="24"/>
                <w:szCs w:val="24"/>
                <w:highlight w:val="green"/>
              </w:rPr>
              <w:t>A) O LDL-colesterol é a principal lipoproteína responsável pelo transporte de colesterol do fígado para os tecidos periféricos e está diretamente envolvido na formação da placa aterosclerótica.</w:t>
            </w:r>
          </w:p>
          <w:p w14:paraId="69A59BEB" w14:textId="77777777" w:rsidR="00D27D07" w:rsidRPr="00E91615" w:rsidRDefault="00D27D07" w:rsidP="00F75BC5">
            <w:pPr>
              <w:spacing w:after="0"/>
              <w:jc w:val="both"/>
              <w:rPr>
                <w:rFonts w:ascii="Times New Roman" w:eastAsia="Times New Roman" w:hAnsi="Times New Roman" w:cs="Times New Roman"/>
                <w:sz w:val="24"/>
                <w:szCs w:val="24"/>
                <w:highlight w:val="green"/>
              </w:rPr>
            </w:pPr>
            <w:r w:rsidRPr="00E91615">
              <w:rPr>
                <w:rFonts w:ascii="Times New Roman" w:eastAsia="Times New Roman" w:hAnsi="Times New Roman" w:cs="Times New Roman"/>
                <w:sz w:val="24"/>
                <w:szCs w:val="24"/>
                <w:highlight w:val="green"/>
              </w:rPr>
              <w:t>B) O HDL-colesterol apresenta associação inversa com o risco cardiovascular principalmente como marcador epidemiológico, sem participação direta nos mecanismos biológicos de proteção contra a aterosclerose.</w:t>
            </w:r>
          </w:p>
          <w:p w14:paraId="115B7365" w14:textId="77777777" w:rsidR="00D27D07" w:rsidRPr="00E91615" w:rsidRDefault="00D27D07" w:rsidP="00F75BC5">
            <w:pPr>
              <w:spacing w:after="0"/>
              <w:jc w:val="both"/>
              <w:rPr>
                <w:rFonts w:ascii="Times New Roman" w:eastAsia="Times New Roman" w:hAnsi="Times New Roman" w:cs="Times New Roman"/>
                <w:sz w:val="24"/>
                <w:szCs w:val="24"/>
                <w:highlight w:val="green"/>
              </w:rPr>
            </w:pPr>
            <w:r w:rsidRPr="00E91615">
              <w:rPr>
                <w:rFonts w:ascii="Times New Roman" w:eastAsia="Times New Roman" w:hAnsi="Times New Roman" w:cs="Times New Roman"/>
                <w:sz w:val="24"/>
                <w:szCs w:val="24"/>
                <w:highlight w:val="green"/>
              </w:rPr>
              <w:t>C) Os triglicerídeos circulam no plasma predominantemente em forma livre, estando sua relevância clínica mais relacionada ao contexto metabólico em que se inserem do que a um papel aterogênico direto.</w:t>
            </w:r>
          </w:p>
          <w:p w14:paraId="7C66A82E" w14:textId="77777777" w:rsidR="00D27D07" w:rsidRPr="005B2D91" w:rsidRDefault="00D27D07" w:rsidP="00F75BC5">
            <w:pPr>
              <w:spacing w:after="0"/>
              <w:jc w:val="both"/>
              <w:rPr>
                <w:rFonts w:ascii="Times New Roman" w:eastAsia="Times New Roman" w:hAnsi="Times New Roman" w:cs="Times New Roman"/>
                <w:sz w:val="24"/>
                <w:szCs w:val="24"/>
              </w:rPr>
            </w:pPr>
            <w:r w:rsidRPr="00E91615">
              <w:rPr>
                <w:rFonts w:ascii="Times New Roman" w:eastAsia="Times New Roman" w:hAnsi="Times New Roman" w:cs="Times New Roman"/>
                <w:sz w:val="24"/>
                <w:szCs w:val="24"/>
                <w:highlight w:val="green"/>
              </w:rPr>
              <w:t>D) As lipoproteínas participam do transporte de lipídios tanto da dieta quanto da síntese endógena, sendo as partículas de origem dietética as mais diretamente relacionadas ao desenvolvimento da aterosclerose.</w:t>
            </w:r>
          </w:p>
          <w:p w14:paraId="094ED949" w14:textId="77777777" w:rsidR="00D27D07" w:rsidRPr="005B2D91" w:rsidRDefault="00D27D07" w:rsidP="00F75BC5">
            <w:pPr>
              <w:spacing w:after="0"/>
              <w:jc w:val="both"/>
              <w:rPr>
                <w:rFonts w:ascii="Times New Roman" w:eastAsia="Times New Roman" w:hAnsi="Times New Roman" w:cs="Times New Roman"/>
                <w:sz w:val="24"/>
                <w:szCs w:val="24"/>
              </w:rPr>
            </w:pPr>
          </w:p>
          <w:p w14:paraId="30F280A4" w14:textId="77777777" w:rsidR="00D27D07" w:rsidRPr="005B2D91" w:rsidRDefault="00D27D07" w:rsidP="00F75BC5">
            <w:pPr>
              <w:spacing w:after="0"/>
              <w:ind w:left="720"/>
              <w:jc w:val="both"/>
              <w:rPr>
                <w:rFonts w:ascii="Times New Roman" w:eastAsia="Times New Roman" w:hAnsi="Times New Roman" w:cs="Times New Roman"/>
                <w:sz w:val="24"/>
                <w:szCs w:val="24"/>
              </w:rPr>
            </w:pPr>
          </w:p>
        </w:tc>
      </w:tr>
      <w:tr w:rsidR="00D27D07" w:rsidRPr="005B2D91" w14:paraId="506D7FAB" w14:textId="77777777" w:rsidTr="0048294E">
        <w:trPr>
          <w:trHeight w:val="284"/>
        </w:trPr>
        <w:tc>
          <w:tcPr>
            <w:tcW w:w="8504" w:type="dxa"/>
            <w:tcBorders>
              <w:top w:val="nil"/>
              <w:left w:val="nil"/>
              <w:bottom w:val="single" w:sz="4" w:space="0" w:color="auto"/>
              <w:right w:val="nil"/>
            </w:tcBorders>
            <w:vAlign w:val="center"/>
          </w:tcPr>
          <w:p w14:paraId="78D900EF" w14:textId="77777777" w:rsidR="00D27D07" w:rsidRPr="005B2D91" w:rsidRDefault="00D27D07" w:rsidP="00F75BC5">
            <w:pPr>
              <w:spacing w:after="0"/>
              <w:jc w:val="both"/>
              <w:rPr>
                <w:rFonts w:ascii="Times New Roman" w:hAnsi="Times New Roman" w:cs="Times New Roman"/>
                <w:sz w:val="24"/>
                <w:szCs w:val="24"/>
              </w:rPr>
            </w:pPr>
          </w:p>
          <w:p w14:paraId="3805C543"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RESPOSTA CORRETA:</w:t>
            </w:r>
          </w:p>
        </w:tc>
      </w:tr>
      <w:tr w:rsidR="00D27D07" w:rsidRPr="005B2D91" w14:paraId="6D1C6CAE"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13C7A548"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A</w:t>
            </w:r>
          </w:p>
        </w:tc>
      </w:tr>
      <w:tr w:rsidR="00D27D07" w:rsidRPr="005B2D91" w14:paraId="008C42EB" w14:textId="77777777" w:rsidTr="0048294E">
        <w:trPr>
          <w:trHeight w:val="284"/>
        </w:trPr>
        <w:tc>
          <w:tcPr>
            <w:tcW w:w="8504" w:type="dxa"/>
            <w:tcBorders>
              <w:top w:val="single" w:sz="4" w:space="0" w:color="auto"/>
              <w:left w:val="nil"/>
              <w:bottom w:val="nil"/>
              <w:right w:val="nil"/>
            </w:tcBorders>
            <w:vAlign w:val="center"/>
          </w:tcPr>
          <w:p w14:paraId="768251E2"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4DFACF3C" w14:textId="77777777" w:rsidTr="0048294E">
        <w:trPr>
          <w:trHeight w:val="284"/>
        </w:trPr>
        <w:tc>
          <w:tcPr>
            <w:tcW w:w="8504" w:type="dxa"/>
            <w:tcBorders>
              <w:top w:val="nil"/>
              <w:left w:val="nil"/>
              <w:bottom w:val="single" w:sz="4" w:space="0" w:color="auto"/>
              <w:right w:val="nil"/>
            </w:tcBorders>
            <w:vAlign w:val="center"/>
            <w:hideMark/>
          </w:tcPr>
          <w:p w14:paraId="1FEFCF92"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COMENTÁRIOS SOBRE A RESPOSTA </w:t>
            </w:r>
            <w:r w:rsidRPr="005B2D91">
              <w:rPr>
                <w:rFonts w:ascii="Times New Roman" w:hAnsi="Times New Roman" w:cs="Times New Roman"/>
                <w:caps/>
                <w:sz w:val="24"/>
                <w:szCs w:val="24"/>
              </w:rPr>
              <w:t>correta e/ou sobre as alternativas erradas:</w:t>
            </w:r>
          </w:p>
        </w:tc>
      </w:tr>
      <w:tr w:rsidR="00D27D07" w:rsidRPr="005B2D91" w14:paraId="5EF3408A" w14:textId="77777777" w:rsidTr="0048294E">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29ED02CF"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 xml:space="preserve">A alternativa correta descreve adequadamente o papel central do </w:t>
            </w:r>
            <w:r w:rsidRPr="005B2D91">
              <w:rPr>
                <w:rFonts w:ascii="Times New Roman" w:eastAsia="Times New Roman" w:hAnsi="Times New Roman" w:cs="Times New Roman"/>
                <w:b/>
                <w:bCs/>
                <w:sz w:val="24"/>
                <w:szCs w:val="24"/>
              </w:rPr>
              <w:t>LDL-colesterol</w:t>
            </w:r>
            <w:r w:rsidRPr="005B2D91">
              <w:rPr>
                <w:rFonts w:ascii="Times New Roman" w:eastAsia="Times New Roman" w:hAnsi="Times New Roman" w:cs="Times New Roman"/>
                <w:sz w:val="24"/>
                <w:szCs w:val="24"/>
              </w:rPr>
              <w:t xml:space="preserve"> no transporte de colesterol aos tecidos periféricos e sua participação direta na </w:t>
            </w:r>
            <w:proofErr w:type="spellStart"/>
            <w:r w:rsidRPr="005B2D91">
              <w:rPr>
                <w:rFonts w:ascii="Times New Roman" w:eastAsia="Times New Roman" w:hAnsi="Times New Roman" w:cs="Times New Roman"/>
                <w:sz w:val="24"/>
                <w:szCs w:val="24"/>
              </w:rPr>
              <w:t>aterogênese</w:t>
            </w:r>
            <w:proofErr w:type="spellEnd"/>
            <w:r w:rsidRPr="005B2D91">
              <w:rPr>
                <w:rFonts w:ascii="Times New Roman" w:eastAsia="Times New Roman" w:hAnsi="Times New Roman" w:cs="Times New Roman"/>
                <w:sz w:val="24"/>
                <w:szCs w:val="24"/>
              </w:rPr>
              <w:t>.</w:t>
            </w:r>
          </w:p>
          <w:p w14:paraId="04917E71"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 xml:space="preserve">A alternativa B reflete um erro conceitual comum ao reduzir o HDL-colesterol a um marcador epidemiológico, desconsiderando sua atuação no transporte reverso do colesterol e em mecanismos </w:t>
            </w:r>
            <w:proofErr w:type="spellStart"/>
            <w:r w:rsidRPr="005B2D91">
              <w:rPr>
                <w:rFonts w:ascii="Times New Roman" w:eastAsia="Times New Roman" w:hAnsi="Times New Roman" w:cs="Times New Roman"/>
                <w:sz w:val="24"/>
                <w:szCs w:val="24"/>
              </w:rPr>
              <w:t>antiaterogênicos</w:t>
            </w:r>
            <w:proofErr w:type="spellEnd"/>
            <w:r w:rsidRPr="005B2D91">
              <w:rPr>
                <w:rFonts w:ascii="Times New Roman" w:eastAsia="Times New Roman" w:hAnsi="Times New Roman" w:cs="Times New Roman"/>
                <w:sz w:val="24"/>
                <w:szCs w:val="24"/>
              </w:rPr>
              <w:t>.</w:t>
            </w:r>
            <w:r w:rsidRPr="005B2D91">
              <w:rPr>
                <w:rFonts w:ascii="Times New Roman" w:eastAsia="Times New Roman" w:hAnsi="Times New Roman" w:cs="Times New Roman"/>
                <w:sz w:val="24"/>
                <w:szCs w:val="24"/>
              </w:rPr>
              <w:br/>
              <w:t>A alternativa C é plausível, porém incorreta, pois os triglicerídeos circulam majoritariamente associados a lipoproteínas (quilomícrons e VLDL), e seus remanescentes têm participação no processo aterosclerótico.</w:t>
            </w:r>
            <w:r w:rsidRPr="005B2D91">
              <w:rPr>
                <w:rFonts w:ascii="Times New Roman" w:eastAsia="Times New Roman" w:hAnsi="Times New Roman" w:cs="Times New Roman"/>
                <w:sz w:val="24"/>
                <w:szCs w:val="24"/>
              </w:rPr>
              <w:br/>
            </w:r>
            <w:r w:rsidRPr="005B2D91">
              <w:rPr>
                <w:rFonts w:ascii="Times New Roman" w:eastAsia="Times New Roman" w:hAnsi="Times New Roman" w:cs="Times New Roman"/>
                <w:sz w:val="24"/>
                <w:szCs w:val="24"/>
              </w:rPr>
              <w:lastRenderedPageBreak/>
              <w:t>A alternativa D reconhece corretamente as vias exógena e endógena do metabolismo lipídico, mas erra ao atribuir maior relevância aterogênica às partículas de origem dietética, quando as lipoproteínas endógenas, especialmente o LDL, têm papel central.</w:t>
            </w:r>
          </w:p>
          <w:p w14:paraId="5CAC7437"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p>
        </w:tc>
      </w:tr>
      <w:tr w:rsidR="00D27D07" w:rsidRPr="005B2D91" w14:paraId="54FA9DDE" w14:textId="77777777" w:rsidTr="0048294E">
        <w:trPr>
          <w:trHeight w:val="284"/>
        </w:trPr>
        <w:tc>
          <w:tcPr>
            <w:tcW w:w="8504" w:type="dxa"/>
            <w:tcBorders>
              <w:top w:val="single" w:sz="4" w:space="0" w:color="auto"/>
              <w:left w:val="nil"/>
              <w:bottom w:val="nil"/>
              <w:right w:val="nil"/>
            </w:tcBorders>
            <w:vAlign w:val="center"/>
          </w:tcPr>
          <w:p w14:paraId="34FFD0D0"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36CEA364" w14:textId="77777777" w:rsidTr="0048294E">
        <w:trPr>
          <w:trHeight w:val="284"/>
        </w:trPr>
        <w:tc>
          <w:tcPr>
            <w:tcW w:w="8504" w:type="dxa"/>
            <w:tcBorders>
              <w:top w:val="nil"/>
              <w:left w:val="nil"/>
              <w:bottom w:val="single" w:sz="4" w:space="0" w:color="auto"/>
              <w:right w:val="nil"/>
            </w:tcBorders>
            <w:vAlign w:val="center"/>
            <w:hideMark/>
          </w:tcPr>
          <w:p w14:paraId="2D87337A"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REFERÊNCIAS BIBLIOGRÁFICAS: (três linhas)</w:t>
            </w:r>
          </w:p>
        </w:tc>
      </w:tr>
      <w:tr w:rsidR="00D27D07" w:rsidRPr="005B2D91" w14:paraId="373571CA" w14:textId="77777777" w:rsidTr="0048294E">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305F0587" w14:textId="77777777" w:rsidR="00D27D07" w:rsidRPr="005B2D91" w:rsidRDefault="00D27D07" w:rsidP="00F75BC5">
            <w:pPr>
              <w:spacing w:after="0"/>
              <w:jc w:val="both"/>
              <w:rPr>
                <w:rFonts w:ascii="Times New Roman" w:eastAsia="Times New Roman" w:hAnsi="Times New Roman" w:cs="Times New Roman"/>
                <w:sz w:val="24"/>
                <w:szCs w:val="24"/>
              </w:rPr>
            </w:pPr>
            <w:r w:rsidRPr="00941B42">
              <w:rPr>
                <w:rFonts w:ascii="Times New Roman" w:eastAsia="Times New Roman" w:hAnsi="Times New Roman" w:cs="Times New Roman"/>
                <w:b/>
                <w:bCs/>
                <w:sz w:val="24"/>
                <w:szCs w:val="24"/>
                <w:lang w:val="it-IT"/>
              </w:rPr>
              <w:t>Rached FH, Miname MH, Rocha VZ, et al.</w:t>
            </w:r>
            <w:r w:rsidRPr="00941B42">
              <w:rPr>
                <w:rFonts w:ascii="Times New Roman" w:eastAsia="Times New Roman" w:hAnsi="Times New Roman" w:cs="Times New Roman"/>
                <w:sz w:val="24"/>
                <w:szCs w:val="24"/>
                <w:lang w:val="it-IT"/>
              </w:rPr>
              <w:t xml:space="preserve"> </w:t>
            </w:r>
            <w:r w:rsidRPr="005B2D91">
              <w:rPr>
                <w:rFonts w:ascii="Times New Roman" w:eastAsia="Times New Roman" w:hAnsi="Times New Roman" w:cs="Times New Roman"/>
                <w:sz w:val="24"/>
                <w:szCs w:val="24"/>
              </w:rPr>
              <w:t xml:space="preserve">Diretriz Brasileira de Dislipidemias e Prevenção da Aterosclerose – 2025. </w:t>
            </w:r>
            <w:proofErr w:type="spellStart"/>
            <w:r w:rsidRPr="005B2D91">
              <w:rPr>
                <w:rFonts w:ascii="Times New Roman" w:eastAsia="Times New Roman" w:hAnsi="Times New Roman" w:cs="Times New Roman"/>
                <w:i/>
                <w:iCs/>
                <w:sz w:val="24"/>
                <w:szCs w:val="24"/>
              </w:rPr>
              <w:t>Arq</w:t>
            </w:r>
            <w:proofErr w:type="spellEnd"/>
            <w:r w:rsidRPr="005B2D91">
              <w:rPr>
                <w:rFonts w:ascii="Times New Roman" w:eastAsia="Times New Roman" w:hAnsi="Times New Roman" w:cs="Times New Roman"/>
                <w:i/>
                <w:iCs/>
                <w:sz w:val="24"/>
                <w:szCs w:val="24"/>
              </w:rPr>
              <w:t xml:space="preserve"> </w:t>
            </w:r>
            <w:proofErr w:type="spellStart"/>
            <w:r w:rsidRPr="005B2D91">
              <w:rPr>
                <w:rFonts w:ascii="Times New Roman" w:eastAsia="Times New Roman" w:hAnsi="Times New Roman" w:cs="Times New Roman"/>
                <w:i/>
                <w:iCs/>
                <w:sz w:val="24"/>
                <w:szCs w:val="24"/>
              </w:rPr>
              <w:t>Bras</w:t>
            </w:r>
            <w:proofErr w:type="spellEnd"/>
            <w:r w:rsidRPr="005B2D91">
              <w:rPr>
                <w:rFonts w:ascii="Times New Roman" w:eastAsia="Times New Roman" w:hAnsi="Times New Roman" w:cs="Times New Roman"/>
                <w:i/>
                <w:iCs/>
                <w:sz w:val="24"/>
                <w:szCs w:val="24"/>
              </w:rPr>
              <w:t xml:space="preserve"> </w:t>
            </w:r>
            <w:proofErr w:type="spellStart"/>
            <w:r w:rsidRPr="005B2D91">
              <w:rPr>
                <w:rFonts w:ascii="Times New Roman" w:eastAsia="Times New Roman" w:hAnsi="Times New Roman" w:cs="Times New Roman"/>
                <w:i/>
                <w:iCs/>
                <w:sz w:val="24"/>
                <w:szCs w:val="24"/>
              </w:rPr>
              <w:t>Cardiol</w:t>
            </w:r>
            <w:proofErr w:type="spellEnd"/>
            <w:r w:rsidRPr="005B2D91">
              <w:rPr>
                <w:rFonts w:ascii="Times New Roman" w:eastAsia="Times New Roman" w:hAnsi="Times New Roman" w:cs="Times New Roman"/>
                <w:sz w:val="24"/>
                <w:szCs w:val="24"/>
              </w:rPr>
              <w:t xml:space="preserve">. 2025;122(9):e20250640. </w:t>
            </w:r>
          </w:p>
          <w:p w14:paraId="4863C97C" w14:textId="77777777" w:rsidR="00D27D07" w:rsidRPr="005B2D91" w:rsidRDefault="00D27D07" w:rsidP="00F75BC5">
            <w:pPr>
              <w:spacing w:after="0"/>
              <w:jc w:val="both"/>
              <w:rPr>
                <w:rFonts w:ascii="Times New Roman" w:eastAsia="Times New Roman" w:hAnsi="Times New Roman" w:cs="Times New Roman"/>
                <w:sz w:val="24"/>
                <w:szCs w:val="24"/>
              </w:rPr>
            </w:pPr>
            <w:proofErr w:type="spellStart"/>
            <w:r w:rsidRPr="005B2D91">
              <w:rPr>
                <w:rFonts w:ascii="Times New Roman" w:eastAsia="Times New Roman" w:hAnsi="Times New Roman" w:cs="Times New Roman"/>
                <w:b/>
                <w:bCs/>
                <w:sz w:val="24"/>
                <w:szCs w:val="24"/>
              </w:rPr>
              <w:t>Guyton</w:t>
            </w:r>
            <w:proofErr w:type="spellEnd"/>
            <w:r w:rsidRPr="005B2D91">
              <w:rPr>
                <w:rFonts w:ascii="Times New Roman" w:eastAsia="Times New Roman" w:hAnsi="Times New Roman" w:cs="Times New Roman"/>
                <w:b/>
                <w:bCs/>
                <w:sz w:val="24"/>
                <w:szCs w:val="24"/>
              </w:rPr>
              <w:t xml:space="preserve"> AC, Hall JE.</w:t>
            </w:r>
            <w:r w:rsidRPr="005B2D91">
              <w:rPr>
                <w:rFonts w:ascii="Times New Roman" w:eastAsia="Times New Roman" w:hAnsi="Times New Roman" w:cs="Times New Roman"/>
                <w:sz w:val="24"/>
                <w:szCs w:val="24"/>
              </w:rPr>
              <w:t xml:space="preserve"> </w:t>
            </w:r>
            <w:r w:rsidRPr="005B2D91">
              <w:rPr>
                <w:rFonts w:ascii="Times New Roman" w:eastAsia="Times New Roman" w:hAnsi="Times New Roman" w:cs="Times New Roman"/>
                <w:i/>
                <w:iCs/>
                <w:sz w:val="24"/>
                <w:szCs w:val="24"/>
              </w:rPr>
              <w:t>Tratado de Fisiologia Médica</w:t>
            </w:r>
            <w:r w:rsidRPr="005B2D91">
              <w:rPr>
                <w:rFonts w:ascii="Times New Roman" w:eastAsia="Times New Roman" w:hAnsi="Times New Roman" w:cs="Times New Roman"/>
                <w:sz w:val="24"/>
                <w:szCs w:val="24"/>
              </w:rPr>
              <w:t>. 14ª ed. Elsevier; 2021.</w:t>
            </w:r>
          </w:p>
        </w:tc>
      </w:tr>
    </w:tbl>
    <w:p w14:paraId="185B20C3" w14:textId="77777777" w:rsidR="00D27D07" w:rsidRPr="005B2D91" w:rsidRDefault="00D27D07" w:rsidP="00F75BC5">
      <w:pPr>
        <w:spacing w:after="0"/>
        <w:jc w:val="both"/>
        <w:rPr>
          <w:rFonts w:ascii="Times New Roman" w:eastAsia="Times New Roman" w:hAnsi="Times New Roman" w:cs="Times New Roman"/>
          <w:sz w:val="24"/>
          <w:szCs w:val="24"/>
        </w:rPr>
      </w:pPr>
    </w:p>
    <w:p w14:paraId="6B678DD2" w14:textId="77777777" w:rsidR="00E91615" w:rsidRDefault="00E91615"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7B048C2A" w14:textId="18F0DD54"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lastRenderedPageBreak/>
        <w:t>Núcleo de Apoio Pedagógico Interinstitucional II - NAPISUL II</w:t>
      </w:r>
    </w:p>
    <w:p w14:paraId="7882115A" w14:textId="77777777"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t>Associação Brasileira de Educação Médica - ABEM</w:t>
      </w:r>
    </w:p>
    <w:p w14:paraId="30E0B1B1" w14:textId="77777777" w:rsidR="00D27D07" w:rsidRPr="005B2D91" w:rsidRDefault="00D27D07" w:rsidP="00F75BC5">
      <w:pPr>
        <w:spacing w:after="0"/>
        <w:rPr>
          <w:rFonts w:ascii="Times New Roman" w:hAnsi="Times New Roman" w:cs="Times New Roman"/>
          <w:b/>
          <w:sz w:val="24"/>
          <w:szCs w:val="24"/>
        </w:rPr>
      </w:pPr>
    </w:p>
    <w:p w14:paraId="370DA0DA" w14:textId="77777777" w:rsidR="00D27D07" w:rsidRPr="005B2D91" w:rsidRDefault="00D27D07" w:rsidP="00F75BC5">
      <w:pPr>
        <w:pStyle w:val="Ttulo1"/>
        <w:spacing w:line="276" w:lineRule="auto"/>
        <w:jc w:val="center"/>
        <w:rPr>
          <w:b/>
          <w:szCs w:val="24"/>
        </w:rPr>
      </w:pPr>
      <w:r w:rsidRPr="005B2D91">
        <w:rPr>
          <w:b/>
          <w:szCs w:val="24"/>
        </w:rPr>
        <w:t>TESTE DE PROGRESSO</w:t>
      </w:r>
    </w:p>
    <w:p w14:paraId="20E0A4F6" w14:textId="77777777" w:rsidR="00D27D07" w:rsidRPr="005B2D91" w:rsidRDefault="00D27D07"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D27D07" w:rsidRPr="005B2D91" w14:paraId="607E5C0C" w14:textId="77777777" w:rsidTr="0048294E">
        <w:trPr>
          <w:trHeight w:val="284"/>
        </w:trPr>
        <w:tc>
          <w:tcPr>
            <w:tcW w:w="8504" w:type="dxa"/>
            <w:tcBorders>
              <w:top w:val="nil"/>
              <w:left w:val="nil"/>
              <w:bottom w:val="single" w:sz="4" w:space="0" w:color="auto"/>
              <w:right w:val="nil"/>
            </w:tcBorders>
            <w:hideMark/>
          </w:tcPr>
          <w:p w14:paraId="65253C12"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INSTITUIÇÃO (SIGLA):</w:t>
            </w:r>
          </w:p>
        </w:tc>
      </w:tr>
      <w:tr w:rsidR="00D27D07" w:rsidRPr="005B2D91" w14:paraId="5120D2AD"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hideMark/>
          </w:tcPr>
          <w:p w14:paraId="6A9E2C92"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Universidade Para o Desenvolvimento do Alto Vale do Itajaí - UNIDAVI</w:t>
            </w:r>
          </w:p>
        </w:tc>
      </w:tr>
      <w:tr w:rsidR="00D27D07" w:rsidRPr="005B2D91" w14:paraId="09BBD13A" w14:textId="77777777" w:rsidTr="0048294E">
        <w:trPr>
          <w:trHeight w:val="284"/>
        </w:trPr>
        <w:tc>
          <w:tcPr>
            <w:tcW w:w="8504" w:type="dxa"/>
            <w:tcBorders>
              <w:top w:val="nil"/>
              <w:left w:val="nil"/>
              <w:bottom w:val="single" w:sz="4" w:space="0" w:color="auto"/>
              <w:right w:val="nil"/>
            </w:tcBorders>
            <w:vAlign w:val="center"/>
          </w:tcPr>
          <w:p w14:paraId="733F176D" w14:textId="77777777" w:rsidR="00D27D07" w:rsidRPr="005B2D91" w:rsidRDefault="00D27D07" w:rsidP="00F75BC5">
            <w:pPr>
              <w:spacing w:after="0"/>
              <w:jc w:val="both"/>
              <w:rPr>
                <w:rFonts w:ascii="Times New Roman" w:hAnsi="Times New Roman" w:cs="Times New Roman"/>
                <w:sz w:val="24"/>
                <w:szCs w:val="24"/>
              </w:rPr>
            </w:pPr>
          </w:p>
          <w:p w14:paraId="5672B5F8"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ÁREA DO CONHECIMENTO – CONTEÚDO - AUTOR:</w:t>
            </w:r>
          </w:p>
        </w:tc>
      </w:tr>
      <w:tr w:rsidR="00D27D07" w:rsidRPr="005B2D91" w14:paraId="59137598"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0556414A"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Clínica Médica – Avaliação laboratorial das Dislipidemias – Silvia </w:t>
            </w:r>
            <w:proofErr w:type="spellStart"/>
            <w:r w:rsidRPr="005B2D91">
              <w:rPr>
                <w:rFonts w:ascii="Times New Roman" w:hAnsi="Times New Roman" w:cs="Times New Roman"/>
                <w:sz w:val="24"/>
                <w:szCs w:val="24"/>
              </w:rPr>
              <w:t>Toniazzo</w:t>
            </w:r>
            <w:proofErr w:type="spellEnd"/>
          </w:p>
        </w:tc>
      </w:tr>
      <w:tr w:rsidR="00D27D07" w:rsidRPr="005B2D91" w14:paraId="5B463755" w14:textId="77777777" w:rsidTr="0048294E">
        <w:trPr>
          <w:trHeight w:val="284"/>
        </w:trPr>
        <w:tc>
          <w:tcPr>
            <w:tcW w:w="8504" w:type="dxa"/>
            <w:tcBorders>
              <w:top w:val="single" w:sz="4" w:space="0" w:color="auto"/>
              <w:left w:val="nil"/>
              <w:bottom w:val="nil"/>
              <w:right w:val="nil"/>
            </w:tcBorders>
            <w:vAlign w:val="center"/>
          </w:tcPr>
          <w:p w14:paraId="5A932D85"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4CA18CEA" w14:textId="77777777" w:rsidTr="0048294E">
        <w:trPr>
          <w:trHeight w:val="284"/>
        </w:trPr>
        <w:tc>
          <w:tcPr>
            <w:tcW w:w="8504" w:type="dxa"/>
            <w:tcBorders>
              <w:top w:val="nil"/>
              <w:left w:val="nil"/>
              <w:bottom w:val="single" w:sz="4" w:space="0" w:color="auto"/>
              <w:right w:val="nil"/>
            </w:tcBorders>
            <w:vAlign w:val="center"/>
            <w:hideMark/>
          </w:tcPr>
          <w:p w14:paraId="2FC5A6ED"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ENUNCIADO E ALTERNATIVAS: Resposta correta em negrito</w:t>
            </w:r>
          </w:p>
        </w:tc>
      </w:tr>
      <w:tr w:rsidR="00D27D07" w:rsidRPr="005B2D91" w14:paraId="450F636B" w14:textId="77777777" w:rsidTr="0048294E">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6CA7DD66" w14:textId="77777777" w:rsidR="00D27D07" w:rsidRPr="00B93EA9" w:rsidRDefault="00D27D07" w:rsidP="00F75BC5">
            <w:pPr>
              <w:spacing w:after="0"/>
              <w:jc w:val="both"/>
              <w:rPr>
                <w:rFonts w:ascii="Times New Roman" w:eastAsia="Times New Roman" w:hAnsi="Times New Roman" w:cs="Times New Roman"/>
                <w:sz w:val="24"/>
                <w:szCs w:val="24"/>
                <w:highlight w:val="yellow"/>
              </w:rPr>
            </w:pPr>
            <w:r w:rsidRPr="00B93EA9">
              <w:rPr>
                <w:rFonts w:ascii="Times New Roman" w:eastAsia="Times New Roman" w:hAnsi="Times New Roman" w:cs="Times New Roman"/>
                <w:sz w:val="24"/>
                <w:szCs w:val="24"/>
                <w:highlight w:val="yellow"/>
              </w:rPr>
              <w:t>Homem de 52 anos, com obesidade abdominal e resistência à insulina, apresenta triglicerídeos de 420 mg/</w:t>
            </w:r>
            <w:proofErr w:type="spellStart"/>
            <w:r w:rsidRPr="00B93EA9">
              <w:rPr>
                <w:rFonts w:ascii="Times New Roman" w:eastAsia="Times New Roman" w:hAnsi="Times New Roman" w:cs="Times New Roman"/>
                <w:sz w:val="24"/>
                <w:szCs w:val="24"/>
                <w:highlight w:val="yellow"/>
              </w:rPr>
              <w:t>dL</w:t>
            </w:r>
            <w:proofErr w:type="spellEnd"/>
            <w:r w:rsidRPr="00B93EA9">
              <w:rPr>
                <w:rFonts w:ascii="Times New Roman" w:eastAsia="Times New Roman" w:hAnsi="Times New Roman" w:cs="Times New Roman"/>
                <w:sz w:val="24"/>
                <w:szCs w:val="24"/>
                <w:highlight w:val="yellow"/>
              </w:rPr>
              <w:t>, HDL-c de 34 mg/</w:t>
            </w:r>
            <w:proofErr w:type="spellStart"/>
            <w:r w:rsidRPr="00B93EA9">
              <w:rPr>
                <w:rFonts w:ascii="Times New Roman" w:eastAsia="Times New Roman" w:hAnsi="Times New Roman" w:cs="Times New Roman"/>
                <w:sz w:val="24"/>
                <w:szCs w:val="24"/>
                <w:highlight w:val="yellow"/>
              </w:rPr>
              <w:t>dL</w:t>
            </w:r>
            <w:proofErr w:type="spellEnd"/>
            <w:r w:rsidRPr="00B93EA9">
              <w:rPr>
                <w:rFonts w:ascii="Times New Roman" w:eastAsia="Times New Roman" w:hAnsi="Times New Roman" w:cs="Times New Roman"/>
                <w:sz w:val="24"/>
                <w:szCs w:val="24"/>
                <w:highlight w:val="yellow"/>
              </w:rPr>
              <w:t xml:space="preserve"> e LDL-c calculado dentro da meta. Nessa situação, qual parâmetro lipídico é mais apropriado para avaliação do risco aterosclerótico residual?</w:t>
            </w:r>
          </w:p>
          <w:p w14:paraId="7EE57D93" w14:textId="77777777" w:rsidR="00D27D07" w:rsidRPr="005B2D91" w:rsidRDefault="00D27D07" w:rsidP="00F75BC5">
            <w:pPr>
              <w:spacing w:after="0"/>
              <w:rPr>
                <w:rFonts w:ascii="Times New Roman" w:eastAsia="Times New Roman" w:hAnsi="Times New Roman" w:cs="Times New Roman"/>
                <w:sz w:val="24"/>
                <w:szCs w:val="24"/>
              </w:rPr>
            </w:pPr>
            <w:r w:rsidRPr="00B93EA9">
              <w:rPr>
                <w:rFonts w:ascii="Times New Roman" w:eastAsia="Times New Roman" w:hAnsi="Times New Roman" w:cs="Times New Roman"/>
                <w:b/>
                <w:bCs/>
                <w:sz w:val="24"/>
                <w:szCs w:val="24"/>
                <w:highlight w:val="yellow"/>
              </w:rPr>
              <w:t>A) Colesterol não-HDL</w:t>
            </w:r>
            <w:r w:rsidRPr="00B93EA9">
              <w:rPr>
                <w:rFonts w:ascii="Times New Roman" w:eastAsia="Times New Roman" w:hAnsi="Times New Roman" w:cs="Times New Roman"/>
                <w:sz w:val="24"/>
                <w:szCs w:val="24"/>
                <w:highlight w:val="yellow"/>
              </w:rPr>
              <w:br/>
              <w:t xml:space="preserve">B) LDL-colesterol calculado pela fórmula de </w:t>
            </w:r>
            <w:proofErr w:type="spellStart"/>
            <w:r w:rsidRPr="00B93EA9">
              <w:rPr>
                <w:rFonts w:ascii="Times New Roman" w:eastAsia="Times New Roman" w:hAnsi="Times New Roman" w:cs="Times New Roman"/>
                <w:sz w:val="24"/>
                <w:szCs w:val="24"/>
                <w:highlight w:val="yellow"/>
              </w:rPr>
              <w:t>Friedewald</w:t>
            </w:r>
            <w:proofErr w:type="spellEnd"/>
            <w:r w:rsidRPr="00B93EA9">
              <w:rPr>
                <w:rFonts w:ascii="Times New Roman" w:eastAsia="Times New Roman" w:hAnsi="Times New Roman" w:cs="Times New Roman"/>
                <w:sz w:val="24"/>
                <w:szCs w:val="24"/>
                <w:highlight w:val="yellow"/>
              </w:rPr>
              <w:br/>
              <w:t>C) Colesterol total isoladamente</w:t>
            </w:r>
            <w:r w:rsidRPr="00B93EA9">
              <w:rPr>
                <w:rFonts w:ascii="Times New Roman" w:eastAsia="Times New Roman" w:hAnsi="Times New Roman" w:cs="Times New Roman"/>
                <w:sz w:val="24"/>
                <w:szCs w:val="24"/>
                <w:highlight w:val="yellow"/>
              </w:rPr>
              <w:br/>
              <w:t>D) HDL-colesterol isoladamente</w:t>
            </w:r>
          </w:p>
        </w:tc>
      </w:tr>
      <w:tr w:rsidR="00D27D07" w:rsidRPr="005B2D91" w14:paraId="7D03CCFA" w14:textId="77777777" w:rsidTr="0048294E">
        <w:trPr>
          <w:trHeight w:val="284"/>
        </w:trPr>
        <w:tc>
          <w:tcPr>
            <w:tcW w:w="8504" w:type="dxa"/>
            <w:tcBorders>
              <w:top w:val="nil"/>
              <w:left w:val="nil"/>
              <w:bottom w:val="single" w:sz="4" w:space="0" w:color="auto"/>
              <w:right w:val="nil"/>
            </w:tcBorders>
            <w:vAlign w:val="center"/>
          </w:tcPr>
          <w:p w14:paraId="7A65D2D0" w14:textId="77777777" w:rsidR="00D27D07" w:rsidRPr="005B2D91" w:rsidRDefault="00D27D07" w:rsidP="00F75BC5">
            <w:pPr>
              <w:spacing w:after="0"/>
              <w:jc w:val="both"/>
              <w:rPr>
                <w:rFonts w:ascii="Times New Roman" w:hAnsi="Times New Roman" w:cs="Times New Roman"/>
                <w:sz w:val="24"/>
                <w:szCs w:val="24"/>
              </w:rPr>
            </w:pPr>
          </w:p>
          <w:p w14:paraId="2F5578B0"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RESPOSTA CORRETA:</w:t>
            </w:r>
          </w:p>
        </w:tc>
      </w:tr>
      <w:tr w:rsidR="00D27D07" w:rsidRPr="005B2D91" w14:paraId="2492B445"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15DB993F"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A</w:t>
            </w:r>
          </w:p>
        </w:tc>
      </w:tr>
      <w:tr w:rsidR="00D27D07" w:rsidRPr="005B2D91" w14:paraId="32909F54" w14:textId="77777777" w:rsidTr="0048294E">
        <w:trPr>
          <w:trHeight w:val="284"/>
        </w:trPr>
        <w:tc>
          <w:tcPr>
            <w:tcW w:w="8504" w:type="dxa"/>
            <w:tcBorders>
              <w:top w:val="single" w:sz="4" w:space="0" w:color="auto"/>
              <w:left w:val="nil"/>
              <w:bottom w:val="nil"/>
              <w:right w:val="nil"/>
            </w:tcBorders>
            <w:vAlign w:val="center"/>
          </w:tcPr>
          <w:p w14:paraId="2B1A7F41"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5418D988" w14:textId="77777777" w:rsidTr="0048294E">
        <w:trPr>
          <w:trHeight w:val="284"/>
        </w:trPr>
        <w:tc>
          <w:tcPr>
            <w:tcW w:w="8504" w:type="dxa"/>
            <w:tcBorders>
              <w:top w:val="nil"/>
              <w:left w:val="nil"/>
              <w:bottom w:val="single" w:sz="4" w:space="0" w:color="auto"/>
              <w:right w:val="nil"/>
            </w:tcBorders>
            <w:vAlign w:val="center"/>
            <w:hideMark/>
          </w:tcPr>
          <w:p w14:paraId="713D34A0"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COMENTÁRIOS SOBRE A RESPOSTA </w:t>
            </w:r>
            <w:r w:rsidRPr="005B2D91">
              <w:rPr>
                <w:rFonts w:ascii="Times New Roman" w:hAnsi="Times New Roman" w:cs="Times New Roman"/>
                <w:caps/>
                <w:sz w:val="24"/>
                <w:szCs w:val="24"/>
              </w:rPr>
              <w:t>correta e/ou sobre as alternativas erradas:</w:t>
            </w:r>
          </w:p>
        </w:tc>
      </w:tr>
      <w:tr w:rsidR="00D27D07" w:rsidRPr="005B2D91" w14:paraId="79AC15DC" w14:textId="77777777" w:rsidTr="0048294E">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585E168A"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 xml:space="preserve">O colesterol não-HDL representa todas as lipoproteínas aterogênicas contendo Apo B. Em cenários de </w:t>
            </w:r>
            <w:r w:rsidRPr="005B2D91">
              <w:rPr>
                <w:rFonts w:ascii="Times New Roman" w:eastAsia="Times New Roman" w:hAnsi="Times New Roman" w:cs="Times New Roman"/>
                <w:bCs/>
                <w:sz w:val="24"/>
                <w:szCs w:val="24"/>
              </w:rPr>
              <w:t>hipertrigliceridemia e resistência à insulina</w:t>
            </w:r>
            <w:r w:rsidRPr="005B2D91">
              <w:rPr>
                <w:rFonts w:ascii="Times New Roman" w:eastAsia="Times New Roman" w:hAnsi="Times New Roman" w:cs="Times New Roman"/>
                <w:sz w:val="24"/>
                <w:szCs w:val="24"/>
              </w:rPr>
              <w:t>, ele é mais fidedigno que o LDL-c isolado e constitui alvo terapêutico secundário após atingir a meta de LDL.</w:t>
            </w:r>
          </w:p>
          <w:p w14:paraId="2C9387B2"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 xml:space="preserve">Estudos demonstram que o não-HDL-c apresenta </w:t>
            </w:r>
            <w:r w:rsidRPr="005B2D91">
              <w:rPr>
                <w:rFonts w:ascii="Times New Roman" w:eastAsia="Times New Roman" w:hAnsi="Times New Roman" w:cs="Times New Roman"/>
                <w:bCs/>
                <w:sz w:val="24"/>
                <w:szCs w:val="24"/>
              </w:rPr>
              <w:t>melhor correlação com eventos cardiovasculares</w:t>
            </w:r>
            <w:r w:rsidRPr="005B2D91">
              <w:rPr>
                <w:rFonts w:ascii="Times New Roman" w:eastAsia="Times New Roman" w:hAnsi="Times New Roman" w:cs="Times New Roman"/>
                <w:sz w:val="24"/>
                <w:szCs w:val="24"/>
              </w:rPr>
              <w:t xml:space="preserve"> do que o LDL-c isoladamente, especialmente quando há elevação de triglicerídeos.</w:t>
            </w:r>
          </w:p>
          <w:p w14:paraId="32C99028"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 xml:space="preserve">Por esse motivo, as diretrizes atuais recomendam o </w:t>
            </w:r>
            <w:r w:rsidRPr="005B2D91">
              <w:rPr>
                <w:rFonts w:ascii="Times New Roman" w:eastAsia="Times New Roman" w:hAnsi="Times New Roman" w:cs="Times New Roman"/>
                <w:bCs/>
                <w:sz w:val="24"/>
                <w:szCs w:val="24"/>
              </w:rPr>
              <w:t>não-HDL-colesterol como alvo terapêutico secundário</w:t>
            </w:r>
            <w:r w:rsidRPr="005B2D91">
              <w:rPr>
                <w:rFonts w:ascii="Times New Roman" w:eastAsia="Times New Roman" w:hAnsi="Times New Roman" w:cs="Times New Roman"/>
                <w:sz w:val="24"/>
                <w:szCs w:val="24"/>
              </w:rPr>
              <w:t>, após o alcance da meta de LDL-c, particularmente em indivíduos com diabetes mellitus, síndrome metabólica ou hipertrigliceridemia.</w:t>
            </w:r>
          </w:p>
        </w:tc>
      </w:tr>
      <w:tr w:rsidR="00D27D07" w:rsidRPr="005B2D91" w14:paraId="0BBF378C" w14:textId="77777777" w:rsidTr="0048294E">
        <w:trPr>
          <w:trHeight w:val="284"/>
        </w:trPr>
        <w:tc>
          <w:tcPr>
            <w:tcW w:w="8504" w:type="dxa"/>
            <w:tcBorders>
              <w:top w:val="single" w:sz="4" w:space="0" w:color="auto"/>
              <w:left w:val="nil"/>
              <w:bottom w:val="nil"/>
              <w:right w:val="nil"/>
            </w:tcBorders>
            <w:vAlign w:val="center"/>
          </w:tcPr>
          <w:p w14:paraId="59CF9620"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66961B01" w14:textId="77777777" w:rsidTr="0048294E">
        <w:trPr>
          <w:trHeight w:val="284"/>
        </w:trPr>
        <w:tc>
          <w:tcPr>
            <w:tcW w:w="8504" w:type="dxa"/>
            <w:tcBorders>
              <w:top w:val="nil"/>
              <w:left w:val="nil"/>
              <w:bottom w:val="single" w:sz="4" w:space="0" w:color="auto"/>
              <w:right w:val="nil"/>
            </w:tcBorders>
            <w:vAlign w:val="center"/>
            <w:hideMark/>
          </w:tcPr>
          <w:p w14:paraId="41C2BB3E"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REFERÊNCIAS BIBLIOGRÁFICAS:</w:t>
            </w:r>
          </w:p>
        </w:tc>
      </w:tr>
      <w:tr w:rsidR="00D27D07" w:rsidRPr="005B2D91" w14:paraId="384B3919" w14:textId="77777777" w:rsidTr="0048294E">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2796DB44"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lang w:val="en-US"/>
              </w:rPr>
              <w:t xml:space="preserve">1.  </w:t>
            </w:r>
            <w:r w:rsidRPr="005B2D91">
              <w:rPr>
                <w:rFonts w:ascii="Times New Roman" w:eastAsia="Times New Roman" w:hAnsi="Times New Roman" w:cs="Times New Roman"/>
                <w:b/>
                <w:bCs/>
                <w:sz w:val="24"/>
                <w:szCs w:val="24"/>
                <w:lang w:val="en-US"/>
              </w:rPr>
              <w:t xml:space="preserve">Rached FH, </w:t>
            </w:r>
            <w:proofErr w:type="spellStart"/>
            <w:r w:rsidRPr="005B2D91">
              <w:rPr>
                <w:rFonts w:ascii="Times New Roman" w:eastAsia="Times New Roman" w:hAnsi="Times New Roman" w:cs="Times New Roman"/>
                <w:b/>
                <w:bCs/>
                <w:sz w:val="24"/>
                <w:szCs w:val="24"/>
                <w:lang w:val="en-US"/>
              </w:rPr>
              <w:t>Miname</w:t>
            </w:r>
            <w:proofErr w:type="spellEnd"/>
            <w:r w:rsidRPr="005B2D91">
              <w:rPr>
                <w:rFonts w:ascii="Times New Roman" w:eastAsia="Times New Roman" w:hAnsi="Times New Roman" w:cs="Times New Roman"/>
                <w:b/>
                <w:bCs/>
                <w:sz w:val="24"/>
                <w:szCs w:val="24"/>
                <w:lang w:val="en-US"/>
              </w:rPr>
              <w:t xml:space="preserve"> MH, Rocha VZ, et al.</w:t>
            </w:r>
            <w:r w:rsidRPr="005B2D91">
              <w:rPr>
                <w:rFonts w:ascii="Times New Roman" w:eastAsia="Times New Roman" w:hAnsi="Times New Roman" w:cs="Times New Roman"/>
                <w:sz w:val="24"/>
                <w:szCs w:val="24"/>
                <w:lang w:val="en-US"/>
              </w:rPr>
              <w:t xml:space="preserve"> </w:t>
            </w:r>
            <w:r w:rsidRPr="005B2D91">
              <w:rPr>
                <w:rFonts w:ascii="Times New Roman" w:eastAsia="Times New Roman" w:hAnsi="Times New Roman" w:cs="Times New Roman"/>
                <w:sz w:val="24"/>
                <w:szCs w:val="24"/>
              </w:rPr>
              <w:t xml:space="preserve">Diretriz Brasileira de Dislipidemias e Prevenção da Aterosclerose – 2025. </w:t>
            </w:r>
            <w:proofErr w:type="spellStart"/>
            <w:r w:rsidRPr="005B2D91">
              <w:rPr>
                <w:rFonts w:ascii="Times New Roman" w:eastAsia="Times New Roman" w:hAnsi="Times New Roman" w:cs="Times New Roman"/>
                <w:i/>
                <w:iCs/>
                <w:sz w:val="24"/>
                <w:szCs w:val="24"/>
              </w:rPr>
              <w:t>Arq</w:t>
            </w:r>
            <w:proofErr w:type="spellEnd"/>
            <w:r w:rsidRPr="005B2D91">
              <w:rPr>
                <w:rFonts w:ascii="Times New Roman" w:eastAsia="Times New Roman" w:hAnsi="Times New Roman" w:cs="Times New Roman"/>
                <w:i/>
                <w:iCs/>
                <w:sz w:val="24"/>
                <w:szCs w:val="24"/>
              </w:rPr>
              <w:t xml:space="preserve"> </w:t>
            </w:r>
            <w:proofErr w:type="spellStart"/>
            <w:r w:rsidRPr="005B2D91">
              <w:rPr>
                <w:rFonts w:ascii="Times New Roman" w:eastAsia="Times New Roman" w:hAnsi="Times New Roman" w:cs="Times New Roman"/>
                <w:i/>
                <w:iCs/>
                <w:sz w:val="24"/>
                <w:szCs w:val="24"/>
              </w:rPr>
              <w:t>Bras</w:t>
            </w:r>
            <w:proofErr w:type="spellEnd"/>
            <w:r w:rsidRPr="005B2D91">
              <w:rPr>
                <w:rFonts w:ascii="Times New Roman" w:eastAsia="Times New Roman" w:hAnsi="Times New Roman" w:cs="Times New Roman"/>
                <w:i/>
                <w:iCs/>
                <w:sz w:val="24"/>
                <w:szCs w:val="24"/>
              </w:rPr>
              <w:t xml:space="preserve"> </w:t>
            </w:r>
            <w:proofErr w:type="spellStart"/>
            <w:r w:rsidRPr="005B2D91">
              <w:rPr>
                <w:rFonts w:ascii="Times New Roman" w:eastAsia="Times New Roman" w:hAnsi="Times New Roman" w:cs="Times New Roman"/>
                <w:i/>
                <w:iCs/>
                <w:sz w:val="24"/>
                <w:szCs w:val="24"/>
              </w:rPr>
              <w:t>Cardiol</w:t>
            </w:r>
            <w:proofErr w:type="spellEnd"/>
            <w:r w:rsidRPr="005B2D91">
              <w:rPr>
                <w:rFonts w:ascii="Times New Roman" w:eastAsia="Times New Roman" w:hAnsi="Times New Roman" w:cs="Times New Roman"/>
                <w:sz w:val="24"/>
                <w:szCs w:val="24"/>
              </w:rPr>
              <w:t>. 2025;122(9):e20250640.</w:t>
            </w:r>
          </w:p>
          <w:p w14:paraId="61669ABD"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lang w:val="en-US"/>
              </w:rPr>
              <w:t xml:space="preserve"> 2. </w:t>
            </w:r>
            <w:r w:rsidRPr="005B2D91">
              <w:rPr>
                <w:rFonts w:ascii="Times New Roman" w:eastAsia="Times New Roman" w:hAnsi="Times New Roman" w:cs="Times New Roman"/>
                <w:b/>
                <w:bCs/>
                <w:sz w:val="24"/>
                <w:szCs w:val="24"/>
                <w:lang w:val="en-US"/>
              </w:rPr>
              <w:t xml:space="preserve">Ference BA, </w:t>
            </w:r>
            <w:proofErr w:type="spellStart"/>
            <w:r w:rsidRPr="005B2D91">
              <w:rPr>
                <w:rFonts w:ascii="Times New Roman" w:eastAsia="Times New Roman" w:hAnsi="Times New Roman" w:cs="Times New Roman"/>
                <w:b/>
                <w:bCs/>
                <w:sz w:val="24"/>
                <w:szCs w:val="24"/>
                <w:lang w:val="en-US"/>
              </w:rPr>
              <w:t>Kastelein</w:t>
            </w:r>
            <w:proofErr w:type="spellEnd"/>
            <w:r w:rsidRPr="005B2D91">
              <w:rPr>
                <w:rFonts w:ascii="Times New Roman" w:eastAsia="Times New Roman" w:hAnsi="Times New Roman" w:cs="Times New Roman"/>
                <w:b/>
                <w:bCs/>
                <w:sz w:val="24"/>
                <w:szCs w:val="24"/>
                <w:lang w:val="en-US"/>
              </w:rPr>
              <w:t xml:space="preserve"> JJP, Ray KK, et al.</w:t>
            </w:r>
            <w:r w:rsidRPr="005B2D91">
              <w:rPr>
                <w:rFonts w:ascii="Times New Roman" w:eastAsia="Times New Roman" w:hAnsi="Times New Roman" w:cs="Times New Roman"/>
                <w:sz w:val="24"/>
                <w:szCs w:val="24"/>
                <w:lang w:val="en-US"/>
              </w:rPr>
              <w:t xml:space="preserve"> ApoB versus LDL cholesterol and non–HDL cholesterol as predictors of cardiovascular risk. </w:t>
            </w:r>
            <w:r w:rsidRPr="005B2D91">
              <w:rPr>
                <w:rFonts w:ascii="Times New Roman" w:eastAsia="Times New Roman" w:hAnsi="Times New Roman" w:cs="Times New Roman"/>
                <w:i/>
                <w:iCs/>
                <w:sz w:val="24"/>
                <w:szCs w:val="24"/>
              </w:rPr>
              <w:t xml:space="preserve">J Am Coll </w:t>
            </w:r>
            <w:proofErr w:type="spellStart"/>
            <w:r w:rsidRPr="005B2D91">
              <w:rPr>
                <w:rFonts w:ascii="Times New Roman" w:eastAsia="Times New Roman" w:hAnsi="Times New Roman" w:cs="Times New Roman"/>
                <w:i/>
                <w:iCs/>
                <w:sz w:val="24"/>
                <w:szCs w:val="24"/>
              </w:rPr>
              <w:t>Cardiol</w:t>
            </w:r>
            <w:proofErr w:type="spellEnd"/>
            <w:r w:rsidRPr="005B2D91">
              <w:rPr>
                <w:rFonts w:ascii="Times New Roman" w:eastAsia="Times New Roman" w:hAnsi="Times New Roman" w:cs="Times New Roman"/>
                <w:sz w:val="24"/>
                <w:szCs w:val="24"/>
              </w:rPr>
              <w:t>. 2019;73(24):3233–3242.</w:t>
            </w:r>
          </w:p>
        </w:tc>
      </w:tr>
      <w:tr w:rsidR="00D27D07" w:rsidRPr="005B2D91" w14:paraId="2B78D690" w14:textId="77777777" w:rsidTr="0048294E">
        <w:trPr>
          <w:trHeight w:val="284"/>
        </w:trPr>
        <w:tc>
          <w:tcPr>
            <w:tcW w:w="8504" w:type="dxa"/>
            <w:tcBorders>
              <w:top w:val="single" w:sz="4" w:space="0" w:color="auto"/>
              <w:left w:val="nil"/>
              <w:bottom w:val="nil"/>
              <w:right w:val="nil"/>
            </w:tcBorders>
            <w:vAlign w:val="center"/>
          </w:tcPr>
          <w:p w14:paraId="38DA5843" w14:textId="77777777" w:rsidR="00D27D07" w:rsidRPr="005B2D91" w:rsidRDefault="00D27D07" w:rsidP="00F75BC5">
            <w:pPr>
              <w:spacing w:after="0"/>
              <w:jc w:val="both"/>
              <w:rPr>
                <w:rFonts w:ascii="Times New Roman" w:eastAsia="Times New Roman" w:hAnsi="Times New Roman" w:cs="Times New Roman"/>
                <w:sz w:val="24"/>
                <w:szCs w:val="24"/>
              </w:rPr>
            </w:pPr>
          </w:p>
        </w:tc>
      </w:tr>
    </w:tbl>
    <w:p w14:paraId="55CC0C15" w14:textId="77777777" w:rsidR="00D27D07" w:rsidRPr="005B2D91" w:rsidRDefault="00D27D07" w:rsidP="00F75BC5">
      <w:pPr>
        <w:spacing w:after="0"/>
        <w:jc w:val="both"/>
        <w:rPr>
          <w:rFonts w:ascii="Times New Roman" w:eastAsia="Times New Roman" w:hAnsi="Times New Roman" w:cs="Times New Roman"/>
          <w:sz w:val="24"/>
          <w:szCs w:val="24"/>
        </w:rPr>
      </w:pPr>
    </w:p>
    <w:p w14:paraId="0FF85D32" w14:textId="77777777" w:rsidR="00D27D07" w:rsidRPr="005B2D91" w:rsidRDefault="00D27D07" w:rsidP="00F75BC5">
      <w:pPr>
        <w:spacing w:after="0"/>
        <w:jc w:val="both"/>
        <w:rPr>
          <w:rFonts w:ascii="Times New Roman" w:eastAsia="Times New Roman" w:hAnsi="Times New Roman" w:cs="Times New Roman"/>
          <w:sz w:val="24"/>
          <w:szCs w:val="24"/>
        </w:rPr>
      </w:pPr>
    </w:p>
    <w:p w14:paraId="75688ECC" w14:textId="77777777" w:rsidR="00B93EA9" w:rsidRDefault="00B93EA9" w:rsidP="00F75BC5">
      <w:pPr>
        <w:spacing w:after="0"/>
        <w:jc w:val="center"/>
        <w:rPr>
          <w:rFonts w:ascii="Times New Roman" w:hAnsi="Times New Roman" w:cs="Times New Roman"/>
          <w:b/>
          <w:sz w:val="24"/>
          <w:szCs w:val="24"/>
        </w:rPr>
      </w:pPr>
      <w:r>
        <w:rPr>
          <w:rFonts w:ascii="Times New Roman" w:hAnsi="Times New Roman" w:cs="Times New Roman"/>
          <w:b/>
          <w:sz w:val="24"/>
          <w:szCs w:val="24"/>
        </w:rPr>
        <w:br/>
      </w:r>
    </w:p>
    <w:p w14:paraId="43837703" w14:textId="77777777" w:rsidR="00B93EA9" w:rsidRDefault="00B93EA9"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461BF94B" w14:textId="473B283D"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lastRenderedPageBreak/>
        <w:t>Núcleo de Apoio Pedagógico Interinstitucional II - NAPISUL II</w:t>
      </w:r>
    </w:p>
    <w:p w14:paraId="3A377994" w14:textId="77777777"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t>Associação Brasileira de Educação Médica - ABEM</w:t>
      </w:r>
    </w:p>
    <w:p w14:paraId="7D3FF99B" w14:textId="77777777" w:rsidR="00D27D07" w:rsidRPr="005B2D91" w:rsidRDefault="00D27D07" w:rsidP="00F75BC5">
      <w:pPr>
        <w:spacing w:after="0"/>
        <w:jc w:val="center"/>
        <w:rPr>
          <w:rFonts w:ascii="Times New Roman" w:hAnsi="Times New Roman" w:cs="Times New Roman"/>
          <w:b/>
          <w:sz w:val="24"/>
          <w:szCs w:val="24"/>
        </w:rPr>
      </w:pPr>
    </w:p>
    <w:p w14:paraId="1A579D28" w14:textId="77777777" w:rsidR="00D27D07" w:rsidRPr="005B2D91" w:rsidRDefault="00D27D07" w:rsidP="00F75BC5">
      <w:pPr>
        <w:pStyle w:val="Ttulo1"/>
        <w:spacing w:line="276" w:lineRule="auto"/>
        <w:jc w:val="center"/>
        <w:rPr>
          <w:b/>
          <w:szCs w:val="24"/>
        </w:rPr>
      </w:pPr>
      <w:r w:rsidRPr="005B2D91">
        <w:rPr>
          <w:b/>
          <w:szCs w:val="24"/>
        </w:rPr>
        <w:t>TESTE DE PROGRESSO</w:t>
      </w:r>
    </w:p>
    <w:p w14:paraId="2E34C619" w14:textId="77777777" w:rsidR="00D27D07" w:rsidRPr="005B2D91" w:rsidRDefault="00D27D07"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D27D07" w:rsidRPr="005B2D91" w14:paraId="5C7F1343" w14:textId="77777777" w:rsidTr="0048294E">
        <w:trPr>
          <w:trHeight w:val="284"/>
        </w:trPr>
        <w:tc>
          <w:tcPr>
            <w:tcW w:w="8504" w:type="dxa"/>
            <w:tcBorders>
              <w:top w:val="nil"/>
              <w:left w:val="nil"/>
              <w:bottom w:val="single" w:sz="4" w:space="0" w:color="auto"/>
              <w:right w:val="nil"/>
            </w:tcBorders>
            <w:hideMark/>
          </w:tcPr>
          <w:p w14:paraId="39A07A42"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INSTITUIÇÃO (SIGLA): </w:t>
            </w:r>
          </w:p>
        </w:tc>
      </w:tr>
      <w:tr w:rsidR="00D27D07" w:rsidRPr="005B2D91" w14:paraId="76DB4BF0"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hideMark/>
          </w:tcPr>
          <w:p w14:paraId="1212D0A7"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UNIDAVI</w:t>
            </w:r>
          </w:p>
        </w:tc>
      </w:tr>
      <w:tr w:rsidR="00D27D07" w:rsidRPr="005B2D91" w14:paraId="6EF40273" w14:textId="77777777" w:rsidTr="0048294E">
        <w:trPr>
          <w:trHeight w:val="284"/>
        </w:trPr>
        <w:tc>
          <w:tcPr>
            <w:tcW w:w="8504" w:type="dxa"/>
            <w:tcBorders>
              <w:top w:val="nil"/>
              <w:left w:val="nil"/>
              <w:bottom w:val="single" w:sz="4" w:space="0" w:color="auto"/>
              <w:right w:val="nil"/>
            </w:tcBorders>
            <w:vAlign w:val="center"/>
          </w:tcPr>
          <w:p w14:paraId="55FD3C02"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ÁREA DO CONHECIMENTO – CONTEÚDO - AUTOR:</w:t>
            </w:r>
          </w:p>
        </w:tc>
      </w:tr>
      <w:tr w:rsidR="00D27D07" w:rsidRPr="005B2D91" w14:paraId="2EF1BEB1"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220EDAEF"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Clínica Médica - Infectologia – João </w:t>
            </w:r>
            <w:proofErr w:type="spellStart"/>
            <w:r w:rsidRPr="005B2D91">
              <w:rPr>
                <w:rFonts w:ascii="Times New Roman" w:hAnsi="Times New Roman" w:cs="Times New Roman"/>
                <w:sz w:val="24"/>
                <w:szCs w:val="24"/>
              </w:rPr>
              <w:t>Luis</w:t>
            </w:r>
            <w:proofErr w:type="spellEnd"/>
            <w:r w:rsidRPr="005B2D91">
              <w:rPr>
                <w:rFonts w:ascii="Times New Roman" w:hAnsi="Times New Roman" w:cs="Times New Roman"/>
                <w:sz w:val="24"/>
                <w:szCs w:val="24"/>
              </w:rPr>
              <w:t xml:space="preserve"> Beber</w:t>
            </w:r>
          </w:p>
        </w:tc>
      </w:tr>
      <w:tr w:rsidR="00D27D07" w:rsidRPr="005B2D91" w14:paraId="6874DC15" w14:textId="77777777" w:rsidTr="0048294E">
        <w:trPr>
          <w:trHeight w:val="284"/>
        </w:trPr>
        <w:tc>
          <w:tcPr>
            <w:tcW w:w="8504" w:type="dxa"/>
            <w:tcBorders>
              <w:top w:val="single" w:sz="4" w:space="0" w:color="auto"/>
              <w:left w:val="nil"/>
              <w:bottom w:val="nil"/>
              <w:right w:val="nil"/>
            </w:tcBorders>
            <w:vAlign w:val="center"/>
          </w:tcPr>
          <w:p w14:paraId="0B2D6B2A"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428157E4" w14:textId="77777777" w:rsidTr="0048294E">
        <w:trPr>
          <w:trHeight w:val="284"/>
        </w:trPr>
        <w:tc>
          <w:tcPr>
            <w:tcW w:w="8504" w:type="dxa"/>
            <w:tcBorders>
              <w:top w:val="nil"/>
              <w:left w:val="nil"/>
              <w:bottom w:val="single" w:sz="4" w:space="0" w:color="auto"/>
              <w:right w:val="nil"/>
            </w:tcBorders>
            <w:vAlign w:val="center"/>
            <w:hideMark/>
          </w:tcPr>
          <w:p w14:paraId="662C09D0"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ENUNCIADO E ALTERNATIVAS: Resposta correta em negrito</w:t>
            </w:r>
          </w:p>
        </w:tc>
      </w:tr>
      <w:tr w:rsidR="00D27D07" w:rsidRPr="005B2D91" w14:paraId="004D6850" w14:textId="77777777" w:rsidTr="0048294E">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2A14041B" w14:textId="77777777" w:rsidR="00BB0DAF" w:rsidRPr="007F0245" w:rsidRDefault="00D27D07" w:rsidP="00F75BC5">
            <w:pPr>
              <w:spacing w:after="0"/>
              <w:jc w:val="both"/>
              <w:rPr>
                <w:rFonts w:ascii="Times New Roman" w:hAnsi="Times New Roman" w:cs="Times New Roman"/>
                <w:sz w:val="24"/>
                <w:szCs w:val="24"/>
                <w:highlight w:val="yellow"/>
              </w:rPr>
            </w:pPr>
            <w:r w:rsidRPr="007F0245">
              <w:rPr>
                <w:rStyle w:val="citation-646"/>
                <w:rFonts w:ascii="Times New Roman" w:hAnsi="Times New Roman" w:cs="Times New Roman"/>
                <w:sz w:val="24"/>
                <w:szCs w:val="24"/>
                <w:highlight w:val="yellow"/>
              </w:rPr>
              <w:t>Um homem de 65 anos apresenta febre e disúria após a realização de uma cistoscopia</w:t>
            </w:r>
            <w:r w:rsidRPr="007F0245">
              <w:rPr>
                <w:rFonts w:ascii="Times New Roman" w:hAnsi="Times New Roman" w:cs="Times New Roman"/>
                <w:sz w:val="24"/>
                <w:szCs w:val="24"/>
                <w:highlight w:val="yellow"/>
              </w:rPr>
              <w:t xml:space="preserve">. </w:t>
            </w:r>
            <w:r w:rsidRPr="007F0245">
              <w:rPr>
                <w:rStyle w:val="citation-645"/>
                <w:rFonts w:ascii="Times New Roman" w:hAnsi="Times New Roman" w:cs="Times New Roman"/>
                <w:sz w:val="24"/>
                <w:szCs w:val="24"/>
                <w:highlight w:val="yellow"/>
              </w:rPr>
              <w:t>As hemoculturas revelam o crescimento de cocos Gram-positivos em cadeias, catalase negativa e gama-hemolíticos</w:t>
            </w:r>
            <w:r w:rsidRPr="007F0245">
              <w:rPr>
                <w:rFonts w:ascii="Times New Roman" w:hAnsi="Times New Roman" w:cs="Times New Roman"/>
                <w:sz w:val="24"/>
                <w:szCs w:val="24"/>
                <w:highlight w:val="yellow"/>
              </w:rPr>
              <w:t xml:space="preserve">. </w:t>
            </w:r>
            <w:r w:rsidRPr="007F0245">
              <w:rPr>
                <w:rStyle w:val="citation-644"/>
                <w:rFonts w:ascii="Times New Roman" w:hAnsi="Times New Roman" w:cs="Times New Roman"/>
                <w:sz w:val="24"/>
                <w:szCs w:val="24"/>
                <w:highlight w:val="yellow"/>
              </w:rPr>
              <w:t>O agente isolado demonstra resistência intrínseca às cefalosporinas</w:t>
            </w:r>
            <w:r w:rsidRPr="007F0245">
              <w:rPr>
                <w:rFonts w:ascii="Times New Roman" w:hAnsi="Times New Roman" w:cs="Times New Roman"/>
                <w:sz w:val="24"/>
                <w:szCs w:val="24"/>
                <w:highlight w:val="yellow"/>
              </w:rPr>
              <w:t xml:space="preserve">. Qual é o agente etiológico provável e o mecanismo de ação dos beta-lactâmicos contra ele? </w:t>
            </w:r>
          </w:p>
          <w:p w14:paraId="77158BCF" w14:textId="28B7B128" w:rsidR="00D27D07" w:rsidRPr="007F0245" w:rsidRDefault="00D27D07" w:rsidP="00F75BC5">
            <w:pPr>
              <w:spacing w:after="0"/>
              <w:jc w:val="both"/>
              <w:rPr>
                <w:rFonts w:ascii="Times New Roman" w:hAnsi="Times New Roman" w:cs="Times New Roman"/>
                <w:sz w:val="24"/>
                <w:szCs w:val="24"/>
                <w:highlight w:val="yellow"/>
              </w:rPr>
            </w:pPr>
            <w:r w:rsidRPr="007F0245">
              <w:rPr>
                <w:rStyle w:val="citation-643"/>
                <w:rFonts w:ascii="Times New Roman" w:hAnsi="Times New Roman" w:cs="Times New Roman"/>
                <w:sz w:val="24"/>
                <w:szCs w:val="24"/>
                <w:highlight w:val="yellow"/>
              </w:rPr>
              <w:t xml:space="preserve">A) </w:t>
            </w:r>
            <w:proofErr w:type="spellStart"/>
            <w:r w:rsidRPr="007F0245">
              <w:rPr>
                <w:rStyle w:val="citation-642"/>
                <w:rFonts w:ascii="Times New Roman" w:hAnsi="Times New Roman" w:cs="Times New Roman"/>
                <w:b/>
                <w:bCs/>
                <w:i/>
                <w:iCs/>
                <w:sz w:val="24"/>
                <w:szCs w:val="24"/>
                <w:highlight w:val="yellow"/>
              </w:rPr>
              <w:t>Enterococcus</w:t>
            </w:r>
            <w:proofErr w:type="spellEnd"/>
            <w:r w:rsidRPr="007F0245">
              <w:rPr>
                <w:rStyle w:val="citation-642"/>
                <w:rFonts w:ascii="Times New Roman" w:hAnsi="Times New Roman" w:cs="Times New Roman"/>
                <w:b/>
                <w:bCs/>
                <w:i/>
                <w:iCs/>
                <w:sz w:val="24"/>
                <w:szCs w:val="24"/>
                <w:highlight w:val="yellow"/>
              </w:rPr>
              <w:t xml:space="preserve"> </w:t>
            </w:r>
            <w:proofErr w:type="spellStart"/>
            <w:r w:rsidRPr="007F0245">
              <w:rPr>
                <w:rStyle w:val="citation-642"/>
                <w:rFonts w:ascii="Times New Roman" w:hAnsi="Times New Roman" w:cs="Times New Roman"/>
                <w:b/>
                <w:bCs/>
                <w:i/>
                <w:iCs/>
                <w:sz w:val="24"/>
                <w:szCs w:val="24"/>
                <w:highlight w:val="yellow"/>
              </w:rPr>
              <w:t>faecalis</w:t>
            </w:r>
            <w:proofErr w:type="spellEnd"/>
            <w:r w:rsidRPr="007F0245">
              <w:rPr>
                <w:rStyle w:val="citation-642"/>
                <w:rFonts w:ascii="Times New Roman" w:hAnsi="Times New Roman" w:cs="Times New Roman"/>
                <w:b/>
                <w:bCs/>
                <w:sz w:val="24"/>
                <w:szCs w:val="24"/>
                <w:highlight w:val="yellow"/>
              </w:rPr>
              <w:t xml:space="preserve">; inibição da </w:t>
            </w:r>
            <w:proofErr w:type="spellStart"/>
            <w:r w:rsidRPr="007F0245">
              <w:rPr>
                <w:rStyle w:val="citation-642"/>
                <w:rFonts w:ascii="Times New Roman" w:hAnsi="Times New Roman" w:cs="Times New Roman"/>
                <w:b/>
                <w:bCs/>
                <w:sz w:val="24"/>
                <w:szCs w:val="24"/>
                <w:highlight w:val="yellow"/>
              </w:rPr>
              <w:t>transpeptidação</w:t>
            </w:r>
            <w:proofErr w:type="spellEnd"/>
            <w:r w:rsidRPr="007F0245">
              <w:rPr>
                <w:rStyle w:val="citation-642"/>
                <w:rFonts w:ascii="Times New Roman" w:hAnsi="Times New Roman" w:cs="Times New Roman"/>
                <w:b/>
                <w:bCs/>
                <w:sz w:val="24"/>
                <w:szCs w:val="24"/>
                <w:highlight w:val="yellow"/>
              </w:rPr>
              <w:t xml:space="preserve"> da parede celular</w:t>
            </w:r>
            <w:r w:rsidRPr="007F0245">
              <w:rPr>
                <w:rFonts w:ascii="Times New Roman" w:hAnsi="Times New Roman" w:cs="Times New Roman"/>
                <w:b/>
                <w:bCs/>
                <w:sz w:val="24"/>
                <w:szCs w:val="24"/>
                <w:highlight w:val="yellow"/>
              </w:rPr>
              <w:t>.</w:t>
            </w:r>
            <w:r w:rsidRPr="007F0245">
              <w:rPr>
                <w:rFonts w:ascii="Times New Roman" w:hAnsi="Times New Roman" w:cs="Times New Roman"/>
                <w:sz w:val="24"/>
                <w:szCs w:val="24"/>
                <w:highlight w:val="yellow"/>
              </w:rPr>
              <w:t xml:space="preserve"> </w:t>
            </w:r>
          </w:p>
          <w:p w14:paraId="10A17711" w14:textId="77777777" w:rsidR="00D27D07" w:rsidRPr="007F0245" w:rsidRDefault="00D27D07" w:rsidP="00F75BC5">
            <w:pPr>
              <w:spacing w:after="0"/>
              <w:jc w:val="both"/>
              <w:rPr>
                <w:rFonts w:ascii="Times New Roman" w:hAnsi="Times New Roman" w:cs="Times New Roman"/>
                <w:sz w:val="24"/>
                <w:szCs w:val="24"/>
                <w:highlight w:val="yellow"/>
              </w:rPr>
            </w:pPr>
            <w:r w:rsidRPr="007F0245">
              <w:rPr>
                <w:rFonts w:ascii="Times New Roman" w:hAnsi="Times New Roman" w:cs="Times New Roman"/>
                <w:sz w:val="24"/>
                <w:szCs w:val="24"/>
                <w:highlight w:val="yellow"/>
              </w:rPr>
              <w:t xml:space="preserve">B) </w:t>
            </w:r>
            <w:r w:rsidRPr="007F0245">
              <w:rPr>
                <w:rStyle w:val="citation-643"/>
                <w:rFonts w:ascii="Times New Roman" w:hAnsi="Times New Roman" w:cs="Times New Roman"/>
                <w:i/>
                <w:iCs/>
                <w:sz w:val="24"/>
                <w:szCs w:val="24"/>
                <w:highlight w:val="yellow"/>
              </w:rPr>
              <w:t xml:space="preserve">Streptococcus </w:t>
            </w:r>
            <w:proofErr w:type="spellStart"/>
            <w:r w:rsidRPr="007F0245">
              <w:rPr>
                <w:rStyle w:val="citation-643"/>
                <w:rFonts w:ascii="Times New Roman" w:hAnsi="Times New Roman" w:cs="Times New Roman"/>
                <w:i/>
                <w:iCs/>
                <w:sz w:val="24"/>
                <w:szCs w:val="24"/>
                <w:highlight w:val="yellow"/>
              </w:rPr>
              <w:t>pyogenes</w:t>
            </w:r>
            <w:proofErr w:type="spellEnd"/>
            <w:r w:rsidRPr="007F0245">
              <w:rPr>
                <w:rStyle w:val="citation-643"/>
                <w:rFonts w:ascii="Times New Roman" w:hAnsi="Times New Roman" w:cs="Times New Roman"/>
                <w:sz w:val="24"/>
                <w:szCs w:val="24"/>
                <w:highlight w:val="yellow"/>
              </w:rPr>
              <w:t>; inibição da síntese de DNA</w:t>
            </w:r>
            <w:r w:rsidRPr="007F0245">
              <w:rPr>
                <w:rFonts w:ascii="Times New Roman" w:hAnsi="Times New Roman" w:cs="Times New Roman"/>
                <w:sz w:val="24"/>
                <w:szCs w:val="24"/>
                <w:highlight w:val="yellow"/>
              </w:rPr>
              <w:t xml:space="preserve">. </w:t>
            </w:r>
          </w:p>
          <w:p w14:paraId="1D618C30" w14:textId="77777777" w:rsidR="00D27D07" w:rsidRPr="007F0245" w:rsidRDefault="00D27D07" w:rsidP="00F75BC5">
            <w:pPr>
              <w:spacing w:after="0"/>
              <w:jc w:val="both"/>
              <w:rPr>
                <w:rFonts w:ascii="Times New Roman" w:hAnsi="Times New Roman" w:cs="Times New Roman"/>
                <w:sz w:val="24"/>
                <w:szCs w:val="24"/>
                <w:highlight w:val="yellow"/>
              </w:rPr>
            </w:pPr>
            <w:r w:rsidRPr="007F0245">
              <w:rPr>
                <w:rStyle w:val="citation-641"/>
                <w:rFonts w:ascii="Times New Roman" w:hAnsi="Times New Roman" w:cs="Times New Roman"/>
                <w:sz w:val="24"/>
                <w:szCs w:val="24"/>
                <w:highlight w:val="yellow"/>
              </w:rPr>
              <w:t xml:space="preserve">C) </w:t>
            </w:r>
            <w:r w:rsidRPr="007F0245">
              <w:rPr>
                <w:rStyle w:val="citation-641"/>
                <w:rFonts w:ascii="Times New Roman" w:hAnsi="Times New Roman" w:cs="Times New Roman"/>
                <w:i/>
                <w:iCs/>
                <w:sz w:val="24"/>
                <w:szCs w:val="24"/>
                <w:highlight w:val="yellow"/>
              </w:rPr>
              <w:t xml:space="preserve">Streptococcus </w:t>
            </w:r>
            <w:proofErr w:type="spellStart"/>
            <w:r w:rsidRPr="007F0245">
              <w:rPr>
                <w:rStyle w:val="citation-641"/>
                <w:rFonts w:ascii="Times New Roman" w:hAnsi="Times New Roman" w:cs="Times New Roman"/>
                <w:i/>
                <w:iCs/>
                <w:sz w:val="24"/>
                <w:szCs w:val="24"/>
                <w:highlight w:val="yellow"/>
              </w:rPr>
              <w:t>pneumoniae</w:t>
            </w:r>
            <w:proofErr w:type="spellEnd"/>
            <w:r w:rsidRPr="007F0245">
              <w:rPr>
                <w:rStyle w:val="citation-641"/>
                <w:rFonts w:ascii="Times New Roman" w:hAnsi="Times New Roman" w:cs="Times New Roman"/>
                <w:sz w:val="24"/>
                <w:szCs w:val="24"/>
                <w:highlight w:val="yellow"/>
              </w:rPr>
              <w:t>; inibição da transcrição de RNA</w:t>
            </w:r>
            <w:r w:rsidRPr="007F0245">
              <w:rPr>
                <w:rFonts w:ascii="Times New Roman" w:hAnsi="Times New Roman" w:cs="Times New Roman"/>
                <w:sz w:val="24"/>
                <w:szCs w:val="24"/>
                <w:highlight w:val="yellow"/>
              </w:rPr>
              <w:t xml:space="preserve">. </w:t>
            </w:r>
          </w:p>
          <w:p w14:paraId="424BCC14" w14:textId="77777777" w:rsidR="00D27D07" w:rsidRPr="005B2D91" w:rsidRDefault="00D27D07" w:rsidP="00F75BC5">
            <w:pPr>
              <w:spacing w:after="0"/>
              <w:jc w:val="both"/>
              <w:rPr>
                <w:rFonts w:ascii="Times New Roman" w:eastAsia="Times New Roman" w:hAnsi="Times New Roman" w:cs="Times New Roman"/>
                <w:sz w:val="24"/>
                <w:szCs w:val="24"/>
              </w:rPr>
            </w:pPr>
            <w:r w:rsidRPr="007F0245">
              <w:rPr>
                <w:rStyle w:val="citation-640"/>
                <w:rFonts w:ascii="Times New Roman" w:hAnsi="Times New Roman" w:cs="Times New Roman"/>
                <w:sz w:val="24"/>
                <w:szCs w:val="24"/>
                <w:highlight w:val="yellow"/>
              </w:rPr>
              <w:t xml:space="preserve">D) </w:t>
            </w:r>
            <w:proofErr w:type="spellStart"/>
            <w:r w:rsidRPr="007F0245">
              <w:rPr>
                <w:rStyle w:val="citation-640"/>
                <w:rFonts w:ascii="Times New Roman" w:hAnsi="Times New Roman" w:cs="Times New Roman"/>
                <w:i/>
                <w:iCs/>
                <w:sz w:val="24"/>
                <w:szCs w:val="24"/>
                <w:highlight w:val="yellow"/>
              </w:rPr>
              <w:t>Enterococcus</w:t>
            </w:r>
            <w:proofErr w:type="spellEnd"/>
            <w:r w:rsidRPr="007F0245">
              <w:rPr>
                <w:rStyle w:val="citation-640"/>
                <w:rFonts w:ascii="Times New Roman" w:hAnsi="Times New Roman" w:cs="Times New Roman"/>
                <w:i/>
                <w:iCs/>
                <w:sz w:val="24"/>
                <w:szCs w:val="24"/>
                <w:highlight w:val="yellow"/>
              </w:rPr>
              <w:t xml:space="preserve"> </w:t>
            </w:r>
            <w:proofErr w:type="spellStart"/>
            <w:r w:rsidRPr="007F0245">
              <w:rPr>
                <w:rStyle w:val="citation-640"/>
                <w:rFonts w:ascii="Times New Roman" w:hAnsi="Times New Roman" w:cs="Times New Roman"/>
                <w:i/>
                <w:iCs/>
                <w:sz w:val="24"/>
                <w:szCs w:val="24"/>
                <w:highlight w:val="yellow"/>
              </w:rPr>
              <w:t>faecium</w:t>
            </w:r>
            <w:proofErr w:type="spellEnd"/>
            <w:r w:rsidRPr="007F0245">
              <w:rPr>
                <w:rStyle w:val="citation-640"/>
                <w:rFonts w:ascii="Times New Roman" w:hAnsi="Times New Roman" w:cs="Times New Roman"/>
                <w:sz w:val="24"/>
                <w:szCs w:val="24"/>
                <w:highlight w:val="yellow"/>
              </w:rPr>
              <w:t>; inibição da síntese de ácido fólico</w:t>
            </w:r>
            <w:r w:rsidRPr="007F0245">
              <w:rPr>
                <w:rFonts w:ascii="Times New Roman" w:hAnsi="Times New Roman" w:cs="Times New Roman"/>
                <w:sz w:val="24"/>
                <w:szCs w:val="24"/>
                <w:highlight w:val="yellow"/>
              </w:rPr>
              <w:t>.</w:t>
            </w:r>
          </w:p>
          <w:p w14:paraId="70E0EF68" w14:textId="77777777" w:rsidR="00D27D07" w:rsidRPr="005B2D91" w:rsidRDefault="00D27D07" w:rsidP="00F75BC5">
            <w:pPr>
              <w:spacing w:after="0"/>
              <w:ind w:left="720"/>
              <w:jc w:val="both"/>
              <w:rPr>
                <w:rFonts w:ascii="Times New Roman" w:eastAsia="Times New Roman" w:hAnsi="Times New Roman" w:cs="Times New Roman"/>
                <w:sz w:val="24"/>
                <w:szCs w:val="24"/>
              </w:rPr>
            </w:pPr>
          </w:p>
        </w:tc>
      </w:tr>
      <w:tr w:rsidR="00D27D07" w:rsidRPr="005B2D91" w14:paraId="684738DD" w14:textId="77777777" w:rsidTr="0048294E">
        <w:trPr>
          <w:trHeight w:val="284"/>
        </w:trPr>
        <w:tc>
          <w:tcPr>
            <w:tcW w:w="8504" w:type="dxa"/>
            <w:tcBorders>
              <w:top w:val="nil"/>
              <w:left w:val="nil"/>
              <w:bottom w:val="single" w:sz="4" w:space="0" w:color="auto"/>
              <w:right w:val="nil"/>
            </w:tcBorders>
            <w:vAlign w:val="center"/>
          </w:tcPr>
          <w:p w14:paraId="34A77E89" w14:textId="77777777" w:rsidR="00D27D07" w:rsidRPr="005B2D91" w:rsidRDefault="00D27D07" w:rsidP="00F75BC5">
            <w:pPr>
              <w:spacing w:after="0"/>
              <w:jc w:val="both"/>
              <w:rPr>
                <w:rFonts w:ascii="Times New Roman" w:hAnsi="Times New Roman" w:cs="Times New Roman"/>
                <w:sz w:val="24"/>
                <w:szCs w:val="24"/>
              </w:rPr>
            </w:pPr>
          </w:p>
          <w:p w14:paraId="18AE0D76"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RESPOSTA CORRETA:</w:t>
            </w:r>
          </w:p>
        </w:tc>
      </w:tr>
      <w:tr w:rsidR="00D27D07" w:rsidRPr="005B2D91" w14:paraId="0BDFF5E4" w14:textId="77777777" w:rsidTr="0048294E">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0F5D5DB1"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Style w:val="citation-642"/>
                <w:rFonts w:ascii="Times New Roman" w:hAnsi="Times New Roman" w:cs="Times New Roman"/>
                <w:b/>
                <w:bCs/>
                <w:sz w:val="24"/>
                <w:szCs w:val="24"/>
              </w:rPr>
              <w:t xml:space="preserve">A) </w:t>
            </w:r>
            <w:proofErr w:type="spellStart"/>
            <w:r w:rsidRPr="005B2D91">
              <w:rPr>
                <w:rStyle w:val="citation-642"/>
                <w:rFonts w:ascii="Times New Roman" w:hAnsi="Times New Roman" w:cs="Times New Roman"/>
                <w:b/>
                <w:bCs/>
                <w:i/>
                <w:iCs/>
                <w:sz w:val="24"/>
                <w:szCs w:val="24"/>
              </w:rPr>
              <w:t>Enterococcus</w:t>
            </w:r>
            <w:proofErr w:type="spellEnd"/>
            <w:r w:rsidRPr="005B2D91">
              <w:rPr>
                <w:rStyle w:val="citation-642"/>
                <w:rFonts w:ascii="Times New Roman" w:hAnsi="Times New Roman" w:cs="Times New Roman"/>
                <w:b/>
                <w:bCs/>
                <w:i/>
                <w:iCs/>
                <w:sz w:val="24"/>
                <w:szCs w:val="24"/>
              </w:rPr>
              <w:t xml:space="preserve"> </w:t>
            </w:r>
            <w:proofErr w:type="spellStart"/>
            <w:r w:rsidRPr="005B2D91">
              <w:rPr>
                <w:rStyle w:val="citation-642"/>
                <w:rFonts w:ascii="Times New Roman" w:hAnsi="Times New Roman" w:cs="Times New Roman"/>
                <w:b/>
                <w:bCs/>
                <w:i/>
                <w:iCs/>
                <w:sz w:val="24"/>
                <w:szCs w:val="24"/>
              </w:rPr>
              <w:t>faecalis</w:t>
            </w:r>
            <w:proofErr w:type="spellEnd"/>
            <w:r w:rsidRPr="005B2D91">
              <w:rPr>
                <w:rStyle w:val="citation-642"/>
                <w:rFonts w:ascii="Times New Roman" w:hAnsi="Times New Roman" w:cs="Times New Roman"/>
                <w:b/>
                <w:bCs/>
                <w:sz w:val="24"/>
                <w:szCs w:val="24"/>
              </w:rPr>
              <w:t xml:space="preserve">; inibição da </w:t>
            </w:r>
            <w:proofErr w:type="spellStart"/>
            <w:r w:rsidRPr="005B2D91">
              <w:rPr>
                <w:rStyle w:val="citation-642"/>
                <w:rFonts w:ascii="Times New Roman" w:hAnsi="Times New Roman" w:cs="Times New Roman"/>
                <w:b/>
                <w:bCs/>
                <w:sz w:val="24"/>
                <w:szCs w:val="24"/>
              </w:rPr>
              <w:t>transpeptidação</w:t>
            </w:r>
            <w:proofErr w:type="spellEnd"/>
            <w:r w:rsidRPr="005B2D91">
              <w:rPr>
                <w:rStyle w:val="citation-642"/>
                <w:rFonts w:ascii="Times New Roman" w:hAnsi="Times New Roman" w:cs="Times New Roman"/>
                <w:b/>
                <w:bCs/>
                <w:sz w:val="24"/>
                <w:szCs w:val="24"/>
              </w:rPr>
              <w:t xml:space="preserve"> da parede celular</w:t>
            </w:r>
            <w:r w:rsidRPr="005B2D91">
              <w:rPr>
                <w:rFonts w:ascii="Times New Roman" w:hAnsi="Times New Roman" w:cs="Times New Roman"/>
                <w:b/>
                <w:bCs/>
                <w:sz w:val="24"/>
                <w:szCs w:val="24"/>
              </w:rPr>
              <w:t>.</w:t>
            </w:r>
          </w:p>
        </w:tc>
      </w:tr>
      <w:tr w:rsidR="00D27D07" w:rsidRPr="005B2D91" w14:paraId="68ED80EC" w14:textId="77777777" w:rsidTr="0048294E">
        <w:trPr>
          <w:trHeight w:val="284"/>
        </w:trPr>
        <w:tc>
          <w:tcPr>
            <w:tcW w:w="8504" w:type="dxa"/>
            <w:tcBorders>
              <w:top w:val="single" w:sz="4" w:space="0" w:color="auto"/>
              <w:left w:val="nil"/>
              <w:bottom w:val="nil"/>
              <w:right w:val="nil"/>
            </w:tcBorders>
            <w:vAlign w:val="center"/>
          </w:tcPr>
          <w:p w14:paraId="29E8F436"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63A3F0B2" w14:textId="77777777" w:rsidTr="0048294E">
        <w:trPr>
          <w:trHeight w:val="284"/>
        </w:trPr>
        <w:tc>
          <w:tcPr>
            <w:tcW w:w="8504" w:type="dxa"/>
            <w:tcBorders>
              <w:top w:val="nil"/>
              <w:left w:val="nil"/>
              <w:bottom w:val="single" w:sz="4" w:space="0" w:color="auto"/>
              <w:right w:val="nil"/>
            </w:tcBorders>
            <w:vAlign w:val="center"/>
            <w:hideMark/>
          </w:tcPr>
          <w:p w14:paraId="7A77DE9C"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COMENTÁRIOS SOBRE A RESPOSTA </w:t>
            </w:r>
            <w:r w:rsidRPr="005B2D91">
              <w:rPr>
                <w:rFonts w:ascii="Times New Roman" w:hAnsi="Times New Roman" w:cs="Times New Roman"/>
                <w:caps/>
                <w:sz w:val="24"/>
                <w:szCs w:val="24"/>
              </w:rPr>
              <w:t>correta e/ou sobre as alternativas erradas:</w:t>
            </w:r>
          </w:p>
        </w:tc>
      </w:tr>
      <w:tr w:rsidR="00D27D07" w:rsidRPr="005B2D91" w14:paraId="2A69C2FC" w14:textId="77777777" w:rsidTr="0048294E">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2355B768"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r w:rsidRPr="005B2D91">
              <w:rPr>
                <w:rStyle w:val="citation-844"/>
                <w:rFonts w:ascii="Times New Roman" w:hAnsi="Times New Roman" w:cs="Times New Roman"/>
                <w:sz w:val="24"/>
                <w:szCs w:val="24"/>
              </w:rPr>
              <w:t xml:space="preserve">O perfil laboratorial (cocos em cadeias, catalase negativa e gama-hemolíticos) identifica o gênero </w:t>
            </w:r>
            <w:proofErr w:type="spellStart"/>
            <w:r w:rsidRPr="005B2D91">
              <w:rPr>
                <w:rStyle w:val="citation-844"/>
                <w:rFonts w:ascii="Times New Roman" w:hAnsi="Times New Roman" w:cs="Times New Roman"/>
                <w:i/>
                <w:iCs/>
                <w:sz w:val="24"/>
                <w:szCs w:val="24"/>
              </w:rPr>
              <w:t>Enterococcus</w:t>
            </w:r>
            <w:proofErr w:type="spellEnd"/>
            <w:r w:rsidRPr="005B2D91">
              <w:rPr>
                <w:rFonts w:ascii="Times New Roman" w:hAnsi="Times New Roman" w:cs="Times New Roman"/>
                <w:sz w:val="24"/>
                <w:szCs w:val="24"/>
              </w:rPr>
              <w:t xml:space="preserve">. </w:t>
            </w:r>
            <w:r w:rsidRPr="005B2D91">
              <w:rPr>
                <w:rStyle w:val="citation-843"/>
                <w:rFonts w:ascii="Times New Roman" w:hAnsi="Times New Roman" w:cs="Times New Roman"/>
                <w:sz w:val="24"/>
                <w:szCs w:val="24"/>
              </w:rPr>
              <w:t xml:space="preserve">Os beta-lactâmicos atuam ligando-se às </w:t>
            </w:r>
            <w:proofErr w:type="spellStart"/>
            <w:r w:rsidRPr="005B2D91">
              <w:rPr>
                <w:rStyle w:val="citation-843"/>
                <w:rFonts w:ascii="Times New Roman" w:hAnsi="Times New Roman" w:cs="Times New Roman"/>
                <w:sz w:val="24"/>
                <w:szCs w:val="24"/>
              </w:rPr>
              <w:t>PBPs</w:t>
            </w:r>
            <w:proofErr w:type="spellEnd"/>
            <w:r w:rsidRPr="005B2D91">
              <w:rPr>
                <w:rStyle w:val="citation-843"/>
                <w:rFonts w:ascii="Times New Roman" w:hAnsi="Times New Roman" w:cs="Times New Roman"/>
                <w:sz w:val="24"/>
                <w:szCs w:val="24"/>
              </w:rPr>
              <w:t xml:space="preserve"> e impedindo a </w:t>
            </w:r>
            <w:proofErr w:type="spellStart"/>
            <w:r w:rsidRPr="005B2D91">
              <w:rPr>
                <w:rStyle w:val="citation-843"/>
                <w:rFonts w:ascii="Times New Roman" w:hAnsi="Times New Roman" w:cs="Times New Roman"/>
                <w:b/>
                <w:bCs/>
                <w:sz w:val="24"/>
                <w:szCs w:val="24"/>
              </w:rPr>
              <w:t>transpeptidação</w:t>
            </w:r>
            <w:proofErr w:type="spellEnd"/>
            <w:r w:rsidRPr="005B2D91">
              <w:rPr>
                <w:rStyle w:val="citation-843"/>
                <w:rFonts w:ascii="Times New Roman" w:hAnsi="Times New Roman" w:cs="Times New Roman"/>
                <w:sz w:val="24"/>
                <w:szCs w:val="24"/>
              </w:rPr>
              <w:t xml:space="preserve"> (formação de pontes cruzadas no </w:t>
            </w:r>
            <w:proofErr w:type="spellStart"/>
            <w:r w:rsidRPr="005B2D91">
              <w:rPr>
                <w:rStyle w:val="citation-843"/>
                <w:rFonts w:ascii="Times New Roman" w:hAnsi="Times New Roman" w:cs="Times New Roman"/>
                <w:sz w:val="24"/>
                <w:szCs w:val="24"/>
              </w:rPr>
              <w:t>peptideoglicano</w:t>
            </w:r>
            <w:proofErr w:type="spellEnd"/>
            <w:r w:rsidRPr="005B2D91">
              <w:rPr>
                <w:rStyle w:val="citation-843"/>
                <w:rFonts w:ascii="Times New Roman" w:hAnsi="Times New Roman" w:cs="Times New Roman"/>
                <w:sz w:val="24"/>
                <w:szCs w:val="24"/>
              </w:rPr>
              <w:t>)</w:t>
            </w:r>
            <w:r w:rsidRPr="005B2D91">
              <w:rPr>
                <w:rFonts w:ascii="Times New Roman" w:hAnsi="Times New Roman" w:cs="Times New Roman"/>
                <w:sz w:val="24"/>
                <w:szCs w:val="24"/>
              </w:rPr>
              <w:t xml:space="preserve">. </w:t>
            </w:r>
            <w:r w:rsidRPr="005B2D91">
              <w:rPr>
                <w:rFonts w:ascii="Times New Roman" w:hAnsi="Times New Roman" w:cs="Times New Roman"/>
                <w:i/>
                <w:iCs/>
                <w:sz w:val="24"/>
                <w:szCs w:val="24"/>
              </w:rPr>
              <w:t xml:space="preserve">S. </w:t>
            </w:r>
            <w:proofErr w:type="spellStart"/>
            <w:r w:rsidRPr="005B2D91">
              <w:rPr>
                <w:rFonts w:ascii="Times New Roman" w:hAnsi="Times New Roman" w:cs="Times New Roman"/>
                <w:i/>
                <w:iCs/>
                <w:sz w:val="24"/>
                <w:szCs w:val="24"/>
              </w:rPr>
              <w:t>pyogenes</w:t>
            </w:r>
            <w:proofErr w:type="spellEnd"/>
            <w:r w:rsidRPr="005B2D91">
              <w:rPr>
                <w:rFonts w:ascii="Times New Roman" w:hAnsi="Times New Roman" w:cs="Times New Roman"/>
                <w:sz w:val="24"/>
                <w:szCs w:val="24"/>
              </w:rPr>
              <w:t xml:space="preserve"> é beta-hemolítico. A síntese de DNA é alvo de </w:t>
            </w:r>
            <w:proofErr w:type="spellStart"/>
            <w:r w:rsidRPr="005B2D91">
              <w:rPr>
                <w:rFonts w:ascii="Times New Roman" w:hAnsi="Times New Roman" w:cs="Times New Roman"/>
                <w:sz w:val="24"/>
                <w:szCs w:val="24"/>
              </w:rPr>
              <w:t>quinolonas</w:t>
            </w:r>
            <w:proofErr w:type="spellEnd"/>
            <w:r w:rsidRPr="005B2D91">
              <w:rPr>
                <w:rFonts w:ascii="Times New Roman" w:hAnsi="Times New Roman" w:cs="Times New Roman"/>
                <w:sz w:val="24"/>
                <w:szCs w:val="24"/>
              </w:rPr>
              <w:t xml:space="preserve">. </w:t>
            </w:r>
            <w:r w:rsidRPr="005B2D91">
              <w:rPr>
                <w:rStyle w:val="citation-842"/>
                <w:rFonts w:ascii="Times New Roman" w:hAnsi="Times New Roman" w:cs="Times New Roman"/>
                <w:i/>
                <w:iCs/>
              </w:rPr>
              <w:t>S. aureus</w:t>
            </w:r>
            <w:r w:rsidRPr="005B2D91">
              <w:rPr>
                <w:rStyle w:val="citation-842"/>
                <w:rFonts w:ascii="Times New Roman" w:hAnsi="Times New Roman" w:cs="Times New Roman"/>
              </w:rPr>
              <w:t xml:space="preserve"> é catalase positiva e coagulase positiva</w:t>
            </w:r>
            <w:r w:rsidRPr="005B2D91">
              <w:rPr>
                <w:rFonts w:ascii="Times New Roman" w:hAnsi="Times New Roman" w:cs="Times New Roman"/>
                <w:sz w:val="24"/>
                <w:szCs w:val="24"/>
              </w:rPr>
              <w:t xml:space="preserve">. </w:t>
            </w:r>
            <w:r w:rsidRPr="005B2D91">
              <w:rPr>
                <w:rStyle w:val="citation-841"/>
                <w:rFonts w:ascii="Times New Roman" w:hAnsi="Times New Roman" w:cs="Times New Roman"/>
                <w:sz w:val="24"/>
                <w:szCs w:val="24"/>
              </w:rPr>
              <w:t>O alvo das sulfas é o ácido fólico</w:t>
            </w:r>
          </w:p>
        </w:tc>
      </w:tr>
      <w:tr w:rsidR="00D27D07" w:rsidRPr="005B2D91" w14:paraId="1D55568E" w14:textId="77777777" w:rsidTr="0048294E">
        <w:trPr>
          <w:trHeight w:val="284"/>
        </w:trPr>
        <w:tc>
          <w:tcPr>
            <w:tcW w:w="8504" w:type="dxa"/>
            <w:tcBorders>
              <w:top w:val="single" w:sz="4" w:space="0" w:color="auto"/>
              <w:left w:val="nil"/>
              <w:bottom w:val="nil"/>
              <w:right w:val="nil"/>
            </w:tcBorders>
            <w:vAlign w:val="center"/>
          </w:tcPr>
          <w:p w14:paraId="366A0BD9"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3735C94F" w14:textId="77777777" w:rsidTr="0048294E">
        <w:trPr>
          <w:trHeight w:val="284"/>
        </w:trPr>
        <w:tc>
          <w:tcPr>
            <w:tcW w:w="8504" w:type="dxa"/>
            <w:tcBorders>
              <w:top w:val="nil"/>
              <w:left w:val="nil"/>
              <w:bottom w:val="single" w:sz="4" w:space="0" w:color="auto"/>
              <w:right w:val="nil"/>
            </w:tcBorders>
            <w:vAlign w:val="center"/>
            <w:hideMark/>
          </w:tcPr>
          <w:p w14:paraId="6DE64D71"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REFERÊNCIAS BIBLIOGRÁFICAS: (três linhas)</w:t>
            </w:r>
          </w:p>
        </w:tc>
      </w:tr>
      <w:tr w:rsidR="00D27D07" w:rsidRPr="005B2D91" w14:paraId="0BAFFCE9" w14:textId="77777777" w:rsidTr="0048294E">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2578ACD9" w14:textId="77777777" w:rsidR="00D27D07" w:rsidRPr="005B2D91" w:rsidRDefault="00D27D07" w:rsidP="00F75BC5">
            <w:pPr>
              <w:pStyle w:val="PargrafodaLista"/>
              <w:numPr>
                <w:ilvl w:val="0"/>
                <w:numId w:val="28"/>
              </w:numPr>
              <w:spacing w:after="0"/>
              <w:jc w:val="both"/>
              <w:rPr>
                <w:rFonts w:ascii="Times New Roman" w:hAnsi="Times New Roman" w:cs="Times New Roman"/>
                <w:sz w:val="24"/>
                <w:szCs w:val="24"/>
              </w:rPr>
            </w:pPr>
            <w:r w:rsidRPr="005B2D91">
              <w:rPr>
                <w:rFonts w:ascii="Times New Roman" w:hAnsi="Times New Roman" w:cs="Times New Roman"/>
                <w:b/>
                <w:bCs/>
                <w:sz w:val="24"/>
                <w:szCs w:val="24"/>
              </w:rPr>
              <w:t>MURRAY, P. R.;</w:t>
            </w:r>
            <w:r w:rsidRPr="005B2D91">
              <w:rPr>
                <w:rFonts w:ascii="Times New Roman" w:hAnsi="Times New Roman" w:cs="Times New Roman"/>
                <w:sz w:val="24"/>
                <w:szCs w:val="24"/>
              </w:rPr>
              <w:t xml:space="preserve"> ROSENTHAL, K. S.; PFALLER, M. A. </w:t>
            </w:r>
            <w:r w:rsidRPr="005B2D91">
              <w:rPr>
                <w:rFonts w:ascii="Times New Roman" w:hAnsi="Times New Roman" w:cs="Times New Roman"/>
                <w:b/>
                <w:bCs/>
                <w:sz w:val="24"/>
                <w:szCs w:val="24"/>
              </w:rPr>
              <w:t>Microbiologia Médica.</w:t>
            </w:r>
            <w:r w:rsidRPr="005B2D91">
              <w:rPr>
                <w:rFonts w:ascii="Times New Roman" w:hAnsi="Times New Roman" w:cs="Times New Roman"/>
                <w:sz w:val="24"/>
                <w:szCs w:val="24"/>
              </w:rPr>
              <w:t xml:space="preserve"> 9. ed. Rio de Janeiro: Elsevier, 2020.  </w:t>
            </w:r>
          </w:p>
          <w:p w14:paraId="218BCFCF" w14:textId="77777777" w:rsidR="00D27D07" w:rsidRPr="005B2D91" w:rsidRDefault="00D27D07" w:rsidP="00F75BC5">
            <w:pPr>
              <w:pStyle w:val="PargrafodaLista"/>
              <w:numPr>
                <w:ilvl w:val="0"/>
                <w:numId w:val="28"/>
              </w:numPr>
              <w:spacing w:after="0"/>
              <w:jc w:val="both"/>
              <w:rPr>
                <w:rFonts w:ascii="Times New Roman" w:hAnsi="Times New Roman" w:cs="Times New Roman"/>
                <w:sz w:val="24"/>
                <w:szCs w:val="24"/>
              </w:rPr>
            </w:pPr>
            <w:r w:rsidRPr="005B2D91">
              <w:rPr>
                <w:rFonts w:ascii="Times New Roman" w:hAnsi="Times New Roman" w:cs="Times New Roman"/>
                <w:b/>
                <w:bCs/>
                <w:sz w:val="24"/>
                <w:szCs w:val="24"/>
              </w:rPr>
              <w:t>BRUNTON, L. L.;</w:t>
            </w:r>
            <w:r w:rsidRPr="005B2D91">
              <w:rPr>
                <w:rFonts w:ascii="Times New Roman" w:hAnsi="Times New Roman" w:cs="Times New Roman"/>
                <w:sz w:val="24"/>
                <w:szCs w:val="24"/>
              </w:rPr>
              <w:t xml:space="preserve"> KNOLLMANN, B. C.; HILAL-DANDAN, R. </w:t>
            </w:r>
            <w:r w:rsidRPr="005B2D91">
              <w:rPr>
                <w:rFonts w:ascii="Times New Roman" w:hAnsi="Times New Roman" w:cs="Times New Roman"/>
                <w:b/>
                <w:bCs/>
                <w:sz w:val="24"/>
                <w:szCs w:val="24"/>
              </w:rPr>
              <w:t>As Bases Farmacológicas da Terapêutica de Goodman &amp; Gilman.</w:t>
            </w:r>
            <w:r w:rsidRPr="005B2D91">
              <w:rPr>
                <w:rFonts w:ascii="Times New Roman" w:hAnsi="Times New Roman" w:cs="Times New Roman"/>
                <w:sz w:val="24"/>
                <w:szCs w:val="24"/>
              </w:rPr>
              <w:t xml:space="preserve"> 13. ed. Porto Alegre: AMGH, 2018.</w:t>
            </w:r>
          </w:p>
        </w:tc>
      </w:tr>
    </w:tbl>
    <w:p w14:paraId="79863FC5" w14:textId="77777777" w:rsidR="00D27D07" w:rsidRPr="005B2D91" w:rsidRDefault="00D27D07" w:rsidP="00F75BC5">
      <w:pPr>
        <w:spacing w:after="0"/>
        <w:jc w:val="both"/>
        <w:rPr>
          <w:rFonts w:ascii="Times New Roman" w:eastAsia="Times New Roman" w:hAnsi="Times New Roman" w:cs="Times New Roman"/>
          <w:sz w:val="24"/>
          <w:szCs w:val="24"/>
        </w:rPr>
      </w:pPr>
    </w:p>
    <w:p w14:paraId="2E49738F" w14:textId="77777777" w:rsidR="00D27D07" w:rsidRPr="005B2D91" w:rsidRDefault="00D27D07" w:rsidP="00F75BC5">
      <w:pPr>
        <w:spacing w:after="0"/>
        <w:jc w:val="both"/>
        <w:rPr>
          <w:rFonts w:ascii="Times New Roman" w:eastAsia="Times New Roman" w:hAnsi="Times New Roman" w:cs="Times New Roman"/>
          <w:sz w:val="24"/>
          <w:szCs w:val="24"/>
        </w:rPr>
      </w:pPr>
    </w:p>
    <w:p w14:paraId="52E30CB0" w14:textId="77777777" w:rsidR="00D27D07" w:rsidRPr="005B2D91" w:rsidRDefault="00D27D07" w:rsidP="00F75BC5">
      <w:pPr>
        <w:spacing w:after="0"/>
        <w:jc w:val="both"/>
        <w:rPr>
          <w:rFonts w:ascii="Times New Roman" w:eastAsia="Times New Roman" w:hAnsi="Times New Roman" w:cs="Times New Roman"/>
          <w:sz w:val="24"/>
          <w:szCs w:val="24"/>
        </w:rPr>
      </w:pPr>
    </w:p>
    <w:p w14:paraId="33890CFB" w14:textId="77777777" w:rsidR="007F0245" w:rsidRDefault="007F0245"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6B6AB0AC" w14:textId="2F999F82"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lastRenderedPageBreak/>
        <w:t>Núcleo de Apoio Pedagógico Interinstitucional II - NAPISUL II</w:t>
      </w:r>
    </w:p>
    <w:p w14:paraId="7708B689" w14:textId="77777777"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t>Associação Brasileira de Educação Médica - ABEM</w:t>
      </w:r>
    </w:p>
    <w:p w14:paraId="244F8FF2" w14:textId="77777777" w:rsidR="00D27D07" w:rsidRPr="005B2D91" w:rsidRDefault="00D27D07" w:rsidP="00F75BC5">
      <w:pPr>
        <w:spacing w:after="0"/>
        <w:rPr>
          <w:rFonts w:ascii="Times New Roman" w:hAnsi="Times New Roman" w:cs="Times New Roman"/>
          <w:b/>
          <w:sz w:val="24"/>
          <w:szCs w:val="24"/>
        </w:rPr>
      </w:pPr>
    </w:p>
    <w:p w14:paraId="1B51F93A" w14:textId="77777777" w:rsidR="00D27D07" w:rsidRPr="005B2D91" w:rsidRDefault="00D27D07" w:rsidP="00F75BC5">
      <w:pPr>
        <w:pStyle w:val="Ttulo1"/>
        <w:spacing w:line="276" w:lineRule="auto"/>
        <w:jc w:val="center"/>
        <w:rPr>
          <w:b/>
          <w:szCs w:val="24"/>
        </w:rPr>
      </w:pPr>
      <w:r w:rsidRPr="005B2D91">
        <w:rPr>
          <w:b/>
          <w:szCs w:val="24"/>
        </w:rPr>
        <w:t>TESTE DE PROGRESSO</w:t>
      </w:r>
    </w:p>
    <w:p w14:paraId="32D2F665" w14:textId="77777777" w:rsidR="00D27D07" w:rsidRPr="005B2D91" w:rsidRDefault="00D27D07"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D27D07" w:rsidRPr="005B2D91" w14:paraId="4B56F7B3" w14:textId="77777777" w:rsidTr="0048294E">
        <w:trPr>
          <w:trHeight w:val="284"/>
        </w:trPr>
        <w:tc>
          <w:tcPr>
            <w:tcW w:w="8720" w:type="dxa"/>
            <w:tcBorders>
              <w:top w:val="nil"/>
              <w:left w:val="nil"/>
              <w:bottom w:val="single" w:sz="4" w:space="0" w:color="auto"/>
              <w:right w:val="nil"/>
            </w:tcBorders>
            <w:hideMark/>
          </w:tcPr>
          <w:p w14:paraId="62434FBD"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INSTITUIÇÃO (SIGLA):</w:t>
            </w:r>
          </w:p>
        </w:tc>
      </w:tr>
      <w:tr w:rsidR="00D27D07" w:rsidRPr="005B2D91" w14:paraId="03632310"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hideMark/>
          </w:tcPr>
          <w:p w14:paraId="62697966"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UNIDAVI</w:t>
            </w:r>
          </w:p>
        </w:tc>
      </w:tr>
      <w:tr w:rsidR="00D27D07" w:rsidRPr="005B2D91" w14:paraId="231D0263" w14:textId="77777777" w:rsidTr="0048294E">
        <w:trPr>
          <w:trHeight w:val="284"/>
        </w:trPr>
        <w:tc>
          <w:tcPr>
            <w:tcW w:w="8720" w:type="dxa"/>
            <w:tcBorders>
              <w:top w:val="nil"/>
              <w:left w:val="nil"/>
              <w:bottom w:val="single" w:sz="4" w:space="0" w:color="auto"/>
              <w:right w:val="nil"/>
            </w:tcBorders>
            <w:vAlign w:val="center"/>
          </w:tcPr>
          <w:p w14:paraId="0D44CA99"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ÁREA DO CONHECIMENTO – CONTEÚDO - AUTOR:</w:t>
            </w:r>
          </w:p>
        </w:tc>
      </w:tr>
      <w:tr w:rsidR="00D27D07" w:rsidRPr="005B2D91" w14:paraId="05954DA4"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2AF14949"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Clínica Médica - Infectologia – João </w:t>
            </w:r>
            <w:proofErr w:type="spellStart"/>
            <w:r w:rsidRPr="005B2D91">
              <w:rPr>
                <w:rFonts w:ascii="Times New Roman" w:hAnsi="Times New Roman" w:cs="Times New Roman"/>
                <w:sz w:val="24"/>
                <w:szCs w:val="24"/>
              </w:rPr>
              <w:t>Luis</w:t>
            </w:r>
            <w:proofErr w:type="spellEnd"/>
            <w:r w:rsidRPr="005B2D91">
              <w:rPr>
                <w:rFonts w:ascii="Times New Roman" w:hAnsi="Times New Roman" w:cs="Times New Roman"/>
                <w:sz w:val="24"/>
                <w:szCs w:val="24"/>
              </w:rPr>
              <w:t xml:space="preserve"> Beber</w:t>
            </w:r>
          </w:p>
        </w:tc>
      </w:tr>
      <w:tr w:rsidR="00D27D07" w:rsidRPr="005B2D91" w14:paraId="0CF744A0" w14:textId="77777777" w:rsidTr="0048294E">
        <w:trPr>
          <w:trHeight w:val="284"/>
        </w:trPr>
        <w:tc>
          <w:tcPr>
            <w:tcW w:w="8720" w:type="dxa"/>
            <w:tcBorders>
              <w:top w:val="single" w:sz="4" w:space="0" w:color="auto"/>
              <w:left w:val="nil"/>
              <w:bottom w:val="nil"/>
              <w:right w:val="nil"/>
            </w:tcBorders>
            <w:vAlign w:val="center"/>
          </w:tcPr>
          <w:p w14:paraId="4BD03111"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6334C352" w14:textId="77777777" w:rsidTr="0048294E">
        <w:trPr>
          <w:trHeight w:val="284"/>
        </w:trPr>
        <w:tc>
          <w:tcPr>
            <w:tcW w:w="8720" w:type="dxa"/>
            <w:tcBorders>
              <w:top w:val="nil"/>
              <w:left w:val="nil"/>
              <w:bottom w:val="single" w:sz="4" w:space="0" w:color="auto"/>
              <w:right w:val="nil"/>
            </w:tcBorders>
            <w:vAlign w:val="center"/>
            <w:hideMark/>
          </w:tcPr>
          <w:p w14:paraId="051073BD"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ENUNCIADO E ALTERNATIVAS: Resposta correta em negrito</w:t>
            </w:r>
          </w:p>
        </w:tc>
      </w:tr>
      <w:tr w:rsidR="00D27D07" w:rsidRPr="005B2D91" w14:paraId="1951DFF6" w14:textId="77777777" w:rsidTr="0048294E">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7A35FA53" w14:textId="77777777" w:rsidR="00D27D07" w:rsidRPr="00492CA0" w:rsidRDefault="00D27D07" w:rsidP="00F75BC5">
            <w:pPr>
              <w:spacing w:after="0"/>
              <w:jc w:val="both"/>
              <w:rPr>
                <w:rFonts w:ascii="Times New Roman" w:hAnsi="Times New Roman" w:cs="Times New Roman"/>
                <w:sz w:val="24"/>
                <w:szCs w:val="24"/>
                <w:highlight w:val="red"/>
              </w:rPr>
            </w:pPr>
            <w:r w:rsidRPr="00492CA0">
              <w:rPr>
                <w:rStyle w:val="citation-639"/>
                <w:rFonts w:ascii="Times New Roman" w:hAnsi="Times New Roman" w:cs="Times New Roman"/>
                <w:sz w:val="24"/>
                <w:szCs w:val="24"/>
                <w:highlight w:val="red"/>
              </w:rPr>
              <w:t>Um paciente de 24 anos com diagnóstico recente de HIV inicia a terapia antirretroviral (TARV)</w:t>
            </w:r>
            <w:r w:rsidRPr="00492CA0">
              <w:rPr>
                <w:rFonts w:ascii="Times New Roman" w:hAnsi="Times New Roman" w:cs="Times New Roman"/>
                <w:sz w:val="24"/>
                <w:szCs w:val="24"/>
                <w:highlight w:val="red"/>
              </w:rPr>
              <w:t xml:space="preserve">. </w:t>
            </w:r>
            <w:r w:rsidRPr="00492CA0">
              <w:rPr>
                <w:rStyle w:val="citation-638"/>
                <w:rFonts w:ascii="Times New Roman" w:hAnsi="Times New Roman" w:cs="Times New Roman"/>
                <w:sz w:val="24"/>
                <w:szCs w:val="24"/>
                <w:highlight w:val="red"/>
              </w:rPr>
              <w:t xml:space="preserve">Um dos fármacos prescritos atua impedindo a clivagem de </w:t>
            </w:r>
            <w:proofErr w:type="spellStart"/>
            <w:r w:rsidRPr="00492CA0">
              <w:rPr>
                <w:rStyle w:val="citation-638"/>
                <w:rFonts w:ascii="Times New Roman" w:hAnsi="Times New Roman" w:cs="Times New Roman"/>
                <w:sz w:val="24"/>
                <w:szCs w:val="24"/>
                <w:highlight w:val="red"/>
              </w:rPr>
              <w:t>poliproteínas</w:t>
            </w:r>
            <w:proofErr w:type="spellEnd"/>
            <w:r w:rsidRPr="00492CA0">
              <w:rPr>
                <w:rStyle w:val="citation-638"/>
                <w:rFonts w:ascii="Times New Roman" w:hAnsi="Times New Roman" w:cs="Times New Roman"/>
                <w:sz w:val="24"/>
                <w:szCs w:val="24"/>
                <w:highlight w:val="red"/>
              </w:rPr>
              <w:t xml:space="preserve"> precursoras, o que resulta na produção de partículas virais imaturas e não infecciosas</w:t>
            </w:r>
            <w:r w:rsidRPr="00492CA0">
              <w:rPr>
                <w:rFonts w:ascii="Times New Roman" w:hAnsi="Times New Roman" w:cs="Times New Roman"/>
                <w:sz w:val="24"/>
                <w:szCs w:val="24"/>
                <w:highlight w:val="red"/>
              </w:rPr>
              <w:t xml:space="preserve">. Em qual etapa do ciclo de replicação viral atua essa classe de fármacos (Inibidores </w:t>
            </w:r>
            <w:proofErr w:type="spellStart"/>
            <w:r w:rsidRPr="00492CA0">
              <w:rPr>
                <w:rFonts w:ascii="Times New Roman" w:hAnsi="Times New Roman" w:cs="Times New Roman"/>
                <w:sz w:val="24"/>
                <w:szCs w:val="24"/>
                <w:highlight w:val="red"/>
              </w:rPr>
              <w:t>da</w:t>
            </w:r>
            <w:proofErr w:type="spellEnd"/>
            <w:r w:rsidRPr="00492CA0">
              <w:rPr>
                <w:rFonts w:ascii="Times New Roman" w:hAnsi="Times New Roman" w:cs="Times New Roman"/>
                <w:sz w:val="24"/>
                <w:szCs w:val="24"/>
                <w:highlight w:val="red"/>
              </w:rPr>
              <w:t xml:space="preserve"> Protease)? </w:t>
            </w:r>
          </w:p>
          <w:p w14:paraId="03D144AE" w14:textId="77777777" w:rsidR="00D27D07" w:rsidRPr="00492CA0" w:rsidRDefault="00D27D07" w:rsidP="00F75BC5">
            <w:pPr>
              <w:pStyle w:val="PargrafodaLista"/>
              <w:numPr>
                <w:ilvl w:val="0"/>
                <w:numId w:val="31"/>
              </w:numPr>
              <w:spacing w:after="0"/>
              <w:jc w:val="both"/>
              <w:rPr>
                <w:rFonts w:ascii="Times New Roman" w:hAnsi="Times New Roman" w:cs="Times New Roman"/>
                <w:sz w:val="24"/>
                <w:szCs w:val="24"/>
                <w:highlight w:val="red"/>
              </w:rPr>
            </w:pPr>
            <w:r w:rsidRPr="00492CA0">
              <w:rPr>
                <w:rStyle w:val="citation-635"/>
                <w:rFonts w:ascii="Times New Roman" w:hAnsi="Times New Roman" w:cs="Times New Roman"/>
                <w:b/>
                <w:bCs/>
                <w:sz w:val="24"/>
                <w:szCs w:val="24"/>
                <w:highlight w:val="red"/>
              </w:rPr>
              <w:t>Maturação</w:t>
            </w:r>
            <w:r w:rsidRPr="00492CA0">
              <w:rPr>
                <w:rFonts w:ascii="Times New Roman" w:hAnsi="Times New Roman" w:cs="Times New Roman"/>
                <w:b/>
                <w:bCs/>
                <w:sz w:val="24"/>
                <w:szCs w:val="24"/>
                <w:highlight w:val="red"/>
              </w:rPr>
              <w:t>.</w:t>
            </w:r>
            <w:r w:rsidRPr="00492CA0">
              <w:rPr>
                <w:rFonts w:ascii="Times New Roman" w:hAnsi="Times New Roman" w:cs="Times New Roman"/>
                <w:sz w:val="24"/>
                <w:szCs w:val="24"/>
                <w:highlight w:val="red"/>
              </w:rPr>
              <w:t xml:space="preserve"> </w:t>
            </w:r>
          </w:p>
          <w:p w14:paraId="0E448AE0" w14:textId="77777777" w:rsidR="00D27D07" w:rsidRPr="00492CA0" w:rsidRDefault="00D27D07" w:rsidP="00F75BC5">
            <w:pPr>
              <w:pStyle w:val="PargrafodaLista"/>
              <w:numPr>
                <w:ilvl w:val="0"/>
                <w:numId w:val="31"/>
              </w:numPr>
              <w:spacing w:after="0"/>
              <w:jc w:val="both"/>
              <w:rPr>
                <w:rFonts w:ascii="Times New Roman" w:hAnsi="Times New Roman" w:cs="Times New Roman"/>
                <w:sz w:val="24"/>
                <w:szCs w:val="24"/>
                <w:highlight w:val="red"/>
              </w:rPr>
            </w:pPr>
            <w:r w:rsidRPr="00492CA0">
              <w:rPr>
                <w:rStyle w:val="citation-637"/>
                <w:rFonts w:ascii="Times New Roman" w:hAnsi="Times New Roman" w:cs="Times New Roman"/>
                <w:sz w:val="24"/>
                <w:szCs w:val="24"/>
                <w:highlight w:val="red"/>
              </w:rPr>
              <w:t>Desnudamento</w:t>
            </w:r>
            <w:r w:rsidRPr="00492CA0">
              <w:rPr>
                <w:rFonts w:ascii="Times New Roman" w:hAnsi="Times New Roman" w:cs="Times New Roman"/>
                <w:sz w:val="24"/>
                <w:szCs w:val="24"/>
                <w:highlight w:val="red"/>
              </w:rPr>
              <w:t xml:space="preserve">. </w:t>
            </w:r>
          </w:p>
          <w:p w14:paraId="769067AC" w14:textId="77777777" w:rsidR="00D27D07" w:rsidRPr="00492CA0" w:rsidRDefault="00D27D07" w:rsidP="00F75BC5">
            <w:pPr>
              <w:pStyle w:val="PargrafodaLista"/>
              <w:numPr>
                <w:ilvl w:val="0"/>
                <w:numId w:val="31"/>
              </w:numPr>
              <w:spacing w:after="0"/>
              <w:jc w:val="both"/>
              <w:rPr>
                <w:rFonts w:ascii="Times New Roman" w:hAnsi="Times New Roman" w:cs="Times New Roman"/>
                <w:sz w:val="24"/>
                <w:szCs w:val="24"/>
                <w:highlight w:val="red"/>
              </w:rPr>
            </w:pPr>
            <w:r w:rsidRPr="00492CA0">
              <w:rPr>
                <w:rStyle w:val="citation-636"/>
                <w:rFonts w:ascii="Times New Roman" w:hAnsi="Times New Roman" w:cs="Times New Roman"/>
                <w:sz w:val="24"/>
                <w:szCs w:val="24"/>
                <w:highlight w:val="red"/>
              </w:rPr>
              <w:t>Transcrição Reversa</w:t>
            </w:r>
            <w:r w:rsidRPr="00492CA0">
              <w:rPr>
                <w:rFonts w:ascii="Times New Roman" w:hAnsi="Times New Roman" w:cs="Times New Roman"/>
                <w:sz w:val="24"/>
                <w:szCs w:val="24"/>
                <w:highlight w:val="red"/>
              </w:rPr>
              <w:t xml:space="preserve">. </w:t>
            </w:r>
          </w:p>
          <w:p w14:paraId="1CE62972" w14:textId="77777777" w:rsidR="00D27D07" w:rsidRPr="00492CA0" w:rsidRDefault="00D27D07" w:rsidP="00F75BC5">
            <w:pPr>
              <w:pStyle w:val="PargrafodaLista"/>
              <w:numPr>
                <w:ilvl w:val="0"/>
                <w:numId w:val="31"/>
              </w:numPr>
              <w:spacing w:after="0"/>
              <w:jc w:val="both"/>
              <w:rPr>
                <w:rFonts w:ascii="Times New Roman" w:hAnsi="Times New Roman" w:cs="Times New Roman"/>
                <w:sz w:val="24"/>
                <w:szCs w:val="24"/>
                <w:highlight w:val="red"/>
              </w:rPr>
            </w:pPr>
            <w:r w:rsidRPr="00492CA0">
              <w:rPr>
                <w:rStyle w:val="citation-634"/>
                <w:rFonts w:ascii="Times New Roman" w:hAnsi="Times New Roman" w:cs="Times New Roman"/>
                <w:sz w:val="24"/>
                <w:szCs w:val="24"/>
                <w:highlight w:val="red"/>
              </w:rPr>
              <w:t>Integração ao DNA do hospedeiro</w:t>
            </w:r>
            <w:r w:rsidRPr="00492CA0">
              <w:rPr>
                <w:rFonts w:ascii="Times New Roman" w:hAnsi="Times New Roman" w:cs="Times New Roman"/>
                <w:sz w:val="24"/>
                <w:szCs w:val="24"/>
                <w:highlight w:val="red"/>
              </w:rPr>
              <w:t>.</w:t>
            </w:r>
          </w:p>
          <w:p w14:paraId="44D0CCE9" w14:textId="77777777" w:rsidR="00D27D07" w:rsidRPr="005B2D91" w:rsidRDefault="00D27D07" w:rsidP="00F75BC5">
            <w:pPr>
              <w:spacing w:after="0"/>
              <w:ind w:left="720"/>
              <w:jc w:val="both"/>
              <w:rPr>
                <w:rFonts w:ascii="Times New Roman" w:eastAsia="Times New Roman" w:hAnsi="Times New Roman" w:cs="Times New Roman"/>
                <w:sz w:val="24"/>
                <w:szCs w:val="24"/>
              </w:rPr>
            </w:pPr>
          </w:p>
        </w:tc>
      </w:tr>
      <w:tr w:rsidR="00D27D07" w:rsidRPr="005B2D91" w14:paraId="0B454CC2" w14:textId="77777777" w:rsidTr="0048294E">
        <w:trPr>
          <w:trHeight w:val="284"/>
        </w:trPr>
        <w:tc>
          <w:tcPr>
            <w:tcW w:w="8720" w:type="dxa"/>
            <w:tcBorders>
              <w:top w:val="nil"/>
              <w:left w:val="nil"/>
              <w:bottom w:val="single" w:sz="4" w:space="0" w:color="auto"/>
              <w:right w:val="nil"/>
            </w:tcBorders>
            <w:vAlign w:val="center"/>
          </w:tcPr>
          <w:p w14:paraId="7509A79F" w14:textId="77777777" w:rsidR="00D27D07" w:rsidRPr="005B2D91" w:rsidRDefault="00D27D07" w:rsidP="00F75BC5">
            <w:pPr>
              <w:spacing w:after="0"/>
              <w:jc w:val="both"/>
              <w:rPr>
                <w:rFonts w:ascii="Times New Roman" w:hAnsi="Times New Roman" w:cs="Times New Roman"/>
                <w:sz w:val="24"/>
                <w:szCs w:val="24"/>
              </w:rPr>
            </w:pPr>
          </w:p>
          <w:p w14:paraId="0E707500"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RESPOSTA CORRETA:</w:t>
            </w:r>
          </w:p>
        </w:tc>
      </w:tr>
      <w:tr w:rsidR="00D27D07" w:rsidRPr="005B2D91" w14:paraId="610CD73C"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C9E5416"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eastAsia="Times New Roman" w:hAnsi="Times New Roman" w:cs="Times New Roman"/>
                <w:sz w:val="24"/>
                <w:szCs w:val="24"/>
              </w:rPr>
              <w:t>A) Maturação</w:t>
            </w:r>
          </w:p>
        </w:tc>
      </w:tr>
      <w:tr w:rsidR="00D27D07" w:rsidRPr="005B2D91" w14:paraId="4BC4AFB9" w14:textId="77777777" w:rsidTr="0048294E">
        <w:trPr>
          <w:trHeight w:val="284"/>
        </w:trPr>
        <w:tc>
          <w:tcPr>
            <w:tcW w:w="8720" w:type="dxa"/>
            <w:tcBorders>
              <w:top w:val="single" w:sz="4" w:space="0" w:color="auto"/>
              <w:left w:val="nil"/>
              <w:bottom w:val="nil"/>
              <w:right w:val="nil"/>
            </w:tcBorders>
            <w:vAlign w:val="center"/>
          </w:tcPr>
          <w:p w14:paraId="44AA13C1"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4529CA68" w14:textId="77777777" w:rsidTr="0048294E">
        <w:trPr>
          <w:trHeight w:val="284"/>
        </w:trPr>
        <w:tc>
          <w:tcPr>
            <w:tcW w:w="8720" w:type="dxa"/>
            <w:tcBorders>
              <w:top w:val="nil"/>
              <w:left w:val="nil"/>
              <w:bottom w:val="single" w:sz="4" w:space="0" w:color="auto"/>
              <w:right w:val="nil"/>
            </w:tcBorders>
            <w:vAlign w:val="center"/>
            <w:hideMark/>
          </w:tcPr>
          <w:p w14:paraId="53963987"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COMENTÁRIOS SOBRE A RESPOSTA </w:t>
            </w:r>
            <w:r w:rsidRPr="005B2D91">
              <w:rPr>
                <w:rFonts w:ascii="Times New Roman" w:hAnsi="Times New Roman" w:cs="Times New Roman"/>
                <w:caps/>
                <w:sz w:val="24"/>
                <w:szCs w:val="24"/>
              </w:rPr>
              <w:t>correta e/ou sobre as alternativas erradas:</w:t>
            </w:r>
          </w:p>
        </w:tc>
      </w:tr>
      <w:tr w:rsidR="00D27D07" w:rsidRPr="005B2D91" w14:paraId="0B3ACE8F" w14:textId="77777777" w:rsidTr="0048294E">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6F46D3DE"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r w:rsidRPr="005B2D91">
              <w:rPr>
                <w:rStyle w:val="citation-840"/>
                <w:rFonts w:ascii="Times New Roman" w:hAnsi="Times New Roman" w:cs="Times New Roman"/>
                <w:sz w:val="24"/>
                <w:szCs w:val="24"/>
              </w:rPr>
              <w:t xml:space="preserve">Os inibidores </w:t>
            </w:r>
            <w:proofErr w:type="spellStart"/>
            <w:r w:rsidRPr="005B2D91">
              <w:rPr>
                <w:rStyle w:val="citation-840"/>
                <w:rFonts w:ascii="Times New Roman" w:hAnsi="Times New Roman" w:cs="Times New Roman"/>
                <w:sz w:val="24"/>
                <w:szCs w:val="24"/>
              </w:rPr>
              <w:t>da</w:t>
            </w:r>
            <w:proofErr w:type="spellEnd"/>
            <w:r w:rsidRPr="005B2D91">
              <w:rPr>
                <w:rStyle w:val="citation-840"/>
                <w:rFonts w:ascii="Times New Roman" w:hAnsi="Times New Roman" w:cs="Times New Roman"/>
                <w:sz w:val="24"/>
                <w:szCs w:val="24"/>
              </w:rPr>
              <w:t xml:space="preserve"> protease impedem a clivagem das </w:t>
            </w:r>
            <w:proofErr w:type="spellStart"/>
            <w:r w:rsidRPr="005B2D91">
              <w:rPr>
                <w:rStyle w:val="citation-840"/>
                <w:rFonts w:ascii="Times New Roman" w:hAnsi="Times New Roman" w:cs="Times New Roman"/>
                <w:sz w:val="24"/>
                <w:szCs w:val="24"/>
              </w:rPr>
              <w:t>poliproteínas</w:t>
            </w:r>
            <w:proofErr w:type="spellEnd"/>
            <w:r w:rsidRPr="005B2D91">
              <w:rPr>
                <w:rStyle w:val="citation-840"/>
                <w:rFonts w:ascii="Times New Roman" w:hAnsi="Times New Roman" w:cs="Times New Roman"/>
                <w:sz w:val="24"/>
                <w:szCs w:val="24"/>
              </w:rPr>
              <w:t xml:space="preserve"> Gag-Pol, o que bloqueia a </w:t>
            </w:r>
            <w:r w:rsidRPr="005B2D91">
              <w:rPr>
                <w:rStyle w:val="citation-840"/>
                <w:rFonts w:ascii="Times New Roman" w:hAnsi="Times New Roman" w:cs="Times New Roman"/>
                <w:b/>
                <w:bCs/>
                <w:sz w:val="24"/>
                <w:szCs w:val="24"/>
              </w:rPr>
              <w:t>maturação</w:t>
            </w:r>
            <w:r w:rsidRPr="005B2D91">
              <w:rPr>
                <w:rStyle w:val="citation-840"/>
                <w:rFonts w:ascii="Times New Roman" w:hAnsi="Times New Roman" w:cs="Times New Roman"/>
                <w:sz w:val="24"/>
                <w:szCs w:val="24"/>
              </w:rPr>
              <w:t xml:space="preserve"> do vírus, resultando em partículas imaturas e não infecciosas</w:t>
            </w:r>
            <w:r w:rsidRPr="005B2D91">
              <w:rPr>
                <w:rFonts w:ascii="Times New Roman" w:hAnsi="Times New Roman" w:cs="Times New Roman"/>
                <w:sz w:val="24"/>
                <w:szCs w:val="24"/>
              </w:rPr>
              <w:t>. A adsorção é bloqueada por antagonistas de CCR5 (</w:t>
            </w:r>
            <w:proofErr w:type="spellStart"/>
            <w:r w:rsidRPr="005B2D91">
              <w:rPr>
                <w:rFonts w:ascii="Times New Roman" w:hAnsi="Times New Roman" w:cs="Times New Roman"/>
                <w:sz w:val="24"/>
                <w:szCs w:val="24"/>
              </w:rPr>
              <w:t>ex</w:t>
            </w:r>
            <w:proofErr w:type="spellEnd"/>
            <w:r w:rsidRPr="005B2D91">
              <w:rPr>
                <w:rFonts w:ascii="Times New Roman" w:hAnsi="Times New Roman" w:cs="Times New Roman"/>
                <w:sz w:val="24"/>
                <w:szCs w:val="24"/>
              </w:rPr>
              <w:t xml:space="preserve">: </w:t>
            </w:r>
            <w:proofErr w:type="spellStart"/>
            <w:r w:rsidRPr="005B2D91">
              <w:rPr>
                <w:rFonts w:ascii="Times New Roman" w:hAnsi="Times New Roman" w:cs="Times New Roman"/>
                <w:sz w:val="24"/>
                <w:szCs w:val="24"/>
              </w:rPr>
              <w:t>Maraviroc</w:t>
            </w:r>
            <w:proofErr w:type="spellEnd"/>
            <w:r w:rsidRPr="005B2D91">
              <w:rPr>
                <w:rFonts w:ascii="Times New Roman" w:hAnsi="Times New Roman" w:cs="Times New Roman"/>
                <w:sz w:val="24"/>
                <w:szCs w:val="24"/>
              </w:rPr>
              <w:t xml:space="preserve">). </w:t>
            </w:r>
            <w:r w:rsidRPr="005B2D91">
              <w:rPr>
                <w:rStyle w:val="citation-839"/>
                <w:rFonts w:ascii="Times New Roman" w:hAnsi="Times New Roman" w:cs="Times New Roman"/>
                <w:sz w:val="24"/>
                <w:szCs w:val="24"/>
              </w:rPr>
              <w:t>A transcrição reversa é o alvo dos ITRN/ITRNN (</w:t>
            </w:r>
            <w:proofErr w:type="spellStart"/>
            <w:r w:rsidRPr="005B2D91">
              <w:rPr>
                <w:rStyle w:val="citation-839"/>
                <w:rFonts w:ascii="Times New Roman" w:hAnsi="Times New Roman" w:cs="Times New Roman"/>
                <w:sz w:val="24"/>
                <w:szCs w:val="24"/>
              </w:rPr>
              <w:t>ex</w:t>
            </w:r>
            <w:proofErr w:type="spellEnd"/>
            <w:r w:rsidRPr="005B2D91">
              <w:rPr>
                <w:rStyle w:val="citation-839"/>
                <w:rFonts w:ascii="Times New Roman" w:hAnsi="Times New Roman" w:cs="Times New Roman"/>
                <w:sz w:val="24"/>
                <w:szCs w:val="24"/>
              </w:rPr>
              <w:t xml:space="preserve">: </w:t>
            </w:r>
            <w:proofErr w:type="spellStart"/>
            <w:r w:rsidRPr="005B2D91">
              <w:rPr>
                <w:rStyle w:val="citation-839"/>
                <w:rFonts w:ascii="Times New Roman" w:hAnsi="Times New Roman" w:cs="Times New Roman"/>
                <w:sz w:val="24"/>
                <w:szCs w:val="24"/>
              </w:rPr>
              <w:t>Tenofovir</w:t>
            </w:r>
            <w:proofErr w:type="spellEnd"/>
            <w:r w:rsidRPr="005B2D91">
              <w:rPr>
                <w:rStyle w:val="citation-839"/>
                <w:rFonts w:ascii="Times New Roman" w:hAnsi="Times New Roman" w:cs="Times New Roman"/>
                <w:sz w:val="24"/>
                <w:szCs w:val="24"/>
              </w:rPr>
              <w:t>)</w:t>
            </w:r>
            <w:r w:rsidRPr="005B2D91">
              <w:rPr>
                <w:rFonts w:ascii="Times New Roman" w:hAnsi="Times New Roman" w:cs="Times New Roman"/>
                <w:sz w:val="24"/>
                <w:szCs w:val="24"/>
              </w:rPr>
              <w:t xml:space="preserve">. </w:t>
            </w:r>
            <w:r w:rsidRPr="005B2D91">
              <w:rPr>
                <w:rStyle w:val="citation-838"/>
                <w:rFonts w:ascii="Times New Roman" w:hAnsi="Times New Roman" w:cs="Times New Roman"/>
                <w:sz w:val="24"/>
                <w:szCs w:val="24"/>
              </w:rPr>
              <w:t xml:space="preserve">A integração é o alvo dos inibidores da </w:t>
            </w:r>
            <w:proofErr w:type="spellStart"/>
            <w:r w:rsidRPr="005B2D91">
              <w:rPr>
                <w:rStyle w:val="citation-838"/>
                <w:rFonts w:ascii="Times New Roman" w:hAnsi="Times New Roman" w:cs="Times New Roman"/>
                <w:sz w:val="24"/>
                <w:szCs w:val="24"/>
              </w:rPr>
              <w:t>integrase</w:t>
            </w:r>
            <w:proofErr w:type="spellEnd"/>
            <w:r w:rsidRPr="005B2D91">
              <w:rPr>
                <w:rStyle w:val="citation-838"/>
                <w:rFonts w:ascii="Times New Roman" w:hAnsi="Times New Roman" w:cs="Times New Roman"/>
                <w:sz w:val="24"/>
                <w:szCs w:val="24"/>
              </w:rPr>
              <w:t xml:space="preserve"> (</w:t>
            </w:r>
            <w:proofErr w:type="spellStart"/>
            <w:r w:rsidRPr="005B2D91">
              <w:rPr>
                <w:rStyle w:val="citation-838"/>
                <w:rFonts w:ascii="Times New Roman" w:hAnsi="Times New Roman" w:cs="Times New Roman"/>
                <w:sz w:val="24"/>
                <w:szCs w:val="24"/>
              </w:rPr>
              <w:t>ex</w:t>
            </w:r>
            <w:proofErr w:type="spellEnd"/>
            <w:r w:rsidRPr="005B2D91">
              <w:rPr>
                <w:rStyle w:val="citation-838"/>
                <w:rFonts w:ascii="Times New Roman" w:hAnsi="Times New Roman" w:cs="Times New Roman"/>
                <w:sz w:val="24"/>
                <w:szCs w:val="24"/>
              </w:rPr>
              <w:t xml:space="preserve">: </w:t>
            </w:r>
            <w:proofErr w:type="spellStart"/>
            <w:r w:rsidRPr="005B2D91">
              <w:rPr>
                <w:rStyle w:val="citation-838"/>
                <w:rFonts w:ascii="Times New Roman" w:hAnsi="Times New Roman" w:cs="Times New Roman"/>
                <w:sz w:val="24"/>
                <w:szCs w:val="24"/>
              </w:rPr>
              <w:t>Dolutegravir</w:t>
            </w:r>
            <w:proofErr w:type="spellEnd"/>
            <w:r w:rsidRPr="005B2D91">
              <w:rPr>
                <w:rStyle w:val="citation-838"/>
                <w:rFonts w:ascii="Times New Roman" w:hAnsi="Times New Roman" w:cs="Times New Roman"/>
                <w:sz w:val="24"/>
                <w:szCs w:val="24"/>
              </w:rPr>
              <w:t>)</w:t>
            </w:r>
            <w:r w:rsidRPr="005B2D91">
              <w:rPr>
                <w:rFonts w:ascii="Times New Roman" w:hAnsi="Times New Roman" w:cs="Times New Roman"/>
                <w:sz w:val="24"/>
                <w:szCs w:val="24"/>
              </w:rPr>
              <w:t>.</w:t>
            </w:r>
          </w:p>
        </w:tc>
      </w:tr>
      <w:tr w:rsidR="00D27D07" w:rsidRPr="005B2D91" w14:paraId="7351F1C9" w14:textId="77777777" w:rsidTr="0048294E">
        <w:trPr>
          <w:trHeight w:val="284"/>
        </w:trPr>
        <w:tc>
          <w:tcPr>
            <w:tcW w:w="8720" w:type="dxa"/>
            <w:tcBorders>
              <w:top w:val="single" w:sz="4" w:space="0" w:color="auto"/>
              <w:left w:val="nil"/>
              <w:bottom w:val="nil"/>
              <w:right w:val="nil"/>
            </w:tcBorders>
            <w:vAlign w:val="center"/>
          </w:tcPr>
          <w:p w14:paraId="6A12EE6E"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38EAA079" w14:textId="77777777" w:rsidTr="0048294E">
        <w:trPr>
          <w:trHeight w:val="284"/>
        </w:trPr>
        <w:tc>
          <w:tcPr>
            <w:tcW w:w="8720" w:type="dxa"/>
            <w:tcBorders>
              <w:top w:val="nil"/>
              <w:left w:val="nil"/>
              <w:bottom w:val="single" w:sz="4" w:space="0" w:color="auto"/>
              <w:right w:val="nil"/>
            </w:tcBorders>
            <w:vAlign w:val="center"/>
            <w:hideMark/>
          </w:tcPr>
          <w:p w14:paraId="29B5A794"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REFERÊNCIAS BIBLIOGRÁFICAS: (três linhas)</w:t>
            </w:r>
          </w:p>
        </w:tc>
      </w:tr>
      <w:tr w:rsidR="00D27D07" w:rsidRPr="005B2D91" w14:paraId="29E8FF8F" w14:textId="77777777" w:rsidTr="0048294E">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1C1B1548" w14:textId="77777777" w:rsidR="00D27D07" w:rsidRPr="005B2D91" w:rsidRDefault="00D27D07" w:rsidP="00F75BC5">
            <w:pPr>
              <w:pStyle w:val="PargrafodaLista"/>
              <w:numPr>
                <w:ilvl w:val="0"/>
                <w:numId w:val="29"/>
              </w:numPr>
              <w:spacing w:after="0"/>
              <w:jc w:val="both"/>
              <w:rPr>
                <w:rFonts w:ascii="Times New Roman" w:eastAsia="Times New Roman" w:hAnsi="Times New Roman" w:cs="Times New Roman"/>
                <w:sz w:val="24"/>
                <w:szCs w:val="24"/>
              </w:rPr>
            </w:pPr>
            <w:r w:rsidRPr="00941B42">
              <w:rPr>
                <w:rFonts w:ascii="Times New Roman" w:hAnsi="Times New Roman" w:cs="Times New Roman"/>
                <w:b/>
                <w:bCs/>
                <w:sz w:val="24"/>
                <w:szCs w:val="24"/>
                <w:lang w:val="it-IT"/>
              </w:rPr>
              <w:t>JAMESON, J. L. et al.</w:t>
            </w:r>
            <w:r w:rsidRPr="00941B42">
              <w:rPr>
                <w:rFonts w:ascii="Times New Roman" w:hAnsi="Times New Roman" w:cs="Times New Roman"/>
                <w:sz w:val="24"/>
                <w:szCs w:val="24"/>
                <w:lang w:val="it-IT"/>
              </w:rPr>
              <w:t xml:space="preserve"> </w:t>
            </w:r>
            <w:r w:rsidRPr="005B2D91">
              <w:rPr>
                <w:rFonts w:ascii="Times New Roman" w:hAnsi="Times New Roman" w:cs="Times New Roman"/>
                <w:b/>
                <w:bCs/>
                <w:sz w:val="24"/>
                <w:szCs w:val="24"/>
              </w:rPr>
              <w:t>Medicina interna de Harrison.</w:t>
            </w:r>
            <w:r w:rsidRPr="005B2D91">
              <w:rPr>
                <w:rFonts w:ascii="Times New Roman" w:hAnsi="Times New Roman" w:cs="Times New Roman"/>
                <w:sz w:val="24"/>
                <w:szCs w:val="24"/>
              </w:rPr>
              <w:t xml:space="preserve"> 20. ed. Porto Alegre: AMGH, 2020.</w:t>
            </w:r>
          </w:p>
          <w:p w14:paraId="560C1E08" w14:textId="77777777" w:rsidR="00D27D07" w:rsidRPr="005B2D91" w:rsidRDefault="00D27D07" w:rsidP="00F75BC5">
            <w:pPr>
              <w:pStyle w:val="PargrafodaLista"/>
              <w:numPr>
                <w:ilvl w:val="0"/>
                <w:numId w:val="29"/>
              </w:numPr>
              <w:spacing w:after="0"/>
              <w:jc w:val="both"/>
              <w:rPr>
                <w:rFonts w:ascii="Times New Roman" w:eastAsia="Times New Roman" w:hAnsi="Times New Roman" w:cs="Times New Roman"/>
                <w:sz w:val="24"/>
                <w:szCs w:val="24"/>
              </w:rPr>
            </w:pPr>
            <w:r w:rsidRPr="005B2D91">
              <w:rPr>
                <w:rFonts w:ascii="Times New Roman" w:hAnsi="Times New Roman" w:cs="Times New Roman"/>
                <w:b/>
                <w:bCs/>
                <w:sz w:val="24"/>
                <w:szCs w:val="24"/>
              </w:rPr>
              <w:t>KATZUNG, B. G.;</w:t>
            </w:r>
            <w:r w:rsidRPr="005B2D91">
              <w:rPr>
                <w:rFonts w:ascii="Times New Roman" w:hAnsi="Times New Roman" w:cs="Times New Roman"/>
                <w:sz w:val="24"/>
                <w:szCs w:val="24"/>
              </w:rPr>
              <w:t xml:space="preserve"> TREVOR, A. J. </w:t>
            </w:r>
            <w:r w:rsidRPr="005B2D91">
              <w:rPr>
                <w:rFonts w:ascii="Times New Roman" w:hAnsi="Times New Roman" w:cs="Times New Roman"/>
                <w:b/>
                <w:bCs/>
                <w:sz w:val="24"/>
                <w:szCs w:val="24"/>
              </w:rPr>
              <w:t>Farmacologia Básica e Clínica.</w:t>
            </w:r>
            <w:r w:rsidRPr="005B2D91">
              <w:rPr>
                <w:rFonts w:ascii="Times New Roman" w:hAnsi="Times New Roman" w:cs="Times New Roman"/>
                <w:sz w:val="24"/>
                <w:szCs w:val="24"/>
              </w:rPr>
              <w:t xml:space="preserve"> 14. ed. Porto Alegre: AMGH, 2019.</w:t>
            </w:r>
          </w:p>
        </w:tc>
      </w:tr>
    </w:tbl>
    <w:p w14:paraId="6AA0E4F1" w14:textId="77777777" w:rsidR="00D27D07" w:rsidRPr="005B2D91" w:rsidRDefault="00D27D07" w:rsidP="00F75BC5">
      <w:pPr>
        <w:spacing w:after="0"/>
        <w:jc w:val="both"/>
        <w:rPr>
          <w:rFonts w:ascii="Times New Roman" w:eastAsia="Times New Roman" w:hAnsi="Times New Roman" w:cs="Times New Roman"/>
          <w:sz w:val="24"/>
          <w:szCs w:val="24"/>
        </w:rPr>
      </w:pPr>
    </w:p>
    <w:p w14:paraId="397BE325" w14:textId="77777777" w:rsidR="00D27D07" w:rsidRPr="005B2D91" w:rsidRDefault="00D27D07" w:rsidP="00F75BC5">
      <w:pPr>
        <w:spacing w:after="0"/>
        <w:jc w:val="both"/>
        <w:rPr>
          <w:rFonts w:ascii="Times New Roman" w:eastAsia="Times New Roman" w:hAnsi="Times New Roman" w:cs="Times New Roman"/>
          <w:sz w:val="24"/>
          <w:szCs w:val="24"/>
        </w:rPr>
      </w:pPr>
    </w:p>
    <w:p w14:paraId="49B0863D" w14:textId="77777777" w:rsidR="00492CA0" w:rsidRDefault="00492CA0"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60C5C401" w14:textId="6F6D2850"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lastRenderedPageBreak/>
        <w:t>Núcleo de Apoio Pedagógico Interinstitucional II - NAPISUL II</w:t>
      </w:r>
    </w:p>
    <w:p w14:paraId="1DFD31BB" w14:textId="77777777"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t>Associação Brasileira de Educação Médica - ABEM</w:t>
      </w:r>
    </w:p>
    <w:p w14:paraId="1569A4D5" w14:textId="77777777" w:rsidR="00D27D07" w:rsidRPr="005B2D91" w:rsidRDefault="00D27D07" w:rsidP="00F75BC5">
      <w:pPr>
        <w:spacing w:after="0"/>
        <w:rPr>
          <w:rFonts w:ascii="Times New Roman" w:hAnsi="Times New Roman" w:cs="Times New Roman"/>
          <w:b/>
          <w:sz w:val="24"/>
          <w:szCs w:val="24"/>
        </w:rPr>
      </w:pPr>
    </w:p>
    <w:p w14:paraId="10E54750" w14:textId="77777777" w:rsidR="00D27D07" w:rsidRPr="005B2D91" w:rsidRDefault="00D27D07" w:rsidP="00F75BC5">
      <w:pPr>
        <w:pStyle w:val="Ttulo1"/>
        <w:spacing w:line="276" w:lineRule="auto"/>
        <w:jc w:val="center"/>
        <w:rPr>
          <w:b/>
          <w:szCs w:val="24"/>
        </w:rPr>
      </w:pPr>
      <w:r w:rsidRPr="005B2D91">
        <w:rPr>
          <w:b/>
          <w:szCs w:val="24"/>
        </w:rPr>
        <w:t>TESTE DE PROGRESSO</w:t>
      </w:r>
    </w:p>
    <w:p w14:paraId="46ED89ED" w14:textId="77777777" w:rsidR="00D27D07" w:rsidRPr="005B2D91" w:rsidRDefault="00D27D07"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D27D07" w:rsidRPr="005B2D91" w14:paraId="6D44D93B" w14:textId="77777777" w:rsidTr="0048294E">
        <w:trPr>
          <w:trHeight w:val="284"/>
        </w:trPr>
        <w:tc>
          <w:tcPr>
            <w:tcW w:w="8720" w:type="dxa"/>
            <w:tcBorders>
              <w:top w:val="nil"/>
              <w:left w:val="nil"/>
              <w:bottom w:val="single" w:sz="4" w:space="0" w:color="auto"/>
              <w:right w:val="nil"/>
            </w:tcBorders>
            <w:hideMark/>
          </w:tcPr>
          <w:p w14:paraId="21D115FA"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INSTITUIÇÃO (SIGLA):</w:t>
            </w:r>
          </w:p>
        </w:tc>
      </w:tr>
      <w:tr w:rsidR="00D27D07" w:rsidRPr="005B2D91" w14:paraId="33CC3736"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hideMark/>
          </w:tcPr>
          <w:p w14:paraId="054E9C3B"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UNIDAVI</w:t>
            </w:r>
          </w:p>
        </w:tc>
      </w:tr>
      <w:tr w:rsidR="00D27D07" w:rsidRPr="005B2D91" w14:paraId="03A65662" w14:textId="77777777" w:rsidTr="0048294E">
        <w:trPr>
          <w:trHeight w:val="284"/>
        </w:trPr>
        <w:tc>
          <w:tcPr>
            <w:tcW w:w="8720" w:type="dxa"/>
            <w:tcBorders>
              <w:top w:val="nil"/>
              <w:left w:val="nil"/>
              <w:bottom w:val="single" w:sz="4" w:space="0" w:color="auto"/>
              <w:right w:val="nil"/>
            </w:tcBorders>
            <w:vAlign w:val="center"/>
          </w:tcPr>
          <w:p w14:paraId="3C6ED9CD"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ÁREA DO CONHECIMENTO – CONTEÚDO - AUTOR:</w:t>
            </w:r>
          </w:p>
        </w:tc>
      </w:tr>
      <w:tr w:rsidR="00D27D07" w:rsidRPr="005B2D91" w14:paraId="58483F65"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1F4C96F7"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Clínica Médica - Infectologia – João </w:t>
            </w:r>
            <w:proofErr w:type="spellStart"/>
            <w:r w:rsidRPr="005B2D91">
              <w:rPr>
                <w:rFonts w:ascii="Times New Roman" w:hAnsi="Times New Roman" w:cs="Times New Roman"/>
                <w:sz w:val="24"/>
                <w:szCs w:val="24"/>
              </w:rPr>
              <w:t>Luis</w:t>
            </w:r>
            <w:proofErr w:type="spellEnd"/>
            <w:r w:rsidRPr="005B2D91">
              <w:rPr>
                <w:rFonts w:ascii="Times New Roman" w:hAnsi="Times New Roman" w:cs="Times New Roman"/>
                <w:sz w:val="24"/>
                <w:szCs w:val="24"/>
              </w:rPr>
              <w:t xml:space="preserve"> Beber</w:t>
            </w:r>
          </w:p>
        </w:tc>
      </w:tr>
      <w:tr w:rsidR="00D27D07" w:rsidRPr="005B2D91" w14:paraId="46C1B59E" w14:textId="77777777" w:rsidTr="0048294E">
        <w:trPr>
          <w:trHeight w:val="284"/>
        </w:trPr>
        <w:tc>
          <w:tcPr>
            <w:tcW w:w="8720" w:type="dxa"/>
            <w:tcBorders>
              <w:top w:val="single" w:sz="4" w:space="0" w:color="auto"/>
              <w:left w:val="nil"/>
              <w:bottom w:val="nil"/>
              <w:right w:val="nil"/>
            </w:tcBorders>
            <w:vAlign w:val="center"/>
          </w:tcPr>
          <w:p w14:paraId="66B4F256"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7F427C26" w14:textId="77777777" w:rsidTr="0048294E">
        <w:trPr>
          <w:trHeight w:val="284"/>
        </w:trPr>
        <w:tc>
          <w:tcPr>
            <w:tcW w:w="8720" w:type="dxa"/>
            <w:tcBorders>
              <w:top w:val="nil"/>
              <w:left w:val="nil"/>
              <w:bottom w:val="single" w:sz="4" w:space="0" w:color="auto"/>
              <w:right w:val="nil"/>
            </w:tcBorders>
            <w:vAlign w:val="center"/>
            <w:hideMark/>
          </w:tcPr>
          <w:p w14:paraId="10614937"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ENUNCIADO E ALTERNATIVAS: Resposta correta em negrito</w:t>
            </w:r>
          </w:p>
        </w:tc>
      </w:tr>
      <w:tr w:rsidR="00D27D07" w:rsidRPr="005B2D91" w14:paraId="1DE5DBFA" w14:textId="77777777" w:rsidTr="0048294E">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34A1AE59" w14:textId="77777777" w:rsidR="00D27D07" w:rsidRPr="00B52568" w:rsidRDefault="00D27D07" w:rsidP="00F75BC5">
            <w:pPr>
              <w:spacing w:after="0"/>
              <w:jc w:val="both"/>
              <w:rPr>
                <w:rFonts w:ascii="Times New Roman" w:hAnsi="Times New Roman" w:cs="Times New Roman"/>
                <w:b/>
                <w:bCs/>
                <w:sz w:val="24"/>
                <w:szCs w:val="24"/>
                <w:highlight w:val="red"/>
              </w:rPr>
            </w:pPr>
            <w:r w:rsidRPr="00B52568">
              <w:rPr>
                <w:rStyle w:val="citation-633"/>
                <w:rFonts w:ascii="Times New Roman" w:hAnsi="Times New Roman" w:cs="Times New Roman"/>
                <w:sz w:val="24"/>
                <w:szCs w:val="24"/>
                <w:highlight w:val="red"/>
              </w:rPr>
              <w:t>Uma mulher de 22 anos procura atendimento com tosse seca persistente</w:t>
            </w:r>
            <w:r w:rsidRPr="00B52568">
              <w:rPr>
                <w:rFonts w:ascii="Times New Roman" w:hAnsi="Times New Roman" w:cs="Times New Roman"/>
                <w:sz w:val="24"/>
                <w:szCs w:val="24"/>
                <w:highlight w:val="red"/>
              </w:rPr>
              <w:t xml:space="preserve">. </w:t>
            </w:r>
            <w:r w:rsidRPr="00B52568">
              <w:rPr>
                <w:rStyle w:val="citation-632"/>
                <w:rFonts w:ascii="Times New Roman" w:hAnsi="Times New Roman" w:cs="Times New Roman"/>
                <w:sz w:val="24"/>
                <w:szCs w:val="24"/>
                <w:highlight w:val="red"/>
              </w:rPr>
              <w:t xml:space="preserve">O raio-X de tórax demonstra infiltrado intersticial bilateral e há suspeita clínica de pneumonia por </w:t>
            </w:r>
            <w:proofErr w:type="spellStart"/>
            <w:r w:rsidRPr="00B52568">
              <w:rPr>
                <w:rStyle w:val="citation-632"/>
                <w:rFonts w:ascii="Times New Roman" w:hAnsi="Times New Roman" w:cs="Times New Roman"/>
                <w:i/>
                <w:iCs/>
                <w:sz w:val="24"/>
                <w:szCs w:val="24"/>
                <w:highlight w:val="red"/>
              </w:rPr>
              <w:t>Mycoplasma</w:t>
            </w:r>
            <w:proofErr w:type="spellEnd"/>
            <w:r w:rsidRPr="00B52568">
              <w:rPr>
                <w:rStyle w:val="citation-632"/>
                <w:rFonts w:ascii="Times New Roman" w:hAnsi="Times New Roman" w:cs="Times New Roman"/>
                <w:i/>
                <w:iCs/>
                <w:sz w:val="24"/>
                <w:szCs w:val="24"/>
                <w:highlight w:val="red"/>
              </w:rPr>
              <w:t xml:space="preserve"> </w:t>
            </w:r>
            <w:proofErr w:type="spellStart"/>
            <w:r w:rsidRPr="00B52568">
              <w:rPr>
                <w:rStyle w:val="citation-632"/>
                <w:rFonts w:ascii="Times New Roman" w:hAnsi="Times New Roman" w:cs="Times New Roman"/>
                <w:i/>
                <w:iCs/>
                <w:sz w:val="24"/>
                <w:szCs w:val="24"/>
                <w:highlight w:val="red"/>
              </w:rPr>
              <w:t>pneumoniae</w:t>
            </w:r>
            <w:proofErr w:type="spellEnd"/>
            <w:r w:rsidRPr="00B52568">
              <w:rPr>
                <w:rFonts w:ascii="Times New Roman" w:hAnsi="Times New Roman" w:cs="Times New Roman"/>
                <w:sz w:val="24"/>
                <w:szCs w:val="24"/>
                <w:highlight w:val="red"/>
              </w:rPr>
              <w:t>. Qual é o mecanismo de ação do antibiótico de primeira escolha (Macrolídeo) para este caso?</w:t>
            </w:r>
            <w:r w:rsidRPr="00B52568">
              <w:rPr>
                <w:rFonts w:ascii="Times New Roman" w:hAnsi="Times New Roman" w:cs="Times New Roman"/>
                <w:b/>
                <w:bCs/>
                <w:sz w:val="24"/>
                <w:szCs w:val="24"/>
                <w:highlight w:val="red"/>
              </w:rPr>
              <w:t xml:space="preserve"> </w:t>
            </w:r>
          </w:p>
          <w:p w14:paraId="39AA5F94" w14:textId="77777777" w:rsidR="00D27D07" w:rsidRPr="00B52568" w:rsidRDefault="00D27D07" w:rsidP="00F75BC5">
            <w:pPr>
              <w:spacing w:after="0"/>
              <w:jc w:val="both"/>
              <w:rPr>
                <w:rFonts w:ascii="Times New Roman" w:hAnsi="Times New Roman" w:cs="Times New Roman"/>
                <w:sz w:val="24"/>
                <w:szCs w:val="24"/>
                <w:highlight w:val="red"/>
              </w:rPr>
            </w:pPr>
            <w:r w:rsidRPr="00B52568">
              <w:rPr>
                <w:rStyle w:val="citation-631"/>
                <w:rFonts w:ascii="Times New Roman" w:hAnsi="Times New Roman" w:cs="Times New Roman"/>
                <w:b/>
                <w:sz w:val="24"/>
                <w:szCs w:val="24"/>
                <w:highlight w:val="red"/>
              </w:rPr>
              <w:t xml:space="preserve">A) </w:t>
            </w:r>
            <w:r w:rsidRPr="00B52568">
              <w:rPr>
                <w:rStyle w:val="citation-630"/>
                <w:rFonts w:ascii="Times New Roman" w:hAnsi="Times New Roman" w:cs="Times New Roman"/>
                <w:b/>
                <w:bCs/>
                <w:sz w:val="24"/>
                <w:szCs w:val="24"/>
                <w:highlight w:val="red"/>
              </w:rPr>
              <w:t>Ligação à subunidade 50S do ribossomo</w:t>
            </w:r>
            <w:r w:rsidRPr="00B52568">
              <w:rPr>
                <w:rFonts w:ascii="Times New Roman" w:hAnsi="Times New Roman" w:cs="Times New Roman"/>
                <w:b/>
                <w:bCs/>
                <w:sz w:val="24"/>
                <w:szCs w:val="24"/>
                <w:highlight w:val="red"/>
              </w:rPr>
              <w:t>.</w:t>
            </w:r>
            <w:r w:rsidRPr="00B52568">
              <w:rPr>
                <w:rFonts w:ascii="Times New Roman" w:hAnsi="Times New Roman" w:cs="Times New Roman"/>
                <w:sz w:val="24"/>
                <w:szCs w:val="24"/>
                <w:highlight w:val="red"/>
              </w:rPr>
              <w:t xml:space="preserve"> </w:t>
            </w:r>
          </w:p>
          <w:p w14:paraId="58218309" w14:textId="77777777" w:rsidR="00D27D07" w:rsidRPr="00B52568" w:rsidRDefault="00D27D07" w:rsidP="00F75BC5">
            <w:pPr>
              <w:spacing w:after="0"/>
              <w:jc w:val="both"/>
              <w:rPr>
                <w:rFonts w:ascii="Times New Roman" w:hAnsi="Times New Roman" w:cs="Times New Roman"/>
                <w:sz w:val="24"/>
                <w:szCs w:val="24"/>
                <w:highlight w:val="red"/>
              </w:rPr>
            </w:pPr>
            <w:r w:rsidRPr="00B52568">
              <w:rPr>
                <w:rStyle w:val="citation-630"/>
                <w:rFonts w:ascii="Times New Roman" w:hAnsi="Times New Roman" w:cs="Times New Roman"/>
                <w:bCs/>
                <w:sz w:val="24"/>
                <w:szCs w:val="24"/>
                <w:highlight w:val="red"/>
              </w:rPr>
              <w:t xml:space="preserve">B) </w:t>
            </w:r>
            <w:r w:rsidRPr="00B52568">
              <w:rPr>
                <w:rStyle w:val="citation-631"/>
                <w:rFonts w:ascii="Times New Roman" w:hAnsi="Times New Roman" w:cs="Times New Roman"/>
                <w:sz w:val="24"/>
                <w:szCs w:val="24"/>
                <w:highlight w:val="red"/>
              </w:rPr>
              <w:t>Inibição da síntese da parede celular</w:t>
            </w:r>
            <w:r w:rsidRPr="00B52568">
              <w:rPr>
                <w:rFonts w:ascii="Times New Roman" w:hAnsi="Times New Roman" w:cs="Times New Roman"/>
                <w:sz w:val="24"/>
                <w:szCs w:val="24"/>
                <w:highlight w:val="red"/>
              </w:rPr>
              <w:t xml:space="preserve">. </w:t>
            </w:r>
          </w:p>
          <w:p w14:paraId="18ACDB0C" w14:textId="77777777" w:rsidR="00D27D07" w:rsidRPr="00B52568" w:rsidRDefault="00D27D07" w:rsidP="00F75BC5">
            <w:pPr>
              <w:spacing w:after="0"/>
              <w:jc w:val="both"/>
              <w:rPr>
                <w:rFonts w:ascii="Times New Roman" w:hAnsi="Times New Roman" w:cs="Times New Roman"/>
                <w:sz w:val="24"/>
                <w:szCs w:val="24"/>
                <w:highlight w:val="red"/>
              </w:rPr>
            </w:pPr>
            <w:r w:rsidRPr="00B52568">
              <w:rPr>
                <w:rStyle w:val="citation-629"/>
                <w:rFonts w:ascii="Times New Roman" w:hAnsi="Times New Roman" w:cs="Times New Roman"/>
                <w:sz w:val="24"/>
                <w:szCs w:val="24"/>
                <w:highlight w:val="red"/>
              </w:rPr>
              <w:t>C) Inibição da enzima DNA-</w:t>
            </w:r>
            <w:proofErr w:type="spellStart"/>
            <w:r w:rsidRPr="00B52568">
              <w:rPr>
                <w:rStyle w:val="citation-629"/>
                <w:rFonts w:ascii="Times New Roman" w:hAnsi="Times New Roman" w:cs="Times New Roman"/>
                <w:sz w:val="24"/>
                <w:szCs w:val="24"/>
                <w:highlight w:val="red"/>
              </w:rPr>
              <w:t>girase</w:t>
            </w:r>
            <w:proofErr w:type="spellEnd"/>
            <w:r w:rsidRPr="00B52568">
              <w:rPr>
                <w:rFonts w:ascii="Times New Roman" w:hAnsi="Times New Roman" w:cs="Times New Roman"/>
                <w:sz w:val="24"/>
                <w:szCs w:val="24"/>
                <w:highlight w:val="red"/>
              </w:rPr>
              <w:t xml:space="preserve">. </w:t>
            </w:r>
          </w:p>
          <w:p w14:paraId="3A5C089E" w14:textId="77777777" w:rsidR="00D27D07" w:rsidRPr="005B2D91" w:rsidRDefault="00D27D07" w:rsidP="00F75BC5">
            <w:pPr>
              <w:spacing w:after="0"/>
              <w:jc w:val="both"/>
              <w:rPr>
                <w:rFonts w:ascii="Times New Roman" w:eastAsia="Times New Roman" w:hAnsi="Times New Roman" w:cs="Times New Roman"/>
                <w:sz w:val="24"/>
                <w:szCs w:val="24"/>
              </w:rPr>
            </w:pPr>
            <w:r w:rsidRPr="00B52568">
              <w:rPr>
                <w:rStyle w:val="citation-628"/>
                <w:rFonts w:ascii="Times New Roman" w:hAnsi="Times New Roman" w:cs="Times New Roman"/>
                <w:sz w:val="24"/>
                <w:szCs w:val="24"/>
                <w:highlight w:val="red"/>
              </w:rPr>
              <w:t>D) Rutura da membrana citoplasmática bacteriana</w:t>
            </w:r>
            <w:r w:rsidRPr="00B52568">
              <w:rPr>
                <w:rFonts w:ascii="Times New Roman" w:hAnsi="Times New Roman" w:cs="Times New Roman"/>
                <w:sz w:val="24"/>
                <w:szCs w:val="24"/>
                <w:highlight w:val="red"/>
              </w:rPr>
              <w:t>.</w:t>
            </w:r>
          </w:p>
          <w:p w14:paraId="77C36425" w14:textId="77777777" w:rsidR="00D27D07" w:rsidRPr="005B2D91" w:rsidRDefault="00D27D07" w:rsidP="00F75BC5">
            <w:pPr>
              <w:spacing w:after="0"/>
              <w:ind w:left="720"/>
              <w:jc w:val="both"/>
              <w:rPr>
                <w:rFonts w:ascii="Times New Roman" w:eastAsia="Times New Roman" w:hAnsi="Times New Roman" w:cs="Times New Roman"/>
                <w:sz w:val="24"/>
                <w:szCs w:val="24"/>
              </w:rPr>
            </w:pPr>
          </w:p>
        </w:tc>
      </w:tr>
      <w:tr w:rsidR="00D27D07" w:rsidRPr="005B2D91" w14:paraId="4E53FBAB" w14:textId="77777777" w:rsidTr="0048294E">
        <w:trPr>
          <w:trHeight w:val="284"/>
        </w:trPr>
        <w:tc>
          <w:tcPr>
            <w:tcW w:w="8720" w:type="dxa"/>
            <w:tcBorders>
              <w:top w:val="nil"/>
              <w:left w:val="nil"/>
              <w:bottom w:val="single" w:sz="4" w:space="0" w:color="auto"/>
              <w:right w:val="nil"/>
            </w:tcBorders>
            <w:vAlign w:val="center"/>
          </w:tcPr>
          <w:p w14:paraId="1634B51A" w14:textId="77777777" w:rsidR="00D27D07" w:rsidRPr="005B2D91" w:rsidRDefault="00D27D07" w:rsidP="00F75BC5">
            <w:pPr>
              <w:spacing w:after="0"/>
              <w:jc w:val="both"/>
              <w:rPr>
                <w:rFonts w:ascii="Times New Roman" w:hAnsi="Times New Roman" w:cs="Times New Roman"/>
                <w:sz w:val="24"/>
                <w:szCs w:val="24"/>
              </w:rPr>
            </w:pPr>
          </w:p>
          <w:p w14:paraId="7F147185"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RESPOSTA CORRETA:</w:t>
            </w:r>
          </w:p>
        </w:tc>
      </w:tr>
      <w:tr w:rsidR="00D27D07" w:rsidRPr="005B2D91" w14:paraId="7440ECF3"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6EAAECF"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Style w:val="citation-630"/>
                <w:rFonts w:ascii="Times New Roman" w:hAnsi="Times New Roman" w:cs="Times New Roman"/>
                <w:b/>
                <w:bCs/>
                <w:sz w:val="24"/>
                <w:szCs w:val="24"/>
              </w:rPr>
              <w:t>A) Ligação à subunidade 50S do ribossomo</w:t>
            </w:r>
            <w:r w:rsidRPr="005B2D91">
              <w:rPr>
                <w:rFonts w:ascii="Times New Roman" w:hAnsi="Times New Roman" w:cs="Times New Roman"/>
                <w:b/>
                <w:bCs/>
                <w:sz w:val="24"/>
                <w:szCs w:val="24"/>
              </w:rPr>
              <w:t>.</w:t>
            </w:r>
          </w:p>
        </w:tc>
      </w:tr>
      <w:tr w:rsidR="00D27D07" w:rsidRPr="005B2D91" w14:paraId="18C5284C" w14:textId="77777777" w:rsidTr="0048294E">
        <w:trPr>
          <w:trHeight w:val="284"/>
        </w:trPr>
        <w:tc>
          <w:tcPr>
            <w:tcW w:w="8720" w:type="dxa"/>
            <w:tcBorders>
              <w:top w:val="single" w:sz="4" w:space="0" w:color="auto"/>
              <w:left w:val="nil"/>
              <w:bottom w:val="nil"/>
              <w:right w:val="nil"/>
            </w:tcBorders>
            <w:vAlign w:val="center"/>
          </w:tcPr>
          <w:p w14:paraId="79CF177E"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6354B535" w14:textId="77777777" w:rsidTr="0048294E">
        <w:trPr>
          <w:trHeight w:val="284"/>
        </w:trPr>
        <w:tc>
          <w:tcPr>
            <w:tcW w:w="8720" w:type="dxa"/>
            <w:tcBorders>
              <w:top w:val="nil"/>
              <w:left w:val="nil"/>
              <w:bottom w:val="single" w:sz="4" w:space="0" w:color="auto"/>
              <w:right w:val="nil"/>
            </w:tcBorders>
            <w:vAlign w:val="center"/>
            <w:hideMark/>
          </w:tcPr>
          <w:p w14:paraId="5EA7B842"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COMENTÁRIOS SOBRE A RESPOSTA </w:t>
            </w:r>
            <w:r w:rsidRPr="005B2D91">
              <w:rPr>
                <w:rFonts w:ascii="Times New Roman" w:hAnsi="Times New Roman" w:cs="Times New Roman"/>
                <w:caps/>
                <w:sz w:val="24"/>
                <w:szCs w:val="24"/>
              </w:rPr>
              <w:t>correta e/ou sobre as alternativas erradas:</w:t>
            </w:r>
          </w:p>
        </w:tc>
      </w:tr>
      <w:tr w:rsidR="00D27D07" w:rsidRPr="005B2D91" w14:paraId="0909B5A5" w14:textId="77777777" w:rsidTr="0048294E">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43B8AE69"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Style w:val="citation-837"/>
                <w:rFonts w:ascii="Times New Roman" w:hAnsi="Times New Roman" w:cs="Times New Roman"/>
                <w:sz w:val="24"/>
                <w:szCs w:val="24"/>
              </w:rPr>
              <w:t xml:space="preserve">Os macrolídeos inibem a síntese proteica bacteriana ao se ligarem à </w:t>
            </w:r>
            <w:r w:rsidRPr="005B2D91">
              <w:rPr>
                <w:rStyle w:val="citation-837"/>
                <w:rFonts w:ascii="Times New Roman" w:hAnsi="Times New Roman" w:cs="Times New Roman"/>
                <w:b/>
                <w:bCs/>
                <w:sz w:val="24"/>
                <w:szCs w:val="24"/>
              </w:rPr>
              <w:t>subunidade 50S</w:t>
            </w:r>
            <w:r w:rsidRPr="005B2D91">
              <w:rPr>
                <w:rStyle w:val="citation-837"/>
                <w:rFonts w:ascii="Times New Roman" w:hAnsi="Times New Roman" w:cs="Times New Roman"/>
                <w:sz w:val="24"/>
                <w:szCs w:val="24"/>
              </w:rPr>
              <w:t>, impedindo a translocação do peptídeo. Inibição da síntese da parede celular é a</w:t>
            </w:r>
            <w:r w:rsidRPr="005B2D91">
              <w:rPr>
                <w:rStyle w:val="citation-836"/>
                <w:rFonts w:ascii="Times New Roman" w:hAnsi="Times New Roman" w:cs="Times New Roman"/>
                <w:sz w:val="24"/>
                <w:szCs w:val="24"/>
              </w:rPr>
              <w:t>lvo das penicilinas e cefalosporinas</w:t>
            </w:r>
            <w:r w:rsidRPr="005B2D91">
              <w:rPr>
                <w:rFonts w:ascii="Times New Roman" w:hAnsi="Times New Roman" w:cs="Times New Roman"/>
                <w:sz w:val="24"/>
                <w:szCs w:val="24"/>
              </w:rPr>
              <w:t xml:space="preserve">. </w:t>
            </w:r>
            <w:r w:rsidRPr="005B2D91">
              <w:rPr>
                <w:rStyle w:val="citation-629"/>
                <w:rFonts w:ascii="Times New Roman" w:hAnsi="Times New Roman" w:cs="Times New Roman"/>
                <w:sz w:val="24"/>
                <w:szCs w:val="24"/>
              </w:rPr>
              <w:t>Inibição da enzima DNA-</w:t>
            </w:r>
            <w:proofErr w:type="spellStart"/>
            <w:r w:rsidRPr="005B2D91">
              <w:rPr>
                <w:rStyle w:val="citation-629"/>
                <w:rFonts w:ascii="Times New Roman" w:hAnsi="Times New Roman" w:cs="Times New Roman"/>
                <w:sz w:val="24"/>
                <w:szCs w:val="24"/>
              </w:rPr>
              <w:t>girase</w:t>
            </w:r>
            <w:proofErr w:type="spellEnd"/>
            <w:r w:rsidRPr="005B2D91">
              <w:rPr>
                <w:rStyle w:val="citation-629"/>
                <w:rFonts w:ascii="Times New Roman" w:hAnsi="Times New Roman" w:cs="Times New Roman"/>
                <w:sz w:val="24"/>
                <w:szCs w:val="24"/>
              </w:rPr>
              <w:t xml:space="preserve"> é alvo </w:t>
            </w:r>
            <w:r w:rsidRPr="005B2D91">
              <w:rPr>
                <w:rFonts w:ascii="Times New Roman" w:hAnsi="Times New Roman" w:cs="Times New Roman"/>
                <w:sz w:val="24"/>
                <w:szCs w:val="24"/>
              </w:rPr>
              <w:t xml:space="preserve">das </w:t>
            </w:r>
            <w:proofErr w:type="spellStart"/>
            <w:r w:rsidRPr="005B2D91">
              <w:rPr>
                <w:rFonts w:ascii="Times New Roman" w:hAnsi="Times New Roman" w:cs="Times New Roman"/>
                <w:sz w:val="24"/>
                <w:szCs w:val="24"/>
              </w:rPr>
              <w:t>quinolonas</w:t>
            </w:r>
            <w:proofErr w:type="spellEnd"/>
            <w:r w:rsidRPr="005B2D91">
              <w:rPr>
                <w:rFonts w:ascii="Times New Roman" w:hAnsi="Times New Roman" w:cs="Times New Roman"/>
                <w:sz w:val="24"/>
                <w:szCs w:val="24"/>
              </w:rPr>
              <w:t xml:space="preserve"> (</w:t>
            </w:r>
            <w:proofErr w:type="spellStart"/>
            <w:r w:rsidRPr="005B2D91">
              <w:rPr>
                <w:rFonts w:ascii="Times New Roman" w:hAnsi="Times New Roman" w:cs="Times New Roman"/>
                <w:sz w:val="24"/>
                <w:szCs w:val="24"/>
              </w:rPr>
              <w:t>ex</w:t>
            </w:r>
            <w:proofErr w:type="spellEnd"/>
            <w:r w:rsidRPr="005B2D91">
              <w:rPr>
                <w:rFonts w:ascii="Times New Roman" w:hAnsi="Times New Roman" w:cs="Times New Roman"/>
                <w:sz w:val="24"/>
                <w:szCs w:val="24"/>
              </w:rPr>
              <w:t xml:space="preserve">: </w:t>
            </w:r>
            <w:proofErr w:type="spellStart"/>
            <w:r w:rsidRPr="005B2D91">
              <w:rPr>
                <w:rFonts w:ascii="Times New Roman" w:hAnsi="Times New Roman" w:cs="Times New Roman"/>
                <w:sz w:val="24"/>
                <w:szCs w:val="24"/>
              </w:rPr>
              <w:t>Ciprofloxacina</w:t>
            </w:r>
            <w:proofErr w:type="spellEnd"/>
            <w:r w:rsidRPr="005B2D91">
              <w:rPr>
                <w:rFonts w:ascii="Times New Roman" w:hAnsi="Times New Roman" w:cs="Times New Roman"/>
                <w:sz w:val="24"/>
                <w:szCs w:val="24"/>
              </w:rPr>
              <w:t xml:space="preserve">) e </w:t>
            </w:r>
            <w:r w:rsidRPr="005B2D91">
              <w:rPr>
                <w:rStyle w:val="citation-628"/>
                <w:rFonts w:ascii="Times New Roman" w:hAnsi="Times New Roman" w:cs="Times New Roman"/>
                <w:sz w:val="24"/>
                <w:szCs w:val="24"/>
              </w:rPr>
              <w:t xml:space="preserve">Rutura da membrana citoplasmática bacteriana é alvo </w:t>
            </w:r>
            <w:r w:rsidRPr="005B2D91">
              <w:rPr>
                <w:rFonts w:ascii="Times New Roman" w:hAnsi="Times New Roman" w:cs="Times New Roman"/>
                <w:sz w:val="24"/>
                <w:szCs w:val="24"/>
              </w:rPr>
              <w:t xml:space="preserve">da </w:t>
            </w:r>
            <w:proofErr w:type="spellStart"/>
            <w:r w:rsidRPr="005B2D91">
              <w:rPr>
                <w:rFonts w:ascii="Times New Roman" w:hAnsi="Times New Roman" w:cs="Times New Roman"/>
                <w:sz w:val="24"/>
                <w:szCs w:val="24"/>
              </w:rPr>
              <w:t>daptomicina</w:t>
            </w:r>
            <w:proofErr w:type="spellEnd"/>
            <w:r w:rsidRPr="005B2D91">
              <w:rPr>
                <w:rFonts w:ascii="Times New Roman" w:hAnsi="Times New Roman" w:cs="Times New Roman"/>
                <w:sz w:val="24"/>
                <w:szCs w:val="24"/>
              </w:rPr>
              <w:t xml:space="preserve"> ou polimixinas</w:t>
            </w:r>
          </w:p>
          <w:p w14:paraId="1F07CB29"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p>
        </w:tc>
      </w:tr>
      <w:tr w:rsidR="00D27D07" w:rsidRPr="005B2D91" w14:paraId="551DA54A" w14:textId="77777777" w:rsidTr="0048294E">
        <w:trPr>
          <w:trHeight w:val="284"/>
        </w:trPr>
        <w:tc>
          <w:tcPr>
            <w:tcW w:w="8720" w:type="dxa"/>
            <w:tcBorders>
              <w:top w:val="single" w:sz="4" w:space="0" w:color="auto"/>
              <w:left w:val="nil"/>
              <w:bottom w:val="nil"/>
              <w:right w:val="nil"/>
            </w:tcBorders>
            <w:vAlign w:val="center"/>
          </w:tcPr>
          <w:p w14:paraId="548A34EF"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5643FD54" w14:textId="77777777" w:rsidTr="0048294E">
        <w:trPr>
          <w:trHeight w:val="284"/>
        </w:trPr>
        <w:tc>
          <w:tcPr>
            <w:tcW w:w="8720" w:type="dxa"/>
            <w:tcBorders>
              <w:top w:val="nil"/>
              <w:left w:val="nil"/>
              <w:bottom w:val="single" w:sz="4" w:space="0" w:color="auto"/>
              <w:right w:val="nil"/>
            </w:tcBorders>
            <w:vAlign w:val="center"/>
            <w:hideMark/>
          </w:tcPr>
          <w:p w14:paraId="6D5AFA5F"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REFERÊNCIAS BIBLIOGRÁFICAS: (três linhas)</w:t>
            </w:r>
          </w:p>
        </w:tc>
      </w:tr>
      <w:tr w:rsidR="00D27D07" w:rsidRPr="005B2D91" w14:paraId="56F33806" w14:textId="77777777" w:rsidTr="0048294E">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095A723C" w14:textId="77777777" w:rsidR="00D27D07" w:rsidRPr="005B2D91" w:rsidRDefault="00D27D07" w:rsidP="00F75BC5">
            <w:pPr>
              <w:pStyle w:val="PargrafodaLista"/>
              <w:numPr>
                <w:ilvl w:val="0"/>
                <w:numId w:val="30"/>
              </w:numPr>
              <w:spacing w:after="0"/>
              <w:jc w:val="both"/>
              <w:rPr>
                <w:rFonts w:ascii="Times New Roman" w:eastAsia="Times New Roman" w:hAnsi="Times New Roman" w:cs="Times New Roman"/>
                <w:sz w:val="24"/>
                <w:szCs w:val="24"/>
              </w:rPr>
            </w:pPr>
            <w:r w:rsidRPr="005B2D91">
              <w:rPr>
                <w:rFonts w:ascii="Times New Roman" w:hAnsi="Times New Roman" w:cs="Times New Roman"/>
                <w:b/>
                <w:bCs/>
                <w:sz w:val="24"/>
                <w:szCs w:val="24"/>
              </w:rPr>
              <w:t>BENNETT, J. E.;</w:t>
            </w:r>
            <w:r w:rsidRPr="005B2D91">
              <w:rPr>
                <w:rFonts w:ascii="Times New Roman" w:hAnsi="Times New Roman" w:cs="Times New Roman"/>
                <w:sz w:val="24"/>
                <w:szCs w:val="24"/>
              </w:rPr>
              <w:t xml:space="preserve"> DOLIN, R.; BLASER, M. J. </w:t>
            </w:r>
            <w:proofErr w:type="spellStart"/>
            <w:r w:rsidRPr="005B2D91">
              <w:rPr>
                <w:rFonts w:ascii="Times New Roman" w:hAnsi="Times New Roman" w:cs="Times New Roman"/>
                <w:b/>
                <w:bCs/>
                <w:sz w:val="24"/>
                <w:szCs w:val="24"/>
              </w:rPr>
              <w:t>Mandell</w:t>
            </w:r>
            <w:proofErr w:type="spellEnd"/>
            <w:r w:rsidRPr="005B2D91">
              <w:rPr>
                <w:rFonts w:ascii="Times New Roman" w:hAnsi="Times New Roman" w:cs="Times New Roman"/>
                <w:b/>
                <w:bCs/>
                <w:sz w:val="24"/>
                <w:szCs w:val="24"/>
              </w:rPr>
              <w:t xml:space="preserve">, Douglas, </w:t>
            </w:r>
            <w:proofErr w:type="spellStart"/>
            <w:r w:rsidRPr="005B2D91">
              <w:rPr>
                <w:rFonts w:ascii="Times New Roman" w:hAnsi="Times New Roman" w:cs="Times New Roman"/>
                <w:b/>
                <w:bCs/>
                <w:sz w:val="24"/>
                <w:szCs w:val="24"/>
              </w:rPr>
              <w:t>and</w:t>
            </w:r>
            <w:proofErr w:type="spellEnd"/>
            <w:r w:rsidRPr="005B2D91">
              <w:rPr>
                <w:rFonts w:ascii="Times New Roman" w:hAnsi="Times New Roman" w:cs="Times New Roman"/>
                <w:b/>
                <w:bCs/>
                <w:sz w:val="24"/>
                <w:szCs w:val="24"/>
              </w:rPr>
              <w:t xml:space="preserve"> </w:t>
            </w:r>
            <w:proofErr w:type="spellStart"/>
            <w:r w:rsidRPr="005B2D91">
              <w:rPr>
                <w:rFonts w:ascii="Times New Roman" w:hAnsi="Times New Roman" w:cs="Times New Roman"/>
                <w:b/>
                <w:bCs/>
                <w:sz w:val="24"/>
                <w:szCs w:val="24"/>
              </w:rPr>
              <w:t>Bennett's</w:t>
            </w:r>
            <w:proofErr w:type="spellEnd"/>
            <w:r w:rsidRPr="005B2D91">
              <w:rPr>
                <w:rFonts w:ascii="Times New Roman" w:hAnsi="Times New Roman" w:cs="Times New Roman"/>
                <w:b/>
                <w:bCs/>
                <w:sz w:val="24"/>
                <w:szCs w:val="24"/>
              </w:rPr>
              <w:t xml:space="preserve"> </w:t>
            </w:r>
            <w:proofErr w:type="spellStart"/>
            <w:r w:rsidRPr="005B2D91">
              <w:rPr>
                <w:rFonts w:ascii="Times New Roman" w:hAnsi="Times New Roman" w:cs="Times New Roman"/>
                <w:b/>
                <w:bCs/>
                <w:sz w:val="24"/>
                <w:szCs w:val="24"/>
              </w:rPr>
              <w:t>Principles</w:t>
            </w:r>
            <w:proofErr w:type="spellEnd"/>
            <w:r w:rsidRPr="005B2D91">
              <w:rPr>
                <w:rFonts w:ascii="Times New Roman" w:hAnsi="Times New Roman" w:cs="Times New Roman"/>
                <w:b/>
                <w:bCs/>
                <w:sz w:val="24"/>
                <w:szCs w:val="24"/>
              </w:rPr>
              <w:t xml:space="preserve"> </w:t>
            </w:r>
            <w:proofErr w:type="spellStart"/>
            <w:r w:rsidRPr="005B2D91">
              <w:rPr>
                <w:rFonts w:ascii="Times New Roman" w:hAnsi="Times New Roman" w:cs="Times New Roman"/>
                <w:b/>
                <w:bCs/>
                <w:sz w:val="24"/>
                <w:szCs w:val="24"/>
              </w:rPr>
              <w:t>and</w:t>
            </w:r>
            <w:proofErr w:type="spellEnd"/>
            <w:r w:rsidRPr="005B2D91">
              <w:rPr>
                <w:rFonts w:ascii="Times New Roman" w:hAnsi="Times New Roman" w:cs="Times New Roman"/>
                <w:b/>
                <w:bCs/>
                <w:sz w:val="24"/>
                <w:szCs w:val="24"/>
              </w:rPr>
              <w:t xml:space="preserve"> </w:t>
            </w:r>
            <w:proofErr w:type="spellStart"/>
            <w:r w:rsidRPr="005B2D91">
              <w:rPr>
                <w:rFonts w:ascii="Times New Roman" w:hAnsi="Times New Roman" w:cs="Times New Roman"/>
                <w:b/>
                <w:bCs/>
                <w:sz w:val="24"/>
                <w:szCs w:val="24"/>
              </w:rPr>
              <w:t>Practice</w:t>
            </w:r>
            <w:proofErr w:type="spellEnd"/>
            <w:r w:rsidRPr="005B2D91">
              <w:rPr>
                <w:rFonts w:ascii="Times New Roman" w:hAnsi="Times New Roman" w:cs="Times New Roman"/>
                <w:b/>
                <w:bCs/>
                <w:sz w:val="24"/>
                <w:szCs w:val="24"/>
              </w:rPr>
              <w:t xml:space="preserve"> </w:t>
            </w:r>
            <w:proofErr w:type="spellStart"/>
            <w:r w:rsidRPr="005B2D91">
              <w:rPr>
                <w:rFonts w:ascii="Times New Roman" w:hAnsi="Times New Roman" w:cs="Times New Roman"/>
                <w:b/>
                <w:bCs/>
                <w:sz w:val="24"/>
                <w:szCs w:val="24"/>
              </w:rPr>
              <w:t>of</w:t>
            </w:r>
            <w:proofErr w:type="spellEnd"/>
            <w:r w:rsidRPr="005B2D91">
              <w:rPr>
                <w:rFonts w:ascii="Times New Roman" w:hAnsi="Times New Roman" w:cs="Times New Roman"/>
                <w:b/>
                <w:bCs/>
                <w:sz w:val="24"/>
                <w:szCs w:val="24"/>
              </w:rPr>
              <w:t xml:space="preserve"> </w:t>
            </w:r>
            <w:proofErr w:type="spellStart"/>
            <w:r w:rsidRPr="005B2D91">
              <w:rPr>
                <w:rFonts w:ascii="Times New Roman" w:hAnsi="Times New Roman" w:cs="Times New Roman"/>
                <w:b/>
                <w:bCs/>
                <w:sz w:val="24"/>
                <w:szCs w:val="24"/>
              </w:rPr>
              <w:t>Infectious</w:t>
            </w:r>
            <w:proofErr w:type="spellEnd"/>
            <w:r w:rsidRPr="005B2D91">
              <w:rPr>
                <w:rFonts w:ascii="Times New Roman" w:hAnsi="Times New Roman" w:cs="Times New Roman"/>
                <w:b/>
                <w:bCs/>
                <w:sz w:val="24"/>
                <w:szCs w:val="24"/>
              </w:rPr>
              <w:t xml:space="preserve"> </w:t>
            </w:r>
            <w:proofErr w:type="spellStart"/>
            <w:r w:rsidRPr="005B2D91">
              <w:rPr>
                <w:rFonts w:ascii="Times New Roman" w:hAnsi="Times New Roman" w:cs="Times New Roman"/>
                <w:b/>
                <w:bCs/>
                <w:sz w:val="24"/>
                <w:szCs w:val="24"/>
              </w:rPr>
              <w:t>Diseases</w:t>
            </w:r>
            <w:proofErr w:type="spellEnd"/>
            <w:r w:rsidRPr="005B2D91">
              <w:rPr>
                <w:rFonts w:ascii="Times New Roman" w:hAnsi="Times New Roman" w:cs="Times New Roman"/>
                <w:b/>
                <w:bCs/>
                <w:sz w:val="24"/>
                <w:szCs w:val="24"/>
              </w:rPr>
              <w:t>.</w:t>
            </w:r>
            <w:r w:rsidRPr="005B2D91">
              <w:rPr>
                <w:rFonts w:ascii="Times New Roman" w:hAnsi="Times New Roman" w:cs="Times New Roman"/>
                <w:sz w:val="24"/>
                <w:szCs w:val="24"/>
              </w:rPr>
              <w:t xml:space="preserve"> 9. ed. Elsevier, 2019.</w:t>
            </w:r>
          </w:p>
          <w:p w14:paraId="6DDD1ECB" w14:textId="77777777" w:rsidR="00D27D07" w:rsidRPr="005B2D91" w:rsidRDefault="00D27D07" w:rsidP="00F75BC5">
            <w:pPr>
              <w:pStyle w:val="PargrafodaLista"/>
              <w:numPr>
                <w:ilvl w:val="0"/>
                <w:numId w:val="30"/>
              </w:numPr>
              <w:spacing w:after="0"/>
              <w:jc w:val="both"/>
              <w:rPr>
                <w:rFonts w:ascii="Times New Roman" w:eastAsia="Times New Roman" w:hAnsi="Times New Roman" w:cs="Times New Roman"/>
                <w:sz w:val="24"/>
                <w:szCs w:val="24"/>
              </w:rPr>
            </w:pPr>
            <w:r w:rsidRPr="005B2D91">
              <w:rPr>
                <w:rFonts w:ascii="Times New Roman" w:hAnsi="Times New Roman" w:cs="Times New Roman"/>
                <w:b/>
                <w:bCs/>
                <w:sz w:val="24"/>
                <w:szCs w:val="24"/>
              </w:rPr>
              <w:t>WHALEN, K.</w:t>
            </w:r>
            <w:r w:rsidRPr="005B2D91">
              <w:rPr>
                <w:rFonts w:ascii="Times New Roman" w:hAnsi="Times New Roman" w:cs="Times New Roman"/>
                <w:sz w:val="24"/>
                <w:szCs w:val="24"/>
              </w:rPr>
              <w:t xml:space="preserve"> </w:t>
            </w:r>
            <w:r w:rsidRPr="005B2D91">
              <w:rPr>
                <w:rFonts w:ascii="Times New Roman" w:hAnsi="Times New Roman" w:cs="Times New Roman"/>
                <w:b/>
                <w:bCs/>
                <w:sz w:val="24"/>
                <w:szCs w:val="24"/>
              </w:rPr>
              <w:t>Farmacologia Ilustrada.</w:t>
            </w:r>
            <w:r w:rsidRPr="005B2D91">
              <w:rPr>
                <w:rFonts w:ascii="Times New Roman" w:hAnsi="Times New Roman" w:cs="Times New Roman"/>
                <w:sz w:val="24"/>
                <w:szCs w:val="24"/>
              </w:rPr>
              <w:t xml:space="preserve"> 7. ed. Porto Alegre: Artmed, 2021.</w:t>
            </w:r>
          </w:p>
        </w:tc>
      </w:tr>
    </w:tbl>
    <w:p w14:paraId="4BB915C5" w14:textId="77777777" w:rsidR="00D27D07" w:rsidRPr="005B2D91" w:rsidRDefault="00D27D07" w:rsidP="00F75BC5">
      <w:pPr>
        <w:spacing w:after="0"/>
        <w:jc w:val="both"/>
        <w:rPr>
          <w:rFonts w:ascii="Times New Roman" w:eastAsia="Times New Roman" w:hAnsi="Times New Roman" w:cs="Times New Roman"/>
          <w:sz w:val="24"/>
          <w:szCs w:val="24"/>
        </w:rPr>
      </w:pPr>
    </w:p>
    <w:p w14:paraId="16850D5F" w14:textId="77777777" w:rsidR="00D27D07" w:rsidRPr="005B2D91" w:rsidRDefault="00D27D07" w:rsidP="00F75BC5">
      <w:pPr>
        <w:spacing w:after="0"/>
        <w:jc w:val="both"/>
        <w:rPr>
          <w:rFonts w:ascii="Times New Roman" w:eastAsia="Times New Roman" w:hAnsi="Times New Roman" w:cs="Times New Roman"/>
          <w:sz w:val="24"/>
          <w:szCs w:val="24"/>
        </w:rPr>
      </w:pPr>
    </w:p>
    <w:p w14:paraId="52D53A2B" w14:textId="77777777" w:rsidR="00B52568" w:rsidRDefault="00B52568"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095EB115" w14:textId="38168410"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lastRenderedPageBreak/>
        <w:t>Núcleo de Apoio Pedagógico Interinstitucional II - NAPISUL II</w:t>
      </w:r>
    </w:p>
    <w:p w14:paraId="10BC359E" w14:textId="77777777" w:rsidR="00D27D07" w:rsidRPr="005B2D91" w:rsidRDefault="00D27D07" w:rsidP="00F75BC5">
      <w:pPr>
        <w:spacing w:after="0"/>
        <w:jc w:val="center"/>
        <w:rPr>
          <w:rFonts w:ascii="Times New Roman" w:hAnsi="Times New Roman" w:cs="Times New Roman"/>
          <w:b/>
          <w:sz w:val="24"/>
          <w:szCs w:val="24"/>
        </w:rPr>
      </w:pPr>
      <w:r w:rsidRPr="005B2D91">
        <w:rPr>
          <w:rFonts w:ascii="Times New Roman" w:hAnsi="Times New Roman" w:cs="Times New Roman"/>
          <w:b/>
          <w:sz w:val="24"/>
          <w:szCs w:val="24"/>
        </w:rPr>
        <w:t>Associação Brasileira de Educação Médica - ABEM</w:t>
      </w:r>
    </w:p>
    <w:p w14:paraId="1F61B0B6" w14:textId="77777777" w:rsidR="00D27D07" w:rsidRPr="005B2D91" w:rsidRDefault="00D27D07" w:rsidP="00F75BC5">
      <w:pPr>
        <w:spacing w:after="0"/>
        <w:rPr>
          <w:rFonts w:ascii="Times New Roman" w:hAnsi="Times New Roman" w:cs="Times New Roman"/>
          <w:b/>
          <w:sz w:val="24"/>
          <w:szCs w:val="24"/>
        </w:rPr>
      </w:pPr>
    </w:p>
    <w:p w14:paraId="01C50672" w14:textId="77777777" w:rsidR="00D27D07" w:rsidRPr="005B2D91" w:rsidRDefault="00D27D07" w:rsidP="00F75BC5">
      <w:pPr>
        <w:pStyle w:val="Ttulo1"/>
        <w:spacing w:line="276" w:lineRule="auto"/>
        <w:jc w:val="center"/>
        <w:rPr>
          <w:b/>
          <w:szCs w:val="24"/>
        </w:rPr>
      </w:pPr>
      <w:r w:rsidRPr="005B2D91">
        <w:rPr>
          <w:b/>
          <w:szCs w:val="24"/>
        </w:rPr>
        <w:t>TESTE DE PROGRESSO</w:t>
      </w:r>
    </w:p>
    <w:p w14:paraId="7E94EC19" w14:textId="77777777" w:rsidR="00D27D07" w:rsidRPr="005B2D91" w:rsidRDefault="00D27D07"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D27D07" w:rsidRPr="005B2D91" w14:paraId="539140B6" w14:textId="77777777" w:rsidTr="0048294E">
        <w:trPr>
          <w:trHeight w:val="284"/>
        </w:trPr>
        <w:tc>
          <w:tcPr>
            <w:tcW w:w="8720" w:type="dxa"/>
            <w:tcBorders>
              <w:top w:val="nil"/>
              <w:left w:val="nil"/>
              <w:bottom w:val="single" w:sz="4" w:space="0" w:color="auto"/>
              <w:right w:val="nil"/>
            </w:tcBorders>
            <w:hideMark/>
          </w:tcPr>
          <w:p w14:paraId="32326D20"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INSTITUIÇÃO (SIGLA):</w:t>
            </w:r>
          </w:p>
        </w:tc>
      </w:tr>
      <w:tr w:rsidR="00D27D07" w:rsidRPr="005B2D91" w14:paraId="0805DC08"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hideMark/>
          </w:tcPr>
          <w:p w14:paraId="066C6907"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UNIDAVI</w:t>
            </w:r>
          </w:p>
        </w:tc>
      </w:tr>
      <w:tr w:rsidR="00D27D07" w:rsidRPr="005B2D91" w14:paraId="0C90045F" w14:textId="77777777" w:rsidTr="0048294E">
        <w:trPr>
          <w:trHeight w:val="284"/>
        </w:trPr>
        <w:tc>
          <w:tcPr>
            <w:tcW w:w="8720" w:type="dxa"/>
            <w:tcBorders>
              <w:top w:val="nil"/>
              <w:left w:val="nil"/>
              <w:bottom w:val="single" w:sz="4" w:space="0" w:color="auto"/>
              <w:right w:val="nil"/>
            </w:tcBorders>
            <w:vAlign w:val="center"/>
          </w:tcPr>
          <w:p w14:paraId="63D6D201" w14:textId="77777777" w:rsidR="00D27D07" w:rsidRPr="005B2D91" w:rsidRDefault="00D27D07" w:rsidP="00F75BC5">
            <w:pPr>
              <w:spacing w:after="0"/>
              <w:jc w:val="both"/>
              <w:rPr>
                <w:rFonts w:ascii="Times New Roman" w:hAnsi="Times New Roman" w:cs="Times New Roman"/>
                <w:sz w:val="24"/>
                <w:szCs w:val="24"/>
              </w:rPr>
            </w:pPr>
          </w:p>
          <w:p w14:paraId="43436BEC"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ÁREA DO CONHECIMENTO – CONTEÚDO - AUTOR:</w:t>
            </w:r>
          </w:p>
        </w:tc>
      </w:tr>
      <w:tr w:rsidR="00D27D07" w:rsidRPr="005B2D91" w14:paraId="1D7749DD"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C045681"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Clínica Médica - </w:t>
            </w:r>
            <w:proofErr w:type="gramStart"/>
            <w:r w:rsidRPr="005B2D91">
              <w:rPr>
                <w:rFonts w:ascii="Times New Roman" w:hAnsi="Times New Roman" w:cs="Times New Roman"/>
                <w:sz w:val="24"/>
                <w:szCs w:val="24"/>
              </w:rPr>
              <w:t>Infectologia  –</w:t>
            </w:r>
            <w:proofErr w:type="gramEnd"/>
            <w:r w:rsidRPr="005B2D91">
              <w:rPr>
                <w:rFonts w:ascii="Times New Roman" w:hAnsi="Times New Roman" w:cs="Times New Roman"/>
                <w:sz w:val="24"/>
                <w:szCs w:val="24"/>
              </w:rPr>
              <w:t xml:space="preserve"> João </w:t>
            </w:r>
            <w:proofErr w:type="spellStart"/>
            <w:r w:rsidRPr="005B2D91">
              <w:rPr>
                <w:rFonts w:ascii="Times New Roman" w:hAnsi="Times New Roman" w:cs="Times New Roman"/>
                <w:sz w:val="24"/>
                <w:szCs w:val="24"/>
              </w:rPr>
              <w:t>Luis</w:t>
            </w:r>
            <w:proofErr w:type="spellEnd"/>
            <w:r w:rsidRPr="005B2D91">
              <w:rPr>
                <w:rFonts w:ascii="Times New Roman" w:hAnsi="Times New Roman" w:cs="Times New Roman"/>
                <w:sz w:val="24"/>
                <w:szCs w:val="24"/>
              </w:rPr>
              <w:t xml:space="preserve"> Beber</w:t>
            </w:r>
          </w:p>
        </w:tc>
      </w:tr>
      <w:tr w:rsidR="00D27D07" w:rsidRPr="005B2D91" w14:paraId="743F730A" w14:textId="77777777" w:rsidTr="0048294E">
        <w:trPr>
          <w:trHeight w:val="284"/>
        </w:trPr>
        <w:tc>
          <w:tcPr>
            <w:tcW w:w="8720" w:type="dxa"/>
            <w:tcBorders>
              <w:top w:val="single" w:sz="4" w:space="0" w:color="auto"/>
              <w:left w:val="nil"/>
              <w:bottom w:val="nil"/>
              <w:right w:val="nil"/>
            </w:tcBorders>
            <w:vAlign w:val="center"/>
          </w:tcPr>
          <w:p w14:paraId="04596334"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01E94726" w14:textId="77777777" w:rsidTr="0048294E">
        <w:trPr>
          <w:trHeight w:val="284"/>
        </w:trPr>
        <w:tc>
          <w:tcPr>
            <w:tcW w:w="8720" w:type="dxa"/>
            <w:tcBorders>
              <w:top w:val="nil"/>
              <w:left w:val="nil"/>
              <w:bottom w:val="single" w:sz="4" w:space="0" w:color="auto"/>
              <w:right w:val="nil"/>
            </w:tcBorders>
            <w:vAlign w:val="center"/>
            <w:hideMark/>
          </w:tcPr>
          <w:p w14:paraId="412D4CD4"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ENUNCIADO E ALTERNATIVAS: Resposta correta em negrito</w:t>
            </w:r>
          </w:p>
        </w:tc>
      </w:tr>
      <w:tr w:rsidR="00D27D07" w:rsidRPr="005B2D91" w14:paraId="613577D2" w14:textId="77777777" w:rsidTr="0048294E">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6D5B2005" w14:textId="77777777" w:rsidR="00D27D07" w:rsidRPr="004736CB" w:rsidRDefault="00D27D07" w:rsidP="00F75BC5">
            <w:pPr>
              <w:spacing w:after="0"/>
              <w:jc w:val="both"/>
              <w:rPr>
                <w:rFonts w:ascii="Times New Roman" w:hAnsi="Times New Roman" w:cs="Times New Roman"/>
                <w:sz w:val="24"/>
                <w:szCs w:val="24"/>
                <w:highlight w:val="green"/>
              </w:rPr>
            </w:pPr>
            <w:r w:rsidRPr="004736CB">
              <w:rPr>
                <w:rStyle w:val="citation-627"/>
                <w:rFonts w:ascii="Times New Roman" w:hAnsi="Times New Roman" w:cs="Times New Roman"/>
                <w:sz w:val="24"/>
                <w:szCs w:val="24"/>
                <w:highlight w:val="green"/>
              </w:rPr>
              <w:t>Um homem de 30 anos apresenta um exantema maculopapular que atinge as palmas das mãos e as plantas dos pés</w:t>
            </w:r>
            <w:r w:rsidRPr="004736CB">
              <w:rPr>
                <w:rFonts w:ascii="Times New Roman" w:hAnsi="Times New Roman" w:cs="Times New Roman"/>
                <w:sz w:val="24"/>
                <w:szCs w:val="24"/>
                <w:highlight w:val="green"/>
              </w:rPr>
              <w:t xml:space="preserve">. </w:t>
            </w:r>
            <w:r w:rsidRPr="004736CB">
              <w:rPr>
                <w:rStyle w:val="citation-626"/>
                <w:rFonts w:ascii="Times New Roman" w:hAnsi="Times New Roman" w:cs="Times New Roman"/>
                <w:sz w:val="24"/>
                <w:szCs w:val="24"/>
                <w:highlight w:val="green"/>
              </w:rPr>
              <w:t>Ele relata ter apresentado uma úlcera genital indolor que cicatrizou espontaneamente há cerca de 2 meses</w:t>
            </w:r>
            <w:r w:rsidRPr="004736CB">
              <w:rPr>
                <w:rFonts w:ascii="Times New Roman" w:hAnsi="Times New Roman" w:cs="Times New Roman"/>
                <w:sz w:val="24"/>
                <w:szCs w:val="24"/>
                <w:highlight w:val="green"/>
              </w:rPr>
              <w:t xml:space="preserve">. </w:t>
            </w:r>
            <w:r w:rsidRPr="004736CB">
              <w:rPr>
                <w:rStyle w:val="citation-625"/>
                <w:rFonts w:ascii="Times New Roman" w:hAnsi="Times New Roman" w:cs="Times New Roman"/>
                <w:sz w:val="24"/>
                <w:szCs w:val="24"/>
                <w:highlight w:val="green"/>
              </w:rPr>
              <w:t>O teste VDRL atual é de 1:64</w:t>
            </w:r>
            <w:r w:rsidRPr="004736CB">
              <w:rPr>
                <w:rFonts w:ascii="Times New Roman" w:hAnsi="Times New Roman" w:cs="Times New Roman"/>
                <w:sz w:val="24"/>
                <w:szCs w:val="24"/>
                <w:highlight w:val="green"/>
              </w:rPr>
              <w:t xml:space="preserve">. Qual é a classificação correta desta fase da infecção e o tratamento recomendado? </w:t>
            </w:r>
          </w:p>
          <w:p w14:paraId="5BE847E5" w14:textId="77777777" w:rsidR="00D27D07" w:rsidRPr="004736CB" w:rsidRDefault="00D27D07" w:rsidP="00F75BC5">
            <w:pPr>
              <w:spacing w:after="0"/>
              <w:jc w:val="both"/>
              <w:rPr>
                <w:rFonts w:ascii="Times New Roman" w:hAnsi="Times New Roman" w:cs="Times New Roman"/>
                <w:sz w:val="24"/>
                <w:szCs w:val="24"/>
                <w:highlight w:val="green"/>
              </w:rPr>
            </w:pPr>
            <w:r w:rsidRPr="004736CB">
              <w:rPr>
                <w:rFonts w:ascii="Times New Roman" w:hAnsi="Times New Roman" w:cs="Times New Roman"/>
                <w:b/>
                <w:sz w:val="24"/>
                <w:szCs w:val="24"/>
                <w:highlight w:val="green"/>
              </w:rPr>
              <w:t xml:space="preserve">A) </w:t>
            </w:r>
            <w:r w:rsidRPr="004736CB">
              <w:rPr>
                <w:rFonts w:ascii="Times New Roman" w:hAnsi="Times New Roman" w:cs="Times New Roman"/>
                <w:b/>
                <w:bCs/>
                <w:sz w:val="24"/>
                <w:szCs w:val="24"/>
                <w:highlight w:val="green"/>
              </w:rPr>
              <w:t xml:space="preserve">Sífilis Secundária; </w:t>
            </w:r>
            <w:r w:rsidRPr="004736CB">
              <w:rPr>
                <w:rStyle w:val="citation-623"/>
                <w:rFonts w:ascii="Times New Roman" w:hAnsi="Times New Roman" w:cs="Times New Roman"/>
                <w:b/>
                <w:bCs/>
                <w:sz w:val="24"/>
                <w:szCs w:val="24"/>
                <w:highlight w:val="green"/>
              </w:rPr>
              <w:t xml:space="preserve">Penicilina </w:t>
            </w:r>
            <w:proofErr w:type="spellStart"/>
            <w:r w:rsidRPr="004736CB">
              <w:rPr>
                <w:rStyle w:val="citation-623"/>
                <w:rFonts w:ascii="Times New Roman" w:hAnsi="Times New Roman" w:cs="Times New Roman"/>
                <w:b/>
                <w:bCs/>
                <w:sz w:val="24"/>
                <w:szCs w:val="24"/>
                <w:highlight w:val="green"/>
              </w:rPr>
              <w:t>Benzatínica</w:t>
            </w:r>
            <w:proofErr w:type="spellEnd"/>
            <w:r w:rsidRPr="004736CB">
              <w:rPr>
                <w:rStyle w:val="citation-623"/>
                <w:rFonts w:ascii="Times New Roman" w:hAnsi="Times New Roman" w:cs="Times New Roman"/>
                <w:b/>
                <w:bCs/>
                <w:sz w:val="24"/>
                <w:szCs w:val="24"/>
                <w:highlight w:val="green"/>
              </w:rPr>
              <w:t xml:space="preserve"> 2,4M UI em dose única</w:t>
            </w:r>
            <w:r w:rsidRPr="004736CB">
              <w:rPr>
                <w:rFonts w:ascii="Times New Roman" w:hAnsi="Times New Roman" w:cs="Times New Roman"/>
                <w:b/>
                <w:bCs/>
                <w:sz w:val="24"/>
                <w:szCs w:val="24"/>
                <w:highlight w:val="green"/>
              </w:rPr>
              <w:t>.</w:t>
            </w:r>
            <w:r w:rsidRPr="004736CB">
              <w:rPr>
                <w:rFonts w:ascii="Times New Roman" w:hAnsi="Times New Roman" w:cs="Times New Roman"/>
                <w:sz w:val="24"/>
                <w:szCs w:val="24"/>
                <w:highlight w:val="green"/>
              </w:rPr>
              <w:t xml:space="preserve"> </w:t>
            </w:r>
          </w:p>
          <w:p w14:paraId="791AF222" w14:textId="0E17953B" w:rsidR="00D27D07" w:rsidRPr="004736CB" w:rsidRDefault="00D27D07" w:rsidP="00F75BC5">
            <w:pPr>
              <w:spacing w:after="0"/>
              <w:jc w:val="both"/>
              <w:rPr>
                <w:rFonts w:ascii="Times New Roman" w:hAnsi="Times New Roman" w:cs="Times New Roman"/>
                <w:sz w:val="24"/>
                <w:szCs w:val="24"/>
                <w:highlight w:val="green"/>
              </w:rPr>
            </w:pPr>
            <w:r w:rsidRPr="004736CB">
              <w:rPr>
                <w:rFonts w:ascii="Times New Roman" w:hAnsi="Times New Roman" w:cs="Times New Roman"/>
                <w:bCs/>
                <w:sz w:val="24"/>
                <w:szCs w:val="24"/>
                <w:highlight w:val="green"/>
              </w:rPr>
              <w:t xml:space="preserve">B) </w:t>
            </w:r>
            <w:r w:rsidRPr="004736CB">
              <w:rPr>
                <w:rFonts w:ascii="Times New Roman" w:hAnsi="Times New Roman" w:cs="Times New Roman"/>
                <w:sz w:val="24"/>
                <w:szCs w:val="24"/>
                <w:highlight w:val="green"/>
              </w:rPr>
              <w:t xml:space="preserve">Sífilis Primária; </w:t>
            </w:r>
            <w:r w:rsidRPr="004736CB">
              <w:rPr>
                <w:rStyle w:val="citation-624"/>
                <w:rFonts w:ascii="Times New Roman" w:hAnsi="Times New Roman" w:cs="Times New Roman"/>
                <w:sz w:val="24"/>
                <w:szCs w:val="24"/>
                <w:highlight w:val="green"/>
              </w:rPr>
              <w:t xml:space="preserve">Penicilina </w:t>
            </w:r>
            <w:r w:rsidR="0046334E" w:rsidRPr="004736CB">
              <w:rPr>
                <w:rStyle w:val="citation-624"/>
                <w:rFonts w:ascii="Times New Roman" w:hAnsi="Times New Roman" w:cs="Times New Roman"/>
                <w:sz w:val="24"/>
                <w:szCs w:val="24"/>
                <w:highlight w:val="green"/>
              </w:rPr>
              <w:t>Cristalina</w:t>
            </w:r>
            <w:r w:rsidRPr="004736CB">
              <w:rPr>
                <w:rStyle w:val="citation-624"/>
                <w:rFonts w:ascii="Times New Roman" w:hAnsi="Times New Roman" w:cs="Times New Roman"/>
                <w:sz w:val="24"/>
                <w:szCs w:val="24"/>
                <w:highlight w:val="green"/>
              </w:rPr>
              <w:t xml:space="preserve"> em dose única</w:t>
            </w:r>
            <w:r w:rsidRPr="004736CB">
              <w:rPr>
                <w:rFonts w:ascii="Times New Roman" w:hAnsi="Times New Roman" w:cs="Times New Roman"/>
                <w:sz w:val="24"/>
                <w:szCs w:val="24"/>
                <w:highlight w:val="green"/>
              </w:rPr>
              <w:t xml:space="preserve">. </w:t>
            </w:r>
          </w:p>
          <w:p w14:paraId="19C7E94E" w14:textId="77777777" w:rsidR="00D27D07" w:rsidRPr="004736CB" w:rsidRDefault="00D27D07" w:rsidP="00F75BC5">
            <w:pPr>
              <w:spacing w:after="0"/>
              <w:jc w:val="both"/>
              <w:rPr>
                <w:rFonts w:ascii="Times New Roman" w:hAnsi="Times New Roman" w:cs="Times New Roman"/>
                <w:sz w:val="24"/>
                <w:szCs w:val="24"/>
                <w:highlight w:val="green"/>
              </w:rPr>
            </w:pPr>
            <w:r w:rsidRPr="004736CB">
              <w:rPr>
                <w:rFonts w:ascii="Times New Roman" w:hAnsi="Times New Roman" w:cs="Times New Roman"/>
                <w:sz w:val="24"/>
                <w:szCs w:val="24"/>
                <w:highlight w:val="green"/>
              </w:rPr>
              <w:t xml:space="preserve">C) Sífilis Latente; </w:t>
            </w:r>
            <w:r w:rsidRPr="004736CB">
              <w:rPr>
                <w:rStyle w:val="citation-622"/>
                <w:rFonts w:ascii="Times New Roman" w:hAnsi="Times New Roman" w:cs="Times New Roman"/>
                <w:sz w:val="24"/>
                <w:szCs w:val="24"/>
                <w:highlight w:val="green"/>
              </w:rPr>
              <w:t xml:space="preserve">Penicilina </w:t>
            </w:r>
            <w:proofErr w:type="spellStart"/>
            <w:r w:rsidRPr="004736CB">
              <w:rPr>
                <w:rStyle w:val="citation-622"/>
                <w:rFonts w:ascii="Times New Roman" w:hAnsi="Times New Roman" w:cs="Times New Roman"/>
                <w:sz w:val="24"/>
                <w:szCs w:val="24"/>
                <w:highlight w:val="green"/>
              </w:rPr>
              <w:t>Benzatínica</w:t>
            </w:r>
            <w:proofErr w:type="spellEnd"/>
            <w:r w:rsidRPr="004736CB">
              <w:rPr>
                <w:rStyle w:val="citation-622"/>
                <w:rFonts w:ascii="Times New Roman" w:hAnsi="Times New Roman" w:cs="Times New Roman"/>
                <w:sz w:val="24"/>
                <w:szCs w:val="24"/>
                <w:highlight w:val="green"/>
              </w:rPr>
              <w:t xml:space="preserve"> 7,2M UI (3 doses semanais)</w:t>
            </w:r>
            <w:r w:rsidRPr="004736CB">
              <w:rPr>
                <w:rFonts w:ascii="Times New Roman" w:hAnsi="Times New Roman" w:cs="Times New Roman"/>
                <w:sz w:val="24"/>
                <w:szCs w:val="24"/>
                <w:highlight w:val="green"/>
              </w:rPr>
              <w:t xml:space="preserve">. </w:t>
            </w:r>
          </w:p>
          <w:p w14:paraId="254E1EFE" w14:textId="77777777" w:rsidR="00D27D07" w:rsidRPr="005B2D91" w:rsidRDefault="00D27D07" w:rsidP="00F75BC5">
            <w:pPr>
              <w:spacing w:after="0"/>
              <w:jc w:val="both"/>
              <w:rPr>
                <w:rFonts w:ascii="Times New Roman" w:eastAsia="Times New Roman" w:hAnsi="Times New Roman" w:cs="Times New Roman"/>
                <w:sz w:val="24"/>
                <w:szCs w:val="24"/>
              </w:rPr>
            </w:pPr>
            <w:r w:rsidRPr="004736CB">
              <w:rPr>
                <w:rFonts w:ascii="Times New Roman" w:hAnsi="Times New Roman" w:cs="Times New Roman"/>
                <w:sz w:val="24"/>
                <w:szCs w:val="24"/>
                <w:highlight w:val="green"/>
              </w:rPr>
              <w:t xml:space="preserve">D) Sífilis Secundária; </w:t>
            </w:r>
            <w:r w:rsidRPr="004736CB">
              <w:rPr>
                <w:rStyle w:val="citation-621"/>
                <w:rFonts w:ascii="Times New Roman" w:hAnsi="Times New Roman" w:cs="Times New Roman"/>
                <w:sz w:val="24"/>
                <w:szCs w:val="24"/>
                <w:highlight w:val="green"/>
              </w:rPr>
              <w:t>Penicilina Cristalina por via intravenosa</w:t>
            </w:r>
            <w:r w:rsidRPr="004736CB">
              <w:rPr>
                <w:rFonts w:ascii="Times New Roman" w:hAnsi="Times New Roman" w:cs="Times New Roman"/>
                <w:sz w:val="24"/>
                <w:szCs w:val="24"/>
                <w:highlight w:val="green"/>
              </w:rPr>
              <w:t>.</w:t>
            </w:r>
          </w:p>
          <w:p w14:paraId="4107BEF4" w14:textId="77777777" w:rsidR="00D27D07" w:rsidRPr="005B2D91" w:rsidRDefault="00D27D07" w:rsidP="00F75BC5">
            <w:pPr>
              <w:spacing w:after="0"/>
              <w:ind w:left="720"/>
              <w:jc w:val="both"/>
              <w:rPr>
                <w:rFonts w:ascii="Times New Roman" w:eastAsia="Times New Roman" w:hAnsi="Times New Roman" w:cs="Times New Roman"/>
                <w:sz w:val="24"/>
                <w:szCs w:val="24"/>
              </w:rPr>
            </w:pPr>
          </w:p>
        </w:tc>
      </w:tr>
      <w:tr w:rsidR="00D27D07" w:rsidRPr="005B2D91" w14:paraId="38B039E0" w14:textId="77777777" w:rsidTr="0048294E">
        <w:trPr>
          <w:trHeight w:val="284"/>
        </w:trPr>
        <w:tc>
          <w:tcPr>
            <w:tcW w:w="8720" w:type="dxa"/>
            <w:tcBorders>
              <w:top w:val="nil"/>
              <w:left w:val="nil"/>
              <w:bottom w:val="single" w:sz="4" w:space="0" w:color="auto"/>
              <w:right w:val="nil"/>
            </w:tcBorders>
            <w:vAlign w:val="center"/>
          </w:tcPr>
          <w:p w14:paraId="5B42A3AE" w14:textId="77777777" w:rsidR="00D27D07" w:rsidRPr="005B2D91" w:rsidRDefault="00D27D07" w:rsidP="00F75BC5">
            <w:pPr>
              <w:spacing w:after="0"/>
              <w:jc w:val="both"/>
              <w:rPr>
                <w:rFonts w:ascii="Times New Roman" w:hAnsi="Times New Roman" w:cs="Times New Roman"/>
                <w:sz w:val="24"/>
                <w:szCs w:val="24"/>
              </w:rPr>
            </w:pPr>
          </w:p>
          <w:p w14:paraId="268E35BC"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RESPOSTA CORRETA:</w:t>
            </w:r>
          </w:p>
        </w:tc>
      </w:tr>
      <w:tr w:rsidR="00D27D07" w:rsidRPr="005B2D91" w14:paraId="002F07B6" w14:textId="77777777" w:rsidTr="0048294E">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BA91247"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b/>
                <w:bCs/>
                <w:sz w:val="24"/>
                <w:szCs w:val="24"/>
              </w:rPr>
              <w:t xml:space="preserve">A) Sífilis Secundária; </w:t>
            </w:r>
            <w:r w:rsidRPr="005B2D91">
              <w:rPr>
                <w:rStyle w:val="citation-623"/>
                <w:rFonts w:ascii="Times New Roman" w:hAnsi="Times New Roman" w:cs="Times New Roman"/>
                <w:b/>
                <w:bCs/>
                <w:sz w:val="24"/>
                <w:szCs w:val="24"/>
              </w:rPr>
              <w:t xml:space="preserve">Penicilina </w:t>
            </w:r>
            <w:proofErr w:type="spellStart"/>
            <w:r w:rsidRPr="005B2D91">
              <w:rPr>
                <w:rStyle w:val="citation-623"/>
                <w:rFonts w:ascii="Times New Roman" w:hAnsi="Times New Roman" w:cs="Times New Roman"/>
                <w:b/>
                <w:bCs/>
                <w:sz w:val="24"/>
                <w:szCs w:val="24"/>
              </w:rPr>
              <w:t>Benzatínica</w:t>
            </w:r>
            <w:proofErr w:type="spellEnd"/>
            <w:r w:rsidRPr="005B2D91">
              <w:rPr>
                <w:rStyle w:val="citation-623"/>
                <w:rFonts w:ascii="Times New Roman" w:hAnsi="Times New Roman" w:cs="Times New Roman"/>
                <w:b/>
                <w:bCs/>
                <w:sz w:val="24"/>
                <w:szCs w:val="24"/>
              </w:rPr>
              <w:t xml:space="preserve"> 2,4M UI em dose única</w:t>
            </w:r>
            <w:r w:rsidRPr="005B2D91">
              <w:rPr>
                <w:rFonts w:ascii="Times New Roman" w:hAnsi="Times New Roman" w:cs="Times New Roman"/>
                <w:b/>
                <w:bCs/>
                <w:sz w:val="24"/>
                <w:szCs w:val="24"/>
              </w:rPr>
              <w:t>.</w:t>
            </w:r>
          </w:p>
        </w:tc>
      </w:tr>
      <w:tr w:rsidR="00D27D07" w:rsidRPr="005B2D91" w14:paraId="7D888EF5" w14:textId="77777777" w:rsidTr="0048294E">
        <w:trPr>
          <w:trHeight w:val="284"/>
        </w:trPr>
        <w:tc>
          <w:tcPr>
            <w:tcW w:w="8720" w:type="dxa"/>
            <w:tcBorders>
              <w:top w:val="single" w:sz="4" w:space="0" w:color="auto"/>
              <w:left w:val="nil"/>
              <w:bottom w:val="nil"/>
              <w:right w:val="nil"/>
            </w:tcBorders>
            <w:vAlign w:val="center"/>
          </w:tcPr>
          <w:p w14:paraId="27478365"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30D47692" w14:textId="77777777" w:rsidTr="0048294E">
        <w:trPr>
          <w:trHeight w:val="284"/>
        </w:trPr>
        <w:tc>
          <w:tcPr>
            <w:tcW w:w="8720" w:type="dxa"/>
            <w:tcBorders>
              <w:top w:val="nil"/>
              <w:left w:val="nil"/>
              <w:bottom w:val="single" w:sz="4" w:space="0" w:color="auto"/>
              <w:right w:val="nil"/>
            </w:tcBorders>
            <w:vAlign w:val="center"/>
            <w:hideMark/>
          </w:tcPr>
          <w:p w14:paraId="7AE1505A"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 xml:space="preserve">COMENTÁRIOS SOBRE A RESPOSTA </w:t>
            </w:r>
            <w:r w:rsidRPr="005B2D91">
              <w:rPr>
                <w:rFonts w:ascii="Times New Roman" w:hAnsi="Times New Roman" w:cs="Times New Roman"/>
                <w:caps/>
                <w:sz w:val="24"/>
                <w:szCs w:val="24"/>
              </w:rPr>
              <w:t>correta e/ou sobre as alternativas erradas:</w:t>
            </w:r>
          </w:p>
        </w:tc>
      </w:tr>
      <w:tr w:rsidR="00D27D07" w:rsidRPr="005B2D91" w14:paraId="586297E9" w14:textId="77777777" w:rsidTr="0048294E">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61D58BD7" w14:textId="77777777" w:rsidR="00D27D07" w:rsidRPr="005B2D91" w:rsidRDefault="00D27D07" w:rsidP="00F75BC5">
            <w:pPr>
              <w:autoSpaceDE w:val="0"/>
              <w:autoSpaceDN w:val="0"/>
              <w:adjustRightInd w:val="0"/>
              <w:spacing w:after="0"/>
              <w:jc w:val="both"/>
              <w:rPr>
                <w:rFonts w:ascii="Times New Roman" w:eastAsia="Times New Roman" w:hAnsi="Times New Roman" w:cs="Times New Roman"/>
                <w:sz w:val="24"/>
                <w:szCs w:val="24"/>
              </w:rPr>
            </w:pPr>
            <w:r w:rsidRPr="005B2D91">
              <w:rPr>
                <w:rStyle w:val="citation-833"/>
                <w:rFonts w:ascii="Times New Roman" w:hAnsi="Times New Roman" w:cs="Times New Roman"/>
                <w:sz w:val="24"/>
                <w:szCs w:val="24"/>
              </w:rPr>
              <w:t xml:space="preserve">O exantema palmo-plantar após a cicatrização de uma úlcera indolor (cancro) define a </w:t>
            </w:r>
            <w:r w:rsidRPr="005B2D91">
              <w:rPr>
                <w:rStyle w:val="citation-833"/>
                <w:rFonts w:ascii="Times New Roman" w:hAnsi="Times New Roman" w:cs="Times New Roman"/>
                <w:b/>
                <w:bCs/>
                <w:sz w:val="24"/>
                <w:szCs w:val="24"/>
              </w:rPr>
              <w:t>sífilis secundária</w:t>
            </w:r>
            <w:r w:rsidRPr="005B2D91">
              <w:rPr>
                <w:rFonts w:ascii="Times New Roman" w:hAnsi="Times New Roman" w:cs="Times New Roman"/>
                <w:sz w:val="24"/>
                <w:szCs w:val="24"/>
              </w:rPr>
              <w:t xml:space="preserve">. </w:t>
            </w:r>
            <w:r w:rsidRPr="005B2D91">
              <w:rPr>
                <w:rStyle w:val="citation-832"/>
                <w:rFonts w:ascii="Times New Roman" w:hAnsi="Times New Roman" w:cs="Times New Roman"/>
                <w:sz w:val="24"/>
                <w:szCs w:val="24"/>
              </w:rPr>
              <w:t>O tratamento preconizado é dose única de 2,4 milhões de UI de Penicilina Benzatina</w:t>
            </w:r>
            <w:r w:rsidRPr="005B2D91">
              <w:rPr>
                <w:rFonts w:ascii="Times New Roman" w:hAnsi="Times New Roman" w:cs="Times New Roman"/>
                <w:sz w:val="24"/>
                <w:szCs w:val="24"/>
              </w:rPr>
              <w:t xml:space="preserve">. </w:t>
            </w:r>
            <w:r w:rsidRPr="005B2D91">
              <w:rPr>
                <w:rStyle w:val="citation-831"/>
                <w:rFonts w:ascii="Times New Roman" w:hAnsi="Times New Roman" w:cs="Times New Roman"/>
                <w:sz w:val="24"/>
                <w:szCs w:val="24"/>
              </w:rPr>
              <w:t>A fase primária é caracterizada pela presença do cancro ativo</w:t>
            </w:r>
            <w:r w:rsidRPr="005B2D91">
              <w:rPr>
                <w:rFonts w:ascii="Times New Roman" w:hAnsi="Times New Roman" w:cs="Times New Roman"/>
                <w:sz w:val="24"/>
                <w:szCs w:val="24"/>
              </w:rPr>
              <w:t xml:space="preserve">. </w:t>
            </w:r>
            <w:r w:rsidRPr="005B2D91">
              <w:rPr>
                <w:rStyle w:val="citation-830"/>
                <w:rFonts w:ascii="Times New Roman" w:hAnsi="Times New Roman" w:cs="Times New Roman"/>
                <w:sz w:val="24"/>
                <w:szCs w:val="24"/>
              </w:rPr>
              <w:t>A dose tripla (7,2M UI) é para sífilis latente tardia ou de duração indeterminada</w:t>
            </w:r>
            <w:r w:rsidRPr="005B2D91">
              <w:rPr>
                <w:rFonts w:ascii="Times New Roman" w:hAnsi="Times New Roman" w:cs="Times New Roman"/>
                <w:sz w:val="24"/>
                <w:szCs w:val="24"/>
              </w:rPr>
              <w:t>. Penicilina cristalina IV é o padrão-ouro apenas para Neurossífilis</w:t>
            </w:r>
          </w:p>
        </w:tc>
      </w:tr>
      <w:tr w:rsidR="00D27D07" w:rsidRPr="005B2D91" w14:paraId="6E5D7CB6" w14:textId="77777777" w:rsidTr="0048294E">
        <w:trPr>
          <w:trHeight w:val="284"/>
        </w:trPr>
        <w:tc>
          <w:tcPr>
            <w:tcW w:w="8720" w:type="dxa"/>
            <w:tcBorders>
              <w:top w:val="single" w:sz="4" w:space="0" w:color="auto"/>
              <w:left w:val="nil"/>
              <w:bottom w:val="nil"/>
              <w:right w:val="nil"/>
            </w:tcBorders>
            <w:vAlign w:val="center"/>
          </w:tcPr>
          <w:p w14:paraId="596AB98F" w14:textId="77777777" w:rsidR="00D27D07" w:rsidRPr="005B2D91" w:rsidRDefault="00D27D07" w:rsidP="00F75BC5">
            <w:pPr>
              <w:spacing w:after="0"/>
              <w:jc w:val="both"/>
              <w:rPr>
                <w:rFonts w:ascii="Times New Roman" w:eastAsia="Times New Roman" w:hAnsi="Times New Roman" w:cs="Times New Roman"/>
                <w:sz w:val="24"/>
                <w:szCs w:val="24"/>
              </w:rPr>
            </w:pPr>
          </w:p>
        </w:tc>
      </w:tr>
      <w:tr w:rsidR="00D27D07" w:rsidRPr="005B2D91" w14:paraId="20CC3FA9" w14:textId="77777777" w:rsidTr="0048294E">
        <w:trPr>
          <w:trHeight w:val="284"/>
        </w:trPr>
        <w:tc>
          <w:tcPr>
            <w:tcW w:w="8720" w:type="dxa"/>
            <w:tcBorders>
              <w:top w:val="nil"/>
              <w:left w:val="nil"/>
              <w:bottom w:val="single" w:sz="4" w:space="0" w:color="auto"/>
              <w:right w:val="nil"/>
            </w:tcBorders>
            <w:vAlign w:val="center"/>
            <w:hideMark/>
          </w:tcPr>
          <w:p w14:paraId="13864330"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sz w:val="24"/>
                <w:szCs w:val="24"/>
              </w:rPr>
              <w:t>REFERÊNCIAS BIBLIOGRÁFICAS: (três linhas)</w:t>
            </w:r>
          </w:p>
        </w:tc>
      </w:tr>
      <w:tr w:rsidR="00D27D07" w:rsidRPr="005B2D91" w14:paraId="2DC20823" w14:textId="77777777" w:rsidTr="0048294E">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56B30B36" w14:textId="77777777" w:rsidR="00D27D07" w:rsidRPr="005B2D91" w:rsidRDefault="00D27D07" w:rsidP="00F75BC5">
            <w:pPr>
              <w:spacing w:after="0"/>
              <w:jc w:val="both"/>
              <w:rPr>
                <w:rFonts w:ascii="Times New Roman" w:eastAsia="Times New Roman" w:hAnsi="Times New Roman" w:cs="Times New Roman"/>
                <w:sz w:val="24"/>
                <w:szCs w:val="24"/>
              </w:rPr>
            </w:pPr>
            <w:r w:rsidRPr="005B2D91">
              <w:rPr>
                <w:rFonts w:ascii="Times New Roman" w:hAnsi="Times New Roman" w:cs="Times New Roman"/>
                <w:b/>
                <w:bCs/>
                <w:sz w:val="24"/>
                <w:szCs w:val="24"/>
              </w:rPr>
              <w:t>BRASIL. Ministério da Saúde.</w:t>
            </w:r>
            <w:r w:rsidRPr="005B2D91">
              <w:rPr>
                <w:rFonts w:ascii="Times New Roman" w:hAnsi="Times New Roman" w:cs="Times New Roman"/>
                <w:sz w:val="24"/>
                <w:szCs w:val="24"/>
              </w:rPr>
              <w:t xml:space="preserve"> Secretaria de Vigilância em Saúde. Departamento de Doenças de Condições Crônicas e Infecções Sexualmente Transmissíveis. </w:t>
            </w:r>
            <w:r w:rsidRPr="005B2D91">
              <w:rPr>
                <w:rFonts w:ascii="Times New Roman" w:hAnsi="Times New Roman" w:cs="Times New Roman"/>
                <w:b/>
                <w:bCs/>
                <w:sz w:val="24"/>
                <w:szCs w:val="24"/>
              </w:rPr>
              <w:t>Protocolo Clínico e Diretrizes Terapêuticas para Atenção Integral às Pessoas com Infecções Sexualmente Transmissíveis (PCDT IST).</w:t>
            </w:r>
            <w:r w:rsidRPr="005B2D91">
              <w:rPr>
                <w:rFonts w:ascii="Times New Roman" w:hAnsi="Times New Roman" w:cs="Times New Roman"/>
                <w:sz w:val="24"/>
                <w:szCs w:val="24"/>
              </w:rPr>
              <w:t xml:space="preserve"> Brasília: Ministério da Saúde, 2020 (atualizado em 2022)</w:t>
            </w:r>
          </w:p>
        </w:tc>
      </w:tr>
    </w:tbl>
    <w:p w14:paraId="07BEE150" w14:textId="77777777" w:rsidR="00D27D07" w:rsidRPr="005B2D91" w:rsidRDefault="00D27D07" w:rsidP="00F75BC5">
      <w:pPr>
        <w:spacing w:after="0"/>
        <w:jc w:val="both"/>
        <w:rPr>
          <w:rFonts w:ascii="Times New Roman" w:eastAsia="Times New Roman" w:hAnsi="Times New Roman" w:cs="Times New Roman"/>
          <w:sz w:val="24"/>
          <w:szCs w:val="24"/>
        </w:rPr>
      </w:pPr>
    </w:p>
    <w:p w14:paraId="40D66F30" w14:textId="77777777" w:rsidR="00D27D07" w:rsidRPr="005B2D91" w:rsidRDefault="00D27D07" w:rsidP="00F75BC5">
      <w:pPr>
        <w:spacing w:after="0"/>
        <w:jc w:val="both"/>
        <w:rPr>
          <w:rFonts w:ascii="Times New Roman" w:eastAsia="Times New Roman" w:hAnsi="Times New Roman" w:cs="Times New Roman"/>
          <w:sz w:val="24"/>
          <w:szCs w:val="24"/>
        </w:rPr>
      </w:pPr>
    </w:p>
    <w:p w14:paraId="7B96148D" w14:textId="77777777" w:rsidR="004736CB" w:rsidRDefault="004736CB" w:rsidP="00F75BC5">
      <w:pPr>
        <w:spacing w:after="0"/>
        <w:rPr>
          <w:rFonts w:ascii="Times" w:eastAsia="Times New Roman" w:hAnsi="Times" w:cs="Times"/>
          <w:b/>
          <w:bCs/>
          <w:sz w:val="24"/>
          <w:szCs w:val="24"/>
        </w:rPr>
      </w:pPr>
      <w:r>
        <w:rPr>
          <w:rFonts w:ascii="Times" w:eastAsia="Times New Roman" w:hAnsi="Times" w:cs="Times"/>
          <w:b/>
          <w:bCs/>
          <w:sz w:val="24"/>
          <w:szCs w:val="24"/>
        </w:rPr>
        <w:br w:type="page"/>
      </w:r>
    </w:p>
    <w:p w14:paraId="039AF99C" w14:textId="08B0A42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lastRenderedPageBreak/>
        <w:t>Núcleo de Apoio Pedagógico Interinstitucional II - NAPISUL II</w:t>
      </w:r>
    </w:p>
    <w:p w14:paraId="6B668B3E"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t>Associação Brasileira de Educação Médica - ABEM</w:t>
      </w:r>
    </w:p>
    <w:p w14:paraId="57F8C4DB" w14:textId="77777777" w:rsidR="00E05262" w:rsidRPr="00FA5345" w:rsidRDefault="00E05262" w:rsidP="00F75BC5">
      <w:pPr>
        <w:spacing w:after="0"/>
        <w:rPr>
          <w:rFonts w:ascii="Times" w:eastAsia="Times New Roman" w:hAnsi="Times" w:cs="Times"/>
          <w:b/>
          <w:bCs/>
          <w:sz w:val="24"/>
          <w:szCs w:val="24"/>
        </w:rPr>
      </w:pPr>
    </w:p>
    <w:p w14:paraId="7DA4DECB" w14:textId="77777777" w:rsidR="00E05262" w:rsidRPr="00FA5345" w:rsidRDefault="00E05262" w:rsidP="00F75BC5">
      <w:pPr>
        <w:pStyle w:val="Ttulo1"/>
        <w:keepNext w:val="0"/>
        <w:spacing w:line="276" w:lineRule="auto"/>
        <w:jc w:val="center"/>
        <w:rPr>
          <w:rFonts w:ascii="Times" w:hAnsi="Times" w:cs="Times"/>
          <w:b/>
          <w:bCs/>
          <w:szCs w:val="24"/>
        </w:rPr>
      </w:pPr>
      <w:bookmarkStart w:id="0" w:name="_xn36iujrc4y3" w:colFirst="0" w:colLast="0"/>
      <w:bookmarkEnd w:id="0"/>
      <w:r w:rsidRPr="00FA5345">
        <w:rPr>
          <w:rFonts w:ascii="Times" w:hAnsi="Times" w:cs="Times"/>
          <w:b/>
          <w:bCs/>
          <w:szCs w:val="24"/>
        </w:rPr>
        <w:t>TESTE DE PROGRESSO</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E05262" w:rsidRPr="00FA5345" w14:paraId="6E1CF2FB" w14:textId="77777777" w:rsidTr="00A836CE">
        <w:trPr>
          <w:trHeight w:val="284"/>
        </w:trPr>
        <w:tc>
          <w:tcPr>
            <w:tcW w:w="8504" w:type="dxa"/>
            <w:tcBorders>
              <w:top w:val="nil"/>
              <w:left w:val="nil"/>
              <w:bottom w:val="single" w:sz="4" w:space="0" w:color="000000"/>
              <w:right w:val="nil"/>
            </w:tcBorders>
          </w:tcPr>
          <w:p w14:paraId="39041EC3" w14:textId="77777777" w:rsidR="00E05262" w:rsidRPr="00FA5345" w:rsidRDefault="00E05262" w:rsidP="00F75BC5">
            <w:pPr>
              <w:spacing w:after="0"/>
              <w:jc w:val="both"/>
              <w:rPr>
                <w:rFonts w:ascii="Times" w:eastAsia="Times New Roman" w:hAnsi="Times" w:cs="Times"/>
                <w:color w:val="FF0000"/>
                <w:sz w:val="24"/>
                <w:szCs w:val="24"/>
              </w:rPr>
            </w:pPr>
            <w:r w:rsidRPr="00FA5345">
              <w:rPr>
                <w:rFonts w:ascii="Times" w:eastAsia="Times New Roman" w:hAnsi="Times" w:cs="Times"/>
                <w:sz w:val="24"/>
                <w:szCs w:val="24"/>
              </w:rPr>
              <w:t>INSTITUIÇÃO (SIGLA):</w:t>
            </w:r>
          </w:p>
        </w:tc>
      </w:tr>
      <w:tr w:rsidR="00E05262" w:rsidRPr="00FA5345" w14:paraId="6116D3F3"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tcPr>
          <w:p w14:paraId="67A286B6"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UNIFEBE</w:t>
            </w:r>
          </w:p>
        </w:tc>
      </w:tr>
      <w:tr w:rsidR="00E05262" w:rsidRPr="00FA5345" w14:paraId="514EB99B" w14:textId="77777777" w:rsidTr="00A836CE">
        <w:trPr>
          <w:trHeight w:val="284"/>
        </w:trPr>
        <w:tc>
          <w:tcPr>
            <w:tcW w:w="8504" w:type="dxa"/>
            <w:tcBorders>
              <w:top w:val="nil"/>
              <w:left w:val="nil"/>
              <w:bottom w:val="single" w:sz="4" w:space="0" w:color="000000"/>
              <w:right w:val="nil"/>
            </w:tcBorders>
            <w:vAlign w:val="center"/>
          </w:tcPr>
          <w:p w14:paraId="43CDF754" w14:textId="77777777" w:rsidR="00E05262" w:rsidRPr="00FA5345" w:rsidRDefault="00E05262" w:rsidP="00F75BC5">
            <w:pPr>
              <w:spacing w:after="0"/>
              <w:jc w:val="both"/>
              <w:rPr>
                <w:rFonts w:ascii="Times" w:eastAsia="Times New Roman" w:hAnsi="Times" w:cs="Times"/>
                <w:sz w:val="24"/>
                <w:szCs w:val="24"/>
              </w:rPr>
            </w:pPr>
          </w:p>
          <w:p w14:paraId="4F963A7D"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ÁREA DO CONHECIMENTO – CONTEÚDO - AUTOR:</w:t>
            </w:r>
          </w:p>
        </w:tc>
      </w:tr>
      <w:tr w:rsidR="00E05262" w:rsidRPr="00FA5345" w14:paraId="50337556"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5433543C"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Clínica Médica– Diabetes mellitus – Antônio Lanna</w:t>
            </w:r>
          </w:p>
        </w:tc>
      </w:tr>
      <w:tr w:rsidR="00E05262" w:rsidRPr="00FA5345" w14:paraId="06C3B75B" w14:textId="77777777" w:rsidTr="00A836CE">
        <w:trPr>
          <w:trHeight w:val="284"/>
        </w:trPr>
        <w:tc>
          <w:tcPr>
            <w:tcW w:w="8504" w:type="dxa"/>
            <w:tcBorders>
              <w:top w:val="single" w:sz="4" w:space="0" w:color="000000"/>
              <w:left w:val="nil"/>
              <w:bottom w:val="nil"/>
              <w:right w:val="nil"/>
            </w:tcBorders>
            <w:vAlign w:val="center"/>
          </w:tcPr>
          <w:p w14:paraId="61294187"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33814357" w14:textId="77777777" w:rsidTr="00A836CE">
        <w:trPr>
          <w:trHeight w:val="284"/>
        </w:trPr>
        <w:tc>
          <w:tcPr>
            <w:tcW w:w="8504" w:type="dxa"/>
            <w:tcBorders>
              <w:top w:val="nil"/>
              <w:left w:val="nil"/>
              <w:bottom w:val="single" w:sz="4" w:space="0" w:color="000000"/>
              <w:right w:val="nil"/>
            </w:tcBorders>
            <w:vAlign w:val="center"/>
          </w:tcPr>
          <w:p w14:paraId="1D5DD356"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ENUNCIADO E ALTERNATIVAS: Resposta correta em negrito</w:t>
            </w:r>
          </w:p>
        </w:tc>
      </w:tr>
      <w:tr w:rsidR="00E05262" w:rsidRPr="00FA5345" w14:paraId="4A4C90E9" w14:textId="77777777" w:rsidTr="00A836CE">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010123D2" w14:textId="77777777" w:rsidR="00E05262" w:rsidRPr="00EE5C2B" w:rsidRDefault="00E05262" w:rsidP="00F75BC5">
            <w:pPr>
              <w:spacing w:after="0"/>
              <w:jc w:val="both"/>
              <w:rPr>
                <w:rFonts w:ascii="Times" w:eastAsia="Times New Roman" w:hAnsi="Times" w:cs="Times"/>
                <w:sz w:val="24"/>
                <w:szCs w:val="24"/>
                <w:highlight w:val="yellow"/>
              </w:rPr>
            </w:pPr>
            <w:r w:rsidRPr="00EE5C2B">
              <w:rPr>
                <w:rFonts w:ascii="Times" w:eastAsia="Times New Roman" w:hAnsi="Times" w:cs="Times"/>
                <w:sz w:val="24"/>
                <w:szCs w:val="24"/>
                <w:highlight w:val="yellow"/>
              </w:rPr>
              <w:t>Paciente de 68 anos, internado por insuficiência cardíaca descompensada, apresenta hiperglicemia persistente (médias de 200 mg/</w:t>
            </w:r>
            <w:proofErr w:type="spellStart"/>
            <w:r w:rsidRPr="00EE5C2B">
              <w:rPr>
                <w:rFonts w:ascii="Times" w:eastAsia="Times New Roman" w:hAnsi="Times" w:cs="Times"/>
                <w:sz w:val="24"/>
                <w:szCs w:val="24"/>
                <w:highlight w:val="yellow"/>
              </w:rPr>
              <w:t>dL</w:t>
            </w:r>
            <w:proofErr w:type="spellEnd"/>
            <w:r w:rsidRPr="00EE5C2B">
              <w:rPr>
                <w:rFonts w:ascii="Times" w:eastAsia="Times New Roman" w:hAnsi="Times" w:cs="Times"/>
                <w:sz w:val="24"/>
                <w:szCs w:val="24"/>
                <w:highlight w:val="yellow"/>
              </w:rPr>
              <w:t>). A equipe assistente opta por iniciar esquema de insulinoterapia basal-bolus. O paciente tem função renal preservada e ingesta oral adequada.</w:t>
            </w:r>
          </w:p>
          <w:p w14:paraId="23C7E025" w14:textId="77777777" w:rsidR="00E05262" w:rsidRPr="00EE5C2B" w:rsidRDefault="00E05262" w:rsidP="00F75BC5">
            <w:pPr>
              <w:spacing w:after="0"/>
              <w:rPr>
                <w:rFonts w:ascii="Times" w:eastAsia="Times New Roman" w:hAnsi="Times" w:cs="Times"/>
                <w:sz w:val="24"/>
                <w:szCs w:val="24"/>
                <w:highlight w:val="yellow"/>
              </w:rPr>
            </w:pPr>
            <w:r w:rsidRPr="00EE5C2B">
              <w:rPr>
                <w:rFonts w:ascii="Times" w:eastAsia="Times New Roman" w:hAnsi="Times" w:cs="Times"/>
                <w:sz w:val="24"/>
                <w:szCs w:val="24"/>
                <w:highlight w:val="yellow"/>
              </w:rPr>
              <w:t>A composição correta do esquema de insulinoterapia programada para este perfil de paciente deve incluir</w:t>
            </w:r>
          </w:p>
          <w:p w14:paraId="45EEAF67" w14:textId="77777777" w:rsidR="00E05262" w:rsidRPr="00EE5C2B" w:rsidRDefault="00E05262" w:rsidP="00F75BC5">
            <w:pPr>
              <w:spacing w:after="0"/>
              <w:rPr>
                <w:rFonts w:ascii="Times" w:eastAsia="Times New Roman" w:hAnsi="Times" w:cs="Times"/>
                <w:b/>
                <w:bCs/>
                <w:sz w:val="24"/>
                <w:szCs w:val="24"/>
                <w:highlight w:val="yellow"/>
              </w:rPr>
            </w:pPr>
            <w:r w:rsidRPr="00EE5C2B">
              <w:rPr>
                <w:rFonts w:ascii="Times" w:eastAsia="Times New Roman" w:hAnsi="Times" w:cs="Times"/>
                <w:b/>
                <w:bCs/>
                <w:sz w:val="24"/>
                <w:szCs w:val="24"/>
                <w:highlight w:val="yellow"/>
              </w:rPr>
              <w:t>(A) insulina basal associada a doses fixas de insulina rápida/ultrarrápida nas refeições e doses de correção.</w:t>
            </w:r>
          </w:p>
          <w:p w14:paraId="70CBDE17" w14:textId="77777777" w:rsidR="00E05262" w:rsidRPr="00EE5C2B" w:rsidRDefault="00E05262" w:rsidP="00F75BC5">
            <w:pPr>
              <w:spacing w:after="0"/>
              <w:rPr>
                <w:rFonts w:ascii="Times" w:eastAsia="Times New Roman" w:hAnsi="Times" w:cs="Times"/>
                <w:sz w:val="24"/>
                <w:szCs w:val="24"/>
                <w:highlight w:val="yellow"/>
              </w:rPr>
            </w:pPr>
            <w:r w:rsidRPr="00EE5C2B">
              <w:rPr>
                <w:rFonts w:ascii="Times" w:eastAsia="Times New Roman" w:hAnsi="Times" w:cs="Times"/>
                <w:sz w:val="24"/>
                <w:szCs w:val="24"/>
                <w:highlight w:val="yellow"/>
              </w:rPr>
              <w:t>(B) apenas insulina de ação rápida antes das refeições principais.</w:t>
            </w:r>
          </w:p>
          <w:p w14:paraId="58140E71" w14:textId="77777777" w:rsidR="00E05262" w:rsidRPr="00EE5C2B" w:rsidRDefault="00E05262" w:rsidP="00F75BC5">
            <w:pPr>
              <w:spacing w:after="0"/>
              <w:rPr>
                <w:rFonts w:ascii="Times" w:eastAsia="Times New Roman" w:hAnsi="Times" w:cs="Times"/>
                <w:sz w:val="24"/>
                <w:szCs w:val="24"/>
                <w:highlight w:val="yellow"/>
              </w:rPr>
            </w:pPr>
            <w:r w:rsidRPr="00EE5C2B">
              <w:rPr>
                <w:rFonts w:ascii="Times" w:eastAsia="Times New Roman" w:hAnsi="Times" w:cs="Times"/>
                <w:sz w:val="24"/>
                <w:szCs w:val="24"/>
                <w:highlight w:val="yellow"/>
              </w:rPr>
              <w:t>(C) doses fixas de insulina NPH em duas aplicações diárias, sem necessidade de correções.</w:t>
            </w:r>
          </w:p>
          <w:p w14:paraId="147AE915" w14:textId="77777777" w:rsidR="00E05262" w:rsidRPr="00FA5345" w:rsidRDefault="00E05262" w:rsidP="00F75BC5">
            <w:pPr>
              <w:spacing w:after="0"/>
              <w:rPr>
                <w:rFonts w:ascii="Times" w:eastAsia="Times New Roman" w:hAnsi="Times" w:cs="Times"/>
                <w:sz w:val="24"/>
                <w:szCs w:val="24"/>
              </w:rPr>
            </w:pPr>
            <w:r w:rsidRPr="00EE5C2B">
              <w:rPr>
                <w:rFonts w:ascii="Times" w:eastAsia="Times New Roman" w:hAnsi="Times" w:cs="Times"/>
                <w:sz w:val="24"/>
                <w:szCs w:val="24"/>
                <w:highlight w:val="yellow"/>
              </w:rPr>
              <w:t>(D) insulina basal exclusiva e correção com insulina regular apenas se glicemia &gt; 250 mg/</w:t>
            </w:r>
            <w:proofErr w:type="spellStart"/>
            <w:r w:rsidRPr="00EE5C2B">
              <w:rPr>
                <w:rFonts w:ascii="Times" w:eastAsia="Times New Roman" w:hAnsi="Times" w:cs="Times"/>
                <w:sz w:val="24"/>
                <w:szCs w:val="24"/>
                <w:highlight w:val="yellow"/>
              </w:rPr>
              <w:t>dL</w:t>
            </w:r>
            <w:proofErr w:type="spellEnd"/>
            <w:r w:rsidRPr="00EE5C2B">
              <w:rPr>
                <w:rFonts w:ascii="Times" w:eastAsia="Times New Roman" w:hAnsi="Times" w:cs="Times"/>
                <w:sz w:val="24"/>
                <w:szCs w:val="24"/>
                <w:highlight w:val="yellow"/>
              </w:rPr>
              <w:t>.</w:t>
            </w:r>
          </w:p>
        </w:tc>
      </w:tr>
      <w:tr w:rsidR="00E05262" w:rsidRPr="00FA5345" w14:paraId="7C446D05" w14:textId="77777777" w:rsidTr="00A836CE">
        <w:trPr>
          <w:trHeight w:val="284"/>
        </w:trPr>
        <w:tc>
          <w:tcPr>
            <w:tcW w:w="8504" w:type="dxa"/>
            <w:tcBorders>
              <w:top w:val="nil"/>
              <w:left w:val="nil"/>
              <w:bottom w:val="single" w:sz="4" w:space="0" w:color="000000"/>
              <w:right w:val="nil"/>
            </w:tcBorders>
            <w:vAlign w:val="center"/>
          </w:tcPr>
          <w:p w14:paraId="76602304" w14:textId="77777777" w:rsidR="00E05262" w:rsidRPr="00FA5345" w:rsidRDefault="00E05262" w:rsidP="00F75BC5">
            <w:pPr>
              <w:spacing w:after="0"/>
              <w:jc w:val="both"/>
              <w:rPr>
                <w:rFonts w:ascii="Times" w:eastAsia="Times New Roman" w:hAnsi="Times" w:cs="Times"/>
                <w:sz w:val="24"/>
                <w:szCs w:val="24"/>
              </w:rPr>
            </w:pPr>
          </w:p>
          <w:p w14:paraId="612C51A1"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RESPOSTA CORRETA:</w:t>
            </w:r>
          </w:p>
        </w:tc>
      </w:tr>
      <w:tr w:rsidR="00E05262" w:rsidRPr="00FA5345" w14:paraId="606621AA"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6817495B"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A</w:t>
            </w:r>
          </w:p>
        </w:tc>
      </w:tr>
      <w:tr w:rsidR="00E05262" w:rsidRPr="00FA5345" w14:paraId="628C3A19" w14:textId="77777777" w:rsidTr="00A836CE">
        <w:trPr>
          <w:trHeight w:val="284"/>
        </w:trPr>
        <w:tc>
          <w:tcPr>
            <w:tcW w:w="8504" w:type="dxa"/>
            <w:tcBorders>
              <w:top w:val="single" w:sz="4" w:space="0" w:color="000000"/>
              <w:left w:val="nil"/>
              <w:bottom w:val="nil"/>
              <w:right w:val="nil"/>
            </w:tcBorders>
            <w:vAlign w:val="center"/>
          </w:tcPr>
          <w:p w14:paraId="49266F64"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188419EE" w14:textId="77777777" w:rsidTr="00A836CE">
        <w:trPr>
          <w:trHeight w:val="284"/>
        </w:trPr>
        <w:tc>
          <w:tcPr>
            <w:tcW w:w="8504" w:type="dxa"/>
            <w:tcBorders>
              <w:top w:val="nil"/>
              <w:left w:val="nil"/>
              <w:bottom w:val="single" w:sz="4" w:space="0" w:color="000000"/>
              <w:right w:val="nil"/>
            </w:tcBorders>
            <w:vAlign w:val="center"/>
          </w:tcPr>
          <w:p w14:paraId="389DCB11"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 xml:space="preserve">COMENTÁRIOS SOBRE A RESPOSTA </w:t>
            </w:r>
            <w:r w:rsidRPr="00FA5345">
              <w:rPr>
                <w:rFonts w:ascii="Times" w:eastAsia="Times New Roman" w:hAnsi="Times" w:cs="Times"/>
                <w:smallCaps/>
                <w:sz w:val="24"/>
                <w:szCs w:val="24"/>
              </w:rPr>
              <w:t>CORRETA E/OU SOBRE AS ALTERNATIVAS ERRADAS:</w:t>
            </w:r>
          </w:p>
        </w:tc>
      </w:tr>
      <w:tr w:rsidR="00E05262" w:rsidRPr="00FA5345" w14:paraId="16305933" w14:textId="77777777" w:rsidTr="00A836CE">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1EE36F44"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 xml:space="preserve">O esquema basal-bolus-correção é o padrão-ouro, unindo a cobertura das necessidades basais, o </w:t>
            </w:r>
            <w:proofErr w:type="spellStart"/>
            <w:r w:rsidRPr="00FA5345">
              <w:rPr>
                <w:rFonts w:ascii="Times" w:eastAsia="Times New Roman" w:hAnsi="Times" w:cs="Times"/>
                <w:sz w:val="24"/>
                <w:szCs w:val="24"/>
              </w:rPr>
              <w:t>bólus</w:t>
            </w:r>
            <w:proofErr w:type="spellEnd"/>
            <w:r w:rsidRPr="00FA5345">
              <w:rPr>
                <w:rFonts w:ascii="Times" w:eastAsia="Times New Roman" w:hAnsi="Times" w:cs="Times"/>
                <w:sz w:val="24"/>
                <w:szCs w:val="24"/>
              </w:rPr>
              <w:t xml:space="preserve"> prandial para a ingesta calórica e o componente corretivo para ajustes finos.</w:t>
            </w:r>
          </w:p>
        </w:tc>
      </w:tr>
      <w:tr w:rsidR="00E05262" w:rsidRPr="00FA5345" w14:paraId="7C9EA059" w14:textId="77777777" w:rsidTr="00A836CE">
        <w:trPr>
          <w:trHeight w:val="284"/>
        </w:trPr>
        <w:tc>
          <w:tcPr>
            <w:tcW w:w="8504" w:type="dxa"/>
            <w:tcBorders>
              <w:top w:val="single" w:sz="4" w:space="0" w:color="000000"/>
              <w:left w:val="nil"/>
              <w:bottom w:val="nil"/>
              <w:right w:val="nil"/>
            </w:tcBorders>
            <w:vAlign w:val="center"/>
          </w:tcPr>
          <w:p w14:paraId="57DAB6AB"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31E2CEED" w14:textId="77777777" w:rsidTr="00A836CE">
        <w:trPr>
          <w:trHeight w:val="284"/>
        </w:trPr>
        <w:tc>
          <w:tcPr>
            <w:tcW w:w="8504" w:type="dxa"/>
            <w:tcBorders>
              <w:top w:val="nil"/>
              <w:left w:val="nil"/>
              <w:bottom w:val="single" w:sz="4" w:space="0" w:color="000000"/>
              <w:right w:val="nil"/>
            </w:tcBorders>
            <w:vAlign w:val="center"/>
          </w:tcPr>
          <w:p w14:paraId="6C7A7B8D"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REFERÊNCIAS BIBLIOGRÁFICAS: (três linhas)</w:t>
            </w:r>
          </w:p>
        </w:tc>
      </w:tr>
      <w:tr w:rsidR="00E05262" w:rsidRPr="00FA5345" w14:paraId="79A04583" w14:textId="77777777" w:rsidTr="00A836CE">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652939EE" w14:textId="77777777" w:rsidR="00E05262" w:rsidRPr="00FA5345" w:rsidRDefault="00E05262" w:rsidP="00F75BC5">
            <w:pPr>
              <w:spacing w:after="0"/>
              <w:jc w:val="both"/>
              <w:rPr>
                <w:rFonts w:ascii="Times" w:eastAsia="Times New Roman" w:hAnsi="Times" w:cs="Times"/>
                <w:sz w:val="24"/>
                <w:szCs w:val="24"/>
              </w:rPr>
            </w:pPr>
            <w:r w:rsidRPr="00941B42">
              <w:rPr>
                <w:rFonts w:ascii="Times" w:eastAsia="Times New Roman" w:hAnsi="Times" w:cs="Times"/>
                <w:sz w:val="24"/>
                <w:szCs w:val="24"/>
                <w:lang w:val="it-IT"/>
              </w:rPr>
              <w:t xml:space="preserve">MARINO, E. C. </w:t>
            </w:r>
            <w:r w:rsidRPr="00941B42">
              <w:rPr>
                <w:rFonts w:ascii="Times" w:eastAsia="Times New Roman" w:hAnsi="Times" w:cs="Times"/>
                <w:i/>
                <w:iCs/>
                <w:sz w:val="24"/>
                <w:szCs w:val="24"/>
                <w:lang w:val="it-IT"/>
              </w:rPr>
              <w:t>et al</w:t>
            </w:r>
            <w:r w:rsidRPr="00941B42">
              <w:rPr>
                <w:rFonts w:ascii="Times" w:eastAsia="Times New Roman" w:hAnsi="Times" w:cs="Times"/>
                <w:sz w:val="24"/>
                <w:szCs w:val="24"/>
                <w:lang w:val="it-IT"/>
              </w:rPr>
              <w:t xml:space="preserve">. </w:t>
            </w:r>
            <w:r w:rsidRPr="0061144C">
              <w:rPr>
                <w:rFonts w:ascii="Times" w:eastAsia="Times New Roman" w:hAnsi="Times" w:cs="Times"/>
                <w:b/>
                <w:bCs/>
                <w:sz w:val="24"/>
                <w:szCs w:val="24"/>
              </w:rPr>
              <w:t>Manejo da hiperglicemia hospitalar em pacientes não-críticos</w:t>
            </w:r>
            <w:r w:rsidRPr="0061144C">
              <w:rPr>
                <w:rFonts w:ascii="Times" w:eastAsia="Times New Roman" w:hAnsi="Times" w:cs="Times"/>
                <w:sz w:val="24"/>
                <w:szCs w:val="24"/>
              </w:rPr>
              <w:t xml:space="preserve">. </w:t>
            </w:r>
            <w:r w:rsidRPr="0061144C">
              <w:rPr>
                <w:rFonts w:ascii="Times" w:eastAsia="Times New Roman" w:hAnsi="Times" w:cs="Times"/>
                <w:i/>
                <w:iCs/>
                <w:sz w:val="24"/>
                <w:szCs w:val="24"/>
              </w:rPr>
              <w:t>In</w:t>
            </w:r>
            <w:r w:rsidRPr="0061144C">
              <w:rPr>
                <w:rFonts w:ascii="Times" w:eastAsia="Times New Roman" w:hAnsi="Times" w:cs="Times"/>
                <w:sz w:val="24"/>
                <w:szCs w:val="24"/>
              </w:rPr>
              <w:t xml:space="preserve">: SOCIEDADE BRASILEIRA DE DIABETES. </w:t>
            </w:r>
            <w:r w:rsidRPr="0061144C">
              <w:rPr>
                <w:rFonts w:ascii="Times" w:eastAsia="Times New Roman" w:hAnsi="Times" w:cs="Times"/>
                <w:b/>
                <w:bCs/>
                <w:sz w:val="24"/>
                <w:szCs w:val="24"/>
              </w:rPr>
              <w:t>Diretriz da Sociedade Brasileira de Diabetes</w:t>
            </w:r>
            <w:r w:rsidRPr="0061144C">
              <w:rPr>
                <w:rFonts w:ascii="Times" w:eastAsia="Times New Roman" w:hAnsi="Times" w:cs="Times"/>
                <w:sz w:val="24"/>
                <w:szCs w:val="24"/>
              </w:rPr>
              <w:t xml:space="preserve">: edição 2025. São Paulo: SBD, 2025. DOI 10.29327/5660187.2025-9. Disponível em: </w:t>
            </w:r>
            <w:hyperlink r:id="rId12" w:tgtFrame="_blank" w:history="1">
              <w:r w:rsidRPr="0061144C">
                <w:rPr>
                  <w:rStyle w:val="Hyperlink"/>
                  <w:rFonts w:ascii="Times" w:eastAsia="Times New Roman" w:hAnsi="Times" w:cs="Times"/>
                  <w:sz w:val="24"/>
                  <w:szCs w:val="24"/>
                </w:rPr>
                <w:t>https://diretriz.diabetes.org.br</w:t>
              </w:r>
            </w:hyperlink>
            <w:r w:rsidRPr="0061144C">
              <w:rPr>
                <w:rFonts w:ascii="Times" w:eastAsia="Times New Roman" w:hAnsi="Times" w:cs="Times"/>
                <w:sz w:val="24"/>
                <w:szCs w:val="24"/>
              </w:rPr>
              <w:t>. Acesso em: 4 mar. 2026.</w:t>
            </w:r>
          </w:p>
        </w:tc>
      </w:tr>
    </w:tbl>
    <w:p w14:paraId="14979B91" w14:textId="77777777" w:rsidR="00E05262" w:rsidRPr="00FA5345" w:rsidRDefault="00E05262" w:rsidP="00F75BC5">
      <w:pPr>
        <w:spacing w:after="0"/>
        <w:jc w:val="both"/>
        <w:rPr>
          <w:rFonts w:ascii="Times" w:hAnsi="Times" w:cs="Times"/>
          <w:sz w:val="24"/>
          <w:szCs w:val="24"/>
        </w:rPr>
      </w:pPr>
    </w:p>
    <w:p w14:paraId="1737CF96" w14:textId="77777777" w:rsidR="00E05262" w:rsidRDefault="00E05262" w:rsidP="00F75BC5">
      <w:pPr>
        <w:spacing w:after="0"/>
        <w:rPr>
          <w:rFonts w:ascii="Times" w:eastAsia="Times New Roman" w:hAnsi="Times" w:cs="Times"/>
          <w:b/>
          <w:bCs/>
          <w:sz w:val="24"/>
          <w:szCs w:val="24"/>
        </w:rPr>
      </w:pPr>
      <w:r>
        <w:rPr>
          <w:rFonts w:ascii="Times" w:eastAsia="Times New Roman" w:hAnsi="Times" w:cs="Times"/>
          <w:b/>
          <w:bCs/>
          <w:sz w:val="24"/>
          <w:szCs w:val="24"/>
        </w:rPr>
        <w:br w:type="page"/>
      </w:r>
    </w:p>
    <w:p w14:paraId="53237306"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lastRenderedPageBreak/>
        <w:t>Núcleo de Apoio Pedagógico Interinstitucional II - NAPISUL II</w:t>
      </w:r>
    </w:p>
    <w:p w14:paraId="12009C9A"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t>Associação Brasileira de Educação Médica - ABEM</w:t>
      </w:r>
    </w:p>
    <w:p w14:paraId="3C84773E" w14:textId="77777777" w:rsidR="00E05262" w:rsidRPr="00FA5345" w:rsidRDefault="00E05262" w:rsidP="00F75BC5">
      <w:pPr>
        <w:spacing w:after="0"/>
        <w:rPr>
          <w:rFonts w:ascii="Times" w:eastAsia="Times New Roman" w:hAnsi="Times" w:cs="Times"/>
          <w:b/>
          <w:bCs/>
          <w:sz w:val="24"/>
          <w:szCs w:val="24"/>
        </w:rPr>
      </w:pPr>
    </w:p>
    <w:p w14:paraId="40DF6150" w14:textId="77777777" w:rsidR="00E05262" w:rsidRPr="00FA5345" w:rsidRDefault="00E05262" w:rsidP="00F75BC5">
      <w:pPr>
        <w:pStyle w:val="Ttulo1"/>
        <w:tabs>
          <w:tab w:val="left" w:pos="9356"/>
          <w:tab w:val="left" w:pos="7998"/>
        </w:tabs>
        <w:spacing w:line="276" w:lineRule="auto"/>
        <w:jc w:val="center"/>
        <w:rPr>
          <w:rFonts w:ascii="Times" w:hAnsi="Times" w:cs="Times"/>
          <w:b/>
          <w:bCs/>
          <w:szCs w:val="24"/>
        </w:rPr>
      </w:pPr>
      <w:bookmarkStart w:id="1" w:name="_km0dx42i9pcd" w:colFirst="0" w:colLast="0"/>
      <w:bookmarkEnd w:id="1"/>
      <w:r w:rsidRPr="00FA5345">
        <w:rPr>
          <w:rFonts w:ascii="Times" w:hAnsi="Times" w:cs="Times"/>
          <w:b/>
          <w:bCs/>
          <w:szCs w:val="24"/>
        </w:rPr>
        <w:t>TESTE DE PROGRESSO</w:t>
      </w:r>
    </w:p>
    <w:p w14:paraId="54A50118" w14:textId="77777777" w:rsidR="00E05262" w:rsidRPr="00FA5345" w:rsidRDefault="00E05262" w:rsidP="00F75BC5">
      <w:pPr>
        <w:spacing w:after="0"/>
        <w:rPr>
          <w:rFonts w:ascii="Times" w:eastAsia="Times New Roman" w:hAnsi="Times" w:cs="Times"/>
          <w:sz w:val="24"/>
          <w:szCs w:val="24"/>
        </w:rPr>
      </w:pPr>
    </w:p>
    <w:tbl>
      <w:tblPr>
        <w:tblW w:w="850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8504"/>
      </w:tblGrid>
      <w:tr w:rsidR="00E05262" w:rsidRPr="00FA5345" w14:paraId="6871E5B0" w14:textId="77777777" w:rsidTr="00A836CE">
        <w:trPr>
          <w:trHeight w:val="305"/>
        </w:trPr>
        <w:tc>
          <w:tcPr>
            <w:tcW w:w="8504" w:type="dxa"/>
            <w:tcBorders>
              <w:top w:val="nil"/>
              <w:left w:val="nil"/>
              <w:bottom w:val="single" w:sz="4" w:space="0" w:color="000000"/>
              <w:right w:val="nil"/>
            </w:tcBorders>
            <w:tcMar>
              <w:top w:w="80" w:type="dxa"/>
              <w:left w:w="80" w:type="dxa"/>
              <w:bottom w:w="80" w:type="dxa"/>
              <w:right w:w="80" w:type="dxa"/>
            </w:tcMar>
          </w:tcPr>
          <w:p w14:paraId="5927D70D" w14:textId="77777777" w:rsidR="00E05262" w:rsidRPr="00FA5345" w:rsidRDefault="00E05262" w:rsidP="00F75BC5">
            <w:pPr>
              <w:spacing w:after="0"/>
              <w:jc w:val="both"/>
              <w:rPr>
                <w:rFonts w:ascii="Times" w:eastAsia="Times New Roman" w:hAnsi="Times" w:cs="Times"/>
                <w:color w:val="FF0000"/>
                <w:sz w:val="24"/>
                <w:szCs w:val="24"/>
              </w:rPr>
            </w:pPr>
            <w:r w:rsidRPr="00FA5345">
              <w:rPr>
                <w:rFonts w:ascii="Times" w:eastAsia="Times New Roman" w:hAnsi="Times" w:cs="Times"/>
                <w:sz w:val="24"/>
                <w:szCs w:val="24"/>
              </w:rPr>
              <w:t>INSTITUIÇÃO (SIGLA):</w:t>
            </w:r>
          </w:p>
        </w:tc>
      </w:tr>
      <w:tr w:rsidR="00E05262" w:rsidRPr="00FA5345" w14:paraId="3EC855AC" w14:textId="77777777" w:rsidTr="00A836CE">
        <w:trPr>
          <w:trHeight w:val="30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857437"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UNIFEBE</w:t>
            </w:r>
          </w:p>
        </w:tc>
      </w:tr>
      <w:tr w:rsidR="00E05262" w:rsidRPr="00FA5345" w14:paraId="16C08CA9" w14:textId="77777777" w:rsidTr="00A836CE">
        <w:trPr>
          <w:trHeight w:val="643"/>
        </w:trPr>
        <w:tc>
          <w:tcPr>
            <w:tcW w:w="850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268B6C58" w14:textId="77777777" w:rsidR="00E05262" w:rsidRPr="00FA5345" w:rsidRDefault="00E05262" w:rsidP="00F75BC5">
            <w:pPr>
              <w:spacing w:after="0"/>
              <w:jc w:val="both"/>
              <w:rPr>
                <w:rFonts w:ascii="Times" w:eastAsia="Times New Roman" w:hAnsi="Times" w:cs="Times"/>
                <w:sz w:val="24"/>
                <w:szCs w:val="24"/>
              </w:rPr>
            </w:pPr>
          </w:p>
          <w:p w14:paraId="4DC84309"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ÁREA DO CONHECIMENTO – CONTEÚDO - AUTOR:</w:t>
            </w:r>
          </w:p>
        </w:tc>
      </w:tr>
      <w:tr w:rsidR="00E05262" w:rsidRPr="00FA5345" w14:paraId="1535B925" w14:textId="77777777" w:rsidTr="00A836CE">
        <w:trPr>
          <w:trHeight w:val="30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E0E172" w14:textId="77777777" w:rsidR="00E05262" w:rsidRPr="00FA5345" w:rsidRDefault="00E05262" w:rsidP="00F75BC5">
            <w:pPr>
              <w:spacing w:after="0"/>
              <w:jc w:val="both"/>
              <w:rPr>
                <w:rFonts w:ascii="Times" w:eastAsia="Calibri" w:hAnsi="Times" w:cs="Times"/>
                <w:sz w:val="24"/>
                <w:szCs w:val="24"/>
              </w:rPr>
            </w:pPr>
            <w:proofErr w:type="spellStart"/>
            <w:proofErr w:type="gramStart"/>
            <w:r w:rsidRPr="00FA5345">
              <w:rPr>
                <w:rFonts w:ascii="Times" w:eastAsia="Times New Roman" w:hAnsi="Times" w:cs="Times"/>
                <w:sz w:val="24"/>
                <w:szCs w:val="24"/>
              </w:rPr>
              <w:t>Clinica</w:t>
            </w:r>
            <w:proofErr w:type="spellEnd"/>
            <w:proofErr w:type="gramEnd"/>
            <w:r w:rsidRPr="00FA5345">
              <w:rPr>
                <w:rFonts w:ascii="Times" w:eastAsia="Times New Roman" w:hAnsi="Times" w:cs="Times"/>
                <w:sz w:val="24"/>
                <w:szCs w:val="24"/>
              </w:rPr>
              <w:t xml:space="preserve"> Médica - Dislipidemias e Obesidade- Dr. Luiz Gustavo </w:t>
            </w:r>
            <w:proofErr w:type="spellStart"/>
            <w:r w:rsidRPr="00FA5345">
              <w:rPr>
                <w:rFonts w:ascii="Times" w:eastAsia="Times New Roman" w:hAnsi="Times" w:cs="Times"/>
                <w:sz w:val="24"/>
                <w:szCs w:val="24"/>
              </w:rPr>
              <w:t>Coquemala</w:t>
            </w:r>
            <w:proofErr w:type="spellEnd"/>
            <w:r w:rsidRPr="00FA5345">
              <w:rPr>
                <w:rFonts w:ascii="Times" w:eastAsia="Times New Roman" w:hAnsi="Times" w:cs="Times"/>
                <w:sz w:val="24"/>
                <w:szCs w:val="24"/>
              </w:rPr>
              <w:t>.</w:t>
            </w:r>
          </w:p>
        </w:tc>
      </w:tr>
      <w:tr w:rsidR="00E05262" w:rsidRPr="00FA5345" w14:paraId="7DF5CDF8" w14:textId="77777777" w:rsidTr="00A836CE">
        <w:trPr>
          <w:trHeight w:val="305"/>
        </w:trPr>
        <w:tc>
          <w:tcPr>
            <w:tcW w:w="8504" w:type="dxa"/>
            <w:tcBorders>
              <w:top w:val="single" w:sz="4" w:space="0" w:color="000000"/>
              <w:left w:val="nil"/>
              <w:bottom w:val="nil"/>
              <w:right w:val="nil"/>
            </w:tcBorders>
            <w:tcMar>
              <w:top w:w="80" w:type="dxa"/>
              <w:left w:w="80" w:type="dxa"/>
              <w:bottom w:w="80" w:type="dxa"/>
              <w:right w:w="80" w:type="dxa"/>
            </w:tcMar>
            <w:vAlign w:val="center"/>
          </w:tcPr>
          <w:p w14:paraId="490C751E" w14:textId="77777777" w:rsidR="00E05262" w:rsidRPr="00FA5345" w:rsidRDefault="00E05262" w:rsidP="00F75BC5">
            <w:pPr>
              <w:spacing w:after="0"/>
              <w:rPr>
                <w:rFonts w:ascii="Times" w:eastAsia="Times New Roman" w:hAnsi="Times" w:cs="Times"/>
                <w:sz w:val="24"/>
                <w:szCs w:val="24"/>
              </w:rPr>
            </w:pPr>
          </w:p>
        </w:tc>
      </w:tr>
      <w:tr w:rsidR="00E05262" w:rsidRPr="00FA5345" w14:paraId="41711A82" w14:textId="77777777" w:rsidTr="00A836CE">
        <w:trPr>
          <w:trHeight w:val="305"/>
        </w:trPr>
        <w:tc>
          <w:tcPr>
            <w:tcW w:w="8504" w:type="dxa"/>
            <w:tcBorders>
              <w:top w:val="nil"/>
              <w:left w:val="nil"/>
              <w:bottom w:val="single" w:sz="4" w:space="0" w:color="000000"/>
              <w:right w:val="nil"/>
            </w:tcBorders>
            <w:tcMar>
              <w:top w:w="80" w:type="dxa"/>
              <w:left w:w="80" w:type="dxa"/>
              <w:bottom w:w="80" w:type="dxa"/>
              <w:right w:w="80" w:type="dxa"/>
            </w:tcMar>
            <w:vAlign w:val="center"/>
          </w:tcPr>
          <w:p w14:paraId="59EBADA3"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ENUNCIADO E ALTERNATIVAS: Resposta correta em negrito</w:t>
            </w:r>
          </w:p>
        </w:tc>
      </w:tr>
      <w:tr w:rsidR="00E05262" w:rsidRPr="00FA5345" w14:paraId="1DE89CDF" w14:textId="77777777" w:rsidTr="00A836CE">
        <w:trPr>
          <w:trHeight w:val="305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12D454" w14:textId="77777777" w:rsidR="00E05262" w:rsidRPr="00334DAD"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Times" w:eastAsia="Times" w:hAnsi="Times" w:cs="Times"/>
                <w:sz w:val="24"/>
                <w:szCs w:val="24"/>
                <w:highlight w:val="red"/>
              </w:rPr>
            </w:pPr>
            <w:r w:rsidRPr="00334DAD">
              <w:rPr>
                <w:rFonts w:ascii="Times" w:eastAsia="Times" w:hAnsi="Times" w:cs="Times"/>
                <w:sz w:val="24"/>
                <w:szCs w:val="24"/>
                <w:highlight w:val="red"/>
              </w:rPr>
              <w:t xml:space="preserve">Homem de 55 anos, assintomático, comparece à consulta para avaliação preventiva. Apresenta hipertensão arterial controlada e histórico familiar de doença cardiovascular precoce. Exames laboratoriais mostram discreta elevação do LDL-colesterol. O médico considera iniciar terapia </w:t>
            </w:r>
            <w:proofErr w:type="spellStart"/>
            <w:r w:rsidRPr="00334DAD">
              <w:rPr>
                <w:rFonts w:ascii="Times" w:eastAsia="Times" w:hAnsi="Times" w:cs="Times"/>
                <w:sz w:val="24"/>
                <w:szCs w:val="24"/>
                <w:highlight w:val="red"/>
              </w:rPr>
              <w:t>hipolipemiante</w:t>
            </w:r>
            <w:proofErr w:type="spellEnd"/>
            <w:r w:rsidRPr="00334DAD">
              <w:rPr>
                <w:rFonts w:ascii="Times" w:eastAsia="Times" w:hAnsi="Times" w:cs="Times"/>
                <w:sz w:val="24"/>
                <w:szCs w:val="24"/>
                <w:highlight w:val="red"/>
              </w:rPr>
              <w:t xml:space="preserve"> para </w:t>
            </w:r>
            <w:r w:rsidRPr="00334DAD">
              <w:rPr>
                <w:rFonts w:ascii="Times" w:eastAsia="Times" w:hAnsi="Times" w:cs="Times"/>
                <w:b/>
                <w:bCs/>
                <w:sz w:val="24"/>
                <w:szCs w:val="24"/>
                <w:highlight w:val="red"/>
              </w:rPr>
              <w:t>prevenção primária de eventos cardiovasculares</w:t>
            </w:r>
            <w:r w:rsidRPr="00334DAD">
              <w:rPr>
                <w:rFonts w:ascii="Times" w:eastAsia="Times" w:hAnsi="Times" w:cs="Times"/>
                <w:sz w:val="24"/>
                <w:szCs w:val="24"/>
                <w:highlight w:val="red"/>
              </w:rPr>
              <w:t>. De acordo com as diretrizes atuais de prevenção cardiovascular, qual é o principal critério utilizado para indicação de estatina nesse contexto?</w:t>
            </w:r>
          </w:p>
          <w:p w14:paraId="0C6871F6" w14:textId="77777777" w:rsidR="00E05262" w:rsidRPr="00FA5345"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Times" w:eastAsia="Helvetica Neue" w:hAnsi="Times" w:cs="Times"/>
                <w:sz w:val="24"/>
                <w:szCs w:val="24"/>
              </w:rPr>
            </w:pPr>
            <w:r w:rsidRPr="00334DAD">
              <w:rPr>
                <w:rFonts w:ascii="Times" w:eastAsia="Times" w:hAnsi="Times" w:cs="Times"/>
                <w:sz w:val="24"/>
                <w:szCs w:val="24"/>
                <w:highlight w:val="red"/>
              </w:rPr>
              <w:t>A) Estratificação do risco cardiovascular global.</w:t>
            </w:r>
            <w:r w:rsidRPr="00334DAD">
              <w:rPr>
                <w:rFonts w:ascii="Times" w:eastAsia="Times" w:hAnsi="Times" w:cs="Times"/>
                <w:sz w:val="24"/>
                <w:szCs w:val="24"/>
                <w:highlight w:val="red"/>
              </w:rPr>
              <w:br/>
              <w:t>B) Valor isolado de colesterol total.</w:t>
            </w:r>
            <w:r w:rsidRPr="00334DAD">
              <w:rPr>
                <w:rFonts w:ascii="Times" w:eastAsia="Times" w:hAnsi="Times" w:cs="Times"/>
                <w:sz w:val="24"/>
                <w:szCs w:val="24"/>
                <w:highlight w:val="red"/>
              </w:rPr>
              <w:br/>
              <w:t>C) Presença de hipertrigliceridemia leve</w:t>
            </w:r>
            <w:r w:rsidRPr="00334DAD">
              <w:rPr>
                <w:rFonts w:ascii="Times" w:eastAsia="Times" w:hAnsi="Times" w:cs="Times"/>
                <w:sz w:val="24"/>
                <w:szCs w:val="24"/>
                <w:highlight w:val="red"/>
              </w:rPr>
              <w:br/>
              <w:t>D) Idade inferior a 30 anos.</w:t>
            </w:r>
          </w:p>
        </w:tc>
      </w:tr>
      <w:tr w:rsidR="00E05262" w:rsidRPr="00FA5345" w14:paraId="3530FE2F" w14:textId="77777777" w:rsidTr="00A836CE">
        <w:trPr>
          <w:trHeight w:val="643"/>
        </w:trPr>
        <w:tc>
          <w:tcPr>
            <w:tcW w:w="850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7FD6DAD1" w14:textId="77777777" w:rsidR="00E05262" w:rsidRPr="00FA5345" w:rsidRDefault="00E05262" w:rsidP="00F75BC5">
            <w:pPr>
              <w:spacing w:after="0"/>
              <w:jc w:val="both"/>
              <w:rPr>
                <w:rFonts w:ascii="Times" w:eastAsia="Times New Roman" w:hAnsi="Times" w:cs="Times"/>
                <w:sz w:val="24"/>
                <w:szCs w:val="24"/>
              </w:rPr>
            </w:pPr>
          </w:p>
          <w:p w14:paraId="709592E3"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RESPOSTA CORRETA:</w:t>
            </w:r>
          </w:p>
        </w:tc>
      </w:tr>
      <w:tr w:rsidR="00E05262" w:rsidRPr="00FA5345" w14:paraId="5542300F" w14:textId="77777777" w:rsidTr="00A836CE">
        <w:trPr>
          <w:trHeight w:val="30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942452"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A</w:t>
            </w:r>
          </w:p>
        </w:tc>
      </w:tr>
      <w:tr w:rsidR="00E05262" w:rsidRPr="00FA5345" w14:paraId="4E3B5054" w14:textId="77777777" w:rsidTr="00A836CE">
        <w:trPr>
          <w:trHeight w:val="305"/>
        </w:trPr>
        <w:tc>
          <w:tcPr>
            <w:tcW w:w="8504" w:type="dxa"/>
            <w:tcBorders>
              <w:top w:val="single" w:sz="4" w:space="0" w:color="000000"/>
              <w:left w:val="nil"/>
              <w:bottom w:val="nil"/>
              <w:right w:val="nil"/>
            </w:tcBorders>
            <w:tcMar>
              <w:top w:w="80" w:type="dxa"/>
              <w:left w:w="80" w:type="dxa"/>
              <w:bottom w:w="80" w:type="dxa"/>
              <w:right w:w="80" w:type="dxa"/>
            </w:tcMar>
            <w:vAlign w:val="center"/>
          </w:tcPr>
          <w:p w14:paraId="673A9A38" w14:textId="77777777" w:rsidR="00E05262" w:rsidRPr="00FA5345" w:rsidRDefault="00E05262" w:rsidP="00F75BC5">
            <w:pPr>
              <w:spacing w:after="0"/>
              <w:rPr>
                <w:rFonts w:ascii="Times" w:eastAsia="Times New Roman" w:hAnsi="Times" w:cs="Times"/>
                <w:sz w:val="24"/>
                <w:szCs w:val="24"/>
              </w:rPr>
            </w:pPr>
          </w:p>
        </w:tc>
      </w:tr>
      <w:tr w:rsidR="00E05262" w:rsidRPr="00FA5345" w14:paraId="1EF087DF" w14:textId="77777777" w:rsidTr="00A836CE">
        <w:trPr>
          <w:trHeight w:val="648"/>
        </w:trPr>
        <w:tc>
          <w:tcPr>
            <w:tcW w:w="8504" w:type="dxa"/>
            <w:tcBorders>
              <w:top w:val="nil"/>
              <w:left w:val="nil"/>
              <w:bottom w:val="single" w:sz="4" w:space="0" w:color="000000"/>
              <w:right w:val="nil"/>
            </w:tcBorders>
            <w:tcMar>
              <w:top w:w="80" w:type="dxa"/>
              <w:left w:w="80" w:type="dxa"/>
              <w:bottom w:w="80" w:type="dxa"/>
              <w:right w:w="80" w:type="dxa"/>
            </w:tcMar>
            <w:vAlign w:val="center"/>
          </w:tcPr>
          <w:p w14:paraId="54857544"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 xml:space="preserve">COMENTÁRIOS SOBRE A RESPOSTA </w:t>
            </w:r>
            <w:r w:rsidRPr="00FA5345">
              <w:rPr>
                <w:rFonts w:ascii="Times" w:eastAsia="Times New Roman" w:hAnsi="Times" w:cs="Times"/>
                <w:smallCaps/>
                <w:sz w:val="24"/>
                <w:szCs w:val="24"/>
              </w:rPr>
              <w:t>CORRETA E/OU SOBRE AS ALTERNATIVAS ERRADAS:</w:t>
            </w:r>
          </w:p>
        </w:tc>
      </w:tr>
      <w:tr w:rsidR="00E05262" w:rsidRPr="00FA5345" w14:paraId="6FF2775E" w14:textId="77777777" w:rsidTr="00A836CE">
        <w:trPr>
          <w:trHeight w:val="1753"/>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994B82" w14:textId="77777777" w:rsidR="00E05262" w:rsidRPr="00FA5345"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Times" w:eastAsia="Helvetica Neue" w:hAnsi="Times" w:cs="Times"/>
                <w:sz w:val="24"/>
                <w:szCs w:val="24"/>
              </w:rPr>
            </w:pPr>
            <w:r w:rsidRPr="00FA5345">
              <w:rPr>
                <w:rFonts w:ascii="Times" w:eastAsia="Times" w:hAnsi="Times" w:cs="Times"/>
                <w:sz w:val="24"/>
                <w:szCs w:val="24"/>
              </w:rPr>
              <w:t>A alternativa correta é estratificação do risco cardiovascular global, pois a indicação de estatina em prevenção primária não depende apenas de valores isolados de colesterol, mas da estimativa do risco cardiovascular total do paciente, considerando idade, pressão arterial, perfil lipídico, tabagismo, diabetes e histórico familiar. Essa abordagem permite identificar indivíduos com maior probabilidade de eventos cardiovasculares e direcionar o tratamento de forma individualizada. O colesterol total isolado não define indicação terapêutica, a hipertrigliceridemia leve não é critério principal para estatina e idade inferior a 30 anos, isoladamente, não orienta decisão clínica.</w:t>
            </w:r>
          </w:p>
        </w:tc>
      </w:tr>
      <w:tr w:rsidR="00E05262" w:rsidRPr="00FA5345" w14:paraId="24F1EF2D" w14:textId="77777777" w:rsidTr="00A836CE">
        <w:trPr>
          <w:trHeight w:val="305"/>
        </w:trPr>
        <w:tc>
          <w:tcPr>
            <w:tcW w:w="8504" w:type="dxa"/>
            <w:tcBorders>
              <w:top w:val="single" w:sz="4" w:space="0" w:color="000000"/>
              <w:left w:val="nil"/>
              <w:bottom w:val="nil"/>
              <w:right w:val="nil"/>
            </w:tcBorders>
            <w:tcMar>
              <w:top w:w="80" w:type="dxa"/>
              <w:left w:w="80" w:type="dxa"/>
              <w:bottom w:w="80" w:type="dxa"/>
              <w:right w:w="80" w:type="dxa"/>
            </w:tcMar>
            <w:vAlign w:val="center"/>
          </w:tcPr>
          <w:p w14:paraId="43DA3361" w14:textId="77777777" w:rsidR="00E05262" w:rsidRPr="00FA5345" w:rsidRDefault="00E05262" w:rsidP="00F75BC5">
            <w:pPr>
              <w:spacing w:after="0"/>
              <w:rPr>
                <w:rFonts w:ascii="Times" w:eastAsia="Times New Roman" w:hAnsi="Times" w:cs="Times"/>
                <w:sz w:val="24"/>
                <w:szCs w:val="24"/>
              </w:rPr>
            </w:pPr>
          </w:p>
        </w:tc>
      </w:tr>
      <w:tr w:rsidR="00E05262" w:rsidRPr="00FA5345" w14:paraId="45363B24" w14:textId="77777777" w:rsidTr="00A836CE">
        <w:trPr>
          <w:trHeight w:val="305"/>
        </w:trPr>
        <w:tc>
          <w:tcPr>
            <w:tcW w:w="8504" w:type="dxa"/>
            <w:tcBorders>
              <w:top w:val="nil"/>
              <w:left w:val="nil"/>
              <w:bottom w:val="single" w:sz="4" w:space="0" w:color="000000"/>
              <w:right w:val="nil"/>
            </w:tcBorders>
            <w:tcMar>
              <w:top w:w="80" w:type="dxa"/>
              <w:left w:w="80" w:type="dxa"/>
              <w:bottom w:w="80" w:type="dxa"/>
              <w:right w:w="80" w:type="dxa"/>
            </w:tcMar>
            <w:vAlign w:val="center"/>
          </w:tcPr>
          <w:p w14:paraId="70714A24"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lastRenderedPageBreak/>
              <w:t>REFERÊNCIAS BIBLIOGRÁFICAS: (três linhas)</w:t>
            </w:r>
          </w:p>
        </w:tc>
      </w:tr>
      <w:tr w:rsidR="00E05262" w:rsidRPr="00FA5345" w14:paraId="16D67EE8" w14:textId="77777777" w:rsidTr="00A836CE">
        <w:trPr>
          <w:trHeight w:val="147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87BBDA" w14:textId="77777777" w:rsidR="00E05262"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Times" w:eastAsia="Times" w:hAnsi="Times" w:cs="Times"/>
                <w:sz w:val="24"/>
                <w:szCs w:val="24"/>
              </w:rPr>
            </w:pPr>
            <w:r w:rsidRPr="0061144C">
              <w:rPr>
                <w:rFonts w:ascii="Times" w:eastAsia="Times" w:hAnsi="Times" w:cs="Times"/>
                <w:sz w:val="24"/>
                <w:szCs w:val="24"/>
              </w:rPr>
              <w:t xml:space="preserve">ASSOCIAÇÃO BRASILEIRA PARA O ESTUDO DA OBESIDADE E DA SÍNDROME METABÓLICA (ABESO). </w:t>
            </w:r>
            <w:r w:rsidRPr="0061144C">
              <w:rPr>
                <w:rFonts w:ascii="Times" w:eastAsia="Times" w:hAnsi="Times" w:cs="Times"/>
                <w:b/>
                <w:bCs/>
                <w:sz w:val="24"/>
                <w:szCs w:val="24"/>
              </w:rPr>
              <w:t>Diretrizes brasileiras de obesidade 2016</w:t>
            </w:r>
            <w:r w:rsidRPr="0061144C">
              <w:rPr>
                <w:rFonts w:ascii="Times" w:eastAsia="Times" w:hAnsi="Times" w:cs="Times"/>
                <w:sz w:val="24"/>
                <w:szCs w:val="24"/>
              </w:rPr>
              <w:t xml:space="preserve">. 4. ed. Itatiba, SP: ABESO, 2016. 186 p. Disponível em: </w:t>
            </w:r>
            <w:hyperlink r:id="rId13" w:tgtFrame="_blank" w:history="1">
              <w:r w:rsidRPr="0061144C">
                <w:rPr>
                  <w:rStyle w:val="Hyperlink"/>
                  <w:rFonts w:ascii="Times" w:eastAsia="Times" w:hAnsi="Times" w:cs="Times"/>
                  <w:sz w:val="24"/>
                  <w:szCs w:val="24"/>
                </w:rPr>
                <w:t>https://abeso.org.br</w:t>
              </w:r>
            </w:hyperlink>
            <w:r w:rsidRPr="0061144C">
              <w:rPr>
                <w:rFonts w:ascii="Times" w:eastAsia="Times" w:hAnsi="Times" w:cs="Times"/>
                <w:sz w:val="24"/>
                <w:szCs w:val="24"/>
              </w:rPr>
              <w:t>. Acesso em: 4 mar. 2026.</w:t>
            </w:r>
          </w:p>
          <w:p w14:paraId="0E3E89FE" w14:textId="77777777" w:rsidR="00E05262" w:rsidRPr="0061144C"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Times" w:eastAsia="Times" w:hAnsi="Times" w:cs="Times"/>
                <w:sz w:val="24"/>
                <w:szCs w:val="24"/>
              </w:rPr>
            </w:pPr>
          </w:p>
          <w:p w14:paraId="1040890D" w14:textId="77777777" w:rsidR="00E05262" w:rsidRPr="0061144C"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Times" w:eastAsia="Times" w:hAnsi="Times" w:cs="Times"/>
                <w:sz w:val="24"/>
                <w:szCs w:val="24"/>
              </w:rPr>
            </w:pPr>
            <w:r w:rsidRPr="0061144C">
              <w:rPr>
                <w:rFonts w:ascii="Times" w:eastAsia="Times" w:hAnsi="Times" w:cs="Times"/>
                <w:sz w:val="24"/>
                <w:szCs w:val="24"/>
              </w:rPr>
              <w:t xml:space="preserve">BRASIL. Ministério da Saúde. Secretaria de Atenção à Saúde. Departamento de Atenção Básica. </w:t>
            </w:r>
            <w:r w:rsidRPr="0061144C">
              <w:rPr>
                <w:rFonts w:ascii="Times" w:eastAsia="Times" w:hAnsi="Times" w:cs="Times"/>
                <w:b/>
                <w:bCs/>
                <w:sz w:val="24"/>
                <w:szCs w:val="24"/>
              </w:rPr>
              <w:t>Estratégias para o cuidado da pessoa com doença crônica</w:t>
            </w:r>
            <w:r w:rsidRPr="0061144C">
              <w:rPr>
                <w:rFonts w:ascii="Times" w:eastAsia="Times" w:hAnsi="Times" w:cs="Times"/>
                <w:sz w:val="24"/>
                <w:szCs w:val="24"/>
              </w:rPr>
              <w:t>: obesidade. Brasília: Ministério da Saúde, 2014. 212 p. (Cadernos de Atenção Básica, n. 38).</w:t>
            </w:r>
          </w:p>
        </w:tc>
      </w:tr>
    </w:tbl>
    <w:p w14:paraId="3DCF5330" w14:textId="77777777" w:rsidR="00E05262" w:rsidRPr="00FA5345" w:rsidRDefault="00E05262" w:rsidP="00F75BC5">
      <w:pPr>
        <w:widowControl w:val="0"/>
        <w:spacing w:after="0"/>
        <w:rPr>
          <w:rFonts w:ascii="Times" w:hAnsi="Times" w:cs="Times"/>
          <w:sz w:val="24"/>
          <w:szCs w:val="24"/>
        </w:rPr>
      </w:pPr>
    </w:p>
    <w:p w14:paraId="55B72829" w14:textId="77777777" w:rsidR="00E05262" w:rsidRDefault="00E05262" w:rsidP="00F75BC5">
      <w:pPr>
        <w:spacing w:after="0"/>
        <w:rPr>
          <w:rFonts w:ascii="Times" w:eastAsia="Times New Roman" w:hAnsi="Times" w:cs="Times"/>
          <w:b/>
          <w:bCs/>
          <w:sz w:val="24"/>
          <w:szCs w:val="24"/>
        </w:rPr>
      </w:pPr>
      <w:r>
        <w:rPr>
          <w:rFonts w:ascii="Times" w:eastAsia="Times New Roman" w:hAnsi="Times" w:cs="Times"/>
          <w:b/>
          <w:bCs/>
          <w:sz w:val="24"/>
          <w:szCs w:val="24"/>
        </w:rPr>
        <w:br w:type="page"/>
      </w:r>
    </w:p>
    <w:p w14:paraId="6E8C90EC"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lastRenderedPageBreak/>
        <w:t>Núcleo de Apoio Pedagógico Interinstitucional II - NAPISUL II</w:t>
      </w:r>
    </w:p>
    <w:p w14:paraId="21A09A62"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t>Associação Brasileira de Educação Médica - ABEM</w:t>
      </w:r>
    </w:p>
    <w:p w14:paraId="294F63C4" w14:textId="77777777" w:rsidR="00E05262" w:rsidRPr="00FA5345" w:rsidRDefault="00E05262" w:rsidP="00F75BC5">
      <w:pPr>
        <w:spacing w:after="0"/>
        <w:rPr>
          <w:rFonts w:ascii="Times" w:eastAsia="Times New Roman" w:hAnsi="Times" w:cs="Times"/>
          <w:b/>
          <w:bCs/>
          <w:sz w:val="24"/>
          <w:szCs w:val="24"/>
        </w:rPr>
      </w:pPr>
    </w:p>
    <w:p w14:paraId="65B31896" w14:textId="77777777" w:rsidR="00E05262" w:rsidRPr="00FA5345" w:rsidRDefault="00E05262" w:rsidP="00F75BC5">
      <w:pPr>
        <w:pStyle w:val="Ttulo1"/>
        <w:tabs>
          <w:tab w:val="left" w:pos="9356"/>
          <w:tab w:val="left" w:pos="7998"/>
        </w:tabs>
        <w:spacing w:line="276" w:lineRule="auto"/>
        <w:jc w:val="center"/>
        <w:rPr>
          <w:rFonts w:ascii="Times" w:hAnsi="Times" w:cs="Times"/>
          <w:b/>
          <w:bCs/>
          <w:szCs w:val="24"/>
        </w:rPr>
      </w:pPr>
      <w:bookmarkStart w:id="2" w:name="_wcj9zi4qtu9c" w:colFirst="0" w:colLast="0"/>
      <w:bookmarkEnd w:id="2"/>
      <w:r w:rsidRPr="00FA5345">
        <w:rPr>
          <w:rFonts w:ascii="Times" w:hAnsi="Times" w:cs="Times"/>
          <w:b/>
          <w:bCs/>
          <w:szCs w:val="24"/>
        </w:rPr>
        <w:t>TESTE DE PROGRESSO</w:t>
      </w:r>
    </w:p>
    <w:p w14:paraId="22C33026" w14:textId="77777777" w:rsidR="00E05262" w:rsidRPr="00FA5345" w:rsidRDefault="00E05262" w:rsidP="00F75BC5">
      <w:pPr>
        <w:spacing w:after="0"/>
        <w:rPr>
          <w:rFonts w:ascii="Times" w:eastAsia="Times New Roman" w:hAnsi="Times" w:cs="Times"/>
          <w:sz w:val="24"/>
          <w:szCs w:val="24"/>
        </w:rPr>
      </w:pPr>
    </w:p>
    <w:tbl>
      <w:tblPr>
        <w:tblW w:w="850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8504"/>
      </w:tblGrid>
      <w:tr w:rsidR="00E05262" w:rsidRPr="00FA5345" w14:paraId="64F8B459" w14:textId="77777777" w:rsidTr="00A836CE">
        <w:trPr>
          <w:trHeight w:val="305"/>
        </w:trPr>
        <w:tc>
          <w:tcPr>
            <w:tcW w:w="8504" w:type="dxa"/>
            <w:tcBorders>
              <w:top w:val="nil"/>
              <w:left w:val="nil"/>
              <w:bottom w:val="single" w:sz="4" w:space="0" w:color="000000"/>
              <w:right w:val="nil"/>
            </w:tcBorders>
            <w:tcMar>
              <w:top w:w="80" w:type="dxa"/>
              <w:left w:w="80" w:type="dxa"/>
              <w:bottom w:w="80" w:type="dxa"/>
              <w:right w:w="80" w:type="dxa"/>
            </w:tcMar>
          </w:tcPr>
          <w:p w14:paraId="351AECBC" w14:textId="77777777" w:rsidR="00E05262" w:rsidRPr="00FA5345" w:rsidRDefault="00E05262" w:rsidP="00F75BC5">
            <w:pPr>
              <w:spacing w:after="0"/>
              <w:jc w:val="both"/>
              <w:rPr>
                <w:rFonts w:ascii="Times" w:eastAsia="Times New Roman" w:hAnsi="Times" w:cs="Times"/>
                <w:color w:val="FF0000"/>
                <w:sz w:val="24"/>
                <w:szCs w:val="24"/>
              </w:rPr>
            </w:pPr>
            <w:r w:rsidRPr="00FA5345">
              <w:rPr>
                <w:rFonts w:ascii="Times" w:eastAsia="Times New Roman" w:hAnsi="Times" w:cs="Times"/>
                <w:sz w:val="24"/>
                <w:szCs w:val="24"/>
              </w:rPr>
              <w:t>INSTITUIÇÃO (SIGLA):</w:t>
            </w:r>
          </w:p>
        </w:tc>
      </w:tr>
      <w:tr w:rsidR="00E05262" w:rsidRPr="00FA5345" w14:paraId="08F9B57A" w14:textId="77777777" w:rsidTr="00A836CE">
        <w:trPr>
          <w:trHeight w:val="30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2BA22F"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UNIFEBE</w:t>
            </w:r>
          </w:p>
        </w:tc>
      </w:tr>
      <w:tr w:rsidR="00E05262" w:rsidRPr="00FA5345" w14:paraId="53834CB2" w14:textId="77777777" w:rsidTr="00A836CE">
        <w:trPr>
          <w:trHeight w:val="643"/>
        </w:trPr>
        <w:tc>
          <w:tcPr>
            <w:tcW w:w="850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6EB3B8F9" w14:textId="77777777" w:rsidR="00E05262" w:rsidRPr="00FA5345" w:rsidRDefault="00E05262" w:rsidP="00F75BC5">
            <w:pPr>
              <w:spacing w:after="0"/>
              <w:jc w:val="both"/>
              <w:rPr>
                <w:rFonts w:ascii="Times" w:eastAsia="Times New Roman" w:hAnsi="Times" w:cs="Times"/>
                <w:sz w:val="24"/>
                <w:szCs w:val="24"/>
              </w:rPr>
            </w:pPr>
          </w:p>
          <w:p w14:paraId="7FCC1660"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ÁREA DO CONHECIMENTO – CONTEÚDO - AUTOR:</w:t>
            </w:r>
          </w:p>
        </w:tc>
      </w:tr>
      <w:tr w:rsidR="00E05262" w:rsidRPr="00FA5345" w14:paraId="0DC5E731" w14:textId="77777777" w:rsidTr="00A836CE">
        <w:trPr>
          <w:trHeight w:val="30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223130"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 xml:space="preserve">Clínica Médica - Hepatites Virais - Dr. Luiz Gustavo </w:t>
            </w:r>
            <w:proofErr w:type="spellStart"/>
            <w:r w:rsidRPr="00FA5345">
              <w:rPr>
                <w:rFonts w:ascii="Times" w:eastAsia="Times New Roman" w:hAnsi="Times" w:cs="Times"/>
                <w:sz w:val="24"/>
                <w:szCs w:val="24"/>
              </w:rPr>
              <w:t>Coquemala</w:t>
            </w:r>
            <w:proofErr w:type="spellEnd"/>
            <w:r w:rsidRPr="00FA5345">
              <w:rPr>
                <w:rFonts w:ascii="Times" w:eastAsia="Times New Roman" w:hAnsi="Times" w:cs="Times"/>
                <w:sz w:val="24"/>
                <w:szCs w:val="24"/>
              </w:rPr>
              <w:t>.</w:t>
            </w:r>
          </w:p>
        </w:tc>
      </w:tr>
      <w:tr w:rsidR="00E05262" w:rsidRPr="00FA5345" w14:paraId="2F92D79B" w14:textId="77777777" w:rsidTr="00A836CE">
        <w:trPr>
          <w:trHeight w:val="305"/>
        </w:trPr>
        <w:tc>
          <w:tcPr>
            <w:tcW w:w="8504" w:type="dxa"/>
            <w:tcBorders>
              <w:top w:val="single" w:sz="4" w:space="0" w:color="000000"/>
              <w:left w:val="nil"/>
              <w:bottom w:val="nil"/>
              <w:right w:val="nil"/>
            </w:tcBorders>
            <w:tcMar>
              <w:top w:w="80" w:type="dxa"/>
              <w:left w:w="80" w:type="dxa"/>
              <w:bottom w:w="80" w:type="dxa"/>
              <w:right w:w="80" w:type="dxa"/>
            </w:tcMar>
            <w:vAlign w:val="center"/>
          </w:tcPr>
          <w:p w14:paraId="7C42F3E0" w14:textId="77777777" w:rsidR="00E05262" w:rsidRPr="00FA5345" w:rsidRDefault="00E05262" w:rsidP="00F75BC5">
            <w:pPr>
              <w:spacing w:after="0"/>
              <w:rPr>
                <w:rFonts w:ascii="Times" w:eastAsia="Times New Roman" w:hAnsi="Times" w:cs="Times"/>
                <w:sz w:val="24"/>
                <w:szCs w:val="24"/>
              </w:rPr>
            </w:pPr>
          </w:p>
        </w:tc>
      </w:tr>
      <w:tr w:rsidR="00E05262" w:rsidRPr="00FA5345" w14:paraId="7AE43C3D" w14:textId="77777777" w:rsidTr="00A836CE">
        <w:trPr>
          <w:trHeight w:val="305"/>
        </w:trPr>
        <w:tc>
          <w:tcPr>
            <w:tcW w:w="8504" w:type="dxa"/>
            <w:tcBorders>
              <w:top w:val="nil"/>
              <w:left w:val="nil"/>
              <w:bottom w:val="single" w:sz="4" w:space="0" w:color="000000"/>
              <w:right w:val="nil"/>
            </w:tcBorders>
            <w:tcMar>
              <w:top w:w="80" w:type="dxa"/>
              <w:left w:w="80" w:type="dxa"/>
              <w:bottom w:w="80" w:type="dxa"/>
              <w:right w:w="80" w:type="dxa"/>
            </w:tcMar>
            <w:vAlign w:val="center"/>
          </w:tcPr>
          <w:p w14:paraId="2F661945"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ENUNCIADO E ALTERNATIVAS: Resposta correta em negrito</w:t>
            </w:r>
          </w:p>
        </w:tc>
      </w:tr>
      <w:tr w:rsidR="00E05262" w:rsidRPr="00FA5345" w14:paraId="68064ED8" w14:textId="77777777" w:rsidTr="00A836CE">
        <w:trPr>
          <w:trHeight w:val="305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E7D7A3" w14:textId="77777777" w:rsidR="00E05262" w:rsidRPr="005C04D7"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Times" w:eastAsia="Helvetica Neue" w:hAnsi="Times" w:cs="Times"/>
                <w:sz w:val="24"/>
                <w:szCs w:val="24"/>
                <w:highlight w:val="green"/>
              </w:rPr>
            </w:pPr>
            <w:r w:rsidRPr="005C04D7">
              <w:rPr>
                <w:rFonts w:ascii="Times" w:eastAsia="Times" w:hAnsi="Times" w:cs="Times"/>
                <w:sz w:val="24"/>
                <w:szCs w:val="24"/>
                <w:highlight w:val="green"/>
              </w:rPr>
              <w:t>Paciente de 29 anos realiza investigação sorológica após exposição ocupacional a material biológico potencialmente contaminado. A avaliação laboratorial inclui pesquisa de marcadores para o vírus da hepatite B (HBV), com o objetivo de identificar possível infecção em atividade. Considerando a interpretação dos marcadores sorológicos do HBV, qual resultado laboratorial indica presença de infecção ativa pelo vírus da hepatite B?</w:t>
            </w:r>
          </w:p>
          <w:p w14:paraId="79485C35" w14:textId="77777777" w:rsidR="00E05262" w:rsidRPr="00FA5345"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Times" w:eastAsia="Helvetica Neue" w:hAnsi="Times" w:cs="Times"/>
                <w:sz w:val="24"/>
                <w:szCs w:val="24"/>
              </w:rPr>
            </w:pPr>
            <w:r w:rsidRPr="005C04D7">
              <w:rPr>
                <w:rFonts w:ascii="Times" w:eastAsia="Times" w:hAnsi="Times" w:cs="Times"/>
                <w:sz w:val="24"/>
                <w:szCs w:val="24"/>
                <w:highlight w:val="green"/>
              </w:rPr>
              <w:t xml:space="preserve">A) </w:t>
            </w:r>
            <w:proofErr w:type="spellStart"/>
            <w:r w:rsidRPr="005C04D7">
              <w:rPr>
                <w:rFonts w:ascii="Times" w:eastAsia="Times" w:hAnsi="Times" w:cs="Times"/>
                <w:sz w:val="24"/>
                <w:szCs w:val="24"/>
                <w:highlight w:val="green"/>
              </w:rPr>
              <w:t>HBsAg</w:t>
            </w:r>
            <w:proofErr w:type="spellEnd"/>
            <w:r w:rsidRPr="005C04D7">
              <w:rPr>
                <w:rFonts w:ascii="Times" w:eastAsia="Times" w:hAnsi="Times" w:cs="Times"/>
                <w:sz w:val="24"/>
                <w:szCs w:val="24"/>
                <w:highlight w:val="green"/>
              </w:rPr>
              <w:t xml:space="preserve"> positivo.</w:t>
            </w:r>
            <w:r w:rsidRPr="005C04D7">
              <w:rPr>
                <w:rFonts w:ascii="Times" w:eastAsia="Times" w:hAnsi="Times" w:cs="Times"/>
                <w:sz w:val="24"/>
                <w:szCs w:val="24"/>
                <w:highlight w:val="green"/>
              </w:rPr>
              <w:br/>
              <w:t xml:space="preserve">B) </w:t>
            </w:r>
            <w:proofErr w:type="spellStart"/>
            <w:r w:rsidRPr="005C04D7">
              <w:rPr>
                <w:rFonts w:ascii="Times" w:eastAsia="Times" w:hAnsi="Times" w:cs="Times"/>
                <w:sz w:val="24"/>
                <w:szCs w:val="24"/>
                <w:highlight w:val="green"/>
              </w:rPr>
              <w:t>Anti-HBs</w:t>
            </w:r>
            <w:proofErr w:type="spellEnd"/>
            <w:r w:rsidRPr="005C04D7">
              <w:rPr>
                <w:rFonts w:ascii="Times" w:eastAsia="Times" w:hAnsi="Times" w:cs="Times"/>
                <w:sz w:val="24"/>
                <w:szCs w:val="24"/>
                <w:highlight w:val="green"/>
              </w:rPr>
              <w:t xml:space="preserve"> positivo isolado.</w:t>
            </w:r>
            <w:r w:rsidRPr="005C04D7">
              <w:rPr>
                <w:rFonts w:ascii="Times" w:eastAsia="Times" w:hAnsi="Times" w:cs="Times"/>
                <w:sz w:val="24"/>
                <w:szCs w:val="24"/>
                <w:highlight w:val="green"/>
              </w:rPr>
              <w:br/>
              <w:t xml:space="preserve">C) </w:t>
            </w:r>
            <w:proofErr w:type="spellStart"/>
            <w:r w:rsidRPr="005C04D7">
              <w:rPr>
                <w:rFonts w:ascii="Times" w:eastAsia="Times" w:hAnsi="Times" w:cs="Times"/>
                <w:sz w:val="24"/>
                <w:szCs w:val="24"/>
                <w:highlight w:val="green"/>
              </w:rPr>
              <w:t>Anti-HBc</w:t>
            </w:r>
            <w:proofErr w:type="spellEnd"/>
            <w:r w:rsidRPr="005C04D7">
              <w:rPr>
                <w:rFonts w:ascii="Times" w:eastAsia="Times" w:hAnsi="Times" w:cs="Times"/>
                <w:sz w:val="24"/>
                <w:szCs w:val="24"/>
                <w:highlight w:val="green"/>
              </w:rPr>
              <w:t xml:space="preserve"> IgG isolado.</w:t>
            </w:r>
            <w:r w:rsidRPr="005C04D7">
              <w:rPr>
                <w:rFonts w:ascii="Times" w:eastAsia="Times" w:hAnsi="Times" w:cs="Times"/>
                <w:sz w:val="24"/>
                <w:szCs w:val="24"/>
                <w:highlight w:val="green"/>
              </w:rPr>
              <w:br/>
              <w:t xml:space="preserve">D) </w:t>
            </w:r>
            <w:proofErr w:type="spellStart"/>
            <w:r w:rsidRPr="005C04D7">
              <w:rPr>
                <w:rFonts w:ascii="Times" w:eastAsia="Times" w:hAnsi="Times" w:cs="Times"/>
                <w:sz w:val="24"/>
                <w:szCs w:val="24"/>
                <w:highlight w:val="green"/>
              </w:rPr>
              <w:t>Anti-HBe</w:t>
            </w:r>
            <w:proofErr w:type="spellEnd"/>
            <w:r w:rsidRPr="005C04D7">
              <w:rPr>
                <w:rFonts w:ascii="Times" w:eastAsia="Times" w:hAnsi="Times" w:cs="Times"/>
                <w:sz w:val="24"/>
                <w:szCs w:val="24"/>
                <w:highlight w:val="green"/>
              </w:rPr>
              <w:t xml:space="preserve"> positivo isolado.</w:t>
            </w:r>
          </w:p>
        </w:tc>
      </w:tr>
      <w:tr w:rsidR="00E05262" w:rsidRPr="00FA5345" w14:paraId="579E5F58" w14:textId="77777777" w:rsidTr="00A836CE">
        <w:trPr>
          <w:trHeight w:val="643"/>
        </w:trPr>
        <w:tc>
          <w:tcPr>
            <w:tcW w:w="850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550B9C65" w14:textId="77777777" w:rsidR="00E05262" w:rsidRPr="00FA5345" w:rsidRDefault="00E05262" w:rsidP="00F75BC5">
            <w:pPr>
              <w:spacing w:after="0"/>
              <w:jc w:val="both"/>
              <w:rPr>
                <w:rFonts w:ascii="Times" w:eastAsia="Times New Roman" w:hAnsi="Times" w:cs="Times"/>
                <w:sz w:val="24"/>
                <w:szCs w:val="24"/>
              </w:rPr>
            </w:pPr>
          </w:p>
          <w:p w14:paraId="397BA60F"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RESPOSTA CORRETA:</w:t>
            </w:r>
          </w:p>
        </w:tc>
      </w:tr>
      <w:tr w:rsidR="00E05262" w:rsidRPr="00FA5345" w14:paraId="6C836F90" w14:textId="77777777" w:rsidTr="00A836CE">
        <w:trPr>
          <w:trHeight w:val="30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BCA143"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A</w:t>
            </w:r>
          </w:p>
        </w:tc>
      </w:tr>
      <w:tr w:rsidR="00E05262" w:rsidRPr="00FA5345" w14:paraId="23DF1AF2" w14:textId="77777777" w:rsidTr="00A836CE">
        <w:trPr>
          <w:trHeight w:val="305"/>
        </w:trPr>
        <w:tc>
          <w:tcPr>
            <w:tcW w:w="8504" w:type="dxa"/>
            <w:tcBorders>
              <w:top w:val="single" w:sz="4" w:space="0" w:color="000000"/>
              <w:left w:val="nil"/>
              <w:bottom w:val="nil"/>
              <w:right w:val="nil"/>
            </w:tcBorders>
            <w:tcMar>
              <w:top w:w="80" w:type="dxa"/>
              <w:left w:w="80" w:type="dxa"/>
              <w:bottom w:w="80" w:type="dxa"/>
              <w:right w:w="80" w:type="dxa"/>
            </w:tcMar>
            <w:vAlign w:val="center"/>
          </w:tcPr>
          <w:p w14:paraId="095BDAA1" w14:textId="77777777" w:rsidR="00E05262" w:rsidRPr="00FA5345" w:rsidRDefault="00E05262" w:rsidP="00F75BC5">
            <w:pPr>
              <w:spacing w:after="0"/>
              <w:rPr>
                <w:rFonts w:ascii="Times" w:eastAsia="Times New Roman" w:hAnsi="Times" w:cs="Times"/>
                <w:sz w:val="24"/>
                <w:szCs w:val="24"/>
              </w:rPr>
            </w:pPr>
          </w:p>
        </w:tc>
      </w:tr>
      <w:tr w:rsidR="00E05262" w:rsidRPr="00FA5345" w14:paraId="0AA46832" w14:textId="77777777" w:rsidTr="00A836CE">
        <w:trPr>
          <w:trHeight w:val="648"/>
        </w:trPr>
        <w:tc>
          <w:tcPr>
            <w:tcW w:w="8504" w:type="dxa"/>
            <w:tcBorders>
              <w:top w:val="nil"/>
              <w:left w:val="nil"/>
              <w:bottom w:val="single" w:sz="4" w:space="0" w:color="000000"/>
              <w:right w:val="nil"/>
            </w:tcBorders>
            <w:tcMar>
              <w:top w:w="80" w:type="dxa"/>
              <w:left w:w="80" w:type="dxa"/>
              <w:bottom w:w="80" w:type="dxa"/>
              <w:right w:w="80" w:type="dxa"/>
            </w:tcMar>
            <w:vAlign w:val="center"/>
          </w:tcPr>
          <w:p w14:paraId="41198231"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t xml:space="preserve">COMENTÁRIOS SOBRE A RESPOSTA </w:t>
            </w:r>
            <w:r w:rsidRPr="00FA5345">
              <w:rPr>
                <w:rFonts w:ascii="Times" w:eastAsia="Times New Roman" w:hAnsi="Times" w:cs="Times"/>
                <w:smallCaps/>
                <w:sz w:val="24"/>
                <w:szCs w:val="24"/>
              </w:rPr>
              <w:t>CORRETA E/OU SOBRE AS ALTERNATIVAS ERRADAS:</w:t>
            </w:r>
          </w:p>
        </w:tc>
      </w:tr>
      <w:tr w:rsidR="00E05262" w:rsidRPr="00FA5345" w14:paraId="471A1DAB" w14:textId="77777777" w:rsidTr="00A836CE">
        <w:trPr>
          <w:trHeight w:val="197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3E0A33" w14:textId="77777777" w:rsidR="00E05262" w:rsidRPr="00FA5345"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Times" w:eastAsia="Helvetica Neue" w:hAnsi="Times" w:cs="Times"/>
                <w:sz w:val="24"/>
                <w:szCs w:val="24"/>
              </w:rPr>
            </w:pPr>
            <w:r w:rsidRPr="00FA5345">
              <w:rPr>
                <w:rFonts w:ascii="Times" w:eastAsia="Times" w:hAnsi="Times" w:cs="Times"/>
                <w:sz w:val="24"/>
                <w:szCs w:val="24"/>
              </w:rPr>
              <w:t xml:space="preserve">A alternativa correta é </w:t>
            </w:r>
            <w:proofErr w:type="spellStart"/>
            <w:r w:rsidRPr="00FA5345">
              <w:rPr>
                <w:rFonts w:ascii="Times" w:eastAsia="Times" w:hAnsi="Times" w:cs="Times"/>
                <w:sz w:val="24"/>
                <w:szCs w:val="24"/>
              </w:rPr>
              <w:t>HBsAg</w:t>
            </w:r>
            <w:proofErr w:type="spellEnd"/>
            <w:r w:rsidRPr="00FA5345">
              <w:rPr>
                <w:rFonts w:ascii="Times" w:eastAsia="Times" w:hAnsi="Times" w:cs="Times"/>
                <w:sz w:val="24"/>
                <w:szCs w:val="24"/>
              </w:rPr>
              <w:t xml:space="preserve"> positivo, pois a presença do antígeno de superfície da hepatite B indica infecção ativa pelo vírus, podendo corresponder tanto à fase aguda quanto à infecção crônica. Em relação </w:t>
            </w:r>
            <w:proofErr w:type="gramStart"/>
            <w:r w:rsidRPr="00FA5345">
              <w:rPr>
                <w:rFonts w:ascii="Times" w:eastAsia="Times" w:hAnsi="Times" w:cs="Times"/>
                <w:sz w:val="24"/>
                <w:szCs w:val="24"/>
              </w:rPr>
              <w:t>ás</w:t>
            </w:r>
            <w:proofErr w:type="gramEnd"/>
            <w:r w:rsidRPr="00FA5345">
              <w:rPr>
                <w:rFonts w:ascii="Times" w:eastAsia="Times" w:hAnsi="Times" w:cs="Times"/>
                <w:sz w:val="24"/>
                <w:szCs w:val="24"/>
              </w:rPr>
              <w:t xml:space="preserve"> demais alternativas, o </w:t>
            </w:r>
            <w:proofErr w:type="spellStart"/>
            <w:r w:rsidRPr="00FA5345">
              <w:rPr>
                <w:rFonts w:ascii="Times" w:eastAsia="Times" w:hAnsi="Times" w:cs="Times"/>
                <w:sz w:val="24"/>
                <w:szCs w:val="24"/>
              </w:rPr>
              <w:t>Anti-HBs</w:t>
            </w:r>
            <w:proofErr w:type="spellEnd"/>
            <w:r w:rsidRPr="00FA5345">
              <w:rPr>
                <w:rFonts w:ascii="Times" w:eastAsia="Times" w:hAnsi="Times" w:cs="Times"/>
                <w:sz w:val="24"/>
                <w:szCs w:val="24"/>
              </w:rPr>
              <w:t xml:space="preserve"> positivo isolado indica imunidade, geralmente por vacinação ou infecção prévia resolvida. O </w:t>
            </w:r>
            <w:proofErr w:type="spellStart"/>
            <w:r w:rsidRPr="00FA5345">
              <w:rPr>
                <w:rFonts w:ascii="Times" w:eastAsia="Times" w:hAnsi="Times" w:cs="Times"/>
                <w:sz w:val="24"/>
                <w:szCs w:val="24"/>
              </w:rPr>
              <w:t>Anti-HBc</w:t>
            </w:r>
            <w:proofErr w:type="spellEnd"/>
            <w:r w:rsidRPr="00FA5345">
              <w:rPr>
                <w:rFonts w:ascii="Times" w:eastAsia="Times" w:hAnsi="Times" w:cs="Times"/>
                <w:sz w:val="24"/>
                <w:szCs w:val="24"/>
              </w:rPr>
              <w:t xml:space="preserve"> IgG isolado sugere contato prévio com o vírus, sem necessariamente indicar replicação ativa. Já o </w:t>
            </w:r>
            <w:proofErr w:type="spellStart"/>
            <w:r w:rsidRPr="00FA5345">
              <w:rPr>
                <w:rFonts w:ascii="Times" w:eastAsia="Times" w:hAnsi="Times" w:cs="Times"/>
                <w:sz w:val="24"/>
                <w:szCs w:val="24"/>
              </w:rPr>
              <w:t>Anti-HBe</w:t>
            </w:r>
            <w:proofErr w:type="spellEnd"/>
            <w:r w:rsidRPr="00FA5345">
              <w:rPr>
                <w:rFonts w:ascii="Times" w:eastAsia="Times" w:hAnsi="Times" w:cs="Times"/>
                <w:sz w:val="24"/>
                <w:szCs w:val="24"/>
              </w:rPr>
              <w:t xml:space="preserve"> positivo isolado está relacionado à menor replicação viral, não sendo marcador de infecção ativa por si só.</w:t>
            </w:r>
          </w:p>
        </w:tc>
      </w:tr>
      <w:tr w:rsidR="00E05262" w:rsidRPr="00FA5345" w14:paraId="6D78789D" w14:textId="77777777" w:rsidTr="00A836CE">
        <w:trPr>
          <w:trHeight w:val="305"/>
        </w:trPr>
        <w:tc>
          <w:tcPr>
            <w:tcW w:w="8504" w:type="dxa"/>
            <w:tcBorders>
              <w:top w:val="single" w:sz="4" w:space="0" w:color="000000"/>
              <w:left w:val="nil"/>
              <w:bottom w:val="nil"/>
              <w:right w:val="nil"/>
            </w:tcBorders>
            <w:tcMar>
              <w:top w:w="80" w:type="dxa"/>
              <w:left w:w="80" w:type="dxa"/>
              <w:bottom w:w="80" w:type="dxa"/>
              <w:right w:w="80" w:type="dxa"/>
            </w:tcMar>
            <w:vAlign w:val="center"/>
          </w:tcPr>
          <w:p w14:paraId="4FF10C7A" w14:textId="77777777" w:rsidR="00E05262" w:rsidRPr="00FA5345" w:rsidRDefault="00E05262" w:rsidP="00F75BC5">
            <w:pPr>
              <w:spacing w:after="0"/>
              <w:rPr>
                <w:rFonts w:ascii="Times" w:eastAsia="Times New Roman" w:hAnsi="Times" w:cs="Times"/>
                <w:sz w:val="24"/>
                <w:szCs w:val="24"/>
              </w:rPr>
            </w:pPr>
          </w:p>
        </w:tc>
      </w:tr>
      <w:tr w:rsidR="00E05262" w:rsidRPr="00FA5345" w14:paraId="4BD04428" w14:textId="77777777" w:rsidTr="00A836CE">
        <w:trPr>
          <w:trHeight w:val="305"/>
        </w:trPr>
        <w:tc>
          <w:tcPr>
            <w:tcW w:w="8504" w:type="dxa"/>
            <w:tcBorders>
              <w:top w:val="nil"/>
              <w:left w:val="nil"/>
              <w:bottom w:val="single" w:sz="4" w:space="0" w:color="000000"/>
              <w:right w:val="nil"/>
            </w:tcBorders>
            <w:tcMar>
              <w:top w:w="80" w:type="dxa"/>
              <w:left w:w="80" w:type="dxa"/>
              <w:bottom w:w="80" w:type="dxa"/>
              <w:right w:w="80" w:type="dxa"/>
            </w:tcMar>
            <w:vAlign w:val="center"/>
          </w:tcPr>
          <w:p w14:paraId="41B80623" w14:textId="77777777" w:rsidR="00E05262" w:rsidRPr="00FA5345" w:rsidRDefault="00E05262" w:rsidP="00F75BC5">
            <w:pPr>
              <w:spacing w:after="0"/>
              <w:jc w:val="both"/>
              <w:rPr>
                <w:rFonts w:ascii="Times" w:eastAsia="Calibri" w:hAnsi="Times" w:cs="Times"/>
                <w:sz w:val="24"/>
                <w:szCs w:val="24"/>
              </w:rPr>
            </w:pPr>
            <w:r w:rsidRPr="00FA5345">
              <w:rPr>
                <w:rFonts w:ascii="Times" w:eastAsia="Times New Roman" w:hAnsi="Times" w:cs="Times"/>
                <w:sz w:val="24"/>
                <w:szCs w:val="24"/>
              </w:rPr>
              <w:lastRenderedPageBreak/>
              <w:t>REFERÊNCIAS BIBLIOGRÁFICAS: (três linhas)</w:t>
            </w:r>
          </w:p>
        </w:tc>
      </w:tr>
      <w:tr w:rsidR="00E05262" w:rsidRPr="00FA5345" w14:paraId="41978BDD" w14:textId="77777777" w:rsidTr="00A836CE">
        <w:trPr>
          <w:trHeight w:val="850"/>
        </w:trPr>
        <w:tc>
          <w:tcPr>
            <w:tcW w:w="8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D38B66" w14:textId="77777777" w:rsidR="00E05262" w:rsidRPr="00FA5345" w:rsidRDefault="00E05262" w:rsidP="00F75BC5">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Times" w:eastAsia="Helvetica Neue" w:hAnsi="Times" w:cs="Times"/>
                <w:sz w:val="24"/>
                <w:szCs w:val="24"/>
              </w:rPr>
            </w:pPr>
            <w:r w:rsidRPr="00783EE7">
              <w:rPr>
                <w:rFonts w:ascii="Times" w:eastAsia="Times" w:hAnsi="Times" w:cs="Times"/>
                <w:sz w:val="24"/>
                <w:szCs w:val="24"/>
              </w:rPr>
              <w:t xml:space="preserve">BRASIL. Ministério da Saúde. </w:t>
            </w:r>
            <w:r w:rsidRPr="00783EE7">
              <w:rPr>
                <w:rFonts w:ascii="Times" w:eastAsia="Times" w:hAnsi="Times" w:cs="Times"/>
                <w:b/>
                <w:bCs/>
                <w:sz w:val="24"/>
                <w:szCs w:val="24"/>
              </w:rPr>
              <w:t>Protocolo clínico e diretrizes terapêuticas para hepatite B e coinfecções</w:t>
            </w:r>
            <w:r w:rsidRPr="00783EE7">
              <w:rPr>
                <w:rFonts w:ascii="Times" w:eastAsia="Times" w:hAnsi="Times" w:cs="Times"/>
                <w:sz w:val="24"/>
                <w:szCs w:val="24"/>
              </w:rPr>
              <w:t>. Brasília, DF: Ministério da Saúde, 2022.</w:t>
            </w:r>
          </w:p>
        </w:tc>
      </w:tr>
    </w:tbl>
    <w:p w14:paraId="6DDD85E2" w14:textId="77777777" w:rsidR="00E05262" w:rsidRPr="00FA5345" w:rsidRDefault="00E05262" w:rsidP="00F75BC5">
      <w:pPr>
        <w:widowControl w:val="0"/>
        <w:spacing w:after="0"/>
        <w:rPr>
          <w:rFonts w:ascii="Times" w:hAnsi="Times" w:cs="Times"/>
          <w:sz w:val="24"/>
          <w:szCs w:val="24"/>
        </w:rPr>
      </w:pPr>
    </w:p>
    <w:p w14:paraId="66661ED1" w14:textId="77777777" w:rsidR="00E05262" w:rsidRDefault="00E05262" w:rsidP="00F75BC5">
      <w:pPr>
        <w:spacing w:after="0"/>
        <w:rPr>
          <w:rFonts w:ascii="Times" w:eastAsia="Times New Roman" w:hAnsi="Times" w:cs="Times"/>
          <w:b/>
          <w:bCs/>
          <w:sz w:val="24"/>
          <w:szCs w:val="24"/>
        </w:rPr>
      </w:pPr>
      <w:r>
        <w:rPr>
          <w:rFonts w:ascii="Times" w:eastAsia="Times New Roman" w:hAnsi="Times" w:cs="Times"/>
          <w:b/>
          <w:bCs/>
          <w:sz w:val="24"/>
          <w:szCs w:val="24"/>
        </w:rPr>
        <w:br w:type="page"/>
      </w:r>
    </w:p>
    <w:p w14:paraId="76B93188"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lastRenderedPageBreak/>
        <w:t>Núcleo de Apoio Pedagógico Interinstitucional II - NAPISUL II</w:t>
      </w:r>
    </w:p>
    <w:p w14:paraId="39AE270B"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t>Associação Brasileira de Educação Médica - ABEM</w:t>
      </w:r>
    </w:p>
    <w:p w14:paraId="691C958E" w14:textId="77777777" w:rsidR="00E05262" w:rsidRPr="00FA5345" w:rsidRDefault="00E05262" w:rsidP="00F75BC5">
      <w:pPr>
        <w:spacing w:after="0"/>
        <w:rPr>
          <w:rFonts w:ascii="Times" w:eastAsia="Times New Roman" w:hAnsi="Times" w:cs="Times"/>
          <w:b/>
          <w:bCs/>
          <w:sz w:val="24"/>
          <w:szCs w:val="24"/>
        </w:rPr>
      </w:pPr>
    </w:p>
    <w:p w14:paraId="08A24A25" w14:textId="77777777" w:rsidR="00E05262" w:rsidRPr="00FA5345" w:rsidRDefault="00E05262" w:rsidP="00F75BC5">
      <w:pPr>
        <w:pStyle w:val="Ttulo1"/>
        <w:keepNext w:val="0"/>
        <w:spacing w:line="276" w:lineRule="auto"/>
        <w:jc w:val="center"/>
        <w:rPr>
          <w:rFonts w:ascii="Times" w:hAnsi="Times" w:cs="Times"/>
          <w:b/>
          <w:bCs/>
          <w:szCs w:val="24"/>
        </w:rPr>
      </w:pPr>
      <w:bookmarkStart w:id="3" w:name="_nxs1a5mdezwn" w:colFirst="0" w:colLast="0"/>
      <w:bookmarkEnd w:id="3"/>
      <w:r w:rsidRPr="00FA5345">
        <w:rPr>
          <w:rFonts w:ascii="Times" w:hAnsi="Times" w:cs="Times"/>
          <w:b/>
          <w:bCs/>
          <w:szCs w:val="24"/>
        </w:rPr>
        <w:t>TESTE DE PROGRESSO</w:t>
      </w:r>
    </w:p>
    <w:p w14:paraId="550333F3" w14:textId="77777777" w:rsidR="00E05262" w:rsidRPr="00FA5345" w:rsidRDefault="00E05262" w:rsidP="00F75BC5">
      <w:pPr>
        <w:spacing w:after="0"/>
        <w:rPr>
          <w:rFonts w:ascii="Times" w:eastAsia="Times New Roman" w:hAnsi="Times" w:cs="Times"/>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E05262" w:rsidRPr="00FA5345" w14:paraId="74C8F49C" w14:textId="77777777" w:rsidTr="00A836CE">
        <w:trPr>
          <w:trHeight w:val="284"/>
        </w:trPr>
        <w:tc>
          <w:tcPr>
            <w:tcW w:w="8504" w:type="dxa"/>
            <w:tcBorders>
              <w:top w:val="nil"/>
              <w:left w:val="nil"/>
              <w:bottom w:val="single" w:sz="4" w:space="0" w:color="000000"/>
              <w:right w:val="nil"/>
            </w:tcBorders>
          </w:tcPr>
          <w:p w14:paraId="76ECC831" w14:textId="77777777" w:rsidR="00E05262" w:rsidRPr="00FA5345" w:rsidRDefault="00E05262" w:rsidP="00F75BC5">
            <w:pPr>
              <w:spacing w:after="0"/>
              <w:jc w:val="both"/>
              <w:rPr>
                <w:rFonts w:ascii="Times" w:eastAsia="Times New Roman" w:hAnsi="Times" w:cs="Times"/>
                <w:color w:val="FF0000"/>
                <w:sz w:val="24"/>
                <w:szCs w:val="24"/>
              </w:rPr>
            </w:pPr>
            <w:r w:rsidRPr="00FA5345">
              <w:rPr>
                <w:rFonts w:ascii="Times" w:eastAsia="Times New Roman" w:hAnsi="Times" w:cs="Times"/>
                <w:sz w:val="24"/>
                <w:szCs w:val="24"/>
              </w:rPr>
              <w:t>INSTITUIÇÃO (SIGLA):</w:t>
            </w:r>
          </w:p>
        </w:tc>
      </w:tr>
      <w:tr w:rsidR="00E05262" w:rsidRPr="00FA5345" w14:paraId="78994B38"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tcPr>
          <w:p w14:paraId="5C5D0BC4"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UNIFEBE</w:t>
            </w:r>
          </w:p>
        </w:tc>
      </w:tr>
      <w:tr w:rsidR="00E05262" w:rsidRPr="00FA5345" w14:paraId="665ADF76" w14:textId="77777777" w:rsidTr="00A836CE">
        <w:trPr>
          <w:trHeight w:val="284"/>
        </w:trPr>
        <w:tc>
          <w:tcPr>
            <w:tcW w:w="8504" w:type="dxa"/>
            <w:tcBorders>
              <w:top w:val="nil"/>
              <w:left w:val="nil"/>
              <w:bottom w:val="single" w:sz="4" w:space="0" w:color="000000"/>
              <w:right w:val="nil"/>
            </w:tcBorders>
            <w:vAlign w:val="center"/>
          </w:tcPr>
          <w:p w14:paraId="2BE7AE90" w14:textId="77777777" w:rsidR="00E05262" w:rsidRPr="00FA5345" w:rsidRDefault="00E05262" w:rsidP="00F75BC5">
            <w:pPr>
              <w:spacing w:after="0"/>
              <w:jc w:val="both"/>
              <w:rPr>
                <w:rFonts w:ascii="Times" w:eastAsia="Times New Roman" w:hAnsi="Times" w:cs="Times"/>
                <w:sz w:val="24"/>
                <w:szCs w:val="24"/>
              </w:rPr>
            </w:pPr>
          </w:p>
          <w:p w14:paraId="722090AB"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ÁREA DO CONHECIMENTO – CONTEÚDO - AUTOR:</w:t>
            </w:r>
          </w:p>
        </w:tc>
      </w:tr>
      <w:tr w:rsidR="00E05262" w:rsidRPr="00FA5345" w14:paraId="57B83362"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473BAF12"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Clínica Médica – Diabetes mellitus – Antônio Lanna</w:t>
            </w:r>
          </w:p>
        </w:tc>
      </w:tr>
      <w:tr w:rsidR="00E05262" w:rsidRPr="00FA5345" w14:paraId="765F3DD7" w14:textId="77777777" w:rsidTr="00A836CE">
        <w:trPr>
          <w:trHeight w:val="284"/>
        </w:trPr>
        <w:tc>
          <w:tcPr>
            <w:tcW w:w="8504" w:type="dxa"/>
            <w:tcBorders>
              <w:top w:val="single" w:sz="4" w:space="0" w:color="000000"/>
              <w:left w:val="nil"/>
              <w:bottom w:val="nil"/>
              <w:right w:val="nil"/>
            </w:tcBorders>
            <w:vAlign w:val="center"/>
          </w:tcPr>
          <w:p w14:paraId="50981B61"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70A6937C" w14:textId="77777777" w:rsidTr="00A836CE">
        <w:trPr>
          <w:trHeight w:val="284"/>
        </w:trPr>
        <w:tc>
          <w:tcPr>
            <w:tcW w:w="8504" w:type="dxa"/>
            <w:tcBorders>
              <w:top w:val="nil"/>
              <w:left w:val="nil"/>
              <w:bottom w:val="single" w:sz="4" w:space="0" w:color="000000"/>
              <w:right w:val="nil"/>
            </w:tcBorders>
            <w:vAlign w:val="center"/>
          </w:tcPr>
          <w:p w14:paraId="3ED446A2"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ENUNCIADO E ALTERNATIVAS: Resposta correta em negrito</w:t>
            </w:r>
          </w:p>
        </w:tc>
      </w:tr>
      <w:tr w:rsidR="00E05262" w:rsidRPr="00FA5345" w14:paraId="671BCD1C" w14:textId="77777777" w:rsidTr="00A836CE">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4174E5B2" w14:textId="77777777" w:rsidR="00E05262" w:rsidRPr="00903AD3" w:rsidRDefault="00E05262" w:rsidP="00F75BC5">
            <w:pPr>
              <w:spacing w:after="0"/>
              <w:jc w:val="both"/>
              <w:rPr>
                <w:rFonts w:ascii="Times" w:eastAsia="Times New Roman" w:hAnsi="Times" w:cs="Times"/>
                <w:sz w:val="24"/>
                <w:szCs w:val="24"/>
                <w:highlight w:val="yellow"/>
              </w:rPr>
            </w:pPr>
            <w:r w:rsidRPr="00903AD3">
              <w:rPr>
                <w:rFonts w:ascii="Times" w:eastAsia="Times New Roman" w:hAnsi="Times" w:cs="Times"/>
                <w:sz w:val="24"/>
                <w:szCs w:val="24"/>
                <w:highlight w:val="yellow"/>
              </w:rPr>
              <w:t>Mulher, 24 anos, com diagnóstico de Diabetes Tipo 1 há 10 anos, em esquema basal-bolus. Relata episódios frequentes de hipoglicemia inadvertida e alta variabilidade glicêmica. HbA1c atual de 7,9%. O paciente busca otimização do controle metabólico com foco na segurança.</w:t>
            </w:r>
          </w:p>
          <w:p w14:paraId="3C9CBC00" w14:textId="77777777" w:rsidR="00E05262" w:rsidRPr="00903AD3" w:rsidRDefault="00E05262" w:rsidP="00F75BC5">
            <w:pPr>
              <w:spacing w:after="0"/>
              <w:rPr>
                <w:rFonts w:ascii="Times" w:eastAsia="Times New Roman" w:hAnsi="Times" w:cs="Times"/>
                <w:sz w:val="24"/>
                <w:szCs w:val="24"/>
                <w:highlight w:val="yellow"/>
              </w:rPr>
            </w:pPr>
            <w:r w:rsidRPr="00903AD3">
              <w:rPr>
                <w:rFonts w:ascii="Times" w:eastAsia="Times New Roman" w:hAnsi="Times" w:cs="Times"/>
                <w:b/>
                <w:bCs/>
                <w:sz w:val="24"/>
                <w:szCs w:val="24"/>
                <w:highlight w:val="yellow"/>
              </w:rPr>
              <w:t>De acordo com as recomendações atuais para o manejo de adultos com DM1, a conduta prioritária é</w:t>
            </w:r>
          </w:p>
          <w:p w14:paraId="63E519C6" w14:textId="77777777" w:rsidR="00E05262" w:rsidRPr="00903AD3" w:rsidRDefault="00E05262" w:rsidP="00F75BC5">
            <w:pPr>
              <w:spacing w:after="0"/>
              <w:rPr>
                <w:rFonts w:ascii="Times" w:eastAsia="Times New Roman" w:hAnsi="Times" w:cs="Times"/>
                <w:b/>
                <w:bCs/>
                <w:sz w:val="24"/>
                <w:szCs w:val="24"/>
                <w:highlight w:val="yellow"/>
              </w:rPr>
            </w:pPr>
            <w:r w:rsidRPr="00903AD3">
              <w:rPr>
                <w:rFonts w:ascii="Times" w:eastAsia="Times New Roman" w:hAnsi="Times" w:cs="Times"/>
                <w:b/>
                <w:bCs/>
                <w:sz w:val="24"/>
                <w:szCs w:val="24"/>
                <w:highlight w:val="yellow"/>
              </w:rPr>
              <w:t>(A) Iniciar o uso de sistema de monitoramento contínuo da glicose (CGM).</w:t>
            </w:r>
          </w:p>
          <w:p w14:paraId="671AAF99" w14:textId="77777777" w:rsidR="00E05262" w:rsidRPr="00903AD3" w:rsidRDefault="00E05262" w:rsidP="00F75BC5">
            <w:pPr>
              <w:spacing w:after="0"/>
              <w:rPr>
                <w:rFonts w:ascii="Times" w:eastAsia="Times New Roman" w:hAnsi="Times" w:cs="Times"/>
                <w:sz w:val="24"/>
                <w:szCs w:val="24"/>
                <w:highlight w:val="yellow"/>
              </w:rPr>
            </w:pPr>
            <w:r w:rsidRPr="00903AD3">
              <w:rPr>
                <w:rFonts w:ascii="Times" w:eastAsia="Times New Roman" w:hAnsi="Times" w:cs="Times"/>
                <w:sz w:val="24"/>
                <w:szCs w:val="24"/>
                <w:highlight w:val="yellow"/>
              </w:rPr>
              <w:t>(B) Trocar a insulina análoga basal por insulina NPH em duas doses.</w:t>
            </w:r>
          </w:p>
          <w:p w14:paraId="05CF654A" w14:textId="77777777" w:rsidR="00E05262" w:rsidRPr="00903AD3" w:rsidRDefault="00E05262" w:rsidP="00F75BC5">
            <w:pPr>
              <w:spacing w:after="0"/>
              <w:rPr>
                <w:rFonts w:ascii="Times" w:eastAsia="Times New Roman" w:hAnsi="Times" w:cs="Times"/>
                <w:sz w:val="24"/>
                <w:szCs w:val="24"/>
                <w:highlight w:val="yellow"/>
              </w:rPr>
            </w:pPr>
            <w:r w:rsidRPr="00903AD3">
              <w:rPr>
                <w:rFonts w:ascii="Times" w:eastAsia="Times New Roman" w:hAnsi="Times" w:cs="Times"/>
                <w:sz w:val="24"/>
                <w:szCs w:val="24"/>
                <w:highlight w:val="yellow"/>
              </w:rPr>
              <w:t>(C) Reforçar o automonitoramento capilar de ponta de dedo oito vezes ao dia.</w:t>
            </w:r>
          </w:p>
          <w:p w14:paraId="006D8028" w14:textId="77777777" w:rsidR="00E05262" w:rsidRPr="00FA5345" w:rsidRDefault="00E05262" w:rsidP="00F75BC5">
            <w:pPr>
              <w:spacing w:after="0"/>
              <w:rPr>
                <w:rFonts w:ascii="Times" w:eastAsia="Times New Roman" w:hAnsi="Times" w:cs="Times"/>
                <w:sz w:val="24"/>
                <w:szCs w:val="24"/>
              </w:rPr>
            </w:pPr>
            <w:r w:rsidRPr="00903AD3">
              <w:rPr>
                <w:rFonts w:ascii="Times" w:eastAsia="Times New Roman" w:hAnsi="Times" w:cs="Times"/>
                <w:sz w:val="24"/>
                <w:szCs w:val="24"/>
                <w:highlight w:val="yellow"/>
              </w:rPr>
              <w:t>(D) Prescrever inibidores da SGLT2 como terapia adjuvante ao tratamento.</w:t>
            </w:r>
          </w:p>
          <w:p w14:paraId="03DA41D2" w14:textId="77777777" w:rsidR="00E05262" w:rsidRPr="00FA5345" w:rsidRDefault="00E05262" w:rsidP="00F75BC5">
            <w:pPr>
              <w:spacing w:after="0"/>
              <w:rPr>
                <w:rFonts w:ascii="Times" w:eastAsia="Times New Roman" w:hAnsi="Times" w:cs="Times"/>
                <w:sz w:val="24"/>
                <w:szCs w:val="24"/>
              </w:rPr>
            </w:pPr>
          </w:p>
        </w:tc>
      </w:tr>
      <w:tr w:rsidR="00E05262" w:rsidRPr="00FA5345" w14:paraId="0FBC70C0" w14:textId="77777777" w:rsidTr="00A836CE">
        <w:trPr>
          <w:trHeight w:val="284"/>
        </w:trPr>
        <w:tc>
          <w:tcPr>
            <w:tcW w:w="8504" w:type="dxa"/>
            <w:tcBorders>
              <w:top w:val="nil"/>
              <w:left w:val="nil"/>
              <w:bottom w:val="single" w:sz="4" w:space="0" w:color="000000"/>
              <w:right w:val="nil"/>
            </w:tcBorders>
            <w:vAlign w:val="center"/>
          </w:tcPr>
          <w:p w14:paraId="30989CDF" w14:textId="77777777" w:rsidR="00E05262" w:rsidRPr="00FA5345" w:rsidRDefault="00E05262" w:rsidP="00F75BC5">
            <w:pPr>
              <w:spacing w:after="0"/>
              <w:jc w:val="both"/>
              <w:rPr>
                <w:rFonts w:ascii="Times" w:eastAsia="Times New Roman" w:hAnsi="Times" w:cs="Times"/>
                <w:sz w:val="24"/>
                <w:szCs w:val="24"/>
              </w:rPr>
            </w:pPr>
          </w:p>
          <w:p w14:paraId="69C6EE9A"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RESPOSTA CORRETA:</w:t>
            </w:r>
          </w:p>
        </w:tc>
      </w:tr>
      <w:tr w:rsidR="00E05262" w:rsidRPr="00FA5345" w14:paraId="2BF6D9C7"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4B3E3151"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A</w:t>
            </w:r>
          </w:p>
        </w:tc>
      </w:tr>
      <w:tr w:rsidR="00E05262" w:rsidRPr="00FA5345" w14:paraId="75992FA1" w14:textId="77777777" w:rsidTr="00A836CE">
        <w:trPr>
          <w:trHeight w:val="284"/>
        </w:trPr>
        <w:tc>
          <w:tcPr>
            <w:tcW w:w="8504" w:type="dxa"/>
            <w:tcBorders>
              <w:top w:val="single" w:sz="4" w:space="0" w:color="000000"/>
              <w:left w:val="nil"/>
              <w:bottom w:val="nil"/>
              <w:right w:val="nil"/>
            </w:tcBorders>
            <w:vAlign w:val="center"/>
          </w:tcPr>
          <w:p w14:paraId="380D699B"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76BEF1AB" w14:textId="77777777" w:rsidTr="00A836CE">
        <w:trPr>
          <w:trHeight w:val="284"/>
        </w:trPr>
        <w:tc>
          <w:tcPr>
            <w:tcW w:w="8504" w:type="dxa"/>
            <w:tcBorders>
              <w:top w:val="nil"/>
              <w:left w:val="nil"/>
              <w:bottom w:val="single" w:sz="4" w:space="0" w:color="000000"/>
              <w:right w:val="nil"/>
            </w:tcBorders>
            <w:vAlign w:val="center"/>
          </w:tcPr>
          <w:p w14:paraId="10C528E7"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 xml:space="preserve">COMENTÁRIOS SOBRE A RESPOSTA </w:t>
            </w:r>
            <w:r w:rsidRPr="00FA5345">
              <w:rPr>
                <w:rFonts w:ascii="Times" w:eastAsia="Times New Roman" w:hAnsi="Times" w:cs="Times"/>
                <w:smallCaps/>
                <w:sz w:val="24"/>
                <w:szCs w:val="24"/>
              </w:rPr>
              <w:t>CORRETA E/OU SOBRE AS ALTERNATIVAS ERRADAS:</w:t>
            </w:r>
          </w:p>
        </w:tc>
      </w:tr>
      <w:tr w:rsidR="00E05262" w:rsidRPr="00FA5345" w14:paraId="34A5D2E6" w14:textId="77777777" w:rsidTr="00A836CE">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164A1F77"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O monitoramento contínuo da glicose (CGM) é atualmente o padrão de cuidado para DM1, superando o automonitoramento capilar por reduzir a variabilidade glicêmica e o risco de hipoglicemias graves</w:t>
            </w:r>
          </w:p>
        </w:tc>
      </w:tr>
      <w:tr w:rsidR="00E05262" w:rsidRPr="00FA5345" w14:paraId="72D8D47D" w14:textId="77777777" w:rsidTr="00A836CE">
        <w:trPr>
          <w:trHeight w:val="284"/>
        </w:trPr>
        <w:tc>
          <w:tcPr>
            <w:tcW w:w="8504" w:type="dxa"/>
            <w:tcBorders>
              <w:top w:val="single" w:sz="4" w:space="0" w:color="000000"/>
              <w:left w:val="nil"/>
              <w:bottom w:val="nil"/>
              <w:right w:val="nil"/>
            </w:tcBorders>
            <w:vAlign w:val="center"/>
          </w:tcPr>
          <w:p w14:paraId="5898A402"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161633E5" w14:textId="77777777" w:rsidTr="00A836CE">
        <w:trPr>
          <w:trHeight w:val="284"/>
        </w:trPr>
        <w:tc>
          <w:tcPr>
            <w:tcW w:w="8504" w:type="dxa"/>
            <w:tcBorders>
              <w:top w:val="nil"/>
              <w:left w:val="nil"/>
              <w:bottom w:val="single" w:sz="4" w:space="0" w:color="000000"/>
              <w:right w:val="nil"/>
            </w:tcBorders>
            <w:vAlign w:val="center"/>
          </w:tcPr>
          <w:p w14:paraId="035CB19B"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REFERÊNCIAS BIBLIOGRÁFICAS: (três linhas)</w:t>
            </w:r>
          </w:p>
        </w:tc>
      </w:tr>
      <w:tr w:rsidR="00E05262" w:rsidRPr="00FA5345" w14:paraId="3E580BC0" w14:textId="77777777" w:rsidTr="00A836CE">
        <w:trPr>
          <w:trHeight w:val="464"/>
        </w:trPr>
        <w:tc>
          <w:tcPr>
            <w:tcW w:w="8504" w:type="dxa"/>
            <w:tcBorders>
              <w:top w:val="single" w:sz="4" w:space="0" w:color="000000"/>
              <w:left w:val="single" w:sz="4" w:space="0" w:color="000000"/>
              <w:bottom w:val="single" w:sz="4" w:space="0" w:color="000000"/>
              <w:right w:val="single" w:sz="4" w:space="0" w:color="000000"/>
            </w:tcBorders>
            <w:vAlign w:val="center"/>
          </w:tcPr>
          <w:p w14:paraId="6CD18E96" w14:textId="77777777" w:rsidR="00E05262" w:rsidRPr="00FA5345" w:rsidRDefault="00E05262" w:rsidP="00F75BC5">
            <w:pPr>
              <w:spacing w:after="0"/>
              <w:rPr>
                <w:rFonts w:ascii="Times" w:eastAsia="Times New Roman" w:hAnsi="Times" w:cs="Times"/>
                <w:sz w:val="24"/>
                <w:szCs w:val="24"/>
              </w:rPr>
            </w:pPr>
            <w:r w:rsidRPr="00941B42">
              <w:rPr>
                <w:rFonts w:ascii="Times" w:eastAsia="Times New Roman" w:hAnsi="Times" w:cs="Times"/>
                <w:sz w:val="24"/>
                <w:szCs w:val="24"/>
                <w:lang w:val="it-IT"/>
              </w:rPr>
              <w:t xml:space="preserve">HOLT, R. I. G. </w:t>
            </w:r>
            <w:r w:rsidRPr="00941B42">
              <w:rPr>
                <w:rFonts w:ascii="Times" w:eastAsia="Times New Roman" w:hAnsi="Times" w:cs="Times"/>
                <w:i/>
                <w:iCs/>
                <w:sz w:val="24"/>
                <w:szCs w:val="24"/>
                <w:lang w:val="it-IT"/>
              </w:rPr>
              <w:t>et al</w:t>
            </w:r>
            <w:r w:rsidRPr="00941B42">
              <w:rPr>
                <w:rFonts w:ascii="Times" w:eastAsia="Times New Roman" w:hAnsi="Times" w:cs="Times"/>
                <w:sz w:val="24"/>
                <w:szCs w:val="24"/>
                <w:lang w:val="it-IT"/>
              </w:rPr>
              <w:t xml:space="preserve">. </w:t>
            </w:r>
            <w:proofErr w:type="spellStart"/>
            <w:r w:rsidRPr="0068467C">
              <w:rPr>
                <w:rFonts w:ascii="Times" w:eastAsia="Times New Roman" w:hAnsi="Times" w:cs="Times"/>
                <w:sz w:val="24"/>
                <w:szCs w:val="24"/>
              </w:rPr>
              <w:t>Type</w:t>
            </w:r>
            <w:proofErr w:type="spellEnd"/>
            <w:r w:rsidRPr="0068467C">
              <w:rPr>
                <w:rFonts w:ascii="Times" w:eastAsia="Times New Roman" w:hAnsi="Times" w:cs="Times"/>
                <w:sz w:val="24"/>
                <w:szCs w:val="24"/>
              </w:rPr>
              <w:t xml:space="preserve"> 1 diabetes: a review. </w:t>
            </w:r>
            <w:r w:rsidRPr="0068467C">
              <w:rPr>
                <w:rFonts w:ascii="Times" w:eastAsia="Times New Roman" w:hAnsi="Times" w:cs="Times"/>
                <w:b/>
                <w:bCs/>
                <w:sz w:val="24"/>
                <w:szCs w:val="24"/>
              </w:rPr>
              <w:t>JAMA</w:t>
            </w:r>
            <w:r w:rsidRPr="0068467C">
              <w:rPr>
                <w:rFonts w:ascii="Times" w:eastAsia="Times New Roman" w:hAnsi="Times" w:cs="Times"/>
                <w:sz w:val="24"/>
                <w:szCs w:val="24"/>
              </w:rPr>
              <w:t xml:space="preserve">, Chicago, v. 332, n. 3, p. 230-243, 2024. DOI 10.1001/jama.2024.10378. Disponível em: </w:t>
            </w:r>
            <w:hyperlink r:id="rId14" w:tgtFrame="_blank" w:history="1">
              <w:r w:rsidRPr="0068467C">
                <w:rPr>
                  <w:rStyle w:val="Hyperlink"/>
                  <w:rFonts w:ascii="Times" w:eastAsia="Times New Roman" w:hAnsi="Times" w:cs="Times"/>
                  <w:sz w:val="24"/>
                  <w:szCs w:val="24"/>
                </w:rPr>
                <w:t>https://jamanetwork.com</w:t>
              </w:r>
            </w:hyperlink>
            <w:r w:rsidRPr="0068467C">
              <w:rPr>
                <w:rFonts w:ascii="Times" w:eastAsia="Times New Roman" w:hAnsi="Times" w:cs="Times"/>
                <w:sz w:val="24"/>
                <w:szCs w:val="24"/>
              </w:rPr>
              <w:t>. Acesso em: 4 mar. 2026.</w:t>
            </w:r>
          </w:p>
        </w:tc>
      </w:tr>
    </w:tbl>
    <w:p w14:paraId="52C796F2" w14:textId="77777777" w:rsidR="00E05262" w:rsidRPr="00FA5345" w:rsidRDefault="00E05262" w:rsidP="00F75BC5">
      <w:pPr>
        <w:spacing w:after="0"/>
        <w:jc w:val="both"/>
        <w:rPr>
          <w:rFonts w:ascii="Times" w:hAnsi="Times" w:cs="Times"/>
          <w:sz w:val="24"/>
          <w:szCs w:val="24"/>
        </w:rPr>
      </w:pPr>
    </w:p>
    <w:p w14:paraId="4DF6A5B8" w14:textId="77777777" w:rsidR="00E05262" w:rsidRDefault="00E05262" w:rsidP="00F75BC5">
      <w:pPr>
        <w:spacing w:after="0"/>
        <w:rPr>
          <w:rFonts w:ascii="Times" w:eastAsia="Times New Roman" w:hAnsi="Times" w:cs="Times"/>
          <w:b/>
          <w:bCs/>
          <w:sz w:val="24"/>
          <w:szCs w:val="24"/>
        </w:rPr>
      </w:pPr>
      <w:r>
        <w:rPr>
          <w:rFonts w:ascii="Times" w:eastAsia="Times New Roman" w:hAnsi="Times" w:cs="Times"/>
          <w:b/>
          <w:bCs/>
          <w:sz w:val="24"/>
          <w:szCs w:val="24"/>
        </w:rPr>
        <w:br w:type="page"/>
      </w:r>
    </w:p>
    <w:p w14:paraId="0A405B97"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lastRenderedPageBreak/>
        <w:t>Núcleo de Apoio Pedagógico Interinstitucional II - NAPISUL II</w:t>
      </w:r>
    </w:p>
    <w:p w14:paraId="620657DE" w14:textId="77777777" w:rsidR="00E05262" w:rsidRPr="00FA5345" w:rsidRDefault="00E05262" w:rsidP="00F75BC5">
      <w:pPr>
        <w:spacing w:after="0"/>
        <w:jc w:val="center"/>
        <w:rPr>
          <w:rFonts w:ascii="Times" w:eastAsia="Times New Roman" w:hAnsi="Times" w:cs="Times"/>
          <w:b/>
          <w:bCs/>
          <w:sz w:val="24"/>
          <w:szCs w:val="24"/>
        </w:rPr>
      </w:pPr>
      <w:r w:rsidRPr="00FA5345">
        <w:rPr>
          <w:rFonts w:ascii="Times" w:eastAsia="Times New Roman" w:hAnsi="Times" w:cs="Times"/>
          <w:b/>
          <w:bCs/>
          <w:sz w:val="24"/>
          <w:szCs w:val="24"/>
        </w:rPr>
        <w:t>Associação Brasileira de Educação Médica - ABEM</w:t>
      </w:r>
    </w:p>
    <w:p w14:paraId="2865B957" w14:textId="77777777" w:rsidR="00E05262" w:rsidRPr="00FA5345" w:rsidRDefault="00E05262" w:rsidP="00F75BC5">
      <w:pPr>
        <w:spacing w:after="0"/>
        <w:rPr>
          <w:rFonts w:ascii="Times" w:eastAsia="Times New Roman" w:hAnsi="Times" w:cs="Times"/>
          <w:b/>
          <w:bCs/>
          <w:sz w:val="24"/>
          <w:szCs w:val="24"/>
        </w:rPr>
      </w:pPr>
    </w:p>
    <w:p w14:paraId="61840257" w14:textId="77777777" w:rsidR="00E05262" w:rsidRPr="00FA5345" w:rsidRDefault="00E05262" w:rsidP="00F75BC5">
      <w:pPr>
        <w:pStyle w:val="Ttulo1"/>
        <w:keepNext w:val="0"/>
        <w:spacing w:line="276" w:lineRule="auto"/>
        <w:jc w:val="center"/>
        <w:rPr>
          <w:rFonts w:ascii="Times" w:hAnsi="Times" w:cs="Times"/>
          <w:b/>
          <w:bCs/>
          <w:szCs w:val="24"/>
        </w:rPr>
      </w:pPr>
      <w:bookmarkStart w:id="4" w:name="_l1j48dmsnfzi" w:colFirst="0" w:colLast="0"/>
      <w:bookmarkEnd w:id="4"/>
      <w:r w:rsidRPr="00FA5345">
        <w:rPr>
          <w:rFonts w:ascii="Times" w:hAnsi="Times" w:cs="Times"/>
          <w:b/>
          <w:bCs/>
          <w:szCs w:val="24"/>
        </w:rPr>
        <w:t>TESTE DE PROGRESSO</w:t>
      </w:r>
    </w:p>
    <w:p w14:paraId="205AA53D" w14:textId="77777777" w:rsidR="00E05262" w:rsidRPr="00FA5345" w:rsidRDefault="00E05262" w:rsidP="00F75BC5">
      <w:pPr>
        <w:spacing w:after="0"/>
        <w:rPr>
          <w:rFonts w:ascii="Times" w:eastAsia="Times New Roman" w:hAnsi="Times" w:cs="Times"/>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E05262" w:rsidRPr="00FA5345" w14:paraId="21E05A03" w14:textId="77777777" w:rsidTr="00A836CE">
        <w:trPr>
          <w:trHeight w:val="284"/>
        </w:trPr>
        <w:tc>
          <w:tcPr>
            <w:tcW w:w="8504" w:type="dxa"/>
            <w:tcBorders>
              <w:top w:val="nil"/>
              <w:left w:val="nil"/>
              <w:bottom w:val="single" w:sz="4" w:space="0" w:color="000000"/>
              <w:right w:val="nil"/>
            </w:tcBorders>
          </w:tcPr>
          <w:p w14:paraId="5081E2A3" w14:textId="77777777" w:rsidR="00E05262" w:rsidRPr="00FA5345" w:rsidRDefault="00E05262" w:rsidP="00F75BC5">
            <w:pPr>
              <w:spacing w:after="0"/>
              <w:jc w:val="both"/>
              <w:rPr>
                <w:rFonts w:ascii="Times" w:eastAsia="Times New Roman" w:hAnsi="Times" w:cs="Times"/>
                <w:color w:val="FF0000"/>
                <w:sz w:val="24"/>
                <w:szCs w:val="24"/>
              </w:rPr>
            </w:pPr>
            <w:r w:rsidRPr="00FA5345">
              <w:rPr>
                <w:rFonts w:ascii="Times" w:eastAsia="Times New Roman" w:hAnsi="Times" w:cs="Times"/>
                <w:sz w:val="24"/>
                <w:szCs w:val="24"/>
              </w:rPr>
              <w:t>INSTITUIÇÃO (SIGLA):</w:t>
            </w:r>
          </w:p>
        </w:tc>
      </w:tr>
      <w:tr w:rsidR="00E05262" w:rsidRPr="00FA5345" w14:paraId="483F3525"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tcPr>
          <w:p w14:paraId="36E9F3EA"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UNIFEBE</w:t>
            </w:r>
          </w:p>
        </w:tc>
      </w:tr>
      <w:tr w:rsidR="00E05262" w:rsidRPr="00FA5345" w14:paraId="715385C2" w14:textId="77777777" w:rsidTr="00A836CE">
        <w:trPr>
          <w:trHeight w:val="284"/>
        </w:trPr>
        <w:tc>
          <w:tcPr>
            <w:tcW w:w="8504" w:type="dxa"/>
            <w:tcBorders>
              <w:top w:val="nil"/>
              <w:left w:val="nil"/>
              <w:bottom w:val="single" w:sz="4" w:space="0" w:color="000000"/>
              <w:right w:val="nil"/>
            </w:tcBorders>
            <w:vAlign w:val="center"/>
          </w:tcPr>
          <w:p w14:paraId="3BE69DD0" w14:textId="77777777" w:rsidR="00E05262" w:rsidRPr="00FA5345" w:rsidRDefault="00E05262" w:rsidP="00F75BC5">
            <w:pPr>
              <w:spacing w:after="0"/>
              <w:jc w:val="both"/>
              <w:rPr>
                <w:rFonts w:ascii="Times" w:eastAsia="Times New Roman" w:hAnsi="Times" w:cs="Times"/>
                <w:sz w:val="24"/>
                <w:szCs w:val="24"/>
              </w:rPr>
            </w:pPr>
          </w:p>
          <w:p w14:paraId="19411872"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ÁREA DO CONHECIMENTO – CONTEÚDO - AUTOR:</w:t>
            </w:r>
          </w:p>
        </w:tc>
      </w:tr>
      <w:tr w:rsidR="00E05262" w:rsidRPr="00FA5345" w14:paraId="1489F6DC"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2C3F5418"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Urgência e Emergência – Diarreias agudas e crônicas – Antônio Lanna</w:t>
            </w:r>
          </w:p>
        </w:tc>
      </w:tr>
      <w:tr w:rsidR="00E05262" w:rsidRPr="00FA5345" w14:paraId="49F95DB7" w14:textId="77777777" w:rsidTr="00A836CE">
        <w:trPr>
          <w:trHeight w:val="284"/>
        </w:trPr>
        <w:tc>
          <w:tcPr>
            <w:tcW w:w="8504" w:type="dxa"/>
            <w:tcBorders>
              <w:top w:val="single" w:sz="4" w:space="0" w:color="000000"/>
              <w:left w:val="nil"/>
              <w:bottom w:val="nil"/>
              <w:right w:val="nil"/>
            </w:tcBorders>
            <w:vAlign w:val="center"/>
          </w:tcPr>
          <w:p w14:paraId="0BD01D1B"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030D7FED" w14:textId="77777777" w:rsidTr="00A836CE">
        <w:trPr>
          <w:trHeight w:val="284"/>
        </w:trPr>
        <w:tc>
          <w:tcPr>
            <w:tcW w:w="8504" w:type="dxa"/>
            <w:tcBorders>
              <w:top w:val="nil"/>
              <w:left w:val="nil"/>
              <w:bottom w:val="single" w:sz="4" w:space="0" w:color="000000"/>
              <w:right w:val="nil"/>
            </w:tcBorders>
            <w:vAlign w:val="center"/>
          </w:tcPr>
          <w:p w14:paraId="7E8D0533"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ENUNCIADO E ALTERNATIVAS: Resposta correta em negrito</w:t>
            </w:r>
          </w:p>
        </w:tc>
      </w:tr>
      <w:tr w:rsidR="00E05262" w:rsidRPr="00FA5345" w14:paraId="602A6EB9" w14:textId="77777777" w:rsidTr="00A836CE">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7F14718" w14:textId="77777777" w:rsidR="00E05262" w:rsidRPr="0062029E" w:rsidRDefault="00E05262" w:rsidP="00F75BC5">
            <w:pPr>
              <w:spacing w:after="0"/>
              <w:jc w:val="both"/>
              <w:rPr>
                <w:rFonts w:ascii="Times" w:eastAsia="Times New Roman" w:hAnsi="Times" w:cs="Times"/>
                <w:sz w:val="24"/>
                <w:szCs w:val="24"/>
                <w:highlight w:val="yellow"/>
              </w:rPr>
            </w:pPr>
            <w:r w:rsidRPr="0062029E">
              <w:rPr>
                <w:rFonts w:ascii="Times" w:eastAsia="Times New Roman" w:hAnsi="Times" w:cs="Times"/>
                <w:sz w:val="24"/>
                <w:szCs w:val="24"/>
                <w:highlight w:val="yellow"/>
              </w:rPr>
              <w:t>Mulher, 72 anos, trazida à UPA com quadro de diarreia profusa há 5 dias. Ao exame: letárgica, olhos muito encovados, pulso radial fino e rápido, e tempo de enchimento capilar de 5 segundos. Exames: Creatinina: 2,1 mg/</w:t>
            </w:r>
            <w:proofErr w:type="spellStart"/>
            <w:r w:rsidRPr="0062029E">
              <w:rPr>
                <w:rFonts w:ascii="Times" w:eastAsia="Times New Roman" w:hAnsi="Times" w:cs="Times"/>
                <w:sz w:val="24"/>
                <w:szCs w:val="24"/>
                <w:highlight w:val="yellow"/>
              </w:rPr>
              <w:t>dL</w:t>
            </w:r>
            <w:proofErr w:type="spellEnd"/>
            <w:r w:rsidRPr="0062029E">
              <w:rPr>
                <w:rFonts w:ascii="Times" w:eastAsia="Times New Roman" w:hAnsi="Times" w:cs="Times"/>
                <w:sz w:val="24"/>
                <w:szCs w:val="24"/>
                <w:highlight w:val="yellow"/>
              </w:rPr>
              <w:t xml:space="preserve">; Potássio: 3,1 </w:t>
            </w:r>
            <w:proofErr w:type="spellStart"/>
            <w:r w:rsidRPr="0062029E">
              <w:rPr>
                <w:rFonts w:ascii="Times" w:eastAsia="Times New Roman" w:hAnsi="Times" w:cs="Times"/>
                <w:sz w:val="24"/>
                <w:szCs w:val="24"/>
                <w:highlight w:val="yellow"/>
              </w:rPr>
              <w:t>mEq</w:t>
            </w:r>
            <w:proofErr w:type="spellEnd"/>
            <w:r w:rsidRPr="0062029E">
              <w:rPr>
                <w:rFonts w:ascii="Times" w:eastAsia="Times New Roman" w:hAnsi="Times" w:cs="Times"/>
                <w:sz w:val="24"/>
                <w:szCs w:val="24"/>
                <w:highlight w:val="yellow"/>
              </w:rPr>
              <w:t>/L; Ureia 96 mg/</w:t>
            </w:r>
            <w:proofErr w:type="spellStart"/>
            <w:r w:rsidRPr="0062029E">
              <w:rPr>
                <w:rFonts w:ascii="Times" w:eastAsia="Times New Roman" w:hAnsi="Times" w:cs="Times"/>
                <w:sz w:val="24"/>
                <w:szCs w:val="24"/>
                <w:highlight w:val="yellow"/>
              </w:rPr>
              <w:t>dL</w:t>
            </w:r>
            <w:proofErr w:type="spellEnd"/>
            <w:r w:rsidRPr="0062029E">
              <w:rPr>
                <w:rFonts w:ascii="Times" w:eastAsia="Times New Roman" w:hAnsi="Times" w:cs="Times"/>
                <w:sz w:val="24"/>
                <w:szCs w:val="24"/>
                <w:highlight w:val="yellow"/>
              </w:rPr>
              <w:t>.</w:t>
            </w:r>
          </w:p>
          <w:p w14:paraId="3E412CB4" w14:textId="77777777" w:rsidR="00E05262" w:rsidRPr="0062029E" w:rsidRDefault="00E05262" w:rsidP="00F75BC5">
            <w:pPr>
              <w:spacing w:after="0"/>
              <w:rPr>
                <w:rFonts w:ascii="Times" w:eastAsia="Times New Roman" w:hAnsi="Times" w:cs="Times"/>
                <w:sz w:val="24"/>
                <w:szCs w:val="24"/>
                <w:highlight w:val="yellow"/>
              </w:rPr>
            </w:pPr>
            <w:r w:rsidRPr="0062029E">
              <w:rPr>
                <w:rFonts w:ascii="Times" w:eastAsia="Times New Roman" w:hAnsi="Times" w:cs="Times"/>
                <w:b/>
                <w:bCs/>
                <w:sz w:val="24"/>
                <w:szCs w:val="24"/>
                <w:highlight w:val="yellow"/>
              </w:rPr>
              <w:t>Diante da gravidade do quadro clínico e laboratorial, a prioridade imediata é</w:t>
            </w:r>
          </w:p>
          <w:p w14:paraId="655CBCB8" w14:textId="77777777" w:rsidR="00E05262" w:rsidRPr="0062029E" w:rsidRDefault="00E05262" w:rsidP="00F75BC5">
            <w:pPr>
              <w:spacing w:after="0"/>
              <w:rPr>
                <w:rFonts w:ascii="Times" w:eastAsia="Times New Roman" w:hAnsi="Times" w:cs="Times"/>
                <w:sz w:val="24"/>
                <w:szCs w:val="24"/>
                <w:highlight w:val="yellow"/>
              </w:rPr>
            </w:pPr>
            <w:r w:rsidRPr="0062029E">
              <w:rPr>
                <w:rFonts w:ascii="Times" w:eastAsia="Times New Roman" w:hAnsi="Times" w:cs="Times"/>
                <w:sz w:val="24"/>
                <w:szCs w:val="24"/>
                <w:highlight w:val="yellow"/>
              </w:rPr>
              <w:t>(</w:t>
            </w:r>
            <w:r w:rsidRPr="0062029E">
              <w:rPr>
                <w:rFonts w:ascii="Times" w:eastAsia="Times New Roman" w:hAnsi="Times" w:cs="Times"/>
                <w:b/>
                <w:bCs/>
                <w:sz w:val="24"/>
                <w:szCs w:val="24"/>
                <w:highlight w:val="yellow"/>
              </w:rPr>
              <w:t>A) Expansão volêmica venosa rápida com cristaloides e monitorização da função renal e eletrólitos.</w:t>
            </w:r>
          </w:p>
          <w:p w14:paraId="31C0DC0D" w14:textId="77777777" w:rsidR="00E05262" w:rsidRPr="0062029E" w:rsidRDefault="00E05262" w:rsidP="00F75BC5">
            <w:pPr>
              <w:spacing w:after="0"/>
              <w:rPr>
                <w:rFonts w:ascii="Times" w:eastAsia="Times New Roman" w:hAnsi="Times" w:cs="Times"/>
                <w:sz w:val="24"/>
                <w:szCs w:val="24"/>
                <w:highlight w:val="yellow"/>
              </w:rPr>
            </w:pPr>
            <w:r w:rsidRPr="0062029E">
              <w:rPr>
                <w:rFonts w:ascii="Times" w:eastAsia="Times New Roman" w:hAnsi="Times" w:cs="Times"/>
                <w:sz w:val="24"/>
                <w:szCs w:val="24"/>
                <w:highlight w:val="yellow"/>
              </w:rPr>
              <w:t>(B) Oferta de solução de reidratação oral via sonda nasogástrica até a melhora da consciência.</w:t>
            </w:r>
          </w:p>
          <w:p w14:paraId="4EC6A634" w14:textId="77777777" w:rsidR="00E05262" w:rsidRPr="0062029E" w:rsidRDefault="00E05262" w:rsidP="00F75BC5">
            <w:pPr>
              <w:spacing w:after="0"/>
              <w:rPr>
                <w:rFonts w:ascii="Times" w:eastAsia="Times New Roman" w:hAnsi="Times" w:cs="Times"/>
                <w:sz w:val="24"/>
                <w:szCs w:val="24"/>
                <w:highlight w:val="yellow"/>
              </w:rPr>
            </w:pPr>
            <w:r w:rsidRPr="0062029E">
              <w:rPr>
                <w:rFonts w:ascii="Times" w:eastAsia="Times New Roman" w:hAnsi="Times" w:cs="Times"/>
                <w:sz w:val="24"/>
                <w:szCs w:val="24"/>
                <w:highlight w:val="yellow"/>
              </w:rPr>
              <w:t>(C) Administração de gluconato de cálcio para proteção miocárdica antes da hidratação.</w:t>
            </w:r>
          </w:p>
          <w:p w14:paraId="35E2FDAC" w14:textId="77777777" w:rsidR="00E05262" w:rsidRPr="00FA5345" w:rsidRDefault="00E05262" w:rsidP="00F75BC5">
            <w:pPr>
              <w:spacing w:after="0"/>
              <w:rPr>
                <w:rFonts w:ascii="Times" w:eastAsia="Times New Roman" w:hAnsi="Times" w:cs="Times"/>
                <w:sz w:val="24"/>
                <w:szCs w:val="24"/>
              </w:rPr>
            </w:pPr>
            <w:r w:rsidRPr="0062029E">
              <w:rPr>
                <w:rFonts w:ascii="Times" w:eastAsia="Times New Roman" w:hAnsi="Times" w:cs="Times"/>
                <w:sz w:val="24"/>
                <w:szCs w:val="24"/>
                <w:highlight w:val="yellow"/>
              </w:rPr>
              <w:t>(D) Início de antibioticoterapia de amplo espectro por via venosa devido à idade avançada.</w:t>
            </w:r>
          </w:p>
        </w:tc>
      </w:tr>
      <w:tr w:rsidR="00E05262" w:rsidRPr="00FA5345" w14:paraId="72E08A3D" w14:textId="77777777" w:rsidTr="00A836CE">
        <w:trPr>
          <w:trHeight w:val="284"/>
        </w:trPr>
        <w:tc>
          <w:tcPr>
            <w:tcW w:w="8504" w:type="dxa"/>
            <w:tcBorders>
              <w:top w:val="nil"/>
              <w:left w:val="nil"/>
              <w:bottom w:val="single" w:sz="4" w:space="0" w:color="000000"/>
              <w:right w:val="nil"/>
            </w:tcBorders>
            <w:vAlign w:val="center"/>
          </w:tcPr>
          <w:p w14:paraId="56E694BC" w14:textId="77777777" w:rsidR="00E05262" w:rsidRPr="00FA5345" w:rsidRDefault="00E05262" w:rsidP="00F75BC5">
            <w:pPr>
              <w:spacing w:after="0"/>
              <w:jc w:val="both"/>
              <w:rPr>
                <w:rFonts w:ascii="Times" w:eastAsia="Times New Roman" w:hAnsi="Times" w:cs="Times"/>
                <w:sz w:val="24"/>
                <w:szCs w:val="24"/>
              </w:rPr>
            </w:pPr>
          </w:p>
          <w:p w14:paraId="66E4CEDB"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RESPOSTA CORRETA:</w:t>
            </w:r>
          </w:p>
        </w:tc>
      </w:tr>
      <w:tr w:rsidR="00E05262" w:rsidRPr="00FA5345" w14:paraId="2531430F" w14:textId="77777777" w:rsidTr="00A836CE">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2B242878"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A</w:t>
            </w:r>
          </w:p>
        </w:tc>
      </w:tr>
      <w:tr w:rsidR="00E05262" w:rsidRPr="00FA5345" w14:paraId="3B914283" w14:textId="77777777" w:rsidTr="00A836CE">
        <w:trPr>
          <w:trHeight w:val="284"/>
        </w:trPr>
        <w:tc>
          <w:tcPr>
            <w:tcW w:w="8504" w:type="dxa"/>
            <w:tcBorders>
              <w:top w:val="single" w:sz="4" w:space="0" w:color="000000"/>
              <w:left w:val="nil"/>
              <w:bottom w:val="nil"/>
              <w:right w:val="nil"/>
            </w:tcBorders>
            <w:vAlign w:val="center"/>
          </w:tcPr>
          <w:p w14:paraId="6DE66A84"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0A73FD4F" w14:textId="77777777" w:rsidTr="00A836CE">
        <w:trPr>
          <w:trHeight w:val="284"/>
        </w:trPr>
        <w:tc>
          <w:tcPr>
            <w:tcW w:w="8504" w:type="dxa"/>
            <w:tcBorders>
              <w:top w:val="nil"/>
              <w:left w:val="nil"/>
              <w:bottom w:val="single" w:sz="4" w:space="0" w:color="000000"/>
              <w:right w:val="nil"/>
            </w:tcBorders>
            <w:vAlign w:val="center"/>
          </w:tcPr>
          <w:p w14:paraId="4EB17F78"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 xml:space="preserve">COMENTÁRIOS SOBRE A RESPOSTA </w:t>
            </w:r>
            <w:r w:rsidRPr="00FA5345">
              <w:rPr>
                <w:rFonts w:ascii="Times" w:eastAsia="Times New Roman" w:hAnsi="Times" w:cs="Times"/>
                <w:smallCaps/>
                <w:sz w:val="24"/>
                <w:szCs w:val="24"/>
              </w:rPr>
              <w:t>CORRETA E/OU SOBRE AS ALTERNATIVAS ERRADAS:</w:t>
            </w:r>
          </w:p>
        </w:tc>
      </w:tr>
      <w:tr w:rsidR="00E05262" w:rsidRPr="00FA5345" w14:paraId="2EFE71EC" w14:textId="77777777" w:rsidTr="00A836CE">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1EC96398"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 xml:space="preserve">A paciente apresenta sinais de desidratação grave/choque (letargia, pulso fino, enchimento capilar lento), o que impõe o Plano C (hidratação venosa imediata). A alteração renal sugere lesão renal </w:t>
            </w:r>
            <w:proofErr w:type="spellStart"/>
            <w:r w:rsidRPr="00FA5345">
              <w:rPr>
                <w:rFonts w:ascii="Times" w:eastAsia="Times New Roman" w:hAnsi="Times" w:cs="Times"/>
                <w:sz w:val="24"/>
                <w:szCs w:val="24"/>
              </w:rPr>
              <w:t>pré-renal</w:t>
            </w:r>
            <w:proofErr w:type="spellEnd"/>
            <w:r w:rsidRPr="00FA5345">
              <w:rPr>
                <w:rFonts w:ascii="Times" w:eastAsia="Times New Roman" w:hAnsi="Times" w:cs="Times"/>
                <w:sz w:val="24"/>
                <w:szCs w:val="24"/>
              </w:rPr>
              <w:t xml:space="preserve"> por hipovolemia. O Gluconato de cálcio tem essa indicação na hipercalemia. O uso de antibióticos não é recomendado de rotina, devendo ser reservado para casos específicos como disenteria grave, suspeita de cólera ou pacientes imunocomprometidos.</w:t>
            </w:r>
          </w:p>
        </w:tc>
      </w:tr>
      <w:tr w:rsidR="00E05262" w:rsidRPr="00FA5345" w14:paraId="2E2D794E" w14:textId="77777777" w:rsidTr="00A836CE">
        <w:trPr>
          <w:trHeight w:val="284"/>
        </w:trPr>
        <w:tc>
          <w:tcPr>
            <w:tcW w:w="8504" w:type="dxa"/>
            <w:tcBorders>
              <w:top w:val="single" w:sz="4" w:space="0" w:color="000000"/>
              <w:left w:val="nil"/>
              <w:bottom w:val="nil"/>
              <w:right w:val="nil"/>
            </w:tcBorders>
            <w:vAlign w:val="center"/>
          </w:tcPr>
          <w:p w14:paraId="72652AF2" w14:textId="77777777" w:rsidR="00E05262" w:rsidRPr="00FA5345" w:rsidRDefault="00E05262" w:rsidP="00F75BC5">
            <w:pPr>
              <w:spacing w:after="0"/>
              <w:jc w:val="both"/>
              <w:rPr>
                <w:rFonts w:ascii="Times" w:eastAsia="Times New Roman" w:hAnsi="Times" w:cs="Times"/>
                <w:sz w:val="24"/>
                <w:szCs w:val="24"/>
              </w:rPr>
            </w:pPr>
          </w:p>
        </w:tc>
      </w:tr>
      <w:tr w:rsidR="00E05262" w:rsidRPr="00FA5345" w14:paraId="30F04520" w14:textId="77777777" w:rsidTr="00A836CE">
        <w:trPr>
          <w:trHeight w:val="284"/>
        </w:trPr>
        <w:tc>
          <w:tcPr>
            <w:tcW w:w="8504" w:type="dxa"/>
            <w:tcBorders>
              <w:top w:val="nil"/>
              <w:left w:val="nil"/>
              <w:bottom w:val="single" w:sz="4" w:space="0" w:color="000000"/>
              <w:right w:val="nil"/>
            </w:tcBorders>
            <w:vAlign w:val="center"/>
          </w:tcPr>
          <w:p w14:paraId="219374B0" w14:textId="77777777" w:rsidR="00E05262" w:rsidRPr="00FA5345" w:rsidRDefault="00E05262" w:rsidP="00F75BC5">
            <w:pPr>
              <w:spacing w:after="0"/>
              <w:jc w:val="both"/>
              <w:rPr>
                <w:rFonts w:ascii="Times" w:eastAsia="Times New Roman" w:hAnsi="Times" w:cs="Times"/>
                <w:sz w:val="24"/>
                <w:szCs w:val="24"/>
              </w:rPr>
            </w:pPr>
            <w:r w:rsidRPr="00FA5345">
              <w:rPr>
                <w:rFonts w:ascii="Times" w:eastAsia="Times New Roman" w:hAnsi="Times" w:cs="Times"/>
                <w:sz w:val="24"/>
                <w:szCs w:val="24"/>
              </w:rPr>
              <w:t>REFERÊNCIAS BIBLIOGRÁFICAS: (três linhas)</w:t>
            </w:r>
          </w:p>
        </w:tc>
      </w:tr>
      <w:tr w:rsidR="00E05262" w:rsidRPr="00FA5345" w14:paraId="761475C6" w14:textId="77777777" w:rsidTr="00A836CE">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0C98B784" w14:textId="77777777" w:rsidR="00E05262" w:rsidRPr="001C44F7" w:rsidRDefault="00E05262" w:rsidP="00F75BC5">
            <w:pPr>
              <w:spacing w:after="0"/>
              <w:jc w:val="both"/>
              <w:rPr>
                <w:rFonts w:ascii="Times" w:eastAsia="Times New Roman" w:hAnsi="Times" w:cs="Times"/>
                <w:sz w:val="24"/>
                <w:szCs w:val="24"/>
              </w:rPr>
            </w:pPr>
            <w:r w:rsidRPr="001C44F7">
              <w:rPr>
                <w:rFonts w:ascii="Times" w:eastAsia="Times New Roman" w:hAnsi="Times" w:cs="Times"/>
                <w:sz w:val="24"/>
                <w:szCs w:val="24"/>
              </w:rPr>
              <w:t xml:space="preserve">WORLD GASTROENTEROLOGY ORGANISATION. </w:t>
            </w:r>
            <w:r w:rsidRPr="001C44F7">
              <w:rPr>
                <w:rFonts w:ascii="Times" w:eastAsia="Times New Roman" w:hAnsi="Times" w:cs="Times"/>
                <w:b/>
                <w:bCs/>
                <w:sz w:val="24"/>
                <w:szCs w:val="24"/>
              </w:rPr>
              <w:t xml:space="preserve">WGO Global </w:t>
            </w:r>
            <w:proofErr w:type="spellStart"/>
            <w:r w:rsidRPr="001C44F7">
              <w:rPr>
                <w:rFonts w:ascii="Times" w:eastAsia="Times New Roman" w:hAnsi="Times" w:cs="Times"/>
                <w:b/>
                <w:bCs/>
                <w:sz w:val="24"/>
                <w:szCs w:val="24"/>
              </w:rPr>
              <w:t>Guidelines</w:t>
            </w:r>
            <w:proofErr w:type="spellEnd"/>
            <w:r w:rsidRPr="001C44F7">
              <w:rPr>
                <w:rFonts w:ascii="Times" w:eastAsia="Times New Roman" w:hAnsi="Times" w:cs="Times"/>
                <w:sz w:val="24"/>
                <w:szCs w:val="24"/>
              </w:rPr>
              <w:t xml:space="preserve">: </w:t>
            </w:r>
            <w:proofErr w:type="spellStart"/>
            <w:r w:rsidRPr="001C44F7">
              <w:rPr>
                <w:rFonts w:ascii="Times" w:eastAsia="Times New Roman" w:hAnsi="Times" w:cs="Times"/>
                <w:sz w:val="24"/>
                <w:szCs w:val="24"/>
              </w:rPr>
              <w:t>acute</w:t>
            </w:r>
            <w:proofErr w:type="spellEnd"/>
            <w:r w:rsidRPr="001C44F7">
              <w:rPr>
                <w:rFonts w:ascii="Times" w:eastAsia="Times New Roman" w:hAnsi="Times" w:cs="Times"/>
                <w:sz w:val="24"/>
                <w:szCs w:val="24"/>
              </w:rPr>
              <w:t xml:space="preserve"> </w:t>
            </w:r>
            <w:proofErr w:type="spellStart"/>
            <w:r w:rsidRPr="001C44F7">
              <w:rPr>
                <w:rFonts w:ascii="Times" w:eastAsia="Times New Roman" w:hAnsi="Times" w:cs="Times"/>
                <w:sz w:val="24"/>
                <w:szCs w:val="24"/>
              </w:rPr>
              <w:t>diarrhea</w:t>
            </w:r>
            <w:proofErr w:type="spellEnd"/>
            <w:r w:rsidRPr="001C44F7">
              <w:rPr>
                <w:rFonts w:ascii="Times" w:eastAsia="Times New Roman" w:hAnsi="Times" w:cs="Times"/>
                <w:sz w:val="24"/>
                <w:szCs w:val="24"/>
              </w:rPr>
              <w:t xml:space="preserve"> in </w:t>
            </w:r>
            <w:proofErr w:type="spellStart"/>
            <w:r w:rsidRPr="001C44F7">
              <w:rPr>
                <w:rFonts w:ascii="Times" w:eastAsia="Times New Roman" w:hAnsi="Times" w:cs="Times"/>
                <w:sz w:val="24"/>
                <w:szCs w:val="24"/>
              </w:rPr>
              <w:t>adults</w:t>
            </w:r>
            <w:proofErr w:type="spellEnd"/>
            <w:r w:rsidRPr="001C44F7">
              <w:rPr>
                <w:rFonts w:ascii="Times" w:eastAsia="Times New Roman" w:hAnsi="Times" w:cs="Times"/>
                <w:sz w:val="24"/>
                <w:szCs w:val="24"/>
              </w:rPr>
              <w:t xml:space="preserve"> </w:t>
            </w:r>
            <w:proofErr w:type="spellStart"/>
            <w:r w:rsidRPr="001C44F7">
              <w:rPr>
                <w:rFonts w:ascii="Times" w:eastAsia="Times New Roman" w:hAnsi="Times" w:cs="Times"/>
                <w:sz w:val="24"/>
                <w:szCs w:val="24"/>
              </w:rPr>
              <w:t>and</w:t>
            </w:r>
            <w:proofErr w:type="spellEnd"/>
            <w:r w:rsidRPr="001C44F7">
              <w:rPr>
                <w:rFonts w:ascii="Times" w:eastAsia="Times New Roman" w:hAnsi="Times" w:cs="Times"/>
                <w:sz w:val="24"/>
                <w:szCs w:val="24"/>
              </w:rPr>
              <w:t xml:space="preserve"> </w:t>
            </w:r>
            <w:proofErr w:type="spellStart"/>
            <w:r w:rsidRPr="001C44F7">
              <w:rPr>
                <w:rFonts w:ascii="Times" w:eastAsia="Times New Roman" w:hAnsi="Times" w:cs="Times"/>
                <w:sz w:val="24"/>
                <w:szCs w:val="24"/>
              </w:rPr>
              <w:t>children</w:t>
            </w:r>
            <w:proofErr w:type="spellEnd"/>
            <w:r w:rsidRPr="001C44F7">
              <w:rPr>
                <w:rFonts w:ascii="Times" w:eastAsia="Times New Roman" w:hAnsi="Times" w:cs="Times"/>
                <w:sz w:val="24"/>
                <w:szCs w:val="24"/>
              </w:rPr>
              <w:t xml:space="preserve">: a </w:t>
            </w:r>
            <w:proofErr w:type="spellStart"/>
            <w:r w:rsidRPr="001C44F7">
              <w:rPr>
                <w:rFonts w:ascii="Times" w:eastAsia="Times New Roman" w:hAnsi="Times" w:cs="Times"/>
                <w:sz w:val="24"/>
                <w:szCs w:val="24"/>
              </w:rPr>
              <w:t>worldwide</w:t>
            </w:r>
            <w:proofErr w:type="spellEnd"/>
            <w:r w:rsidRPr="001C44F7">
              <w:rPr>
                <w:rFonts w:ascii="Times" w:eastAsia="Times New Roman" w:hAnsi="Times" w:cs="Times"/>
                <w:sz w:val="24"/>
                <w:szCs w:val="24"/>
              </w:rPr>
              <w:t xml:space="preserve"> perspective. Milwaukee: WGO, 2012. 44 p. Disponível em: </w:t>
            </w:r>
            <w:hyperlink r:id="rId15" w:tgtFrame="_blank" w:history="1">
              <w:r w:rsidRPr="001C44F7">
                <w:rPr>
                  <w:rStyle w:val="Hyperlink"/>
                  <w:rFonts w:ascii="Times" w:eastAsia="Times New Roman" w:hAnsi="Times" w:cs="Times"/>
                  <w:sz w:val="24"/>
                  <w:szCs w:val="24"/>
                </w:rPr>
                <w:t>https://www.worldgastroenterology.org</w:t>
              </w:r>
            </w:hyperlink>
            <w:r w:rsidRPr="001C44F7">
              <w:rPr>
                <w:rFonts w:ascii="Times" w:eastAsia="Times New Roman" w:hAnsi="Times" w:cs="Times"/>
                <w:sz w:val="24"/>
                <w:szCs w:val="24"/>
              </w:rPr>
              <w:t>. Acesso em: 4 mar. 2026.</w:t>
            </w:r>
          </w:p>
          <w:p w14:paraId="59C50317" w14:textId="77777777" w:rsidR="00E05262" w:rsidRPr="00FA5345" w:rsidRDefault="00E05262" w:rsidP="00F75BC5">
            <w:pPr>
              <w:spacing w:after="0"/>
              <w:jc w:val="both"/>
              <w:rPr>
                <w:rFonts w:ascii="Times" w:eastAsia="Times New Roman" w:hAnsi="Times" w:cs="Times"/>
                <w:sz w:val="24"/>
                <w:szCs w:val="24"/>
              </w:rPr>
            </w:pPr>
            <w:r w:rsidRPr="001C44F7">
              <w:rPr>
                <w:rFonts w:ascii="Times" w:eastAsia="Times New Roman" w:hAnsi="Times" w:cs="Times"/>
                <w:sz w:val="24"/>
                <w:szCs w:val="24"/>
              </w:rPr>
              <w:lastRenderedPageBreak/>
              <w:t xml:space="preserve">BRASIL. Ministério da Saúde. Secretaria de Vigilância em Saúde e Ambiente. </w:t>
            </w:r>
            <w:r w:rsidRPr="001C44F7">
              <w:rPr>
                <w:rFonts w:ascii="Times" w:eastAsia="Times New Roman" w:hAnsi="Times" w:cs="Times"/>
                <w:b/>
                <w:bCs/>
                <w:sz w:val="24"/>
                <w:szCs w:val="24"/>
              </w:rPr>
              <w:t>Guia de vigilância em saúde</w:t>
            </w:r>
            <w:r w:rsidRPr="001C44F7">
              <w:rPr>
                <w:rFonts w:ascii="Times" w:eastAsia="Times New Roman" w:hAnsi="Times" w:cs="Times"/>
                <w:sz w:val="24"/>
                <w:szCs w:val="24"/>
              </w:rPr>
              <w:t xml:space="preserve">. 6. ed. Brasília, DF: Ministério da Saúde, 2023. 1154 p. Disponível em: </w:t>
            </w:r>
            <w:hyperlink r:id="rId16" w:tgtFrame="_blank" w:history="1">
              <w:r w:rsidRPr="001C44F7">
                <w:rPr>
                  <w:rStyle w:val="Hyperlink"/>
                  <w:rFonts w:ascii="Times" w:eastAsia="Times New Roman" w:hAnsi="Times" w:cs="Times"/>
                  <w:sz w:val="24"/>
                  <w:szCs w:val="24"/>
                </w:rPr>
                <w:t>https://www.gov.br/saude</w:t>
              </w:r>
            </w:hyperlink>
            <w:r w:rsidRPr="001C44F7">
              <w:rPr>
                <w:rFonts w:ascii="Times" w:eastAsia="Times New Roman" w:hAnsi="Times" w:cs="Times"/>
                <w:sz w:val="24"/>
                <w:szCs w:val="24"/>
              </w:rPr>
              <w:t>. Acesso em: 4 mar. 2026.</w:t>
            </w:r>
          </w:p>
        </w:tc>
      </w:tr>
    </w:tbl>
    <w:p w14:paraId="09F726C4" w14:textId="77777777" w:rsidR="00E05262" w:rsidRPr="00FA5345" w:rsidRDefault="00E05262" w:rsidP="00F75BC5">
      <w:pPr>
        <w:spacing w:after="0"/>
        <w:jc w:val="both"/>
        <w:rPr>
          <w:rFonts w:ascii="Times" w:hAnsi="Times" w:cs="Times"/>
          <w:sz w:val="24"/>
          <w:szCs w:val="24"/>
        </w:rPr>
      </w:pPr>
    </w:p>
    <w:p w14:paraId="0E763028" w14:textId="77777777" w:rsidR="00EB4D83" w:rsidRDefault="00EB4D83" w:rsidP="00F75BC5">
      <w:pPr>
        <w:spacing w:after="0"/>
        <w:rPr>
          <w:rFonts w:ascii="Arial" w:eastAsia="Arial" w:hAnsi="Arial" w:cs="Arial"/>
          <w:b/>
          <w:sz w:val="24"/>
          <w:szCs w:val="24"/>
        </w:rPr>
      </w:pPr>
      <w:r>
        <w:rPr>
          <w:rFonts w:ascii="Arial" w:eastAsia="Arial" w:hAnsi="Arial" w:cs="Arial"/>
          <w:b/>
          <w:sz w:val="24"/>
          <w:szCs w:val="24"/>
        </w:rPr>
        <w:br w:type="page"/>
      </w:r>
    </w:p>
    <w:p w14:paraId="50B42E81" w14:textId="5809E3D4" w:rsidR="00A17A7D" w:rsidRDefault="00A17A7D" w:rsidP="00F75BC5">
      <w:pPr>
        <w:spacing w:after="0"/>
        <w:jc w:val="center"/>
        <w:rPr>
          <w:rFonts w:ascii="Arial" w:eastAsia="Arial" w:hAnsi="Arial" w:cs="Arial"/>
          <w:b/>
          <w:sz w:val="24"/>
          <w:szCs w:val="24"/>
        </w:rPr>
      </w:pPr>
      <w:r>
        <w:rPr>
          <w:rFonts w:ascii="Arial" w:eastAsia="Arial" w:hAnsi="Arial" w:cs="Arial"/>
          <w:b/>
          <w:sz w:val="24"/>
          <w:szCs w:val="24"/>
        </w:rPr>
        <w:lastRenderedPageBreak/>
        <w:t>Núcleo de Apoio Pedagógico Interinstitucional II - NAPISUL II</w:t>
      </w:r>
    </w:p>
    <w:p w14:paraId="2B68E35B" w14:textId="77777777" w:rsidR="00A17A7D" w:rsidRDefault="00A17A7D" w:rsidP="00F75BC5">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71E6E163" w14:textId="77777777" w:rsidR="00A17A7D" w:rsidRPr="006A14DF" w:rsidRDefault="00A17A7D" w:rsidP="00F75BC5">
      <w:pPr>
        <w:spacing w:after="0"/>
        <w:jc w:val="center"/>
        <w:rPr>
          <w:rFonts w:ascii="Arial" w:eastAsia="Arial" w:hAnsi="Arial" w:cs="Arial"/>
          <w:b/>
          <w:sz w:val="24"/>
          <w:szCs w:val="24"/>
        </w:rPr>
      </w:pPr>
    </w:p>
    <w:p w14:paraId="4161902C" w14:textId="77777777" w:rsidR="00A17A7D" w:rsidRPr="006A14DF" w:rsidRDefault="00A17A7D" w:rsidP="00F75BC5">
      <w:pPr>
        <w:pStyle w:val="Ttulo1"/>
        <w:spacing w:line="276" w:lineRule="auto"/>
        <w:jc w:val="center"/>
        <w:rPr>
          <w:rFonts w:ascii="Arial" w:eastAsia="Arial" w:hAnsi="Arial" w:cs="Arial"/>
          <w:b/>
        </w:rPr>
      </w:pPr>
      <w:r w:rsidRPr="006A14DF">
        <w:rPr>
          <w:rFonts w:ascii="Arial" w:eastAsia="Arial" w:hAnsi="Arial" w:cs="Arial"/>
          <w:b/>
        </w:rPr>
        <w:t>TESTE DE PROGRESSO 2026</w:t>
      </w:r>
    </w:p>
    <w:p w14:paraId="56E4AF8A" w14:textId="77777777" w:rsidR="00A17A7D" w:rsidRDefault="00A17A7D" w:rsidP="00F75BC5">
      <w:pPr>
        <w:spacing w:after="0"/>
        <w:rPr>
          <w:rFonts w:ascii="Arial" w:eastAsia="Arial" w:hAnsi="Arial" w:cs="Arial"/>
          <w:sz w:val="20"/>
          <w:szCs w:val="20"/>
        </w:rPr>
      </w:pPr>
    </w:p>
    <w:tbl>
      <w:tblPr>
        <w:tblW w:w="8504" w:type="dxa"/>
        <w:tblLayout w:type="fixed"/>
        <w:tblLook w:val="04A0" w:firstRow="1" w:lastRow="0" w:firstColumn="1" w:lastColumn="0" w:noHBand="0" w:noVBand="1"/>
      </w:tblPr>
      <w:tblGrid>
        <w:gridCol w:w="8504"/>
      </w:tblGrid>
      <w:tr w:rsidR="00A17A7D" w:rsidRPr="0093551C" w14:paraId="12D99539" w14:textId="77777777" w:rsidTr="00786EA1">
        <w:trPr>
          <w:trHeight w:val="284"/>
        </w:trPr>
        <w:tc>
          <w:tcPr>
            <w:tcW w:w="8504" w:type="dxa"/>
            <w:tcBorders>
              <w:bottom w:val="single" w:sz="4" w:space="0" w:color="auto"/>
            </w:tcBorders>
          </w:tcPr>
          <w:p w14:paraId="1E2F2CE2" w14:textId="77777777" w:rsidR="00A17A7D" w:rsidRPr="0093551C" w:rsidRDefault="00A17A7D" w:rsidP="00F75BC5">
            <w:pPr>
              <w:spacing w:after="0"/>
              <w:jc w:val="both"/>
              <w:rPr>
                <w:rFonts w:ascii="Arial" w:eastAsia="Arial" w:hAnsi="Arial" w:cs="Arial"/>
                <w:b/>
                <w:bCs/>
              </w:rPr>
            </w:pPr>
            <w:r w:rsidRPr="0093551C">
              <w:rPr>
                <w:rFonts w:ascii="Arial" w:eastAsia="Arial" w:hAnsi="Arial" w:cs="Arial"/>
                <w:b/>
                <w:bCs/>
              </w:rPr>
              <w:t>INSTITUIÇÃO (SIGLA):</w:t>
            </w:r>
          </w:p>
        </w:tc>
      </w:tr>
      <w:tr w:rsidR="00A17A7D" w:rsidRPr="0093551C" w14:paraId="35A52AED" w14:textId="77777777" w:rsidTr="00786EA1">
        <w:trPr>
          <w:trHeight w:val="567"/>
        </w:trPr>
        <w:tc>
          <w:tcPr>
            <w:tcW w:w="8504" w:type="dxa"/>
            <w:tcBorders>
              <w:top w:val="single" w:sz="4" w:space="0" w:color="auto"/>
              <w:left w:val="single" w:sz="4" w:space="0" w:color="auto"/>
              <w:bottom w:val="single" w:sz="4" w:space="0" w:color="auto"/>
              <w:right w:val="single" w:sz="4" w:space="0" w:color="auto"/>
            </w:tcBorders>
            <w:vAlign w:val="center"/>
          </w:tcPr>
          <w:p w14:paraId="403E6B3F" w14:textId="77777777" w:rsidR="00A17A7D" w:rsidRPr="0093551C" w:rsidRDefault="00A17A7D" w:rsidP="00F75BC5">
            <w:pPr>
              <w:spacing w:after="0"/>
              <w:jc w:val="both"/>
              <w:rPr>
                <w:rFonts w:ascii="Arial" w:eastAsia="Arial" w:hAnsi="Arial" w:cs="Arial"/>
              </w:rPr>
            </w:pPr>
            <w:r w:rsidRPr="0093551C">
              <w:rPr>
                <w:rFonts w:ascii="Arial" w:eastAsia="Arial" w:hAnsi="Arial" w:cs="Arial"/>
              </w:rPr>
              <w:t>Universidade Positivo (UP)</w:t>
            </w:r>
          </w:p>
        </w:tc>
      </w:tr>
      <w:tr w:rsidR="00A17A7D" w:rsidRPr="0093551C" w14:paraId="3C135F7A" w14:textId="77777777" w:rsidTr="00786EA1">
        <w:trPr>
          <w:trHeight w:val="284"/>
        </w:trPr>
        <w:tc>
          <w:tcPr>
            <w:tcW w:w="8504" w:type="dxa"/>
            <w:tcBorders>
              <w:top w:val="single" w:sz="4" w:space="0" w:color="auto"/>
              <w:bottom w:val="single" w:sz="4" w:space="0" w:color="auto"/>
            </w:tcBorders>
          </w:tcPr>
          <w:p w14:paraId="1C6C942D" w14:textId="77777777" w:rsidR="00A17A7D" w:rsidRPr="0093551C" w:rsidRDefault="00A17A7D" w:rsidP="00F75BC5">
            <w:pPr>
              <w:spacing w:after="0"/>
              <w:jc w:val="both"/>
              <w:rPr>
                <w:rFonts w:ascii="Arial" w:eastAsia="Arial" w:hAnsi="Arial" w:cs="Arial"/>
                <w:b/>
                <w:bCs/>
              </w:rPr>
            </w:pPr>
          </w:p>
          <w:p w14:paraId="0C7D402B" w14:textId="77777777" w:rsidR="00A17A7D" w:rsidRPr="0093551C" w:rsidRDefault="00A17A7D" w:rsidP="00F75BC5">
            <w:pPr>
              <w:spacing w:after="0"/>
              <w:jc w:val="both"/>
              <w:rPr>
                <w:rFonts w:ascii="Arial" w:eastAsia="Arial" w:hAnsi="Arial" w:cs="Arial"/>
                <w:b/>
                <w:bCs/>
              </w:rPr>
            </w:pPr>
            <w:r w:rsidRPr="0093551C">
              <w:rPr>
                <w:rFonts w:ascii="Arial" w:eastAsia="Arial" w:hAnsi="Arial" w:cs="Arial"/>
                <w:b/>
                <w:bCs/>
              </w:rPr>
              <w:t>ÁREA DO CONHECIMENTO – CONTEÚDO - AUTOR:</w:t>
            </w:r>
          </w:p>
        </w:tc>
      </w:tr>
      <w:tr w:rsidR="00A17A7D" w:rsidRPr="0093551C" w14:paraId="6EB85CB3" w14:textId="77777777" w:rsidTr="00786EA1">
        <w:trPr>
          <w:trHeight w:val="567"/>
        </w:trPr>
        <w:tc>
          <w:tcPr>
            <w:tcW w:w="8504" w:type="dxa"/>
            <w:tcBorders>
              <w:top w:val="single" w:sz="4" w:space="0" w:color="auto"/>
              <w:left w:val="single" w:sz="4" w:space="0" w:color="auto"/>
              <w:bottom w:val="single" w:sz="4" w:space="0" w:color="auto"/>
              <w:right w:val="single" w:sz="4" w:space="0" w:color="auto"/>
            </w:tcBorders>
            <w:vAlign w:val="center"/>
          </w:tcPr>
          <w:p w14:paraId="4E42AB74" w14:textId="77777777" w:rsidR="00A17A7D" w:rsidRPr="0093551C" w:rsidRDefault="00A17A7D" w:rsidP="00F75BC5">
            <w:pPr>
              <w:spacing w:after="0"/>
              <w:jc w:val="both"/>
              <w:rPr>
                <w:rFonts w:ascii="Arial" w:eastAsia="Arial" w:hAnsi="Arial" w:cs="Arial"/>
              </w:rPr>
            </w:pPr>
            <w:r w:rsidRPr="0093551C">
              <w:rPr>
                <w:rFonts w:ascii="Arial" w:eastAsia="Arial" w:hAnsi="Arial" w:cs="Arial"/>
              </w:rPr>
              <w:t>Clínica Médica – Síndrome Pós-covid 19 – Ricardo Alves</w:t>
            </w:r>
          </w:p>
        </w:tc>
      </w:tr>
      <w:tr w:rsidR="00A17A7D" w:rsidRPr="0093551C" w14:paraId="1057CE83" w14:textId="77777777" w:rsidTr="00786EA1">
        <w:trPr>
          <w:trHeight w:val="284"/>
        </w:trPr>
        <w:tc>
          <w:tcPr>
            <w:tcW w:w="8504" w:type="dxa"/>
            <w:tcBorders>
              <w:top w:val="single" w:sz="4" w:space="0" w:color="auto"/>
            </w:tcBorders>
          </w:tcPr>
          <w:p w14:paraId="31C93DE2" w14:textId="77777777" w:rsidR="00A17A7D" w:rsidRPr="0093551C" w:rsidRDefault="00A17A7D" w:rsidP="00F75BC5">
            <w:pPr>
              <w:spacing w:after="0"/>
              <w:jc w:val="both"/>
              <w:rPr>
                <w:rFonts w:ascii="Arial" w:eastAsia="Arial" w:hAnsi="Arial" w:cs="Arial"/>
              </w:rPr>
            </w:pPr>
          </w:p>
        </w:tc>
      </w:tr>
      <w:tr w:rsidR="00A17A7D" w:rsidRPr="0093551C" w14:paraId="1D0B55FF" w14:textId="77777777" w:rsidTr="00786E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8504" w:type="dxa"/>
            <w:tcBorders>
              <w:top w:val="nil"/>
              <w:left w:val="nil"/>
              <w:bottom w:val="single" w:sz="4" w:space="0" w:color="000000"/>
              <w:right w:val="nil"/>
            </w:tcBorders>
            <w:vAlign w:val="center"/>
          </w:tcPr>
          <w:p w14:paraId="139A2F0A" w14:textId="77777777" w:rsidR="00A17A7D" w:rsidRPr="0093551C" w:rsidRDefault="00A17A7D" w:rsidP="00F75BC5">
            <w:pPr>
              <w:spacing w:after="0"/>
              <w:jc w:val="both"/>
              <w:rPr>
                <w:rFonts w:ascii="Arial" w:eastAsia="Arial" w:hAnsi="Arial" w:cs="Arial"/>
                <w:b/>
                <w:bCs/>
              </w:rPr>
            </w:pPr>
            <w:r w:rsidRPr="0093551C">
              <w:rPr>
                <w:rFonts w:ascii="Arial" w:eastAsia="Arial" w:hAnsi="Arial" w:cs="Arial"/>
                <w:b/>
                <w:bCs/>
              </w:rPr>
              <w:t>ENUNCIADO E ALTERNATIVAS: Resposta correta em negrito</w:t>
            </w:r>
          </w:p>
        </w:tc>
      </w:tr>
      <w:tr w:rsidR="00A17A7D" w14:paraId="697AC566" w14:textId="77777777" w:rsidTr="00786E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56EED66D" w14:textId="77777777" w:rsidR="00A17A7D" w:rsidRPr="00510354" w:rsidRDefault="00A17A7D" w:rsidP="00F75BC5">
            <w:pPr>
              <w:pStyle w:val="MdParagraph"/>
              <w:spacing w:before="0" w:after="0" w:line="276" w:lineRule="auto"/>
              <w:jc w:val="both"/>
              <w:rPr>
                <w:rFonts w:ascii="Arial" w:hAnsi="Arial" w:cs="Arial"/>
                <w:sz w:val="22"/>
                <w:szCs w:val="22"/>
                <w:highlight w:val="green"/>
              </w:rPr>
            </w:pPr>
            <w:r w:rsidRPr="00510354">
              <w:rPr>
                <w:rFonts w:ascii="Arial" w:hAnsi="Arial" w:cs="Arial"/>
                <w:sz w:val="22"/>
                <w:szCs w:val="22"/>
                <w:highlight w:val="green"/>
              </w:rPr>
              <w:t>Paciente masculino, 45 anos, previamente hígido e atleta amador, procura atendimento seis meses após um quadro moderado de COVID-19 que não necessitou de hospitalização. Ele queixa-se de fadiga incapacitante que o impede de retomar suas atividades físicas, "névoa mental" com dificuldade de concentração no trabalho e palpitações esporádicas. O exame físico e os exames laboratoriais de rotina, incluindo hemograma, função tireoidiana e renal, são normais. Eletrocardiograma de repouso sem alterações.</w:t>
            </w:r>
          </w:p>
          <w:p w14:paraId="23A4F5AE" w14:textId="0FBCBA39" w:rsidR="00A17A7D" w:rsidRPr="00510354" w:rsidRDefault="00A17A7D" w:rsidP="00F75BC5">
            <w:pPr>
              <w:pStyle w:val="MdParagraph"/>
              <w:spacing w:before="0" w:after="0" w:line="276" w:lineRule="auto"/>
              <w:jc w:val="both"/>
              <w:rPr>
                <w:rFonts w:ascii="Arial" w:hAnsi="Arial" w:cs="Arial"/>
                <w:sz w:val="22"/>
                <w:szCs w:val="22"/>
                <w:highlight w:val="green"/>
              </w:rPr>
            </w:pPr>
            <w:r w:rsidRPr="00510354">
              <w:rPr>
                <w:rFonts w:ascii="Arial" w:hAnsi="Arial" w:cs="Arial"/>
                <w:sz w:val="22"/>
                <w:szCs w:val="22"/>
                <w:highlight w:val="green"/>
              </w:rPr>
              <w:t xml:space="preserve">Considerando </w:t>
            </w:r>
            <w:r w:rsidR="00510354" w:rsidRPr="00510354">
              <w:rPr>
                <w:rFonts w:ascii="Arial" w:hAnsi="Arial" w:cs="Arial"/>
                <w:sz w:val="22"/>
                <w:szCs w:val="22"/>
                <w:highlight w:val="green"/>
              </w:rPr>
              <w:t>o quadro clínico,</w:t>
            </w:r>
            <w:r w:rsidRPr="00510354">
              <w:rPr>
                <w:rFonts w:ascii="Arial" w:hAnsi="Arial" w:cs="Arial"/>
                <w:sz w:val="22"/>
                <w:szCs w:val="22"/>
                <w:highlight w:val="green"/>
              </w:rPr>
              <w:t xml:space="preserve"> a abordagem mais adequada para o seguimento deste paciente envolve:</w:t>
            </w:r>
          </w:p>
          <w:p w14:paraId="0A71E523" w14:textId="77777777" w:rsidR="00A17A7D" w:rsidRPr="00510354" w:rsidRDefault="00A17A7D" w:rsidP="00F75BC5">
            <w:pPr>
              <w:pStyle w:val="MdParagraph"/>
              <w:numPr>
                <w:ilvl w:val="0"/>
                <w:numId w:val="32"/>
              </w:numPr>
              <w:spacing w:before="0" w:after="0" w:line="276" w:lineRule="auto"/>
              <w:jc w:val="both"/>
              <w:rPr>
                <w:rStyle w:val="MdStrong"/>
                <w:rFonts w:ascii="Arial" w:eastAsiaTheme="majorEastAsia" w:hAnsi="Arial" w:cs="Arial"/>
                <w:sz w:val="22"/>
                <w:szCs w:val="22"/>
                <w:highlight w:val="green"/>
              </w:rPr>
            </w:pPr>
            <w:r w:rsidRPr="00510354">
              <w:rPr>
                <w:rStyle w:val="MdStrong"/>
                <w:rFonts w:ascii="Arial" w:eastAsiaTheme="majorEastAsia" w:hAnsi="Arial" w:cs="Arial"/>
                <w:sz w:val="22"/>
                <w:szCs w:val="22"/>
                <w:highlight w:val="green"/>
              </w:rPr>
              <w:t>O reconhecimento de que a condição é multifatorial, envolvendo desregulação imunológica, disfunção endotelial e alterações do sistema nervoso autônomo, indicando-se reabilitação gradual e manejo sintomático.</w:t>
            </w:r>
          </w:p>
          <w:p w14:paraId="4E7029C9" w14:textId="133A230B" w:rsidR="00A17A7D" w:rsidRPr="00510354" w:rsidRDefault="00A17A7D" w:rsidP="00F75BC5">
            <w:pPr>
              <w:pStyle w:val="MdParagraph"/>
              <w:numPr>
                <w:ilvl w:val="0"/>
                <w:numId w:val="32"/>
              </w:numPr>
              <w:spacing w:before="0" w:after="0" w:line="276" w:lineRule="auto"/>
              <w:jc w:val="both"/>
              <w:rPr>
                <w:rFonts w:ascii="Arial" w:hAnsi="Arial" w:cs="Arial"/>
                <w:sz w:val="22"/>
                <w:szCs w:val="22"/>
                <w:highlight w:val="green"/>
              </w:rPr>
            </w:pPr>
            <w:r w:rsidRPr="00510354">
              <w:rPr>
                <w:rFonts w:ascii="Arial" w:hAnsi="Arial" w:cs="Arial"/>
                <w:sz w:val="22"/>
                <w:szCs w:val="22"/>
                <w:highlight w:val="green"/>
              </w:rPr>
              <w:t>A solicitação imediata de uma ressonância magnética cerebral e um ecocardiograma com estresse para descartar sequelas estruturais graves como causa primária dos sintomas.</w:t>
            </w:r>
          </w:p>
          <w:p w14:paraId="3FFFD518" w14:textId="77777777" w:rsidR="00A17A7D" w:rsidRPr="00510354" w:rsidRDefault="00A17A7D" w:rsidP="00F75BC5">
            <w:pPr>
              <w:pStyle w:val="MdParagraph"/>
              <w:numPr>
                <w:ilvl w:val="0"/>
                <w:numId w:val="32"/>
              </w:numPr>
              <w:spacing w:before="0" w:after="0" w:line="276" w:lineRule="auto"/>
              <w:jc w:val="both"/>
              <w:rPr>
                <w:rFonts w:ascii="Arial" w:hAnsi="Arial" w:cs="Arial"/>
                <w:sz w:val="22"/>
                <w:szCs w:val="22"/>
                <w:highlight w:val="green"/>
              </w:rPr>
            </w:pPr>
            <w:r w:rsidRPr="00510354">
              <w:rPr>
                <w:rFonts w:ascii="Arial" w:hAnsi="Arial" w:cs="Arial"/>
                <w:sz w:val="22"/>
                <w:szCs w:val="22"/>
                <w:highlight w:val="green"/>
              </w:rPr>
              <w:t>A prescrição de um curso de antibioticoterapia de amplo espectro, considerando a possibilidade de uma infecção bacteriana secundária não resolvida como causa da fadiga persistente.</w:t>
            </w:r>
          </w:p>
          <w:p w14:paraId="549EC1B9" w14:textId="77777777" w:rsidR="00A17A7D" w:rsidRPr="00E75866" w:rsidRDefault="00A17A7D" w:rsidP="00F75BC5">
            <w:pPr>
              <w:pStyle w:val="MdParagraph"/>
              <w:numPr>
                <w:ilvl w:val="0"/>
                <w:numId w:val="32"/>
              </w:numPr>
              <w:spacing w:before="0" w:after="0" w:line="276" w:lineRule="auto"/>
              <w:jc w:val="both"/>
              <w:rPr>
                <w:rFonts w:ascii="Arial" w:hAnsi="Arial" w:cs="Arial"/>
                <w:sz w:val="22"/>
                <w:szCs w:val="22"/>
              </w:rPr>
            </w:pPr>
            <w:r w:rsidRPr="00510354">
              <w:rPr>
                <w:rFonts w:ascii="Arial" w:hAnsi="Arial" w:cs="Arial"/>
                <w:sz w:val="22"/>
                <w:szCs w:val="22"/>
                <w:highlight w:val="green"/>
              </w:rPr>
              <w:t>O encaminhamento direto para avaliação psiquiátrica, atribuindo os sintomas a um quadro de somatização ou transtorno de ansiedade generalizada desencadeado pelo estresse da pandemia.</w:t>
            </w:r>
          </w:p>
        </w:tc>
      </w:tr>
    </w:tbl>
    <w:p w14:paraId="25F3C92D" w14:textId="77777777" w:rsidR="00A17A7D" w:rsidRDefault="00A17A7D" w:rsidP="00F75BC5">
      <w:pPr>
        <w:spacing w:after="0"/>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A17A7D" w:rsidRPr="00B115EE" w14:paraId="14F555A0" w14:textId="77777777" w:rsidTr="00786EA1">
        <w:trPr>
          <w:trHeight w:val="284"/>
        </w:trPr>
        <w:tc>
          <w:tcPr>
            <w:tcW w:w="8504" w:type="dxa"/>
            <w:tcBorders>
              <w:top w:val="nil"/>
              <w:left w:val="nil"/>
              <w:bottom w:val="single" w:sz="4" w:space="0" w:color="000000"/>
              <w:right w:val="nil"/>
            </w:tcBorders>
            <w:vAlign w:val="center"/>
          </w:tcPr>
          <w:p w14:paraId="14798523" w14:textId="77777777" w:rsidR="00A17A7D" w:rsidRPr="00B115EE" w:rsidRDefault="00A17A7D" w:rsidP="00F75BC5">
            <w:pPr>
              <w:spacing w:after="0"/>
              <w:jc w:val="both"/>
              <w:rPr>
                <w:rFonts w:ascii="Arial" w:eastAsia="Arial" w:hAnsi="Arial" w:cs="Arial"/>
                <w:b/>
                <w:bCs/>
                <w:sz w:val="20"/>
                <w:szCs w:val="20"/>
              </w:rPr>
            </w:pPr>
            <w:r w:rsidRPr="00B115EE">
              <w:rPr>
                <w:rFonts w:ascii="Arial" w:eastAsia="Arial" w:hAnsi="Arial" w:cs="Arial"/>
                <w:b/>
                <w:bCs/>
                <w:sz w:val="20"/>
                <w:szCs w:val="20"/>
              </w:rPr>
              <w:t>RESPOSTA CORRETA:</w:t>
            </w:r>
          </w:p>
        </w:tc>
      </w:tr>
      <w:tr w:rsidR="00A17A7D" w:rsidRPr="00B115EE" w14:paraId="6B3A3C73"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22E2A0A9" w14:textId="77777777" w:rsidR="00A17A7D" w:rsidRPr="00B115EE" w:rsidRDefault="00A17A7D" w:rsidP="00F75BC5">
            <w:pPr>
              <w:spacing w:after="0"/>
              <w:jc w:val="both"/>
              <w:rPr>
                <w:rFonts w:ascii="Arial" w:eastAsia="Arial" w:hAnsi="Arial" w:cs="Arial"/>
                <w:b/>
                <w:bCs/>
                <w:sz w:val="20"/>
                <w:szCs w:val="20"/>
              </w:rPr>
            </w:pPr>
            <w:r w:rsidRPr="00B115EE">
              <w:rPr>
                <w:rFonts w:ascii="Arial" w:eastAsia="Arial" w:hAnsi="Arial" w:cs="Arial"/>
                <w:b/>
                <w:bCs/>
                <w:sz w:val="20"/>
                <w:szCs w:val="20"/>
              </w:rPr>
              <w:t>A</w:t>
            </w:r>
          </w:p>
        </w:tc>
      </w:tr>
      <w:tr w:rsidR="00A17A7D" w14:paraId="5FC7D59F" w14:textId="77777777" w:rsidTr="00786EA1">
        <w:trPr>
          <w:trHeight w:val="284"/>
        </w:trPr>
        <w:tc>
          <w:tcPr>
            <w:tcW w:w="8504" w:type="dxa"/>
            <w:tcBorders>
              <w:top w:val="single" w:sz="4" w:space="0" w:color="000000"/>
              <w:left w:val="nil"/>
              <w:bottom w:val="nil"/>
              <w:right w:val="nil"/>
            </w:tcBorders>
            <w:vAlign w:val="center"/>
          </w:tcPr>
          <w:p w14:paraId="342DE570" w14:textId="77777777" w:rsidR="00A17A7D" w:rsidRDefault="00A17A7D" w:rsidP="00F75BC5">
            <w:pPr>
              <w:spacing w:after="0"/>
              <w:jc w:val="both"/>
              <w:rPr>
                <w:rFonts w:ascii="Arial" w:eastAsia="Arial" w:hAnsi="Arial" w:cs="Arial"/>
                <w:sz w:val="20"/>
                <w:szCs w:val="20"/>
              </w:rPr>
            </w:pPr>
          </w:p>
        </w:tc>
      </w:tr>
      <w:tr w:rsidR="00A17A7D" w:rsidRPr="00B115EE" w14:paraId="1550E1D0" w14:textId="77777777" w:rsidTr="00786EA1">
        <w:trPr>
          <w:trHeight w:val="284"/>
        </w:trPr>
        <w:tc>
          <w:tcPr>
            <w:tcW w:w="8504" w:type="dxa"/>
            <w:tcBorders>
              <w:top w:val="nil"/>
              <w:left w:val="nil"/>
              <w:bottom w:val="single" w:sz="4" w:space="0" w:color="000000"/>
              <w:right w:val="nil"/>
            </w:tcBorders>
            <w:vAlign w:val="center"/>
          </w:tcPr>
          <w:p w14:paraId="105B3019" w14:textId="77777777" w:rsidR="00A17A7D" w:rsidRPr="00553C0C" w:rsidRDefault="00A17A7D" w:rsidP="00F75BC5">
            <w:pPr>
              <w:spacing w:after="0"/>
              <w:jc w:val="both"/>
              <w:rPr>
                <w:rFonts w:ascii="Arial" w:eastAsia="Arial" w:hAnsi="Arial" w:cs="Arial"/>
                <w:b/>
                <w:bCs/>
                <w:smallCaps/>
                <w:sz w:val="20"/>
                <w:szCs w:val="20"/>
              </w:rPr>
            </w:pPr>
            <w:r w:rsidRPr="00B115EE">
              <w:rPr>
                <w:rFonts w:ascii="Arial" w:eastAsia="Arial" w:hAnsi="Arial" w:cs="Arial"/>
                <w:b/>
                <w:bCs/>
                <w:sz w:val="20"/>
                <w:szCs w:val="20"/>
              </w:rPr>
              <w:t xml:space="preserve">COMENTÁRIOS SOBRE A RESPOSTA </w:t>
            </w:r>
            <w:r w:rsidRPr="00B115EE">
              <w:rPr>
                <w:rFonts w:ascii="Arial" w:eastAsia="Arial" w:hAnsi="Arial" w:cs="Arial"/>
                <w:b/>
                <w:bCs/>
                <w:smallCaps/>
                <w:sz w:val="20"/>
                <w:szCs w:val="20"/>
              </w:rPr>
              <w:t>CORRETA E/OU SOBRE AS ALTERNATIVAS ERRADAS:</w:t>
            </w:r>
          </w:p>
        </w:tc>
      </w:tr>
      <w:tr w:rsidR="00A17A7D" w:rsidRPr="00FC02E0" w14:paraId="5248D6AA" w14:textId="77777777" w:rsidTr="00786EA1">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5AF39AEA" w14:textId="77777777" w:rsidR="00A17A7D" w:rsidRPr="00FC02E0" w:rsidRDefault="00A17A7D" w:rsidP="00F75BC5">
            <w:pPr>
              <w:pStyle w:val="MdParagraph"/>
              <w:spacing w:before="0" w:after="0" w:line="276" w:lineRule="auto"/>
              <w:jc w:val="both"/>
              <w:rPr>
                <w:rFonts w:ascii="Arial" w:hAnsi="Arial" w:cs="Arial"/>
                <w:sz w:val="20"/>
                <w:szCs w:val="20"/>
              </w:rPr>
            </w:pPr>
            <w:r w:rsidRPr="00FC02E0">
              <w:rPr>
                <w:rFonts w:ascii="Arial" w:hAnsi="Arial" w:cs="Arial"/>
                <w:sz w:val="20"/>
                <w:szCs w:val="20"/>
              </w:rPr>
              <w:t xml:space="preserve">A Síndrome Pós-COVID-19, ou COVID Longa, é uma entidade clínica complexa e cada vez mais reconhecida. </w:t>
            </w:r>
          </w:p>
          <w:p w14:paraId="4E8ADF3E" w14:textId="77777777" w:rsidR="00A17A7D" w:rsidRPr="00FC02E0" w:rsidRDefault="00A17A7D" w:rsidP="00F75BC5">
            <w:pPr>
              <w:pStyle w:val="MdParagraph"/>
              <w:numPr>
                <w:ilvl w:val="0"/>
                <w:numId w:val="33"/>
              </w:numPr>
              <w:spacing w:before="0" w:after="0" w:line="276" w:lineRule="auto"/>
              <w:jc w:val="both"/>
              <w:rPr>
                <w:rFonts w:ascii="Arial" w:hAnsi="Arial" w:cs="Arial"/>
                <w:sz w:val="20"/>
                <w:szCs w:val="20"/>
              </w:rPr>
            </w:pPr>
            <w:r w:rsidRPr="00FC02E0">
              <w:rPr>
                <w:rFonts w:ascii="Arial" w:hAnsi="Arial" w:cs="Arial"/>
                <w:b/>
                <w:bCs/>
                <w:sz w:val="20"/>
                <w:szCs w:val="20"/>
              </w:rPr>
              <w:t>CORRETA</w:t>
            </w:r>
            <w:r w:rsidRPr="00FC02E0">
              <w:rPr>
                <w:rFonts w:ascii="Arial" w:hAnsi="Arial" w:cs="Arial"/>
                <w:sz w:val="20"/>
                <w:szCs w:val="20"/>
              </w:rPr>
              <w:t xml:space="preserve">. A alternativa </w:t>
            </w:r>
            <w:r w:rsidRPr="00FC02E0">
              <w:rPr>
                <w:rStyle w:val="MdStrong"/>
                <w:rFonts w:ascii="Arial" w:eastAsiaTheme="majorEastAsia" w:hAnsi="Arial" w:cs="Arial"/>
                <w:sz w:val="20"/>
                <w:szCs w:val="20"/>
              </w:rPr>
              <w:t>A</w:t>
            </w:r>
            <w:r w:rsidRPr="00FC02E0">
              <w:rPr>
                <w:rFonts w:ascii="Arial" w:hAnsi="Arial" w:cs="Arial"/>
                <w:sz w:val="20"/>
                <w:szCs w:val="20"/>
              </w:rPr>
              <w:t xml:space="preserve"> é a correta por apresentar a visão atual sobre a fisiopatologia da condição, que é multifatorial e não se limita a um único sistema de órgãos. A abordagem </w:t>
            </w:r>
            <w:r w:rsidRPr="00FC02E0">
              <w:rPr>
                <w:rFonts w:ascii="Arial" w:hAnsi="Arial" w:cs="Arial"/>
                <w:sz w:val="20"/>
                <w:szCs w:val="20"/>
              </w:rPr>
              <w:lastRenderedPageBreak/>
              <w:t xml:space="preserve">recomendada foca na reabilitação progressiva e no tratamento dos sintomas, validando as queixas do paciente. </w:t>
            </w:r>
          </w:p>
          <w:p w14:paraId="40A33E5E" w14:textId="77777777" w:rsidR="00A17A7D" w:rsidRPr="00FC02E0" w:rsidRDefault="00A17A7D" w:rsidP="00F75BC5">
            <w:pPr>
              <w:pStyle w:val="MdParagraph"/>
              <w:numPr>
                <w:ilvl w:val="0"/>
                <w:numId w:val="33"/>
              </w:numPr>
              <w:spacing w:before="0" w:after="0" w:line="276" w:lineRule="auto"/>
              <w:jc w:val="both"/>
              <w:rPr>
                <w:rFonts w:ascii="Arial" w:hAnsi="Arial" w:cs="Arial"/>
                <w:sz w:val="20"/>
                <w:szCs w:val="20"/>
              </w:rPr>
            </w:pPr>
            <w:r w:rsidRPr="00FC02E0">
              <w:rPr>
                <w:rFonts w:ascii="Arial" w:hAnsi="Arial" w:cs="Arial"/>
                <w:b/>
                <w:bCs/>
                <w:sz w:val="20"/>
                <w:szCs w:val="20"/>
              </w:rPr>
              <w:t>INCORRETA</w:t>
            </w:r>
            <w:r w:rsidRPr="00FC02E0">
              <w:rPr>
                <w:rFonts w:ascii="Arial" w:hAnsi="Arial" w:cs="Arial"/>
                <w:sz w:val="20"/>
                <w:szCs w:val="20"/>
              </w:rPr>
              <w:t xml:space="preserve">. A alternativa </w:t>
            </w:r>
            <w:r w:rsidRPr="00FC02E0">
              <w:rPr>
                <w:rStyle w:val="MdStrong"/>
                <w:rFonts w:ascii="Arial" w:eastAsiaTheme="majorEastAsia" w:hAnsi="Arial" w:cs="Arial"/>
                <w:sz w:val="20"/>
                <w:szCs w:val="20"/>
              </w:rPr>
              <w:t>B</w:t>
            </w:r>
            <w:r w:rsidRPr="00FC02E0">
              <w:rPr>
                <w:rFonts w:ascii="Arial" w:hAnsi="Arial" w:cs="Arial"/>
                <w:sz w:val="20"/>
                <w:szCs w:val="20"/>
              </w:rPr>
              <w:t xml:space="preserve"> é incorreta porque, embora exames de imagem possam ser necessários em casos específicos, não são a abordagem inicial padrão para todos os pacientes, especialmente na ausência de sinais de alarme. </w:t>
            </w:r>
          </w:p>
          <w:p w14:paraId="519C64C1" w14:textId="77777777" w:rsidR="00A17A7D" w:rsidRPr="00FC02E0" w:rsidRDefault="00A17A7D" w:rsidP="00F75BC5">
            <w:pPr>
              <w:pStyle w:val="MdParagraph"/>
              <w:numPr>
                <w:ilvl w:val="0"/>
                <w:numId w:val="33"/>
              </w:numPr>
              <w:spacing w:before="0" w:after="0" w:line="276" w:lineRule="auto"/>
              <w:jc w:val="both"/>
              <w:rPr>
                <w:rFonts w:ascii="Arial" w:hAnsi="Arial" w:cs="Arial"/>
                <w:sz w:val="20"/>
                <w:szCs w:val="20"/>
              </w:rPr>
            </w:pPr>
            <w:r w:rsidRPr="00FC02E0">
              <w:rPr>
                <w:rFonts w:ascii="Arial" w:hAnsi="Arial" w:cs="Arial"/>
                <w:b/>
                <w:bCs/>
                <w:sz w:val="20"/>
                <w:szCs w:val="20"/>
              </w:rPr>
              <w:t>INCORRETA</w:t>
            </w:r>
            <w:r w:rsidRPr="00FC02E0">
              <w:rPr>
                <w:rFonts w:ascii="Arial" w:hAnsi="Arial" w:cs="Arial"/>
                <w:sz w:val="20"/>
                <w:szCs w:val="20"/>
              </w:rPr>
              <w:t xml:space="preserve">. A alternativa </w:t>
            </w:r>
            <w:r w:rsidRPr="00FC02E0">
              <w:rPr>
                <w:rStyle w:val="MdStrong"/>
                <w:rFonts w:ascii="Arial" w:eastAsiaTheme="majorEastAsia" w:hAnsi="Arial" w:cs="Arial"/>
                <w:sz w:val="20"/>
                <w:szCs w:val="20"/>
              </w:rPr>
              <w:t>C</w:t>
            </w:r>
            <w:r w:rsidRPr="00FC02E0">
              <w:rPr>
                <w:rFonts w:ascii="Arial" w:hAnsi="Arial" w:cs="Arial"/>
                <w:sz w:val="20"/>
                <w:szCs w:val="20"/>
              </w:rPr>
              <w:t xml:space="preserve"> é inadequada, pois não há evidências que suportem o uso de antibióticos para a fadiga </w:t>
            </w:r>
            <w:proofErr w:type="spellStart"/>
            <w:r w:rsidRPr="00FC02E0">
              <w:rPr>
                <w:rFonts w:ascii="Arial" w:hAnsi="Arial" w:cs="Arial"/>
                <w:sz w:val="20"/>
                <w:szCs w:val="20"/>
              </w:rPr>
              <w:t>pós-viral</w:t>
            </w:r>
            <w:proofErr w:type="spellEnd"/>
            <w:r w:rsidRPr="00FC02E0">
              <w:rPr>
                <w:rFonts w:ascii="Arial" w:hAnsi="Arial" w:cs="Arial"/>
                <w:sz w:val="20"/>
                <w:szCs w:val="20"/>
              </w:rPr>
              <w:t xml:space="preserve">. </w:t>
            </w:r>
          </w:p>
          <w:p w14:paraId="77D21A53" w14:textId="77777777" w:rsidR="00A17A7D" w:rsidRPr="00FC02E0" w:rsidRDefault="00A17A7D" w:rsidP="00F75BC5">
            <w:pPr>
              <w:pStyle w:val="MdParagraph"/>
              <w:numPr>
                <w:ilvl w:val="0"/>
                <w:numId w:val="33"/>
              </w:numPr>
              <w:spacing w:before="0" w:after="0" w:line="276" w:lineRule="auto"/>
              <w:jc w:val="both"/>
              <w:rPr>
                <w:rFonts w:ascii="Arial" w:hAnsi="Arial" w:cs="Arial"/>
                <w:sz w:val="20"/>
                <w:szCs w:val="20"/>
              </w:rPr>
            </w:pPr>
            <w:r w:rsidRPr="00FC02E0">
              <w:rPr>
                <w:rFonts w:ascii="Arial" w:hAnsi="Arial" w:cs="Arial"/>
                <w:b/>
                <w:bCs/>
                <w:sz w:val="20"/>
                <w:szCs w:val="20"/>
              </w:rPr>
              <w:t>INCORRETA</w:t>
            </w:r>
            <w:r w:rsidRPr="00FC02E0">
              <w:rPr>
                <w:rFonts w:ascii="Arial" w:hAnsi="Arial" w:cs="Arial"/>
                <w:sz w:val="20"/>
                <w:szCs w:val="20"/>
              </w:rPr>
              <w:t xml:space="preserve">. A alternativa </w:t>
            </w:r>
            <w:r w:rsidRPr="00FC02E0">
              <w:rPr>
                <w:rStyle w:val="MdStrong"/>
                <w:rFonts w:ascii="Arial" w:eastAsiaTheme="majorEastAsia" w:hAnsi="Arial" w:cs="Arial"/>
                <w:sz w:val="20"/>
                <w:szCs w:val="20"/>
              </w:rPr>
              <w:t>D</w:t>
            </w:r>
            <w:r w:rsidRPr="00FC02E0">
              <w:rPr>
                <w:rFonts w:ascii="Arial" w:hAnsi="Arial" w:cs="Arial"/>
                <w:sz w:val="20"/>
                <w:szCs w:val="20"/>
              </w:rPr>
              <w:t>, embora o suporte psicológico seja importante, reduzir a condição a uma causa puramente psicossomática é um erro que invalida as bases fisiopatológicas já conhecidas da doença.</w:t>
            </w:r>
          </w:p>
        </w:tc>
      </w:tr>
      <w:tr w:rsidR="00A17A7D" w14:paraId="362ACE40" w14:textId="77777777" w:rsidTr="00786EA1">
        <w:trPr>
          <w:trHeight w:val="284"/>
        </w:trPr>
        <w:tc>
          <w:tcPr>
            <w:tcW w:w="8504" w:type="dxa"/>
            <w:tcBorders>
              <w:top w:val="single" w:sz="4" w:space="0" w:color="000000"/>
              <w:left w:val="nil"/>
              <w:bottom w:val="nil"/>
              <w:right w:val="nil"/>
            </w:tcBorders>
            <w:vAlign w:val="center"/>
          </w:tcPr>
          <w:p w14:paraId="4F6022FB" w14:textId="77777777" w:rsidR="00A17A7D" w:rsidRDefault="00A17A7D" w:rsidP="00F75BC5">
            <w:pPr>
              <w:spacing w:after="0"/>
              <w:jc w:val="both"/>
              <w:rPr>
                <w:rFonts w:ascii="Arial" w:eastAsia="Arial" w:hAnsi="Arial" w:cs="Arial"/>
                <w:sz w:val="20"/>
                <w:szCs w:val="20"/>
              </w:rPr>
            </w:pPr>
          </w:p>
        </w:tc>
      </w:tr>
      <w:tr w:rsidR="00A17A7D" w:rsidRPr="00553C0C" w14:paraId="1B10CAA2" w14:textId="77777777" w:rsidTr="00786EA1">
        <w:trPr>
          <w:trHeight w:val="284"/>
        </w:trPr>
        <w:tc>
          <w:tcPr>
            <w:tcW w:w="8504" w:type="dxa"/>
            <w:tcBorders>
              <w:top w:val="nil"/>
              <w:left w:val="nil"/>
              <w:bottom w:val="single" w:sz="4" w:space="0" w:color="000000"/>
              <w:right w:val="nil"/>
            </w:tcBorders>
            <w:vAlign w:val="center"/>
          </w:tcPr>
          <w:p w14:paraId="233749A3" w14:textId="77777777" w:rsidR="00A17A7D" w:rsidRPr="00553C0C" w:rsidRDefault="00A17A7D" w:rsidP="00F75BC5">
            <w:pPr>
              <w:spacing w:after="0"/>
              <w:jc w:val="both"/>
              <w:rPr>
                <w:rFonts w:ascii="Arial" w:eastAsia="Arial" w:hAnsi="Arial" w:cs="Arial"/>
                <w:b/>
                <w:bCs/>
                <w:sz w:val="21"/>
                <w:szCs w:val="21"/>
              </w:rPr>
            </w:pPr>
            <w:r w:rsidRPr="00553C0C">
              <w:rPr>
                <w:rFonts w:ascii="Arial" w:eastAsia="Arial" w:hAnsi="Arial" w:cs="Arial"/>
                <w:b/>
                <w:bCs/>
                <w:sz w:val="21"/>
                <w:szCs w:val="21"/>
              </w:rPr>
              <w:t>REFERÊNCIAS BIBLIOGRÁFICAS: (três linhas)</w:t>
            </w:r>
          </w:p>
        </w:tc>
      </w:tr>
      <w:tr w:rsidR="00A17A7D" w14:paraId="7E3D0285" w14:textId="77777777" w:rsidTr="00786EA1">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6E3A6936" w14:textId="77777777" w:rsidR="00A17A7D" w:rsidRPr="00FC02E0" w:rsidRDefault="00A17A7D" w:rsidP="00F75BC5">
            <w:pPr>
              <w:pStyle w:val="MdListItem"/>
              <w:numPr>
                <w:ilvl w:val="0"/>
                <w:numId w:val="34"/>
              </w:numPr>
              <w:spacing w:before="0" w:after="0" w:line="276" w:lineRule="auto"/>
              <w:jc w:val="both"/>
              <w:rPr>
                <w:rFonts w:ascii="Arial" w:hAnsi="Arial" w:cs="Arial"/>
                <w:sz w:val="18"/>
                <w:szCs w:val="18"/>
              </w:rPr>
            </w:pPr>
            <w:r w:rsidRPr="00FC02E0">
              <w:rPr>
                <w:rFonts w:ascii="Arial" w:hAnsi="Arial" w:cs="Arial"/>
                <w:sz w:val="18"/>
                <w:szCs w:val="18"/>
              </w:rPr>
              <w:t xml:space="preserve">Davis HE, </w:t>
            </w:r>
            <w:proofErr w:type="spellStart"/>
            <w:r w:rsidRPr="00FC02E0">
              <w:rPr>
                <w:rFonts w:ascii="Arial" w:hAnsi="Arial" w:cs="Arial"/>
                <w:sz w:val="18"/>
                <w:szCs w:val="18"/>
              </w:rPr>
              <w:t>McCorkell</w:t>
            </w:r>
            <w:proofErr w:type="spellEnd"/>
            <w:r w:rsidRPr="00FC02E0">
              <w:rPr>
                <w:rFonts w:ascii="Arial" w:hAnsi="Arial" w:cs="Arial"/>
                <w:sz w:val="18"/>
                <w:szCs w:val="18"/>
              </w:rPr>
              <w:t xml:space="preserve"> L, Vogel JM, Topol EJ. </w:t>
            </w:r>
            <w:proofErr w:type="spellStart"/>
            <w:r w:rsidRPr="00FC02E0">
              <w:rPr>
                <w:rFonts w:ascii="Arial" w:hAnsi="Arial" w:cs="Arial"/>
                <w:sz w:val="18"/>
                <w:szCs w:val="18"/>
              </w:rPr>
              <w:t>Long</w:t>
            </w:r>
            <w:proofErr w:type="spellEnd"/>
            <w:r w:rsidRPr="00FC02E0">
              <w:rPr>
                <w:rFonts w:ascii="Arial" w:hAnsi="Arial" w:cs="Arial"/>
                <w:sz w:val="18"/>
                <w:szCs w:val="18"/>
              </w:rPr>
              <w:t xml:space="preserve"> COVID: major </w:t>
            </w:r>
            <w:proofErr w:type="spellStart"/>
            <w:r w:rsidRPr="00FC02E0">
              <w:rPr>
                <w:rFonts w:ascii="Arial" w:hAnsi="Arial" w:cs="Arial"/>
                <w:sz w:val="18"/>
                <w:szCs w:val="18"/>
              </w:rPr>
              <w:t>findings</w:t>
            </w:r>
            <w:proofErr w:type="spellEnd"/>
            <w:r w:rsidRPr="00FC02E0">
              <w:rPr>
                <w:rFonts w:ascii="Arial" w:hAnsi="Arial" w:cs="Arial"/>
                <w:sz w:val="18"/>
                <w:szCs w:val="18"/>
              </w:rPr>
              <w:t xml:space="preserve">, </w:t>
            </w:r>
            <w:proofErr w:type="spellStart"/>
            <w:r w:rsidRPr="00FC02E0">
              <w:rPr>
                <w:rFonts w:ascii="Arial" w:hAnsi="Arial" w:cs="Arial"/>
                <w:sz w:val="18"/>
                <w:szCs w:val="18"/>
              </w:rPr>
              <w:t>mechanisms</w:t>
            </w:r>
            <w:proofErr w:type="spellEnd"/>
            <w:r w:rsidRPr="00FC02E0">
              <w:rPr>
                <w:rFonts w:ascii="Arial" w:hAnsi="Arial" w:cs="Arial"/>
                <w:sz w:val="18"/>
                <w:szCs w:val="18"/>
              </w:rPr>
              <w:t xml:space="preserve"> </w:t>
            </w:r>
            <w:proofErr w:type="spellStart"/>
            <w:r w:rsidRPr="00FC02E0">
              <w:rPr>
                <w:rFonts w:ascii="Arial" w:hAnsi="Arial" w:cs="Arial"/>
                <w:sz w:val="18"/>
                <w:szCs w:val="18"/>
              </w:rPr>
              <w:t>and</w:t>
            </w:r>
            <w:proofErr w:type="spellEnd"/>
            <w:r w:rsidRPr="00FC02E0">
              <w:rPr>
                <w:rFonts w:ascii="Arial" w:hAnsi="Arial" w:cs="Arial"/>
                <w:sz w:val="18"/>
                <w:szCs w:val="18"/>
              </w:rPr>
              <w:t xml:space="preserve"> </w:t>
            </w:r>
            <w:proofErr w:type="spellStart"/>
            <w:r w:rsidRPr="00FC02E0">
              <w:rPr>
                <w:rFonts w:ascii="Arial" w:hAnsi="Arial" w:cs="Arial"/>
                <w:sz w:val="18"/>
                <w:szCs w:val="18"/>
              </w:rPr>
              <w:t>recommendations</w:t>
            </w:r>
            <w:proofErr w:type="spellEnd"/>
            <w:r w:rsidRPr="00FC02E0">
              <w:rPr>
                <w:rFonts w:ascii="Arial" w:hAnsi="Arial" w:cs="Arial"/>
                <w:sz w:val="18"/>
                <w:szCs w:val="18"/>
              </w:rPr>
              <w:t xml:space="preserve">. Nat </w:t>
            </w:r>
            <w:proofErr w:type="spellStart"/>
            <w:r w:rsidRPr="00FC02E0">
              <w:rPr>
                <w:rFonts w:ascii="Arial" w:hAnsi="Arial" w:cs="Arial"/>
                <w:sz w:val="18"/>
                <w:szCs w:val="18"/>
              </w:rPr>
              <w:t>Rev</w:t>
            </w:r>
            <w:proofErr w:type="spellEnd"/>
            <w:r w:rsidRPr="00FC02E0">
              <w:rPr>
                <w:rFonts w:ascii="Arial" w:hAnsi="Arial" w:cs="Arial"/>
                <w:sz w:val="18"/>
                <w:szCs w:val="18"/>
              </w:rPr>
              <w:t xml:space="preserve"> Microbiol. 2023 Mar;21(3):133-146.</w:t>
            </w:r>
          </w:p>
          <w:p w14:paraId="51E33DF1" w14:textId="77777777" w:rsidR="00A17A7D" w:rsidRPr="00FC02E0" w:rsidRDefault="00A17A7D" w:rsidP="00F75BC5">
            <w:pPr>
              <w:pStyle w:val="MdListItem"/>
              <w:numPr>
                <w:ilvl w:val="0"/>
                <w:numId w:val="34"/>
              </w:numPr>
              <w:spacing w:before="0" w:after="0" w:line="276" w:lineRule="auto"/>
              <w:jc w:val="both"/>
              <w:rPr>
                <w:rFonts w:ascii="Arial" w:hAnsi="Arial" w:cs="Arial"/>
                <w:sz w:val="18"/>
                <w:szCs w:val="18"/>
              </w:rPr>
            </w:pPr>
            <w:r w:rsidRPr="00FC02E0">
              <w:rPr>
                <w:rFonts w:ascii="Arial" w:hAnsi="Arial" w:cs="Arial"/>
                <w:sz w:val="18"/>
                <w:szCs w:val="18"/>
              </w:rPr>
              <w:t xml:space="preserve">Soriano JB, </w:t>
            </w:r>
            <w:proofErr w:type="spellStart"/>
            <w:r w:rsidRPr="00FC02E0">
              <w:rPr>
                <w:rFonts w:ascii="Arial" w:hAnsi="Arial" w:cs="Arial"/>
                <w:sz w:val="18"/>
                <w:szCs w:val="18"/>
              </w:rPr>
              <w:t>Murthy</w:t>
            </w:r>
            <w:proofErr w:type="spellEnd"/>
            <w:r w:rsidRPr="00FC02E0">
              <w:rPr>
                <w:rFonts w:ascii="Arial" w:hAnsi="Arial" w:cs="Arial"/>
                <w:sz w:val="18"/>
                <w:szCs w:val="18"/>
              </w:rPr>
              <w:t xml:space="preserve"> S, Marshall JC, </w:t>
            </w:r>
            <w:proofErr w:type="spellStart"/>
            <w:r w:rsidRPr="00FC02E0">
              <w:rPr>
                <w:rFonts w:ascii="Arial" w:hAnsi="Arial" w:cs="Arial"/>
                <w:sz w:val="18"/>
                <w:szCs w:val="18"/>
              </w:rPr>
              <w:t>Relan</w:t>
            </w:r>
            <w:proofErr w:type="spellEnd"/>
            <w:r w:rsidRPr="00FC02E0">
              <w:rPr>
                <w:rFonts w:ascii="Arial" w:hAnsi="Arial" w:cs="Arial"/>
                <w:sz w:val="18"/>
                <w:szCs w:val="18"/>
              </w:rPr>
              <w:t xml:space="preserve"> P, Diaz JV; WHO Clinical Case </w:t>
            </w:r>
            <w:proofErr w:type="spellStart"/>
            <w:r w:rsidRPr="00FC02E0">
              <w:rPr>
                <w:rFonts w:ascii="Arial" w:hAnsi="Arial" w:cs="Arial"/>
                <w:sz w:val="18"/>
                <w:szCs w:val="18"/>
              </w:rPr>
              <w:t>Definition</w:t>
            </w:r>
            <w:proofErr w:type="spellEnd"/>
            <w:r w:rsidRPr="00FC02E0">
              <w:rPr>
                <w:rFonts w:ascii="Arial" w:hAnsi="Arial" w:cs="Arial"/>
                <w:sz w:val="18"/>
                <w:szCs w:val="18"/>
              </w:rPr>
              <w:t xml:space="preserve"> </w:t>
            </w:r>
            <w:proofErr w:type="spellStart"/>
            <w:r w:rsidRPr="00FC02E0">
              <w:rPr>
                <w:rFonts w:ascii="Arial" w:hAnsi="Arial" w:cs="Arial"/>
                <w:sz w:val="18"/>
                <w:szCs w:val="18"/>
              </w:rPr>
              <w:t>Working</w:t>
            </w:r>
            <w:proofErr w:type="spellEnd"/>
            <w:r w:rsidRPr="00FC02E0">
              <w:rPr>
                <w:rFonts w:ascii="Arial" w:hAnsi="Arial" w:cs="Arial"/>
                <w:sz w:val="18"/>
                <w:szCs w:val="18"/>
              </w:rPr>
              <w:t xml:space="preserve"> </w:t>
            </w:r>
            <w:proofErr w:type="spellStart"/>
            <w:r w:rsidRPr="00FC02E0">
              <w:rPr>
                <w:rFonts w:ascii="Arial" w:hAnsi="Arial" w:cs="Arial"/>
                <w:sz w:val="18"/>
                <w:szCs w:val="18"/>
              </w:rPr>
              <w:t>Group</w:t>
            </w:r>
            <w:proofErr w:type="spellEnd"/>
            <w:r w:rsidRPr="00FC02E0">
              <w:rPr>
                <w:rFonts w:ascii="Arial" w:hAnsi="Arial" w:cs="Arial"/>
                <w:sz w:val="18"/>
                <w:szCs w:val="18"/>
              </w:rPr>
              <w:t xml:space="preserve"> </w:t>
            </w:r>
            <w:proofErr w:type="spellStart"/>
            <w:r w:rsidRPr="00FC02E0">
              <w:rPr>
                <w:rFonts w:ascii="Arial" w:hAnsi="Arial" w:cs="Arial"/>
                <w:sz w:val="18"/>
                <w:szCs w:val="18"/>
              </w:rPr>
              <w:t>on</w:t>
            </w:r>
            <w:proofErr w:type="spellEnd"/>
            <w:r w:rsidRPr="00FC02E0">
              <w:rPr>
                <w:rFonts w:ascii="Arial" w:hAnsi="Arial" w:cs="Arial"/>
                <w:sz w:val="18"/>
                <w:szCs w:val="18"/>
              </w:rPr>
              <w:t xml:space="preserve"> Post-COVID-19 </w:t>
            </w:r>
            <w:proofErr w:type="spellStart"/>
            <w:r w:rsidRPr="00FC02E0">
              <w:rPr>
                <w:rFonts w:ascii="Arial" w:hAnsi="Arial" w:cs="Arial"/>
                <w:sz w:val="18"/>
                <w:szCs w:val="18"/>
              </w:rPr>
              <w:t>Condition</w:t>
            </w:r>
            <w:proofErr w:type="spellEnd"/>
            <w:r w:rsidRPr="00FC02E0">
              <w:rPr>
                <w:rFonts w:ascii="Arial" w:hAnsi="Arial" w:cs="Arial"/>
                <w:sz w:val="18"/>
                <w:szCs w:val="18"/>
              </w:rPr>
              <w:t xml:space="preserve">. </w:t>
            </w:r>
            <w:r w:rsidRPr="00941B42">
              <w:rPr>
                <w:rFonts w:ascii="Arial" w:hAnsi="Arial" w:cs="Arial"/>
                <w:sz w:val="18"/>
                <w:szCs w:val="18"/>
                <w:lang w:val="it-IT"/>
              </w:rPr>
              <w:t xml:space="preserve">A clinical case definition of post-COVID-19 condition by a Delphi consensus. </w:t>
            </w:r>
            <w:r w:rsidRPr="00FC02E0">
              <w:rPr>
                <w:rFonts w:ascii="Arial" w:hAnsi="Arial" w:cs="Arial"/>
                <w:sz w:val="18"/>
                <w:szCs w:val="18"/>
              </w:rPr>
              <w:t xml:space="preserve">Lancet </w:t>
            </w:r>
            <w:proofErr w:type="spellStart"/>
            <w:r w:rsidRPr="00FC02E0">
              <w:rPr>
                <w:rFonts w:ascii="Arial" w:hAnsi="Arial" w:cs="Arial"/>
                <w:sz w:val="18"/>
                <w:szCs w:val="18"/>
              </w:rPr>
              <w:t>Infect</w:t>
            </w:r>
            <w:proofErr w:type="spellEnd"/>
            <w:r w:rsidRPr="00FC02E0">
              <w:rPr>
                <w:rFonts w:ascii="Arial" w:hAnsi="Arial" w:cs="Arial"/>
                <w:sz w:val="18"/>
                <w:szCs w:val="18"/>
              </w:rPr>
              <w:t xml:space="preserve"> </w:t>
            </w:r>
            <w:proofErr w:type="spellStart"/>
            <w:r w:rsidRPr="00FC02E0">
              <w:rPr>
                <w:rFonts w:ascii="Arial" w:hAnsi="Arial" w:cs="Arial"/>
                <w:sz w:val="18"/>
                <w:szCs w:val="18"/>
              </w:rPr>
              <w:t>Dis</w:t>
            </w:r>
            <w:proofErr w:type="spellEnd"/>
            <w:r w:rsidRPr="00FC02E0">
              <w:rPr>
                <w:rFonts w:ascii="Arial" w:hAnsi="Arial" w:cs="Arial"/>
                <w:sz w:val="18"/>
                <w:szCs w:val="18"/>
              </w:rPr>
              <w:t>. 2022 Apr;22(4):e102-e107.</w:t>
            </w:r>
          </w:p>
          <w:p w14:paraId="15CC342C" w14:textId="77777777" w:rsidR="00A17A7D" w:rsidRPr="00FC02E0" w:rsidRDefault="00A17A7D" w:rsidP="00F75BC5">
            <w:pPr>
              <w:pStyle w:val="MdListItem"/>
              <w:numPr>
                <w:ilvl w:val="0"/>
                <w:numId w:val="34"/>
              </w:numPr>
              <w:spacing w:before="0" w:after="0" w:line="276" w:lineRule="auto"/>
              <w:jc w:val="both"/>
              <w:rPr>
                <w:rFonts w:ascii="Arial" w:hAnsi="Arial" w:cs="Arial"/>
                <w:sz w:val="20"/>
                <w:szCs w:val="20"/>
              </w:rPr>
            </w:pPr>
            <w:r w:rsidRPr="00FC02E0">
              <w:rPr>
                <w:rFonts w:ascii="Arial" w:hAnsi="Arial" w:cs="Arial"/>
                <w:sz w:val="18"/>
                <w:szCs w:val="18"/>
              </w:rPr>
              <w:t xml:space="preserve">Ministério da Saúde (Brasil). Nota Técnica Nº 57/2023-CGSH/DAEVS/SVSA/MS. Atualizações acerca das “Condições </w:t>
            </w:r>
            <w:proofErr w:type="spellStart"/>
            <w:r w:rsidRPr="00FC02E0">
              <w:rPr>
                <w:rFonts w:ascii="Arial" w:hAnsi="Arial" w:cs="Arial"/>
                <w:sz w:val="18"/>
                <w:szCs w:val="18"/>
              </w:rPr>
              <w:t>Pós-COVID</w:t>
            </w:r>
            <w:proofErr w:type="spellEnd"/>
            <w:r w:rsidRPr="00FC02E0">
              <w:rPr>
                <w:rFonts w:ascii="Arial" w:hAnsi="Arial" w:cs="Arial"/>
                <w:sz w:val="18"/>
                <w:szCs w:val="18"/>
              </w:rPr>
              <w:t>”. Disponível em:</w:t>
            </w:r>
          </w:p>
          <w:p w14:paraId="55FA4BDB" w14:textId="77777777" w:rsidR="00A17A7D" w:rsidRPr="001F7E5B" w:rsidRDefault="00A17A7D" w:rsidP="00F75BC5">
            <w:pPr>
              <w:pStyle w:val="MdListItem"/>
              <w:spacing w:before="0" w:after="0" w:line="276" w:lineRule="auto"/>
              <w:ind w:left="360" w:firstLine="0"/>
            </w:pPr>
            <w:hyperlink r:id="rId17" w:history="1">
              <w:r w:rsidRPr="006A14DF">
                <w:rPr>
                  <w:rStyle w:val="Hyperlink"/>
                  <w:rFonts w:ascii="Arial" w:hAnsi="Arial" w:cs="Arial"/>
                  <w:sz w:val="16"/>
                  <w:szCs w:val="16"/>
                </w:rPr>
                <w:t>https://bvsms.saude.gov.br/bvs/publicacoes/nota_tecnica_n57_atualizacoes_condicoes_poscovid.pdf</w:t>
              </w:r>
            </w:hyperlink>
          </w:p>
        </w:tc>
      </w:tr>
    </w:tbl>
    <w:p w14:paraId="0596B316" w14:textId="77777777" w:rsidR="00A17A7D" w:rsidRDefault="00A17A7D" w:rsidP="00F75BC5">
      <w:pPr>
        <w:spacing w:after="0"/>
        <w:jc w:val="both"/>
        <w:rPr>
          <w:rFonts w:ascii="Arial" w:eastAsia="Arial" w:hAnsi="Arial" w:cs="Arial"/>
          <w:sz w:val="20"/>
          <w:szCs w:val="20"/>
        </w:rPr>
      </w:pPr>
    </w:p>
    <w:p w14:paraId="016115C2" w14:textId="77777777" w:rsidR="00A17A7D" w:rsidRDefault="00A17A7D" w:rsidP="00F75BC5">
      <w:pPr>
        <w:spacing w:after="0"/>
        <w:jc w:val="both"/>
        <w:rPr>
          <w:rFonts w:ascii="Arial" w:eastAsia="Arial" w:hAnsi="Arial" w:cs="Arial"/>
          <w:sz w:val="20"/>
          <w:szCs w:val="20"/>
        </w:rPr>
      </w:pPr>
    </w:p>
    <w:p w14:paraId="048C60E3" w14:textId="77777777" w:rsidR="00A17A7D" w:rsidRDefault="00A17A7D" w:rsidP="00F75BC5">
      <w:pPr>
        <w:spacing w:after="0"/>
        <w:jc w:val="both"/>
        <w:rPr>
          <w:rFonts w:ascii="Arial" w:eastAsia="Arial" w:hAnsi="Arial" w:cs="Arial"/>
          <w:sz w:val="20"/>
          <w:szCs w:val="20"/>
        </w:rPr>
      </w:pPr>
    </w:p>
    <w:p w14:paraId="186D9ACB" w14:textId="77777777" w:rsidR="00A17A7D" w:rsidRDefault="00A17A7D" w:rsidP="00F75BC5">
      <w:pPr>
        <w:spacing w:after="0"/>
        <w:rPr>
          <w:rFonts w:ascii="Arial" w:eastAsia="Arial" w:hAnsi="Arial" w:cs="Arial"/>
          <w:b/>
          <w:sz w:val="24"/>
          <w:szCs w:val="24"/>
        </w:rPr>
      </w:pPr>
      <w:r>
        <w:rPr>
          <w:rFonts w:ascii="Arial" w:eastAsia="Arial" w:hAnsi="Arial" w:cs="Arial"/>
          <w:b/>
          <w:sz w:val="24"/>
          <w:szCs w:val="24"/>
        </w:rPr>
        <w:br w:type="page"/>
      </w:r>
    </w:p>
    <w:p w14:paraId="3FD810CE" w14:textId="77777777" w:rsidR="00A17A7D" w:rsidRPr="006A14DF" w:rsidRDefault="00A17A7D" w:rsidP="00F75BC5">
      <w:pPr>
        <w:spacing w:after="0"/>
        <w:jc w:val="center"/>
        <w:rPr>
          <w:rFonts w:ascii="Arial" w:eastAsia="Arial" w:hAnsi="Arial" w:cs="Arial"/>
          <w:b/>
          <w:sz w:val="24"/>
          <w:szCs w:val="24"/>
        </w:rPr>
      </w:pPr>
      <w:r w:rsidRPr="006A14DF">
        <w:rPr>
          <w:rFonts w:ascii="Arial" w:eastAsia="Arial" w:hAnsi="Arial" w:cs="Arial"/>
          <w:b/>
          <w:sz w:val="24"/>
          <w:szCs w:val="24"/>
        </w:rPr>
        <w:lastRenderedPageBreak/>
        <w:t>Núcleo de Apoio Pedagógico Interinstitucional II - NAPISUL II</w:t>
      </w:r>
    </w:p>
    <w:p w14:paraId="5F098C1A" w14:textId="77777777" w:rsidR="00A17A7D" w:rsidRPr="006A14DF" w:rsidRDefault="00A17A7D" w:rsidP="00F75BC5">
      <w:pPr>
        <w:spacing w:after="0"/>
        <w:jc w:val="center"/>
        <w:rPr>
          <w:rFonts w:ascii="Arial" w:eastAsia="Arial" w:hAnsi="Arial" w:cs="Arial"/>
          <w:b/>
          <w:sz w:val="24"/>
          <w:szCs w:val="24"/>
        </w:rPr>
      </w:pPr>
      <w:r w:rsidRPr="006A14DF">
        <w:rPr>
          <w:rFonts w:ascii="Arial" w:eastAsia="Arial" w:hAnsi="Arial" w:cs="Arial"/>
          <w:b/>
          <w:sz w:val="24"/>
          <w:szCs w:val="24"/>
        </w:rPr>
        <w:t>Associação Brasileira de Educação Médica - ABEM</w:t>
      </w:r>
    </w:p>
    <w:p w14:paraId="0C50A8A0" w14:textId="77777777" w:rsidR="00A17A7D" w:rsidRPr="006A14DF" w:rsidRDefault="00A17A7D" w:rsidP="00F75BC5">
      <w:pPr>
        <w:spacing w:after="0"/>
        <w:rPr>
          <w:rFonts w:ascii="Arial" w:eastAsia="Arial" w:hAnsi="Arial" w:cs="Arial"/>
          <w:b/>
          <w:sz w:val="24"/>
          <w:szCs w:val="24"/>
        </w:rPr>
      </w:pPr>
    </w:p>
    <w:p w14:paraId="0D61BA2D" w14:textId="77777777" w:rsidR="00A17A7D" w:rsidRPr="006A14DF" w:rsidRDefault="00A17A7D" w:rsidP="00F75BC5">
      <w:pPr>
        <w:pStyle w:val="Ttulo1"/>
        <w:spacing w:line="276" w:lineRule="auto"/>
        <w:jc w:val="center"/>
        <w:rPr>
          <w:rFonts w:ascii="Arial" w:eastAsia="Arial" w:hAnsi="Arial" w:cs="Arial"/>
          <w:b/>
        </w:rPr>
      </w:pPr>
      <w:r w:rsidRPr="006A14DF">
        <w:rPr>
          <w:rFonts w:ascii="Arial" w:eastAsia="Arial" w:hAnsi="Arial" w:cs="Arial"/>
          <w:b/>
        </w:rPr>
        <w:t>TESTE DE PROGRESSO</w:t>
      </w:r>
    </w:p>
    <w:p w14:paraId="792FFEBA" w14:textId="77777777" w:rsidR="00A17A7D" w:rsidRPr="00E93221" w:rsidRDefault="00A17A7D" w:rsidP="00F75BC5">
      <w:pPr>
        <w:spacing w:after="0"/>
        <w:rPr>
          <w:rFonts w:ascii="Arial" w:eastAsia="Arial" w:hAnsi="Arial" w:cs="Arial"/>
          <w:sz w:val="21"/>
          <w:szCs w:val="21"/>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A17A7D" w:rsidRPr="00E93221" w14:paraId="1E133421" w14:textId="77777777" w:rsidTr="00786EA1">
        <w:trPr>
          <w:trHeight w:val="284"/>
        </w:trPr>
        <w:tc>
          <w:tcPr>
            <w:tcW w:w="8504" w:type="dxa"/>
            <w:tcBorders>
              <w:top w:val="nil"/>
              <w:left w:val="nil"/>
              <w:bottom w:val="single" w:sz="4" w:space="0" w:color="000000"/>
              <w:right w:val="nil"/>
            </w:tcBorders>
          </w:tcPr>
          <w:p w14:paraId="414C101E" w14:textId="77777777" w:rsidR="00A17A7D" w:rsidRPr="00E93221" w:rsidRDefault="00A17A7D" w:rsidP="00F75BC5">
            <w:pPr>
              <w:spacing w:after="0"/>
              <w:jc w:val="both"/>
              <w:rPr>
                <w:rFonts w:ascii="Arial" w:eastAsia="Arial" w:hAnsi="Arial" w:cs="Arial"/>
                <w:b/>
                <w:bCs/>
                <w:sz w:val="21"/>
                <w:szCs w:val="21"/>
              </w:rPr>
            </w:pPr>
            <w:r w:rsidRPr="00E93221">
              <w:rPr>
                <w:rFonts w:ascii="Arial" w:eastAsia="Arial" w:hAnsi="Arial" w:cs="Arial"/>
                <w:b/>
                <w:bCs/>
                <w:sz w:val="21"/>
                <w:szCs w:val="21"/>
              </w:rPr>
              <w:t>INSTITUIÇÃO (SIGLA):</w:t>
            </w:r>
          </w:p>
        </w:tc>
      </w:tr>
      <w:tr w:rsidR="00A17A7D" w:rsidRPr="00E93221" w14:paraId="27C4F1A7"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61C398AC" w14:textId="77777777" w:rsidR="00A17A7D" w:rsidRPr="00E93221" w:rsidRDefault="00A17A7D" w:rsidP="00F75BC5">
            <w:pPr>
              <w:spacing w:after="0"/>
              <w:jc w:val="both"/>
              <w:rPr>
                <w:rFonts w:ascii="Arial" w:eastAsia="Arial" w:hAnsi="Arial" w:cs="Arial"/>
                <w:sz w:val="21"/>
                <w:szCs w:val="21"/>
              </w:rPr>
            </w:pPr>
            <w:r w:rsidRPr="00E93221">
              <w:rPr>
                <w:rFonts w:ascii="Arial" w:eastAsia="Arial" w:hAnsi="Arial" w:cs="Arial"/>
                <w:sz w:val="21"/>
                <w:szCs w:val="21"/>
              </w:rPr>
              <w:t>Universidade Positivo (UP)</w:t>
            </w:r>
          </w:p>
        </w:tc>
      </w:tr>
      <w:tr w:rsidR="00A17A7D" w:rsidRPr="00E93221" w14:paraId="713131C1" w14:textId="77777777" w:rsidTr="00786EA1">
        <w:trPr>
          <w:trHeight w:val="284"/>
        </w:trPr>
        <w:tc>
          <w:tcPr>
            <w:tcW w:w="8504" w:type="dxa"/>
            <w:tcBorders>
              <w:top w:val="nil"/>
              <w:left w:val="nil"/>
              <w:bottom w:val="single" w:sz="4" w:space="0" w:color="000000"/>
              <w:right w:val="nil"/>
            </w:tcBorders>
            <w:vAlign w:val="center"/>
          </w:tcPr>
          <w:p w14:paraId="49774E1D" w14:textId="77777777" w:rsidR="00A17A7D" w:rsidRPr="00E93221" w:rsidRDefault="00A17A7D" w:rsidP="00F75BC5">
            <w:pPr>
              <w:spacing w:after="0"/>
              <w:jc w:val="both"/>
              <w:rPr>
                <w:rFonts w:ascii="Arial" w:eastAsia="Arial" w:hAnsi="Arial" w:cs="Arial"/>
                <w:b/>
                <w:bCs/>
                <w:sz w:val="21"/>
                <w:szCs w:val="21"/>
              </w:rPr>
            </w:pPr>
          </w:p>
          <w:p w14:paraId="00FC7C17" w14:textId="77777777" w:rsidR="00A17A7D" w:rsidRPr="00E93221" w:rsidRDefault="00A17A7D" w:rsidP="00F75BC5">
            <w:pPr>
              <w:spacing w:after="0"/>
              <w:jc w:val="both"/>
              <w:rPr>
                <w:rFonts w:ascii="Arial" w:eastAsia="Arial" w:hAnsi="Arial" w:cs="Arial"/>
                <w:b/>
                <w:bCs/>
                <w:sz w:val="21"/>
                <w:szCs w:val="21"/>
              </w:rPr>
            </w:pPr>
            <w:r w:rsidRPr="00E93221">
              <w:rPr>
                <w:rFonts w:ascii="Arial" w:eastAsia="Arial" w:hAnsi="Arial" w:cs="Arial"/>
                <w:b/>
                <w:bCs/>
                <w:sz w:val="21"/>
                <w:szCs w:val="21"/>
              </w:rPr>
              <w:t>ÁREA DO CONHECIMENTO – CONTEÚDO - AUTOR:</w:t>
            </w:r>
          </w:p>
        </w:tc>
      </w:tr>
      <w:tr w:rsidR="00A17A7D" w:rsidRPr="00E93221" w14:paraId="6FE38FD5"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74EAA2F" w14:textId="77777777" w:rsidR="00A17A7D" w:rsidRPr="00E93221" w:rsidRDefault="00A17A7D" w:rsidP="00F75BC5">
            <w:pPr>
              <w:spacing w:after="0"/>
              <w:jc w:val="both"/>
              <w:rPr>
                <w:rFonts w:ascii="Arial" w:eastAsia="Arial" w:hAnsi="Arial" w:cs="Arial"/>
                <w:sz w:val="21"/>
                <w:szCs w:val="21"/>
              </w:rPr>
            </w:pPr>
            <w:r w:rsidRPr="00E93221">
              <w:rPr>
                <w:rFonts w:ascii="Arial" w:eastAsia="Arial" w:hAnsi="Arial" w:cs="Arial"/>
                <w:sz w:val="21"/>
                <w:szCs w:val="21"/>
              </w:rPr>
              <w:t>Bioética – Princípios da Bioética – Ricardo Alves</w:t>
            </w:r>
          </w:p>
        </w:tc>
      </w:tr>
      <w:tr w:rsidR="00A17A7D" w:rsidRPr="00E93221" w14:paraId="2FABF66D" w14:textId="77777777" w:rsidTr="00786EA1">
        <w:trPr>
          <w:trHeight w:val="284"/>
        </w:trPr>
        <w:tc>
          <w:tcPr>
            <w:tcW w:w="8504" w:type="dxa"/>
            <w:tcBorders>
              <w:top w:val="single" w:sz="4" w:space="0" w:color="000000"/>
              <w:left w:val="nil"/>
              <w:bottom w:val="nil"/>
              <w:right w:val="nil"/>
            </w:tcBorders>
            <w:vAlign w:val="center"/>
          </w:tcPr>
          <w:p w14:paraId="0811D884" w14:textId="77777777" w:rsidR="00A17A7D" w:rsidRPr="00E93221" w:rsidRDefault="00A17A7D" w:rsidP="00F75BC5">
            <w:pPr>
              <w:spacing w:after="0"/>
              <w:jc w:val="both"/>
              <w:rPr>
                <w:rFonts w:ascii="Arial" w:eastAsia="Arial" w:hAnsi="Arial" w:cs="Arial"/>
                <w:sz w:val="21"/>
                <w:szCs w:val="21"/>
              </w:rPr>
            </w:pPr>
          </w:p>
        </w:tc>
      </w:tr>
      <w:tr w:rsidR="00A17A7D" w:rsidRPr="00E93221" w14:paraId="36A16FDE" w14:textId="77777777" w:rsidTr="00786EA1">
        <w:trPr>
          <w:trHeight w:val="284"/>
        </w:trPr>
        <w:tc>
          <w:tcPr>
            <w:tcW w:w="8504" w:type="dxa"/>
            <w:tcBorders>
              <w:top w:val="nil"/>
              <w:left w:val="nil"/>
              <w:bottom w:val="single" w:sz="4" w:space="0" w:color="000000"/>
              <w:right w:val="nil"/>
            </w:tcBorders>
            <w:vAlign w:val="center"/>
          </w:tcPr>
          <w:p w14:paraId="73198F75" w14:textId="77777777" w:rsidR="00A17A7D" w:rsidRPr="00E93221" w:rsidRDefault="00A17A7D" w:rsidP="00F75BC5">
            <w:pPr>
              <w:spacing w:after="0"/>
              <w:jc w:val="both"/>
              <w:rPr>
                <w:rFonts w:ascii="Arial" w:eastAsia="Arial" w:hAnsi="Arial" w:cs="Arial"/>
                <w:b/>
                <w:bCs/>
                <w:sz w:val="21"/>
                <w:szCs w:val="21"/>
              </w:rPr>
            </w:pPr>
            <w:r w:rsidRPr="00E93221">
              <w:rPr>
                <w:rFonts w:ascii="Arial" w:eastAsia="Arial" w:hAnsi="Arial" w:cs="Arial"/>
                <w:b/>
                <w:bCs/>
                <w:sz w:val="21"/>
                <w:szCs w:val="21"/>
              </w:rPr>
              <w:t>ENUNCIADO E ALTERNATIVAS: Resposta correta em negrito</w:t>
            </w:r>
          </w:p>
        </w:tc>
      </w:tr>
      <w:tr w:rsidR="00A17A7D" w14:paraId="18A6E6BE" w14:textId="77777777" w:rsidTr="00786EA1">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6A4D74EF" w14:textId="77777777" w:rsidR="00A17A7D" w:rsidRPr="00D13B54" w:rsidRDefault="00A17A7D" w:rsidP="00F75BC5">
            <w:pPr>
              <w:pStyle w:val="MdParagraph"/>
              <w:spacing w:before="0" w:after="0" w:line="276" w:lineRule="auto"/>
              <w:jc w:val="both"/>
              <w:rPr>
                <w:rFonts w:ascii="Arial" w:hAnsi="Arial" w:cs="Arial"/>
                <w:sz w:val="22"/>
                <w:szCs w:val="22"/>
                <w:highlight w:val="green"/>
              </w:rPr>
            </w:pPr>
            <w:r w:rsidRPr="00D13B54">
              <w:rPr>
                <w:rFonts w:ascii="Arial" w:hAnsi="Arial" w:cs="Arial"/>
                <w:sz w:val="22"/>
                <w:szCs w:val="22"/>
                <w:highlight w:val="green"/>
              </w:rPr>
              <w:t>Um paciente de 68 anos, diagnosticado com uma doença pulmonar obstrutiva crônica (DPOC) em estágio terminal, é admitido na emergência com insuficiência respiratória aguda. Ele está consciente, orientado e, em conversas anteriores com seu médico assistente, já havia expressado em documento de diretiva antecipada de vontade (DAV) seu desejo de não ser submetido à intubação orotraqueal e ventilação mecânica invasiva. A equipe médica, diante da gravidade do quadro, considera que a intubação poderia reverter a crise aguda e prolongar a vida do paciente por mais alguns meses.</w:t>
            </w:r>
          </w:p>
          <w:p w14:paraId="388BD422" w14:textId="77777777" w:rsidR="00A17A7D" w:rsidRPr="00D13B54" w:rsidRDefault="00A17A7D" w:rsidP="00F75BC5">
            <w:pPr>
              <w:pStyle w:val="MdSpace"/>
              <w:spacing w:line="276" w:lineRule="auto"/>
              <w:jc w:val="both"/>
              <w:rPr>
                <w:rFonts w:ascii="Arial" w:hAnsi="Arial" w:cs="Arial"/>
                <w:sz w:val="11"/>
                <w:szCs w:val="11"/>
                <w:highlight w:val="green"/>
              </w:rPr>
            </w:pPr>
          </w:p>
          <w:p w14:paraId="6755F7FD" w14:textId="77777777" w:rsidR="00A17A7D" w:rsidRPr="00D13B54" w:rsidRDefault="00A17A7D" w:rsidP="00F75BC5">
            <w:pPr>
              <w:pStyle w:val="MdParagraph"/>
              <w:spacing w:before="0" w:after="0" w:line="276" w:lineRule="auto"/>
              <w:jc w:val="both"/>
              <w:rPr>
                <w:rFonts w:ascii="Arial" w:hAnsi="Arial" w:cs="Arial"/>
                <w:sz w:val="22"/>
                <w:szCs w:val="22"/>
                <w:highlight w:val="green"/>
              </w:rPr>
            </w:pPr>
            <w:r w:rsidRPr="00D13B54">
              <w:rPr>
                <w:rFonts w:ascii="Arial" w:hAnsi="Arial" w:cs="Arial"/>
                <w:sz w:val="22"/>
                <w:szCs w:val="22"/>
                <w:highlight w:val="green"/>
              </w:rPr>
              <w:t>Neste cenário, o conflito ético central se estabelece entre os seguintes princípios da bioética:</w:t>
            </w:r>
          </w:p>
          <w:p w14:paraId="6817845E" w14:textId="77777777" w:rsidR="00A17A7D" w:rsidRPr="00D13B54" w:rsidRDefault="00A17A7D" w:rsidP="00F75BC5">
            <w:pPr>
              <w:pStyle w:val="MdSpace"/>
              <w:spacing w:line="276" w:lineRule="auto"/>
              <w:jc w:val="both"/>
              <w:rPr>
                <w:rFonts w:ascii="Arial" w:hAnsi="Arial" w:cs="Arial"/>
                <w:b/>
                <w:bCs/>
                <w:sz w:val="11"/>
                <w:szCs w:val="11"/>
                <w:highlight w:val="green"/>
              </w:rPr>
            </w:pPr>
          </w:p>
          <w:p w14:paraId="693DF3B8" w14:textId="77777777" w:rsidR="00A17A7D" w:rsidRPr="00D13B54" w:rsidRDefault="00A17A7D" w:rsidP="00F75BC5">
            <w:pPr>
              <w:pStyle w:val="MdParagraph"/>
              <w:numPr>
                <w:ilvl w:val="0"/>
                <w:numId w:val="36"/>
              </w:numPr>
              <w:spacing w:before="0" w:after="0" w:line="276" w:lineRule="auto"/>
              <w:rPr>
                <w:rStyle w:val="MdStrong"/>
                <w:rFonts w:ascii="Arial" w:eastAsiaTheme="majorEastAsia" w:hAnsi="Arial" w:cs="Arial"/>
                <w:sz w:val="22"/>
                <w:szCs w:val="22"/>
                <w:highlight w:val="green"/>
              </w:rPr>
            </w:pPr>
            <w:r w:rsidRPr="00D13B54">
              <w:rPr>
                <w:rStyle w:val="MdStrong"/>
                <w:rFonts w:ascii="Arial" w:eastAsiaTheme="majorEastAsia" w:hAnsi="Arial" w:cs="Arial"/>
                <w:sz w:val="22"/>
                <w:szCs w:val="22"/>
                <w:highlight w:val="green"/>
              </w:rPr>
              <w:t>“Autonomia do paciente” e “Beneficência da equipe médica”.</w:t>
            </w:r>
          </w:p>
          <w:p w14:paraId="08BBD76D" w14:textId="77777777" w:rsidR="00A17A7D" w:rsidRPr="00D13B54" w:rsidRDefault="00A17A7D" w:rsidP="00F75BC5">
            <w:pPr>
              <w:pStyle w:val="MdParagraph"/>
              <w:numPr>
                <w:ilvl w:val="0"/>
                <w:numId w:val="36"/>
              </w:numPr>
              <w:spacing w:before="0" w:after="0" w:line="276" w:lineRule="auto"/>
              <w:rPr>
                <w:rFonts w:ascii="Arial" w:hAnsi="Arial" w:cs="Arial"/>
                <w:sz w:val="22"/>
                <w:szCs w:val="22"/>
                <w:highlight w:val="green"/>
              </w:rPr>
            </w:pPr>
            <w:r w:rsidRPr="00D13B54">
              <w:rPr>
                <w:rFonts w:ascii="Arial" w:hAnsi="Arial" w:cs="Arial"/>
                <w:sz w:val="22"/>
                <w:szCs w:val="22"/>
                <w:highlight w:val="green"/>
              </w:rPr>
              <w:t>“Justiça distributiva” e “Não maleficência”.</w:t>
            </w:r>
          </w:p>
          <w:p w14:paraId="2944348F" w14:textId="77777777" w:rsidR="00A17A7D" w:rsidRPr="00D13B54" w:rsidRDefault="00A17A7D" w:rsidP="00F75BC5">
            <w:pPr>
              <w:pStyle w:val="MdParagraph"/>
              <w:numPr>
                <w:ilvl w:val="0"/>
                <w:numId w:val="36"/>
              </w:numPr>
              <w:spacing w:before="0" w:after="0" w:line="276" w:lineRule="auto"/>
              <w:rPr>
                <w:rFonts w:ascii="Arial" w:hAnsi="Arial" w:cs="Arial"/>
                <w:sz w:val="22"/>
                <w:szCs w:val="22"/>
                <w:highlight w:val="green"/>
              </w:rPr>
            </w:pPr>
            <w:r w:rsidRPr="00D13B54">
              <w:rPr>
                <w:rFonts w:ascii="Arial" w:hAnsi="Arial" w:cs="Arial"/>
                <w:sz w:val="22"/>
                <w:szCs w:val="22"/>
                <w:highlight w:val="green"/>
              </w:rPr>
              <w:t>“Beneficência” e “Justiça distributiva”.</w:t>
            </w:r>
          </w:p>
          <w:p w14:paraId="38A12220" w14:textId="77777777" w:rsidR="00A17A7D" w:rsidRPr="00D13B54" w:rsidRDefault="00A17A7D" w:rsidP="00F75BC5">
            <w:pPr>
              <w:pStyle w:val="MdParagraph"/>
              <w:numPr>
                <w:ilvl w:val="0"/>
                <w:numId w:val="36"/>
              </w:numPr>
              <w:spacing w:before="0" w:after="0" w:line="276" w:lineRule="auto"/>
              <w:rPr>
                <w:rFonts w:ascii="Arial" w:hAnsi="Arial" w:cs="Arial"/>
                <w:sz w:val="22"/>
                <w:szCs w:val="22"/>
                <w:highlight w:val="green"/>
              </w:rPr>
            </w:pPr>
            <w:r w:rsidRPr="00D13B54">
              <w:rPr>
                <w:rFonts w:ascii="Arial" w:hAnsi="Arial" w:cs="Arial"/>
                <w:sz w:val="22"/>
                <w:szCs w:val="22"/>
                <w:highlight w:val="green"/>
              </w:rPr>
              <w:t>“Não maleficência” e “Autonomia do paciente”.</w:t>
            </w:r>
          </w:p>
        </w:tc>
      </w:tr>
      <w:tr w:rsidR="00A17A7D" w:rsidRPr="00E93221" w14:paraId="2BBACE03" w14:textId="77777777" w:rsidTr="00786EA1">
        <w:trPr>
          <w:trHeight w:val="284"/>
        </w:trPr>
        <w:tc>
          <w:tcPr>
            <w:tcW w:w="8504" w:type="dxa"/>
            <w:tcBorders>
              <w:top w:val="nil"/>
              <w:left w:val="nil"/>
              <w:bottom w:val="single" w:sz="4" w:space="0" w:color="000000"/>
              <w:right w:val="nil"/>
            </w:tcBorders>
            <w:vAlign w:val="center"/>
          </w:tcPr>
          <w:p w14:paraId="55EEB494" w14:textId="77777777" w:rsidR="00A17A7D" w:rsidRPr="00E93221" w:rsidRDefault="00A17A7D" w:rsidP="00F75BC5">
            <w:pPr>
              <w:spacing w:after="0"/>
              <w:jc w:val="both"/>
              <w:rPr>
                <w:rFonts w:ascii="Arial" w:eastAsia="Arial" w:hAnsi="Arial" w:cs="Arial"/>
                <w:b/>
                <w:bCs/>
                <w:sz w:val="21"/>
                <w:szCs w:val="21"/>
              </w:rPr>
            </w:pPr>
          </w:p>
          <w:p w14:paraId="41927C64" w14:textId="77777777" w:rsidR="00A17A7D" w:rsidRPr="00E93221" w:rsidRDefault="00A17A7D" w:rsidP="00F75BC5">
            <w:pPr>
              <w:spacing w:after="0"/>
              <w:jc w:val="both"/>
              <w:rPr>
                <w:rFonts w:ascii="Arial" w:eastAsia="Arial" w:hAnsi="Arial" w:cs="Arial"/>
                <w:b/>
                <w:bCs/>
                <w:sz w:val="21"/>
                <w:szCs w:val="21"/>
              </w:rPr>
            </w:pPr>
            <w:r w:rsidRPr="00E93221">
              <w:rPr>
                <w:rFonts w:ascii="Arial" w:eastAsia="Arial" w:hAnsi="Arial" w:cs="Arial"/>
                <w:b/>
                <w:bCs/>
                <w:sz w:val="21"/>
                <w:szCs w:val="21"/>
              </w:rPr>
              <w:t>RESPOSTA CORRETA:</w:t>
            </w:r>
          </w:p>
        </w:tc>
      </w:tr>
      <w:tr w:rsidR="00A17A7D" w:rsidRPr="00E93221" w14:paraId="59A19B0C"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387E2015" w14:textId="77777777" w:rsidR="00A17A7D" w:rsidRPr="00E93221" w:rsidRDefault="00A17A7D" w:rsidP="00F75BC5">
            <w:pPr>
              <w:spacing w:after="0"/>
              <w:jc w:val="both"/>
              <w:rPr>
                <w:rFonts w:ascii="Arial" w:eastAsia="Arial" w:hAnsi="Arial" w:cs="Arial"/>
                <w:b/>
                <w:bCs/>
                <w:sz w:val="20"/>
                <w:szCs w:val="20"/>
              </w:rPr>
            </w:pPr>
            <w:r w:rsidRPr="00E93221">
              <w:rPr>
                <w:rFonts w:ascii="Arial" w:eastAsia="Arial" w:hAnsi="Arial" w:cs="Arial"/>
                <w:b/>
                <w:bCs/>
                <w:sz w:val="20"/>
                <w:szCs w:val="20"/>
              </w:rPr>
              <w:t>A</w:t>
            </w:r>
          </w:p>
        </w:tc>
      </w:tr>
      <w:tr w:rsidR="00A17A7D" w14:paraId="70C3F28A" w14:textId="77777777" w:rsidTr="00786EA1">
        <w:trPr>
          <w:trHeight w:val="284"/>
        </w:trPr>
        <w:tc>
          <w:tcPr>
            <w:tcW w:w="8504" w:type="dxa"/>
            <w:tcBorders>
              <w:top w:val="single" w:sz="4" w:space="0" w:color="000000"/>
              <w:left w:val="nil"/>
              <w:bottom w:val="nil"/>
              <w:right w:val="nil"/>
            </w:tcBorders>
            <w:vAlign w:val="center"/>
          </w:tcPr>
          <w:p w14:paraId="27C5F7E6" w14:textId="77777777" w:rsidR="00A17A7D" w:rsidRDefault="00A17A7D" w:rsidP="00F75BC5">
            <w:pPr>
              <w:spacing w:after="0"/>
              <w:jc w:val="both"/>
              <w:rPr>
                <w:rFonts w:ascii="Arial" w:eastAsia="Arial" w:hAnsi="Arial" w:cs="Arial"/>
                <w:sz w:val="20"/>
                <w:szCs w:val="20"/>
              </w:rPr>
            </w:pPr>
          </w:p>
        </w:tc>
      </w:tr>
      <w:tr w:rsidR="00A17A7D" w:rsidRPr="00E93221" w14:paraId="385F24F9" w14:textId="77777777" w:rsidTr="00786EA1">
        <w:trPr>
          <w:trHeight w:val="284"/>
        </w:trPr>
        <w:tc>
          <w:tcPr>
            <w:tcW w:w="8504" w:type="dxa"/>
            <w:tcBorders>
              <w:top w:val="nil"/>
              <w:left w:val="nil"/>
              <w:bottom w:val="single" w:sz="4" w:space="0" w:color="000000"/>
              <w:right w:val="nil"/>
            </w:tcBorders>
            <w:vAlign w:val="center"/>
          </w:tcPr>
          <w:p w14:paraId="283C9CFC" w14:textId="77777777" w:rsidR="00A17A7D" w:rsidRPr="00E93221" w:rsidRDefault="00A17A7D" w:rsidP="00F75BC5">
            <w:pPr>
              <w:spacing w:after="0"/>
              <w:jc w:val="both"/>
              <w:rPr>
                <w:rFonts w:ascii="Arial" w:eastAsia="Arial" w:hAnsi="Arial" w:cs="Arial"/>
                <w:b/>
                <w:bCs/>
                <w:sz w:val="21"/>
                <w:szCs w:val="21"/>
              </w:rPr>
            </w:pPr>
            <w:r w:rsidRPr="00E93221">
              <w:rPr>
                <w:rFonts w:ascii="Arial" w:eastAsia="Arial" w:hAnsi="Arial" w:cs="Arial"/>
                <w:b/>
                <w:bCs/>
                <w:sz w:val="21"/>
                <w:szCs w:val="21"/>
              </w:rPr>
              <w:t xml:space="preserve">COMENTÁRIOS SOBRE A RESPOSTA </w:t>
            </w:r>
            <w:r w:rsidRPr="00E93221">
              <w:rPr>
                <w:rFonts w:ascii="Arial" w:eastAsia="Arial" w:hAnsi="Arial" w:cs="Arial"/>
                <w:b/>
                <w:bCs/>
                <w:smallCaps/>
                <w:sz w:val="21"/>
                <w:szCs w:val="21"/>
              </w:rPr>
              <w:t>CORRETA E/OU SOBRE AS ALTERNATIVAS ERRADAS:</w:t>
            </w:r>
          </w:p>
        </w:tc>
      </w:tr>
      <w:tr w:rsidR="00A17A7D" w:rsidRPr="003313B9" w14:paraId="199E9521" w14:textId="77777777" w:rsidTr="00786EA1">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51A2B7D" w14:textId="77777777" w:rsidR="00A17A7D" w:rsidRPr="003313B9" w:rsidRDefault="00A17A7D" w:rsidP="00F75BC5">
            <w:pPr>
              <w:pStyle w:val="MdParagraph"/>
              <w:numPr>
                <w:ilvl w:val="0"/>
                <w:numId w:val="37"/>
              </w:numPr>
              <w:spacing w:before="0" w:after="0" w:line="276" w:lineRule="auto"/>
              <w:jc w:val="both"/>
              <w:rPr>
                <w:rFonts w:ascii="Arial" w:hAnsi="Arial" w:cs="Arial"/>
                <w:sz w:val="20"/>
                <w:szCs w:val="20"/>
              </w:rPr>
            </w:pPr>
            <w:r w:rsidRPr="003313B9">
              <w:rPr>
                <w:rFonts w:ascii="Arial" w:hAnsi="Arial" w:cs="Arial"/>
                <w:sz w:val="20"/>
                <w:szCs w:val="20"/>
              </w:rPr>
              <w:t xml:space="preserve">CORRETA. A alternativa </w:t>
            </w:r>
            <w:r w:rsidRPr="003313B9">
              <w:rPr>
                <w:rStyle w:val="MdStrong"/>
                <w:rFonts w:ascii="Arial" w:eastAsiaTheme="majorEastAsia" w:hAnsi="Arial" w:cs="Arial"/>
                <w:sz w:val="20"/>
                <w:szCs w:val="20"/>
              </w:rPr>
              <w:t>A</w:t>
            </w:r>
            <w:r w:rsidRPr="003313B9">
              <w:rPr>
                <w:rFonts w:ascii="Arial" w:hAnsi="Arial" w:cs="Arial"/>
                <w:sz w:val="20"/>
                <w:szCs w:val="20"/>
              </w:rPr>
              <w:t xml:space="preserve"> é a correta. O princípio da </w:t>
            </w:r>
            <w:r w:rsidRPr="003313B9">
              <w:rPr>
                <w:rStyle w:val="MdStrong"/>
                <w:rFonts w:ascii="Arial" w:eastAsiaTheme="majorEastAsia" w:hAnsi="Arial" w:cs="Arial"/>
                <w:sz w:val="20"/>
                <w:szCs w:val="20"/>
              </w:rPr>
              <w:t>Autonomia</w:t>
            </w:r>
            <w:r w:rsidRPr="003313B9">
              <w:rPr>
                <w:rFonts w:ascii="Arial" w:hAnsi="Arial" w:cs="Arial"/>
                <w:sz w:val="20"/>
                <w:szCs w:val="20"/>
              </w:rPr>
              <w:t xml:space="preserve"> refere-se ao direito do paciente de tomar decisões sobre seu próprio corpo e tratamento, o que está claramente expresso em sua diretiva antecipada de vontade. Em contrapartida, o princípio da </w:t>
            </w:r>
            <w:r w:rsidRPr="003313B9">
              <w:rPr>
                <w:rStyle w:val="MdStrong"/>
                <w:rFonts w:ascii="Arial" w:eastAsiaTheme="majorEastAsia" w:hAnsi="Arial" w:cs="Arial"/>
                <w:sz w:val="20"/>
                <w:szCs w:val="20"/>
              </w:rPr>
              <w:t>Beneficência</w:t>
            </w:r>
            <w:r w:rsidRPr="003313B9">
              <w:rPr>
                <w:rFonts w:ascii="Arial" w:hAnsi="Arial" w:cs="Arial"/>
                <w:sz w:val="20"/>
                <w:szCs w:val="20"/>
              </w:rPr>
              <w:t xml:space="preserve"> impele a equipe médica a agir no melhor interesse do paciente, buscando preservar a vida e restaurar a saúde, o que, na visão técnica da equipe, seria alcançado com a intubação. O dilema surge exatamente da colisão entre o desejo do paciente e a ação que a equipe considera como o maior bem para ele. </w:t>
            </w:r>
          </w:p>
          <w:p w14:paraId="48033BBE" w14:textId="77777777" w:rsidR="00A17A7D" w:rsidRPr="003313B9" w:rsidRDefault="00A17A7D" w:rsidP="00F75BC5">
            <w:pPr>
              <w:pStyle w:val="MdParagraph"/>
              <w:numPr>
                <w:ilvl w:val="0"/>
                <w:numId w:val="37"/>
              </w:numPr>
              <w:spacing w:before="0" w:after="0" w:line="276" w:lineRule="auto"/>
              <w:jc w:val="both"/>
              <w:rPr>
                <w:rFonts w:ascii="Arial" w:hAnsi="Arial" w:cs="Arial"/>
                <w:sz w:val="20"/>
                <w:szCs w:val="20"/>
              </w:rPr>
            </w:pPr>
            <w:r w:rsidRPr="003313B9">
              <w:rPr>
                <w:rFonts w:ascii="Arial" w:hAnsi="Arial" w:cs="Arial"/>
                <w:sz w:val="20"/>
                <w:szCs w:val="20"/>
              </w:rPr>
              <w:t xml:space="preserve">INCORRETA. A alternativa </w:t>
            </w:r>
            <w:r w:rsidRPr="003313B9">
              <w:rPr>
                <w:rStyle w:val="MdStrong"/>
                <w:rFonts w:ascii="Arial" w:eastAsiaTheme="majorEastAsia" w:hAnsi="Arial" w:cs="Arial"/>
                <w:sz w:val="20"/>
                <w:szCs w:val="20"/>
              </w:rPr>
              <w:t>B</w:t>
            </w:r>
            <w:r w:rsidRPr="003313B9">
              <w:rPr>
                <w:rFonts w:ascii="Arial" w:hAnsi="Arial" w:cs="Arial"/>
                <w:sz w:val="20"/>
                <w:szCs w:val="20"/>
              </w:rPr>
              <w:t xml:space="preserve"> é incorreta, pois a Justiça (distribuição de recursos) não é o foco principal do conflito, e a Não maleficência (não causar dano) se aplicaria mais à discussão sobre os malefícios de um tratamento fútil, mas não é o cerne do conflito principal. </w:t>
            </w:r>
          </w:p>
          <w:p w14:paraId="3F17BFFD" w14:textId="77777777" w:rsidR="00A17A7D" w:rsidRPr="003313B9" w:rsidRDefault="00A17A7D" w:rsidP="00F75BC5">
            <w:pPr>
              <w:pStyle w:val="MdParagraph"/>
              <w:numPr>
                <w:ilvl w:val="0"/>
                <w:numId w:val="37"/>
              </w:numPr>
              <w:spacing w:before="0" w:after="0" w:line="276" w:lineRule="auto"/>
              <w:jc w:val="both"/>
              <w:rPr>
                <w:rFonts w:ascii="Arial" w:hAnsi="Arial" w:cs="Arial"/>
                <w:sz w:val="20"/>
                <w:szCs w:val="20"/>
              </w:rPr>
            </w:pPr>
            <w:r w:rsidRPr="003313B9">
              <w:rPr>
                <w:rFonts w:ascii="Arial" w:hAnsi="Arial" w:cs="Arial"/>
                <w:sz w:val="20"/>
                <w:szCs w:val="20"/>
              </w:rPr>
              <w:t xml:space="preserve">INCORRETA. A alternativa </w:t>
            </w:r>
            <w:r w:rsidRPr="003313B9">
              <w:rPr>
                <w:rStyle w:val="MdStrong"/>
                <w:rFonts w:ascii="Arial" w:eastAsiaTheme="majorEastAsia" w:hAnsi="Arial" w:cs="Arial"/>
                <w:sz w:val="20"/>
                <w:szCs w:val="20"/>
              </w:rPr>
              <w:t>C</w:t>
            </w:r>
            <w:r w:rsidRPr="003313B9">
              <w:rPr>
                <w:rFonts w:ascii="Arial" w:hAnsi="Arial" w:cs="Arial"/>
                <w:sz w:val="20"/>
                <w:szCs w:val="20"/>
              </w:rPr>
              <w:t xml:space="preserve"> exclui o pilar fundamental da decisão do paciente (Autonomia). </w:t>
            </w:r>
          </w:p>
          <w:p w14:paraId="0D2D3032" w14:textId="77777777" w:rsidR="00A17A7D" w:rsidRPr="003313B9" w:rsidRDefault="00A17A7D" w:rsidP="00F75BC5">
            <w:pPr>
              <w:pStyle w:val="MdParagraph"/>
              <w:numPr>
                <w:ilvl w:val="0"/>
                <w:numId w:val="37"/>
              </w:numPr>
              <w:spacing w:before="0" w:after="0" w:line="276" w:lineRule="auto"/>
              <w:jc w:val="both"/>
              <w:rPr>
                <w:rFonts w:ascii="Arial" w:hAnsi="Arial" w:cs="Arial"/>
                <w:sz w:val="20"/>
                <w:szCs w:val="20"/>
              </w:rPr>
            </w:pPr>
            <w:r w:rsidRPr="003313B9">
              <w:rPr>
                <w:rFonts w:ascii="Arial" w:hAnsi="Arial" w:cs="Arial"/>
                <w:sz w:val="20"/>
                <w:szCs w:val="20"/>
              </w:rPr>
              <w:lastRenderedPageBreak/>
              <w:t xml:space="preserve">INCORRETA. A alternativa </w:t>
            </w:r>
            <w:r w:rsidRPr="003313B9">
              <w:rPr>
                <w:rStyle w:val="MdStrong"/>
                <w:rFonts w:ascii="Arial" w:eastAsiaTheme="majorEastAsia" w:hAnsi="Arial" w:cs="Arial"/>
                <w:sz w:val="20"/>
                <w:szCs w:val="20"/>
              </w:rPr>
              <w:t>D</w:t>
            </w:r>
            <w:r w:rsidRPr="003313B9">
              <w:rPr>
                <w:rFonts w:ascii="Arial" w:hAnsi="Arial" w:cs="Arial"/>
                <w:sz w:val="20"/>
                <w:szCs w:val="20"/>
              </w:rPr>
              <w:t xml:space="preserve"> também é incorreta, pois embora a Não maleficência seja relevante, o impulso da equipe para agir (intubar) é motivado pela Beneficência, não apenas pela preocupação em não causar dano.</w:t>
            </w:r>
          </w:p>
        </w:tc>
      </w:tr>
      <w:tr w:rsidR="00A17A7D" w14:paraId="07F23218" w14:textId="77777777" w:rsidTr="00786EA1">
        <w:trPr>
          <w:trHeight w:val="284"/>
        </w:trPr>
        <w:tc>
          <w:tcPr>
            <w:tcW w:w="8504" w:type="dxa"/>
            <w:tcBorders>
              <w:top w:val="single" w:sz="4" w:space="0" w:color="000000"/>
              <w:left w:val="nil"/>
              <w:bottom w:val="nil"/>
              <w:right w:val="nil"/>
            </w:tcBorders>
            <w:vAlign w:val="center"/>
          </w:tcPr>
          <w:p w14:paraId="73CBD7D8" w14:textId="77777777" w:rsidR="00A17A7D" w:rsidRDefault="00A17A7D" w:rsidP="00F75BC5">
            <w:pPr>
              <w:spacing w:after="0"/>
              <w:jc w:val="both"/>
              <w:rPr>
                <w:rFonts w:ascii="Arial" w:eastAsia="Arial" w:hAnsi="Arial" w:cs="Arial"/>
                <w:sz w:val="20"/>
                <w:szCs w:val="20"/>
              </w:rPr>
            </w:pPr>
          </w:p>
          <w:p w14:paraId="6E2476E5" w14:textId="77777777" w:rsidR="00A17A7D" w:rsidRDefault="00A17A7D" w:rsidP="00F75BC5">
            <w:pPr>
              <w:spacing w:after="0"/>
              <w:jc w:val="both"/>
              <w:rPr>
                <w:rFonts w:ascii="Arial" w:eastAsia="Arial" w:hAnsi="Arial" w:cs="Arial"/>
                <w:sz w:val="20"/>
                <w:szCs w:val="20"/>
              </w:rPr>
            </w:pPr>
          </w:p>
        </w:tc>
      </w:tr>
      <w:tr w:rsidR="00A17A7D" w:rsidRPr="00E93221" w14:paraId="373E181C" w14:textId="77777777" w:rsidTr="00786EA1">
        <w:trPr>
          <w:trHeight w:val="284"/>
        </w:trPr>
        <w:tc>
          <w:tcPr>
            <w:tcW w:w="8504" w:type="dxa"/>
            <w:tcBorders>
              <w:top w:val="nil"/>
              <w:left w:val="nil"/>
              <w:bottom w:val="single" w:sz="4" w:space="0" w:color="000000"/>
              <w:right w:val="nil"/>
            </w:tcBorders>
            <w:vAlign w:val="center"/>
          </w:tcPr>
          <w:p w14:paraId="717882C8" w14:textId="77777777" w:rsidR="00A17A7D" w:rsidRPr="00E93221" w:rsidRDefault="00A17A7D" w:rsidP="00F75BC5">
            <w:pPr>
              <w:spacing w:after="0"/>
              <w:jc w:val="both"/>
              <w:rPr>
                <w:rFonts w:ascii="Arial" w:eastAsia="Arial" w:hAnsi="Arial" w:cs="Arial"/>
                <w:b/>
                <w:bCs/>
                <w:sz w:val="21"/>
                <w:szCs w:val="21"/>
              </w:rPr>
            </w:pPr>
            <w:r w:rsidRPr="00E93221">
              <w:rPr>
                <w:rFonts w:ascii="Arial" w:eastAsia="Arial" w:hAnsi="Arial" w:cs="Arial"/>
                <w:b/>
                <w:bCs/>
                <w:sz w:val="21"/>
                <w:szCs w:val="21"/>
              </w:rPr>
              <w:t>REFERÊNCIAS BIBLIOGRÁFICAS: (três linhas)</w:t>
            </w:r>
          </w:p>
        </w:tc>
      </w:tr>
      <w:tr w:rsidR="00A17A7D" w:rsidRPr="003313B9" w14:paraId="725EA1FB" w14:textId="77777777" w:rsidTr="00786EA1">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642FC1E9" w14:textId="77777777" w:rsidR="00A17A7D" w:rsidRPr="00941B42" w:rsidRDefault="00A17A7D" w:rsidP="00F75BC5">
            <w:pPr>
              <w:pStyle w:val="MdListItem"/>
              <w:numPr>
                <w:ilvl w:val="0"/>
                <w:numId w:val="35"/>
              </w:numPr>
              <w:spacing w:before="0" w:after="0" w:line="276" w:lineRule="auto"/>
              <w:jc w:val="both"/>
              <w:rPr>
                <w:rFonts w:ascii="Arial" w:hAnsi="Arial" w:cs="Arial"/>
                <w:sz w:val="18"/>
                <w:szCs w:val="18"/>
                <w:lang w:val="it-IT"/>
              </w:rPr>
            </w:pPr>
            <w:r w:rsidRPr="003313B9">
              <w:rPr>
                <w:rFonts w:ascii="Arial" w:hAnsi="Arial" w:cs="Arial"/>
                <w:sz w:val="18"/>
                <w:szCs w:val="18"/>
              </w:rPr>
              <w:t xml:space="preserve">Beauchamp TL, Childress JF. </w:t>
            </w:r>
            <w:proofErr w:type="spellStart"/>
            <w:r w:rsidRPr="003313B9">
              <w:rPr>
                <w:rFonts w:ascii="Arial" w:hAnsi="Arial" w:cs="Arial"/>
                <w:sz w:val="18"/>
                <w:szCs w:val="18"/>
              </w:rPr>
              <w:t>Principles</w:t>
            </w:r>
            <w:proofErr w:type="spellEnd"/>
            <w:r w:rsidRPr="003313B9">
              <w:rPr>
                <w:rFonts w:ascii="Arial" w:hAnsi="Arial" w:cs="Arial"/>
                <w:sz w:val="18"/>
                <w:szCs w:val="18"/>
              </w:rPr>
              <w:t xml:space="preserve"> </w:t>
            </w:r>
            <w:proofErr w:type="spellStart"/>
            <w:r w:rsidRPr="003313B9">
              <w:rPr>
                <w:rFonts w:ascii="Arial" w:hAnsi="Arial" w:cs="Arial"/>
                <w:sz w:val="18"/>
                <w:szCs w:val="18"/>
              </w:rPr>
              <w:t>of</w:t>
            </w:r>
            <w:proofErr w:type="spellEnd"/>
            <w:r w:rsidRPr="003313B9">
              <w:rPr>
                <w:rFonts w:ascii="Arial" w:hAnsi="Arial" w:cs="Arial"/>
                <w:sz w:val="18"/>
                <w:szCs w:val="18"/>
              </w:rPr>
              <w:t xml:space="preserve"> </w:t>
            </w:r>
            <w:proofErr w:type="spellStart"/>
            <w:r w:rsidRPr="003313B9">
              <w:rPr>
                <w:rFonts w:ascii="Arial" w:hAnsi="Arial" w:cs="Arial"/>
                <w:sz w:val="18"/>
                <w:szCs w:val="18"/>
              </w:rPr>
              <w:t>Biomedical</w:t>
            </w:r>
            <w:proofErr w:type="spellEnd"/>
            <w:r w:rsidRPr="003313B9">
              <w:rPr>
                <w:rFonts w:ascii="Arial" w:hAnsi="Arial" w:cs="Arial"/>
                <w:sz w:val="18"/>
                <w:szCs w:val="18"/>
              </w:rPr>
              <w:t xml:space="preserve"> </w:t>
            </w:r>
            <w:proofErr w:type="spellStart"/>
            <w:r w:rsidRPr="003313B9">
              <w:rPr>
                <w:rFonts w:ascii="Arial" w:hAnsi="Arial" w:cs="Arial"/>
                <w:sz w:val="18"/>
                <w:szCs w:val="18"/>
              </w:rPr>
              <w:t>Ethics</w:t>
            </w:r>
            <w:proofErr w:type="spellEnd"/>
            <w:r w:rsidRPr="003313B9">
              <w:rPr>
                <w:rFonts w:ascii="Arial" w:hAnsi="Arial" w:cs="Arial"/>
                <w:sz w:val="18"/>
                <w:szCs w:val="18"/>
              </w:rPr>
              <w:t xml:space="preserve">. </w:t>
            </w:r>
            <w:r w:rsidRPr="00941B42">
              <w:rPr>
                <w:rFonts w:ascii="Arial" w:hAnsi="Arial" w:cs="Arial"/>
                <w:sz w:val="18"/>
                <w:szCs w:val="18"/>
                <w:lang w:val="it-IT"/>
              </w:rPr>
              <w:t>8th ed. New York: Oxford University Press; 2019.</w:t>
            </w:r>
          </w:p>
          <w:p w14:paraId="172EFC63" w14:textId="77777777" w:rsidR="00A17A7D" w:rsidRPr="003313B9" w:rsidRDefault="00A17A7D" w:rsidP="00F75BC5">
            <w:pPr>
              <w:pStyle w:val="MdListItem"/>
              <w:numPr>
                <w:ilvl w:val="0"/>
                <w:numId w:val="35"/>
              </w:numPr>
              <w:spacing w:before="0" w:after="0" w:line="276" w:lineRule="auto"/>
              <w:jc w:val="both"/>
              <w:rPr>
                <w:rFonts w:ascii="Arial" w:hAnsi="Arial" w:cs="Arial"/>
                <w:sz w:val="18"/>
                <w:szCs w:val="18"/>
              </w:rPr>
            </w:pPr>
            <w:r w:rsidRPr="003313B9">
              <w:rPr>
                <w:rFonts w:ascii="Arial" w:hAnsi="Arial" w:cs="Arial"/>
                <w:sz w:val="18"/>
                <w:szCs w:val="18"/>
              </w:rPr>
              <w:t xml:space="preserve">Conselho Federal de Medicina (Brasil). Resolução CFM nº 1.995/2012. Dispõe sobre as diretivas antecipadas de vontade dos pacientes. Diário Oficial da União; 31 </w:t>
            </w:r>
            <w:proofErr w:type="spellStart"/>
            <w:r w:rsidRPr="003313B9">
              <w:rPr>
                <w:rFonts w:ascii="Arial" w:hAnsi="Arial" w:cs="Arial"/>
                <w:sz w:val="18"/>
                <w:szCs w:val="18"/>
              </w:rPr>
              <w:t>ago</w:t>
            </w:r>
            <w:proofErr w:type="spellEnd"/>
            <w:r w:rsidRPr="003313B9">
              <w:rPr>
                <w:rFonts w:ascii="Arial" w:hAnsi="Arial" w:cs="Arial"/>
                <w:sz w:val="18"/>
                <w:szCs w:val="18"/>
              </w:rPr>
              <w:t xml:space="preserve"> 2012.</w:t>
            </w:r>
          </w:p>
          <w:p w14:paraId="0095154C" w14:textId="77777777" w:rsidR="00A17A7D" w:rsidRPr="003313B9" w:rsidRDefault="00A17A7D" w:rsidP="00F75BC5">
            <w:pPr>
              <w:pStyle w:val="MdListItem"/>
              <w:numPr>
                <w:ilvl w:val="0"/>
                <w:numId w:val="35"/>
              </w:numPr>
              <w:spacing w:before="0" w:after="0" w:line="276" w:lineRule="auto"/>
              <w:jc w:val="both"/>
              <w:rPr>
                <w:rFonts w:ascii="Arial" w:hAnsi="Arial" w:cs="Arial"/>
                <w:sz w:val="18"/>
                <w:szCs w:val="18"/>
              </w:rPr>
            </w:pPr>
            <w:r w:rsidRPr="003313B9">
              <w:rPr>
                <w:rFonts w:ascii="Arial" w:hAnsi="Arial" w:cs="Arial"/>
                <w:sz w:val="18"/>
                <w:szCs w:val="18"/>
              </w:rPr>
              <w:t>Diniz D, Guilhem D. O que é bioética. São Paulo: Brasiliense; 2002. (Coleção Primeiros Passos).</w:t>
            </w:r>
          </w:p>
        </w:tc>
      </w:tr>
    </w:tbl>
    <w:p w14:paraId="3378FBD1" w14:textId="77777777" w:rsidR="00A17A7D" w:rsidRDefault="00A17A7D" w:rsidP="00F75BC5">
      <w:pPr>
        <w:spacing w:after="0"/>
        <w:jc w:val="both"/>
        <w:rPr>
          <w:rFonts w:ascii="Arial" w:eastAsia="Arial" w:hAnsi="Arial" w:cs="Arial"/>
          <w:sz w:val="20"/>
          <w:szCs w:val="20"/>
        </w:rPr>
      </w:pPr>
    </w:p>
    <w:p w14:paraId="43615A04" w14:textId="77777777" w:rsidR="00A17A7D" w:rsidRDefault="00A17A7D" w:rsidP="00F75BC5">
      <w:pPr>
        <w:spacing w:after="0"/>
        <w:jc w:val="both"/>
        <w:rPr>
          <w:rFonts w:ascii="Arial" w:eastAsia="Arial" w:hAnsi="Arial" w:cs="Arial"/>
          <w:sz w:val="20"/>
          <w:szCs w:val="20"/>
        </w:rPr>
      </w:pPr>
    </w:p>
    <w:p w14:paraId="08C7242C" w14:textId="77777777" w:rsidR="00A17A7D" w:rsidRDefault="00A17A7D" w:rsidP="00F75BC5">
      <w:pPr>
        <w:spacing w:after="0"/>
        <w:jc w:val="center"/>
        <w:rPr>
          <w:rFonts w:ascii="Arial" w:eastAsia="Arial" w:hAnsi="Arial" w:cs="Arial"/>
          <w:b/>
          <w:sz w:val="24"/>
          <w:szCs w:val="24"/>
        </w:rPr>
      </w:pPr>
    </w:p>
    <w:p w14:paraId="5AC361DB" w14:textId="77777777" w:rsidR="00A17A7D" w:rsidRDefault="00A17A7D" w:rsidP="00F75BC5">
      <w:pPr>
        <w:spacing w:after="0"/>
        <w:rPr>
          <w:rFonts w:ascii="Arial" w:eastAsia="Arial" w:hAnsi="Arial" w:cs="Arial"/>
          <w:b/>
          <w:sz w:val="24"/>
          <w:szCs w:val="24"/>
        </w:rPr>
      </w:pPr>
      <w:r>
        <w:rPr>
          <w:rFonts w:ascii="Arial" w:eastAsia="Arial" w:hAnsi="Arial" w:cs="Arial"/>
          <w:b/>
          <w:sz w:val="24"/>
          <w:szCs w:val="24"/>
        </w:rPr>
        <w:br w:type="page"/>
      </w:r>
    </w:p>
    <w:p w14:paraId="148DFF67" w14:textId="77777777" w:rsidR="00A17A7D" w:rsidRDefault="00A17A7D" w:rsidP="00F75BC5">
      <w:pPr>
        <w:spacing w:after="0"/>
        <w:jc w:val="center"/>
        <w:rPr>
          <w:rFonts w:ascii="Arial" w:eastAsia="Arial" w:hAnsi="Arial" w:cs="Arial"/>
          <w:b/>
          <w:sz w:val="24"/>
          <w:szCs w:val="24"/>
        </w:rPr>
      </w:pPr>
      <w:r>
        <w:rPr>
          <w:rFonts w:ascii="Arial" w:eastAsia="Arial" w:hAnsi="Arial" w:cs="Arial"/>
          <w:b/>
          <w:sz w:val="24"/>
          <w:szCs w:val="24"/>
        </w:rPr>
        <w:lastRenderedPageBreak/>
        <w:t>Núcleo de Apoio Pedagógico Interinstitucional II - NAPISUL II</w:t>
      </w:r>
    </w:p>
    <w:p w14:paraId="268BDB06" w14:textId="77777777" w:rsidR="00A17A7D" w:rsidRDefault="00A17A7D" w:rsidP="00F75BC5">
      <w:pPr>
        <w:spacing w:after="0"/>
        <w:jc w:val="center"/>
        <w:rPr>
          <w:rFonts w:ascii="Arial" w:eastAsia="Arial" w:hAnsi="Arial" w:cs="Arial"/>
          <w:b/>
          <w:sz w:val="24"/>
          <w:szCs w:val="24"/>
        </w:rPr>
      </w:pPr>
      <w:r>
        <w:rPr>
          <w:rFonts w:ascii="Arial" w:eastAsia="Arial" w:hAnsi="Arial" w:cs="Arial"/>
          <w:b/>
          <w:sz w:val="24"/>
          <w:szCs w:val="24"/>
        </w:rPr>
        <w:t>Associação Brasileira de Educação Médica - ABEM</w:t>
      </w:r>
    </w:p>
    <w:p w14:paraId="5E5E4F64" w14:textId="77777777" w:rsidR="00A17A7D" w:rsidRDefault="00A17A7D" w:rsidP="00F75BC5">
      <w:pPr>
        <w:spacing w:after="0"/>
        <w:rPr>
          <w:rFonts w:ascii="Arial" w:eastAsia="Arial" w:hAnsi="Arial" w:cs="Arial"/>
          <w:b/>
          <w:sz w:val="20"/>
          <w:szCs w:val="20"/>
        </w:rPr>
      </w:pPr>
    </w:p>
    <w:p w14:paraId="6318A3D7" w14:textId="77777777" w:rsidR="00A17A7D" w:rsidRDefault="00A17A7D" w:rsidP="00F75BC5">
      <w:pPr>
        <w:pStyle w:val="Ttulo1"/>
        <w:spacing w:line="276" w:lineRule="auto"/>
        <w:jc w:val="center"/>
        <w:rPr>
          <w:rFonts w:ascii="Arial" w:eastAsia="Arial" w:hAnsi="Arial" w:cs="Arial"/>
          <w:b/>
          <w:sz w:val="20"/>
        </w:rPr>
      </w:pPr>
      <w:r>
        <w:rPr>
          <w:rFonts w:ascii="Arial" w:eastAsia="Arial" w:hAnsi="Arial" w:cs="Arial"/>
          <w:b/>
          <w:sz w:val="20"/>
        </w:rPr>
        <w:t>TESTE DE PROGRESSO</w:t>
      </w:r>
    </w:p>
    <w:p w14:paraId="43525A41" w14:textId="77777777" w:rsidR="00A17A7D" w:rsidRDefault="00A17A7D" w:rsidP="00F75BC5">
      <w:pPr>
        <w:spacing w:after="0"/>
        <w:rPr>
          <w:rFonts w:ascii="Arial" w:eastAsia="Arial" w:hAnsi="Arial" w:cs="Arial"/>
          <w:sz w:val="20"/>
          <w:szCs w:val="20"/>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A17A7D" w:rsidRPr="003D0A59" w14:paraId="196209A1" w14:textId="77777777" w:rsidTr="00786EA1">
        <w:trPr>
          <w:trHeight w:val="284"/>
        </w:trPr>
        <w:tc>
          <w:tcPr>
            <w:tcW w:w="8504" w:type="dxa"/>
            <w:tcBorders>
              <w:top w:val="nil"/>
              <w:left w:val="nil"/>
              <w:bottom w:val="single" w:sz="4" w:space="0" w:color="000000"/>
              <w:right w:val="nil"/>
            </w:tcBorders>
          </w:tcPr>
          <w:p w14:paraId="495D3FB6" w14:textId="77777777" w:rsidR="00A17A7D" w:rsidRPr="003D0A59" w:rsidRDefault="00A17A7D" w:rsidP="00F75BC5">
            <w:pPr>
              <w:spacing w:after="0"/>
              <w:jc w:val="both"/>
              <w:rPr>
                <w:rFonts w:ascii="Arial" w:eastAsia="Arial" w:hAnsi="Arial" w:cs="Arial"/>
                <w:b/>
                <w:bCs/>
                <w:sz w:val="21"/>
                <w:szCs w:val="21"/>
              </w:rPr>
            </w:pPr>
            <w:r w:rsidRPr="003D0A59">
              <w:rPr>
                <w:rFonts w:ascii="Arial" w:eastAsia="Arial" w:hAnsi="Arial" w:cs="Arial"/>
                <w:b/>
                <w:bCs/>
                <w:sz w:val="21"/>
                <w:szCs w:val="21"/>
              </w:rPr>
              <w:t>INSTITUIÇÃO (SIGLA):</w:t>
            </w:r>
          </w:p>
        </w:tc>
      </w:tr>
      <w:tr w:rsidR="00A17A7D" w14:paraId="743D9081"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6118172A"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Universidade Positivo - UP</w:t>
            </w:r>
          </w:p>
        </w:tc>
      </w:tr>
      <w:tr w:rsidR="00A17A7D" w:rsidRPr="003D0A59" w14:paraId="3A5AC071" w14:textId="77777777" w:rsidTr="00786EA1">
        <w:trPr>
          <w:trHeight w:val="284"/>
        </w:trPr>
        <w:tc>
          <w:tcPr>
            <w:tcW w:w="8504" w:type="dxa"/>
            <w:tcBorders>
              <w:top w:val="nil"/>
              <w:left w:val="nil"/>
              <w:bottom w:val="single" w:sz="4" w:space="0" w:color="000000"/>
              <w:right w:val="nil"/>
            </w:tcBorders>
            <w:vAlign w:val="center"/>
          </w:tcPr>
          <w:p w14:paraId="78DD946E" w14:textId="77777777" w:rsidR="00A17A7D" w:rsidRPr="003D0A59" w:rsidRDefault="00A17A7D" w:rsidP="00F75BC5">
            <w:pPr>
              <w:spacing w:after="0"/>
              <w:jc w:val="both"/>
              <w:rPr>
                <w:rFonts w:ascii="Arial" w:eastAsia="Arial" w:hAnsi="Arial" w:cs="Arial"/>
                <w:b/>
                <w:bCs/>
                <w:sz w:val="21"/>
                <w:szCs w:val="21"/>
              </w:rPr>
            </w:pPr>
          </w:p>
          <w:p w14:paraId="67942BA1" w14:textId="77777777" w:rsidR="00A17A7D" w:rsidRPr="003D0A59" w:rsidRDefault="00A17A7D" w:rsidP="00F75BC5">
            <w:pPr>
              <w:spacing w:after="0"/>
              <w:jc w:val="both"/>
              <w:rPr>
                <w:rFonts w:ascii="Arial" w:eastAsia="Arial" w:hAnsi="Arial" w:cs="Arial"/>
                <w:b/>
                <w:bCs/>
                <w:sz w:val="21"/>
                <w:szCs w:val="21"/>
              </w:rPr>
            </w:pPr>
            <w:r w:rsidRPr="003D0A59">
              <w:rPr>
                <w:rFonts w:ascii="Arial" w:eastAsia="Arial" w:hAnsi="Arial" w:cs="Arial"/>
                <w:b/>
                <w:bCs/>
                <w:sz w:val="21"/>
                <w:szCs w:val="21"/>
              </w:rPr>
              <w:t>ÁREA DO CONHECIMENTO – CONTEÚDO - AUTOR:</w:t>
            </w:r>
          </w:p>
        </w:tc>
      </w:tr>
      <w:tr w:rsidR="00A17A7D" w14:paraId="6F69DEC0"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469579AE"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URGÊNCIA e EMERGÊNCIA – SEPSE – Chiu Braga</w:t>
            </w:r>
          </w:p>
        </w:tc>
      </w:tr>
      <w:tr w:rsidR="00A17A7D" w:rsidRPr="003D0A59" w14:paraId="70736F0A" w14:textId="77777777" w:rsidTr="00786EA1">
        <w:trPr>
          <w:trHeight w:val="284"/>
        </w:trPr>
        <w:tc>
          <w:tcPr>
            <w:tcW w:w="8504" w:type="dxa"/>
            <w:tcBorders>
              <w:top w:val="single" w:sz="4" w:space="0" w:color="000000"/>
              <w:left w:val="nil"/>
              <w:bottom w:val="nil"/>
              <w:right w:val="nil"/>
            </w:tcBorders>
            <w:vAlign w:val="center"/>
          </w:tcPr>
          <w:p w14:paraId="4B936416" w14:textId="77777777" w:rsidR="00A17A7D" w:rsidRPr="003D0A59" w:rsidRDefault="00A17A7D" w:rsidP="00F75BC5">
            <w:pPr>
              <w:spacing w:after="0"/>
              <w:jc w:val="both"/>
              <w:rPr>
                <w:rFonts w:ascii="Arial" w:eastAsia="Arial" w:hAnsi="Arial" w:cs="Arial"/>
                <w:sz w:val="21"/>
                <w:szCs w:val="21"/>
              </w:rPr>
            </w:pPr>
          </w:p>
        </w:tc>
      </w:tr>
      <w:tr w:rsidR="00A17A7D" w:rsidRPr="003D0A59" w14:paraId="68C0E601" w14:textId="77777777" w:rsidTr="00786EA1">
        <w:trPr>
          <w:trHeight w:val="284"/>
        </w:trPr>
        <w:tc>
          <w:tcPr>
            <w:tcW w:w="8504" w:type="dxa"/>
            <w:tcBorders>
              <w:top w:val="nil"/>
              <w:left w:val="nil"/>
              <w:bottom w:val="single" w:sz="4" w:space="0" w:color="000000"/>
              <w:right w:val="nil"/>
            </w:tcBorders>
            <w:vAlign w:val="center"/>
          </w:tcPr>
          <w:p w14:paraId="1777C4AD" w14:textId="77777777" w:rsidR="00A17A7D" w:rsidRPr="003D0A59" w:rsidRDefault="00A17A7D" w:rsidP="00F75BC5">
            <w:pPr>
              <w:spacing w:after="0"/>
              <w:jc w:val="both"/>
              <w:rPr>
                <w:rFonts w:ascii="Arial" w:eastAsia="Arial" w:hAnsi="Arial" w:cs="Arial"/>
                <w:b/>
                <w:bCs/>
                <w:sz w:val="21"/>
                <w:szCs w:val="21"/>
              </w:rPr>
            </w:pPr>
            <w:r w:rsidRPr="003D0A59">
              <w:rPr>
                <w:rFonts w:ascii="Arial" w:eastAsia="Arial" w:hAnsi="Arial" w:cs="Arial"/>
                <w:b/>
                <w:bCs/>
                <w:sz w:val="21"/>
                <w:szCs w:val="21"/>
              </w:rPr>
              <w:t>ENUNCIADO E ALTERNATIVAS: Resposta correta em negrito</w:t>
            </w:r>
          </w:p>
        </w:tc>
      </w:tr>
      <w:tr w:rsidR="00A17A7D" w:rsidRPr="00F75BC5" w14:paraId="7D6E38AC" w14:textId="77777777" w:rsidTr="00786EA1">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4B44A74E" w14:textId="77777777" w:rsidR="00A17A7D" w:rsidRPr="00F86061" w:rsidRDefault="00A17A7D" w:rsidP="00F75BC5">
            <w:pPr>
              <w:spacing w:after="0"/>
              <w:jc w:val="both"/>
              <w:rPr>
                <w:rFonts w:ascii="Arial" w:eastAsia="Arial" w:hAnsi="Arial" w:cs="Arial"/>
                <w:highlight w:val="red"/>
              </w:rPr>
            </w:pPr>
            <w:r w:rsidRPr="00F86061">
              <w:rPr>
                <w:rFonts w:ascii="Arial" w:eastAsia="Arial" w:hAnsi="Arial" w:cs="Arial"/>
                <w:highlight w:val="red"/>
              </w:rPr>
              <w:t>Sepse é uma disfunção orgânica ameaçadora à vida, secundária à resposta desregulada do hospedeiro a uma infecção. Choque séptico passou a ser definido como presença de hipotensão com necessidade de vasopressores para manter pressão arterial média ≥____ associada a lactato ≥_____, após adequada ressuscitação volêmica. A alternativa que preenche, correta e sequencialmente, as lacunas do trecho acima é</w:t>
            </w:r>
          </w:p>
          <w:p w14:paraId="23D3273E" w14:textId="77777777" w:rsidR="00A17A7D" w:rsidRPr="00F86061" w:rsidRDefault="00A17A7D" w:rsidP="00F75BC5">
            <w:pPr>
              <w:spacing w:after="0"/>
              <w:jc w:val="both"/>
              <w:rPr>
                <w:rFonts w:ascii="Arial" w:eastAsia="Arial" w:hAnsi="Arial" w:cs="Arial"/>
                <w:b/>
                <w:bCs/>
                <w:highlight w:val="red"/>
                <w:lang w:val="it-IT"/>
              </w:rPr>
            </w:pPr>
            <w:r w:rsidRPr="00F86061">
              <w:rPr>
                <w:rFonts w:ascii="Arial" w:eastAsia="Arial" w:hAnsi="Arial" w:cs="Arial"/>
                <w:b/>
                <w:bCs/>
                <w:highlight w:val="red"/>
                <w:lang w:val="it-IT"/>
              </w:rPr>
              <w:t xml:space="preserve">A - 65 mmHg / 2 mmol/L </w:t>
            </w:r>
          </w:p>
          <w:p w14:paraId="76952912" w14:textId="77777777" w:rsidR="00A17A7D" w:rsidRPr="00F86061" w:rsidRDefault="00A17A7D" w:rsidP="00F75BC5">
            <w:pPr>
              <w:spacing w:after="0"/>
              <w:jc w:val="both"/>
              <w:rPr>
                <w:rFonts w:ascii="Arial" w:eastAsia="Arial" w:hAnsi="Arial" w:cs="Arial"/>
                <w:highlight w:val="red"/>
                <w:lang w:val="it-IT"/>
              </w:rPr>
            </w:pPr>
            <w:r w:rsidRPr="00F86061">
              <w:rPr>
                <w:rFonts w:ascii="Arial" w:eastAsia="Arial" w:hAnsi="Arial" w:cs="Arial"/>
                <w:highlight w:val="red"/>
                <w:lang w:val="it-IT"/>
              </w:rPr>
              <w:t xml:space="preserve">B - 70 mmHg / 20 mmol/L </w:t>
            </w:r>
          </w:p>
          <w:p w14:paraId="5355968B" w14:textId="77777777" w:rsidR="00A17A7D" w:rsidRPr="00F86061" w:rsidRDefault="00A17A7D" w:rsidP="00F75BC5">
            <w:pPr>
              <w:spacing w:after="0"/>
              <w:jc w:val="both"/>
              <w:rPr>
                <w:rFonts w:ascii="Arial" w:eastAsia="Arial" w:hAnsi="Arial" w:cs="Arial"/>
                <w:highlight w:val="red"/>
                <w:lang w:val="it-IT"/>
              </w:rPr>
            </w:pPr>
            <w:r w:rsidRPr="00F86061">
              <w:rPr>
                <w:rFonts w:ascii="Arial" w:eastAsia="Arial" w:hAnsi="Arial" w:cs="Arial"/>
                <w:highlight w:val="red"/>
                <w:lang w:val="it-IT"/>
              </w:rPr>
              <w:t xml:space="preserve">C - 55 mmHg / 2 mmol/L </w:t>
            </w:r>
          </w:p>
          <w:p w14:paraId="157D27D8" w14:textId="77777777" w:rsidR="00A17A7D" w:rsidRPr="00941B42" w:rsidRDefault="00A17A7D" w:rsidP="00F75BC5">
            <w:pPr>
              <w:spacing w:after="0"/>
              <w:jc w:val="both"/>
              <w:rPr>
                <w:rFonts w:ascii="Arial" w:eastAsia="Arial" w:hAnsi="Arial" w:cs="Arial"/>
                <w:lang w:val="it-IT"/>
              </w:rPr>
            </w:pPr>
            <w:r w:rsidRPr="00F86061">
              <w:rPr>
                <w:rFonts w:ascii="Arial" w:eastAsia="Arial" w:hAnsi="Arial" w:cs="Arial"/>
                <w:highlight w:val="red"/>
                <w:lang w:val="it-IT"/>
              </w:rPr>
              <w:t>D - 65 mmHg / 0,2 mmol/L</w:t>
            </w:r>
          </w:p>
        </w:tc>
      </w:tr>
      <w:tr w:rsidR="00A17A7D" w:rsidRPr="004121C3" w14:paraId="406C80A4" w14:textId="77777777" w:rsidTr="00786EA1">
        <w:trPr>
          <w:trHeight w:val="284"/>
        </w:trPr>
        <w:tc>
          <w:tcPr>
            <w:tcW w:w="8504" w:type="dxa"/>
            <w:tcBorders>
              <w:top w:val="nil"/>
              <w:left w:val="nil"/>
              <w:bottom w:val="single" w:sz="4" w:space="0" w:color="000000"/>
              <w:right w:val="nil"/>
            </w:tcBorders>
            <w:vAlign w:val="center"/>
          </w:tcPr>
          <w:p w14:paraId="088108F6" w14:textId="77777777" w:rsidR="00A17A7D" w:rsidRPr="00941B42" w:rsidRDefault="00A17A7D" w:rsidP="00F75BC5">
            <w:pPr>
              <w:spacing w:after="0"/>
              <w:jc w:val="both"/>
              <w:rPr>
                <w:rFonts w:ascii="Arial" w:eastAsia="Arial" w:hAnsi="Arial" w:cs="Arial"/>
                <w:b/>
                <w:bCs/>
                <w:sz w:val="20"/>
                <w:szCs w:val="20"/>
                <w:lang w:val="it-IT"/>
              </w:rPr>
            </w:pPr>
          </w:p>
          <w:p w14:paraId="59417D30" w14:textId="77777777" w:rsidR="00A17A7D" w:rsidRPr="004121C3" w:rsidRDefault="00A17A7D" w:rsidP="00F75BC5">
            <w:pPr>
              <w:spacing w:after="0"/>
              <w:jc w:val="both"/>
              <w:rPr>
                <w:rFonts w:ascii="Arial" w:eastAsia="Arial" w:hAnsi="Arial" w:cs="Arial"/>
                <w:b/>
                <w:bCs/>
                <w:sz w:val="20"/>
                <w:szCs w:val="20"/>
              </w:rPr>
            </w:pPr>
            <w:r w:rsidRPr="004121C3">
              <w:rPr>
                <w:rFonts w:ascii="Arial" w:eastAsia="Arial" w:hAnsi="Arial" w:cs="Arial"/>
                <w:b/>
                <w:bCs/>
                <w:sz w:val="20"/>
                <w:szCs w:val="20"/>
              </w:rPr>
              <w:t>RESPOSTA CORRETA:</w:t>
            </w:r>
          </w:p>
        </w:tc>
      </w:tr>
      <w:tr w:rsidR="00A17A7D" w:rsidRPr="004121C3" w14:paraId="342F8395"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1D8FE421" w14:textId="77777777" w:rsidR="00A17A7D" w:rsidRPr="004121C3" w:rsidRDefault="00A17A7D" w:rsidP="00F75BC5">
            <w:pPr>
              <w:spacing w:after="0"/>
              <w:jc w:val="both"/>
              <w:rPr>
                <w:rFonts w:ascii="Arial" w:eastAsia="Arial" w:hAnsi="Arial" w:cs="Arial"/>
                <w:b/>
                <w:bCs/>
                <w:sz w:val="20"/>
                <w:szCs w:val="20"/>
              </w:rPr>
            </w:pPr>
            <w:r w:rsidRPr="004121C3">
              <w:rPr>
                <w:rFonts w:ascii="Arial" w:eastAsia="Arial" w:hAnsi="Arial" w:cs="Arial"/>
                <w:b/>
                <w:bCs/>
                <w:sz w:val="20"/>
                <w:szCs w:val="20"/>
              </w:rPr>
              <w:t>A</w:t>
            </w:r>
          </w:p>
        </w:tc>
      </w:tr>
      <w:tr w:rsidR="00A17A7D" w:rsidRPr="0016492D" w14:paraId="11C96997" w14:textId="77777777" w:rsidTr="00786EA1">
        <w:trPr>
          <w:trHeight w:val="284"/>
        </w:trPr>
        <w:tc>
          <w:tcPr>
            <w:tcW w:w="8504" w:type="dxa"/>
            <w:tcBorders>
              <w:top w:val="single" w:sz="4" w:space="0" w:color="000000"/>
              <w:left w:val="nil"/>
              <w:bottom w:val="nil"/>
              <w:right w:val="nil"/>
            </w:tcBorders>
            <w:vAlign w:val="center"/>
          </w:tcPr>
          <w:p w14:paraId="1DD7AA72" w14:textId="77777777" w:rsidR="00A17A7D" w:rsidRPr="0016492D" w:rsidRDefault="00A17A7D" w:rsidP="00F75BC5">
            <w:pPr>
              <w:spacing w:after="0"/>
              <w:jc w:val="both"/>
              <w:rPr>
                <w:rFonts w:ascii="Arial" w:eastAsia="Arial" w:hAnsi="Arial" w:cs="Arial"/>
                <w:b/>
                <w:bCs/>
              </w:rPr>
            </w:pPr>
          </w:p>
          <w:p w14:paraId="75B29D8B" w14:textId="77777777" w:rsidR="00A17A7D" w:rsidRDefault="00A17A7D" w:rsidP="00F75BC5">
            <w:pPr>
              <w:pStyle w:val="Ttulo1"/>
              <w:spacing w:line="276" w:lineRule="auto"/>
              <w:rPr>
                <w:rFonts w:ascii="Arial" w:eastAsia="Arial" w:hAnsi="Arial" w:cs="Arial"/>
                <w:b/>
                <w:bCs/>
              </w:rPr>
            </w:pPr>
            <w:r w:rsidRPr="0016492D">
              <w:rPr>
                <w:rFonts w:ascii="Arial" w:eastAsia="Arial" w:hAnsi="Arial" w:cs="Arial"/>
                <w:b/>
                <w:bCs/>
                <w:sz w:val="22"/>
                <w:szCs w:val="22"/>
              </w:rPr>
              <w:t>COMENTÁRIOS SOBRE AS RESPOSTAS CORRETAS E/OU AS ALTERNATIVAS ERRADAS</w:t>
            </w:r>
            <w:r>
              <w:rPr>
                <w:rFonts w:ascii="Arial" w:eastAsia="Arial" w:hAnsi="Arial" w:cs="Arial"/>
                <w:b/>
                <w:bCs/>
              </w:rPr>
              <w:t>:</w:t>
            </w:r>
          </w:p>
          <w:p w14:paraId="6052DE4C" w14:textId="77777777" w:rsidR="00A17A7D" w:rsidRPr="00E945CE" w:rsidRDefault="00A17A7D" w:rsidP="00F75BC5">
            <w:pPr>
              <w:pStyle w:val="Ttulo1"/>
              <w:pBdr>
                <w:top w:val="single" w:sz="4" w:space="1" w:color="auto"/>
                <w:left w:val="single" w:sz="4" w:space="4" w:color="auto"/>
                <w:bottom w:val="single" w:sz="4" w:space="1" w:color="auto"/>
                <w:right w:val="single" w:sz="4" w:space="4" w:color="auto"/>
              </w:pBdr>
              <w:spacing w:line="276" w:lineRule="auto"/>
              <w:rPr>
                <w:rFonts w:ascii="Arial" w:eastAsia="Arial" w:hAnsi="Arial" w:cs="Arial"/>
                <w:sz w:val="20"/>
              </w:rPr>
            </w:pPr>
            <w:r w:rsidRPr="003D0A59">
              <w:rPr>
                <w:rFonts w:ascii="Arial" w:eastAsia="Arial" w:hAnsi="Arial" w:cs="Arial"/>
                <w:b/>
                <w:bCs/>
                <w:sz w:val="20"/>
              </w:rPr>
              <w:t xml:space="preserve">Alternativa A </w:t>
            </w:r>
            <w:r>
              <w:rPr>
                <w:rFonts w:ascii="Arial" w:eastAsia="Arial" w:hAnsi="Arial" w:cs="Arial"/>
                <w:sz w:val="20"/>
              </w:rPr>
              <w:t>= CORRETA (65</w:t>
            </w:r>
            <w:r w:rsidRPr="00E945CE">
              <w:rPr>
                <w:rFonts w:ascii="Arial" w:eastAsia="Arial" w:hAnsi="Arial" w:cs="Arial"/>
                <w:sz w:val="20"/>
              </w:rPr>
              <w:t xml:space="preserve"> mmHg / 2 mmol/L</w:t>
            </w:r>
            <w:r>
              <w:rPr>
                <w:rFonts w:ascii="Arial" w:eastAsia="Arial" w:hAnsi="Arial" w:cs="Arial"/>
                <w:sz w:val="20"/>
              </w:rPr>
              <w:t xml:space="preserve">). </w:t>
            </w:r>
            <w:r w:rsidRPr="00E945CE">
              <w:rPr>
                <w:rFonts w:ascii="Arial" w:eastAsia="Arial" w:hAnsi="Arial" w:cs="Arial"/>
                <w:sz w:val="20"/>
              </w:rPr>
              <w:t>A definição de choque séptico foi atualizada pelo Terceiro Consenso Internacional para Sepse e Choque Séptico (Sepsis-3), publicado em 2016. De acordo com essas diretrizes, o choque séptico é um subconjunto da sepse no qual as anormalidades circulatórias, celulares e metabólicas subjacentes são suficientemente profundas para aumentar substancialmente a mortalidade.</w:t>
            </w:r>
            <w:r>
              <w:rPr>
                <w:rFonts w:ascii="Arial" w:eastAsia="Arial" w:hAnsi="Arial" w:cs="Arial"/>
                <w:sz w:val="20"/>
              </w:rPr>
              <w:t xml:space="preserve"> </w:t>
            </w:r>
            <w:r w:rsidRPr="00E945CE">
              <w:rPr>
                <w:rFonts w:ascii="Arial" w:eastAsia="Arial" w:hAnsi="Arial" w:cs="Arial"/>
                <w:sz w:val="20"/>
              </w:rPr>
              <w:t>Os critérios clínicos para identificar o choque séptico são a presença de sepse com:</w:t>
            </w:r>
            <w:r>
              <w:rPr>
                <w:rFonts w:ascii="Arial" w:eastAsia="Arial" w:hAnsi="Arial" w:cs="Arial"/>
                <w:sz w:val="20"/>
              </w:rPr>
              <w:t xml:space="preserve"> </w:t>
            </w:r>
            <w:r w:rsidRPr="006574ED">
              <w:rPr>
                <w:rFonts w:ascii="Arial" w:eastAsia="Arial" w:hAnsi="Arial" w:cs="Arial"/>
                <w:sz w:val="20"/>
              </w:rPr>
              <w:t>Hipotensão persistente que requer o uso de vasopressores para manter uma PAM ≥ 65 mmHg.</w:t>
            </w:r>
            <w:r>
              <w:rPr>
                <w:rFonts w:ascii="Arial" w:eastAsia="Arial" w:hAnsi="Arial" w:cs="Arial"/>
                <w:sz w:val="20"/>
              </w:rPr>
              <w:t xml:space="preserve"> </w:t>
            </w:r>
            <w:r w:rsidRPr="006574ED">
              <w:rPr>
                <w:rFonts w:ascii="Arial" w:eastAsia="Arial" w:hAnsi="Arial" w:cs="Arial"/>
                <w:sz w:val="20"/>
              </w:rPr>
              <w:t>Um nível de lactato sérico &gt; 2 mmol/L (18 mg/</w:t>
            </w:r>
            <w:proofErr w:type="spellStart"/>
            <w:r w:rsidRPr="006574ED">
              <w:rPr>
                <w:rFonts w:ascii="Arial" w:eastAsia="Arial" w:hAnsi="Arial" w:cs="Arial"/>
                <w:sz w:val="20"/>
              </w:rPr>
              <w:t>dL</w:t>
            </w:r>
            <w:proofErr w:type="spellEnd"/>
            <w:r w:rsidRPr="006574ED">
              <w:rPr>
                <w:rFonts w:ascii="Arial" w:eastAsia="Arial" w:hAnsi="Arial" w:cs="Arial"/>
                <w:sz w:val="20"/>
              </w:rPr>
              <w:t>).</w:t>
            </w:r>
          </w:p>
          <w:p w14:paraId="6626ECBD" w14:textId="77777777" w:rsidR="00A17A7D" w:rsidRPr="00E945CE" w:rsidRDefault="00A17A7D" w:rsidP="00F75BC5">
            <w:pPr>
              <w:pStyle w:val="Ttulo1"/>
              <w:pBdr>
                <w:top w:val="single" w:sz="4" w:space="1" w:color="auto"/>
                <w:left w:val="single" w:sz="4" w:space="4" w:color="auto"/>
                <w:bottom w:val="single" w:sz="4" w:space="1" w:color="auto"/>
                <w:right w:val="single" w:sz="4" w:space="4" w:color="auto"/>
              </w:pBdr>
              <w:spacing w:line="276" w:lineRule="auto"/>
              <w:rPr>
                <w:rFonts w:ascii="Arial" w:eastAsia="Arial" w:hAnsi="Arial" w:cs="Arial"/>
                <w:sz w:val="20"/>
              </w:rPr>
            </w:pPr>
            <w:r w:rsidRPr="00E945CE">
              <w:rPr>
                <w:rFonts w:ascii="Arial" w:eastAsia="Arial" w:hAnsi="Arial" w:cs="Arial"/>
                <w:sz w:val="20"/>
              </w:rPr>
              <w:t xml:space="preserve">Esses critérios devem ser atendidos mesmo após uma adequada ressuscitação volêmica. Portanto, a alternativa A preenche corretamente as lacunas da afirmativa com os valores estabelecidos pelo consenso Sepsis-3, que é a referência fundamental para o diagnóstico, sendo seus critérios reforçados pelas diretrizes mais recentes da </w:t>
            </w:r>
            <w:proofErr w:type="spellStart"/>
            <w:r w:rsidRPr="00E945CE">
              <w:rPr>
                <w:rFonts w:ascii="Arial" w:eastAsia="Arial" w:hAnsi="Arial" w:cs="Arial"/>
                <w:sz w:val="20"/>
              </w:rPr>
              <w:t>Surviving</w:t>
            </w:r>
            <w:proofErr w:type="spellEnd"/>
            <w:r w:rsidRPr="00E945CE">
              <w:rPr>
                <w:rFonts w:ascii="Arial" w:eastAsia="Arial" w:hAnsi="Arial" w:cs="Arial"/>
                <w:sz w:val="20"/>
              </w:rPr>
              <w:t xml:space="preserve"> </w:t>
            </w:r>
            <w:proofErr w:type="spellStart"/>
            <w:r w:rsidRPr="00E945CE">
              <w:rPr>
                <w:rFonts w:ascii="Arial" w:eastAsia="Arial" w:hAnsi="Arial" w:cs="Arial"/>
                <w:sz w:val="20"/>
              </w:rPr>
              <w:t>Sepsis</w:t>
            </w:r>
            <w:proofErr w:type="spellEnd"/>
            <w:r w:rsidRPr="00E945CE">
              <w:rPr>
                <w:rFonts w:ascii="Arial" w:eastAsia="Arial" w:hAnsi="Arial" w:cs="Arial"/>
                <w:sz w:val="20"/>
              </w:rPr>
              <w:t xml:space="preserve"> Campaign de 2021 </w:t>
            </w:r>
          </w:p>
          <w:p w14:paraId="7E54F469" w14:textId="77777777" w:rsidR="00A17A7D" w:rsidRPr="00E945CE" w:rsidRDefault="00A17A7D" w:rsidP="00F75BC5">
            <w:pPr>
              <w:pStyle w:val="Ttulo1"/>
              <w:pBdr>
                <w:top w:val="single" w:sz="4" w:space="1" w:color="auto"/>
                <w:left w:val="single" w:sz="4" w:space="4" w:color="auto"/>
                <w:bottom w:val="single" w:sz="4" w:space="1" w:color="auto"/>
                <w:right w:val="single" w:sz="4" w:space="4" w:color="auto"/>
              </w:pBdr>
              <w:spacing w:line="276" w:lineRule="auto"/>
              <w:rPr>
                <w:rFonts w:ascii="Arial" w:eastAsia="Arial" w:hAnsi="Arial" w:cs="Arial"/>
                <w:sz w:val="20"/>
              </w:rPr>
            </w:pPr>
            <w:r w:rsidRPr="00E945CE">
              <w:rPr>
                <w:rFonts w:ascii="Arial" w:eastAsia="Arial" w:hAnsi="Arial" w:cs="Arial"/>
                <w:sz w:val="20"/>
              </w:rPr>
              <w:t xml:space="preserve"> </w:t>
            </w:r>
          </w:p>
          <w:p w14:paraId="1C31539D" w14:textId="77777777" w:rsidR="00A17A7D" w:rsidRPr="00E945CE" w:rsidRDefault="00A17A7D" w:rsidP="00F75BC5">
            <w:pPr>
              <w:pStyle w:val="Ttulo1"/>
              <w:pBdr>
                <w:top w:val="single" w:sz="4" w:space="1" w:color="auto"/>
                <w:left w:val="single" w:sz="4" w:space="4" w:color="auto"/>
                <w:bottom w:val="single" w:sz="4" w:space="1" w:color="auto"/>
                <w:right w:val="single" w:sz="4" w:space="4" w:color="auto"/>
              </w:pBdr>
              <w:spacing w:line="276" w:lineRule="auto"/>
              <w:rPr>
                <w:rFonts w:ascii="Arial" w:eastAsia="Arial" w:hAnsi="Arial" w:cs="Arial"/>
                <w:sz w:val="20"/>
              </w:rPr>
            </w:pPr>
            <w:r w:rsidRPr="00941B42">
              <w:rPr>
                <w:rFonts w:ascii="Arial" w:eastAsia="Arial" w:hAnsi="Arial" w:cs="Arial"/>
                <w:b/>
                <w:bCs/>
                <w:sz w:val="20"/>
                <w:lang w:val="it-IT"/>
              </w:rPr>
              <w:t>Alternativa B</w:t>
            </w:r>
            <w:r w:rsidRPr="00941B42">
              <w:rPr>
                <w:rFonts w:ascii="Arial" w:eastAsia="Arial" w:hAnsi="Arial" w:cs="Arial"/>
                <w:sz w:val="20"/>
                <w:lang w:val="it-IT"/>
              </w:rPr>
              <w:t xml:space="preserve"> = INCORRETA (70 mmHg / 20 mmol/L).  </w:t>
            </w:r>
            <w:r w:rsidRPr="00E945CE">
              <w:rPr>
                <w:rFonts w:ascii="Arial" w:eastAsia="Arial" w:hAnsi="Arial" w:cs="Arial"/>
                <w:sz w:val="20"/>
              </w:rPr>
              <w:t>O valor da P</w:t>
            </w:r>
            <w:r>
              <w:rPr>
                <w:rFonts w:ascii="Arial" w:eastAsia="Arial" w:hAnsi="Arial" w:cs="Arial"/>
                <w:sz w:val="20"/>
              </w:rPr>
              <w:t xml:space="preserve">AM </w:t>
            </w:r>
            <w:r w:rsidRPr="00E945CE">
              <w:rPr>
                <w:rFonts w:ascii="Arial" w:eastAsia="Arial" w:hAnsi="Arial" w:cs="Arial"/>
                <w:sz w:val="20"/>
              </w:rPr>
              <w:t xml:space="preserve">está incorreto. Embora em algumas situações clínicas um alvo de PAM maior possa ser individualizado, o critério diagnóstico padrão do Sepsis-3 é 65 mmHg. Além disso, um valor de lactato de 20 </w:t>
            </w:r>
            <w:r w:rsidRPr="00E945CE">
              <w:rPr>
                <w:rFonts w:ascii="Arial" w:eastAsia="Arial" w:hAnsi="Arial" w:cs="Arial"/>
                <w:sz w:val="20"/>
              </w:rPr>
              <w:lastRenderedPageBreak/>
              <w:t>mmol/L é extremamente elevado e, embora possa ocorrer em casos gravíssimos, não é o valor de corte para a definição diagnóstica.</w:t>
            </w:r>
          </w:p>
          <w:p w14:paraId="2B615E11" w14:textId="77777777" w:rsidR="00A17A7D" w:rsidRDefault="00A17A7D" w:rsidP="00F75BC5">
            <w:pPr>
              <w:pStyle w:val="Ttulo1"/>
              <w:pBdr>
                <w:top w:val="single" w:sz="4" w:space="1" w:color="auto"/>
                <w:left w:val="single" w:sz="4" w:space="4" w:color="auto"/>
                <w:bottom w:val="single" w:sz="4" w:space="1" w:color="auto"/>
                <w:right w:val="single" w:sz="4" w:space="4" w:color="auto"/>
              </w:pBdr>
              <w:spacing w:line="276" w:lineRule="auto"/>
              <w:rPr>
                <w:rFonts w:ascii="Arial" w:eastAsia="Arial" w:hAnsi="Arial" w:cs="Arial"/>
                <w:sz w:val="20"/>
              </w:rPr>
            </w:pPr>
          </w:p>
          <w:p w14:paraId="51627636" w14:textId="77777777" w:rsidR="00A17A7D" w:rsidRPr="00E945CE" w:rsidRDefault="00A17A7D" w:rsidP="00F75BC5">
            <w:pPr>
              <w:pStyle w:val="Ttulo1"/>
              <w:pBdr>
                <w:top w:val="single" w:sz="4" w:space="1" w:color="auto"/>
                <w:left w:val="single" w:sz="4" w:space="4" w:color="auto"/>
                <w:bottom w:val="single" w:sz="4" w:space="1" w:color="auto"/>
                <w:right w:val="single" w:sz="4" w:space="4" w:color="auto"/>
              </w:pBdr>
              <w:spacing w:line="276" w:lineRule="auto"/>
              <w:rPr>
                <w:rFonts w:ascii="Arial" w:eastAsia="Arial" w:hAnsi="Arial" w:cs="Arial"/>
                <w:sz w:val="20"/>
              </w:rPr>
            </w:pPr>
            <w:r w:rsidRPr="00941B42">
              <w:rPr>
                <w:rFonts w:ascii="Arial" w:eastAsia="Arial" w:hAnsi="Arial" w:cs="Arial"/>
                <w:b/>
                <w:bCs/>
                <w:sz w:val="20"/>
                <w:lang w:val="it-IT"/>
              </w:rPr>
              <w:t>Alternativa C</w:t>
            </w:r>
            <w:r w:rsidRPr="00941B42">
              <w:rPr>
                <w:rFonts w:ascii="Arial" w:eastAsia="Arial" w:hAnsi="Arial" w:cs="Arial"/>
                <w:sz w:val="20"/>
                <w:lang w:val="it-IT"/>
              </w:rPr>
              <w:t xml:space="preserve"> = INCORRETA (55 mmHg / 2 mmol/L). </w:t>
            </w:r>
            <w:r w:rsidRPr="00E945CE">
              <w:rPr>
                <w:rFonts w:ascii="Arial" w:eastAsia="Arial" w:hAnsi="Arial" w:cs="Arial"/>
                <w:sz w:val="20"/>
              </w:rPr>
              <w:t>O valor do lactato está correto, mas o alvo da P</w:t>
            </w:r>
            <w:r>
              <w:rPr>
                <w:rFonts w:ascii="Arial" w:eastAsia="Arial" w:hAnsi="Arial" w:cs="Arial"/>
                <w:sz w:val="20"/>
              </w:rPr>
              <w:t>AM</w:t>
            </w:r>
            <w:r w:rsidRPr="00E945CE">
              <w:rPr>
                <w:rFonts w:ascii="Arial" w:eastAsia="Arial" w:hAnsi="Arial" w:cs="Arial"/>
                <w:sz w:val="20"/>
              </w:rPr>
              <w:t xml:space="preserve"> está incorreto. Manter uma PAM de 55 mmHg seria insuficiente e indicaria hipotensão profunda, não um alvo terapêutico com vasopressores. O objetivo do vasopressor é justamente elevar a PAM para o mínimo de 65 mmHg.</w:t>
            </w:r>
          </w:p>
          <w:p w14:paraId="495DCCC2" w14:textId="77777777" w:rsidR="00A17A7D" w:rsidRDefault="00A17A7D" w:rsidP="00F75BC5">
            <w:pPr>
              <w:pStyle w:val="Ttulo1"/>
              <w:pBdr>
                <w:top w:val="single" w:sz="4" w:space="1" w:color="auto"/>
                <w:left w:val="single" w:sz="4" w:space="4" w:color="auto"/>
                <w:bottom w:val="single" w:sz="4" w:space="1" w:color="auto"/>
                <w:right w:val="single" w:sz="4" w:space="4" w:color="auto"/>
              </w:pBdr>
              <w:spacing w:line="276" w:lineRule="auto"/>
              <w:rPr>
                <w:rFonts w:ascii="Arial" w:eastAsia="Arial" w:hAnsi="Arial" w:cs="Arial"/>
                <w:sz w:val="20"/>
              </w:rPr>
            </w:pPr>
          </w:p>
          <w:p w14:paraId="2E8511D5" w14:textId="77777777" w:rsidR="00A17A7D" w:rsidRPr="00E945CE" w:rsidRDefault="00A17A7D" w:rsidP="00F75BC5">
            <w:pPr>
              <w:pStyle w:val="Ttulo1"/>
              <w:pBdr>
                <w:top w:val="single" w:sz="4" w:space="1" w:color="auto"/>
                <w:left w:val="single" w:sz="4" w:space="4" w:color="auto"/>
                <w:bottom w:val="single" w:sz="4" w:space="1" w:color="auto"/>
                <w:right w:val="single" w:sz="4" w:space="4" w:color="auto"/>
              </w:pBdr>
              <w:spacing w:line="276" w:lineRule="auto"/>
              <w:rPr>
                <w:rFonts w:ascii="Arial" w:eastAsia="Arial" w:hAnsi="Arial" w:cs="Arial"/>
                <w:sz w:val="20"/>
              </w:rPr>
            </w:pPr>
            <w:r w:rsidRPr="00941B42">
              <w:rPr>
                <w:rFonts w:ascii="Arial" w:eastAsia="Arial" w:hAnsi="Arial" w:cs="Arial"/>
                <w:b/>
                <w:bCs/>
                <w:sz w:val="20"/>
                <w:lang w:val="it-IT"/>
              </w:rPr>
              <w:t>Alternativa D</w:t>
            </w:r>
            <w:r w:rsidRPr="00941B42">
              <w:rPr>
                <w:rFonts w:ascii="Arial" w:eastAsia="Arial" w:hAnsi="Arial" w:cs="Arial"/>
                <w:sz w:val="20"/>
                <w:lang w:val="it-IT"/>
              </w:rPr>
              <w:t xml:space="preserve"> = INCORRETA (65 mmHg / 0,2 mmol/L). </w:t>
            </w:r>
            <w:r w:rsidRPr="00E945CE">
              <w:rPr>
                <w:rFonts w:ascii="Arial" w:eastAsia="Arial" w:hAnsi="Arial" w:cs="Arial"/>
                <w:sz w:val="20"/>
              </w:rPr>
              <w:t>O valor da P</w:t>
            </w:r>
            <w:r>
              <w:rPr>
                <w:rFonts w:ascii="Arial" w:eastAsia="Arial" w:hAnsi="Arial" w:cs="Arial"/>
                <w:sz w:val="20"/>
              </w:rPr>
              <w:t xml:space="preserve">AM </w:t>
            </w:r>
            <w:r w:rsidRPr="00E945CE">
              <w:rPr>
                <w:rFonts w:ascii="Arial" w:eastAsia="Arial" w:hAnsi="Arial" w:cs="Arial"/>
                <w:sz w:val="20"/>
              </w:rPr>
              <w:t>está correto, mas o valor do lactato está drasticamente incorreto. Um lactato de 0,2 mmol/L é um valor normal ou baixo, indicando ausência de hipoperfusão tecidual significativa, o que contradiz a definição de choque. O valor correto para o critério diagnóstico é &gt; 2 mmol/L.</w:t>
            </w:r>
          </w:p>
          <w:p w14:paraId="4209ECAC" w14:textId="77777777" w:rsidR="00A17A7D" w:rsidRPr="0016492D" w:rsidRDefault="00A17A7D" w:rsidP="00F75BC5">
            <w:pPr>
              <w:spacing w:after="0"/>
              <w:jc w:val="both"/>
              <w:rPr>
                <w:rFonts w:ascii="Arial" w:eastAsia="Arial" w:hAnsi="Arial" w:cs="Arial"/>
                <w:b/>
                <w:bCs/>
              </w:rPr>
            </w:pPr>
          </w:p>
        </w:tc>
      </w:tr>
      <w:tr w:rsidR="00A17A7D" w:rsidRPr="003D0A59" w14:paraId="35B387B1" w14:textId="77777777" w:rsidTr="00786EA1">
        <w:trPr>
          <w:trHeight w:val="284"/>
        </w:trPr>
        <w:tc>
          <w:tcPr>
            <w:tcW w:w="8504" w:type="dxa"/>
            <w:tcBorders>
              <w:top w:val="nil"/>
              <w:left w:val="nil"/>
              <w:bottom w:val="single" w:sz="4" w:space="0" w:color="000000"/>
              <w:right w:val="nil"/>
            </w:tcBorders>
            <w:vAlign w:val="center"/>
          </w:tcPr>
          <w:p w14:paraId="76E476EE" w14:textId="77777777" w:rsidR="00A17A7D" w:rsidRPr="003D0A59" w:rsidRDefault="00A17A7D" w:rsidP="00F75BC5">
            <w:pPr>
              <w:spacing w:after="0"/>
              <w:jc w:val="both"/>
              <w:rPr>
                <w:rFonts w:ascii="Arial" w:eastAsia="Arial" w:hAnsi="Arial" w:cs="Arial"/>
                <w:b/>
                <w:bCs/>
                <w:sz w:val="21"/>
                <w:szCs w:val="21"/>
              </w:rPr>
            </w:pPr>
            <w:r w:rsidRPr="003D0A59">
              <w:rPr>
                <w:rFonts w:ascii="Arial" w:eastAsia="Arial" w:hAnsi="Arial" w:cs="Arial"/>
                <w:b/>
                <w:bCs/>
                <w:sz w:val="21"/>
                <w:szCs w:val="21"/>
              </w:rPr>
              <w:lastRenderedPageBreak/>
              <w:t>REFERÊNCIAS BIBLIOGRÁFICAS: (três linhas)</w:t>
            </w:r>
          </w:p>
        </w:tc>
      </w:tr>
      <w:tr w:rsidR="00A17A7D" w:rsidRPr="003313B9" w14:paraId="733E7810" w14:textId="77777777" w:rsidTr="00786EA1">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43695543" w14:textId="77777777" w:rsidR="00A17A7D" w:rsidRPr="003313B9" w:rsidRDefault="00A17A7D" w:rsidP="00F75BC5">
            <w:pPr>
              <w:pStyle w:val="PargrafodaLista"/>
              <w:numPr>
                <w:ilvl w:val="0"/>
                <w:numId w:val="39"/>
              </w:numPr>
              <w:spacing w:after="0"/>
              <w:jc w:val="both"/>
              <w:rPr>
                <w:rFonts w:ascii="Arial" w:eastAsia="Arial" w:hAnsi="Arial" w:cs="Arial"/>
                <w:sz w:val="18"/>
                <w:szCs w:val="18"/>
              </w:rPr>
            </w:pPr>
            <w:r w:rsidRPr="00941B42">
              <w:rPr>
                <w:rFonts w:ascii="Arial" w:eastAsia="Arial" w:hAnsi="Arial" w:cs="Arial"/>
                <w:sz w:val="18"/>
                <w:szCs w:val="18"/>
                <w:lang w:val="it-IT"/>
              </w:rPr>
              <w:t xml:space="preserve">Singer, M., Deutschman, C. S., Seymour, C. W., et al. </w:t>
            </w:r>
            <w:r w:rsidRPr="003313B9">
              <w:rPr>
                <w:rFonts w:ascii="Arial" w:eastAsia="Arial" w:hAnsi="Arial" w:cs="Arial"/>
                <w:sz w:val="18"/>
                <w:szCs w:val="18"/>
              </w:rPr>
              <w:t xml:space="preserve">(2016). The </w:t>
            </w:r>
            <w:proofErr w:type="spellStart"/>
            <w:r w:rsidRPr="003313B9">
              <w:rPr>
                <w:rFonts w:ascii="Arial" w:eastAsia="Arial" w:hAnsi="Arial" w:cs="Arial"/>
                <w:sz w:val="18"/>
                <w:szCs w:val="18"/>
              </w:rPr>
              <w:t>Third</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International</w:t>
            </w:r>
            <w:proofErr w:type="spellEnd"/>
            <w:r w:rsidRPr="003313B9">
              <w:rPr>
                <w:rFonts w:ascii="Arial" w:eastAsia="Arial" w:hAnsi="Arial" w:cs="Arial"/>
                <w:sz w:val="18"/>
                <w:szCs w:val="18"/>
              </w:rPr>
              <w:t xml:space="preserve"> Consensus </w:t>
            </w:r>
            <w:proofErr w:type="spellStart"/>
            <w:r w:rsidRPr="003313B9">
              <w:rPr>
                <w:rFonts w:ascii="Arial" w:eastAsia="Arial" w:hAnsi="Arial" w:cs="Arial"/>
                <w:sz w:val="18"/>
                <w:szCs w:val="18"/>
              </w:rPr>
              <w:t>Definitions</w:t>
            </w:r>
            <w:proofErr w:type="spellEnd"/>
            <w:r w:rsidRPr="003313B9">
              <w:rPr>
                <w:rFonts w:ascii="Arial" w:eastAsia="Arial" w:hAnsi="Arial" w:cs="Arial"/>
                <w:sz w:val="18"/>
                <w:szCs w:val="18"/>
              </w:rPr>
              <w:t xml:space="preserve"> for </w:t>
            </w:r>
            <w:proofErr w:type="spellStart"/>
            <w:r w:rsidRPr="003313B9">
              <w:rPr>
                <w:rFonts w:ascii="Arial" w:eastAsia="Arial" w:hAnsi="Arial" w:cs="Arial"/>
                <w:sz w:val="18"/>
                <w:szCs w:val="18"/>
              </w:rPr>
              <w:t>Sepsis</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and</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Septic</w:t>
            </w:r>
            <w:proofErr w:type="spellEnd"/>
            <w:r w:rsidRPr="003313B9">
              <w:rPr>
                <w:rFonts w:ascii="Arial" w:eastAsia="Arial" w:hAnsi="Arial" w:cs="Arial"/>
                <w:sz w:val="18"/>
                <w:szCs w:val="18"/>
              </w:rPr>
              <w:t xml:space="preserve"> Shock (Sepsis-3). JAMA, 315(8), 801–810.</w:t>
            </w:r>
          </w:p>
          <w:p w14:paraId="3AF8BB84" w14:textId="77777777" w:rsidR="00A17A7D" w:rsidRPr="003313B9" w:rsidRDefault="00A17A7D" w:rsidP="00F75BC5">
            <w:pPr>
              <w:pStyle w:val="PargrafodaLista"/>
              <w:numPr>
                <w:ilvl w:val="0"/>
                <w:numId w:val="39"/>
              </w:numPr>
              <w:spacing w:after="0"/>
              <w:jc w:val="both"/>
              <w:rPr>
                <w:rFonts w:ascii="Arial" w:eastAsia="Arial" w:hAnsi="Arial" w:cs="Arial"/>
                <w:sz w:val="18"/>
                <w:szCs w:val="18"/>
              </w:rPr>
            </w:pPr>
            <w:r w:rsidRPr="00941B42">
              <w:rPr>
                <w:rFonts w:ascii="Arial" w:eastAsia="Arial" w:hAnsi="Arial" w:cs="Arial"/>
                <w:sz w:val="18"/>
                <w:szCs w:val="18"/>
                <w:lang w:val="it-IT"/>
              </w:rPr>
              <w:t xml:space="preserve">Evans, L., Rhodes, A., Alhazzani, W., et al. </w:t>
            </w:r>
            <w:r w:rsidRPr="003313B9">
              <w:rPr>
                <w:rFonts w:ascii="Arial" w:eastAsia="Arial" w:hAnsi="Arial" w:cs="Arial"/>
                <w:sz w:val="18"/>
                <w:szCs w:val="18"/>
              </w:rPr>
              <w:t xml:space="preserve">(2021). </w:t>
            </w:r>
            <w:proofErr w:type="spellStart"/>
            <w:r w:rsidRPr="003313B9">
              <w:rPr>
                <w:rFonts w:ascii="Arial" w:eastAsia="Arial" w:hAnsi="Arial" w:cs="Arial"/>
                <w:sz w:val="18"/>
                <w:szCs w:val="18"/>
              </w:rPr>
              <w:t>Surviving</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Sepsis</w:t>
            </w:r>
            <w:proofErr w:type="spellEnd"/>
            <w:r w:rsidRPr="003313B9">
              <w:rPr>
                <w:rFonts w:ascii="Arial" w:eastAsia="Arial" w:hAnsi="Arial" w:cs="Arial"/>
                <w:sz w:val="18"/>
                <w:szCs w:val="18"/>
              </w:rPr>
              <w:t xml:space="preserve"> Campaign: </w:t>
            </w:r>
            <w:proofErr w:type="spellStart"/>
            <w:r w:rsidRPr="003313B9">
              <w:rPr>
                <w:rFonts w:ascii="Arial" w:eastAsia="Arial" w:hAnsi="Arial" w:cs="Arial"/>
                <w:sz w:val="18"/>
                <w:szCs w:val="18"/>
              </w:rPr>
              <w:t>International</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Guidelines</w:t>
            </w:r>
            <w:proofErr w:type="spellEnd"/>
            <w:r w:rsidRPr="003313B9">
              <w:rPr>
                <w:rFonts w:ascii="Arial" w:eastAsia="Arial" w:hAnsi="Arial" w:cs="Arial"/>
                <w:sz w:val="18"/>
                <w:szCs w:val="18"/>
              </w:rPr>
              <w:t xml:space="preserve"> for Management </w:t>
            </w:r>
            <w:proofErr w:type="spellStart"/>
            <w:r w:rsidRPr="003313B9">
              <w:rPr>
                <w:rFonts w:ascii="Arial" w:eastAsia="Arial" w:hAnsi="Arial" w:cs="Arial"/>
                <w:sz w:val="18"/>
                <w:szCs w:val="18"/>
              </w:rPr>
              <w:t>of</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Sepsis</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and</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Septic</w:t>
            </w:r>
            <w:proofErr w:type="spellEnd"/>
            <w:r w:rsidRPr="003313B9">
              <w:rPr>
                <w:rFonts w:ascii="Arial" w:eastAsia="Arial" w:hAnsi="Arial" w:cs="Arial"/>
                <w:sz w:val="18"/>
                <w:szCs w:val="18"/>
              </w:rPr>
              <w:t xml:space="preserve"> Shock 2021. </w:t>
            </w:r>
            <w:proofErr w:type="spellStart"/>
            <w:r w:rsidRPr="003313B9">
              <w:rPr>
                <w:rFonts w:ascii="Arial" w:eastAsia="Arial" w:hAnsi="Arial" w:cs="Arial"/>
                <w:sz w:val="18"/>
                <w:szCs w:val="18"/>
              </w:rPr>
              <w:t>Intensive</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Care</w:t>
            </w:r>
            <w:proofErr w:type="spellEnd"/>
            <w:r w:rsidRPr="003313B9">
              <w:rPr>
                <w:rFonts w:ascii="Arial" w:eastAsia="Arial" w:hAnsi="Arial" w:cs="Arial"/>
                <w:sz w:val="18"/>
                <w:szCs w:val="18"/>
              </w:rPr>
              <w:t xml:space="preserve"> Medicine, 47(11), 1181-1247.</w:t>
            </w:r>
          </w:p>
        </w:tc>
      </w:tr>
    </w:tbl>
    <w:p w14:paraId="3E90F819" w14:textId="77777777" w:rsidR="00A17A7D" w:rsidRDefault="00A17A7D" w:rsidP="00F75BC5">
      <w:pPr>
        <w:spacing w:after="0"/>
        <w:jc w:val="both"/>
        <w:rPr>
          <w:rFonts w:ascii="Arial" w:eastAsia="Arial" w:hAnsi="Arial" w:cs="Arial"/>
          <w:sz w:val="20"/>
          <w:szCs w:val="20"/>
        </w:rPr>
      </w:pPr>
    </w:p>
    <w:p w14:paraId="5A8A9B57" w14:textId="77777777" w:rsidR="00A17A7D" w:rsidRDefault="00A17A7D" w:rsidP="00F75BC5">
      <w:pPr>
        <w:spacing w:after="0"/>
        <w:rPr>
          <w:rFonts w:ascii="Arial" w:eastAsia="Arial" w:hAnsi="Arial" w:cs="Arial"/>
          <w:b/>
          <w:sz w:val="24"/>
          <w:szCs w:val="24"/>
        </w:rPr>
      </w:pPr>
      <w:r>
        <w:rPr>
          <w:rFonts w:ascii="Arial" w:eastAsia="Arial" w:hAnsi="Arial" w:cs="Arial"/>
          <w:b/>
          <w:sz w:val="24"/>
          <w:szCs w:val="24"/>
        </w:rPr>
        <w:br w:type="page"/>
      </w:r>
    </w:p>
    <w:p w14:paraId="127644A8" w14:textId="77777777" w:rsidR="00A17A7D" w:rsidRPr="00AE656D" w:rsidRDefault="00A17A7D" w:rsidP="00F75BC5">
      <w:pPr>
        <w:spacing w:after="0"/>
        <w:jc w:val="center"/>
        <w:rPr>
          <w:rFonts w:ascii="Arial" w:eastAsia="Arial" w:hAnsi="Arial" w:cs="Arial"/>
          <w:b/>
          <w:sz w:val="24"/>
          <w:szCs w:val="24"/>
        </w:rPr>
      </w:pPr>
      <w:r w:rsidRPr="00AE656D">
        <w:rPr>
          <w:rFonts w:ascii="Arial" w:eastAsia="Arial" w:hAnsi="Arial" w:cs="Arial"/>
          <w:b/>
          <w:sz w:val="24"/>
          <w:szCs w:val="24"/>
        </w:rPr>
        <w:lastRenderedPageBreak/>
        <w:t>Núcleo de Apoio Pedagógico Interinstitucional II - NAPISUL II</w:t>
      </w:r>
    </w:p>
    <w:p w14:paraId="5E3491A8" w14:textId="77777777" w:rsidR="00A17A7D" w:rsidRPr="00AE656D" w:rsidRDefault="00A17A7D" w:rsidP="00F75BC5">
      <w:pPr>
        <w:spacing w:after="0"/>
        <w:jc w:val="center"/>
        <w:rPr>
          <w:rFonts w:ascii="Arial" w:eastAsia="Arial" w:hAnsi="Arial" w:cs="Arial"/>
          <w:b/>
          <w:sz w:val="24"/>
          <w:szCs w:val="24"/>
        </w:rPr>
      </w:pPr>
      <w:r w:rsidRPr="00AE656D">
        <w:rPr>
          <w:rFonts w:ascii="Arial" w:eastAsia="Arial" w:hAnsi="Arial" w:cs="Arial"/>
          <w:b/>
          <w:sz w:val="24"/>
          <w:szCs w:val="24"/>
        </w:rPr>
        <w:t>Associação Brasileira de Educação Médica - ABEM</w:t>
      </w:r>
    </w:p>
    <w:p w14:paraId="21C4D5D1" w14:textId="77777777" w:rsidR="00A17A7D" w:rsidRPr="00AE656D" w:rsidRDefault="00A17A7D" w:rsidP="00F75BC5">
      <w:pPr>
        <w:spacing w:after="0"/>
        <w:rPr>
          <w:rFonts w:ascii="Arial" w:eastAsia="Arial" w:hAnsi="Arial" w:cs="Arial"/>
          <w:b/>
          <w:sz w:val="24"/>
          <w:szCs w:val="24"/>
        </w:rPr>
      </w:pPr>
    </w:p>
    <w:p w14:paraId="174B691A" w14:textId="77777777" w:rsidR="00A17A7D" w:rsidRPr="00AE656D" w:rsidRDefault="00A17A7D" w:rsidP="00F75BC5">
      <w:pPr>
        <w:pStyle w:val="Ttulo1"/>
        <w:spacing w:line="276" w:lineRule="auto"/>
        <w:jc w:val="center"/>
        <w:rPr>
          <w:rFonts w:ascii="Arial" w:eastAsia="Arial" w:hAnsi="Arial" w:cs="Arial"/>
          <w:b/>
        </w:rPr>
      </w:pPr>
      <w:r w:rsidRPr="00AE656D">
        <w:rPr>
          <w:rFonts w:ascii="Arial" w:eastAsia="Arial" w:hAnsi="Arial" w:cs="Arial"/>
          <w:b/>
        </w:rPr>
        <w:t>TESTE DE PROGRESSO</w:t>
      </w:r>
    </w:p>
    <w:p w14:paraId="430BCA6F" w14:textId="77777777" w:rsidR="00A17A7D" w:rsidRPr="00AE656D" w:rsidRDefault="00A17A7D" w:rsidP="00F75BC5">
      <w:pPr>
        <w:spacing w:after="0"/>
        <w:rPr>
          <w:rFonts w:ascii="Arial" w:eastAsia="Arial" w:hAnsi="Arial" w:cs="Arial"/>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A17A7D" w:rsidRPr="003D0A59" w14:paraId="6446FAE9" w14:textId="77777777" w:rsidTr="00786EA1">
        <w:trPr>
          <w:trHeight w:val="284"/>
        </w:trPr>
        <w:tc>
          <w:tcPr>
            <w:tcW w:w="8504" w:type="dxa"/>
            <w:tcBorders>
              <w:top w:val="nil"/>
              <w:left w:val="nil"/>
              <w:bottom w:val="single" w:sz="4" w:space="0" w:color="000000"/>
              <w:right w:val="nil"/>
            </w:tcBorders>
          </w:tcPr>
          <w:p w14:paraId="3661E2CF"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INSTITUIÇÃO (SIGLA):</w:t>
            </w:r>
          </w:p>
        </w:tc>
      </w:tr>
      <w:tr w:rsidR="00A17A7D" w14:paraId="3CC0CEFE"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1214A313"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Universidade Positivo - UP</w:t>
            </w:r>
          </w:p>
        </w:tc>
      </w:tr>
      <w:tr w:rsidR="00A17A7D" w:rsidRPr="003D0A59" w14:paraId="32BC63ED" w14:textId="77777777" w:rsidTr="00786EA1">
        <w:trPr>
          <w:trHeight w:val="284"/>
        </w:trPr>
        <w:tc>
          <w:tcPr>
            <w:tcW w:w="8504" w:type="dxa"/>
            <w:tcBorders>
              <w:top w:val="nil"/>
              <w:left w:val="nil"/>
              <w:bottom w:val="single" w:sz="4" w:space="0" w:color="000000"/>
              <w:right w:val="nil"/>
            </w:tcBorders>
            <w:vAlign w:val="center"/>
          </w:tcPr>
          <w:p w14:paraId="4BD1BDDD" w14:textId="77777777" w:rsidR="00A17A7D" w:rsidRPr="003D0A59" w:rsidRDefault="00A17A7D" w:rsidP="00F75BC5">
            <w:pPr>
              <w:spacing w:after="0"/>
              <w:jc w:val="both"/>
              <w:rPr>
                <w:rFonts w:ascii="Arial" w:eastAsia="Arial" w:hAnsi="Arial" w:cs="Arial"/>
                <w:b/>
                <w:bCs/>
              </w:rPr>
            </w:pPr>
          </w:p>
          <w:p w14:paraId="486DAE16"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ÁREA DO CONHECIMENTO – CONTEÚDO - AUTOR:</w:t>
            </w:r>
          </w:p>
        </w:tc>
      </w:tr>
      <w:tr w:rsidR="00A17A7D" w14:paraId="6E24944D"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0523E16"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URGÊNCIA e EMERGÊNCIA – SINDROME CORONARIANA AGUDA / IAM – Chiu Braga</w:t>
            </w:r>
          </w:p>
        </w:tc>
      </w:tr>
      <w:tr w:rsidR="00A17A7D" w:rsidRPr="003D0A59" w14:paraId="7E08E4D4" w14:textId="77777777" w:rsidTr="00786EA1">
        <w:trPr>
          <w:trHeight w:val="284"/>
        </w:trPr>
        <w:tc>
          <w:tcPr>
            <w:tcW w:w="8504" w:type="dxa"/>
            <w:tcBorders>
              <w:top w:val="single" w:sz="4" w:space="0" w:color="000000"/>
              <w:left w:val="nil"/>
              <w:bottom w:val="nil"/>
              <w:right w:val="nil"/>
            </w:tcBorders>
            <w:vAlign w:val="center"/>
          </w:tcPr>
          <w:p w14:paraId="0C5A44AA" w14:textId="77777777" w:rsidR="00A17A7D" w:rsidRPr="003D0A59" w:rsidRDefault="00A17A7D" w:rsidP="00F75BC5">
            <w:pPr>
              <w:spacing w:after="0"/>
              <w:jc w:val="both"/>
              <w:rPr>
                <w:rFonts w:ascii="Arial" w:eastAsia="Arial" w:hAnsi="Arial" w:cs="Arial"/>
              </w:rPr>
            </w:pPr>
          </w:p>
        </w:tc>
      </w:tr>
      <w:tr w:rsidR="00A17A7D" w:rsidRPr="003D0A59" w14:paraId="3E0E8BE3" w14:textId="77777777" w:rsidTr="00786EA1">
        <w:trPr>
          <w:trHeight w:val="284"/>
        </w:trPr>
        <w:tc>
          <w:tcPr>
            <w:tcW w:w="8504" w:type="dxa"/>
            <w:tcBorders>
              <w:top w:val="nil"/>
              <w:left w:val="nil"/>
              <w:bottom w:val="single" w:sz="4" w:space="0" w:color="000000"/>
              <w:right w:val="nil"/>
            </w:tcBorders>
            <w:vAlign w:val="center"/>
          </w:tcPr>
          <w:p w14:paraId="363F8643"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ENUNCIADO E ALTERNATIVAS: Resposta correta em negrito</w:t>
            </w:r>
          </w:p>
        </w:tc>
      </w:tr>
      <w:tr w:rsidR="00A17A7D" w:rsidRPr="003313B9" w14:paraId="32600988" w14:textId="77777777" w:rsidTr="00786EA1">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4F194B3F" w14:textId="77777777" w:rsidR="00A17A7D" w:rsidRPr="00356C0F" w:rsidRDefault="00A17A7D" w:rsidP="00F75BC5">
            <w:pPr>
              <w:spacing w:after="0"/>
              <w:jc w:val="both"/>
              <w:rPr>
                <w:rFonts w:ascii="Arial" w:eastAsia="Arial" w:hAnsi="Arial" w:cs="Arial"/>
                <w:highlight w:val="yellow"/>
              </w:rPr>
            </w:pPr>
            <w:r w:rsidRPr="00356C0F">
              <w:rPr>
                <w:rFonts w:ascii="Arial" w:eastAsia="Arial" w:hAnsi="Arial" w:cs="Arial"/>
                <w:highlight w:val="yellow"/>
              </w:rPr>
              <w:t>Homem de 59 anos, diabético e tabagista, procura emergência com dor torácica em aperto há 40 minutos, irradiando para mandíbula. ECG mostra supra de ST em V2–V5. Hospital com hemodinâmica disponível.</w:t>
            </w:r>
          </w:p>
          <w:p w14:paraId="18688A2E" w14:textId="77777777" w:rsidR="00A17A7D" w:rsidRPr="00356C0F" w:rsidRDefault="00A17A7D" w:rsidP="00F75BC5">
            <w:pPr>
              <w:spacing w:after="0"/>
              <w:jc w:val="both"/>
              <w:rPr>
                <w:rFonts w:ascii="Arial" w:eastAsia="Arial" w:hAnsi="Arial" w:cs="Arial"/>
                <w:highlight w:val="yellow"/>
              </w:rPr>
            </w:pPr>
            <w:r w:rsidRPr="00356C0F">
              <w:rPr>
                <w:rFonts w:ascii="Arial" w:eastAsia="Arial" w:hAnsi="Arial" w:cs="Arial"/>
                <w:highlight w:val="yellow"/>
              </w:rPr>
              <w:t>A conduta mais adequada é:</w:t>
            </w:r>
          </w:p>
          <w:p w14:paraId="7D89B576" w14:textId="77777777" w:rsidR="00A17A7D" w:rsidRPr="00356C0F" w:rsidRDefault="00A17A7D" w:rsidP="00F75BC5">
            <w:pPr>
              <w:spacing w:after="0"/>
              <w:jc w:val="both"/>
              <w:rPr>
                <w:rFonts w:ascii="Arial" w:eastAsia="Arial" w:hAnsi="Arial" w:cs="Arial"/>
                <w:b/>
                <w:bCs/>
                <w:highlight w:val="yellow"/>
              </w:rPr>
            </w:pPr>
            <w:r w:rsidRPr="00356C0F">
              <w:rPr>
                <w:rFonts w:ascii="Arial" w:eastAsia="Arial" w:hAnsi="Arial" w:cs="Arial"/>
                <w:b/>
                <w:bCs/>
                <w:highlight w:val="yellow"/>
              </w:rPr>
              <w:t>A) Encaminhar imediatamente para angioplastia primária</w:t>
            </w:r>
          </w:p>
          <w:p w14:paraId="27037D42" w14:textId="5701EC85" w:rsidR="00A17A7D" w:rsidRPr="00356C0F" w:rsidRDefault="00A17A7D" w:rsidP="00F75BC5">
            <w:pPr>
              <w:spacing w:after="0"/>
              <w:jc w:val="both"/>
              <w:rPr>
                <w:rFonts w:ascii="Arial" w:eastAsia="Arial" w:hAnsi="Arial" w:cs="Arial"/>
                <w:highlight w:val="yellow"/>
              </w:rPr>
            </w:pPr>
            <w:r w:rsidRPr="00356C0F">
              <w:rPr>
                <w:rFonts w:ascii="Arial" w:eastAsia="Arial" w:hAnsi="Arial" w:cs="Arial"/>
                <w:highlight w:val="yellow"/>
              </w:rPr>
              <w:t>B) Administrar trombolítico</w:t>
            </w:r>
          </w:p>
          <w:p w14:paraId="4BE91D86" w14:textId="77777777" w:rsidR="00A17A7D" w:rsidRPr="00356C0F" w:rsidRDefault="00A17A7D" w:rsidP="00F75BC5">
            <w:pPr>
              <w:spacing w:after="0"/>
              <w:jc w:val="both"/>
              <w:rPr>
                <w:rFonts w:ascii="Arial" w:eastAsia="Arial" w:hAnsi="Arial" w:cs="Arial"/>
                <w:highlight w:val="yellow"/>
              </w:rPr>
            </w:pPr>
            <w:r w:rsidRPr="00356C0F">
              <w:rPr>
                <w:rFonts w:ascii="Arial" w:eastAsia="Arial" w:hAnsi="Arial" w:cs="Arial"/>
                <w:highlight w:val="yellow"/>
              </w:rPr>
              <w:t>C) Solicitar troponina antes de qualquer medida</w:t>
            </w:r>
          </w:p>
          <w:p w14:paraId="491E81A2" w14:textId="77777777" w:rsidR="00A17A7D" w:rsidRPr="003313B9" w:rsidRDefault="00A17A7D" w:rsidP="00F75BC5">
            <w:pPr>
              <w:spacing w:after="0"/>
              <w:jc w:val="both"/>
              <w:rPr>
                <w:rFonts w:ascii="Arial" w:eastAsia="Arial" w:hAnsi="Arial" w:cs="Arial"/>
              </w:rPr>
            </w:pPr>
            <w:r w:rsidRPr="00356C0F">
              <w:rPr>
                <w:rFonts w:ascii="Arial" w:eastAsia="Arial" w:hAnsi="Arial" w:cs="Arial"/>
                <w:highlight w:val="yellow"/>
              </w:rPr>
              <w:t>D) Prescrever analgésico e observar evolução</w:t>
            </w:r>
          </w:p>
        </w:tc>
      </w:tr>
      <w:tr w:rsidR="00A17A7D" w:rsidRPr="00EB394B" w14:paraId="3E3BF818" w14:textId="77777777" w:rsidTr="00786EA1">
        <w:trPr>
          <w:trHeight w:val="284"/>
        </w:trPr>
        <w:tc>
          <w:tcPr>
            <w:tcW w:w="8504" w:type="dxa"/>
            <w:tcBorders>
              <w:top w:val="nil"/>
              <w:left w:val="nil"/>
              <w:bottom w:val="single" w:sz="4" w:space="0" w:color="000000"/>
              <w:right w:val="nil"/>
            </w:tcBorders>
            <w:vAlign w:val="center"/>
          </w:tcPr>
          <w:p w14:paraId="295A6C8A" w14:textId="77777777" w:rsidR="00A17A7D" w:rsidRPr="00EB394B" w:rsidRDefault="00A17A7D" w:rsidP="00F75BC5">
            <w:pPr>
              <w:spacing w:after="0"/>
              <w:jc w:val="both"/>
              <w:rPr>
                <w:rFonts w:ascii="Arial" w:eastAsia="Arial" w:hAnsi="Arial" w:cs="Arial"/>
                <w:b/>
                <w:bCs/>
              </w:rPr>
            </w:pPr>
          </w:p>
          <w:p w14:paraId="0D02C493"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RESPOSTA CORRETA:</w:t>
            </w:r>
          </w:p>
        </w:tc>
      </w:tr>
      <w:tr w:rsidR="00A17A7D" w:rsidRPr="00EB394B" w14:paraId="0CF31917"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1DA98F81"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A</w:t>
            </w:r>
          </w:p>
        </w:tc>
      </w:tr>
      <w:tr w:rsidR="00A17A7D" w:rsidRPr="00EB394B" w14:paraId="204655C7" w14:textId="77777777" w:rsidTr="00786EA1">
        <w:trPr>
          <w:trHeight w:val="284"/>
        </w:trPr>
        <w:tc>
          <w:tcPr>
            <w:tcW w:w="8504" w:type="dxa"/>
            <w:tcBorders>
              <w:top w:val="single" w:sz="4" w:space="0" w:color="000000"/>
              <w:left w:val="nil"/>
              <w:bottom w:val="nil"/>
              <w:right w:val="nil"/>
            </w:tcBorders>
            <w:vAlign w:val="center"/>
          </w:tcPr>
          <w:p w14:paraId="651636EF" w14:textId="77777777" w:rsidR="00A17A7D" w:rsidRPr="00EB394B" w:rsidRDefault="00A17A7D" w:rsidP="00F75BC5">
            <w:pPr>
              <w:spacing w:after="0"/>
              <w:jc w:val="both"/>
              <w:rPr>
                <w:rFonts w:ascii="Arial" w:eastAsia="Arial" w:hAnsi="Arial" w:cs="Arial"/>
                <w:b/>
                <w:bCs/>
              </w:rPr>
            </w:pPr>
          </w:p>
        </w:tc>
      </w:tr>
      <w:tr w:rsidR="00A17A7D" w:rsidRPr="00EB394B" w14:paraId="7BA17F37" w14:textId="77777777" w:rsidTr="00786EA1">
        <w:trPr>
          <w:trHeight w:val="284"/>
        </w:trPr>
        <w:tc>
          <w:tcPr>
            <w:tcW w:w="8504" w:type="dxa"/>
            <w:tcBorders>
              <w:top w:val="nil"/>
              <w:left w:val="nil"/>
              <w:bottom w:val="single" w:sz="4" w:space="0" w:color="000000"/>
              <w:right w:val="nil"/>
            </w:tcBorders>
            <w:vAlign w:val="center"/>
          </w:tcPr>
          <w:p w14:paraId="45557CCC"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 xml:space="preserve">COMENTÁRIOS SOBRE A RESPOSTA </w:t>
            </w:r>
            <w:r w:rsidRPr="00EB394B">
              <w:rPr>
                <w:rFonts w:ascii="Arial" w:eastAsia="Arial" w:hAnsi="Arial" w:cs="Arial"/>
                <w:b/>
                <w:bCs/>
                <w:smallCaps/>
              </w:rPr>
              <w:t>CORRETA E/OU SOBRE AS ALTERNATIVAS ERRADAS:</w:t>
            </w:r>
          </w:p>
        </w:tc>
      </w:tr>
      <w:tr w:rsidR="00A17A7D" w14:paraId="76AAA127" w14:textId="77777777" w:rsidTr="00786EA1">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7D9A4A67" w14:textId="77777777" w:rsidR="00A17A7D" w:rsidRPr="00EB394B" w:rsidRDefault="00A17A7D" w:rsidP="00F75BC5">
            <w:pPr>
              <w:spacing w:after="0"/>
              <w:jc w:val="both"/>
              <w:rPr>
                <w:rFonts w:ascii="Arial" w:eastAsia="Arial" w:hAnsi="Arial" w:cs="Arial"/>
                <w:sz w:val="20"/>
                <w:szCs w:val="20"/>
              </w:rPr>
            </w:pPr>
            <w:r w:rsidRPr="00EB394B">
              <w:rPr>
                <w:rFonts w:ascii="Arial" w:eastAsia="Arial" w:hAnsi="Arial" w:cs="Arial"/>
                <w:b/>
                <w:bCs/>
                <w:sz w:val="20"/>
                <w:szCs w:val="20"/>
              </w:rPr>
              <w:t>Alternativa A</w:t>
            </w:r>
            <w:r>
              <w:rPr>
                <w:rFonts w:ascii="Arial" w:eastAsia="Arial" w:hAnsi="Arial" w:cs="Arial"/>
                <w:sz w:val="20"/>
                <w:szCs w:val="20"/>
              </w:rPr>
              <w:t xml:space="preserve"> = CORRETA. </w:t>
            </w:r>
            <w:r w:rsidRPr="00EB394B">
              <w:rPr>
                <w:rFonts w:ascii="Arial" w:eastAsia="Arial" w:hAnsi="Arial" w:cs="Arial"/>
                <w:sz w:val="20"/>
                <w:szCs w:val="20"/>
              </w:rPr>
              <w:t>O paciente apresenta um quadro clínico (dor torácica típica) e eletrocardiográfico (</w:t>
            </w:r>
            <w:proofErr w:type="spellStart"/>
            <w:r w:rsidRPr="00EB394B">
              <w:rPr>
                <w:rFonts w:ascii="Arial" w:eastAsia="Arial" w:hAnsi="Arial" w:cs="Arial"/>
                <w:sz w:val="20"/>
                <w:szCs w:val="20"/>
              </w:rPr>
              <w:t>supradesnivelamento</w:t>
            </w:r>
            <w:proofErr w:type="spellEnd"/>
            <w:r w:rsidRPr="00EB394B">
              <w:rPr>
                <w:rFonts w:ascii="Arial" w:eastAsia="Arial" w:hAnsi="Arial" w:cs="Arial"/>
                <w:sz w:val="20"/>
                <w:szCs w:val="20"/>
              </w:rPr>
              <w:t xml:space="preserve"> do segmento ST em parede anterior) característico de um Infarto Agudo do Miocárdio com </w:t>
            </w:r>
            <w:proofErr w:type="spellStart"/>
            <w:r w:rsidRPr="00EB394B">
              <w:rPr>
                <w:rFonts w:ascii="Arial" w:eastAsia="Arial" w:hAnsi="Arial" w:cs="Arial"/>
                <w:sz w:val="20"/>
                <w:szCs w:val="20"/>
              </w:rPr>
              <w:t>Supradesnível</w:t>
            </w:r>
            <w:proofErr w:type="spellEnd"/>
            <w:r w:rsidRPr="00EB394B">
              <w:rPr>
                <w:rFonts w:ascii="Arial" w:eastAsia="Arial" w:hAnsi="Arial" w:cs="Arial"/>
                <w:sz w:val="20"/>
                <w:szCs w:val="20"/>
              </w:rPr>
              <w:t xml:space="preserve"> do Segmento ST (IAMCSST). O tempo de início dos sintomas é curto (40 minutos), o que coloca o paciente em uma janela terapêutica ideal para a reperfusão miocárdica.</w:t>
            </w:r>
          </w:p>
          <w:p w14:paraId="23254123" w14:textId="77777777" w:rsidR="00A17A7D" w:rsidRDefault="00A17A7D" w:rsidP="00F75BC5">
            <w:pPr>
              <w:spacing w:after="0"/>
              <w:jc w:val="both"/>
              <w:rPr>
                <w:rFonts w:ascii="Arial" w:eastAsia="Arial" w:hAnsi="Arial" w:cs="Arial"/>
                <w:sz w:val="20"/>
                <w:szCs w:val="20"/>
              </w:rPr>
            </w:pPr>
            <w:r w:rsidRPr="00EB394B">
              <w:rPr>
                <w:rFonts w:ascii="Arial" w:eastAsia="Arial" w:hAnsi="Arial" w:cs="Arial"/>
                <w:sz w:val="20"/>
                <w:szCs w:val="20"/>
              </w:rPr>
              <w:t xml:space="preserve">De acordo com as principais diretrizes de cardiologia, tanto da Sociedade Brasileira de Cardiologia (SBC) quanto da </w:t>
            </w:r>
            <w:proofErr w:type="spellStart"/>
            <w:r w:rsidRPr="00EB394B">
              <w:rPr>
                <w:rFonts w:ascii="Arial" w:eastAsia="Arial" w:hAnsi="Arial" w:cs="Arial"/>
                <w:sz w:val="20"/>
                <w:szCs w:val="20"/>
              </w:rPr>
              <w:t>European</w:t>
            </w:r>
            <w:proofErr w:type="spellEnd"/>
            <w:r w:rsidRPr="00EB394B">
              <w:rPr>
                <w:rFonts w:ascii="Arial" w:eastAsia="Arial" w:hAnsi="Arial" w:cs="Arial"/>
                <w:sz w:val="20"/>
                <w:szCs w:val="20"/>
              </w:rPr>
              <w:t xml:space="preserve"> Society </w:t>
            </w:r>
            <w:proofErr w:type="spellStart"/>
            <w:r w:rsidRPr="00EB394B">
              <w:rPr>
                <w:rFonts w:ascii="Arial" w:eastAsia="Arial" w:hAnsi="Arial" w:cs="Arial"/>
                <w:sz w:val="20"/>
                <w:szCs w:val="20"/>
              </w:rPr>
              <w:t>of</w:t>
            </w:r>
            <w:proofErr w:type="spellEnd"/>
            <w:r w:rsidRPr="00EB394B">
              <w:rPr>
                <w:rFonts w:ascii="Arial" w:eastAsia="Arial" w:hAnsi="Arial" w:cs="Arial"/>
                <w:sz w:val="20"/>
                <w:szCs w:val="20"/>
              </w:rPr>
              <w:t xml:space="preserve"> </w:t>
            </w:r>
            <w:proofErr w:type="spellStart"/>
            <w:r w:rsidRPr="00EB394B">
              <w:rPr>
                <w:rFonts w:ascii="Arial" w:eastAsia="Arial" w:hAnsi="Arial" w:cs="Arial"/>
                <w:sz w:val="20"/>
                <w:szCs w:val="20"/>
              </w:rPr>
              <w:t>Cardiology</w:t>
            </w:r>
            <w:proofErr w:type="spellEnd"/>
            <w:r w:rsidRPr="00EB394B">
              <w:rPr>
                <w:rFonts w:ascii="Arial" w:eastAsia="Arial" w:hAnsi="Arial" w:cs="Arial"/>
                <w:sz w:val="20"/>
                <w:szCs w:val="20"/>
              </w:rPr>
              <w:t xml:space="preserve"> (ESC), a angioplastia coronariana primária (ICP primária) é a estratégia de reperfusão de escolha quando disponível e realizável em tempo hábil</w:t>
            </w:r>
            <w:r>
              <w:rPr>
                <w:rFonts w:ascii="Arial" w:eastAsia="Arial" w:hAnsi="Arial" w:cs="Arial"/>
                <w:sz w:val="20"/>
                <w:szCs w:val="20"/>
              </w:rPr>
              <w:t>.</w:t>
            </w:r>
          </w:p>
          <w:p w14:paraId="6740AEF5" w14:textId="77777777" w:rsidR="00A17A7D" w:rsidRPr="00EB394B" w:rsidRDefault="00A17A7D" w:rsidP="00F75BC5">
            <w:pPr>
              <w:spacing w:after="0"/>
              <w:jc w:val="both"/>
              <w:rPr>
                <w:rFonts w:ascii="Arial" w:eastAsia="Arial" w:hAnsi="Arial" w:cs="Arial"/>
                <w:sz w:val="20"/>
                <w:szCs w:val="20"/>
              </w:rPr>
            </w:pPr>
            <w:r w:rsidRPr="00EB394B">
              <w:rPr>
                <w:rFonts w:ascii="Arial" w:eastAsia="Arial" w:hAnsi="Arial" w:cs="Arial"/>
                <w:sz w:val="20"/>
                <w:szCs w:val="20"/>
              </w:rPr>
              <w:t>Como o paciente já se encontra em um hospital com serviço de hemodinâmica, a conduta mais adequada e que confere maior benefício na redução de mortalidade e morbidade é o encaminhamento imediato para o procedimento, visando a desobstrução mecânica da artéria culpada.</w:t>
            </w:r>
          </w:p>
          <w:p w14:paraId="3784E5A4" w14:textId="77777777" w:rsidR="00A17A7D" w:rsidRPr="00EB394B" w:rsidRDefault="00A17A7D" w:rsidP="00F75BC5">
            <w:pPr>
              <w:spacing w:after="0"/>
              <w:jc w:val="both"/>
              <w:rPr>
                <w:rFonts w:ascii="Arial" w:eastAsia="Arial" w:hAnsi="Arial" w:cs="Arial"/>
                <w:sz w:val="20"/>
                <w:szCs w:val="20"/>
              </w:rPr>
            </w:pPr>
            <w:r w:rsidRPr="008D4722">
              <w:rPr>
                <w:rFonts w:ascii="Arial" w:eastAsia="Arial" w:hAnsi="Arial" w:cs="Arial"/>
                <w:b/>
                <w:bCs/>
                <w:sz w:val="20"/>
                <w:szCs w:val="20"/>
              </w:rPr>
              <w:t>Alternativa B = INCORRETA</w:t>
            </w:r>
            <w:r>
              <w:rPr>
                <w:rFonts w:ascii="Arial" w:eastAsia="Arial" w:hAnsi="Arial" w:cs="Arial"/>
                <w:sz w:val="20"/>
                <w:szCs w:val="20"/>
              </w:rPr>
              <w:t xml:space="preserve">. </w:t>
            </w:r>
            <w:r w:rsidRPr="00EB394B">
              <w:rPr>
                <w:rFonts w:ascii="Arial" w:eastAsia="Arial" w:hAnsi="Arial" w:cs="Arial"/>
                <w:sz w:val="20"/>
                <w:szCs w:val="20"/>
              </w:rPr>
              <w:t>Administrar trombolítico antes da transferência</w:t>
            </w:r>
            <w:r>
              <w:rPr>
                <w:rFonts w:ascii="Arial" w:eastAsia="Arial" w:hAnsi="Arial" w:cs="Arial"/>
                <w:sz w:val="20"/>
                <w:szCs w:val="20"/>
              </w:rPr>
              <w:t xml:space="preserve">. </w:t>
            </w:r>
            <w:r w:rsidRPr="00EB394B">
              <w:rPr>
                <w:rFonts w:ascii="Arial" w:eastAsia="Arial" w:hAnsi="Arial" w:cs="Arial"/>
                <w:sz w:val="20"/>
                <w:szCs w:val="20"/>
              </w:rPr>
              <w:t xml:space="preserve">A terapia com trombolíticos (fibrinólise) é uma alternativa de reperfusão indicada principalmente quando a angioplastia primária não está disponível ou não pode ser realizada dentro do tempo recomendado (geralmente, 120 minutos do primeiro contato médico). Visto que o hospital dispõe de hemodinâmica, optar pelo trombolítico seria uma estratégia inferior e atrasaria o tratamento definitivo e mais eficaz </w:t>
            </w:r>
          </w:p>
          <w:p w14:paraId="006A88FE" w14:textId="77777777" w:rsidR="00A17A7D" w:rsidRPr="00EB394B" w:rsidRDefault="00A17A7D" w:rsidP="00F75BC5">
            <w:pPr>
              <w:spacing w:after="0"/>
              <w:jc w:val="both"/>
              <w:rPr>
                <w:rFonts w:ascii="Arial" w:eastAsia="Arial" w:hAnsi="Arial" w:cs="Arial"/>
                <w:sz w:val="20"/>
                <w:szCs w:val="20"/>
              </w:rPr>
            </w:pPr>
            <w:r w:rsidRPr="008D4722">
              <w:rPr>
                <w:rFonts w:ascii="Arial" w:eastAsia="Arial" w:hAnsi="Arial" w:cs="Arial"/>
                <w:b/>
                <w:bCs/>
                <w:sz w:val="20"/>
                <w:szCs w:val="20"/>
              </w:rPr>
              <w:lastRenderedPageBreak/>
              <w:t>Alternativa C = INCORRETA</w:t>
            </w:r>
            <w:r>
              <w:rPr>
                <w:rFonts w:ascii="Arial" w:eastAsia="Arial" w:hAnsi="Arial" w:cs="Arial"/>
                <w:sz w:val="20"/>
                <w:szCs w:val="20"/>
              </w:rPr>
              <w:t>.</w:t>
            </w:r>
            <w:r w:rsidRPr="00EB394B">
              <w:rPr>
                <w:rFonts w:ascii="Arial" w:eastAsia="Arial" w:hAnsi="Arial" w:cs="Arial"/>
                <w:sz w:val="20"/>
                <w:szCs w:val="20"/>
              </w:rPr>
              <w:t xml:space="preserve"> Solicitar troponina antes de qualquer medida</w:t>
            </w:r>
            <w:r>
              <w:rPr>
                <w:rFonts w:ascii="Arial" w:eastAsia="Arial" w:hAnsi="Arial" w:cs="Arial"/>
                <w:sz w:val="20"/>
                <w:szCs w:val="20"/>
              </w:rPr>
              <w:t xml:space="preserve">. </w:t>
            </w:r>
            <w:r w:rsidRPr="00EB394B">
              <w:rPr>
                <w:rFonts w:ascii="Arial" w:eastAsia="Arial" w:hAnsi="Arial" w:cs="Arial"/>
                <w:sz w:val="20"/>
                <w:szCs w:val="20"/>
              </w:rPr>
              <w:t xml:space="preserve">O diagnóstico de IAMCSST é feito com base na clínica e, fundamentalmente, no eletrocardiograma. Embora os marcadores de necrose miocárdica, como a troponina, sejam importantes para a confirmação do infarto, não se deve aguardar o resultado para iniciar a terapia de reperfusão. Atrasar o tratamento para esperar um resultado laboratorial em um cenário de IAMCSST aumenta significativamente o dano ao músculo cardíaco e piora o prognóstico do paciente </w:t>
            </w:r>
          </w:p>
          <w:p w14:paraId="12162589" w14:textId="77777777" w:rsidR="00A17A7D" w:rsidRDefault="00A17A7D" w:rsidP="00F75BC5">
            <w:pPr>
              <w:spacing w:after="0"/>
              <w:jc w:val="both"/>
              <w:rPr>
                <w:rFonts w:ascii="Arial" w:eastAsia="Arial" w:hAnsi="Arial" w:cs="Arial"/>
                <w:sz w:val="20"/>
                <w:szCs w:val="20"/>
              </w:rPr>
            </w:pPr>
            <w:r w:rsidRPr="008D4722">
              <w:rPr>
                <w:rFonts w:ascii="Arial" w:eastAsia="Arial" w:hAnsi="Arial" w:cs="Arial"/>
                <w:b/>
                <w:bCs/>
                <w:sz w:val="20"/>
                <w:szCs w:val="20"/>
              </w:rPr>
              <w:t>Alternativa D</w:t>
            </w:r>
            <w:r>
              <w:rPr>
                <w:rFonts w:ascii="Arial" w:eastAsia="Arial" w:hAnsi="Arial" w:cs="Arial"/>
                <w:sz w:val="20"/>
                <w:szCs w:val="20"/>
              </w:rPr>
              <w:t xml:space="preserve"> </w:t>
            </w:r>
            <w:r w:rsidRPr="008D4722">
              <w:rPr>
                <w:rFonts w:ascii="Arial" w:eastAsia="Arial" w:hAnsi="Arial" w:cs="Arial"/>
                <w:b/>
                <w:bCs/>
                <w:sz w:val="20"/>
                <w:szCs w:val="20"/>
              </w:rPr>
              <w:t>= INCORRETA</w:t>
            </w:r>
            <w:r>
              <w:rPr>
                <w:rFonts w:ascii="Arial" w:eastAsia="Arial" w:hAnsi="Arial" w:cs="Arial"/>
                <w:sz w:val="20"/>
                <w:szCs w:val="20"/>
              </w:rPr>
              <w:t>.</w:t>
            </w:r>
            <w:r w:rsidRPr="00EB394B">
              <w:rPr>
                <w:rFonts w:ascii="Arial" w:eastAsia="Arial" w:hAnsi="Arial" w:cs="Arial"/>
                <w:sz w:val="20"/>
                <w:szCs w:val="20"/>
              </w:rPr>
              <w:t xml:space="preserve"> Prescrever analgésico e observar evolução</w:t>
            </w:r>
            <w:r>
              <w:rPr>
                <w:rFonts w:ascii="Arial" w:eastAsia="Arial" w:hAnsi="Arial" w:cs="Arial"/>
                <w:sz w:val="20"/>
                <w:szCs w:val="20"/>
              </w:rPr>
              <w:t xml:space="preserve">. </w:t>
            </w:r>
            <w:r w:rsidRPr="00EB394B">
              <w:rPr>
                <w:rFonts w:ascii="Arial" w:eastAsia="Arial" w:hAnsi="Arial" w:cs="Arial"/>
                <w:sz w:val="20"/>
                <w:szCs w:val="20"/>
              </w:rPr>
              <w:t>Esta conduta seria inadequada e perigosa. O IAMCSST é uma emergência médica que exige reperfusão imediata para salvar o miocárdio em risco. A simples observação, mesmo com analgesia, resultaria em progressão da necrose, com alto risco de complicações graves como insuficiência cardíaca, arritmias fatais e morte. A analgesia é parte do tratamento de suporte, mas não a terapia principal</w:t>
            </w:r>
            <w:r>
              <w:rPr>
                <w:rFonts w:ascii="Arial" w:eastAsia="Arial" w:hAnsi="Arial" w:cs="Arial"/>
                <w:sz w:val="20"/>
                <w:szCs w:val="20"/>
              </w:rPr>
              <w:t>.</w:t>
            </w:r>
          </w:p>
        </w:tc>
      </w:tr>
      <w:tr w:rsidR="00A17A7D" w14:paraId="020551B6" w14:textId="77777777" w:rsidTr="00786EA1">
        <w:trPr>
          <w:trHeight w:val="284"/>
        </w:trPr>
        <w:tc>
          <w:tcPr>
            <w:tcW w:w="8504" w:type="dxa"/>
            <w:tcBorders>
              <w:top w:val="single" w:sz="4" w:space="0" w:color="000000"/>
              <w:left w:val="nil"/>
              <w:bottom w:val="nil"/>
              <w:right w:val="nil"/>
            </w:tcBorders>
            <w:vAlign w:val="center"/>
          </w:tcPr>
          <w:p w14:paraId="0AF55D34" w14:textId="77777777" w:rsidR="00A17A7D" w:rsidRDefault="00A17A7D" w:rsidP="00F75BC5">
            <w:pPr>
              <w:spacing w:after="0"/>
              <w:jc w:val="both"/>
              <w:rPr>
                <w:rFonts w:ascii="Arial" w:eastAsia="Arial" w:hAnsi="Arial" w:cs="Arial"/>
                <w:sz w:val="20"/>
                <w:szCs w:val="20"/>
              </w:rPr>
            </w:pPr>
          </w:p>
        </w:tc>
      </w:tr>
      <w:tr w:rsidR="00A17A7D" w:rsidRPr="008D4722" w14:paraId="58C11097" w14:textId="77777777" w:rsidTr="00786EA1">
        <w:trPr>
          <w:trHeight w:val="284"/>
        </w:trPr>
        <w:tc>
          <w:tcPr>
            <w:tcW w:w="8504" w:type="dxa"/>
            <w:tcBorders>
              <w:top w:val="nil"/>
              <w:left w:val="nil"/>
              <w:bottom w:val="single" w:sz="4" w:space="0" w:color="000000"/>
              <w:right w:val="nil"/>
            </w:tcBorders>
            <w:vAlign w:val="center"/>
          </w:tcPr>
          <w:p w14:paraId="211C60FA" w14:textId="77777777" w:rsidR="00A17A7D" w:rsidRPr="008D4722" w:rsidRDefault="00A17A7D" w:rsidP="00F75BC5">
            <w:pPr>
              <w:spacing w:after="0"/>
              <w:jc w:val="both"/>
              <w:rPr>
                <w:rFonts w:ascii="Arial" w:eastAsia="Arial" w:hAnsi="Arial" w:cs="Arial"/>
                <w:b/>
                <w:bCs/>
                <w:sz w:val="21"/>
                <w:szCs w:val="21"/>
              </w:rPr>
            </w:pPr>
            <w:r w:rsidRPr="008D4722">
              <w:rPr>
                <w:rFonts w:ascii="Arial" w:eastAsia="Arial" w:hAnsi="Arial" w:cs="Arial"/>
                <w:b/>
                <w:bCs/>
                <w:sz w:val="21"/>
                <w:szCs w:val="21"/>
              </w:rPr>
              <w:t>REFERÊNCIAS BIBLIOGRÁFICAS: (três linhas)</w:t>
            </w:r>
          </w:p>
        </w:tc>
      </w:tr>
      <w:tr w:rsidR="00A17A7D" w:rsidRPr="003313B9" w14:paraId="421D1C8D" w14:textId="77777777" w:rsidTr="00786EA1">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01A6636D" w14:textId="77777777" w:rsidR="00A17A7D" w:rsidRPr="003313B9" w:rsidRDefault="00A17A7D" w:rsidP="00F75BC5">
            <w:pPr>
              <w:pStyle w:val="PargrafodaLista"/>
              <w:numPr>
                <w:ilvl w:val="0"/>
                <w:numId w:val="38"/>
              </w:numPr>
              <w:spacing w:after="0"/>
              <w:jc w:val="both"/>
              <w:rPr>
                <w:rFonts w:ascii="Arial" w:eastAsia="Arial" w:hAnsi="Arial" w:cs="Arial"/>
                <w:sz w:val="18"/>
                <w:szCs w:val="18"/>
              </w:rPr>
            </w:pPr>
            <w:r w:rsidRPr="003313B9">
              <w:rPr>
                <w:rFonts w:ascii="Arial" w:eastAsia="Arial" w:hAnsi="Arial" w:cs="Arial"/>
                <w:sz w:val="18"/>
                <w:szCs w:val="18"/>
              </w:rPr>
              <w:t>Sociedade Brasileira de Cardiologia (SBC). Diretriz de Síndromes Coronarianas Agudas (2021). Arquivos Brasileiros de Cardiologia, 116(6), 1080-1181.</w:t>
            </w:r>
          </w:p>
          <w:p w14:paraId="6740F5A8" w14:textId="77777777" w:rsidR="00A17A7D" w:rsidRPr="003313B9" w:rsidRDefault="00A17A7D" w:rsidP="00F75BC5">
            <w:pPr>
              <w:pStyle w:val="PargrafodaLista"/>
              <w:numPr>
                <w:ilvl w:val="0"/>
                <w:numId w:val="38"/>
              </w:numPr>
              <w:spacing w:after="0"/>
              <w:jc w:val="both"/>
              <w:rPr>
                <w:rFonts w:ascii="Arial" w:eastAsia="Arial" w:hAnsi="Arial" w:cs="Arial"/>
                <w:sz w:val="18"/>
                <w:szCs w:val="18"/>
              </w:rPr>
            </w:pPr>
            <w:r w:rsidRPr="00941B42">
              <w:rPr>
                <w:rFonts w:ascii="Arial" w:eastAsia="Arial" w:hAnsi="Arial" w:cs="Arial"/>
                <w:sz w:val="18"/>
                <w:szCs w:val="18"/>
                <w:lang w:val="it-IT"/>
              </w:rPr>
              <w:t xml:space="preserve">Byrne, R. A., Rossello, X., Coughlan, J. J., et al. </w:t>
            </w:r>
            <w:r w:rsidRPr="003313B9">
              <w:rPr>
                <w:rFonts w:ascii="Arial" w:eastAsia="Arial" w:hAnsi="Arial" w:cs="Arial"/>
                <w:sz w:val="18"/>
                <w:szCs w:val="18"/>
              </w:rPr>
              <w:t xml:space="preserve">(2023). 2023 ESC </w:t>
            </w:r>
            <w:proofErr w:type="spellStart"/>
            <w:r w:rsidRPr="003313B9">
              <w:rPr>
                <w:rFonts w:ascii="Arial" w:eastAsia="Arial" w:hAnsi="Arial" w:cs="Arial"/>
                <w:sz w:val="18"/>
                <w:szCs w:val="18"/>
              </w:rPr>
              <w:t>Guidelines</w:t>
            </w:r>
            <w:proofErr w:type="spellEnd"/>
            <w:r w:rsidRPr="003313B9">
              <w:rPr>
                <w:rFonts w:ascii="Arial" w:eastAsia="Arial" w:hAnsi="Arial" w:cs="Arial"/>
                <w:sz w:val="18"/>
                <w:szCs w:val="18"/>
              </w:rPr>
              <w:t xml:space="preserve"> for </w:t>
            </w:r>
            <w:proofErr w:type="spellStart"/>
            <w:r w:rsidRPr="003313B9">
              <w:rPr>
                <w:rFonts w:ascii="Arial" w:eastAsia="Arial" w:hAnsi="Arial" w:cs="Arial"/>
                <w:sz w:val="18"/>
                <w:szCs w:val="18"/>
              </w:rPr>
              <w:t>the</w:t>
            </w:r>
            <w:proofErr w:type="spellEnd"/>
            <w:r w:rsidRPr="003313B9">
              <w:rPr>
                <w:rFonts w:ascii="Arial" w:eastAsia="Arial" w:hAnsi="Arial" w:cs="Arial"/>
                <w:sz w:val="18"/>
                <w:szCs w:val="18"/>
              </w:rPr>
              <w:t xml:space="preserve"> management </w:t>
            </w:r>
            <w:proofErr w:type="spellStart"/>
            <w:r w:rsidRPr="003313B9">
              <w:rPr>
                <w:rFonts w:ascii="Arial" w:eastAsia="Arial" w:hAnsi="Arial" w:cs="Arial"/>
                <w:sz w:val="18"/>
                <w:szCs w:val="18"/>
              </w:rPr>
              <w:t>of</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acute</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coronary</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syndromes</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European</w:t>
            </w:r>
            <w:proofErr w:type="spellEnd"/>
            <w:r w:rsidRPr="003313B9">
              <w:rPr>
                <w:rFonts w:ascii="Arial" w:eastAsia="Arial" w:hAnsi="Arial" w:cs="Arial"/>
                <w:sz w:val="18"/>
                <w:szCs w:val="18"/>
              </w:rPr>
              <w:t xml:space="preserve"> Heart </w:t>
            </w:r>
            <w:proofErr w:type="spellStart"/>
            <w:r w:rsidRPr="003313B9">
              <w:rPr>
                <w:rFonts w:ascii="Arial" w:eastAsia="Arial" w:hAnsi="Arial" w:cs="Arial"/>
                <w:sz w:val="18"/>
                <w:szCs w:val="18"/>
              </w:rPr>
              <w:t>Journal</w:t>
            </w:r>
            <w:proofErr w:type="spellEnd"/>
            <w:r w:rsidRPr="003313B9">
              <w:rPr>
                <w:rFonts w:ascii="Arial" w:eastAsia="Arial" w:hAnsi="Arial" w:cs="Arial"/>
                <w:sz w:val="18"/>
                <w:szCs w:val="18"/>
              </w:rPr>
              <w:t>, 44(38), 3720–3826.</w:t>
            </w:r>
          </w:p>
        </w:tc>
      </w:tr>
    </w:tbl>
    <w:p w14:paraId="71DD2F73" w14:textId="77777777" w:rsidR="00A17A7D" w:rsidRDefault="00A17A7D" w:rsidP="00F75BC5">
      <w:pPr>
        <w:spacing w:after="0"/>
        <w:jc w:val="both"/>
        <w:rPr>
          <w:rFonts w:ascii="Arial" w:eastAsia="Arial" w:hAnsi="Arial" w:cs="Arial"/>
          <w:sz w:val="20"/>
          <w:szCs w:val="20"/>
        </w:rPr>
      </w:pPr>
    </w:p>
    <w:p w14:paraId="4D725400" w14:textId="77777777" w:rsidR="00A17A7D" w:rsidRDefault="00A17A7D" w:rsidP="00F75BC5">
      <w:pPr>
        <w:spacing w:after="0"/>
        <w:rPr>
          <w:rFonts w:ascii="Arial" w:eastAsia="Arial" w:hAnsi="Arial" w:cs="Arial"/>
          <w:sz w:val="20"/>
          <w:szCs w:val="20"/>
        </w:rPr>
      </w:pPr>
      <w:r>
        <w:rPr>
          <w:rFonts w:ascii="Arial" w:eastAsia="Arial" w:hAnsi="Arial" w:cs="Arial"/>
          <w:sz w:val="20"/>
          <w:szCs w:val="20"/>
        </w:rPr>
        <w:br w:type="page"/>
      </w:r>
    </w:p>
    <w:p w14:paraId="360D5C57" w14:textId="77777777" w:rsidR="00A17A7D" w:rsidRPr="00DB2D84" w:rsidRDefault="00A17A7D" w:rsidP="00F75BC5">
      <w:pPr>
        <w:spacing w:after="0"/>
        <w:jc w:val="center"/>
        <w:rPr>
          <w:rFonts w:ascii="Arial" w:eastAsia="Arial" w:hAnsi="Arial" w:cs="Arial"/>
          <w:sz w:val="20"/>
          <w:szCs w:val="20"/>
        </w:rPr>
      </w:pPr>
      <w:r>
        <w:rPr>
          <w:rFonts w:ascii="Arial" w:eastAsia="Arial" w:hAnsi="Arial" w:cs="Arial"/>
          <w:sz w:val="20"/>
          <w:szCs w:val="20"/>
        </w:rPr>
        <w:lastRenderedPageBreak/>
        <w:tab/>
      </w:r>
      <w:r w:rsidRPr="00AE656D">
        <w:rPr>
          <w:rFonts w:ascii="Arial" w:eastAsia="Arial" w:hAnsi="Arial" w:cs="Arial"/>
          <w:b/>
          <w:sz w:val="24"/>
          <w:szCs w:val="24"/>
        </w:rPr>
        <w:t>Núcleo de Apoio Pedagógico Interinstitucional II - NAPISUL II</w:t>
      </w:r>
    </w:p>
    <w:p w14:paraId="399C555D" w14:textId="77777777" w:rsidR="00A17A7D" w:rsidRPr="00AE656D" w:rsidRDefault="00A17A7D" w:rsidP="00F75BC5">
      <w:pPr>
        <w:spacing w:after="0"/>
        <w:jc w:val="center"/>
        <w:rPr>
          <w:rFonts w:ascii="Arial" w:eastAsia="Arial" w:hAnsi="Arial" w:cs="Arial"/>
          <w:b/>
          <w:sz w:val="24"/>
          <w:szCs w:val="24"/>
        </w:rPr>
      </w:pPr>
      <w:r w:rsidRPr="00AE656D">
        <w:rPr>
          <w:rFonts w:ascii="Arial" w:eastAsia="Arial" w:hAnsi="Arial" w:cs="Arial"/>
          <w:b/>
          <w:sz w:val="24"/>
          <w:szCs w:val="24"/>
        </w:rPr>
        <w:t>Associação Brasileira de Educação Médica - ABEM</w:t>
      </w:r>
    </w:p>
    <w:p w14:paraId="3D83AFDF" w14:textId="77777777" w:rsidR="00A17A7D" w:rsidRPr="00AE656D" w:rsidRDefault="00A17A7D" w:rsidP="00F75BC5">
      <w:pPr>
        <w:spacing w:after="0"/>
        <w:rPr>
          <w:rFonts w:ascii="Arial" w:eastAsia="Arial" w:hAnsi="Arial" w:cs="Arial"/>
          <w:b/>
          <w:sz w:val="24"/>
          <w:szCs w:val="24"/>
        </w:rPr>
      </w:pPr>
    </w:p>
    <w:p w14:paraId="7FFEC4BE" w14:textId="77777777" w:rsidR="00A17A7D" w:rsidRPr="00AE656D" w:rsidRDefault="00A17A7D" w:rsidP="00F75BC5">
      <w:pPr>
        <w:pStyle w:val="Ttulo1"/>
        <w:spacing w:line="276" w:lineRule="auto"/>
        <w:jc w:val="center"/>
        <w:rPr>
          <w:rFonts w:ascii="Arial" w:eastAsia="Arial" w:hAnsi="Arial" w:cs="Arial"/>
          <w:b/>
        </w:rPr>
      </w:pPr>
      <w:r w:rsidRPr="00AE656D">
        <w:rPr>
          <w:rFonts w:ascii="Arial" w:eastAsia="Arial" w:hAnsi="Arial" w:cs="Arial"/>
          <w:b/>
        </w:rPr>
        <w:t>TESTE DE PROGRESSO</w:t>
      </w:r>
    </w:p>
    <w:p w14:paraId="6BCE98D8" w14:textId="77777777" w:rsidR="00A17A7D" w:rsidRPr="00AE656D" w:rsidRDefault="00A17A7D" w:rsidP="00F75BC5">
      <w:pPr>
        <w:spacing w:after="0"/>
        <w:rPr>
          <w:rFonts w:ascii="Arial" w:eastAsia="Arial" w:hAnsi="Arial" w:cs="Arial"/>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A17A7D" w:rsidRPr="003D0A59" w14:paraId="4676BF19" w14:textId="77777777" w:rsidTr="00786EA1">
        <w:trPr>
          <w:trHeight w:val="284"/>
        </w:trPr>
        <w:tc>
          <w:tcPr>
            <w:tcW w:w="8504" w:type="dxa"/>
            <w:tcBorders>
              <w:top w:val="nil"/>
              <w:left w:val="nil"/>
              <w:bottom w:val="single" w:sz="4" w:space="0" w:color="000000"/>
              <w:right w:val="nil"/>
            </w:tcBorders>
          </w:tcPr>
          <w:p w14:paraId="6FCA7EFE"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INSTITUIÇÃO (SIGLA):</w:t>
            </w:r>
          </w:p>
        </w:tc>
      </w:tr>
      <w:tr w:rsidR="00A17A7D" w14:paraId="66B2D6A5"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548E006A"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Universidade Positivo - UP</w:t>
            </w:r>
          </w:p>
        </w:tc>
      </w:tr>
      <w:tr w:rsidR="00A17A7D" w:rsidRPr="003D0A59" w14:paraId="69CD6882" w14:textId="77777777" w:rsidTr="00786EA1">
        <w:trPr>
          <w:trHeight w:val="284"/>
        </w:trPr>
        <w:tc>
          <w:tcPr>
            <w:tcW w:w="8504" w:type="dxa"/>
            <w:tcBorders>
              <w:top w:val="nil"/>
              <w:left w:val="nil"/>
              <w:bottom w:val="single" w:sz="4" w:space="0" w:color="000000"/>
              <w:right w:val="nil"/>
            </w:tcBorders>
            <w:vAlign w:val="center"/>
          </w:tcPr>
          <w:p w14:paraId="75E1669C" w14:textId="77777777" w:rsidR="00A17A7D" w:rsidRPr="003D0A59" w:rsidRDefault="00A17A7D" w:rsidP="00F75BC5">
            <w:pPr>
              <w:spacing w:after="0"/>
              <w:jc w:val="both"/>
              <w:rPr>
                <w:rFonts w:ascii="Arial" w:eastAsia="Arial" w:hAnsi="Arial" w:cs="Arial"/>
                <w:b/>
                <w:bCs/>
              </w:rPr>
            </w:pPr>
          </w:p>
          <w:p w14:paraId="632A5360"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ÁREA DO CONHECIMENTO – CONTEÚDO - AUTOR:</w:t>
            </w:r>
          </w:p>
        </w:tc>
      </w:tr>
      <w:tr w:rsidR="00A17A7D" w14:paraId="14D96B90"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82F2CE1" w14:textId="77777777" w:rsidR="00A17A7D" w:rsidRPr="009A2E43" w:rsidRDefault="00A17A7D" w:rsidP="00F75BC5">
            <w:pPr>
              <w:spacing w:after="0"/>
              <w:jc w:val="both"/>
              <w:rPr>
                <w:rFonts w:ascii="Arial" w:eastAsia="Arial" w:hAnsi="Arial" w:cs="Arial"/>
                <w:sz w:val="21"/>
                <w:szCs w:val="21"/>
              </w:rPr>
            </w:pPr>
            <w:r>
              <w:rPr>
                <w:rFonts w:ascii="Arial" w:eastAsia="Arial" w:hAnsi="Arial" w:cs="Arial"/>
                <w:sz w:val="21"/>
                <w:szCs w:val="21"/>
              </w:rPr>
              <w:t xml:space="preserve">Neurologia – </w:t>
            </w:r>
            <w:proofErr w:type="spellStart"/>
            <w:r>
              <w:rPr>
                <w:rFonts w:ascii="Arial" w:eastAsia="Arial" w:hAnsi="Arial" w:cs="Arial"/>
                <w:sz w:val="21"/>
                <w:szCs w:val="21"/>
              </w:rPr>
              <w:t>Cefaléias</w:t>
            </w:r>
            <w:proofErr w:type="spellEnd"/>
            <w:r>
              <w:rPr>
                <w:rFonts w:ascii="Arial" w:eastAsia="Arial" w:hAnsi="Arial" w:cs="Arial"/>
                <w:sz w:val="21"/>
                <w:szCs w:val="21"/>
              </w:rPr>
              <w:t xml:space="preserve"> – Leonardo </w:t>
            </w:r>
            <w:proofErr w:type="spellStart"/>
            <w:r>
              <w:rPr>
                <w:rFonts w:ascii="Arial" w:eastAsia="Arial" w:hAnsi="Arial" w:cs="Arial"/>
                <w:sz w:val="21"/>
                <w:szCs w:val="21"/>
              </w:rPr>
              <w:t>Brancia</w:t>
            </w:r>
            <w:proofErr w:type="spellEnd"/>
            <w:r>
              <w:rPr>
                <w:rFonts w:ascii="Arial" w:eastAsia="Arial" w:hAnsi="Arial" w:cs="Arial"/>
                <w:sz w:val="21"/>
                <w:szCs w:val="21"/>
              </w:rPr>
              <w:t xml:space="preserve"> </w:t>
            </w:r>
            <w:proofErr w:type="spellStart"/>
            <w:r>
              <w:rPr>
                <w:rFonts w:ascii="Arial" w:eastAsia="Arial" w:hAnsi="Arial" w:cs="Arial"/>
                <w:sz w:val="21"/>
                <w:szCs w:val="21"/>
              </w:rPr>
              <w:t>Pagnan</w:t>
            </w:r>
            <w:proofErr w:type="spellEnd"/>
          </w:p>
        </w:tc>
      </w:tr>
      <w:tr w:rsidR="00A17A7D" w:rsidRPr="003D0A59" w14:paraId="46B72FB7" w14:textId="77777777" w:rsidTr="00786EA1">
        <w:trPr>
          <w:trHeight w:val="284"/>
        </w:trPr>
        <w:tc>
          <w:tcPr>
            <w:tcW w:w="8504" w:type="dxa"/>
            <w:tcBorders>
              <w:top w:val="single" w:sz="4" w:space="0" w:color="000000"/>
              <w:left w:val="nil"/>
              <w:bottom w:val="nil"/>
              <w:right w:val="nil"/>
            </w:tcBorders>
            <w:vAlign w:val="center"/>
          </w:tcPr>
          <w:p w14:paraId="74003326" w14:textId="77777777" w:rsidR="00A17A7D" w:rsidRPr="003D0A59" w:rsidRDefault="00A17A7D" w:rsidP="00F75BC5">
            <w:pPr>
              <w:spacing w:after="0"/>
              <w:jc w:val="both"/>
              <w:rPr>
                <w:rFonts w:ascii="Arial" w:eastAsia="Arial" w:hAnsi="Arial" w:cs="Arial"/>
              </w:rPr>
            </w:pPr>
          </w:p>
        </w:tc>
      </w:tr>
      <w:tr w:rsidR="00A17A7D" w:rsidRPr="003D0A59" w14:paraId="492C5EDF" w14:textId="77777777" w:rsidTr="00786EA1">
        <w:trPr>
          <w:trHeight w:val="284"/>
        </w:trPr>
        <w:tc>
          <w:tcPr>
            <w:tcW w:w="8504" w:type="dxa"/>
            <w:tcBorders>
              <w:top w:val="nil"/>
              <w:left w:val="nil"/>
              <w:bottom w:val="single" w:sz="4" w:space="0" w:color="000000"/>
              <w:right w:val="nil"/>
            </w:tcBorders>
            <w:vAlign w:val="center"/>
          </w:tcPr>
          <w:p w14:paraId="7CAE6382"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ENUNCIADO E ALTERNATIVAS: Resposta correta em negrito</w:t>
            </w:r>
          </w:p>
        </w:tc>
      </w:tr>
      <w:tr w:rsidR="00A17A7D" w:rsidRPr="000619B3" w14:paraId="299FD7E7" w14:textId="77777777" w:rsidTr="00786EA1">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46407989" w14:textId="77777777" w:rsidR="00A17A7D" w:rsidRPr="005C3285" w:rsidRDefault="00A17A7D" w:rsidP="00F75BC5">
            <w:pPr>
              <w:spacing w:after="0"/>
              <w:jc w:val="both"/>
              <w:rPr>
                <w:rFonts w:ascii="Arial" w:eastAsia="Arial" w:hAnsi="Arial" w:cs="Arial"/>
                <w:highlight w:val="green"/>
              </w:rPr>
            </w:pPr>
            <w:r w:rsidRPr="005C3285">
              <w:rPr>
                <w:rFonts w:ascii="Arial" w:eastAsia="Arial" w:hAnsi="Arial" w:cs="Arial"/>
                <w:highlight w:val="green"/>
              </w:rPr>
              <w:t xml:space="preserve">Paciente de 30 anos, feminino, procura atendimento na unidade de emergência de hospital terciário com quadro de cefaleia. Apresenta crises de dor de cabeça desde os 14 anos de idade, com padrão pulsátil em região </w:t>
            </w:r>
            <w:proofErr w:type="spellStart"/>
            <w:r w:rsidRPr="005C3285">
              <w:rPr>
                <w:rFonts w:ascii="Arial" w:eastAsia="Arial" w:hAnsi="Arial" w:cs="Arial"/>
                <w:highlight w:val="green"/>
              </w:rPr>
              <w:t>bitemporal</w:t>
            </w:r>
            <w:proofErr w:type="spellEnd"/>
            <w:r w:rsidRPr="005C3285">
              <w:rPr>
                <w:rFonts w:ascii="Arial" w:eastAsia="Arial" w:hAnsi="Arial" w:cs="Arial"/>
                <w:highlight w:val="green"/>
              </w:rPr>
              <w:t xml:space="preserve">, associadas a náuseas e fotofobia. Vem fazendo uso de topiramato 75mg/dia como tratamento profilático nos últimos 2 anos, com crises a cada 2 meses em média. No dia do atendimento ela referiu dor de intensidade 9/10 na escala visual de dor, com pico da dor ocorrendo em 1 minuto. Foi submetida a Tomografia de Crânio sem contraste na admissão, com resultado normal. </w:t>
            </w:r>
          </w:p>
          <w:p w14:paraId="32836585" w14:textId="77777777" w:rsidR="00A17A7D" w:rsidRPr="005C3285" w:rsidRDefault="00A17A7D" w:rsidP="00F75BC5">
            <w:pPr>
              <w:spacing w:after="0"/>
              <w:jc w:val="both"/>
              <w:rPr>
                <w:rFonts w:ascii="Arial" w:eastAsia="Arial" w:hAnsi="Arial" w:cs="Arial"/>
                <w:highlight w:val="green"/>
              </w:rPr>
            </w:pPr>
            <w:r w:rsidRPr="005C3285">
              <w:rPr>
                <w:rFonts w:ascii="Arial" w:eastAsia="Arial" w:hAnsi="Arial" w:cs="Arial"/>
                <w:highlight w:val="green"/>
              </w:rPr>
              <w:t xml:space="preserve">Após analgesia com dipirona e tramadol endovenosos, apresentou melhora importante da cefaleia, permanecendo com dor 2/10 e caráter </w:t>
            </w:r>
            <w:proofErr w:type="spellStart"/>
            <w:r w:rsidRPr="005C3285">
              <w:rPr>
                <w:rFonts w:ascii="Arial" w:eastAsia="Arial" w:hAnsi="Arial" w:cs="Arial"/>
                <w:highlight w:val="green"/>
              </w:rPr>
              <w:t>holocraniano</w:t>
            </w:r>
            <w:proofErr w:type="spellEnd"/>
            <w:r w:rsidRPr="005C3285">
              <w:rPr>
                <w:rFonts w:ascii="Arial" w:eastAsia="Arial" w:hAnsi="Arial" w:cs="Arial"/>
                <w:highlight w:val="green"/>
              </w:rPr>
              <w:t xml:space="preserve"> em aperto. </w:t>
            </w:r>
          </w:p>
          <w:p w14:paraId="75DA769B" w14:textId="77777777" w:rsidR="00A17A7D" w:rsidRPr="005C3285" w:rsidRDefault="00A17A7D" w:rsidP="00F75BC5">
            <w:pPr>
              <w:spacing w:after="0"/>
              <w:jc w:val="both"/>
              <w:rPr>
                <w:rFonts w:ascii="Arial" w:eastAsia="Arial" w:hAnsi="Arial" w:cs="Arial"/>
                <w:highlight w:val="green"/>
              </w:rPr>
            </w:pPr>
            <w:r w:rsidRPr="005C3285">
              <w:rPr>
                <w:rFonts w:ascii="Arial" w:eastAsia="Arial" w:hAnsi="Arial" w:cs="Arial"/>
                <w:highlight w:val="green"/>
              </w:rPr>
              <w:t xml:space="preserve">Sobre a conduta subsequente, analise as alternativas: </w:t>
            </w:r>
          </w:p>
          <w:p w14:paraId="59050999" w14:textId="77777777" w:rsidR="00A17A7D" w:rsidRPr="005C3285" w:rsidRDefault="00A17A7D" w:rsidP="00F75BC5">
            <w:pPr>
              <w:pStyle w:val="PargrafodaLista"/>
              <w:numPr>
                <w:ilvl w:val="0"/>
                <w:numId w:val="44"/>
              </w:numPr>
              <w:spacing w:after="0"/>
              <w:jc w:val="both"/>
              <w:rPr>
                <w:rFonts w:ascii="Arial" w:eastAsia="Arial" w:hAnsi="Arial" w:cs="Arial"/>
                <w:b/>
                <w:bCs/>
                <w:highlight w:val="green"/>
              </w:rPr>
            </w:pPr>
            <w:r w:rsidRPr="005C3285">
              <w:rPr>
                <w:rFonts w:ascii="Arial" w:eastAsia="Arial" w:hAnsi="Arial" w:cs="Arial"/>
                <w:b/>
                <w:bCs/>
                <w:highlight w:val="green"/>
              </w:rPr>
              <w:t xml:space="preserve">Deve-se proceder com punção lombar para que a possibilidade de cefaleia secundária ser adequadamente descartada </w:t>
            </w:r>
          </w:p>
          <w:p w14:paraId="314E2500" w14:textId="77777777" w:rsidR="00A17A7D" w:rsidRPr="005C3285" w:rsidRDefault="00A17A7D" w:rsidP="00F75BC5">
            <w:pPr>
              <w:pStyle w:val="PargrafodaLista"/>
              <w:numPr>
                <w:ilvl w:val="0"/>
                <w:numId w:val="44"/>
              </w:numPr>
              <w:spacing w:after="0"/>
              <w:jc w:val="both"/>
              <w:rPr>
                <w:rFonts w:ascii="Arial" w:eastAsia="Arial" w:hAnsi="Arial" w:cs="Arial"/>
                <w:highlight w:val="green"/>
              </w:rPr>
            </w:pPr>
            <w:r w:rsidRPr="005C3285">
              <w:rPr>
                <w:rFonts w:ascii="Arial" w:eastAsia="Arial" w:hAnsi="Arial" w:cs="Arial"/>
                <w:highlight w:val="green"/>
              </w:rPr>
              <w:t xml:space="preserve">O exame de imagem normal, associado a melhora com analgesia, indicam que se trata de cefaleia primária, sendo indicado aumento da dose de topiramato </w:t>
            </w:r>
          </w:p>
          <w:p w14:paraId="1DEE327D" w14:textId="77777777" w:rsidR="00A17A7D" w:rsidRPr="005C3285" w:rsidRDefault="00A17A7D" w:rsidP="00F75BC5">
            <w:pPr>
              <w:pStyle w:val="PargrafodaLista"/>
              <w:numPr>
                <w:ilvl w:val="0"/>
                <w:numId w:val="44"/>
              </w:numPr>
              <w:spacing w:after="0"/>
              <w:jc w:val="both"/>
              <w:rPr>
                <w:rFonts w:ascii="Arial" w:eastAsia="Arial" w:hAnsi="Arial" w:cs="Arial"/>
                <w:highlight w:val="green"/>
              </w:rPr>
            </w:pPr>
            <w:r w:rsidRPr="005C3285">
              <w:rPr>
                <w:rFonts w:ascii="Arial" w:eastAsia="Arial" w:hAnsi="Arial" w:cs="Arial"/>
                <w:highlight w:val="green"/>
              </w:rPr>
              <w:t xml:space="preserve">A conduta adequada seria realizar ressonância magnética de crânio, por ser um exame mais adequado para avaliar o parênquima cerebral </w:t>
            </w:r>
          </w:p>
          <w:p w14:paraId="5613B5CF" w14:textId="77777777" w:rsidR="00A17A7D" w:rsidRPr="005C3285" w:rsidRDefault="00A17A7D" w:rsidP="00F75BC5">
            <w:pPr>
              <w:pStyle w:val="PargrafodaLista"/>
              <w:numPr>
                <w:ilvl w:val="0"/>
                <w:numId w:val="44"/>
              </w:numPr>
              <w:spacing w:after="0"/>
              <w:jc w:val="both"/>
              <w:rPr>
                <w:rFonts w:ascii="Arial" w:eastAsia="Arial" w:hAnsi="Arial" w:cs="Arial"/>
                <w:highlight w:val="green"/>
              </w:rPr>
            </w:pPr>
            <w:r w:rsidRPr="005C3285">
              <w:rPr>
                <w:rFonts w:ascii="Arial" w:eastAsia="Arial" w:hAnsi="Arial" w:cs="Arial"/>
                <w:highlight w:val="green"/>
              </w:rPr>
              <w:t>A paciente possui longo histórico de cefaleia e a mudança de padrão não indica uma piora do quadro, mas controle profilático inadequado</w:t>
            </w:r>
            <w:r w:rsidRPr="005C3285">
              <w:rPr>
                <w:rFonts w:ascii="Arial" w:eastAsia="Arial" w:hAnsi="Arial" w:cs="Arial"/>
                <w:b/>
                <w:highlight w:val="green"/>
              </w:rPr>
              <w:t xml:space="preserve"> </w:t>
            </w:r>
          </w:p>
          <w:p w14:paraId="4D329C37" w14:textId="77777777" w:rsidR="00A17A7D" w:rsidRPr="000619B3" w:rsidRDefault="00A17A7D" w:rsidP="00F75BC5">
            <w:pPr>
              <w:spacing w:after="0"/>
              <w:jc w:val="both"/>
              <w:rPr>
                <w:rFonts w:ascii="Arial" w:eastAsia="Arial" w:hAnsi="Arial" w:cs="Arial"/>
                <w:b/>
              </w:rPr>
            </w:pPr>
          </w:p>
        </w:tc>
      </w:tr>
      <w:tr w:rsidR="00A17A7D" w:rsidRPr="00EB394B" w14:paraId="2942151F" w14:textId="77777777" w:rsidTr="00786EA1">
        <w:trPr>
          <w:trHeight w:val="284"/>
        </w:trPr>
        <w:tc>
          <w:tcPr>
            <w:tcW w:w="8504" w:type="dxa"/>
            <w:tcBorders>
              <w:top w:val="nil"/>
              <w:left w:val="nil"/>
              <w:bottom w:val="single" w:sz="4" w:space="0" w:color="000000"/>
              <w:right w:val="nil"/>
            </w:tcBorders>
            <w:vAlign w:val="center"/>
          </w:tcPr>
          <w:p w14:paraId="742A7E4C" w14:textId="77777777" w:rsidR="00A17A7D" w:rsidRPr="00EB394B" w:rsidRDefault="00A17A7D" w:rsidP="00F75BC5">
            <w:pPr>
              <w:spacing w:after="0"/>
              <w:jc w:val="both"/>
              <w:rPr>
                <w:rFonts w:ascii="Arial" w:eastAsia="Arial" w:hAnsi="Arial" w:cs="Arial"/>
                <w:b/>
                <w:bCs/>
              </w:rPr>
            </w:pPr>
          </w:p>
          <w:p w14:paraId="1D3C3175"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RESPOSTA CORRETA:</w:t>
            </w:r>
          </w:p>
        </w:tc>
      </w:tr>
      <w:tr w:rsidR="00A17A7D" w:rsidRPr="00EB394B" w14:paraId="5E22EB3C"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673101E7"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A</w:t>
            </w:r>
          </w:p>
        </w:tc>
      </w:tr>
      <w:tr w:rsidR="00A17A7D" w:rsidRPr="00EB394B" w14:paraId="3782EA65" w14:textId="77777777" w:rsidTr="00786EA1">
        <w:trPr>
          <w:trHeight w:val="284"/>
        </w:trPr>
        <w:tc>
          <w:tcPr>
            <w:tcW w:w="8504" w:type="dxa"/>
            <w:tcBorders>
              <w:top w:val="single" w:sz="4" w:space="0" w:color="000000"/>
              <w:left w:val="nil"/>
              <w:bottom w:val="nil"/>
              <w:right w:val="nil"/>
            </w:tcBorders>
            <w:vAlign w:val="center"/>
          </w:tcPr>
          <w:p w14:paraId="7CA74159" w14:textId="77777777" w:rsidR="00A17A7D" w:rsidRPr="00EB394B" w:rsidRDefault="00A17A7D" w:rsidP="00F75BC5">
            <w:pPr>
              <w:spacing w:after="0"/>
              <w:jc w:val="both"/>
              <w:rPr>
                <w:rFonts w:ascii="Arial" w:eastAsia="Arial" w:hAnsi="Arial" w:cs="Arial"/>
                <w:b/>
                <w:bCs/>
              </w:rPr>
            </w:pPr>
          </w:p>
        </w:tc>
      </w:tr>
      <w:tr w:rsidR="00A17A7D" w:rsidRPr="00EB394B" w14:paraId="6C1D51A6" w14:textId="77777777" w:rsidTr="00786EA1">
        <w:trPr>
          <w:trHeight w:val="284"/>
        </w:trPr>
        <w:tc>
          <w:tcPr>
            <w:tcW w:w="8504" w:type="dxa"/>
            <w:tcBorders>
              <w:top w:val="nil"/>
              <w:left w:val="nil"/>
              <w:bottom w:val="single" w:sz="4" w:space="0" w:color="000000"/>
              <w:right w:val="nil"/>
            </w:tcBorders>
            <w:vAlign w:val="center"/>
          </w:tcPr>
          <w:p w14:paraId="3466F04C"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 xml:space="preserve">COMENTÁRIOS SOBRE A RESPOSTA </w:t>
            </w:r>
            <w:r w:rsidRPr="00EB394B">
              <w:rPr>
                <w:rFonts w:ascii="Arial" w:eastAsia="Arial" w:hAnsi="Arial" w:cs="Arial"/>
                <w:b/>
                <w:bCs/>
                <w:smallCaps/>
              </w:rPr>
              <w:t>CORRETA E/OU SOBRE AS ALTERNATIVAS ERRADAS:</w:t>
            </w:r>
          </w:p>
        </w:tc>
      </w:tr>
      <w:tr w:rsidR="00A17A7D" w14:paraId="67545AE8" w14:textId="77777777" w:rsidTr="00786EA1">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BD2366E" w14:textId="77777777" w:rsidR="00A17A7D" w:rsidRPr="00953004" w:rsidRDefault="00A17A7D" w:rsidP="00F75BC5">
            <w:pPr>
              <w:spacing w:after="0"/>
              <w:jc w:val="both"/>
              <w:rPr>
                <w:rFonts w:ascii="Arial" w:eastAsia="Arial" w:hAnsi="Arial" w:cs="Arial"/>
                <w:color w:val="000000" w:themeColor="text1"/>
                <w:sz w:val="20"/>
                <w:szCs w:val="20"/>
              </w:rPr>
            </w:pPr>
            <w:r w:rsidRPr="00953004">
              <w:rPr>
                <w:rFonts w:ascii="Arial" w:eastAsia="Arial" w:hAnsi="Arial" w:cs="Arial"/>
                <w:color w:val="000000" w:themeColor="text1"/>
                <w:sz w:val="20"/>
                <w:szCs w:val="20"/>
              </w:rPr>
              <w:t xml:space="preserve">A alternativa </w:t>
            </w:r>
            <w:r>
              <w:rPr>
                <w:rFonts w:ascii="Arial" w:eastAsia="Arial" w:hAnsi="Arial" w:cs="Arial"/>
                <w:color w:val="000000" w:themeColor="text1"/>
                <w:sz w:val="20"/>
                <w:szCs w:val="20"/>
              </w:rPr>
              <w:t xml:space="preserve">A é a </w:t>
            </w:r>
            <w:r w:rsidRPr="000619B3">
              <w:rPr>
                <w:rFonts w:ascii="Arial" w:eastAsia="Arial" w:hAnsi="Arial" w:cs="Arial"/>
                <w:b/>
                <w:bCs/>
                <w:color w:val="000000" w:themeColor="text1"/>
                <w:sz w:val="20"/>
                <w:szCs w:val="20"/>
              </w:rPr>
              <w:t>CORRETA</w:t>
            </w:r>
            <w:r>
              <w:rPr>
                <w:rFonts w:ascii="Arial" w:eastAsia="Arial" w:hAnsi="Arial" w:cs="Arial"/>
                <w:color w:val="000000" w:themeColor="text1"/>
                <w:sz w:val="20"/>
                <w:szCs w:val="20"/>
              </w:rPr>
              <w:t xml:space="preserve">. </w:t>
            </w:r>
            <w:r w:rsidRPr="00953004">
              <w:rPr>
                <w:rFonts w:ascii="Arial" w:eastAsia="Arial" w:hAnsi="Arial" w:cs="Arial"/>
                <w:color w:val="000000" w:themeColor="text1"/>
                <w:sz w:val="20"/>
                <w:szCs w:val="20"/>
              </w:rPr>
              <w:t>Deve-se proceder com punção lombar para que a possibilidade de cefaleia secundária ser adequadamente descartada.</w:t>
            </w:r>
          </w:p>
          <w:p w14:paraId="0A7EEDCF" w14:textId="77777777" w:rsidR="00A17A7D" w:rsidRPr="00953004" w:rsidRDefault="00A17A7D" w:rsidP="00F75BC5">
            <w:pPr>
              <w:spacing w:after="0"/>
              <w:jc w:val="both"/>
              <w:rPr>
                <w:rFonts w:ascii="Arial" w:eastAsia="Arial" w:hAnsi="Arial" w:cs="Arial"/>
                <w:color w:val="000000" w:themeColor="text1"/>
                <w:sz w:val="20"/>
                <w:szCs w:val="20"/>
              </w:rPr>
            </w:pPr>
            <w:r w:rsidRPr="00953004">
              <w:rPr>
                <w:rFonts w:ascii="Arial" w:eastAsia="Arial" w:hAnsi="Arial" w:cs="Arial"/>
                <w:color w:val="000000" w:themeColor="text1"/>
                <w:sz w:val="20"/>
                <w:szCs w:val="20"/>
              </w:rPr>
              <w:t>O ponto central do caso é a apresentação de uma cefaleia com pico de dor ocorrendo em 1 minuto. Essa característica define uma cefaleia em trovoada (</w:t>
            </w:r>
            <w:proofErr w:type="spellStart"/>
            <w:r w:rsidRPr="00AE73F4">
              <w:rPr>
                <w:rFonts w:ascii="Arial" w:eastAsia="Arial" w:hAnsi="Arial" w:cs="Arial"/>
                <w:i/>
                <w:iCs/>
                <w:color w:val="000000" w:themeColor="text1"/>
                <w:sz w:val="20"/>
                <w:szCs w:val="20"/>
              </w:rPr>
              <w:t>thunderclap</w:t>
            </w:r>
            <w:proofErr w:type="spellEnd"/>
            <w:r w:rsidRPr="00AE73F4">
              <w:rPr>
                <w:rFonts w:ascii="Arial" w:eastAsia="Arial" w:hAnsi="Arial" w:cs="Arial"/>
                <w:i/>
                <w:iCs/>
                <w:color w:val="000000" w:themeColor="text1"/>
                <w:sz w:val="20"/>
                <w:szCs w:val="20"/>
              </w:rPr>
              <w:t xml:space="preserve"> </w:t>
            </w:r>
            <w:proofErr w:type="spellStart"/>
            <w:r w:rsidRPr="00AE73F4">
              <w:rPr>
                <w:rFonts w:ascii="Arial" w:eastAsia="Arial" w:hAnsi="Arial" w:cs="Arial"/>
                <w:i/>
                <w:iCs/>
                <w:color w:val="000000" w:themeColor="text1"/>
                <w:sz w:val="20"/>
                <w:szCs w:val="20"/>
              </w:rPr>
              <w:t>headache</w:t>
            </w:r>
            <w:proofErr w:type="spellEnd"/>
            <w:r w:rsidRPr="00953004">
              <w:rPr>
                <w:rFonts w:ascii="Arial" w:eastAsia="Arial" w:hAnsi="Arial" w:cs="Arial"/>
                <w:color w:val="000000" w:themeColor="text1"/>
                <w:sz w:val="20"/>
                <w:szCs w:val="20"/>
              </w:rPr>
              <w:t xml:space="preserve">), que é considerada uma emergência médica até que se prove o contrário. Mesmo que a paciente tenha um histórico de enxaqueca (migrânea), a mudança no padrão da dor, especialmente </w:t>
            </w:r>
            <w:r w:rsidRPr="00953004">
              <w:rPr>
                <w:rFonts w:ascii="Arial" w:eastAsia="Arial" w:hAnsi="Arial" w:cs="Arial"/>
                <w:color w:val="000000" w:themeColor="text1"/>
                <w:sz w:val="20"/>
                <w:szCs w:val="20"/>
              </w:rPr>
              <w:lastRenderedPageBreak/>
              <w:t>com um início tão abrupto, é um sinal de alarme (</w:t>
            </w:r>
            <w:proofErr w:type="spellStart"/>
            <w:r w:rsidRPr="00953004">
              <w:rPr>
                <w:rFonts w:ascii="Arial" w:eastAsia="Arial" w:hAnsi="Arial" w:cs="Arial"/>
                <w:color w:val="000000" w:themeColor="text1"/>
                <w:sz w:val="20"/>
                <w:szCs w:val="20"/>
              </w:rPr>
              <w:t>red</w:t>
            </w:r>
            <w:proofErr w:type="spellEnd"/>
            <w:r w:rsidRPr="00953004">
              <w:rPr>
                <w:rFonts w:ascii="Arial" w:eastAsia="Arial" w:hAnsi="Arial" w:cs="Arial"/>
                <w:color w:val="000000" w:themeColor="text1"/>
                <w:sz w:val="20"/>
                <w:szCs w:val="20"/>
              </w:rPr>
              <w:t xml:space="preserve"> flag) que obriga a investigação de causas secundárias graves.</w:t>
            </w:r>
          </w:p>
          <w:p w14:paraId="4275DB7E" w14:textId="77777777" w:rsidR="00A17A7D" w:rsidRPr="00953004" w:rsidRDefault="00A17A7D" w:rsidP="00F75BC5">
            <w:pPr>
              <w:spacing w:after="0"/>
              <w:jc w:val="both"/>
              <w:rPr>
                <w:rFonts w:ascii="Arial" w:eastAsia="Arial" w:hAnsi="Arial" w:cs="Arial"/>
                <w:color w:val="000000" w:themeColor="text1"/>
                <w:sz w:val="20"/>
                <w:szCs w:val="20"/>
              </w:rPr>
            </w:pPr>
            <w:r w:rsidRPr="00953004">
              <w:rPr>
                <w:rFonts w:ascii="Arial" w:eastAsia="Arial" w:hAnsi="Arial" w:cs="Arial"/>
                <w:color w:val="000000" w:themeColor="text1"/>
                <w:sz w:val="20"/>
                <w:szCs w:val="20"/>
              </w:rPr>
              <w:t>A principal e mais temida causa de cefaleia em trovoada é a hemorragia subaracnóidea (HSA). O primeiro exame de investigação é a Tomografia Computadorizada (TC) de crânio sem contraste. A sensibilidade da TC para HSA é muito alta (próxima de 100%) se realizada nas primeiras 6 horas do início dos sintomas, mas diminui progressivamente após esse período.</w:t>
            </w:r>
          </w:p>
          <w:p w14:paraId="3E723A94" w14:textId="77777777" w:rsidR="00A17A7D" w:rsidRPr="00953004" w:rsidRDefault="00A17A7D" w:rsidP="00F75BC5">
            <w:pPr>
              <w:spacing w:after="0"/>
              <w:jc w:val="both"/>
              <w:rPr>
                <w:rFonts w:ascii="Arial" w:eastAsia="Arial" w:hAnsi="Arial" w:cs="Arial"/>
                <w:color w:val="000000" w:themeColor="text1"/>
                <w:sz w:val="20"/>
                <w:szCs w:val="20"/>
              </w:rPr>
            </w:pPr>
            <w:r w:rsidRPr="00953004">
              <w:rPr>
                <w:rFonts w:ascii="Arial" w:eastAsia="Arial" w:hAnsi="Arial" w:cs="Arial"/>
                <w:color w:val="000000" w:themeColor="text1"/>
                <w:sz w:val="20"/>
                <w:szCs w:val="20"/>
              </w:rPr>
              <w:t xml:space="preserve">Como a TC da paciente foi normal, mas a suspeita clínica de HSA permanece alta devido à natureza da dor, o próximo passo mandatório no protocolo de investigação é a realização de uma punção lombar (PL). O objetivo da PL é analisar o líquido cefalorraquidiano (LCR) em busca de xantocromia (coloração amarelada do LCR devido à degradação da hemoglobina) ou de um número elevado e não decrescente de hemácias, o que confirmaria o sangramento. Portanto, a alternativa A representa a conduta correta e segura para descartar adequadamente uma causa de cefaleia potencialmente fatal </w:t>
            </w:r>
          </w:p>
          <w:p w14:paraId="3F3E1662" w14:textId="77777777" w:rsidR="00A17A7D" w:rsidRPr="00953004" w:rsidRDefault="00A17A7D" w:rsidP="00F75BC5">
            <w:pPr>
              <w:spacing w:after="0"/>
              <w:jc w:val="both"/>
              <w:rPr>
                <w:rFonts w:ascii="Arial" w:eastAsia="Arial" w:hAnsi="Arial" w:cs="Arial"/>
                <w:color w:val="000000" w:themeColor="text1"/>
                <w:sz w:val="20"/>
                <w:szCs w:val="20"/>
              </w:rPr>
            </w:pPr>
            <w:r>
              <w:rPr>
                <w:rFonts w:ascii="Arial" w:eastAsia="Arial" w:hAnsi="Arial" w:cs="Arial"/>
                <w:color w:val="000000" w:themeColor="text1"/>
                <w:sz w:val="20"/>
                <w:szCs w:val="20"/>
              </w:rPr>
              <w:t xml:space="preserve">Alternativa B = </w:t>
            </w:r>
            <w:r w:rsidRPr="000619B3">
              <w:rPr>
                <w:rFonts w:ascii="Arial" w:eastAsia="Arial" w:hAnsi="Arial" w:cs="Arial"/>
                <w:b/>
                <w:bCs/>
                <w:color w:val="000000" w:themeColor="text1"/>
                <w:sz w:val="20"/>
                <w:szCs w:val="20"/>
              </w:rPr>
              <w:t>INCORRETA</w:t>
            </w:r>
            <w:r>
              <w:rPr>
                <w:rFonts w:ascii="Arial" w:eastAsia="Arial" w:hAnsi="Arial" w:cs="Arial"/>
                <w:color w:val="000000" w:themeColor="text1"/>
                <w:sz w:val="20"/>
                <w:szCs w:val="20"/>
              </w:rPr>
              <w:t xml:space="preserve">. </w:t>
            </w:r>
            <w:r w:rsidRPr="00953004">
              <w:rPr>
                <w:rFonts w:ascii="Arial" w:eastAsia="Arial" w:hAnsi="Arial" w:cs="Arial"/>
                <w:color w:val="000000" w:themeColor="text1"/>
                <w:sz w:val="20"/>
                <w:szCs w:val="20"/>
              </w:rPr>
              <w:t xml:space="preserve">Esta alternativa comete dois erros graves. Primeiro, assume que uma TC normal e a melhora com analgésicos descartam uma cefaleia secundária, o que é incorreto no contexto de uma cefaleia em trovoada. Segundo, atribui a nova apresentação a uma falha no tratamento profilático, ignorando o principal sinal de alarme. Ajustar a medicação sem concluir a investigação seria uma conduta imprudente </w:t>
            </w:r>
          </w:p>
          <w:p w14:paraId="4BED868B" w14:textId="77777777" w:rsidR="00A17A7D" w:rsidRPr="00953004" w:rsidRDefault="00A17A7D" w:rsidP="00F75BC5">
            <w:pPr>
              <w:spacing w:after="0"/>
              <w:jc w:val="both"/>
              <w:rPr>
                <w:rFonts w:ascii="Arial" w:eastAsia="Arial" w:hAnsi="Arial" w:cs="Arial"/>
                <w:color w:val="000000" w:themeColor="text1"/>
                <w:sz w:val="20"/>
                <w:szCs w:val="20"/>
              </w:rPr>
            </w:pPr>
            <w:r>
              <w:rPr>
                <w:rFonts w:ascii="Arial" w:eastAsia="Arial" w:hAnsi="Arial" w:cs="Arial"/>
                <w:color w:val="000000" w:themeColor="text1"/>
                <w:sz w:val="20"/>
                <w:szCs w:val="20"/>
              </w:rPr>
              <w:t xml:space="preserve">Alternativa </w:t>
            </w:r>
            <w:r w:rsidRPr="00953004">
              <w:rPr>
                <w:rFonts w:ascii="Arial" w:eastAsia="Arial" w:hAnsi="Arial" w:cs="Arial"/>
                <w:color w:val="000000" w:themeColor="text1"/>
                <w:sz w:val="20"/>
                <w:szCs w:val="20"/>
              </w:rPr>
              <w:t>C</w:t>
            </w:r>
            <w:r>
              <w:rPr>
                <w:rFonts w:ascii="Arial" w:eastAsia="Arial" w:hAnsi="Arial" w:cs="Arial"/>
                <w:color w:val="000000" w:themeColor="text1"/>
                <w:sz w:val="20"/>
                <w:szCs w:val="20"/>
              </w:rPr>
              <w:t xml:space="preserve"> = </w:t>
            </w:r>
            <w:r w:rsidRPr="000619B3">
              <w:rPr>
                <w:rFonts w:ascii="Arial" w:eastAsia="Arial" w:hAnsi="Arial" w:cs="Arial"/>
                <w:b/>
                <w:bCs/>
                <w:color w:val="000000" w:themeColor="text1"/>
                <w:sz w:val="20"/>
                <w:szCs w:val="20"/>
              </w:rPr>
              <w:t>INCORRETA</w:t>
            </w:r>
            <w:r>
              <w:rPr>
                <w:rFonts w:ascii="Arial" w:eastAsia="Arial" w:hAnsi="Arial" w:cs="Arial"/>
                <w:color w:val="000000" w:themeColor="text1"/>
                <w:sz w:val="20"/>
                <w:szCs w:val="20"/>
              </w:rPr>
              <w:t xml:space="preserve">. </w:t>
            </w:r>
            <w:r w:rsidRPr="00953004">
              <w:rPr>
                <w:rFonts w:ascii="Arial" w:eastAsia="Arial" w:hAnsi="Arial" w:cs="Arial"/>
                <w:color w:val="000000" w:themeColor="text1"/>
                <w:sz w:val="20"/>
                <w:szCs w:val="20"/>
              </w:rPr>
              <w:t xml:space="preserve">Embora a Ressonância Magnética (RM) seja um exame excelente para avaliar o parênquima cerebral, ela não é o próximo passo padrão na investigação de HSA após uma TC normal. O protocolo estabelecido e mais sensível para detectar pequenas quantidades de sangue no espaço subaracnóideo é a análise do LCR obtido por punção lombar. A RM poderia ser considerada posteriormente para investigar outras causas de cefaleia em trovoada (como síndrome de vasoconstrição cerebral reversível), mas não substitui a PL na fase aguda da investigação de HSA </w:t>
            </w:r>
          </w:p>
          <w:p w14:paraId="724F4D46" w14:textId="77777777" w:rsidR="00A17A7D" w:rsidRPr="000E1E2A" w:rsidRDefault="00A17A7D" w:rsidP="00F75BC5">
            <w:pPr>
              <w:spacing w:after="0"/>
              <w:jc w:val="both"/>
              <w:rPr>
                <w:rFonts w:ascii="Arial" w:eastAsia="Arial" w:hAnsi="Arial" w:cs="Arial"/>
                <w:color w:val="000000" w:themeColor="text1"/>
                <w:sz w:val="20"/>
                <w:szCs w:val="20"/>
              </w:rPr>
            </w:pPr>
            <w:r>
              <w:rPr>
                <w:rFonts w:ascii="Arial" w:eastAsia="Arial" w:hAnsi="Arial" w:cs="Arial"/>
                <w:color w:val="000000" w:themeColor="text1"/>
                <w:sz w:val="20"/>
                <w:szCs w:val="20"/>
              </w:rPr>
              <w:t xml:space="preserve">Alternativa D = </w:t>
            </w:r>
            <w:r w:rsidRPr="000619B3">
              <w:rPr>
                <w:rFonts w:ascii="Arial" w:eastAsia="Arial" w:hAnsi="Arial" w:cs="Arial"/>
                <w:b/>
                <w:bCs/>
                <w:color w:val="000000" w:themeColor="text1"/>
                <w:sz w:val="20"/>
                <w:szCs w:val="20"/>
              </w:rPr>
              <w:t>INCORRETA</w:t>
            </w:r>
            <w:r>
              <w:rPr>
                <w:rFonts w:ascii="Arial" w:eastAsia="Arial" w:hAnsi="Arial" w:cs="Arial"/>
                <w:color w:val="000000" w:themeColor="text1"/>
                <w:sz w:val="20"/>
                <w:szCs w:val="20"/>
              </w:rPr>
              <w:t xml:space="preserve">. </w:t>
            </w:r>
            <w:r w:rsidRPr="00953004">
              <w:rPr>
                <w:rFonts w:ascii="Arial" w:eastAsia="Arial" w:hAnsi="Arial" w:cs="Arial"/>
                <w:color w:val="000000" w:themeColor="text1"/>
                <w:sz w:val="20"/>
                <w:szCs w:val="20"/>
              </w:rPr>
              <w:t xml:space="preserve">Esta afirmativa é perigosa, pois minimiza um sinal de alarme crítico. Uma mudança no padrão da dor, especialmente a instalação de uma cefaleia em trovoada, é um dos principais indicadores de uma possível causa secundária grave (conhecido como um dos critérios "SNOOP10" para </w:t>
            </w:r>
            <w:proofErr w:type="spellStart"/>
            <w:r w:rsidRPr="00953004">
              <w:rPr>
                <w:rFonts w:ascii="Arial" w:eastAsia="Arial" w:hAnsi="Arial" w:cs="Arial"/>
                <w:color w:val="000000" w:themeColor="text1"/>
                <w:sz w:val="20"/>
                <w:szCs w:val="20"/>
              </w:rPr>
              <w:t>red</w:t>
            </w:r>
            <w:proofErr w:type="spellEnd"/>
            <w:r w:rsidRPr="00953004">
              <w:rPr>
                <w:rFonts w:ascii="Arial" w:eastAsia="Arial" w:hAnsi="Arial" w:cs="Arial"/>
                <w:color w:val="000000" w:themeColor="text1"/>
                <w:sz w:val="20"/>
                <w:szCs w:val="20"/>
              </w:rPr>
              <w:t xml:space="preserve"> flags em cefaleia: S - </w:t>
            </w:r>
            <w:proofErr w:type="spellStart"/>
            <w:r w:rsidRPr="00953004">
              <w:rPr>
                <w:rFonts w:ascii="Arial" w:eastAsia="Arial" w:hAnsi="Arial" w:cs="Arial"/>
                <w:color w:val="000000" w:themeColor="text1"/>
                <w:sz w:val="20"/>
                <w:szCs w:val="20"/>
              </w:rPr>
              <w:t>Systemic</w:t>
            </w:r>
            <w:proofErr w:type="spellEnd"/>
            <w:r w:rsidRPr="00953004">
              <w:rPr>
                <w:rFonts w:ascii="Arial" w:eastAsia="Arial" w:hAnsi="Arial" w:cs="Arial"/>
                <w:color w:val="000000" w:themeColor="text1"/>
                <w:sz w:val="20"/>
                <w:szCs w:val="20"/>
              </w:rPr>
              <w:t xml:space="preserve"> symptoms, N - </w:t>
            </w:r>
            <w:proofErr w:type="spellStart"/>
            <w:r w:rsidRPr="00953004">
              <w:rPr>
                <w:rFonts w:ascii="Arial" w:eastAsia="Arial" w:hAnsi="Arial" w:cs="Arial"/>
                <w:color w:val="000000" w:themeColor="text1"/>
                <w:sz w:val="20"/>
                <w:szCs w:val="20"/>
              </w:rPr>
              <w:t>Neurologic</w:t>
            </w:r>
            <w:proofErr w:type="spellEnd"/>
            <w:r w:rsidRPr="00953004">
              <w:rPr>
                <w:rFonts w:ascii="Arial" w:eastAsia="Arial" w:hAnsi="Arial" w:cs="Arial"/>
                <w:color w:val="000000" w:themeColor="text1"/>
                <w:sz w:val="20"/>
                <w:szCs w:val="20"/>
              </w:rPr>
              <w:t xml:space="preserve"> symptoms, O - </w:t>
            </w:r>
            <w:proofErr w:type="spellStart"/>
            <w:r w:rsidRPr="00953004">
              <w:rPr>
                <w:rFonts w:ascii="Arial" w:eastAsia="Arial" w:hAnsi="Arial" w:cs="Arial"/>
                <w:color w:val="000000" w:themeColor="text1"/>
                <w:sz w:val="20"/>
                <w:szCs w:val="20"/>
              </w:rPr>
              <w:t>Onset</w:t>
            </w:r>
            <w:proofErr w:type="spellEnd"/>
            <w:r w:rsidRPr="00953004">
              <w:rPr>
                <w:rFonts w:ascii="Arial" w:eastAsia="Arial" w:hAnsi="Arial" w:cs="Arial"/>
                <w:color w:val="000000" w:themeColor="text1"/>
                <w:sz w:val="20"/>
                <w:szCs w:val="20"/>
              </w:rPr>
              <w:t xml:space="preserve"> </w:t>
            </w:r>
            <w:proofErr w:type="spellStart"/>
            <w:r w:rsidRPr="00953004">
              <w:rPr>
                <w:rFonts w:ascii="Arial" w:eastAsia="Arial" w:hAnsi="Arial" w:cs="Arial"/>
                <w:color w:val="000000" w:themeColor="text1"/>
                <w:sz w:val="20"/>
                <w:szCs w:val="20"/>
              </w:rPr>
              <w:t>sudden</w:t>
            </w:r>
            <w:proofErr w:type="spellEnd"/>
            <w:r w:rsidRPr="00953004">
              <w:rPr>
                <w:rFonts w:ascii="Arial" w:eastAsia="Arial" w:hAnsi="Arial" w:cs="Arial"/>
                <w:color w:val="000000" w:themeColor="text1"/>
                <w:sz w:val="20"/>
                <w:szCs w:val="20"/>
              </w:rPr>
              <w:t xml:space="preserve">, O - </w:t>
            </w:r>
            <w:proofErr w:type="spellStart"/>
            <w:r w:rsidRPr="00953004">
              <w:rPr>
                <w:rFonts w:ascii="Arial" w:eastAsia="Arial" w:hAnsi="Arial" w:cs="Arial"/>
                <w:color w:val="000000" w:themeColor="text1"/>
                <w:sz w:val="20"/>
                <w:szCs w:val="20"/>
              </w:rPr>
              <w:t>Older</w:t>
            </w:r>
            <w:proofErr w:type="spellEnd"/>
            <w:r w:rsidRPr="00953004">
              <w:rPr>
                <w:rFonts w:ascii="Arial" w:eastAsia="Arial" w:hAnsi="Arial" w:cs="Arial"/>
                <w:color w:val="000000" w:themeColor="text1"/>
                <w:sz w:val="20"/>
                <w:szCs w:val="20"/>
              </w:rPr>
              <w:t xml:space="preserve"> age, P - </w:t>
            </w:r>
            <w:proofErr w:type="spellStart"/>
            <w:r w:rsidRPr="00953004">
              <w:rPr>
                <w:rFonts w:ascii="Arial" w:eastAsia="Arial" w:hAnsi="Arial" w:cs="Arial"/>
                <w:color w:val="000000" w:themeColor="text1"/>
                <w:sz w:val="20"/>
                <w:szCs w:val="20"/>
              </w:rPr>
              <w:t>Pattern</w:t>
            </w:r>
            <w:proofErr w:type="spellEnd"/>
            <w:r w:rsidRPr="00953004">
              <w:rPr>
                <w:rFonts w:ascii="Arial" w:eastAsia="Arial" w:hAnsi="Arial" w:cs="Arial"/>
                <w:color w:val="000000" w:themeColor="text1"/>
                <w:sz w:val="20"/>
                <w:szCs w:val="20"/>
              </w:rPr>
              <w:t xml:space="preserve"> </w:t>
            </w:r>
            <w:proofErr w:type="spellStart"/>
            <w:r w:rsidRPr="00953004">
              <w:rPr>
                <w:rFonts w:ascii="Arial" w:eastAsia="Arial" w:hAnsi="Arial" w:cs="Arial"/>
                <w:color w:val="000000" w:themeColor="text1"/>
                <w:sz w:val="20"/>
                <w:szCs w:val="20"/>
              </w:rPr>
              <w:t>change</w:t>
            </w:r>
            <w:proofErr w:type="spellEnd"/>
            <w:r w:rsidRPr="00953004">
              <w:rPr>
                <w:rFonts w:ascii="Arial" w:eastAsia="Arial" w:hAnsi="Arial" w:cs="Arial"/>
                <w:color w:val="000000" w:themeColor="text1"/>
                <w:sz w:val="20"/>
                <w:szCs w:val="20"/>
              </w:rPr>
              <w:t>). Considerar isso apenas como "controle inadequado" sem uma investigação completa é uma falha na avaliação do risco</w:t>
            </w:r>
            <w:r>
              <w:rPr>
                <w:rFonts w:ascii="Arial" w:eastAsia="Arial" w:hAnsi="Arial" w:cs="Arial"/>
                <w:color w:val="000000" w:themeColor="text1"/>
                <w:sz w:val="20"/>
                <w:szCs w:val="20"/>
              </w:rPr>
              <w:t>.</w:t>
            </w:r>
          </w:p>
        </w:tc>
      </w:tr>
      <w:tr w:rsidR="00A17A7D" w14:paraId="1DD72066" w14:textId="77777777" w:rsidTr="00786EA1">
        <w:trPr>
          <w:trHeight w:val="284"/>
        </w:trPr>
        <w:tc>
          <w:tcPr>
            <w:tcW w:w="8504" w:type="dxa"/>
            <w:tcBorders>
              <w:top w:val="single" w:sz="4" w:space="0" w:color="000000"/>
              <w:left w:val="nil"/>
              <w:bottom w:val="nil"/>
              <w:right w:val="nil"/>
            </w:tcBorders>
            <w:vAlign w:val="center"/>
          </w:tcPr>
          <w:p w14:paraId="2A306673" w14:textId="77777777" w:rsidR="00A17A7D" w:rsidRDefault="00A17A7D" w:rsidP="00F75BC5">
            <w:pPr>
              <w:spacing w:after="0"/>
              <w:jc w:val="both"/>
              <w:rPr>
                <w:rFonts w:ascii="Arial" w:eastAsia="Arial" w:hAnsi="Arial" w:cs="Arial"/>
                <w:sz w:val="20"/>
                <w:szCs w:val="20"/>
              </w:rPr>
            </w:pPr>
          </w:p>
        </w:tc>
      </w:tr>
      <w:tr w:rsidR="00A17A7D" w:rsidRPr="008D4722" w14:paraId="3C1960A1" w14:textId="77777777" w:rsidTr="00786EA1">
        <w:trPr>
          <w:trHeight w:val="284"/>
        </w:trPr>
        <w:tc>
          <w:tcPr>
            <w:tcW w:w="8504" w:type="dxa"/>
            <w:tcBorders>
              <w:top w:val="nil"/>
              <w:left w:val="nil"/>
              <w:bottom w:val="single" w:sz="4" w:space="0" w:color="000000"/>
              <w:right w:val="nil"/>
            </w:tcBorders>
            <w:vAlign w:val="center"/>
          </w:tcPr>
          <w:p w14:paraId="61029BA1" w14:textId="77777777" w:rsidR="00A17A7D" w:rsidRPr="008D4722" w:rsidRDefault="00A17A7D" w:rsidP="00F75BC5">
            <w:pPr>
              <w:spacing w:after="0"/>
              <w:jc w:val="both"/>
              <w:rPr>
                <w:rFonts w:ascii="Arial" w:eastAsia="Arial" w:hAnsi="Arial" w:cs="Arial"/>
                <w:b/>
                <w:bCs/>
                <w:sz w:val="21"/>
                <w:szCs w:val="21"/>
              </w:rPr>
            </w:pPr>
            <w:r w:rsidRPr="008D4722">
              <w:rPr>
                <w:rFonts w:ascii="Arial" w:eastAsia="Arial" w:hAnsi="Arial" w:cs="Arial"/>
                <w:b/>
                <w:bCs/>
                <w:sz w:val="21"/>
                <w:szCs w:val="21"/>
              </w:rPr>
              <w:t>REFERÊNCIAS BIBLIOGRÁFICAS: (três linhas)</w:t>
            </w:r>
          </w:p>
        </w:tc>
      </w:tr>
      <w:tr w:rsidR="00A17A7D" w:rsidRPr="000619B3" w14:paraId="1F5F9C0A" w14:textId="77777777" w:rsidTr="00786EA1">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49CE4F8" w14:textId="77777777" w:rsidR="00A17A7D" w:rsidRPr="000619B3" w:rsidRDefault="00A17A7D" w:rsidP="00F75BC5">
            <w:pPr>
              <w:pStyle w:val="PargrafodaLista"/>
              <w:numPr>
                <w:ilvl w:val="0"/>
                <w:numId w:val="46"/>
              </w:numPr>
              <w:spacing w:after="0"/>
              <w:jc w:val="both"/>
              <w:rPr>
                <w:rFonts w:ascii="Arial" w:eastAsia="Arial" w:hAnsi="Arial" w:cs="Arial"/>
                <w:color w:val="000000" w:themeColor="text1"/>
                <w:sz w:val="18"/>
                <w:szCs w:val="18"/>
              </w:rPr>
            </w:pPr>
            <w:r w:rsidRPr="00941B42">
              <w:rPr>
                <w:rFonts w:ascii="Arial" w:eastAsia="Arial" w:hAnsi="Arial" w:cs="Arial"/>
                <w:color w:val="000000" w:themeColor="text1"/>
                <w:sz w:val="18"/>
                <w:szCs w:val="18"/>
                <w:lang w:val="it-IT"/>
              </w:rPr>
              <w:t xml:space="preserve">Perry, J. J., Stiell, I. G., Sivilotti, M. L., et al. (2011). Sensitivity of computed tomography performed within six hours of onset of headache for diagnosis of subarachnoid haemorrhage: prospective cohort study. </w:t>
            </w:r>
            <w:r w:rsidRPr="000619B3">
              <w:rPr>
                <w:rFonts w:ascii="Arial" w:eastAsia="Arial" w:hAnsi="Arial" w:cs="Arial"/>
                <w:color w:val="000000" w:themeColor="text1"/>
                <w:sz w:val="18"/>
                <w:szCs w:val="18"/>
              </w:rPr>
              <w:t>BMJ, 343, d4277.</w:t>
            </w:r>
          </w:p>
          <w:p w14:paraId="0208C7D4" w14:textId="77777777" w:rsidR="00A17A7D" w:rsidRPr="000619B3" w:rsidRDefault="00A17A7D" w:rsidP="00F75BC5">
            <w:pPr>
              <w:pStyle w:val="PargrafodaLista"/>
              <w:numPr>
                <w:ilvl w:val="0"/>
                <w:numId w:val="46"/>
              </w:numPr>
              <w:spacing w:after="0"/>
              <w:jc w:val="both"/>
              <w:rPr>
                <w:rFonts w:ascii="Arial" w:eastAsia="Arial" w:hAnsi="Arial" w:cs="Arial"/>
                <w:color w:val="000000" w:themeColor="text1"/>
                <w:sz w:val="18"/>
                <w:szCs w:val="18"/>
              </w:rPr>
            </w:pPr>
            <w:proofErr w:type="spellStart"/>
            <w:r w:rsidRPr="000619B3">
              <w:rPr>
                <w:rFonts w:ascii="Arial" w:eastAsia="Arial" w:hAnsi="Arial" w:cs="Arial"/>
                <w:color w:val="000000" w:themeColor="text1"/>
                <w:sz w:val="18"/>
                <w:szCs w:val="18"/>
              </w:rPr>
              <w:t>Ducros</w:t>
            </w:r>
            <w:proofErr w:type="spellEnd"/>
            <w:r w:rsidRPr="000619B3">
              <w:rPr>
                <w:rFonts w:ascii="Arial" w:eastAsia="Arial" w:hAnsi="Arial" w:cs="Arial"/>
                <w:color w:val="000000" w:themeColor="text1"/>
                <w:sz w:val="18"/>
                <w:szCs w:val="18"/>
              </w:rPr>
              <w:t xml:space="preserve">, A., &amp; Wolff, V. (2016). The Mâcon criteria for </w:t>
            </w:r>
            <w:proofErr w:type="spellStart"/>
            <w:r w:rsidRPr="000619B3">
              <w:rPr>
                <w:rFonts w:ascii="Arial" w:eastAsia="Arial" w:hAnsi="Arial" w:cs="Arial"/>
                <w:color w:val="000000" w:themeColor="text1"/>
                <w:sz w:val="18"/>
                <w:szCs w:val="18"/>
              </w:rPr>
              <w:t>thunderclap</w:t>
            </w:r>
            <w:proofErr w:type="spellEnd"/>
            <w:r w:rsidRPr="000619B3">
              <w:rPr>
                <w:rFonts w:ascii="Arial" w:eastAsia="Arial" w:hAnsi="Arial" w:cs="Arial"/>
                <w:color w:val="000000" w:themeColor="text1"/>
                <w:sz w:val="18"/>
                <w:szCs w:val="18"/>
              </w:rPr>
              <w:t xml:space="preserve"> </w:t>
            </w:r>
            <w:proofErr w:type="spellStart"/>
            <w:r w:rsidRPr="000619B3">
              <w:rPr>
                <w:rFonts w:ascii="Arial" w:eastAsia="Arial" w:hAnsi="Arial" w:cs="Arial"/>
                <w:color w:val="000000" w:themeColor="text1"/>
                <w:sz w:val="18"/>
                <w:szCs w:val="18"/>
              </w:rPr>
              <w:t>headache</w:t>
            </w:r>
            <w:proofErr w:type="spellEnd"/>
            <w:r w:rsidRPr="000619B3">
              <w:rPr>
                <w:rFonts w:ascii="Arial" w:eastAsia="Arial" w:hAnsi="Arial" w:cs="Arial"/>
                <w:color w:val="000000" w:themeColor="text1"/>
                <w:sz w:val="18"/>
                <w:szCs w:val="18"/>
              </w:rPr>
              <w:t xml:space="preserve">. </w:t>
            </w:r>
            <w:proofErr w:type="spellStart"/>
            <w:r w:rsidRPr="000619B3">
              <w:rPr>
                <w:rFonts w:ascii="Arial" w:eastAsia="Arial" w:hAnsi="Arial" w:cs="Arial"/>
                <w:color w:val="000000" w:themeColor="text1"/>
                <w:sz w:val="18"/>
                <w:szCs w:val="18"/>
              </w:rPr>
              <w:t>Cephalalgia</w:t>
            </w:r>
            <w:proofErr w:type="spellEnd"/>
            <w:r w:rsidRPr="000619B3">
              <w:rPr>
                <w:rFonts w:ascii="Arial" w:eastAsia="Arial" w:hAnsi="Arial" w:cs="Arial"/>
                <w:color w:val="000000" w:themeColor="text1"/>
                <w:sz w:val="18"/>
                <w:szCs w:val="18"/>
              </w:rPr>
              <w:t>, 36(2), 103-107. Este artigo discute a importância da investigação completa da cefaleia em trovoada, incluindo a punção lombar após TC negativa.</w:t>
            </w:r>
          </w:p>
          <w:p w14:paraId="25E6B94E" w14:textId="77777777" w:rsidR="00A17A7D" w:rsidRPr="000619B3" w:rsidRDefault="00A17A7D" w:rsidP="00F75BC5">
            <w:pPr>
              <w:pStyle w:val="PargrafodaLista"/>
              <w:numPr>
                <w:ilvl w:val="0"/>
                <w:numId w:val="46"/>
              </w:numPr>
              <w:spacing w:after="0"/>
              <w:jc w:val="both"/>
              <w:rPr>
                <w:rFonts w:ascii="Arial" w:eastAsia="Arial" w:hAnsi="Arial" w:cs="Arial"/>
                <w:sz w:val="18"/>
                <w:szCs w:val="18"/>
              </w:rPr>
            </w:pPr>
            <w:r w:rsidRPr="00941B42">
              <w:rPr>
                <w:rFonts w:ascii="Arial" w:eastAsia="Arial" w:hAnsi="Arial" w:cs="Arial"/>
                <w:color w:val="000000" w:themeColor="text1"/>
                <w:sz w:val="18"/>
                <w:szCs w:val="18"/>
                <w:lang w:val="it-IT"/>
              </w:rPr>
              <w:t xml:space="preserve">Do, T. P., Remmers, A., Schytz, H. W., et al. </w:t>
            </w:r>
            <w:r w:rsidRPr="000619B3">
              <w:rPr>
                <w:rFonts w:ascii="Arial" w:eastAsia="Arial" w:hAnsi="Arial" w:cs="Arial"/>
                <w:color w:val="000000" w:themeColor="text1"/>
                <w:sz w:val="18"/>
                <w:szCs w:val="18"/>
              </w:rPr>
              <w:t xml:space="preserve">(2019). </w:t>
            </w:r>
            <w:proofErr w:type="spellStart"/>
            <w:r w:rsidRPr="000619B3">
              <w:rPr>
                <w:rFonts w:ascii="Arial" w:eastAsia="Arial" w:hAnsi="Arial" w:cs="Arial"/>
                <w:color w:val="000000" w:themeColor="text1"/>
                <w:sz w:val="18"/>
                <w:szCs w:val="18"/>
              </w:rPr>
              <w:t>Red</w:t>
            </w:r>
            <w:proofErr w:type="spellEnd"/>
            <w:r w:rsidRPr="000619B3">
              <w:rPr>
                <w:rFonts w:ascii="Arial" w:eastAsia="Arial" w:hAnsi="Arial" w:cs="Arial"/>
                <w:color w:val="000000" w:themeColor="text1"/>
                <w:sz w:val="18"/>
                <w:szCs w:val="18"/>
              </w:rPr>
              <w:t xml:space="preserve"> </w:t>
            </w:r>
            <w:proofErr w:type="spellStart"/>
            <w:r w:rsidRPr="000619B3">
              <w:rPr>
                <w:rFonts w:ascii="Arial" w:eastAsia="Arial" w:hAnsi="Arial" w:cs="Arial"/>
                <w:color w:val="000000" w:themeColor="text1"/>
                <w:sz w:val="18"/>
                <w:szCs w:val="18"/>
              </w:rPr>
              <w:t>and</w:t>
            </w:r>
            <w:proofErr w:type="spellEnd"/>
            <w:r w:rsidRPr="000619B3">
              <w:rPr>
                <w:rFonts w:ascii="Arial" w:eastAsia="Arial" w:hAnsi="Arial" w:cs="Arial"/>
                <w:color w:val="000000" w:themeColor="text1"/>
                <w:sz w:val="18"/>
                <w:szCs w:val="18"/>
              </w:rPr>
              <w:t xml:space="preserve"> </w:t>
            </w:r>
            <w:proofErr w:type="spellStart"/>
            <w:r w:rsidRPr="000619B3">
              <w:rPr>
                <w:rFonts w:ascii="Arial" w:eastAsia="Arial" w:hAnsi="Arial" w:cs="Arial"/>
                <w:color w:val="000000" w:themeColor="text1"/>
                <w:sz w:val="18"/>
                <w:szCs w:val="18"/>
              </w:rPr>
              <w:t>orange</w:t>
            </w:r>
            <w:proofErr w:type="spellEnd"/>
            <w:r w:rsidRPr="000619B3">
              <w:rPr>
                <w:rFonts w:ascii="Arial" w:eastAsia="Arial" w:hAnsi="Arial" w:cs="Arial"/>
                <w:color w:val="000000" w:themeColor="text1"/>
                <w:sz w:val="18"/>
                <w:szCs w:val="18"/>
              </w:rPr>
              <w:t xml:space="preserve"> flags for </w:t>
            </w:r>
            <w:proofErr w:type="spellStart"/>
            <w:r w:rsidRPr="000619B3">
              <w:rPr>
                <w:rFonts w:ascii="Arial" w:eastAsia="Arial" w:hAnsi="Arial" w:cs="Arial"/>
                <w:color w:val="000000" w:themeColor="text1"/>
                <w:sz w:val="18"/>
                <w:szCs w:val="18"/>
              </w:rPr>
              <w:t>secondary</w:t>
            </w:r>
            <w:proofErr w:type="spellEnd"/>
            <w:r w:rsidRPr="000619B3">
              <w:rPr>
                <w:rFonts w:ascii="Arial" w:eastAsia="Arial" w:hAnsi="Arial" w:cs="Arial"/>
                <w:color w:val="000000" w:themeColor="text1"/>
                <w:sz w:val="18"/>
                <w:szCs w:val="18"/>
              </w:rPr>
              <w:t xml:space="preserve"> </w:t>
            </w:r>
            <w:proofErr w:type="spellStart"/>
            <w:r w:rsidRPr="000619B3">
              <w:rPr>
                <w:rFonts w:ascii="Arial" w:eastAsia="Arial" w:hAnsi="Arial" w:cs="Arial"/>
                <w:color w:val="000000" w:themeColor="text1"/>
                <w:sz w:val="18"/>
                <w:szCs w:val="18"/>
              </w:rPr>
              <w:t>headaches</w:t>
            </w:r>
            <w:proofErr w:type="spellEnd"/>
            <w:r w:rsidRPr="000619B3">
              <w:rPr>
                <w:rFonts w:ascii="Arial" w:eastAsia="Arial" w:hAnsi="Arial" w:cs="Arial"/>
                <w:color w:val="000000" w:themeColor="text1"/>
                <w:sz w:val="18"/>
                <w:szCs w:val="18"/>
              </w:rPr>
              <w:t xml:space="preserve"> in </w:t>
            </w:r>
            <w:proofErr w:type="spellStart"/>
            <w:r w:rsidRPr="000619B3">
              <w:rPr>
                <w:rFonts w:ascii="Arial" w:eastAsia="Arial" w:hAnsi="Arial" w:cs="Arial"/>
                <w:color w:val="000000" w:themeColor="text1"/>
                <w:sz w:val="18"/>
                <w:szCs w:val="18"/>
              </w:rPr>
              <w:t>clinical</w:t>
            </w:r>
            <w:proofErr w:type="spellEnd"/>
            <w:r w:rsidRPr="000619B3">
              <w:rPr>
                <w:rFonts w:ascii="Arial" w:eastAsia="Arial" w:hAnsi="Arial" w:cs="Arial"/>
                <w:color w:val="000000" w:themeColor="text1"/>
                <w:sz w:val="18"/>
                <w:szCs w:val="18"/>
              </w:rPr>
              <w:t xml:space="preserve"> </w:t>
            </w:r>
            <w:proofErr w:type="spellStart"/>
            <w:r w:rsidRPr="000619B3">
              <w:rPr>
                <w:rFonts w:ascii="Arial" w:eastAsia="Arial" w:hAnsi="Arial" w:cs="Arial"/>
                <w:color w:val="000000" w:themeColor="text1"/>
                <w:sz w:val="18"/>
                <w:szCs w:val="18"/>
              </w:rPr>
              <w:t>practice</w:t>
            </w:r>
            <w:proofErr w:type="spellEnd"/>
            <w:r w:rsidRPr="000619B3">
              <w:rPr>
                <w:rFonts w:ascii="Arial" w:eastAsia="Arial" w:hAnsi="Arial" w:cs="Arial"/>
                <w:color w:val="000000" w:themeColor="text1"/>
                <w:sz w:val="18"/>
                <w:szCs w:val="18"/>
              </w:rPr>
              <w:t xml:space="preserve">: SNNOOP10 </w:t>
            </w:r>
            <w:proofErr w:type="spellStart"/>
            <w:r w:rsidRPr="000619B3">
              <w:rPr>
                <w:rFonts w:ascii="Arial" w:eastAsia="Arial" w:hAnsi="Arial" w:cs="Arial"/>
                <w:color w:val="000000" w:themeColor="text1"/>
                <w:sz w:val="18"/>
                <w:szCs w:val="18"/>
              </w:rPr>
              <w:t>list</w:t>
            </w:r>
            <w:proofErr w:type="spellEnd"/>
            <w:r w:rsidRPr="000619B3">
              <w:rPr>
                <w:rFonts w:ascii="Arial" w:eastAsia="Arial" w:hAnsi="Arial" w:cs="Arial"/>
                <w:color w:val="000000" w:themeColor="text1"/>
                <w:sz w:val="18"/>
                <w:szCs w:val="18"/>
              </w:rPr>
              <w:t xml:space="preserve">. </w:t>
            </w:r>
            <w:proofErr w:type="spellStart"/>
            <w:r w:rsidRPr="000619B3">
              <w:rPr>
                <w:rFonts w:ascii="Arial" w:eastAsia="Arial" w:hAnsi="Arial" w:cs="Arial"/>
                <w:color w:val="000000" w:themeColor="text1"/>
                <w:sz w:val="18"/>
                <w:szCs w:val="18"/>
              </w:rPr>
              <w:t>Neurology</w:t>
            </w:r>
            <w:proofErr w:type="spellEnd"/>
            <w:r w:rsidRPr="000619B3">
              <w:rPr>
                <w:rFonts w:ascii="Arial" w:eastAsia="Arial" w:hAnsi="Arial" w:cs="Arial"/>
                <w:color w:val="000000" w:themeColor="text1"/>
                <w:sz w:val="18"/>
                <w:szCs w:val="18"/>
              </w:rPr>
              <w:t>, 92(3), 134-144. Esta referência estabelece a "mudança de padrão" e o "início súbito" como importantes sinais de alarme</w:t>
            </w:r>
          </w:p>
        </w:tc>
      </w:tr>
    </w:tbl>
    <w:p w14:paraId="31F1E6AD" w14:textId="77777777" w:rsidR="00A17A7D" w:rsidRDefault="00A17A7D" w:rsidP="00F75BC5">
      <w:pPr>
        <w:spacing w:after="0"/>
        <w:jc w:val="both"/>
        <w:rPr>
          <w:rFonts w:ascii="Arial" w:eastAsia="Arial" w:hAnsi="Arial" w:cs="Arial"/>
          <w:sz w:val="20"/>
          <w:szCs w:val="20"/>
        </w:rPr>
      </w:pPr>
    </w:p>
    <w:p w14:paraId="282B59C9" w14:textId="77777777" w:rsidR="00A17A7D" w:rsidRDefault="00A17A7D" w:rsidP="00F75BC5">
      <w:pPr>
        <w:spacing w:after="0"/>
        <w:rPr>
          <w:rFonts w:ascii="Arial" w:eastAsia="Arial" w:hAnsi="Arial" w:cs="Arial"/>
          <w:sz w:val="20"/>
          <w:szCs w:val="20"/>
        </w:rPr>
      </w:pPr>
      <w:r>
        <w:rPr>
          <w:rFonts w:ascii="Arial" w:eastAsia="Arial" w:hAnsi="Arial" w:cs="Arial"/>
          <w:sz w:val="20"/>
          <w:szCs w:val="20"/>
        </w:rPr>
        <w:br w:type="page"/>
      </w:r>
    </w:p>
    <w:p w14:paraId="22202CD1" w14:textId="77777777" w:rsidR="00A17A7D" w:rsidRPr="00DB2D84" w:rsidRDefault="00A17A7D" w:rsidP="00F75BC5">
      <w:pPr>
        <w:spacing w:after="0"/>
        <w:jc w:val="center"/>
        <w:rPr>
          <w:rFonts w:ascii="Arial" w:eastAsia="Arial" w:hAnsi="Arial" w:cs="Arial"/>
          <w:sz w:val="20"/>
          <w:szCs w:val="20"/>
        </w:rPr>
      </w:pPr>
      <w:r w:rsidRPr="00AE656D">
        <w:rPr>
          <w:rFonts w:ascii="Arial" w:eastAsia="Arial" w:hAnsi="Arial" w:cs="Arial"/>
          <w:b/>
          <w:sz w:val="24"/>
          <w:szCs w:val="24"/>
        </w:rPr>
        <w:lastRenderedPageBreak/>
        <w:t>Núcleo de Apoio Pedagógico Interinstitucional II - NAPISUL II</w:t>
      </w:r>
    </w:p>
    <w:p w14:paraId="47641BA0" w14:textId="77777777" w:rsidR="00A17A7D" w:rsidRPr="00AE656D" w:rsidRDefault="00A17A7D" w:rsidP="00F75BC5">
      <w:pPr>
        <w:spacing w:after="0"/>
        <w:jc w:val="center"/>
        <w:rPr>
          <w:rFonts w:ascii="Arial" w:eastAsia="Arial" w:hAnsi="Arial" w:cs="Arial"/>
          <w:b/>
          <w:sz w:val="24"/>
          <w:szCs w:val="24"/>
        </w:rPr>
      </w:pPr>
      <w:r w:rsidRPr="00AE656D">
        <w:rPr>
          <w:rFonts w:ascii="Arial" w:eastAsia="Arial" w:hAnsi="Arial" w:cs="Arial"/>
          <w:b/>
          <w:sz w:val="24"/>
          <w:szCs w:val="24"/>
        </w:rPr>
        <w:t>Associação Brasileira de Educação Médica - ABEM</w:t>
      </w:r>
    </w:p>
    <w:p w14:paraId="6684B0D3" w14:textId="77777777" w:rsidR="00A17A7D" w:rsidRPr="00AE656D" w:rsidRDefault="00A17A7D" w:rsidP="00F75BC5">
      <w:pPr>
        <w:spacing w:after="0"/>
        <w:rPr>
          <w:rFonts w:ascii="Arial" w:eastAsia="Arial" w:hAnsi="Arial" w:cs="Arial"/>
          <w:b/>
          <w:sz w:val="24"/>
          <w:szCs w:val="24"/>
        </w:rPr>
      </w:pPr>
    </w:p>
    <w:p w14:paraId="0B80777B" w14:textId="77777777" w:rsidR="00A17A7D" w:rsidRPr="00AE656D" w:rsidRDefault="00A17A7D" w:rsidP="00F75BC5">
      <w:pPr>
        <w:pStyle w:val="Ttulo1"/>
        <w:spacing w:line="276" w:lineRule="auto"/>
        <w:jc w:val="center"/>
        <w:rPr>
          <w:rFonts w:ascii="Arial" w:eastAsia="Arial" w:hAnsi="Arial" w:cs="Arial"/>
          <w:b/>
        </w:rPr>
      </w:pPr>
      <w:r w:rsidRPr="00AE656D">
        <w:rPr>
          <w:rFonts w:ascii="Arial" w:eastAsia="Arial" w:hAnsi="Arial" w:cs="Arial"/>
          <w:b/>
        </w:rPr>
        <w:t>TESTE DE PROGRESSO</w:t>
      </w:r>
    </w:p>
    <w:p w14:paraId="5A746194" w14:textId="77777777" w:rsidR="00A17A7D" w:rsidRPr="00AE656D" w:rsidRDefault="00A17A7D" w:rsidP="00F75BC5">
      <w:pPr>
        <w:spacing w:after="0"/>
        <w:rPr>
          <w:rFonts w:ascii="Arial" w:eastAsia="Arial" w:hAnsi="Arial" w:cs="Arial"/>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A17A7D" w:rsidRPr="003D0A59" w14:paraId="7CCA5E9C" w14:textId="77777777" w:rsidTr="00786EA1">
        <w:trPr>
          <w:trHeight w:val="284"/>
        </w:trPr>
        <w:tc>
          <w:tcPr>
            <w:tcW w:w="8504" w:type="dxa"/>
            <w:tcBorders>
              <w:top w:val="nil"/>
              <w:left w:val="nil"/>
              <w:bottom w:val="single" w:sz="4" w:space="0" w:color="000000"/>
              <w:right w:val="nil"/>
            </w:tcBorders>
          </w:tcPr>
          <w:p w14:paraId="3DD057F0"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INSTITUIÇÃO (SIGLA):</w:t>
            </w:r>
          </w:p>
        </w:tc>
      </w:tr>
      <w:tr w:rsidR="00A17A7D" w14:paraId="63817F04"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7A9C915C"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Universidade Positivo - UP</w:t>
            </w:r>
          </w:p>
        </w:tc>
      </w:tr>
      <w:tr w:rsidR="00A17A7D" w:rsidRPr="003D0A59" w14:paraId="11EB0D7B" w14:textId="77777777" w:rsidTr="00786EA1">
        <w:trPr>
          <w:trHeight w:val="284"/>
        </w:trPr>
        <w:tc>
          <w:tcPr>
            <w:tcW w:w="8504" w:type="dxa"/>
            <w:tcBorders>
              <w:top w:val="nil"/>
              <w:left w:val="nil"/>
              <w:bottom w:val="single" w:sz="4" w:space="0" w:color="000000"/>
              <w:right w:val="nil"/>
            </w:tcBorders>
            <w:vAlign w:val="center"/>
          </w:tcPr>
          <w:p w14:paraId="79F29B62" w14:textId="77777777" w:rsidR="00A17A7D" w:rsidRPr="003D0A59" w:rsidRDefault="00A17A7D" w:rsidP="00F75BC5">
            <w:pPr>
              <w:spacing w:after="0"/>
              <w:jc w:val="both"/>
              <w:rPr>
                <w:rFonts w:ascii="Arial" w:eastAsia="Arial" w:hAnsi="Arial" w:cs="Arial"/>
                <w:b/>
                <w:bCs/>
              </w:rPr>
            </w:pPr>
          </w:p>
          <w:p w14:paraId="6B40041F"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ÁREA DO CONHECIMENTO – CONTEÚDO - AUTOR:</w:t>
            </w:r>
          </w:p>
        </w:tc>
      </w:tr>
      <w:tr w:rsidR="00A17A7D" w14:paraId="600217AC"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170D0AC" w14:textId="77777777" w:rsidR="00A17A7D" w:rsidRPr="009A2E43" w:rsidRDefault="00A17A7D" w:rsidP="00F75BC5">
            <w:pPr>
              <w:spacing w:after="0"/>
              <w:jc w:val="both"/>
              <w:rPr>
                <w:rFonts w:ascii="Arial" w:eastAsia="Arial" w:hAnsi="Arial" w:cs="Arial"/>
                <w:sz w:val="21"/>
                <w:szCs w:val="21"/>
              </w:rPr>
            </w:pPr>
            <w:r>
              <w:rPr>
                <w:rFonts w:ascii="Arial" w:eastAsia="Arial" w:hAnsi="Arial" w:cs="Arial"/>
                <w:sz w:val="21"/>
                <w:szCs w:val="21"/>
              </w:rPr>
              <w:t xml:space="preserve">Psiquiatria – Depressão - </w:t>
            </w:r>
            <w:r w:rsidRPr="00677C02">
              <w:rPr>
                <w:rFonts w:ascii="Arial" w:eastAsia="Arial" w:hAnsi="Arial" w:cs="Arial"/>
                <w:sz w:val="21"/>
                <w:szCs w:val="21"/>
              </w:rPr>
              <w:t>Gabriel Henrique de Oliveira Garcia</w:t>
            </w:r>
          </w:p>
        </w:tc>
      </w:tr>
      <w:tr w:rsidR="00A17A7D" w:rsidRPr="003D0A59" w14:paraId="49A8BA7A" w14:textId="77777777" w:rsidTr="00786EA1">
        <w:trPr>
          <w:trHeight w:val="284"/>
        </w:trPr>
        <w:tc>
          <w:tcPr>
            <w:tcW w:w="8504" w:type="dxa"/>
            <w:tcBorders>
              <w:top w:val="single" w:sz="4" w:space="0" w:color="000000"/>
              <w:left w:val="nil"/>
              <w:bottom w:val="nil"/>
              <w:right w:val="nil"/>
            </w:tcBorders>
            <w:vAlign w:val="center"/>
          </w:tcPr>
          <w:p w14:paraId="4B52FC60" w14:textId="77777777" w:rsidR="00A17A7D" w:rsidRPr="003D0A59" w:rsidRDefault="00A17A7D" w:rsidP="00F75BC5">
            <w:pPr>
              <w:spacing w:after="0"/>
              <w:jc w:val="both"/>
              <w:rPr>
                <w:rFonts w:ascii="Arial" w:eastAsia="Arial" w:hAnsi="Arial" w:cs="Arial"/>
              </w:rPr>
            </w:pPr>
          </w:p>
        </w:tc>
      </w:tr>
      <w:tr w:rsidR="00A17A7D" w:rsidRPr="003D0A59" w14:paraId="42CFA855" w14:textId="77777777" w:rsidTr="00786EA1">
        <w:trPr>
          <w:trHeight w:val="284"/>
        </w:trPr>
        <w:tc>
          <w:tcPr>
            <w:tcW w:w="8504" w:type="dxa"/>
            <w:tcBorders>
              <w:top w:val="nil"/>
              <w:left w:val="nil"/>
              <w:bottom w:val="single" w:sz="4" w:space="0" w:color="000000"/>
              <w:right w:val="nil"/>
            </w:tcBorders>
            <w:vAlign w:val="center"/>
          </w:tcPr>
          <w:p w14:paraId="6906BEB9"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ENUNCIADO E ALTERNATIVAS: Resposta correta em negrito</w:t>
            </w:r>
          </w:p>
        </w:tc>
      </w:tr>
      <w:tr w:rsidR="00A17A7D" w:rsidRPr="000619B3" w14:paraId="0637D9EE" w14:textId="77777777" w:rsidTr="00786EA1">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337998A6" w14:textId="77777777" w:rsidR="00A17A7D" w:rsidRPr="00676971" w:rsidRDefault="00A17A7D" w:rsidP="00F75BC5">
            <w:pPr>
              <w:spacing w:after="0"/>
              <w:jc w:val="both"/>
              <w:rPr>
                <w:rFonts w:ascii="Arial" w:eastAsia="Arial" w:hAnsi="Arial" w:cs="Arial"/>
                <w:highlight w:val="red"/>
              </w:rPr>
            </w:pPr>
            <w:r w:rsidRPr="00676971">
              <w:rPr>
                <w:rFonts w:ascii="Arial" w:eastAsia="Arial" w:hAnsi="Arial" w:cs="Arial"/>
                <w:highlight w:val="red"/>
              </w:rPr>
              <w:t>Paciente masculino, casado, com 30 anos de idade. Está há 1 mês sentindo tristeza a maior parte do dia, sem sentir prazer nos hobbies habituais. Começou a ter dificuldade para dormir mesmo sentindo sono e cansaço, acordando muito cedo pela manhã e não conseguindo voltar a dormir. Tem sentido cansaço o tempo todo e com dificuldade em se concentrar nas atividades diárias. Apesar disso, consegue por hora manter as atividades laborais. Nega ideação suicida quando questionado. Nunca apresentou outros episódios semelhantes, nem outros quadros psiquiátricos constatados.  Não apresenta história familiar de outros quadros psiquiátricos. Com base no caso descrito, assinale a alternativa correta.</w:t>
            </w:r>
          </w:p>
          <w:p w14:paraId="5AE1F4FD" w14:textId="72E6AE7D" w:rsidR="00A17A7D" w:rsidRPr="00676971" w:rsidRDefault="00A17A7D" w:rsidP="00F75BC5">
            <w:pPr>
              <w:pStyle w:val="PargrafodaLista"/>
              <w:numPr>
                <w:ilvl w:val="0"/>
                <w:numId w:val="45"/>
              </w:numPr>
              <w:spacing w:after="0"/>
              <w:jc w:val="both"/>
              <w:rPr>
                <w:rFonts w:ascii="Arial" w:eastAsia="Arial" w:hAnsi="Arial" w:cs="Arial"/>
                <w:b/>
                <w:bCs/>
                <w:highlight w:val="red"/>
              </w:rPr>
            </w:pPr>
            <w:r w:rsidRPr="00676971">
              <w:rPr>
                <w:rFonts w:ascii="Arial" w:eastAsia="Arial" w:hAnsi="Arial" w:cs="Arial"/>
                <w:b/>
                <w:bCs/>
                <w:highlight w:val="red"/>
              </w:rPr>
              <w:t xml:space="preserve">Considerando a gravidade atual do quadro, o paciente pode ser tratado apenas com psicoterapia no momento, mas caso se inicie uma medicação em algum momento, a primeira escolha seria um Inibidor Seletivo da </w:t>
            </w:r>
            <w:r w:rsidR="005B0BC6">
              <w:rPr>
                <w:rFonts w:ascii="Arial" w:eastAsia="Arial" w:hAnsi="Arial" w:cs="Arial"/>
                <w:b/>
                <w:bCs/>
                <w:highlight w:val="red"/>
              </w:rPr>
              <w:t>R</w:t>
            </w:r>
            <w:r w:rsidRPr="00676971">
              <w:rPr>
                <w:rFonts w:ascii="Arial" w:eastAsia="Arial" w:hAnsi="Arial" w:cs="Arial"/>
                <w:b/>
                <w:bCs/>
                <w:highlight w:val="red"/>
              </w:rPr>
              <w:t>ecaptação da Serotonina (ISRS).</w:t>
            </w:r>
          </w:p>
          <w:p w14:paraId="29808233" w14:textId="64A3E3A1" w:rsidR="00A17A7D" w:rsidRPr="00676971" w:rsidRDefault="00A17A7D" w:rsidP="00F75BC5">
            <w:pPr>
              <w:pStyle w:val="PargrafodaLista"/>
              <w:numPr>
                <w:ilvl w:val="0"/>
                <w:numId w:val="45"/>
              </w:numPr>
              <w:spacing w:after="0"/>
              <w:jc w:val="both"/>
              <w:rPr>
                <w:rFonts w:ascii="Arial" w:eastAsia="Arial" w:hAnsi="Arial" w:cs="Arial"/>
                <w:highlight w:val="red"/>
              </w:rPr>
            </w:pPr>
            <w:r w:rsidRPr="00676971">
              <w:rPr>
                <w:rFonts w:ascii="Arial" w:eastAsia="Arial" w:hAnsi="Arial" w:cs="Arial"/>
                <w:highlight w:val="red"/>
              </w:rPr>
              <w:t>A dificuldade de concentração constatada, não costuma aparecer conjuntamente aos outros sintomas descritos pelo paciente</w:t>
            </w:r>
            <w:r w:rsidR="00F0479D" w:rsidRPr="00676971">
              <w:rPr>
                <w:rFonts w:ascii="Arial" w:eastAsia="Arial" w:hAnsi="Arial" w:cs="Arial"/>
                <w:highlight w:val="red"/>
              </w:rPr>
              <w:t>, s</w:t>
            </w:r>
            <w:r w:rsidRPr="00676971">
              <w:rPr>
                <w:rFonts w:ascii="Arial" w:eastAsia="Arial" w:hAnsi="Arial" w:cs="Arial"/>
                <w:highlight w:val="red"/>
              </w:rPr>
              <w:t xml:space="preserve">endo fundamental fazer uma avaliação para Transtorno do Déficit de Atenção e Hiperatividade (TDAH). </w:t>
            </w:r>
          </w:p>
          <w:p w14:paraId="420FB4C5" w14:textId="77777777" w:rsidR="00A17A7D" w:rsidRPr="00676971" w:rsidRDefault="00A17A7D" w:rsidP="00F75BC5">
            <w:pPr>
              <w:pStyle w:val="PargrafodaLista"/>
              <w:numPr>
                <w:ilvl w:val="0"/>
                <w:numId w:val="45"/>
              </w:numPr>
              <w:spacing w:after="0"/>
              <w:jc w:val="both"/>
              <w:rPr>
                <w:rFonts w:ascii="Arial" w:eastAsia="Arial" w:hAnsi="Arial" w:cs="Arial"/>
                <w:highlight w:val="red"/>
              </w:rPr>
            </w:pPr>
            <w:r w:rsidRPr="00676971">
              <w:rPr>
                <w:rFonts w:ascii="Arial" w:eastAsia="Arial" w:hAnsi="Arial" w:cs="Arial"/>
                <w:highlight w:val="red"/>
              </w:rPr>
              <w:t>Caso o paciente apresentasse agitação psicomotora e aumento do apetite, a definição diagnóstica seria de um episódio depressivo com características típicas.</w:t>
            </w:r>
          </w:p>
          <w:p w14:paraId="6F96C606" w14:textId="77777777" w:rsidR="00A17A7D" w:rsidRPr="000619B3" w:rsidRDefault="00A17A7D" w:rsidP="00F75BC5">
            <w:pPr>
              <w:pStyle w:val="PargrafodaLista"/>
              <w:numPr>
                <w:ilvl w:val="0"/>
                <w:numId w:val="45"/>
              </w:numPr>
              <w:spacing w:after="0"/>
              <w:jc w:val="both"/>
              <w:rPr>
                <w:rFonts w:ascii="Arial" w:eastAsia="Arial" w:hAnsi="Arial" w:cs="Arial"/>
              </w:rPr>
            </w:pPr>
            <w:r w:rsidRPr="00676971">
              <w:rPr>
                <w:rFonts w:ascii="Arial" w:eastAsia="Arial" w:hAnsi="Arial" w:cs="Arial"/>
                <w:highlight w:val="red"/>
              </w:rPr>
              <w:t>Trata-se de um caso de Transtorno Depressivo Maior</w:t>
            </w:r>
            <w:r w:rsidRPr="000619B3">
              <w:rPr>
                <w:rFonts w:ascii="Arial" w:eastAsia="Arial" w:hAnsi="Arial" w:cs="Arial"/>
              </w:rPr>
              <w:t xml:space="preserve"> </w:t>
            </w:r>
          </w:p>
        </w:tc>
      </w:tr>
      <w:tr w:rsidR="00A17A7D" w:rsidRPr="00EB394B" w14:paraId="1A4C8A6A" w14:textId="77777777" w:rsidTr="00786EA1">
        <w:trPr>
          <w:trHeight w:val="284"/>
        </w:trPr>
        <w:tc>
          <w:tcPr>
            <w:tcW w:w="8504" w:type="dxa"/>
            <w:tcBorders>
              <w:top w:val="nil"/>
              <w:left w:val="nil"/>
              <w:bottom w:val="single" w:sz="4" w:space="0" w:color="000000"/>
              <w:right w:val="nil"/>
            </w:tcBorders>
            <w:vAlign w:val="center"/>
          </w:tcPr>
          <w:p w14:paraId="27B03BC8" w14:textId="77777777" w:rsidR="00A17A7D" w:rsidRPr="00EB394B" w:rsidRDefault="00A17A7D" w:rsidP="00F75BC5">
            <w:pPr>
              <w:spacing w:after="0"/>
              <w:jc w:val="both"/>
              <w:rPr>
                <w:rFonts w:ascii="Arial" w:eastAsia="Arial" w:hAnsi="Arial" w:cs="Arial"/>
                <w:b/>
                <w:bCs/>
              </w:rPr>
            </w:pPr>
          </w:p>
          <w:p w14:paraId="2EF2239A"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RESPOSTA CORRETA:</w:t>
            </w:r>
          </w:p>
        </w:tc>
      </w:tr>
      <w:tr w:rsidR="00A17A7D" w:rsidRPr="00EB394B" w14:paraId="4FCFBA2D"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566B238"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A</w:t>
            </w:r>
          </w:p>
        </w:tc>
      </w:tr>
      <w:tr w:rsidR="00A17A7D" w:rsidRPr="00EB394B" w14:paraId="27AB93E9" w14:textId="77777777" w:rsidTr="00786EA1">
        <w:trPr>
          <w:trHeight w:val="284"/>
        </w:trPr>
        <w:tc>
          <w:tcPr>
            <w:tcW w:w="8504" w:type="dxa"/>
            <w:tcBorders>
              <w:top w:val="single" w:sz="4" w:space="0" w:color="000000"/>
              <w:left w:val="nil"/>
              <w:bottom w:val="nil"/>
              <w:right w:val="nil"/>
            </w:tcBorders>
            <w:vAlign w:val="center"/>
          </w:tcPr>
          <w:p w14:paraId="6F263426" w14:textId="77777777" w:rsidR="00A17A7D" w:rsidRPr="00EB394B" w:rsidRDefault="00A17A7D" w:rsidP="00F75BC5">
            <w:pPr>
              <w:spacing w:after="0"/>
              <w:jc w:val="both"/>
              <w:rPr>
                <w:rFonts w:ascii="Arial" w:eastAsia="Arial" w:hAnsi="Arial" w:cs="Arial"/>
                <w:b/>
                <w:bCs/>
              </w:rPr>
            </w:pPr>
          </w:p>
        </w:tc>
      </w:tr>
      <w:tr w:rsidR="00A17A7D" w:rsidRPr="00EB394B" w14:paraId="0F1A1961" w14:textId="77777777" w:rsidTr="00786EA1">
        <w:trPr>
          <w:trHeight w:val="284"/>
        </w:trPr>
        <w:tc>
          <w:tcPr>
            <w:tcW w:w="8504" w:type="dxa"/>
            <w:tcBorders>
              <w:top w:val="nil"/>
              <w:left w:val="nil"/>
              <w:bottom w:val="single" w:sz="4" w:space="0" w:color="000000"/>
              <w:right w:val="nil"/>
            </w:tcBorders>
            <w:vAlign w:val="center"/>
          </w:tcPr>
          <w:p w14:paraId="7C562017"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 xml:space="preserve">COMENTÁRIOS SOBRE A RESPOSTA </w:t>
            </w:r>
            <w:r w:rsidRPr="00EB394B">
              <w:rPr>
                <w:rFonts w:ascii="Arial" w:eastAsia="Arial" w:hAnsi="Arial" w:cs="Arial"/>
                <w:b/>
                <w:bCs/>
                <w:smallCaps/>
              </w:rPr>
              <w:t>CORRETA E/OU SOBRE AS ALTERNATIVAS ERRADAS:</w:t>
            </w:r>
          </w:p>
        </w:tc>
      </w:tr>
      <w:tr w:rsidR="00A17A7D" w:rsidRPr="000619B3" w14:paraId="44837C7C" w14:textId="77777777" w:rsidTr="00786EA1">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774C5E00" w14:textId="77777777" w:rsidR="00A17A7D" w:rsidRPr="00355B33" w:rsidRDefault="00A17A7D" w:rsidP="00F75BC5">
            <w:pPr>
              <w:spacing w:after="0"/>
              <w:jc w:val="both"/>
              <w:rPr>
                <w:rFonts w:ascii="Arial" w:eastAsia="Arial" w:hAnsi="Arial" w:cs="Arial"/>
                <w:sz w:val="20"/>
                <w:szCs w:val="20"/>
              </w:rPr>
            </w:pPr>
            <w:r w:rsidRPr="000619B3">
              <w:rPr>
                <w:rFonts w:ascii="Arial" w:eastAsia="Arial" w:hAnsi="Arial" w:cs="Arial"/>
                <w:sz w:val="20"/>
                <w:szCs w:val="20"/>
              </w:rPr>
              <w:t xml:space="preserve">Alternativa A = </w:t>
            </w:r>
            <w:r w:rsidRPr="000619B3">
              <w:rPr>
                <w:rFonts w:ascii="Arial" w:eastAsia="Arial" w:hAnsi="Arial" w:cs="Arial"/>
                <w:b/>
                <w:bCs/>
                <w:sz w:val="20"/>
                <w:szCs w:val="20"/>
              </w:rPr>
              <w:t>CORRETA</w:t>
            </w:r>
            <w:r w:rsidRPr="000619B3">
              <w:rPr>
                <w:rFonts w:ascii="Arial" w:eastAsia="Arial" w:hAnsi="Arial" w:cs="Arial"/>
                <w:sz w:val="20"/>
                <w:szCs w:val="20"/>
              </w:rPr>
              <w:t xml:space="preserve">. </w:t>
            </w:r>
            <w:r w:rsidRPr="00355B33">
              <w:rPr>
                <w:rFonts w:ascii="Arial" w:eastAsia="Arial" w:hAnsi="Arial" w:cs="Arial"/>
                <w:sz w:val="20"/>
                <w:szCs w:val="20"/>
              </w:rPr>
              <w:t xml:space="preserve">O paciente apresenta um Episódio Depressivo Maior (1º episódio). Em casos de gravidade leve a moderada sem ideação suicida, a psicoterapia isolada é uma opção de primeira linha. Se houver necessidade de medicação, os ISRS são a escolha inicial padrão por sua segurança e eficácia </w:t>
            </w:r>
          </w:p>
          <w:p w14:paraId="47BF15F1" w14:textId="77777777" w:rsidR="00A17A7D" w:rsidRDefault="00A17A7D" w:rsidP="00F75BC5">
            <w:pPr>
              <w:spacing w:after="0"/>
              <w:jc w:val="both"/>
              <w:rPr>
                <w:rFonts w:ascii="Arial" w:eastAsia="Arial" w:hAnsi="Arial" w:cs="Arial"/>
                <w:sz w:val="20"/>
                <w:szCs w:val="20"/>
              </w:rPr>
            </w:pPr>
            <w:r w:rsidRPr="00355B33">
              <w:rPr>
                <w:rFonts w:ascii="Arial" w:eastAsia="Arial" w:hAnsi="Arial" w:cs="Arial"/>
                <w:sz w:val="20"/>
                <w:szCs w:val="20"/>
              </w:rPr>
              <w:t xml:space="preserve"> </w:t>
            </w:r>
          </w:p>
          <w:p w14:paraId="08B9A6C8" w14:textId="77777777" w:rsidR="00A17A7D" w:rsidRPr="00355B33" w:rsidRDefault="00A17A7D" w:rsidP="00F75BC5">
            <w:pPr>
              <w:spacing w:after="0"/>
              <w:jc w:val="both"/>
              <w:rPr>
                <w:rFonts w:ascii="Arial" w:eastAsia="Arial" w:hAnsi="Arial" w:cs="Arial"/>
                <w:sz w:val="20"/>
                <w:szCs w:val="20"/>
              </w:rPr>
            </w:pPr>
            <w:r>
              <w:rPr>
                <w:rFonts w:ascii="Arial" w:eastAsia="Arial" w:hAnsi="Arial" w:cs="Arial"/>
                <w:sz w:val="20"/>
                <w:szCs w:val="20"/>
              </w:rPr>
              <w:t xml:space="preserve">Alternativa B = </w:t>
            </w:r>
            <w:r w:rsidRPr="00355B33">
              <w:rPr>
                <w:rFonts w:ascii="Arial" w:eastAsia="Arial" w:hAnsi="Arial" w:cs="Arial"/>
                <w:b/>
                <w:bCs/>
                <w:sz w:val="20"/>
                <w:szCs w:val="20"/>
              </w:rPr>
              <w:t>INCORRETA</w:t>
            </w:r>
            <w:r>
              <w:rPr>
                <w:rFonts w:ascii="Arial" w:eastAsia="Arial" w:hAnsi="Arial" w:cs="Arial"/>
                <w:sz w:val="20"/>
                <w:szCs w:val="20"/>
              </w:rPr>
              <w:t xml:space="preserve">. </w:t>
            </w:r>
            <w:r w:rsidRPr="00355B33">
              <w:rPr>
                <w:rFonts w:ascii="Arial" w:eastAsia="Arial" w:hAnsi="Arial" w:cs="Arial"/>
                <w:sz w:val="20"/>
                <w:szCs w:val="20"/>
              </w:rPr>
              <w:t xml:space="preserve">A dificuldade de concentração é um critério diagnóstico comum da própria depressão (DSM-5-TR), não sendo um indicativo isolado de TDAH neste contexto </w:t>
            </w:r>
          </w:p>
          <w:p w14:paraId="553FED2B" w14:textId="77777777" w:rsidR="00A17A7D" w:rsidRPr="00355B33" w:rsidRDefault="00A17A7D" w:rsidP="00F75BC5">
            <w:pPr>
              <w:spacing w:after="0"/>
              <w:jc w:val="both"/>
              <w:rPr>
                <w:rFonts w:ascii="Arial" w:eastAsia="Arial" w:hAnsi="Arial" w:cs="Arial"/>
                <w:sz w:val="20"/>
                <w:szCs w:val="20"/>
              </w:rPr>
            </w:pPr>
            <w:r>
              <w:rPr>
                <w:rFonts w:ascii="Arial" w:eastAsia="Arial" w:hAnsi="Arial" w:cs="Arial"/>
                <w:sz w:val="20"/>
                <w:szCs w:val="20"/>
              </w:rPr>
              <w:lastRenderedPageBreak/>
              <w:t xml:space="preserve">Alternativa C = </w:t>
            </w:r>
            <w:r w:rsidRPr="00355B33">
              <w:rPr>
                <w:rFonts w:ascii="Arial" w:eastAsia="Arial" w:hAnsi="Arial" w:cs="Arial"/>
                <w:b/>
                <w:bCs/>
                <w:sz w:val="20"/>
                <w:szCs w:val="20"/>
              </w:rPr>
              <w:t>INCORRETA</w:t>
            </w:r>
            <w:r>
              <w:rPr>
                <w:rFonts w:ascii="Arial" w:eastAsia="Arial" w:hAnsi="Arial" w:cs="Arial"/>
                <w:sz w:val="20"/>
                <w:szCs w:val="20"/>
              </w:rPr>
              <w:t xml:space="preserve">. </w:t>
            </w:r>
            <w:r w:rsidRPr="00355B33">
              <w:rPr>
                <w:rFonts w:ascii="Arial" w:eastAsia="Arial" w:hAnsi="Arial" w:cs="Arial"/>
                <w:sz w:val="20"/>
                <w:szCs w:val="20"/>
              </w:rPr>
              <w:t xml:space="preserve">Agitação psicomotora e aumento de apetite são marcos da depressão com características atípicas, e não típicas </w:t>
            </w:r>
          </w:p>
          <w:p w14:paraId="107A7266" w14:textId="77777777" w:rsidR="00A17A7D" w:rsidRPr="000619B3" w:rsidRDefault="00A17A7D" w:rsidP="00F75BC5">
            <w:pPr>
              <w:spacing w:after="0"/>
              <w:jc w:val="both"/>
              <w:rPr>
                <w:rFonts w:ascii="Arial" w:eastAsia="Arial" w:hAnsi="Arial" w:cs="Arial"/>
                <w:sz w:val="20"/>
                <w:szCs w:val="20"/>
              </w:rPr>
            </w:pPr>
            <w:r>
              <w:rPr>
                <w:rFonts w:ascii="Arial" w:eastAsia="Arial" w:hAnsi="Arial" w:cs="Arial"/>
                <w:sz w:val="20"/>
                <w:szCs w:val="20"/>
              </w:rPr>
              <w:t xml:space="preserve">Alternativa D = </w:t>
            </w:r>
            <w:r w:rsidRPr="00355B33">
              <w:rPr>
                <w:rFonts w:ascii="Arial" w:eastAsia="Arial" w:hAnsi="Arial" w:cs="Arial"/>
                <w:b/>
                <w:bCs/>
                <w:sz w:val="20"/>
                <w:szCs w:val="20"/>
              </w:rPr>
              <w:t>INCORRETA</w:t>
            </w:r>
            <w:r>
              <w:rPr>
                <w:rFonts w:ascii="Arial" w:eastAsia="Arial" w:hAnsi="Arial" w:cs="Arial"/>
                <w:sz w:val="20"/>
                <w:szCs w:val="20"/>
              </w:rPr>
              <w:t xml:space="preserve">. </w:t>
            </w:r>
            <w:r w:rsidRPr="00355B33">
              <w:rPr>
                <w:rFonts w:ascii="Arial" w:eastAsia="Arial" w:hAnsi="Arial" w:cs="Arial"/>
                <w:sz w:val="20"/>
                <w:szCs w:val="20"/>
              </w:rPr>
              <w:t xml:space="preserve">Tecnicamente, por ser o primeiro episódio, o diagnóstico é de Episódio Depressivo. O termo "Transtorno Depressivo Maior" é frequentemente reservado para quadros recorrentes </w:t>
            </w:r>
          </w:p>
        </w:tc>
      </w:tr>
      <w:tr w:rsidR="00A17A7D" w14:paraId="01C1A7A0" w14:textId="77777777" w:rsidTr="00786EA1">
        <w:trPr>
          <w:trHeight w:val="284"/>
        </w:trPr>
        <w:tc>
          <w:tcPr>
            <w:tcW w:w="8504" w:type="dxa"/>
            <w:tcBorders>
              <w:top w:val="single" w:sz="4" w:space="0" w:color="000000"/>
              <w:left w:val="nil"/>
              <w:bottom w:val="nil"/>
              <w:right w:val="nil"/>
            </w:tcBorders>
            <w:vAlign w:val="center"/>
          </w:tcPr>
          <w:p w14:paraId="034B7B31" w14:textId="77777777" w:rsidR="00A17A7D" w:rsidRDefault="00A17A7D" w:rsidP="00F75BC5">
            <w:pPr>
              <w:spacing w:after="0"/>
              <w:jc w:val="both"/>
              <w:rPr>
                <w:rFonts w:ascii="Arial" w:eastAsia="Arial" w:hAnsi="Arial" w:cs="Arial"/>
                <w:sz w:val="20"/>
                <w:szCs w:val="20"/>
              </w:rPr>
            </w:pPr>
          </w:p>
        </w:tc>
      </w:tr>
      <w:tr w:rsidR="00A17A7D" w:rsidRPr="008D4722" w14:paraId="58F251D8" w14:textId="77777777" w:rsidTr="00786EA1">
        <w:trPr>
          <w:trHeight w:val="284"/>
        </w:trPr>
        <w:tc>
          <w:tcPr>
            <w:tcW w:w="8504" w:type="dxa"/>
            <w:tcBorders>
              <w:top w:val="nil"/>
              <w:left w:val="nil"/>
              <w:bottom w:val="single" w:sz="4" w:space="0" w:color="000000"/>
              <w:right w:val="nil"/>
            </w:tcBorders>
            <w:vAlign w:val="center"/>
          </w:tcPr>
          <w:p w14:paraId="7D4847AA" w14:textId="77777777" w:rsidR="00A17A7D" w:rsidRPr="008D4722" w:rsidRDefault="00A17A7D" w:rsidP="00F75BC5">
            <w:pPr>
              <w:spacing w:after="0"/>
              <w:jc w:val="both"/>
              <w:rPr>
                <w:rFonts w:ascii="Arial" w:eastAsia="Arial" w:hAnsi="Arial" w:cs="Arial"/>
                <w:b/>
                <w:bCs/>
                <w:sz w:val="21"/>
                <w:szCs w:val="21"/>
              </w:rPr>
            </w:pPr>
            <w:r w:rsidRPr="008D4722">
              <w:rPr>
                <w:rFonts w:ascii="Arial" w:eastAsia="Arial" w:hAnsi="Arial" w:cs="Arial"/>
                <w:b/>
                <w:bCs/>
                <w:sz w:val="21"/>
                <w:szCs w:val="21"/>
              </w:rPr>
              <w:t>REFERÊNCIAS BIBLIOGRÁFICAS: (três linhas)</w:t>
            </w:r>
          </w:p>
        </w:tc>
      </w:tr>
      <w:tr w:rsidR="00A17A7D" w:rsidRPr="00F75BC5" w14:paraId="6035184D" w14:textId="77777777" w:rsidTr="00786EA1">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633A9EDD" w14:textId="77777777" w:rsidR="00A17A7D" w:rsidRPr="00941B42" w:rsidRDefault="00A17A7D" w:rsidP="00F75BC5">
            <w:pPr>
              <w:pStyle w:val="PargrafodaLista"/>
              <w:numPr>
                <w:ilvl w:val="0"/>
                <w:numId w:val="47"/>
              </w:numPr>
              <w:spacing w:after="0"/>
              <w:jc w:val="both"/>
              <w:rPr>
                <w:rFonts w:ascii="Arial" w:eastAsia="Arial" w:hAnsi="Arial" w:cs="Arial"/>
                <w:sz w:val="18"/>
                <w:szCs w:val="18"/>
                <w:lang w:val="it-IT"/>
              </w:rPr>
            </w:pPr>
            <w:r w:rsidRPr="00941B42">
              <w:rPr>
                <w:rFonts w:ascii="Arial" w:eastAsia="Arial" w:hAnsi="Arial" w:cs="Arial"/>
                <w:sz w:val="18"/>
                <w:szCs w:val="18"/>
                <w:lang w:val="it-IT"/>
              </w:rPr>
              <w:t>American Psychiatric Association. (2022). DSM-5-TR.</w:t>
            </w:r>
          </w:p>
          <w:p w14:paraId="5AED647E" w14:textId="77777777" w:rsidR="00A17A7D" w:rsidRPr="00941B42" w:rsidRDefault="00A17A7D" w:rsidP="00F75BC5">
            <w:pPr>
              <w:pStyle w:val="PargrafodaLista"/>
              <w:numPr>
                <w:ilvl w:val="0"/>
                <w:numId w:val="47"/>
              </w:numPr>
              <w:spacing w:after="0"/>
              <w:jc w:val="both"/>
              <w:rPr>
                <w:rFonts w:ascii="Arial" w:eastAsia="Arial" w:hAnsi="Arial" w:cs="Arial"/>
                <w:sz w:val="20"/>
                <w:szCs w:val="20"/>
                <w:lang w:val="it-IT"/>
              </w:rPr>
            </w:pPr>
            <w:r w:rsidRPr="00941B42">
              <w:rPr>
                <w:rFonts w:ascii="Arial" w:eastAsia="Arial" w:hAnsi="Arial" w:cs="Arial"/>
                <w:sz w:val="18"/>
                <w:szCs w:val="18"/>
                <w:lang w:val="it-IT"/>
              </w:rPr>
              <w:t>CANMAT Guidelines. (2023/2024). Management of MDD in Adults.</w:t>
            </w:r>
          </w:p>
        </w:tc>
      </w:tr>
    </w:tbl>
    <w:p w14:paraId="6FF23CB4" w14:textId="77777777" w:rsidR="00A17A7D" w:rsidRPr="00941B42" w:rsidRDefault="00A17A7D" w:rsidP="00F75BC5">
      <w:pPr>
        <w:spacing w:after="0"/>
        <w:jc w:val="both"/>
        <w:rPr>
          <w:rFonts w:ascii="Arial" w:eastAsia="Arial" w:hAnsi="Arial" w:cs="Arial"/>
          <w:sz w:val="20"/>
          <w:szCs w:val="20"/>
          <w:lang w:val="it-IT"/>
        </w:rPr>
      </w:pPr>
    </w:p>
    <w:p w14:paraId="3B0FB376" w14:textId="77777777" w:rsidR="00A17A7D" w:rsidRPr="00941B42" w:rsidRDefault="00A17A7D" w:rsidP="00F75BC5">
      <w:pPr>
        <w:spacing w:after="0"/>
        <w:rPr>
          <w:rFonts w:ascii="Arial" w:eastAsia="Arial" w:hAnsi="Arial" w:cs="Arial"/>
          <w:sz w:val="20"/>
          <w:szCs w:val="20"/>
          <w:lang w:val="it-IT"/>
        </w:rPr>
      </w:pPr>
      <w:r w:rsidRPr="00941B42">
        <w:rPr>
          <w:rFonts w:ascii="Arial" w:eastAsia="Arial" w:hAnsi="Arial" w:cs="Arial"/>
          <w:sz w:val="20"/>
          <w:szCs w:val="20"/>
          <w:lang w:val="it-IT"/>
        </w:rPr>
        <w:br w:type="page"/>
      </w:r>
    </w:p>
    <w:p w14:paraId="64648943" w14:textId="77777777" w:rsidR="00A17A7D" w:rsidRPr="00941B42" w:rsidRDefault="00A17A7D" w:rsidP="00F75BC5">
      <w:pPr>
        <w:tabs>
          <w:tab w:val="left" w:pos="1234"/>
        </w:tabs>
        <w:spacing w:after="0"/>
        <w:rPr>
          <w:rFonts w:ascii="Arial" w:eastAsia="Arial" w:hAnsi="Arial" w:cs="Arial"/>
          <w:b/>
          <w:sz w:val="24"/>
          <w:szCs w:val="24"/>
          <w:lang w:val="it-IT"/>
        </w:rPr>
      </w:pPr>
      <w:r w:rsidRPr="00941B42">
        <w:rPr>
          <w:rFonts w:ascii="Arial" w:eastAsia="Arial" w:hAnsi="Arial" w:cs="Arial"/>
          <w:b/>
          <w:sz w:val="24"/>
          <w:szCs w:val="24"/>
          <w:lang w:val="it-IT"/>
        </w:rPr>
        <w:lastRenderedPageBreak/>
        <w:tab/>
      </w:r>
    </w:p>
    <w:p w14:paraId="7FF2AF8B" w14:textId="77777777" w:rsidR="00A17A7D" w:rsidRPr="00AE656D" w:rsidRDefault="00A17A7D" w:rsidP="00F75BC5">
      <w:pPr>
        <w:spacing w:after="0"/>
        <w:jc w:val="center"/>
        <w:rPr>
          <w:rFonts w:ascii="Arial" w:eastAsia="Arial" w:hAnsi="Arial" w:cs="Arial"/>
          <w:b/>
          <w:sz w:val="24"/>
          <w:szCs w:val="24"/>
        </w:rPr>
      </w:pPr>
      <w:r w:rsidRPr="00AE656D">
        <w:rPr>
          <w:rFonts w:ascii="Arial" w:eastAsia="Arial" w:hAnsi="Arial" w:cs="Arial"/>
          <w:b/>
          <w:sz w:val="24"/>
          <w:szCs w:val="24"/>
        </w:rPr>
        <w:t>Núcleo de Apoio Pedagógico Interinstitucional II - NAPISUL II</w:t>
      </w:r>
    </w:p>
    <w:p w14:paraId="1C457065" w14:textId="77777777" w:rsidR="00A17A7D" w:rsidRPr="00AE656D" w:rsidRDefault="00A17A7D" w:rsidP="00F75BC5">
      <w:pPr>
        <w:spacing w:after="0"/>
        <w:jc w:val="center"/>
        <w:rPr>
          <w:rFonts w:ascii="Arial" w:eastAsia="Arial" w:hAnsi="Arial" w:cs="Arial"/>
          <w:b/>
          <w:sz w:val="24"/>
          <w:szCs w:val="24"/>
        </w:rPr>
      </w:pPr>
      <w:r w:rsidRPr="00AE656D">
        <w:rPr>
          <w:rFonts w:ascii="Arial" w:eastAsia="Arial" w:hAnsi="Arial" w:cs="Arial"/>
          <w:b/>
          <w:sz w:val="24"/>
          <w:szCs w:val="24"/>
        </w:rPr>
        <w:t>Associação Brasileira de Educação Médica - ABEM</w:t>
      </w:r>
    </w:p>
    <w:p w14:paraId="2EF580C6" w14:textId="77777777" w:rsidR="00A17A7D" w:rsidRPr="00AE656D" w:rsidRDefault="00A17A7D" w:rsidP="00F75BC5">
      <w:pPr>
        <w:spacing w:after="0"/>
        <w:rPr>
          <w:rFonts w:ascii="Arial" w:eastAsia="Arial" w:hAnsi="Arial" w:cs="Arial"/>
          <w:b/>
          <w:sz w:val="24"/>
          <w:szCs w:val="24"/>
        </w:rPr>
      </w:pPr>
    </w:p>
    <w:p w14:paraId="1B59FA9B" w14:textId="77777777" w:rsidR="00A17A7D" w:rsidRPr="00AE656D" w:rsidRDefault="00A17A7D" w:rsidP="00F75BC5">
      <w:pPr>
        <w:pStyle w:val="Ttulo1"/>
        <w:spacing w:line="276" w:lineRule="auto"/>
        <w:jc w:val="center"/>
        <w:rPr>
          <w:rFonts w:ascii="Arial" w:eastAsia="Arial" w:hAnsi="Arial" w:cs="Arial"/>
          <w:b/>
        </w:rPr>
      </w:pPr>
      <w:r w:rsidRPr="00AE656D">
        <w:rPr>
          <w:rFonts w:ascii="Arial" w:eastAsia="Arial" w:hAnsi="Arial" w:cs="Arial"/>
          <w:b/>
        </w:rPr>
        <w:t>TESTE DE PROGRESSO</w:t>
      </w:r>
    </w:p>
    <w:p w14:paraId="65EFDB81" w14:textId="77777777" w:rsidR="00A17A7D" w:rsidRPr="00AE656D" w:rsidRDefault="00A17A7D" w:rsidP="00F75BC5">
      <w:pPr>
        <w:spacing w:after="0"/>
        <w:rPr>
          <w:rFonts w:ascii="Arial" w:eastAsia="Arial" w:hAnsi="Arial" w:cs="Arial"/>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A17A7D" w:rsidRPr="003D0A59" w14:paraId="4565923C" w14:textId="77777777" w:rsidTr="00786EA1">
        <w:trPr>
          <w:trHeight w:val="284"/>
        </w:trPr>
        <w:tc>
          <w:tcPr>
            <w:tcW w:w="8504" w:type="dxa"/>
            <w:tcBorders>
              <w:top w:val="nil"/>
              <w:left w:val="nil"/>
              <w:bottom w:val="single" w:sz="4" w:space="0" w:color="000000"/>
              <w:right w:val="nil"/>
            </w:tcBorders>
          </w:tcPr>
          <w:p w14:paraId="3DC4E3D7"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INSTITUIÇÃO (SIGLA):</w:t>
            </w:r>
          </w:p>
        </w:tc>
      </w:tr>
      <w:tr w:rsidR="00A17A7D" w14:paraId="19510754"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64A7ED8C"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Universidade Positivo - UP</w:t>
            </w:r>
          </w:p>
        </w:tc>
      </w:tr>
      <w:tr w:rsidR="00A17A7D" w:rsidRPr="003D0A59" w14:paraId="44F1DD71" w14:textId="77777777" w:rsidTr="00786EA1">
        <w:trPr>
          <w:trHeight w:val="284"/>
        </w:trPr>
        <w:tc>
          <w:tcPr>
            <w:tcW w:w="8504" w:type="dxa"/>
            <w:tcBorders>
              <w:top w:val="nil"/>
              <w:left w:val="nil"/>
              <w:bottom w:val="single" w:sz="4" w:space="0" w:color="000000"/>
              <w:right w:val="nil"/>
            </w:tcBorders>
            <w:vAlign w:val="center"/>
          </w:tcPr>
          <w:p w14:paraId="5492D178" w14:textId="77777777" w:rsidR="00A17A7D" w:rsidRPr="003D0A59" w:rsidRDefault="00A17A7D" w:rsidP="00F75BC5">
            <w:pPr>
              <w:spacing w:after="0"/>
              <w:jc w:val="both"/>
              <w:rPr>
                <w:rFonts w:ascii="Arial" w:eastAsia="Arial" w:hAnsi="Arial" w:cs="Arial"/>
                <w:b/>
                <w:bCs/>
              </w:rPr>
            </w:pPr>
          </w:p>
          <w:p w14:paraId="1F7ACC07"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ÁREA DO CONHECIMENTO – CONTEÚDO - AUTOR:</w:t>
            </w:r>
          </w:p>
        </w:tc>
      </w:tr>
      <w:tr w:rsidR="00A17A7D" w14:paraId="771ED9B8"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DC91B09"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Infectologia – Doenças virais emergentes – Ricardo Alves</w:t>
            </w:r>
          </w:p>
        </w:tc>
      </w:tr>
      <w:tr w:rsidR="00A17A7D" w:rsidRPr="003D0A59" w14:paraId="325EEDDE" w14:textId="77777777" w:rsidTr="00786EA1">
        <w:trPr>
          <w:trHeight w:val="284"/>
        </w:trPr>
        <w:tc>
          <w:tcPr>
            <w:tcW w:w="8504" w:type="dxa"/>
            <w:tcBorders>
              <w:top w:val="single" w:sz="4" w:space="0" w:color="000000"/>
              <w:left w:val="nil"/>
              <w:bottom w:val="nil"/>
              <w:right w:val="nil"/>
            </w:tcBorders>
            <w:vAlign w:val="center"/>
          </w:tcPr>
          <w:p w14:paraId="7593638C" w14:textId="77777777" w:rsidR="00A17A7D" w:rsidRPr="003D0A59" w:rsidRDefault="00A17A7D" w:rsidP="00F75BC5">
            <w:pPr>
              <w:spacing w:after="0"/>
              <w:jc w:val="both"/>
              <w:rPr>
                <w:rFonts w:ascii="Arial" w:eastAsia="Arial" w:hAnsi="Arial" w:cs="Arial"/>
              </w:rPr>
            </w:pPr>
          </w:p>
        </w:tc>
      </w:tr>
      <w:tr w:rsidR="00A17A7D" w:rsidRPr="003D0A59" w14:paraId="45A2216E" w14:textId="77777777" w:rsidTr="00786EA1">
        <w:trPr>
          <w:trHeight w:val="284"/>
        </w:trPr>
        <w:tc>
          <w:tcPr>
            <w:tcW w:w="8504" w:type="dxa"/>
            <w:tcBorders>
              <w:top w:val="nil"/>
              <w:left w:val="nil"/>
              <w:bottom w:val="single" w:sz="4" w:space="0" w:color="000000"/>
              <w:right w:val="nil"/>
            </w:tcBorders>
            <w:vAlign w:val="center"/>
          </w:tcPr>
          <w:p w14:paraId="7ED828CC"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ENUNCIADO E ALTERNATIVAS: Resposta correta em negrito</w:t>
            </w:r>
          </w:p>
        </w:tc>
      </w:tr>
      <w:tr w:rsidR="00A17A7D" w:rsidRPr="005525AC" w14:paraId="5DB10EF3" w14:textId="77777777" w:rsidTr="00786EA1">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77E95498" w14:textId="77777777" w:rsidR="00A17A7D" w:rsidRPr="009724CB" w:rsidRDefault="00A17A7D" w:rsidP="00F75BC5">
            <w:pPr>
              <w:spacing w:after="0"/>
              <w:jc w:val="both"/>
              <w:rPr>
                <w:rFonts w:ascii="Arial" w:eastAsia="Arial" w:hAnsi="Arial" w:cs="Arial"/>
                <w:highlight w:val="green"/>
              </w:rPr>
            </w:pPr>
            <w:r w:rsidRPr="009724CB">
              <w:rPr>
                <w:rFonts w:ascii="Arial" w:eastAsia="Arial" w:hAnsi="Arial" w:cs="Arial"/>
                <w:highlight w:val="green"/>
              </w:rPr>
              <w:t xml:space="preserve">Um homem de 28 anos, viajante internacional recém-chegado de uma área com surto de </w:t>
            </w:r>
            <w:proofErr w:type="spellStart"/>
            <w:r w:rsidRPr="009724CB">
              <w:rPr>
                <w:rFonts w:ascii="Arial" w:eastAsia="Arial" w:hAnsi="Arial" w:cs="Arial"/>
                <w:highlight w:val="green"/>
              </w:rPr>
              <w:t>Mpox</w:t>
            </w:r>
            <w:proofErr w:type="spellEnd"/>
            <w:r w:rsidRPr="009724CB">
              <w:rPr>
                <w:rFonts w:ascii="Arial" w:eastAsia="Arial" w:hAnsi="Arial" w:cs="Arial"/>
                <w:highlight w:val="green"/>
              </w:rPr>
              <w:t xml:space="preserve"> (</w:t>
            </w:r>
            <w:proofErr w:type="spellStart"/>
            <w:r w:rsidRPr="009724CB">
              <w:rPr>
                <w:rFonts w:ascii="Arial" w:eastAsia="Arial" w:hAnsi="Arial" w:cs="Arial"/>
                <w:highlight w:val="green"/>
              </w:rPr>
              <w:t>clade</w:t>
            </w:r>
            <w:proofErr w:type="spellEnd"/>
            <w:r w:rsidRPr="009724CB">
              <w:rPr>
                <w:rFonts w:ascii="Arial" w:eastAsia="Arial" w:hAnsi="Arial" w:cs="Arial"/>
                <w:highlight w:val="green"/>
              </w:rPr>
              <w:t xml:space="preserve"> </w:t>
            </w:r>
            <w:proofErr w:type="spellStart"/>
            <w:r w:rsidRPr="009724CB">
              <w:rPr>
                <w:rFonts w:ascii="Arial" w:eastAsia="Arial" w:hAnsi="Arial" w:cs="Arial"/>
                <w:highlight w:val="green"/>
              </w:rPr>
              <w:t>Ib</w:t>
            </w:r>
            <w:proofErr w:type="spellEnd"/>
            <w:r w:rsidRPr="009724CB">
              <w:rPr>
                <w:rFonts w:ascii="Arial" w:eastAsia="Arial" w:hAnsi="Arial" w:cs="Arial"/>
                <w:highlight w:val="green"/>
              </w:rPr>
              <w:t xml:space="preserve">), procura atendimento com febre, cefaleia e o surgimento de lesões vesiculares dolorosas na face e palmas das mãos há dois dias. Ao exame, apresenta múltiplas pústulas umbilicadas e </w:t>
            </w:r>
            <w:proofErr w:type="spellStart"/>
            <w:r w:rsidRPr="009724CB">
              <w:rPr>
                <w:rFonts w:ascii="Arial" w:eastAsia="Arial" w:hAnsi="Arial" w:cs="Arial"/>
                <w:highlight w:val="green"/>
              </w:rPr>
              <w:t>linfoadenopatia</w:t>
            </w:r>
            <w:proofErr w:type="spellEnd"/>
            <w:r w:rsidRPr="009724CB">
              <w:rPr>
                <w:rFonts w:ascii="Arial" w:eastAsia="Arial" w:hAnsi="Arial" w:cs="Arial"/>
                <w:highlight w:val="green"/>
              </w:rPr>
              <w:t xml:space="preserve"> generalizada. Considerando a principal hipótese diagnóstica, a conduta para confirmação laboratorial mais adequada é:</w:t>
            </w:r>
          </w:p>
          <w:p w14:paraId="4D5F510A" w14:textId="77777777" w:rsidR="00A17A7D" w:rsidRPr="009724CB" w:rsidRDefault="00A17A7D" w:rsidP="00F75BC5">
            <w:pPr>
              <w:pStyle w:val="PargrafodaLista"/>
              <w:numPr>
                <w:ilvl w:val="0"/>
                <w:numId w:val="40"/>
              </w:numPr>
              <w:spacing w:after="0"/>
              <w:jc w:val="both"/>
              <w:rPr>
                <w:rFonts w:ascii="Arial" w:eastAsia="Arial" w:hAnsi="Arial" w:cs="Arial"/>
                <w:b/>
                <w:bCs/>
                <w:highlight w:val="green"/>
              </w:rPr>
            </w:pPr>
            <w:r w:rsidRPr="009724CB">
              <w:rPr>
                <w:rFonts w:ascii="Arial" w:eastAsia="Arial" w:hAnsi="Arial" w:cs="Arial"/>
                <w:b/>
                <w:bCs/>
                <w:highlight w:val="green"/>
              </w:rPr>
              <w:t>Coletar material das lesões cutâneas por esfregaço vigoroso para análise por Reação em Cadeia da Polimerase (PCR).</w:t>
            </w:r>
          </w:p>
          <w:p w14:paraId="5CB4D65B" w14:textId="77777777" w:rsidR="00A17A7D" w:rsidRPr="009724CB" w:rsidRDefault="00A17A7D" w:rsidP="00F75BC5">
            <w:pPr>
              <w:pStyle w:val="PargrafodaLista"/>
              <w:numPr>
                <w:ilvl w:val="0"/>
                <w:numId w:val="40"/>
              </w:numPr>
              <w:spacing w:after="0"/>
              <w:jc w:val="both"/>
              <w:rPr>
                <w:rFonts w:ascii="Arial" w:eastAsia="Arial" w:hAnsi="Arial" w:cs="Arial"/>
                <w:highlight w:val="green"/>
              </w:rPr>
            </w:pPr>
            <w:r w:rsidRPr="009724CB">
              <w:rPr>
                <w:rFonts w:ascii="Arial" w:eastAsia="Arial" w:hAnsi="Arial" w:cs="Arial"/>
                <w:highlight w:val="green"/>
              </w:rPr>
              <w:t xml:space="preserve">Realizar sorologia para detecção de anticorpos </w:t>
            </w:r>
            <w:proofErr w:type="spellStart"/>
            <w:r w:rsidRPr="009724CB">
              <w:rPr>
                <w:rFonts w:ascii="Arial" w:eastAsia="Arial" w:hAnsi="Arial" w:cs="Arial"/>
                <w:highlight w:val="green"/>
              </w:rPr>
              <w:t>IgM</w:t>
            </w:r>
            <w:proofErr w:type="spellEnd"/>
            <w:r w:rsidRPr="009724CB">
              <w:rPr>
                <w:rFonts w:ascii="Arial" w:eastAsia="Arial" w:hAnsi="Arial" w:cs="Arial"/>
                <w:highlight w:val="green"/>
              </w:rPr>
              <w:t xml:space="preserve"> e IgG específicos para </w:t>
            </w:r>
            <w:proofErr w:type="spellStart"/>
            <w:r w:rsidRPr="009724CB">
              <w:rPr>
                <w:rFonts w:ascii="Arial" w:eastAsia="Arial" w:hAnsi="Arial" w:cs="Arial"/>
                <w:highlight w:val="green"/>
              </w:rPr>
              <w:t>Orthopoxvirus</w:t>
            </w:r>
            <w:proofErr w:type="spellEnd"/>
            <w:r w:rsidRPr="009724CB">
              <w:rPr>
                <w:rFonts w:ascii="Arial" w:eastAsia="Arial" w:hAnsi="Arial" w:cs="Arial"/>
                <w:highlight w:val="green"/>
              </w:rPr>
              <w:t>.</w:t>
            </w:r>
          </w:p>
          <w:p w14:paraId="20904637" w14:textId="77777777" w:rsidR="00A17A7D" w:rsidRPr="009724CB" w:rsidRDefault="00A17A7D" w:rsidP="00F75BC5">
            <w:pPr>
              <w:pStyle w:val="PargrafodaLista"/>
              <w:numPr>
                <w:ilvl w:val="0"/>
                <w:numId w:val="40"/>
              </w:numPr>
              <w:spacing w:after="0"/>
              <w:jc w:val="both"/>
              <w:rPr>
                <w:rFonts w:ascii="Arial" w:eastAsia="Arial" w:hAnsi="Arial" w:cs="Arial"/>
                <w:highlight w:val="green"/>
              </w:rPr>
            </w:pPr>
            <w:r w:rsidRPr="009724CB">
              <w:rPr>
                <w:rFonts w:ascii="Arial" w:eastAsia="Arial" w:hAnsi="Arial" w:cs="Arial"/>
                <w:highlight w:val="green"/>
              </w:rPr>
              <w:t>Solicitar hemocultura para pesquisa de agentes virais, considerando a febre e o quadro sistêmico.</w:t>
            </w:r>
          </w:p>
          <w:p w14:paraId="59E267B2" w14:textId="77777777" w:rsidR="00A17A7D" w:rsidRPr="005525AC" w:rsidRDefault="00A17A7D" w:rsidP="00F75BC5">
            <w:pPr>
              <w:pStyle w:val="PargrafodaLista"/>
              <w:numPr>
                <w:ilvl w:val="0"/>
                <w:numId w:val="40"/>
              </w:numPr>
              <w:spacing w:after="0"/>
              <w:jc w:val="both"/>
              <w:rPr>
                <w:rFonts w:ascii="Arial" w:eastAsia="Arial" w:hAnsi="Arial" w:cs="Arial"/>
              </w:rPr>
            </w:pPr>
            <w:r w:rsidRPr="009724CB">
              <w:rPr>
                <w:rFonts w:ascii="Arial" w:eastAsia="Arial" w:hAnsi="Arial" w:cs="Arial"/>
                <w:highlight w:val="green"/>
              </w:rPr>
              <w:t>Efetuar biópsia de uma das lesões de pele para análise histopatológica e cultura viral em meio específico.</w:t>
            </w:r>
          </w:p>
        </w:tc>
      </w:tr>
      <w:tr w:rsidR="00A17A7D" w:rsidRPr="00EB394B" w14:paraId="10C8DAF6" w14:textId="77777777" w:rsidTr="00786EA1">
        <w:trPr>
          <w:trHeight w:val="284"/>
        </w:trPr>
        <w:tc>
          <w:tcPr>
            <w:tcW w:w="8504" w:type="dxa"/>
            <w:tcBorders>
              <w:top w:val="nil"/>
              <w:left w:val="nil"/>
              <w:bottom w:val="single" w:sz="4" w:space="0" w:color="000000"/>
              <w:right w:val="nil"/>
            </w:tcBorders>
            <w:vAlign w:val="center"/>
          </w:tcPr>
          <w:p w14:paraId="6C9760B5" w14:textId="77777777" w:rsidR="00A17A7D" w:rsidRPr="00EB394B" w:rsidRDefault="00A17A7D" w:rsidP="00F75BC5">
            <w:pPr>
              <w:spacing w:after="0"/>
              <w:jc w:val="both"/>
              <w:rPr>
                <w:rFonts w:ascii="Arial" w:eastAsia="Arial" w:hAnsi="Arial" w:cs="Arial"/>
                <w:b/>
                <w:bCs/>
              </w:rPr>
            </w:pPr>
          </w:p>
          <w:p w14:paraId="0665F732"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RESPOSTA CORRETA:</w:t>
            </w:r>
          </w:p>
        </w:tc>
      </w:tr>
      <w:tr w:rsidR="00A17A7D" w:rsidRPr="00EB394B" w14:paraId="73BDCF71"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484BFC6"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A</w:t>
            </w:r>
          </w:p>
        </w:tc>
      </w:tr>
      <w:tr w:rsidR="00A17A7D" w:rsidRPr="00EB394B" w14:paraId="55CCF181" w14:textId="77777777" w:rsidTr="00786EA1">
        <w:trPr>
          <w:trHeight w:val="284"/>
        </w:trPr>
        <w:tc>
          <w:tcPr>
            <w:tcW w:w="8504" w:type="dxa"/>
            <w:tcBorders>
              <w:top w:val="single" w:sz="4" w:space="0" w:color="000000"/>
              <w:left w:val="nil"/>
              <w:bottom w:val="nil"/>
              <w:right w:val="nil"/>
            </w:tcBorders>
            <w:vAlign w:val="center"/>
          </w:tcPr>
          <w:p w14:paraId="53CC0AF3" w14:textId="77777777" w:rsidR="00A17A7D" w:rsidRPr="00EB394B" w:rsidRDefault="00A17A7D" w:rsidP="00F75BC5">
            <w:pPr>
              <w:spacing w:after="0"/>
              <w:jc w:val="both"/>
              <w:rPr>
                <w:rFonts w:ascii="Arial" w:eastAsia="Arial" w:hAnsi="Arial" w:cs="Arial"/>
                <w:b/>
                <w:bCs/>
              </w:rPr>
            </w:pPr>
          </w:p>
        </w:tc>
      </w:tr>
      <w:tr w:rsidR="00A17A7D" w:rsidRPr="00EB394B" w14:paraId="39CA3FCF" w14:textId="77777777" w:rsidTr="00786EA1">
        <w:trPr>
          <w:trHeight w:val="284"/>
        </w:trPr>
        <w:tc>
          <w:tcPr>
            <w:tcW w:w="8504" w:type="dxa"/>
            <w:tcBorders>
              <w:top w:val="nil"/>
              <w:left w:val="nil"/>
              <w:bottom w:val="single" w:sz="4" w:space="0" w:color="000000"/>
              <w:right w:val="nil"/>
            </w:tcBorders>
            <w:vAlign w:val="center"/>
          </w:tcPr>
          <w:p w14:paraId="3259CAEA"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 xml:space="preserve">COMENTÁRIOS SOBRE A RESPOSTA </w:t>
            </w:r>
            <w:r w:rsidRPr="00EB394B">
              <w:rPr>
                <w:rFonts w:ascii="Arial" w:eastAsia="Arial" w:hAnsi="Arial" w:cs="Arial"/>
                <w:b/>
                <w:bCs/>
                <w:smallCaps/>
              </w:rPr>
              <w:t>CORRETA E/OU SOBRE AS ALTERNATIVAS ERRADAS:</w:t>
            </w:r>
          </w:p>
        </w:tc>
      </w:tr>
      <w:tr w:rsidR="00A17A7D" w:rsidRPr="003313B9" w14:paraId="0D10FC2F" w14:textId="77777777" w:rsidTr="00786EA1">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1EFEC902" w14:textId="77777777" w:rsidR="00A17A7D" w:rsidRPr="003313B9" w:rsidRDefault="00A17A7D" w:rsidP="00F75BC5">
            <w:pPr>
              <w:spacing w:after="0"/>
              <w:jc w:val="both"/>
              <w:rPr>
                <w:rFonts w:ascii="Arial" w:eastAsia="Arial" w:hAnsi="Arial" w:cs="Arial"/>
                <w:sz w:val="20"/>
                <w:szCs w:val="20"/>
              </w:rPr>
            </w:pPr>
            <w:r w:rsidRPr="003313B9">
              <w:rPr>
                <w:rFonts w:ascii="Arial" w:eastAsia="Arial" w:hAnsi="Arial" w:cs="Arial"/>
                <w:sz w:val="20"/>
                <w:szCs w:val="20"/>
              </w:rPr>
              <w:t xml:space="preserve">A alternativa A está </w:t>
            </w:r>
            <w:r w:rsidRPr="003313B9">
              <w:rPr>
                <w:rFonts w:ascii="Arial" w:eastAsia="Arial" w:hAnsi="Arial" w:cs="Arial"/>
                <w:b/>
                <w:bCs/>
                <w:sz w:val="20"/>
                <w:szCs w:val="20"/>
              </w:rPr>
              <w:t>CORRETA</w:t>
            </w:r>
            <w:r w:rsidRPr="003313B9">
              <w:rPr>
                <w:rFonts w:ascii="Arial" w:eastAsia="Arial" w:hAnsi="Arial" w:cs="Arial"/>
                <w:sz w:val="20"/>
                <w:szCs w:val="20"/>
              </w:rPr>
              <w:t xml:space="preserve">. O método de escolha para o diagnóstico de </w:t>
            </w:r>
            <w:proofErr w:type="spellStart"/>
            <w:r w:rsidRPr="003313B9">
              <w:rPr>
                <w:rFonts w:ascii="Arial" w:eastAsia="Arial" w:hAnsi="Arial" w:cs="Arial"/>
                <w:sz w:val="20"/>
                <w:szCs w:val="20"/>
              </w:rPr>
              <w:t>Mpox</w:t>
            </w:r>
            <w:proofErr w:type="spellEnd"/>
            <w:r w:rsidRPr="003313B9">
              <w:rPr>
                <w:rFonts w:ascii="Arial" w:eastAsia="Arial" w:hAnsi="Arial" w:cs="Arial"/>
                <w:sz w:val="20"/>
                <w:szCs w:val="20"/>
              </w:rPr>
              <w:t xml:space="preserve"> é a detecção do DNA viral por meio da Reação em Cadeia da Polimerase (PCR). As amostras mais ricas em vírus e, portanto, as mais adequadas para o teste, são coletadas diretamente das lesões de pele (fluido ou crostas) por esfregaço vigoroso. Este método oferece alta sensibilidade e especificidade para a confirmação da infecção ativa.</w:t>
            </w:r>
          </w:p>
          <w:p w14:paraId="2F721F47" w14:textId="77777777" w:rsidR="00A17A7D" w:rsidRPr="003313B9" w:rsidRDefault="00A17A7D" w:rsidP="00F75BC5">
            <w:pPr>
              <w:spacing w:after="0"/>
              <w:jc w:val="both"/>
              <w:rPr>
                <w:rFonts w:ascii="Arial" w:eastAsia="Arial" w:hAnsi="Arial" w:cs="Arial"/>
                <w:sz w:val="20"/>
                <w:szCs w:val="20"/>
              </w:rPr>
            </w:pPr>
            <w:r w:rsidRPr="003313B9">
              <w:rPr>
                <w:rFonts w:ascii="Arial" w:eastAsia="Arial" w:hAnsi="Arial" w:cs="Arial"/>
                <w:sz w:val="20"/>
                <w:szCs w:val="20"/>
              </w:rPr>
              <w:t xml:space="preserve">A alternativa B está </w:t>
            </w:r>
            <w:r w:rsidRPr="003313B9">
              <w:rPr>
                <w:rFonts w:ascii="Arial" w:eastAsia="Arial" w:hAnsi="Arial" w:cs="Arial"/>
                <w:b/>
                <w:bCs/>
                <w:sz w:val="20"/>
                <w:szCs w:val="20"/>
              </w:rPr>
              <w:t>INCORRETA</w:t>
            </w:r>
            <w:r w:rsidRPr="003313B9">
              <w:rPr>
                <w:rFonts w:ascii="Arial" w:eastAsia="Arial" w:hAnsi="Arial" w:cs="Arial"/>
                <w:sz w:val="20"/>
                <w:szCs w:val="20"/>
              </w:rPr>
              <w:t xml:space="preserve"> porque os testes sorológicos para detecção de anticorpos não são recomendados para o diagnóstico agudo. Eles não conseguem distinguir entre os diferentes tipos de </w:t>
            </w:r>
            <w:proofErr w:type="spellStart"/>
            <w:r w:rsidRPr="003313B9">
              <w:rPr>
                <w:rFonts w:ascii="Arial" w:eastAsia="Arial" w:hAnsi="Arial" w:cs="Arial"/>
                <w:sz w:val="20"/>
                <w:szCs w:val="20"/>
              </w:rPr>
              <w:t>orthopoxvírus</w:t>
            </w:r>
            <w:proofErr w:type="spellEnd"/>
            <w:r w:rsidRPr="003313B9">
              <w:rPr>
                <w:rFonts w:ascii="Arial" w:eastAsia="Arial" w:hAnsi="Arial" w:cs="Arial"/>
                <w:sz w:val="20"/>
                <w:szCs w:val="20"/>
              </w:rPr>
              <w:t xml:space="preserve"> (como o da varíola, </w:t>
            </w:r>
            <w:proofErr w:type="spellStart"/>
            <w:r w:rsidRPr="003313B9">
              <w:rPr>
                <w:rFonts w:ascii="Arial" w:eastAsia="Arial" w:hAnsi="Arial" w:cs="Arial"/>
                <w:sz w:val="20"/>
                <w:szCs w:val="20"/>
              </w:rPr>
              <w:t>vaccinia</w:t>
            </w:r>
            <w:proofErr w:type="spellEnd"/>
            <w:r w:rsidRPr="003313B9">
              <w:rPr>
                <w:rFonts w:ascii="Arial" w:eastAsia="Arial" w:hAnsi="Arial" w:cs="Arial"/>
                <w:sz w:val="20"/>
                <w:szCs w:val="20"/>
              </w:rPr>
              <w:t xml:space="preserve"> e </w:t>
            </w:r>
            <w:proofErr w:type="spellStart"/>
            <w:r w:rsidRPr="003313B9">
              <w:rPr>
                <w:rFonts w:ascii="Arial" w:eastAsia="Arial" w:hAnsi="Arial" w:cs="Arial"/>
                <w:sz w:val="20"/>
                <w:szCs w:val="20"/>
              </w:rPr>
              <w:t>Mpox</w:t>
            </w:r>
            <w:proofErr w:type="spellEnd"/>
            <w:r w:rsidRPr="003313B9">
              <w:rPr>
                <w:rFonts w:ascii="Arial" w:eastAsia="Arial" w:hAnsi="Arial" w:cs="Arial"/>
                <w:sz w:val="20"/>
                <w:szCs w:val="20"/>
              </w:rPr>
              <w:t>) devido à reatividade cruzada, além de não diferenciarem infecção atual de passada.</w:t>
            </w:r>
          </w:p>
          <w:p w14:paraId="4826C08F" w14:textId="77777777" w:rsidR="00A17A7D" w:rsidRPr="003313B9" w:rsidRDefault="00A17A7D" w:rsidP="00F75BC5">
            <w:pPr>
              <w:spacing w:after="0"/>
              <w:jc w:val="both"/>
              <w:rPr>
                <w:rFonts w:ascii="Arial" w:eastAsia="Arial" w:hAnsi="Arial" w:cs="Arial"/>
                <w:sz w:val="20"/>
                <w:szCs w:val="20"/>
              </w:rPr>
            </w:pPr>
            <w:r w:rsidRPr="003313B9">
              <w:rPr>
                <w:rFonts w:ascii="Arial" w:eastAsia="Arial" w:hAnsi="Arial" w:cs="Arial"/>
                <w:sz w:val="20"/>
                <w:szCs w:val="20"/>
              </w:rPr>
              <w:t xml:space="preserve">A alternativa C está </w:t>
            </w:r>
            <w:r w:rsidRPr="003313B9">
              <w:rPr>
                <w:rFonts w:ascii="Arial" w:eastAsia="Arial" w:hAnsi="Arial" w:cs="Arial"/>
                <w:b/>
                <w:bCs/>
                <w:sz w:val="20"/>
                <w:szCs w:val="20"/>
              </w:rPr>
              <w:t>INCORRETA</w:t>
            </w:r>
            <w:r w:rsidRPr="003313B9">
              <w:rPr>
                <w:rFonts w:ascii="Arial" w:eastAsia="Arial" w:hAnsi="Arial" w:cs="Arial"/>
                <w:sz w:val="20"/>
                <w:szCs w:val="20"/>
              </w:rPr>
              <w:t xml:space="preserve">. A testagem do sangue (viremia) não é o método preferencial para o diagnóstico de </w:t>
            </w:r>
            <w:proofErr w:type="spellStart"/>
            <w:r w:rsidRPr="003313B9">
              <w:rPr>
                <w:rFonts w:ascii="Arial" w:eastAsia="Arial" w:hAnsi="Arial" w:cs="Arial"/>
                <w:sz w:val="20"/>
                <w:szCs w:val="20"/>
              </w:rPr>
              <w:t>Mpox</w:t>
            </w:r>
            <w:proofErr w:type="spellEnd"/>
            <w:r w:rsidRPr="003313B9">
              <w:rPr>
                <w:rFonts w:ascii="Arial" w:eastAsia="Arial" w:hAnsi="Arial" w:cs="Arial"/>
                <w:sz w:val="20"/>
                <w:szCs w:val="20"/>
              </w:rPr>
              <w:t>. A quantidade de vírus no sangue pode ser baixa ou indetectável, tornando a hemocultura um método de baixa sensibilidade para este fim.</w:t>
            </w:r>
          </w:p>
          <w:p w14:paraId="11B5F8A8" w14:textId="77777777" w:rsidR="00A17A7D" w:rsidRPr="003313B9" w:rsidRDefault="00A17A7D" w:rsidP="00F75BC5">
            <w:pPr>
              <w:spacing w:after="0"/>
              <w:jc w:val="both"/>
              <w:rPr>
                <w:rFonts w:ascii="Arial" w:eastAsia="Arial" w:hAnsi="Arial" w:cs="Arial"/>
                <w:sz w:val="20"/>
                <w:szCs w:val="20"/>
              </w:rPr>
            </w:pPr>
            <w:r w:rsidRPr="003313B9">
              <w:rPr>
                <w:rFonts w:ascii="Arial" w:eastAsia="Arial" w:hAnsi="Arial" w:cs="Arial"/>
                <w:sz w:val="20"/>
                <w:szCs w:val="20"/>
              </w:rPr>
              <w:lastRenderedPageBreak/>
              <w:t xml:space="preserve">A alternativa D está </w:t>
            </w:r>
            <w:r w:rsidRPr="003313B9">
              <w:rPr>
                <w:rFonts w:ascii="Arial" w:eastAsia="Arial" w:hAnsi="Arial" w:cs="Arial"/>
                <w:b/>
                <w:bCs/>
                <w:sz w:val="20"/>
                <w:szCs w:val="20"/>
              </w:rPr>
              <w:t>INCORRETA</w:t>
            </w:r>
            <w:r w:rsidRPr="003313B9">
              <w:rPr>
                <w:rFonts w:ascii="Arial" w:eastAsia="Arial" w:hAnsi="Arial" w:cs="Arial"/>
                <w:sz w:val="20"/>
                <w:szCs w:val="20"/>
              </w:rPr>
              <w:t>. Embora a cultura viral e a histopatologia possam, eventualmente, identificar o vírus, não são os métodos de primeira linha. A cultura viral é um processo mais lento e requer laboratórios com nível de biossegurança adequado, e a biópsia é um procedimento invasivo. O PCR é consideravelmente mais rápido, seguro e específico, sendo fundamental para uma resposta de saúde pública ágil.</w:t>
            </w:r>
          </w:p>
        </w:tc>
      </w:tr>
      <w:tr w:rsidR="00A17A7D" w14:paraId="2E17E997" w14:textId="77777777" w:rsidTr="00786EA1">
        <w:trPr>
          <w:trHeight w:val="284"/>
        </w:trPr>
        <w:tc>
          <w:tcPr>
            <w:tcW w:w="8504" w:type="dxa"/>
            <w:tcBorders>
              <w:top w:val="single" w:sz="4" w:space="0" w:color="000000"/>
              <w:left w:val="nil"/>
              <w:bottom w:val="nil"/>
              <w:right w:val="nil"/>
            </w:tcBorders>
            <w:vAlign w:val="center"/>
          </w:tcPr>
          <w:p w14:paraId="5FA73E8F" w14:textId="77777777" w:rsidR="00A17A7D" w:rsidRDefault="00A17A7D" w:rsidP="00F75BC5">
            <w:pPr>
              <w:spacing w:after="0"/>
              <w:jc w:val="both"/>
              <w:rPr>
                <w:rFonts w:ascii="Arial" w:eastAsia="Arial" w:hAnsi="Arial" w:cs="Arial"/>
                <w:sz w:val="20"/>
                <w:szCs w:val="20"/>
              </w:rPr>
            </w:pPr>
          </w:p>
        </w:tc>
      </w:tr>
      <w:tr w:rsidR="00A17A7D" w:rsidRPr="008D4722" w14:paraId="6534B7E9" w14:textId="77777777" w:rsidTr="00786EA1">
        <w:trPr>
          <w:trHeight w:val="284"/>
        </w:trPr>
        <w:tc>
          <w:tcPr>
            <w:tcW w:w="8504" w:type="dxa"/>
            <w:tcBorders>
              <w:top w:val="nil"/>
              <w:left w:val="nil"/>
              <w:bottom w:val="single" w:sz="4" w:space="0" w:color="000000"/>
              <w:right w:val="nil"/>
            </w:tcBorders>
            <w:vAlign w:val="center"/>
          </w:tcPr>
          <w:p w14:paraId="66690013" w14:textId="77777777" w:rsidR="00A17A7D" w:rsidRPr="008D4722" w:rsidRDefault="00A17A7D" w:rsidP="00F75BC5">
            <w:pPr>
              <w:spacing w:after="0"/>
              <w:jc w:val="both"/>
              <w:rPr>
                <w:rFonts w:ascii="Arial" w:eastAsia="Arial" w:hAnsi="Arial" w:cs="Arial"/>
                <w:b/>
                <w:bCs/>
                <w:sz w:val="21"/>
                <w:szCs w:val="21"/>
              </w:rPr>
            </w:pPr>
            <w:r w:rsidRPr="008D4722">
              <w:rPr>
                <w:rFonts w:ascii="Arial" w:eastAsia="Arial" w:hAnsi="Arial" w:cs="Arial"/>
                <w:b/>
                <w:bCs/>
                <w:sz w:val="21"/>
                <w:szCs w:val="21"/>
              </w:rPr>
              <w:t>REFERÊNCIAS BIBLIOGRÁFICAS: (três linhas)</w:t>
            </w:r>
          </w:p>
        </w:tc>
      </w:tr>
      <w:tr w:rsidR="00A17A7D" w:rsidRPr="003313B9" w14:paraId="1A04C74E" w14:textId="77777777" w:rsidTr="00786EA1">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32804BC6" w14:textId="77777777" w:rsidR="00A17A7D" w:rsidRPr="003313B9" w:rsidRDefault="00A17A7D" w:rsidP="00F75BC5">
            <w:pPr>
              <w:pStyle w:val="PargrafodaLista"/>
              <w:numPr>
                <w:ilvl w:val="0"/>
                <w:numId w:val="41"/>
              </w:numPr>
              <w:spacing w:after="0"/>
              <w:jc w:val="both"/>
              <w:rPr>
                <w:rFonts w:ascii="Arial" w:eastAsia="Arial" w:hAnsi="Arial" w:cs="Arial"/>
                <w:sz w:val="18"/>
                <w:szCs w:val="18"/>
              </w:rPr>
            </w:pPr>
            <w:r w:rsidRPr="003313B9">
              <w:rPr>
                <w:rFonts w:ascii="Arial" w:eastAsia="Arial" w:hAnsi="Arial" w:cs="Arial"/>
                <w:sz w:val="18"/>
                <w:szCs w:val="18"/>
              </w:rPr>
              <w:t xml:space="preserve">World Health </w:t>
            </w:r>
            <w:proofErr w:type="spellStart"/>
            <w:r w:rsidRPr="003313B9">
              <w:rPr>
                <w:rFonts w:ascii="Arial" w:eastAsia="Arial" w:hAnsi="Arial" w:cs="Arial"/>
                <w:sz w:val="18"/>
                <w:szCs w:val="18"/>
              </w:rPr>
              <w:t>Organization</w:t>
            </w:r>
            <w:proofErr w:type="spellEnd"/>
            <w:r w:rsidRPr="003313B9">
              <w:rPr>
                <w:rFonts w:ascii="Arial" w:eastAsia="Arial" w:hAnsi="Arial" w:cs="Arial"/>
                <w:sz w:val="18"/>
                <w:szCs w:val="18"/>
              </w:rPr>
              <w:t xml:space="preserve"> (WHO). (2024, August 26). </w:t>
            </w:r>
            <w:proofErr w:type="spellStart"/>
            <w:r w:rsidRPr="003313B9">
              <w:rPr>
                <w:rFonts w:ascii="Arial" w:eastAsia="Arial" w:hAnsi="Arial" w:cs="Arial"/>
                <w:sz w:val="18"/>
                <w:szCs w:val="18"/>
              </w:rPr>
              <w:t>Mpox</w:t>
            </w:r>
            <w:proofErr w:type="spellEnd"/>
            <w:r w:rsidRPr="003313B9">
              <w:rPr>
                <w:rFonts w:ascii="Arial" w:eastAsia="Arial" w:hAnsi="Arial" w:cs="Arial"/>
                <w:sz w:val="18"/>
                <w:szCs w:val="18"/>
              </w:rPr>
              <w:t xml:space="preserve">. WHO </w:t>
            </w:r>
            <w:proofErr w:type="spellStart"/>
            <w:r w:rsidRPr="003313B9">
              <w:rPr>
                <w:rFonts w:ascii="Arial" w:eastAsia="Arial" w:hAnsi="Arial" w:cs="Arial"/>
                <w:sz w:val="18"/>
                <w:szCs w:val="18"/>
              </w:rPr>
              <w:t>Fact</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Sheets</w:t>
            </w:r>
            <w:proofErr w:type="spellEnd"/>
            <w:r w:rsidRPr="003313B9">
              <w:rPr>
                <w:rFonts w:ascii="Arial" w:eastAsia="Arial" w:hAnsi="Arial" w:cs="Arial"/>
                <w:sz w:val="18"/>
                <w:szCs w:val="18"/>
              </w:rPr>
              <w:t xml:space="preserve">. </w:t>
            </w:r>
          </w:p>
          <w:p w14:paraId="7EE7B481" w14:textId="77777777" w:rsidR="00A17A7D" w:rsidRPr="003313B9" w:rsidRDefault="00A17A7D" w:rsidP="00F75BC5">
            <w:pPr>
              <w:pStyle w:val="PargrafodaLista"/>
              <w:numPr>
                <w:ilvl w:val="0"/>
                <w:numId w:val="41"/>
              </w:numPr>
              <w:spacing w:after="0"/>
              <w:jc w:val="both"/>
              <w:rPr>
                <w:rFonts w:ascii="Arial" w:eastAsia="Arial" w:hAnsi="Arial" w:cs="Arial"/>
                <w:sz w:val="18"/>
                <w:szCs w:val="18"/>
              </w:rPr>
            </w:pPr>
            <w:r w:rsidRPr="003313B9">
              <w:rPr>
                <w:rFonts w:ascii="Arial" w:eastAsia="Arial" w:hAnsi="Arial" w:cs="Arial"/>
                <w:sz w:val="18"/>
                <w:szCs w:val="18"/>
              </w:rPr>
              <w:t xml:space="preserve">Centers for </w:t>
            </w:r>
            <w:proofErr w:type="spellStart"/>
            <w:r w:rsidRPr="003313B9">
              <w:rPr>
                <w:rFonts w:ascii="Arial" w:eastAsia="Arial" w:hAnsi="Arial" w:cs="Arial"/>
                <w:sz w:val="18"/>
                <w:szCs w:val="18"/>
              </w:rPr>
              <w:t>Disease</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Control</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and</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Prevention</w:t>
            </w:r>
            <w:proofErr w:type="spellEnd"/>
            <w:r w:rsidRPr="003313B9">
              <w:rPr>
                <w:rFonts w:ascii="Arial" w:eastAsia="Arial" w:hAnsi="Arial" w:cs="Arial"/>
                <w:sz w:val="18"/>
                <w:szCs w:val="18"/>
              </w:rPr>
              <w:t xml:space="preserve"> (CDC). (2026, </w:t>
            </w:r>
            <w:proofErr w:type="spellStart"/>
            <w:r w:rsidRPr="003313B9">
              <w:rPr>
                <w:rFonts w:ascii="Arial" w:eastAsia="Arial" w:hAnsi="Arial" w:cs="Arial"/>
                <w:sz w:val="18"/>
                <w:szCs w:val="18"/>
              </w:rPr>
              <w:t>January</w:t>
            </w:r>
            <w:proofErr w:type="spellEnd"/>
            <w:r w:rsidRPr="003313B9">
              <w:rPr>
                <w:rFonts w:ascii="Arial" w:eastAsia="Arial" w:hAnsi="Arial" w:cs="Arial"/>
                <w:sz w:val="18"/>
                <w:szCs w:val="18"/>
              </w:rPr>
              <w:t xml:space="preserve"> 14). Clinical </w:t>
            </w:r>
            <w:proofErr w:type="spellStart"/>
            <w:r w:rsidRPr="003313B9">
              <w:rPr>
                <w:rFonts w:ascii="Arial" w:eastAsia="Arial" w:hAnsi="Arial" w:cs="Arial"/>
                <w:sz w:val="18"/>
                <w:szCs w:val="18"/>
              </w:rPr>
              <w:t>Signs</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and</w:t>
            </w:r>
            <w:proofErr w:type="spellEnd"/>
            <w:r w:rsidRPr="003313B9">
              <w:rPr>
                <w:rFonts w:ascii="Arial" w:eastAsia="Arial" w:hAnsi="Arial" w:cs="Arial"/>
                <w:sz w:val="18"/>
                <w:szCs w:val="18"/>
              </w:rPr>
              <w:t xml:space="preserve"> Symptoms </w:t>
            </w:r>
            <w:proofErr w:type="spellStart"/>
            <w:r w:rsidRPr="003313B9">
              <w:rPr>
                <w:rFonts w:ascii="Arial" w:eastAsia="Arial" w:hAnsi="Arial" w:cs="Arial"/>
                <w:sz w:val="18"/>
                <w:szCs w:val="18"/>
              </w:rPr>
              <w:t>of</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Mpox</w:t>
            </w:r>
            <w:proofErr w:type="spellEnd"/>
            <w:r w:rsidRPr="003313B9">
              <w:rPr>
                <w:rFonts w:ascii="Arial" w:eastAsia="Arial" w:hAnsi="Arial" w:cs="Arial"/>
                <w:sz w:val="18"/>
                <w:szCs w:val="18"/>
              </w:rPr>
              <w:t>.</w:t>
            </w:r>
          </w:p>
        </w:tc>
      </w:tr>
    </w:tbl>
    <w:p w14:paraId="445EBA5A" w14:textId="77777777" w:rsidR="00A17A7D" w:rsidRDefault="00A17A7D" w:rsidP="00F75BC5">
      <w:pPr>
        <w:spacing w:after="0"/>
        <w:jc w:val="both"/>
        <w:rPr>
          <w:rFonts w:ascii="Arial" w:eastAsia="Arial" w:hAnsi="Arial" w:cs="Arial"/>
          <w:sz w:val="20"/>
          <w:szCs w:val="20"/>
        </w:rPr>
      </w:pPr>
    </w:p>
    <w:p w14:paraId="011FDF53" w14:textId="77777777" w:rsidR="00A17A7D" w:rsidRPr="00DB2D84" w:rsidRDefault="00A17A7D" w:rsidP="00F75BC5">
      <w:pPr>
        <w:spacing w:after="0"/>
        <w:jc w:val="center"/>
        <w:rPr>
          <w:rFonts w:ascii="Arial" w:eastAsia="Arial" w:hAnsi="Arial" w:cs="Arial"/>
          <w:sz w:val="20"/>
          <w:szCs w:val="20"/>
        </w:rPr>
      </w:pPr>
      <w:r>
        <w:rPr>
          <w:rFonts w:ascii="Arial" w:eastAsia="Arial" w:hAnsi="Arial" w:cs="Arial"/>
          <w:sz w:val="20"/>
          <w:szCs w:val="20"/>
        </w:rPr>
        <w:br w:type="page"/>
      </w:r>
      <w:r w:rsidRPr="00AE656D">
        <w:rPr>
          <w:rFonts w:ascii="Arial" w:eastAsia="Arial" w:hAnsi="Arial" w:cs="Arial"/>
          <w:b/>
          <w:sz w:val="24"/>
          <w:szCs w:val="24"/>
        </w:rPr>
        <w:lastRenderedPageBreak/>
        <w:t>Núcleo de Apoio Pedagógico Interinstitucional II - NAPISUL II</w:t>
      </w:r>
    </w:p>
    <w:p w14:paraId="3EC71159" w14:textId="77777777" w:rsidR="00A17A7D" w:rsidRPr="00AE656D" w:rsidRDefault="00A17A7D" w:rsidP="00F75BC5">
      <w:pPr>
        <w:spacing w:after="0"/>
        <w:jc w:val="center"/>
        <w:rPr>
          <w:rFonts w:ascii="Arial" w:eastAsia="Arial" w:hAnsi="Arial" w:cs="Arial"/>
          <w:b/>
          <w:sz w:val="24"/>
          <w:szCs w:val="24"/>
        </w:rPr>
      </w:pPr>
      <w:r w:rsidRPr="00AE656D">
        <w:rPr>
          <w:rFonts w:ascii="Arial" w:eastAsia="Arial" w:hAnsi="Arial" w:cs="Arial"/>
          <w:b/>
          <w:sz w:val="24"/>
          <w:szCs w:val="24"/>
        </w:rPr>
        <w:t>Associação Brasileira de Educação Médica - ABEM</w:t>
      </w:r>
    </w:p>
    <w:p w14:paraId="75F164E3" w14:textId="77777777" w:rsidR="00A17A7D" w:rsidRPr="00AE656D" w:rsidRDefault="00A17A7D" w:rsidP="00F75BC5">
      <w:pPr>
        <w:spacing w:after="0"/>
        <w:rPr>
          <w:rFonts w:ascii="Arial" w:eastAsia="Arial" w:hAnsi="Arial" w:cs="Arial"/>
          <w:b/>
          <w:sz w:val="24"/>
          <w:szCs w:val="24"/>
        </w:rPr>
      </w:pPr>
    </w:p>
    <w:p w14:paraId="48B850CD" w14:textId="77777777" w:rsidR="00A17A7D" w:rsidRPr="00AE656D" w:rsidRDefault="00A17A7D" w:rsidP="00F75BC5">
      <w:pPr>
        <w:pStyle w:val="Ttulo1"/>
        <w:spacing w:line="276" w:lineRule="auto"/>
        <w:jc w:val="center"/>
        <w:rPr>
          <w:rFonts w:ascii="Arial" w:eastAsia="Arial" w:hAnsi="Arial" w:cs="Arial"/>
          <w:b/>
        </w:rPr>
      </w:pPr>
      <w:r w:rsidRPr="00AE656D">
        <w:rPr>
          <w:rFonts w:ascii="Arial" w:eastAsia="Arial" w:hAnsi="Arial" w:cs="Arial"/>
          <w:b/>
        </w:rPr>
        <w:t>TESTE DE PROGRESSO</w:t>
      </w:r>
    </w:p>
    <w:p w14:paraId="62009785" w14:textId="77777777" w:rsidR="00A17A7D" w:rsidRPr="00AE656D" w:rsidRDefault="00A17A7D" w:rsidP="00F75BC5">
      <w:pPr>
        <w:spacing w:after="0"/>
        <w:rPr>
          <w:rFonts w:ascii="Arial" w:eastAsia="Arial" w:hAnsi="Arial" w:cs="Arial"/>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A17A7D" w:rsidRPr="003D0A59" w14:paraId="623D7D6E" w14:textId="77777777" w:rsidTr="00786EA1">
        <w:trPr>
          <w:trHeight w:val="284"/>
        </w:trPr>
        <w:tc>
          <w:tcPr>
            <w:tcW w:w="8504" w:type="dxa"/>
            <w:tcBorders>
              <w:top w:val="nil"/>
              <w:left w:val="nil"/>
              <w:bottom w:val="single" w:sz="4" w:space="0" w:color="000000"/>
              <w:right w:val="nil"/>
            </w:tcBorders>
          </w:tcPr>
          <w:p w14:paraId="4BC1BB5B"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INSTITUIÇÃO (SIGLA):</w:t>
            </w:r>
          </w:p>
        </w:tc>
      </w:tr>
      <w:tr w:rsidR="00A17A7D" w14:paraId="1BADDCE1"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6C01C9F6" w14:textId="77777777" w:rsidR="00A17A7D" w:rsidRDefault="00A17A7D" w:rsidP="00F75BC5">
            <w:pPr>
              <w:spacing w:after="0"/>
              <w:jc w:val="both"/>
              <w:rPr>
                <w:rFonts w:ascii="Arial" w:eastAsia="Arial" w:hAnsi="Arial" w:cs="Arial"/>
                <w:sz w:val="20"/>
                <w:szCs w:val="20"/>
              </w:rPr>
            </w:pPr>
            <w:r>
              <w:rPr>
                <w:rFonts w:ascii="Arial" w:eastAsia="Arial" w:hAnsi="Arial" w:cs="Arial"/>
                <w:sz w:val="20"/>
                <w:szCs w:val="20"/>
              </w:rPr>
              <w:t>Universidade Positivo - UP</w:t>
            </w:r>
          </w:p>
        </w:tc>
      </w:tr>
      <w:tr w:rsidR="00A17A7D" w:rsidRPr="003D0A59" w14:paraId="43895315" w14:textId="77777777" w:rsidTr="00786EA1">
        <w:trPr>
          <w:trHeight w:val="284"/>
        </w:trPr>
        <w:tc>
          <w:tcPr>
            <w:tcW w:w="8504" w:type="dxa"/>
            <w:tcBorders>
              <w:top w:val="nil"/>
              <w:left w:val="nil"/>
              <w:bottom w:val="single" w:sz="4" w:space="0" w:color="000000"/>
              <w:right w:val="nil"/>
            </w:tcBorders>
            <w:vAlign w:val="center"/>
          </w:tcPr>
          <w:p w14:paraId="77FF569D" w14:textId="77777777" w:rsidR="00A17A7D" w:rsidRPr="003D0A59" w:rsidRDefault="00A17A7D" w:rsidP="00F75BC5">
            <w:pPr>
              <w:spacing w:after="0"/>
              <w:jc w:val="both"/>
              <w:rPr>
                <w:rFonts w:ascii="Arial" w:eastAsia="Arial" w:hAnsi="Arial" w:cs="Arial"/>
                <w:b/>
                <w:bCs/>
              </w:rPr>
            </w:pPr>
          </w:p>
          <w:p w14:paraId="19AAABB1"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ÁREA DO CONHECIMENTO – CONTEÚDO - AUTOR:</w:t>
            </w:r>
          </w:p>
        </w:tc>
      </w:tr>
      <w:tr w:rsidR="00A17A7D" w14:paraId="25C7BC6E"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64525CC" w14:textId="77777777" w:rsidR="00A17A7D" w:rsidRPr="009A2E43" w:rsidRDefault="00A17A7D" w:rsidP="00F75BC5">
            <w:pPr>
              <w:spacing w:after="0"/>
              <w:jc w:val="both"/>
              <w:rPr>
                <w:rFonts w:ascii="Arial" w:eastAsia="Arial" w:hAnsi="Arial" w:cs="Arial"/>
                <w:sz w:val="21"/>
                <w:szCs w:val="21"/>
              </w:rPr>
            </w:pPr>
            <w:r w:rsidRPr="00EA1F30">
              <w:rPr>
                <w:rFonts w:ascii="Arial" w:eastAsia="Arial" w:hAnsi="Arial" w:cs="Arial"/>
                <w:sz w:val="21"/>
                <w:szCs w:val="21"/>
              </w:rPr>
              <w:t xml:space="preserve">Infectologia / Medicina Preventiva – </w:t>
            </w:r>
            <w:proofErr w:type="spellStart"/>
            <w:r w:rsidRPr="00EA1F30">
              <w:rPr>
                <w:rFonts w:ascii="Arial" w:eastAsia="Arial" w:hAnsi="Arial" w:cs="Arial"/>
                <w:sz w:val="21"/>
                <w:szCs w:val="21"/>
              </w:rPr>
              <w:t>Imunoprevenção</w:t>
            </w:r>
            <w:proofErr w:type="spellEnd"/>
            <w:r w:rsidRPr="00EA1F30">
              <w:rPr>
                <w:rFonts w:ascii="Arial" w:eastAsia="Arial" w:hAnsi="Arial" w:cs="Arial"/>
                <w:sz w:val="21"/>
                <w:szCs w:val="21"/>
              </w:rPr>
              <w:t xml:space="preserve"> – </w:t>
            </w:r>
            <w:r>
              <w:rPr>
                <w:rFonts w:ascii="Arial" w:eastAsia="Arial" w:hAnsi="Arial" w:cs="Arial"/>
                <w:sz w:val="21"/>
                <w:szCs w:val="21"/>
              </w:rPr>
              <w:t>Ricardo Alves</w:t>
            </w:r>
          </w:p>
        </w:tc>
      </w:tr>
      <w:tr w:rsidR="00A17A7D" w:rsidRPr="003D0A59" w14:paraId="32CDEA1F" w14:textId="77777777" w:rsidTr="00786EA1">
        <w:trPr>
          <w:trHeight w:val="284"/>
        </w:trPr>
        <w:tc>
          <w:tcPr>
            <w:tcW w:w="8504" w:type="dxa"/>
            <w:tcBorders>
              <w:top w:val="single" w:sz="4" w:space="0" w:color="000000"/>
              <w:left w:val="nil"/>
              <w:bottom w:val="nil"/>
              <w:right w:val="nil"/>
            </w:tcBorders>
            <w:vAlign w:val="center"/>
          </w:tcPr>
          <w:p w14:paraId="7A94A013" w14:textId="77777777" w:rsidR="00A17A7D" w:rsidRPr="003D0A59" w:rsidRDefault="00A17A7D" w:rsidP="00F75BC5">
            <w:pPr>
              <w:spacing w:after="0"/>
              <w:jc w:val="both"/>
              <w:rPr>
                <w:rFonts w:ascii="Arial" w:eastAsia="Arial" w:hAnsi="Arial" w:cs="Arial"/>
              </w:rPr>
            </w:pPr>
          </w:p>
        </w:tc>
      </w:tr>
      <w:tr w:rsidR="00A17A7D" w:rsidRPr="003D0A59" w14:paraId="059B37D1" w14:textId="77777777" w:rsidTr="00786EA1">
        <w:trPr>
          <w:trHeight w:val="284"/>
        </w:trPr>
        <w:tc>
          <w:tcPr>
            <w:tcW w:w="8504" w:type="dxa"/>
            <w:tcBorders>
              <w:top w:val="nil"/>
              <w:left w:val="nil"/>
              <w:bottom w:val="single" w:sz="4" w:space="0" w:color="000000"/>
              <w:right w:val="nil"/>
            </w:tcBorders>
            <w:vAlign w:val="center"/>
          </w:tcPr>
          <w:p w14:paraId="209B6C6C" w14:textId="77777777" w:rsidR="00A17A7D" w:rsidRPr="003D0A59" w:rsidRDefault="00A17A7D" w:rsidP="00F75BC5">
            <w:pPr>
              <w:spacing w:after="0"/>
              <w:jc w:val="both"/>
              <w:rPr>
                <w:rFonts w:ascii="Arial" w:eastAsia="Arial" w:hAnsi="Arial" w:cs="Arial"/>
                <w:b/>
                <w:bCs/>
              </w:rPr>
            </w:pPr>
            <w:r w:rsidRPr="003D0A59">
              <w:rPr>
                <w:rFonts w:ascii="Arial" w:eastAsia="Arial" w:hAnsi="Arial" w:cs="Arial"/>
                <w:b/>
                <w:bCs/>
              </w:rPr>
              <w:t>ENUNCIADO E ALTERNATIVAS: Resposta correta em negrito</w:t>
            </w:r>
          </w:p>
        </w:tc>
      </w:tr>
      <w:tr w:rsidR="00A17A7D" w:rsidRPr="003313B9" w14:paraId="4DA25BC3" w14:textId="77777777" w:rsidTr="00786EA1">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2EB8F277" w14:textId="77777777" w:rsidR="00A17A7D" w:rsidRPr="000305B7" w:rsidRDefault="00A17A7D" w:rsidP="00F75BC5">
            <w:pPr>
              <w:spacing w:after="0"/>
              <w:jc w:val="both"/>
              <w:rPr>
                <w:rFonts w:ascii="Arial" w:eastAsia="Arial" w:hAnsi="Arial" w:cs="Arial"/>
                <w:highlight w:val="yellow"/>
              </w:rPr>
            </w:pPr>
            <w:r w:rsidRPr="000305B7">
              <w:rPr>
                <w:rFonts w:ascii="Arial" w:eastAsia="Arial" w:hAnsi="Arial" w:cs="Arial"/>
                <w:highlight w:val="yellow"/>
              </w:rPr>
              <w:t xml:space="preserve">Uma profissional de saúde de 35 anos, sem histórico de vacinação prévia para varíola ou </w:t>
            </w:r>
            <w:proofErr w:type="spellStart"/>
            <w:r w:rsidRPr="000305B7">
              <w:rPr>
                <w:rFonts w:ascii="Arial" w:eastAsia="Arial" w:hAnsi="Arial" w:cs="Arial"/>
                <w:highlight w:val="yellow"/>
              </w:rPr>
              <w:t>Mpox</w:t>
            </w:r>
            <w:proofErr w:type="spellEnd"/>
            <w:r w:rsidRPr="000305B7">
              <w:rPr>
                <w:rFonts w:ascii="Arial" w:eastAsia="Arial" w:hAnsi="Arial" w:cs="Arial"/>
                <w:highlight w:val="yellow"/>
              </w:rPr>
              <w:t xml:space="preserve">, atende um paciente confirmado para </w:t>
            </w:r>
            <w:proofErr w:type="spellStart"/>
            <w:r w:rsidRPr="000305B7">
              <w:rPr>
                <w:rFonts w:ascii="Arial" w:eastAsia="Arial" w:hAnsi="Arial" w:cs="Arial"/>
                <w:highlight w:val="yellow"/>
              </w:rPr>
              <w:t>Mpox</w:t>
            </w:r>
            <w:proofErr w:type="spellEnd"/>
            <w:r w:rsidRPr="000305B7">
              <w:rPr>
                <w:rFonts w:ascii="Arial" w:eastAsia="Arial" w:hAnsi="Arial" w:cs="Arial"/>
                <w:highlight w:val="yellow"/>
              </w:rPr>
              <w:t>. Durante o exame físico, ocorre um contato acidental de sua pele íntegra com secreções de uma lesão ativa do paciente. O contato ocorreu há 24 horas. De acordo com as diretrizes atuais de saúde pública, a conduta mais apropriada para profilaxia pós-exposição (PEP) é:</w:t>
            </w:r>
          </w:p>
          <w:p w14:paraId="083A9926" w14:textId="77777777" w:rsidR="00A17A7D" w:rsidRPr="000305B7" w:rsidRDefault="00A17A7D" w:rsidP="00F75BC5">
            <w:pPr>
              <w:pStyle w:val="PargrafodaLista"/>
              <w:numPr>
                <w:ilvl w:val="0"/>
                <w:numId w:val="42"/>
              </w:numPr>
              <w:spacing w:after="0"/>
              <w:jc w:val="both"/>
              <w:rPr>
                <w:rFonts w:ascii="Arial" w:eastAsia="Arial" w:hAnsi="Arial" w:cs="Arial"/>
                <w:b/>
                <w:bCs/>
                <w:highlight w:val="yellow"/>
              </w:rPr>
            </w:pPr>
            <w:r w:rsidRPr="000305B7">
              <w:rPr>
                <w:rFonts w:ascii="Arial" w:eastAsia="Arial" w:hAnsi="Arial" w:cs="Arial"/>
                <w:b/>
                <w:bCs/>
                <w:highlight w:val="yellow"/>
              </w:rPr>
              <w:t>Indicar a vacinação o mais breve possível, idealmente dentro dos primeiros 4 dias após a exposição.</w:t>
            </w:r>
          </w:p>
          <w:p w14:paraId="4B11F915" w14:textId="77777777" w:rsidR="00A17A7D" w:rsidRPr="000305B7" w:rsidRDefault="00A17A7D" w:rsidP="00F75BC5">
            <w:pPr>
              <w:pStyle w:val="PargrafodaLista"/>
              <w:numPr>
                <w:ilvl w:val="0"/>
                <w:numId w:val="42"/>
              </w:numPr>
              <w:spacing w:after="0"/>
              <w:jc w:val="both"/>
              <w:rPr>
                <w:rFonts w:ascii="Arial" w:eastAsia="Arial" w:hAnsi="Arial" w:cs="Arial"/>
                <w:highlight w:val="yellow"/>
              </w:rPr>
            </w:pPr>
            <w:r w:rsidRPr="000305B7">
              <w:rPr>
                <w:rFonts w:ascii="Arial" w:eastAsia="Arial" w:hAnsi="Arial" w:cs="Arial"/>
                <w:highlight w:val="yellow"/>
              </w:rPr>
              <w:t xml:space="preserve">Iniciar imediatamente terapia antiviral com </w:t>
            </w:r>
            <w:proofErr w:type="spellStart"/>
            <w:r w:rsidRPr="000305B7">
              <w:rPr>
                <w:rFonts w:ascii="Arial" w:eastAsia="Arial" w:hAnsi="Arial" w:cs="Arial"/>
                <w:highlight w:val="yellow"/>
              </w:rPr>
              <w:t>tecovirimat</w:t>
            </w:r>
            <w:proofErr w:type="spellEnd"/>
            <w:r w:rsidRPr="000305B7">
              <w:rPr>
                <w:rFonts w:ascii="Arial" w:eastAsia="Arial" w:hAnsi="Arial" w:cs="Arial"/>
                <w:highlight w:val="yellow"/>
              </w:rPr>
              <w:t xml:space="preserve"> por 14 dias para prevenir o desenvolvimento da doença.</w:t>
            </w:r>
          </w:p>
          <w:p w14:paraId="0B8D6FE7" w14:textId="77777777" w:rsidR="00A17A7D" w:rsidRPr="000305B7" w:rsidRDefault="00A17A7D" w:rsidP="00F75BC5">
            <w:pPr>
              <w:pStyle w:val="PargrafodaLista"/>
              <w:numPr>
                <w:ilvl w:val="0"/>
                <w:numId w:val="42"/>
              </w:numPr>
              <w:spacing w:after="0"/>
              <w:jc w:val="both"/>
              <w:rPr>
                <w:rFonts w:ascii="Arial" w:eastAsia="Arial" w:hAnsi="Arial" w:cs="Arial"/>
                <w:highlight w:val="yellow"/>
              </w:rPr>
            </w:pPr>
            <w:r w:rsidRPr="000305B7">
              <w:rPr>
                <w:rFonts w:ascii="Arial" w:eastAsia="Arial" w:hAnsi="Arial" w:cs="Arial"/>
                <w:highlight w:val="yellow"/>
              </w:rPr>
              <w:t>Recomendar apenas o monitoramento de sintomas por 21 dias, pois o contato com pele íntegra oferece baixo risco.</w:t>
            </w:r>
          </w:p>
          <w:p w14:paraId="4C0A9927" w14:textId="77777777" w:rsidR="00A17A7D" w:rsidRPr="003313B9" w:rsidRDefault="00A17A7D" w:rsidP="00F75BC5">
            <w:pPr>
              <w:pStyle w:val="PargrafodaLista"/>
              <w:numPr>
                <w:ilvl w:val="0"/>
                <w:numId w:val="42"/>
              </w:numPr>
              <w:spacing w:after="0"/>
              <w:jc w:val="both"/>
              <w:rPr>
                <w:rFonts w:ascii="Arial" w:eastAsia="Arial" w:hAnsi="Arial" w:cs="Arial"/>
              </w:rPr>
            </w:pPr>
            <w:r w:rsidRPr="000305B7">
              <w:rPr>
                <w:rFonts w:ascii="Arial" w:eastAsia="Arial" w:hAnsi="Arial" w:cs="Arial"/>
                <w:highlight w:val="yellow"/>
              </w:rPr>
              <w:t xml:space="preserve">Administrar imunoglobulina humana específica para </w:t>
            </w:r>
            <w:proofErr w:type="spellStart"/>
            <w:r w:rsidRPr="000305B7">
              <w:rPr>
                <w:rFonts w:ascii="Arial" w:eastAsia="Arial" w:hAnsi="Arial" w:cs="Arial"/>
                <w:highlight w:val="yellow"/>
              </w:rPr>
              <w:t>Orthopoxvirus</w:t>
            </w:r>
            <w:proofErr w:type="spellEnd"/>
            <w:r w:rsidRPr="000305B7">
              <w:rPr>
                <w:rFonts w:ascii="Arial" w:eastAsia="Arial" w:hAnsi="Arial" w:cs="Arial"/>
                <w:highlight w:val="yellow"/>
              </w:rPr>
              <w:t xml:space="preserve"> para conferir imunidade passiva imediata.</w:t>
            </w:r>
          </w:p>
        </w:tc>
      </w:tr>
      <w:tr w:rsidR="00A17A7D" w:rsidRPr="00EB394B" w14:paraId="520AF6CE" w14:textId="77777777" w:rsidTr="00786EA1">
        <w:trPr>
          <w:trHeight w:val="284"/>
        </w:trPr>
        <w:tc>
          <w:tcPr>
            <w:tcW w:w="8504" w:type="dxa"/>
            <w:tcBorders>
              <w:top w:val="nil"/>
              <w:left w:val="nil"/>
              <w:bottom w:val="single" w:sz="4" w:space="0" w:color="000000"/>
              <w:right w:val="nil"/>
            </w:tcBorders>
            <w:vAlign w:val="center"/>
          </w:tcPr>
          <w:p w14:paraId="68A72593" w14:textId="77777777" w:rsidR="00A17A7D" w:rsidRPr="00EB394B" w:rsidRDefault="00A17A7D" w:rsidP="00F75BC5">
            <w:pPr>
              <w:spacing w:after="0"/>
              <w:jc w:val="both"/>
              <w:rPr>
                <w:rFonts w:ascii="Arial" w:eastAsia="Arial" w:hAnsi="Arial" w:cs="Arial"/>
                <w:b/>
                <w:bCs/>
              </w:rPr>
            </w:pPr>
          </w:p>
          <w:p w14:paraId="6F595B28"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RESPOSTA CORRETA:</w:t>
            </w:r>
          </w:p>
        </w:tc>
      </w:tr>
      <w:tr w:rsidR="00A17A7D" w:rsidRPr="00EB394B" w14:paraId="04C26ED1" w14:textId="77777777" w:rsidTr="00786EA1">
        <w:trPr>
          <w:trHeight w:val="567"/>
        </w:trPr>
        <w:tc>
          <w:tcPr>
            <w:tcW w:w="8504" w:type="dxa"/>
            <w:tcBorders>
              <w:top w:val="single" w:sz="4" w:space="0" w:color="000000"/>
              <w:left w:val="single" w:sz="4" w:space="0" w:color="000000"/>
              <w:bottom w:val="single" w:sz="4" w:space="0" w:color="000000"/>
              <w:right w:val="single" w:sz="4" w:space="0" w:color="000000"/>
            </w:tcBorders>
            <w:vAlign w:val="center"/>
          </w:tcPr>
          <w:p w14:paraId="09AB1E9F"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A</w:t>
            </w:r>
          </w:p>
        </w:tc>
      </w:tr>
      <w:tr w:rsidR="00A17A7D" w:rsidRPr="00EB394B" w14:paraId="5A6C0A79" w14:textId="77777777" w:rsidTr="00786EA1">
        <w:trPr>
          <w:trHeight w:val="284"/>
        </w:trPr>
        <w:tc>
          <w:tcPr>
            <w:tcW w:w="8504" w:type="dxa"/>
            <w:tcBorders>
              <w:top w:val="single" w:sz="4" w:space="0" w:color="000000"/>
              <w:left w:val="nil"/>
              <w:bottom w:val="nil"/>
              <w:right w:val="nil"/>
            </w:tcBorders>
            <w:vAlign w:val="center"/>
          </w:tcPr>
          <w:p w14:paraId="3221EC1E" w14:textId="77777777" w:rsidR="00A17A7D" w:rsidRPr="00EB394B" w:rsidRDefault="00A17A7D" w:rsidP="00F75BC5">
            <w:pPr>
              <w:spacing w:after="0"/>
              <w:jc w:val="both"/>
              <w:rPr>
                <w:rFonts w:ascii="Arial" w:eastAsia="Arial" w:hAnsi="Arial" w:cs="Arial"/>
                <w:b/>
                <w:bCs/>
              </w:rPr>
            </w:pPr>
          </w:p>
        </w:tc>
      </w:tr>
      <w:tr w:rsidR="00A17A7D" w:rsidRPr="00EB394B" w14:paraId="4654B33F" w14:textId="77777777" w:rsidTr="00786EA1">
        <w:trPr>
          <w:trHeight w:val="284"/>
        </w:trPr>
        <w:tc>
          <w:tcPr>
            <w:tcW w:w="8504" w:type="dxa"/>
            <w:tcBorders>
              <w:top w:val="nil"/>
              <w:left w:val="nil"/>
              <w:bottom w:val="single" w:sz="4" w:space="0" w:color="000000"/>
              <w:right w:val="nil"/>
            </w:tcBorders>
            <w:vAlign w:val="center"/>
          </w:tcPr>
          <w:p w14:paraId="7DDA9A0C" w14:textId="77777777" w:rsidR="00A17A7D" w:rsidRPr="00EB394B" w:rsidRDefault="00A17A7D" w:rsidP="00F75BC5">
            <w:pPr>
              <w:spacing w:after="0"/>
              <w:jc w:val="both"/>
              <w:rPr>
                <w:rFonts w:ascii="Arial" w:eastAsia="Arial" w:hAnsi="Arial" w:cs="Arial"/>
                <w:b/>
                <w:bCs/>
              </w:rPr>
            </w:pPr>
            <w:r w:rsidRPr="00EB394B">
              <w:rPr>
                <w:rFonts w:ascii="Arial" w:eastAsia="Arial" w:hAnsi="Arial" w:cs="Arial"/>
                <w:b/>
                <w:bCs/>
              </w:rPr>
              <w:t xml:space="preserve">COMENTÁRIOS SOBRE A RESPOSTA </w:t>
            </w:r>
            <w:r w:rsidRPr="00EB394B">
              <w:rPr>
                <w:rFonts w:ascii="Arial" w:eastAsia="Arial" w:hAnsi="Arial" w:cs="Arial"/>
                <w:b/>
                <w:bCs/>
                <w:smallCaps/>
              </w:rPr>
              <w:t>CORRETA E/OU SOBRE AS ALTERNATIVAS ERRADAS:</w:t>
            </w:r>
          </w:p>
        </w:tc>
      </w:tr>
      <w:tr w:rsidR="00A17A7D" w14:paraId="1750A973" w14:textId="77777777" w:rsidTr="00786EA1">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3A6D5F83" w14:textId="77777777" w:rsidR="00A17A7D" w:rsidRPr="009A2E43" w:rsidRDefault="00A17A7D" w:rsidP="00F75BC5">
            <w:pPr>
              <w:spacing w:after="0"/>
              <w:jc w:val="both"/>
              <w:rPr>
                <w:rFonts w:ascii="Arial" w:eastAsia="Arial" w:hAnsi="Arial" w:cs="Arial"/>
                <w:sz w:val="20"/>
                <w:szCs w:val="20"/>
              </w:rPr>
            </w:pPr>
            <w:r w:rsidRPr="009A2E43">
              <w:rPr>
                <w:rFonts w:ascii="Arial" w:eastAsia="Arial" w:hAnsi="Arial" w:cs="Arial"/>
                <w:sz w:val="20"/>
                <w:szCs w:val="20"/>
              </w:rPr>
              <w:t xml:space="preserve">A alternativa A está </w:t>
            </w:r>
            <w:r w:rsidRPr="00DB2D84">
              <w:rPr>
                <w:rFonts w:ascii="Arial" w:eastAsia="Arial" w:hAnsi="Arial" w:cs="Arial"/>
                <w:b/>
                <w:bCs/>
                <w:sz w:val="20"/>
                <w:szCs w:val="20"/>
              </w:rPr>
              <w:t>CORRETA</w:t>
            </w:r>
            <w:r w:rsidRPr="009A2E43">
              <w:rPr>
                <w:rFonts w:ascii="Arial" w:eastAsia="Arial" w:hAnsi="Arial" w:cs="Arial"/>
                <w:sz w:val="20"/>
                <w:szCs w:val="20"/>
              </w:rPr>
              <w:t xml:space="preserve">. A vacinação é a principal estratégia de profilaxia pós-exposição (PEP) para </w:t>
            </w:r>
            <w:proofErr w:type="spellStart"/>
            <w:r w:rsidRPr="009A2E43">
              <w:rPr>
                <w:rFonts w:ascii="Arial" w:eastAsia="Arial" w:hAnsi="Arial" w:cs="Arial"/>
                <w:sz w:val="20"/>
                <w:szCs w:val="20"/>
              </w:rPr>
              <w:t>Mpox</w:t>
            </w:r>
            <w:proofErr w:type="spellEnd"/>
            <w:r w:rsidRPr="009A2E43">
              <w:rPr>
                <w:rFonts w:ascii="Arial" w:eastAsia="Arial" w:hAnsi="Arial" w:cs="Arial"/>
                <w:sz w:val="20"/>
                <w:szCs w:val="20"/>
              </w:rPr>
              <w:t>. Quando administrada em até 4 dias após o primeiro contato com o vírus, a vacina pode prevenir o desenvolvimento da doença. Se administrada entre 4 e 14 dias, pode não prevenir a doença, mas tende a reduzir a gravidade dos sintomas. Portanto, a indicação é vacinar o mais rápido possível.</w:t>
            </w:r>
          </w:p>
          <w:p w14:paraId="10F60673" w14:textId="77777777" w:rsidR="00A17A7D" w:rsidRPr="009A2E43" w:rsidRDefault="00A17A7D" w:rsidP="00F75BC5">
            <w:pPr>
              <w:spacing w:after="0"/>
              <w:jc w:val="both"/>
              <w:rPr>
                <w:rFonts w:ascii="Arial" w:eastAsia="Arial" w:hAnsi="Arial" w:cs="Arial"/>
                <w:sz w:val="20"/>
                <w:szCs w:val="20"/>
              </w:rPr>
            </w:pPr>
            <w:r w:rsidRPr="009A2E43">
              <w:rPr>
                <w:rFonts w:ascii="Arial" w:eastAsia="Arial" w:hAnsi="Arial" w:cs="Arial"/>
                <w:sz w:val="20"/>
                <w:szCs w:val="20"/>
              </w:rPr>
              <w:t xml:space="preserve">A alternativa B está </w:t>
            </w:r>
            <w:r w:rsidRPr="00DB2D84">
              <w:rPr>
                <w:rFonts w:ascii="Arial" w:eastAsia="Arial" w:hAnsi="Arial" w:cs="Arial"/>
                <w:b/>
                <w:bCs/>
                <w:sz w:val="20"/>
                <w:szCs w:val="20"/>
              </w:rPr>
              <w:t>INCORRETA</w:t>
            </w:r>
            <w:r w:rsidRPr="009A2E43">
              <w:rPr>
                <w:rFonts w:ascii="Arial" w:eastAsia="Arial" w:hAnsi="Arial" w:cs="Arial"/>
                <w:sz w:val="20"/>
                <w:szCs w:val="20"/>
              </w:rPr>
              <w:t xml:space="preserve">. Embora o </w:t>
            </w:r>
            <w:proofErr w:type="spellStart"/>
            <w:r w:rsidRPr="009A2E43">
              <w:rPr>
                <w:rFonts w:ascii="Arial" w:eastAsia="Arial" w:hAnsi="Arial" w:cs="Arial"/>
                <w:sz w:val="20"/>
                <w:szCs w:val="20"/>
              </w:rPr>
              <w:t>tecovirimat</w:t>
            </w:r>
            <w:proofErr w:type="spellEnd"/>
            <w:r w:rsidRPr="009A2E43">
              <w:rPr>
                <w:rFonts w:ascii="Arial" w:eastAsia="Arial" w:hAnsi="Arial" w:cs="Arial"/>
                <w:sz w:val="20"/>
                <w:szCs w:val="20"/>
              </w:rPr>
              <w:t xml:space="preserve"> seja um antiviral estudado para o tratamento de </w:t>
            </w:r>
            <w:proofErr w:type="spellStart"/>
            <w:r w:rsidRPr="009A2E43">
              <w:rPr>
                <w:rFonts w:ascii="Arial" w:eastAsia="Arial" w:hAnsi="Arial" w:cs="Arial"/>
                <w:sz w:val="20"/>
                <w:szCs w:val="20"/>
              </w:rPr>
              <w:t>Mpox</w:t>
            </w:r>
            <w:proofErr w:type="spellEnd"/>
            <w:r w:rsidRPr="009A2E43">
              <w:rPr>
                <w:rFonts w:ascii="Arial" w:eastAsia="Arial" w:hAnsi="Arial" w:cs="Arial"/>
                <w:sz w:val="20"/>
                <w:szCs w:val="20"/>
              </w:rPr>
              <w:t>, seu uso principal é para pacientes com doença estabelecida, especialmente aqueles com quadros graves ou com risco de complicações. Não há, até o momento, evidência robusta que embase seu uso rotineiro como profilaxia pós-exposição em indivíduos assintomáticos.</w:t>
            </w:r>
          </w:p>
          <w:p w14:paraId="496225CB" w14:textId="77777777" w:rsidR="00A17A7D" w:rsidRPr="009A2E43" w:rsidRDefault="00A17A7D" w:rsidP="00F75BC5">
            <w:pPr>
              <w:spacing w:after="0"/>
              <w:jc w:val="both"/>
              <w:rPr>
                <w:rFonts w:ascii="Arial" w:eastAsia="Arial" w:hAnsi="Arial" w:cs="Arial"/>
                <w:sz w:val="20"/>
                <w:szCs w:val="20"/>
              </w:rPr>
            </w:pPr>
            <w:r w:rsidRPr="009A2E43">
              <w:rPr>
                <w:rFonts w:ascii="Arial" w:eastAsia="Arial" w:hAnsi="Arial" w:cs="Arial"/>
                <w:sz w:val="20"/>
                <w:szCs w:val="20"/>
              </w:rPr>
              <w:t xml:space="preserve">A alternativa C está </w:t>
            </w:r>
            <w:r w:rsidRPr="00DB2D84">
              <w:rPr>
                <w:rFonts w:ascii="Arial" w:eastAsia="Arial" w:hAnsi="Arial" w:cs="Arial"/>
                <w:b/>
                <w:bCs/>
                <w:sz w:val="20"/>
                <w:szCs w:val="20"/>
              </w:rPr>
              <w:t>INCORRETA</w:t>
            </w:r>
            <w:r w:rsidRPr="009A2E43">
              <w:rPr>
                <w:rFonts w:ascii="Arial" w:eastAsia="Arial" w:hAnsi="Arial" w:cs="Arial"/>
                <w:sz w:val="20"/>
                <w:szCs w:val="20"/>
              </w:rPr>
              <w:t xml:space="preserve">. O contato com secreções de lesões ativas é considerado de alto risco para transmissão, independentemente de a pele exposta estar visivelmente lesionada ou não. A simples observação sem a oferta da vacinação seria uma conduta </w:t>
            </w:r>
            <w:r w:rsidRPr="009A2E43">
              <w:rPr>
                <w:rFonts w:ascii="Arial" w:eastAsia="Arial" w:hAnsi="Arial" w:cs="Arial"/>
                <w:sz w:val="20"/>
                <w:szCs w:val="20"/>
              </w:rPr>
              <w:lastRenderedPageBreak/>
              <w:t>inadequada, perdendo a janela de oportunidade para prevenir a infecção ou atenuar sua gravidade</w:t>
            </w:r>
            <w:r>
              <w:rPr>
                <w:rFonts w:ascii="Arial" w:eastAsia="Arial" w:hAnsi="Arial" w:cs="Arial"/>
                <w:sz w:val="20"/>
                <w:szCs w:val="20"/>
              </w:rPr>
              <w:t>.</w:t>
            </w:r>
          </w:p>
          <w:p w14:paraId="5550C98A" w14:textId="77777777" w:rsidR="00A17A7D" w:rsidRPr="009A2E43" w:rsidRDefault="00A17A7D" w:rsidP="00F75BC5">
            <w:pPr>
              <w:spacing w:after="0"/>
              <w:jc w:val="both"/>
              <w:rPr>
                <w:rFonts w:ascii="Arial" w:eastAsia="Arial" w:hAnsi="Arial" w:cs="Arial"/>
                <w:sz w:val="20"/>
                <w:szCs w:val="20"/>
              </w:rPr>
            </w:pPr>
            <w:r w:rsidRPr="009A2E43">
              <w:rPr>
                <w:rFonts w:ascii="Arial" w:eastAsia="Arial" w:hAnsi="Arial" w:cs="Arial"/>
                <w:sz w:val="20"/>
                <w:szCs w:val="20"/>
              </w:rPr>
              <w:t xml:space="preserve">A alternativa D está </w:t>
            </w:r>
            <w:r w:rsidRPr="00DB2D84">
              <w:rPr>
                <w:rFonts w:ascii="Arial" w:eastAsia="Arial" w:hAnsi="Arial" w:cs="Arial"/>
                <w:b/>
                <w:bCs/>
                <w:sz w:val="20"/>
                <w:szCs w:val="20"/>
              </w:rPr>
              <w:t>INCORRETA</w:t>
            </w:r>
            <w:r w:rsidRPr="009A2E43">
              <w:rPr>
                <w:rFonts w:ascii="Arial" w:eastAsia="Arial" w:hAnsi="Arial" w:cs="Arial"/>
                <w:sz w:val="20"/>
                <w:szCs w:val="20"/>
              </w:rPr>
              <w:t>. O uso de imunoglobulina específica (</w:t>
            </w:r>
            <w:proofErr w:type="spellStart"/>
            <w:r w:rsidRPr="009A2E43">
              <w:rPr>
                <w:rFonts w:ascii="Arial" w:eastAsia="Arial" w:hAnsi="Arial" w:cs="Arial"/>
                <w:sz w:val="20"/>
                <w:szCs w:val="20"/>
              </w:rPr>
              <w:t>Vaccinia</w:t>
            </w:r>
            <w:proofErr w:type="spellEnd"/>
            <w:r w:rsidRPr="009A2E43">
              <w:rPr>
                <w:rFonts w:ascii="Arial" w:eastAsia="Arial" w:hAnsi="Arial" w:cs="Arial"/>
                <w:sz w:val="20"/>
                <w:szCs w:val="20"/>
              </w:rPr>
              <w:t xml:space="preserve"> </w:t>
            </w:r>
            <w:proofErr w:type="spellStart"/>
            <w:r w:rsidRPr="009A2E43">
              <w:rPr>
                <w:rFonts w:ascii="Arial" w:eastAsia="Arial" w:hAnsi="Arial" w:cs="Arial"/>
                <w:sz w:val="20"/>
                <w:szCs w:val="20"/>
              </w:rPr>
              <w:t>Immune</w:t>
            </w:r>
            <w:proofErr w:type="spellEnd"/>
            <w:r w:rsidRPr="009A2E43">
              <w:rPr>
                <w:rFonts w:ascii="Arial" w:eastAsia="Arial" w:hAnsi="Arial" w:cs="Arial"/>
                <w:sz w:val="20"/>
                <w:szCs w:val="20"/>
              </w:rPr>
              <w:t xml:space="preserve"> </w:t>
            </w:r>
            <w:proofErr w:type="spellStart"/>
            <w:r w:rsidRPr="009A2E43">
              <w:rPr>
                <w:rFonts w:ascii="Arial" w:eastAsia="Arial" w:hAnsi="Arial" w:cs="Arial"/>
                <w:sz w:val="20"/>
                <w:szCs w:val="20"/>
              </w:rPr>
              <w:t>Globulin</w:t>
            </w:r>
            <w:proofErr w:type="spellEnd"/>
            <w:r w:rsidRPr="009A2E43">
              <w:rPr>
                <w:rFonts w:ascii="Arial" w:eastAsia="Arial" w:hAnsi="Arial" w:cs="Arial"/>
                <w:sz w:val="20"/>
                <w:szCs w:val="20"/>
              </w:rPr>
              <w:t xml:space="preserve"> - VIG) é reservado para situações muito específicas, como em pacientes com complicações graves da vacinação com vírus vivo (</w:t>
            </w:r>
            <w:proofErr w:type="spellStart"/>
            <w:r w:rsidRPr="009A2E43">
              <w:rPr>
                <w:rFonts w:ascii="Arial" w:eastAsia="Arial" w:hAnsi="Arial" w:cs="Arial"/>
                <w:sz w:val="20"/>
                <w:szCs w:val="20"/>
              </w:rPr>
              <w:t>vaccinia</w:t>
            </w:r>
            <w:proofErr w:type="spellEnd"/>
            <w:r w:rsidRPr="009A2E43">
              <w:rPr>
                <w:rFonts w:ascii="Arial" w:eastAsia="Arial" w:hAnsi="Arial" w:cs="Arial"/>
                <w:sz w:val="20"/>
                <w:szCs w:val="20"/>
              </w:rPr>
              <w:t>) ou, em teoria, para profilaxia em indivíduos expostos com contraindicações absolutas à vacina. Não é a conduta padrão para PEP em um adulto saudável exposto</w:t>
            </w:r>
            <w:r>
              <w:rPr>
                <w:rFonts w:ascii="Arial" w:eastAsia="Arial" w:hAnsi="Arial" w:cs="Arial"/>
                <w:sz w:val="20"/>
                <w:szCs w:val="20"/>
              </w:rPr>
              <w:t>.</w:t>
            </w:r>
          </w:p>
        </w:tc>
      </w:tr>
      <w:tr w:rsidR="00A17A7D" w14:paraId="57733FD4" w14:textId="77777777" w:rsidTr="00786EA1">
        <w:trPr>
          <w:trHeight w:val="284"/>
        </w:trPr>
        <w:tc>
          <w:tcPr>
            <w:tcW w:w="8504" w:type="dxa"/>
            <w:tcBorders>
              <w:top w:val="single" w:sz="4" w:space="0" w:color="000000"/>
              <w:left w:val="nil"/>
              <w:bottom w:val="nil"/>
              <w:right w:val="nil"/>
            </w:tcBorders>
            <w:vAlign w:val="center"/>
          </w:tcPr>
          <w:p w14:paraId="0C814CFD" w14:textId="77777777" w:rsidR="00A17A7D" w:rsidRDefault="00A17A7D" w:rsidP="00F75BC5">
            <w:pPr>
              <w:spacing w:after="0"/>
              <w:jc w:val="both"/>
              <w:rPr>
                <w:rFonts w:ascii="Arial" w:eastAsia="Arial" w:hAnsi="Arial" w:cs="Arial"/>
                <w:sz w:val="20"/>
                <w:szCs w:val="20"/>
              </w:rPr>
            </w:pPr>
          </w:p>
        </w:tc>
      </w:tr>
      <w:tr w:rsidR="00A17A7D" w:rsidRPr="008D4722" w14:paraId="5C2F4533" w14:textId="77777777" w:rsidTr="00786EA1">
        <w:trPr>
          <w:trHeight w:val="284"/>
        </w:trPr>
        <w:tc>
          <w:tcPr>
            <w:tcW w:w="8504" w:type="dxa"/>
            <w:tcBorders>
              <w:top w:val="nil"/>
              <w:left w:val="nil"/>
              <w:bottom w:val="single" w:sz="4" w:space="0" w:color="000000"/>
              <w:right w:val="nil"/>
            </w:tcBorders>
            <w:vAlign w:val="center"/>
          </w:tcPr>
          <w:p w14:paraId="7B649183" w14:textId="77777777" w:rsidR="00A17A7D" w:rsidRPr="008D4722" w:rsidRDefault="00A17A7D" w:rsidP="00F75BC5">
            <w:pPr>
              <w:spacing w:after="0"/>
              <w:jc w:val="both"/>
              <w:rPr>
                <w:rFonts w:ascii="Arial" w:eastAsia="Arial" w:hAnsi="Arial" w:cs="Arial"/>
                <w:b/>
                <w:bCs/>
                <w:sz w:val="21"/>
                <w:szCs w:val="21"/>
              </w:rPr>
            </w:pPr>
            <w:r w:rsidRPr="008D4722">
              <w:rPr>
                <w:rFonts w:ascii="Arial" w:eastAsia="Arial" w:hAnsi="Arial" w:cs="Arial"/>
                <w:b/>
                <w:bCs/>
                <w:sz w:val="21"/>
                <w:szCs w:val="21"/>
              </w:rPr>
              <w:t>REFERÊNCIAS BIBLIOGRÁFICAS: (três linhas)</w:t>
            </w:r>
          </w:p>
        </w:tc>
      </w:tr>
      <w:tr w:rsidR="00A17A7D" w:rsidRPr="003313B9" w14:paraId="5617AD80" w14:textId="77777777" w:rsidTr="00786EA1">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1C7EA40D" w14:textId="77777777" w:rsidR="00A17A7D" w:rsidRPr="003313B9" w:rsidRDefault="00A17A7D" w:rsidP="00F75BC5">
            <w:pPr>
              <w:pStyle w:val="PargrafodaLista"/>
              <w:numPr>
                <w:ilvl w:val="0"/>
                <w:numId w:val="43"/>
              </w:numPr>
              <w:spacing w:after="0"/>
              <w:jc w:val="both"/>
              <w:rPr>
                <w:rFonts w:ascii="Arial" w:eastAsia="Arial" w:hAnsi="Arial" w:cs="Arial"/>
                <w:sz w:val="18"/>
                <w:szCs w:val="18"/>
              </w:rPr>
            </w:pPr>
            <w:r w:rsidRPr="003313B9">
              <w:rPr>
                <w:rFonts w:ascii="Arial" w:eastAsia="Arial" w:hAnsi="Arial" w:cs="Arial"/>
                <w:sz w:val="18"/>
                <w:szCs w:val="18"/>
              </w:rPr>
              <w:t xml:space="preserve">World Health </w:t>
            </w:r>
            <w:proofErr w:type="spellStart"/>
            <w:r w:rsidRPr="003313B9">
              <w:rPr>
                <w:rFonts w:ascii="Arial" w:eastAsia="Arial" w:hAnsi="Arial" w:cs="Arial"/>
                <w:sz w:val="18"/>
                <w:szCs w:val="18"/>
              </w:rPr>
              <w:t>Organization</w:t>
            </w:r>
            <w:proofErr w:type="spellEnd"/>
            <w:r w:rsidRPr="003313B9">
              <w:rPr>
                <w:rFonts w:ascii="Arial" w:eastAsia="Arial" w:hAnsi="Arial" w:cs="Arial"/>
                <w:sz w:val="18"/>
                <w:szCs w:val="18"/>
              </w:rPr>
              <w:t xml:space="preserve"> (WHO). (2024, August 26). </w:t>
            </w:r>
            <w:proofErr w:type="spellStart"/>
            <w:r w:rsidRPr="003313B9">
              <w:rPr>
                <w:rFonts w:ascii="Arial" w:eastAsia="Arial" w:hAnsi="Arial" w:cs="Arial"/>
                <w:sz w:val="18"/>
                <w:szCs w:val="18"/>
              </w:rPr>
              <w:t>Mpox</w:t>
            </w:r>
            <w:proofErr w:type="spellEnd"/>
            <w:r w:rsidRPr="003313B9">
              <w:rPr>
                <w:rFonts w:ascii="Arial" w:eastAsia="Arial" w:hAnsi="Arial" w:cs="Arial"/>
                <w:sz w:val="18"/>
                <w:szCs w:val="18"/>
              </w:rPr>
              <w:t xml:space="preserve">. WHO </w:t>
            </w:r>
            <w:proofErr w:type="spellStart"/>
            <w:r w:rsidRPr="003313B9">
              <w:rPr>
                <w:rFonts w:ascii="Arial" w:eastAsia="Arial" w:hAnsi="Arial" w:cs="Arial"/>
                <w:sz w:val="18"/>
                <w:szCs w:val="18"/>
              </w:rPr>
              <w:t>Fact</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Sheets</w:t>
            </w:r>
            <w:proofErr w:type="spellEnd"/>
            <w:r w:rsidRPr="003313B9">
              <w:rPr>
                <w:rFonts w:ascii="Arial" w:eastAsia="Arial" w:hAnsi="Arial" w:cs="Arial"/>
                <w:sz w:val="18"/>
                <w:szCs w:val="18"/>
              </w:rPr>
              <w:t>.</w:t>
            </w:r>
          </w:p>
          <w:p w14:paraId="41683720" w14:textId="77777777" w:rsidR="00A17A7D" w:rsidRPr="003313B9" w:rsidRDefault="00A17A7D" w:rsidP="00F75BC5">
            <w:pPr>
              <w:pStyle w:val="PargrafodaLista"/>
              <w:numPr>
                <w:ilvl w:val="0"/>
                <w:numId w:val="43"/>
              </w:numPr>
              <w:spacing w:after="0"/>
              <w:jc w:val="both"/>
              <w:rPr>
                <w:rFonts w:ascii="Arial" w:eastAsia="Arial" w:hAnsi="Arial" w:cs="Arial"/>
                <w:sz w:val="18"/>
                <w:szCs w:val="18"/>
              </w:rPr>
            </w:pPr>
            <w:r w:rsidRPr="003313B9">
              <w:rPr>
                <w:rFonts w:ascii="Arial" w:eastAsia="Arial" w:hAnsi="Arial" w:cs="Arial"/>
                <w:sz w:val="18"/>
                <w:szCs w:val="18"/>
              </w:rPr>
              <w:t xml:space="preserve">Centers for </w:t>
            </w:r>
            <w:proofErr w:type="spellStart"/>
            <w:r w:rsidRPr="003313B9">
              <w:rPr>
                <w:rFonts w:ascii="Arial" w:eastAsia="Arial" w:hAnsi="Arial" w:cs="Arial"/>
                <w:sz w:val="18"/>
                <w:szCs w:val="18"/>
              </w:rPr>
              <w:t>Disease</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Control</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and</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Prevention</w:t>
            </w:r>
            <w:proofErr w:type="spellEnd"/>
            <w:r w:rsidRPr="003313B9">
              <w:rPr>
                <w:rFonts w:ascii="Arial" w:eastAsia="Arial" w:hAnsi="Arial" w:cs="Arial"/>
                <w:sz w:val="18"/>
                <w:szCs w:val="18"/>
              </w:rPr>
              <w:t xml:space="preserve"> (CDC). (2025, </w:t>
            </w:r>
            <w:proofErr w:type="spellStart"/>
            <w:r w:rsidRPr="003313B9">
              <w:rPr>
                <w:rFonts w:ascii="Arial" w:eastAsia="Arial" w:hAnsi="Arial" w:cs="Arial"/>
                <w:sz w:val="18"/>
                <w:szCs w:val="18"/>
              </w:rPr>
              <w:t>June</w:t>
            </w:r>
            <w:proofErr w:type="spellEnd"/>
            <w:r w:rsidRPr="003313B9">
              <w:rPr>
                <w:rFonts w:ascii="Arial" w:eastAsia="Arial" w:hAnsi="Arial" w:cs="Arial"/>
                <w:sz w:val="18"/>
                <w:szCs w:val="18"/>
              </w:rPr>
              <w:t xml:space="preserve"> 3). 2025 Update </w:t>
            </w:r>
            <w:proofErr w:type="spellStart"/>
            <w:r w:rsidRPr="003313B9">
              <w:rPr>
                <w:rFonts w:ascii="Arial" w:eastAsia="Arial" w:hAnsi="Arial" w:cs="Arial"/>
                <w:sz w:val="18"/>
                <w:szCs w:val="18"/>
              </w:rPr>
              <w:t>on</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Mpox</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Epidemiology</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Transmission</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Diagnosis</w:t>
            </w:r>
            <w:proofErr w:type="spellEnd"/>
            <w:r w:rsidRPr="003313B9">
              <w:rPr>
                <w:rFonts w:ascii="Arial" w:eastAsia="Arial" w:hAnsi="Arial" w:cs="Arial"/>
                <w:sz w:val="18"/>
                <w:szCs w:val="18"/>
              </w:rPr>
              <w:t xml:space="preserve">, Treatment, </w:t>
            </w:r>
            <w:proofErr w:type="spellStart"/>
            <w:r w:rsidRPr="003313B9">
              <w:rPr>
                <w:rFonts w:ascii="Arial" w:eastAsia="Arial" w:hAnsi="Arial" w:cs="Arial"/>
                <w:sz w:val="18"/>
                <w:szCs w:val="18"/>
              </w:rPr>
              <w:t>and</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Prevention</w:t>
            </w:r>
            <w:proofErr w:type="spellEnd"/>
            <w:r w:rsidRPr="003313B9">
              <w:rPr>
                <w:rFonts w:ascii="Arial" w:eastAsia="Arial" w:hAnsi="Arial" w:cs="Arial"/>
                <w:sz w:val="18"/>
                <w:szCs w:val="18"/>
              </w:rPr>
              <w:t xml:space="preserve">. BCM </w:t>
            </w:r>
            <w:proofErr w:type="spellStart"/>
            <w:r w:rsidRPr="003313B9">
              <w:rPr>
                <w:rFonts w:ascii="Arial" w:eastAsia="Arial" w:hAnsi="Arial" w:cs="Arial"/>
                <w:sz w:val="18"/>
                <w:szCs w:val="18"/>
              </w:rPr>
              <w:t>Clinician</w:t>
            </w:r>
            <w:proofErr w:type="spellEnd"/>
            <w:r w:rsidRPr="003313B9">
              <w:rPr>
                <w:rFonts w:ascii="Arial" w:eastAsia="Arial" w:hAnsi="Arial" w:cs="Arial"/>
                <w:sz w:val="18"/>
                <w:szCs w:val="18"/>
              </w:rPr>
              <w:t xml:space="preserve"> </w:t>
            </w:r>
            <w:proofErr w:type="spellStart"/>
            <w:r w:rsidRPr="003313B9">
              <w:rPr>
                <w:rFonts w:ascii="Arial" w:eastAsia="Arial" w:hAnsi="Arial" w:cs="Arial"/>
                <w:sz w:val="18"/>
                <w:szCs w:val="18"/>
              </w:rPr>
              <w:t>Resources</w:t>
            </w:r>
            <w:proofErr w:type="spellEnd"/>
            <w:r w:rsidRPr="003313B9">
              <w:rPr>
                <w:rFonts w:ascii="Arial" w:eastAsia="Arial" w:hAnsi="Arial" w:cs="Arial"/>
                <w:sz w:val="18"/>
                <w:szCs w:val="18"/>
              </w:rPr>
              <w:t>.</w:t>
            </w:r>
          </w:p>
        </w:tc>
      </w:tr>
    </w:tbl>
    <w:p w14:paraId="6567F066" w14:textId="77777777" w:rsidR="00A17A7D" w:rsidRDefault="00A17A7D" w:rsidP="00F75BC5">
      <w:pPr>
        <w:spacing w:after="0"/>
        <w:jc w:val="both"/>
        <w:rPr>
          <w:rFonts w:ascii="Arial" w:eastAsia="Arial" w:hAnsi="Arial" w:cs="Arial"/>
          <w:sz w:val="20"/>
          <w:szCs w:val="20"/>
        </w:rPr>
      </w:pPr>
    </w:p>
    <w:p w14:paraId="5F7E5E48" w14:textId="77777777" w:rsidR="00A17A7D" w:rsidRDefault="00A17A7D" w:rsidP="00F75BC5">
      <w:pPr>
        <w:spacing w:after="0"/>
        <w:rPr>
          <w:rFonts w:ascii="Arial" w:eastAsia="Arial" w:hAnsi="Arial" w:cs="Arial"/>
          <w:sz w:val="20"/>
          <w:szCs w:val="20"/>
        </w:rPr>
      </w:pPr>
    </w:p>
    <w:p w14:paraId="5900B187" w14:textId="77777777" w:rsidR="000305B7" w:rsidRDefault="000305B7" w:rsidP="00F75BC5">
      <w:pPr>
        <w:spacing w:after="0"/>
        <w:jc w:val="center"/>
        <w:rPr>
          <w:b/>
        </w:rPr>
      </w:pPr>
      <w:r>
        <w:rPr>
          <w:b/>
        </w:rPr>
        <w:br/>
      </w:r>
    </w:p>
    <w:p w14:paraId="52D307BB" w14:textId="77777777" w:rsidR="000305B7" w:rsidRDefault="000305B7" w:rsidP="00F75BC5">
      <w:pPr>
        <w:spacing w:after="0"/>
        <w:rPr>
          <w:b/>
        </w:rPr>
      </w:pPr>
      <w:r>
        <w:rPr>
          <w:b/>
        </w:rPr>
        <w:br w:type="page"/>
      </w:r>
    </w:p>
    <w:p w14:paraId="6CDE7608" w14:textId="0AA764CF" w:rsidR="00021895" w:rsidRPr="009711DD" w:rsidRDefault="00021895" w:rsidP="00F75BC5">
      <w:pPr>
        <w:spacing w:after="0"/>
        <w:jc w:val="center"/>
        <w:rPr>
          <w:b/>
        </w:rPr>
      </w:pPr>
      <w:r w:rsidRPr="009711DD">
        <w:rPr>
          <w:b/>
        </w:rPr>
        <w:lastRenderedPageBreak/>
        <w:t>Núcleo de Apoio Pedagógico Interinstitucional II - NAPISUL II</w:t>
      </w:r>
    </w:p>
    <w:p w14:paraId="2D630798" w14:textId="77777777" w:rsidR="00021895" w:rsidRPr="009711DD" w:rsidRDefault="00021895" w:rsidP="00F75BC5">
      <w:pPr>
        <w:spacing w:after="0"/>
        <w:jc w:val="center"/>
        <w:rPr>
          <w:b/>
        </w:rPr>
      </w:pPr>
      <w:r w:rsidRPr="009711DD">
        <w:rPr>
          <w:b/>
        </w:rPr>
        <w:t>Associação Brasileira de Educação Médica – ABEM</w:t>
      </w:r>
    </w:p>
    <w:p w14:paraId="4B272145" w14:textId="77777777" w:rsidR="00021895" w:rsidRPr="009711DD" w:rsidRDefault="00021895" w:rsidP="00F75BC5">
      <w:pPr>
        <w:spacing w:after="0"/>
        <w:jc w:val="center"/>
        <w:rPr>
          <w:b/>
        </w:rPr>
      </w:pPr>
    </w:p>
    <w:p w14:paraId="37341FBF" w14:textId="77777777" w:rsidR="00021895" w:rsidRPr="009711DD" w:rsidRDefault="00021895" w:rsidP="00F75BC5">
      <w:pPr>
        <w:spacing w:after="0"/>
        <w:jc w:val="center"/>
        <w:rPr>
          <w:b/>
          <w:bCs/>
        </w:rPr>
      </w:pPr>
    </w:p>
    <w:p w14:paraId="65B2A765" w14:textId="77777777" w:rsidR="00021895" w:rsidRPr="009711DD" w:rsidRDefault="00021895" w:rsidP="00F75BC5">
      <w:pPr>
        <w:pStyle w:val="Ttulo1"/>
        <w:spacing w:line="276" w:lineRule="auto"/>
      </w:pPr>
      <w:r w:rsidRPr="009711DD">
        <w:t xml:space="preserve"> TESTE DE PROGRESSO</w:t>
      </w:r>
    </w:p>
    <w:p w14:paraId="11CCB2B3" w14:textId="77777777" w:rsidR="00021895" w:rsidRPr="009711DD" w:rsidRDefault="00021895" w:rsidP="00F75BC5">
      <w:pPr>
        <w:spacing w:after="0"/>
      </w:pPr>
    </w:p>
    <w:p w14:paraId="74F02ACE" w14:textId="77777777" w:rsidR="00021895" w:rsidRPr="009711DD" w:rsidRDefault="00021895"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021895" w:rsidRPr="009711DD" w14:paraId="72916F9E" w14:textId="77777777" w:rsidTr="0099020C">
        <w:trPr>
          <w:trHeight w:val="284"/>
        </w:trPr>
        <w:tc>
          <w:tcPr>
            <w:tcW w:w="8721" w:type="dxa"/>
            <w:tcBorders>
              <w:top w:val="nil"/>
              <w:left w:val="nil"/>
              <w:right w:val="nil"/>
            </w:tcBorders>
          </w:tcPr>
          <w:p w14:paraId="3CA7205D" w14:textId="77777777" w:rsidR="00021895" w:rsidRPr="003F4EA6" w:rsidRDefault="00021895" w:rsidP="00F75BC5">
            <w:pPr>
              <w:spacing w:after="0"/>
              <w:rPr>
                <w:b/>
                <w:bCs/>
              </w:rPr>
            </w:pPr>
            <w:r w:rsidRPr="003F4EA6">
              <w:rPr>
                <w:b/>
                <w:bCs/>
              </w:rPr>
              <w:t>INSTITUIÇÃO (SIGLA):</w:t>
            </w:r>
          </w:p>
        </w:tc>
      </w:tr>
      <w:tr w:rsidR="00021895" w:rsidRPr="009711DD" w14:paraId="095CB2E8" w14:textId="77777777" w:rsidTr="0099020C">
        <w:trPr>
          <w:trHeight w:val="284"/>
        </w:trPr>
        <w:tc>
          <w:tcPr>
            <w:tcW w:w="8721" w:type="dxa"/>
          </w:tcPr>
          <w:p w14:paraId="5073E673" w14:textId="77777777" w:rsidR="00021895" w:rsidRPr="009711DD" w:rsidRDefault="00021895" w:rsidP="00F75BC5">
            <w:pPr>
              <w:spacing w:after="0"/>
            </w:pPr>
            <w:r>
              <w:t xml:space="preserve">Universidade do Planalto </w:t>
            </w:r>
            <w:proofErr w:type="gramStart"/>
            <w:r>
              <w:t>Catarinense  -</w:t>
            </w:r>
            <w:proofErr w:type="gramEnd"/>
            <w:r>
              <w:t xml:space="preserve"> UNIPLAC </w:t>
            </w:r>
          </w:p>
        </w:tc>
      </w:tr>
      <w:tr w:rsidR="00021895" w:rsidRPr="009711DD" w14:paraId="48D9C70D" w14:textId="77777777" w:rsidTr="0099020C">
        <w:trPr>
          <w:trHeight w:val="284"/>
        </w:trPr>
        <w:tc>
          <w:tcPr>
            <w:tcW w:w="8721" w:type="dxa"/>
            <w:tcBorders>
              <w:top w:val="nil"/>
              <w:left w:val="nil"/>
              <w:right w:val="nil"/>
            </w:tcBorders>
            <w:vAlign w:val="center"/>
          </w:tcPr>
          <w:p w14:paraId="44481BB0" w14:textId="77777777" w:rsidR="00021895" w:rsidRPr="009711DD" w:rsidRDefault="00021895" w:rsidP="00F75BC5">
            <w:pPr>
              <w:spacing w:after="0"/>
            </w:pPr>
          </w:p>
          <w:p w14:paraId="1D5B0BA0" w14:textId="77777777" w:rsidR="00021895" w:rsidRPr="003F4EA6" w:rsidRDefault="00021895" w:rsidP="00F75BC5">
            <w:pPr>
              <w:spacing w:after="0"/>
              <w:rPr>
                <w:b/>
                <w:bCs/>
              </w:rPr>
            </w:pPr>
            <w:r w:rsidRPr="003F4EA6">
              <w:rPr>
                <w:b/>
                <w:bCs/>
              </w:rPr>
              <w:t>ÁREA DO CONHECIMENTO – CONTEÚDO - AUTOR:</w:t>
            </w:r>
          </w:p>
        </w:tc>
      </w:tr>
      <w:tr w:rsidR="00021895" w:rsidRPr="009711DD" w14:paraId="1528C732" w14:textId="77777777" w:rsidTr="0099020C">
        <w:trPr>
          <w:trHeight w:val="284"/>
        </w:trPr>
        <w:tc>
          <w:tcPr>
            <w:tcW w:w="8721" w:type="dxa"/>
            <w:tcBorders>
              <w:bottom w:val="single" w:sz="4" w:space="0" w:color="auto"/>
            </w:tcBorders>
            <w:vAlign w:val="center"/>
          </w:tcPr>
          <w:p w14:paraId="65B613F7" w14:textId="77777777" w:rsidR="00021895" w:rsidRPr="009711DD" w:rsidRDefault="00021895" w:rsidP="00F75BC5">
            <w:pPr>
              <w:spacing w:after="0"/>
            </w:pPr>
            <w:r>
              <w:t xml:space="preserve">Bioética – </w:t>
            </w:r>
            <w:proofErr w:type="spellStart"/>
            <w:r>
              <w:t>Prof</w:t>
            </w:r>
            <w:proofErr w:type="spellEnd"/>
            <w:r>
              <w:t xml:space="preserve"> Leonardo de Sousa Bernardes</w:t>
            </w:r>
          </w:p>
        </w:tc>
      </w:tr>
      <w:tr w:rsidR="00021895" w:rsidRPr="009711DD" w14:paraId="228527AF" w14:textId="77777777" w:rsidTr="0099020C">
        <w:trPr>
          <w:trHeight w:val="284"/>
        </w:trPr>
        <w:tc>
          <w:tcPr>
            <w:tcW w:w="8721" w:type="dxa"/>
            <w:tcBorders>
              <w:left w:val="nil"/>
              <w:bottom w:val="nil"/>
              <w:right w:val="nil"/>
            </w:tcBorders>
            <w:vAlign w:val="center"/>
          </w:tcPr>
          <w:p w14:paraId="586E822F" w14:textId="77777777" w:rsidR="00021895" w:rsidRPr="009711DD" w:rsidRDefault="00021895" w:rsidP="00F75BC5">
            <w:pPr>
              <w:spacing w:after="0"/>
            </w:pPr>
          </w:p>
        </w:tc>
      </w:tr>
      <w:tr w:rsidR="00021895" w:rsidRPr="009711DD" w14:paraId="40F0F9CF" w14:textId="77777777" w:rsidTr="0099020C">
        <w:trPr>
          <w:trHeight w:val="284"/>
        </w:trPr>
        <w:tc>
          <w:tcPr>
            <w:tcW w:w="8721" w:type="dxa"/>
            <w:tcBorders>
              <w:top w:val="nil"/>
              <w:left w:val="nil"/>
              <w:right w:val="nil"/>
            </w:tcBorders>
            <w:vAlign w:val="center"/>
          </w:tcPr>
          <w:p w14:paraId="6950198C" w14:textId="77777777" w:rsidR="00021895" w:rsidRPr="009711DD" w:rsidRDefault="00021895" w:rsidP="00F75BC5">
            <w:pPr>
              <w:spacing w:after="0"/>
            </w:pPr>
            <w:r w:rsidRPr="009711DD">
              <w:t>ENUNCIADO E ALTERNATIVAS: Resposta correta em negrito</w:t>
            </w:r>
          </w:p>
        </w:tc>
      </w:tr>
      <w:tr w:rsidR="00021895" w:rsidRPr="009711DD" w14:paraId="2DA7AC03" w14:textId="77777777" w:rsidTr="0099020C">
        <w:trPr>
          <w:trHeight w:val="1921"/>
        </w:trPr>
        <w:tc>
          <w:tcPr>
            <w:tcW w:w="8721" w:type="dxa"/>
            <w:vAlign w:val="center"/>
          </w:tcPr>
          <w:p w14:paraId="77AC4DE4" w14:textId="77777777" w:rsidR="00021895" w:rsidRPr="00E55FB9" w:rsidRDefault="00021895" w:rsidP="00F75BC5">
            <w:pPr>
              <w:spacing w:after="0"/>
              <w:jc w:val="both"/>
              <w:rPr>
                <w:highlight w:val="yellow"/>
              </w:rPr>
            </w:pPr>
            <w:r w:rsidRPr="00E55FB9">
              <w:rPr>
                <w:highlight w:val="yellow"/>
              </w:rPr>
              <w:t>No artigo 1º do Código de Ética Médica, destaca-se que é vedado ao médico causar dano ao paciente, por ação ou omissão, caracterizável como imperícia, imprudência ou negligência. Identifique qual o princípio bioético, dentre as alternativas abaixo, que o referido artigo abrange:</w:t>
            </w:r>
          </w:p>
          <w:p w14:paraId="28351FE9" w14:textId="77777777" w:rsidR="00021895" w:rsidRPr="00E55FB9" w:rsidRDefault="00021895" w:rsidP="00F75BC5">
            <w:pPr>
              <w:spacing w:after="0"/>
              <w:jc w:val="both"/>
              <w:rPr>
                <w:bCs/>
                <w:highlight w:val="yellow"/>
              </w:rPr>
            </w:pPr>
            <w:r w:rsidRPr="00E55FB9">
              <w:rPr>
                <w:b/>
                <w:bCs/>
                <w:highlight w:val="yellow"/>
              </w:rPr>
              <w:t>A)</w:t>
            </w:r>
            <w:r w:rsidRPr="00E55FB9">
              <w:rPr>
                <w:bCs/>
                <w:highlight w:val="yellow"/>
              </w:rPr>
              <w:t xml:space="preserve"> </w:t>
            </w:r>
            <w:r w:rsidRPr="00E55FB9">
              <w:rPr>
                <w:b/>
                <w:highlight w:val="yellow"/>
              </w:rPr>
              <w:t>Não-maleficência.</w:t>
            </w:r>
          </w:p>
          <w:p w14:paraId="1915FFB2" w14:textId="77777777" w:rsidR="00021895" w:rsidRPr="00E55FB9" w:rsidRDefault="00021895" w:rsidP="00F75BC5">
            <w:pPr>
              <w:spacing w:after="0"/>
              <w:jc w:val="both"/>
              <w:rPr>
                <w:bCs/>
                <w:highlight w:val="yellow"/>
              </w:rPr>
            </w:pPr>
            <w:r w:rsidRPr="00E55FB9">
              <w:rPr>
                <w:bCs/>
                <w:highlight w:val="yellow"/>
              </w:rPr>
              <w:t>B) Beneficência.</w:t>
            </w:r>
          </w:p>
          <w:p w14:paraId="7BFEFF2A" w14:textId="77777777" w:rsidR="00021895" w:rsidRPr="00E55FB9" w:rsidRDefault="00021895" w:rsidP="00F75BC5">
            <w:pPr>
              <w:spacing w:after="0"/>
              <w:jc w:val="both"/>
              <w:rPr>
                <w:b/>
                <w:highlight w:val="yellow"/>
              </w:rPr>
            </w:pPr>
            <w:r w:rsidRPr="00E55FB9">
              <w:rPr>
                <w:highlight w:val="yellow"/>
              </w:rPr>
              <w:t>C)</w:t>
            </w:r>
            <w:r w:rsidRPr="00E55FB9">
              <w:rPr>
                <w:b/>
                <w:highlight w:val="yellow"/>
              </w:rPr>
              <w:t xml:space="preserve"> </w:t>
            </w:r>
            <w:r w:rsidRPr="00E55FB9">
              <w:rPr>
                <w:bCs/>
                <w:highlight w:val="yellow"/>
              </w:rPr>
              <w:t>Autonomia.</w:t>
            </w:r>
          </w:p>
          <w:p w14:paraId="008FF49C" w14:textId="77777777" w:rsidR="00021895" w:rsidRPr="003F4EA6" w:rsidRDefault="00021895" w:rsidP="00F75BC5">
            <w:pPr>
              <w:spacing w:after="0"/>
              <w:jc w:val="both"/>
              <w:rPr>
                <w:bCs/>
              </w:rPr>
            </w:pPr>
            <w:r w:rsidRPr="00E55FB9">
              <w:rPr>
                <w:bCs/>
                <w:highlight w:val="yellow"/>
              </w:rPr>
              <w:t>D) Equidade.</w:t>
            </w:r>
          </w:p>
        </w:tc>
      </w:tr>
      <w:tr w:rsidR="00021895" w:rsidRPr="009711DD" w14:paraId="3D11FFA5" w14:textId="77777777" w:rsidTr="0099020C">
        <w:trPr>
          <w:trHeight w:val="284"/>
        </w:trPr>
        <w:tc>
          <w:tcPr>
            <w:tcW w:w="8721" w:type="dxa"/>
            <w:tcBorders>
              <w:top w:val="nil"/>
              <w:left w:val="nil"/>
              <w:right w:val="nil"/>
            </w:tcBorders>
            <w:vAlign w:val="center"/>
          </w:tcPr>
          <w:p w14:paraId="147EB06E" w14:textId="77777777" w:rsidR="00021895" w:rsidRPr="009711DD" w:rsidRDefault="00021895" w:rsidP="00F75BC5">
            <w:pPr>
              <w:spacing w:after="0"/>
            </w:pPr>
          </w:p>
          <w:p w14:paraId="5B4339EC" w14:textId="77777777" w:rsidR="00021895" w:rsidRPr="003F4EA6" w:rsidRDefault="00021895" w:rsidP="00F75BC5">
            <w:pPr>
              <w:spacing w:after="0"/>
              <w:rPr>
                <w:b/>
                <w:bCs/>
              </w:rPr>
            </w:pPr>
            <w:r w:rsidRPr="003F4EA6">
              <w:rPr>
                <w:b/>
                <w:bCs/>
              </w:rPr>
              <w:t>RESPOSTA CORRETA:</w:t>
            </w:r>
          </w:p>
        </w:tc>
      </w:tr>
      <w:tr w:rsidR="00021895" w:rsidRPr="009711DD" w14:paraId="063BA889" w14:textId="77777777" w:rsidTr="0099020C">
        <w:trPr>
          <w:trHeight w:val="284"/>
        </w:trPr>
        <w:tc>
          <w:tcPr>
            <w:tcW w:w="8721" w:type="dxa"/>
            <w:tcBorders>
              <w:bottom w:val="single" w:sz="4" w:space="0" w:color="auto"/>
            </w:tcBorders>
            <w:vAlign w:val="center"/>
          </w:tcPr>
          <w:p w14:paraId="7689241F" w14:textId="77777777" w:rsidR="00021895" w:rsidRPr="00C21F99" w:rsidRDefault="00021895" w:rsidP="00F75BC5">
            <w:pPr>
              <w:pStyle w:val="PargrafodaLista"/>
              <w:numPr>
                <w:ilvl w:val="0"/>
                <w:numId w:val="48"/>
              </w:numPr>
              <w:spacing w:after="0"/>
            </w:pPr>
            <w:r w:rsidRPr="00C21F99">
              <w:t>Não-maleficência</w:t>
            </w:r>
          </w:p>
        </w:tc>
      </w:tr>
      <w:tr w:rsidR="00021895" w:rsidRPr="009711DD" w14:paraId="2B486AE4" w14:textId="77777777" w:rsidTr="0099020C">
        <w:trPr>
          <w:trHeight w:val="284"/>
        </w:trPr>
        <w:tc>
          <w:tcPr>
            <w:tcW w:w="8721" w:type="dxa"/>
            <w:tcBorders>
              <w:left w:val="nil"/>
              <w:bottom w:val="nil"/>
              <w:right w:val="nil"/>
            </w:tcBorders>
            <w:vAlign w:val="center"/>
          </w:tcPr>
          <w:p w14:paraId="39BD3935" w14:textId="77777777" w:rsidR="00021895" w:rsidRPr="009711DD" w:rsidRDefault="00021895" w:rsidP="00F75BC5">
            <w:pPr>
              <w:spacing w:after="0"/>
            </w:pPr>
          </w:p>
        </w:tc>
      </w:tr>
      <w:tr w:rsidR="00021895" w:rsidRPr="009711DD" w14:paraId="7A63C8A8" w14:textId="77777777" w:rsidTr="0099020C">
        <w:trPr>
          <w:trHeight w:val="284"/>
        </w:trPr>
        <w:tc>
          <w:tcPr>
            <w:tcW w:w="8721" w:type="dxa"/>
            <w:tcBorders>
              <w:top w:val="nil"/>
              <w:left w:val="nil"/>
              <w:right w:val="nil"/>
            </w:tcBorders>
            <w:vAlign w:val="center"/>
          </w:tcPr>
          <w:p w14:paraId="14396EFE" w14:textId="77777777" w:rsidR="00021895" w:rsidRPr="009711DD" w:rsidRDefault="00021895" w:rsidP="00F75BC5">
            <w:pPr>
              <w:spacing w:after="0"/>
              <w:jc w:val="both"/>
            </w:pPr>
            <w:r w:rsidRPr="009711DD">
              <w:t xml:space="preserve">COMENTÁRIOS SOBRE A RESPOSTA </w:t>
            </w:r>
            <w:r w:rsidRPr="009711DD">
              <w:rPr>
                <w:caps/>
              </w:rPr>
              <w:t>correta e/ou sobre as alternativas erradas:</w:t>
            </w:r>
          </w:p>
        </w:tc>
      </w:tr>
      <w:tr w:rsidR="00021895" w:rsidRPr="009711DD" w14:paraId="1D4074F1" w14:textId="77777777" w:rsidTr="0099020C">
        <w:trPr>
          <w:trHeight w:val="1021"/>
        </w:trPr>
        <w:tc>
          <w:tcPr>
            <w:tcW w:w="8721" w:type="dxa"/>
            <w:vAlign w:val="center"/>
          </w:tcPr>
          <w:p w14:paraId="6115D2AF" w14:textId="77777777" w:rsidR="00021895" w:rsidRPr="009711DD" w:rsidRDefault="00021895" w:rsidP="00F75BC5">
            <w:pPr>
              <w:spacing w:after="0"/>
              <w:jc w:val="both"/>
            </w:pPr>
            <w:r w:rsidRPr="003F4EA6">
              <w:t xml:space="preserve">A não-maleficência é um dos pilares da prática médica, orientando o médico a evitar condutas que possam trazer prejuízos físicos, psíquicos, morais ou sociais aos pacientes. </w:t>
            </w:r>
            <w:r>
              <w:t>Trata-se de um dos principais baluartes éticos preconizados pelo Código de Ética Médica do Conselho Federal de Medicina, j</w:t>
            </w:r>
            <w:r w:rsidRPr="003F4EA6">
              <w:t>untamente com Beneficência, Autonomia e Justiça</w:t>
            </w:r>
            <w:r>
              <w:t>.</w:t>
            </w:r>
          </w:p>
        </w:tc>
      </w:tr>
      <w:tr w:rsidR="00021895" w:rsidRPr="009711DD" w14:paraId="58C908C4" w14:textId="77777777" w:rsidTr="0099020C">
        <w:trPr>
          <w:trHeight w:val="284"/>
        </w:trPr>
        <w:tc>
          <w:tcPr>
            <w:tcW w:w="8721" w:type="dxa"/>
            <w:tcBorders>
              <w:left w:val="nil"/>
              <w:bottom w:val="nil"/>
              <w:right w:val="nil"/>
            </w:tcBorders>
            <w:vAlign w:val="center"/>
          </w:tcPr>
          <w:p w14:paraId="4CD31492" w14:textId="77777777" w:rsidR="00021895" w:rsidRPr="009711DD" w:rsidRDefault="00021895" w:rsidP="00F75BC5">
            <w:pPr>
              <w:spacing w:after="0"/>
            </w:pPr>
          </w:p>
        </w:tc>
      </w:tr>
      <w:tr w:rsidR="00021895" w:rsidRPr="009711DD" w14:paraId="5AFE621A" w14:textId="77777777" w:rsidTr="0099020C">
        <w:trPr>
          <w:trHeight w:val="284"/>
        </w:trPr>
        <w:tc>
          <w:tcPr>
            <w:tcW w:w="8721" w:type="dxa"/>
            <w:tcBorders>
              <w:top w:val="nil"/>
              <w:left w:val="nil"/>
              <w:bottom w:val="single" w:sz="4" w:space="0" w:color="auto"/>
              <w:right w:val="nil"/>
            </w:tcBorders>
            <w:vAlign w:val="center"/>
          </w:tcPr>
          <w:p w14:paraId="33623E57" w14:textId="77777777" w:rsidR="00021895" w:rsidRPr="003F4EA6" w:rsidRDefault="00021895" w:rsidP="00F75BC5">
            <w:pPr>
              <w:spacing w:after="0"/>
              <w:rPr>
                <w:b/>
                <w:bCs/>
              </w:rPr>
            </w:pPr>
            <w:r w:rsidRPr="003F4EA6">
              <w:rPr>
                <w:b/>
                <w:bCs/>
              </w:rPr>
              <w:t>REFERÊNCIAS BIBLIOGRÁFICAS: (três linhas)</w:t>
            </w:r>
          </w:p>
        </w:tc>
      </w:tr>
      <w:tr w:rsidR="00021895" w:rsidRPr="009711DD" w14:paraId="4A87F819" w14:textId="77777777" w:rsidTr="0099020C">
        <w:trPr>
          <w:trHeight w:val="657"/>
        </w:trPr>
        <w:tc>
          <w:tcPr>
            <w:tcW w:w="8721" w:type="dxa"/>
            <w:tcBorders>
              <w:bottom w:val="single" w:sz="4" w:space="0" w:color="auto"/>
            </w:tcBorders>
            <w:vAlign w:val="center"/>
          </w:tcPr>
          <w:p w14:paraId="6C0658C2" w14:textId="77777777" w:rsidR="00021895" w:rsidRPr="009711DD" w:rsidRDefault="00021895" w:rsidP="00F75BC5">
            <w:pPr>
              <w:spacing w:after="0"/>
              <w:jc w:val="both"/>
            </w:pPr>
            <w:r w:rsidRPr="003F4EA6">
              <w:t>Conselho Federal de Medicina. Código de Ética Médica. 2. ed. Brasília: CFM, 2017.</w:t>
            </w:r>
          </w:p>
        </w:tc>
      </w:tr>
    </w:tbl>
    <w:p w14:paraId="5D45A707" w14:textId="77777777" w:rsidR="00021895" w:rsidRPr="009711DD" w:rsidRDefault="00021895" w:rsidP="00F75BC5">
      <w:pPr>
        <w:spacing w:after="0"/>
        <w:jc w:val="center"/>
      </w:pPr>
    </w:p>
    <w:p w14:paraId="5425B07A" w14:textId="77777777" w:rsidR="00021895" w:rsidRPr="009711DD" w:rsidRDefault="00021895" w:rsidP="00F75BC5">
      <w:pPr>
        <w:spacing w:after="0"/>
        <w:jc w:val="center"/>
      </w:pPr>
    </w:p>
    <w:p w14:paraId="44F0189A" w14:textId="77777777" w:rsidR="00021895" w:rsidRPr="009711DD" w:rsidRDefault="00021895" w:rsidP="00F75BC5">
      <w:pPr>
        <w:spacing w:after="0"/>
        <w:jc w:val="center"/>
      </w:pPr>
    </w:p>
    <w:p w14:paraId="49ECB572" w14:textId="77777777" w:rsidR="00021895" w:rsidRPr="009711DD" w:rsidRDefault="00021895" w:rsidP="00F75BC5">
      <w:pPr>
        <w:spacing w:after="0"/>
        <w:jc w:val="center"/>
      </w:pPr>
    </w:p>
    <w:p w14:paraId="377C174A" w14:textId="77777777" w:rsidR="00E55FB9" w:rsidRDefault="00E55FB9" w:rsidP="00F75BC5">
      <w:pPr>
        <w:spacing w:after="0"/>
        <w:rPr>
          <w:b/>
        </w:rPr>
      </w:pPr>
      <w:r>
        <w:rPr>
          <w:b/>
        </w:rPr>
        <w:br w:type="page"/>
      </w:r>
    </w:p>
    <w:p w14:paraId="18F9A6AA" w14:textId="0AF015AC" w:rsidR="00021895" w:rsidRPr="00A1772E" w:rsidRDefault="00021895" w:rsidP="00F75BC5">
      <w:pPr>
        <w:spacing w:after="0"/>
        <w:jc w:val="center"/>
        <w:rPr>
          <w:b/>
        </w:rPr>
      </w:pPr>
      <w:r w:rsidRPr="00A1772E">
        <w:rPr>
          <w:b/>
        </w:rPr>
        <w:lastRenderedPageBreak/>
        <w:t>Núcleo de Apoio Pedagógico Interinstitucional II - NAPISUL II</w:t>
      </w:r>
    </w:p>
    <w:p w14:paraId="3C7B8FD7" w14:textId="77777777" w:rsidR="00021895" w:rsidRPr="00A1772E" w:rsidRDefault="00021895" w:rsidP="00F75BC5">
      <w:pPr>
        <w:spacing w:after="0"/>
        <w:jc w:val="center"/>
        <w:rPr>
          <w:b/>
        </w:rPr>
      </w:pPr>
      <w:r w:rsidRPr="00A1772E">
        <w:rPr>
          <w:b/>
        </w:rPr>
        <w:t>Associação Brasileira de Educação Médica - ABEM</w:t>
      </w:r>
    </w:p>
    <w:p w14:paraId="6B49FAE7" w14:textId="77777777" w:rsidR="00021895" w:rsidRPr="00A1772E" w:rsidRDefault="00021895" w:rsidP="00F75BC5">
      <w:pPr>
        <w:spacing w:after="0"/>
        <w:jc w:val="center"/>
        <w:rPr>
          <w:b/>
        </w:rPr>
      </w:pPr>
    </w:p>
    <w:p w14:paraId="102B5AEB" w14:textId="77777777" w:rsidR="00021895" w:rsidRPr="00A1772E" w:rsidRDefault="00021895" w:rsidP="00F75BC5">
      <w:pPr>
        <w:pStyle w:val="Ttulo1"/>
        <w:spacing w:line="276" w:lineRule="auto"/>
        <w:rPr>
          <w:b/>
        </w:rPr>
      </w:pPr>
      <w:r w:rsidRPr="00A1772E">
        <w:t>TESTE DE PROGRESSO</w:t>
      </w:r>
    </w:p>
    <w:p w14:paraId="6A4BAB88" w14:textId="77777777" w:rsidR="00021895" w:rsidRPr="00A1772E" w:rsidRDefault="00021895"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021895" w:rsidRPr="00A1772E" w14:paraId="4ECEFAD2" w14:textId="77777777" w:rsidTr="0099020C">
        <w:trPr>
          <w:trHeight w:val="284"/>
        </w:trPr>
        <w:tc>
          <w:tcPr>
            <w:tcW w:w="8720" w:type="dxa"/>
            <w:tcBorders>
              <w:top w:val="nil"/>
              <w:left w:val="nil"/>
              <w:bottom w:val="single" w:sz="4" w:space="0" w:color="auto"/>
              <w:right w:val="nil"/>
            </w:tcBorders>
            <w:hideMark/>
          </w:tcPr>
          <w:p w14:paraId="74006927" w14:textId="77777777" w:rsidR="00021895" w:rsidRPr="00C14068" w:rsidRDefault="00021895" w:rsidP="00F75BC5">
            <w:pPr>
              <w:spacing w:after="0"/>
              <w:jc w:val="both"/>
              <w:rPr>
                <w:b/>
                <w:bCs/>
              </w:rPr>
            </w:pPr>
            <w:r w:rsidRPr="00C14068">
              <w:rPr>
                <w:b/>
                <w:bCs/>
              </w:rPr>
              <w:t>INSTITUIÇÃO (SIGLA):</w:t>
            </w:r>
          </w:p>
        </w:tc>
      </w:tr>
      <w:tr w:rsidR="00021895" w:rsidRPr="00A1772E" w14:paraId="46F26F0D"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hideMark/>
          </w:tcPr>
          <w:p w14:paraId="75793BA7" w14:textId="77777777" w:rsidR="00021895" w:rsidRPr="00A1772E" w:rsidRDefault="00021895" w:rsidP="00F75BC5">
            <w:pPr>
              <w:spacing w:after="0"/>
              <w:jc w:val="both"/>
            </w:pPr>
            <w:r>
              <w:t xml:space="preserve">Universidade do Planalto Catarinense - </w:t>
            </w:r>
            <w:r w:rsidRPr="00A1772E">
              <w:t>U</w:t>
            </w:r>
            <w:r>
              <w:t xml:space="preserve">NIPLAC  </w:t>
            </w:r>
          </w:p>
        </w:tc>
      </w:tr>
      <w:tr w:rsidR="00021895" w:rsidRPr="00A1772E" w14:paraId="13AC3E82" w14:textId="77777777" w:rsidTr="0099020C">
        <w:trPr>
          <w:trHeight w:val="284"/>
        </w:trPr>
        <w:tc>
          <w:tcPr>
            <w:tcW w:w="8720" w:type="dxa"/>
            <w:tcBorders>
              <w:top w:val="nil"/>
              <w:left w:val="nil"/>
              <w:bottom w:val="single" w:sz="4" w:space="0" w:color="auto"/>
              <w:right w:val="nil"/>
            </w:tcBorders>
            <w:vAlign w:val="center"/>
          </w:tcPr>
          <w:p w14:paraId="5D9B2973" w14:textId="77777777" w:rsidR="00021895" w:rsidRPr="00C14068" w:rsidRDefault="00021895" w:rsidP="00F75BC5">
            <w:pPr>
              <w:spacing w:after="0"/>
              <w:jc w:val="both"/>
              <w:rPr>
                <w:b/>
                <w:bCs/>
              </w:rPr>
            </w:pPr>
          </w:p>
          <w:p w14:paraId="249217EA" w14:textId="77777777" w:rsidR="00021895" w:rsidRPr="00C14068" w:rsidRDefault="00021895" w:rsidP="00F75BC5">
            <w:pPr>
              <w:spacing w:after="0"/>
              <w:jc w:val="both"/>
              <w:rPr>
                <w:b/>
                <w:bCs/>
              </w:rPr>
            </w:pPr>
            <w:r w:rsidRPr="00C14068">
              <w:rPr>
                <w:b/>
                <w:bCs/>
              </w:rPr>
              <w:t>ÁREA DO CONHECIMENTO – CONTEÚDO - AUTOR:</w:t>
            </w:r>
          </w:p>
        </w:tc>
      </w:tr>
      <w:tr w:rsidR="00021895" w:rsidRPr="00A1772E" w14:paraId="1A9B0FF8"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1E6B42D" w14:textId="77777777" w:rsidR="00021895" w:rsidRPr="00A1772E" w:rsidRDefault="00021895" w:rsidP="00F75BC5">
            <w:pPr>
              <w:spacing w:after="0"/>
              <w:jc w:val="both"/>
            </w:pPr>
            <w:r w:rsidRPr="00B16373">
              <w:t>Clínica Médica</w:t>
            </w:r>
            <w:r>
              <w:t xml:space="preserve"> - </w:t>
            </w:r>
            <w:r w:rsidRPr="00B16373">
              <w:t>Doenças renais</w:t>
            </w:r>
            <w:r>
              <w:t xml:space="preserve"> – Murilo Henrique Berto</w:t>
            </w:r>
          </w:p>
        </w:tc>
      </w:tr>
      <w:tr w:rsidR="00021895" w:rsidRPr="00A1772E" w14:paraId="762131B2" w14:textId="77777777" w:rsidTr="0099020C">
        <w:trPr>
          <w:trHeight w:val="284"/>
        </w:trPr>
        <w:tc>
          <w:tcPr>
            <w:tcW w:w="8720" w:type="dxa"/>
            <w:tcBorders>
              <w:top w:val="single" w:sz="4" w:space="0" w:color="auto"/>
              <w:left w:val="nil"/>
              <w:bottom w:val="nil"/>
              <w:right w:val="nil"/>
            </w:tcBorders>
            <w:vAlign w:val="center"/>
          </w:tcPr>
          <w:p w14:paraId="49C06CF8" w14:textId="77777777" w:rsidR="00021895" w:rsidRPr="00A1772E" w:rsidRDefault="00021895" w:rsidP="00F75BC5">
            <w:pPr>
              <w:spacing w:after="0"/>
              <w:jc w:val="both"/>
            </w:pPr>
          </w:p>
        </w:tc>
      </w:tr>
      <w:tr w:rsidR="00021895" w:rsidRPr="00A1772E" w14:paraId="28319B4D" w14:textId="77777777" w:rsidTr="0099020C">
        <w:trPr>
          <w:trHeight w:val="284"/>
        </w:trPr>
        <w:tc>
          <w:tcPr>
            <w:tcW w:w="8720" w:type="dxa"/>
            <w:tcBorders>
              <w:top w:val="nil"/>
              <w:left w:val="nil"/>
              <w:bottom w:val="single" w:sz="4" w:space="0" w:color="auto"/>
              <w:right w:val="nil"/>
            </w:tcBorders>
            <w:vAlign w:val="center"/>
            <w:hideMark/>
          </w:tcPr>
          <w:p w14:paraId="727C5E11" w14:textId="77777777" w:rsidR="00021895" w:rsidRPr="00C14068" w:rsidRDefault="00021895" w:rsidP="00F75BC5">
            <w:pPr>
              <w:spacing w:after="0"/>
              <w:jc w:val="both"/>
              <w:rPr>
                <w:b/>
                <w:bCs/>
              </w:rPr>
            </w:pPr>
            <w:r w:rsidRPr="00C14068">
              <w:rPr>
                <w:b/>
                <w:bCs/>
              </w:rPr>
              <w:t>ENUNCIADO E ALTERNATIVAS: Resposta correta em negrito</w:t>
            </w:r>
          </w:p>
        </w:tc>
      </w:tr>
      <w:tr w:rsidR="00021895" w:rsidRPr="00A1772E" w14:paraId="2570570E" w14:textId="77777777" w:rsidTr="0099020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121FACD2" w14:textId="77777777" w:rsidR="00021895" w:rsidRPr="00530733" w:rsidRDefault="00021895" w:rsidP="00F75BC5">
            <w:pPr>
              <w:spacing w:after="0"/>
              <w:jc w:val="both"/>
              <w:rPr>
                <w:highlight w:val="yellow"/>
              </w:rPr>
            </w:pPr>
            <w:r w:rsidRPr="00530733">
              <w:rPr>
                <w:highlight w:val="yellow"/>
              </w:rPr>
              <w:t>Uma paciente de 65 anos, hipertensa e diabética há 20 anos, vem a consulta médica de rotina. Não apresenta queixas. Traz exames laboratoriais com creatinina estável em 1,8mg/</w:t>
            </w:r>
            <w:proofErr w:type="spellStart"/>
            <w:r w:rsidRPr="00530733">
              <w:rPr>
                <w:highlight w:val="yellow"/>
              </w:rPr>
              <w:t>dL</w:t>
            </w:r>
            <w:proofErr w:type="spellEnd"/>
            <w:r w:rsidRPr="00530733">
              <w:rPr>
                <w:highlight w:val="yellow"/>
              </w:rPr>
              <w:t xml:space="preserve">, taxa de filtração glomerular (TFG) estimada de 38 </w:t>
            </w:r>
            <w:proofErr w:type="spellStart"/>
            <w:r w:rsidRPr="00530733">
              <w:rPr>
                <w:highlight w:val="yellow"/>
              </w:rPr>
              <w:t>mL</w:t>
            </w:r>
            <w:proofErr w:type="spellEnd"/>
            <w:r w:rsidRPr="00530733">
              <w:rPr>
                <w:highlight w:val="yellow"/>
              </w:rPr>
              <w:t>/min/1,73 m², relação albumina/creatinina urinária (</w:t>
            </w:r>
            <w:proofErr w:type="spellStart"/>
            <w:r w:rsidRPr="00530733">
              <w:rPr>
                <w:highlight w:val="yellow"/>
              </w:rPr>
              <w:t>RACu</w:t>
            </w:r>
            <w:proofErr w:type="spellEnd"/>
            <w:r w:rsidRPr="00530733">
              <w:rPr>
                <w:highlight w:val="yellow"/>
              </w:rPr>
              <w:t>) de 450 mg/g. De acordo com os critérios atuais, identifique qual alternativa classifica corretamente a condição renal dessa paciente.</w:t>
            </w:r>
          </w:p>
          <w:p w14:paraId="6435B194" w14:textId="77777777" w:rsidR="00021895" w:rsidRPr="00530733" w:rsidRDefault="00021895" w:rsidP="00F75BC5">
            <w:pPr>
              <w:spacing w:after="0"/>
              <w:jc w:val="both"/>
              <w:rPr>
                <w:highlight w:val="yellow"/>
              </w:rPr>
            </w:pPr>
            <w:r w:rsidRPr="00530733">
              <w:rPr>
                <w:b/>
                <w:highlight w:val="yellow"/>
              </w:rPr>
              <w:t xml:space="preserve">a) </w:t>
            </w:r>
            <w:r w:rsidRPr="00530733">
              <w:rPr>
                <w:highlight w:val="yellow"/>
              </w:rPr>
              <w:t xml:space="preserve"> </w:t>
            </w:r>
            <w:r w:rsidRPr="00530733">
              <w:rPr>
                <w:b/>
                <w:bCs/>
                <w:highlight w:val="yellow"/>
              </w:rPr>
              <w:t xml:space="preserve">DRC estágio 3b, com alto risco de progressão devido à </w:t>
            </w:r>
            <w:proofErr w:type="spellStart"/>
            <w:r w:rsidRPr="00530733">
              <w:rPr>
                <w:b/>
                <w:bCs/>
                <w:highlight w:val="yellow"/>
              </w:rPr>
              <w:t>RACu</w:t>
            </w:r>
            <w:proofErr w:type="spellEnd"/>
            <w:r w:rsidRPr="00530733">
              <w:rPr>
                <w:highlight w:val="yellow"/>
              </w:rPr>
              <w:t xml:space="preserve"> </w:t>
            </w:r>
          </w:p>
          <w:p w14:paraId="7AEA6AEE" w14:textId="77777777" w:rsidR="00021895" w:rsidRPr="00530733" w:rsidRDefault="00021895" w:rsidP="00F75BC5">
            <w:pPr>
              <w:spacing w:after="0"/>
              <w:jc w:val="both"/>
              <w:rPr>
                <w:highlight w:val="yellow"/>
              </w:rPr>
            </w:pPr>
            <w:r w:rsidRPr="00530733">
              <w:rPr>
                <w:highlight w:val="yellow"/>
              </w:rPr>
              <w:t xml:space="preserve">b)  DRC estágio 3a, com aumento leve da </w:t>
            </w:r>
            <w:proofErr w:type="spellStart"/>
            <w:r w:rsidRPr="00530733">
              <w:rPr>
                <w:highlight w:val="yellow"/>
              </w:rPr>
              <w:t>RACu</w:t>
            </w:r>
            <w:proofErr w:type="spellEnd"/>
          </w:p>
          <w:p w14:paraId="0E152972" w14:textId="77777777" w:rsidR="00021895" w:rsidRPr="00530733" w:rsidRDefault="00021895" w:rsidP="00F75BC5">
            <w:pPr>
              <w:spacing w:after="0"/>
              <w:jc w:val="both"/>
              <w:rPr>
                <w:b/>
                <w:bCs/>
                <w:highlight w:val="yellow"/>
              </w:rPr>
            </w:pPr>
            <w:r w:rsidRPr="00530733">
              <w:rPr>
                <w:bCs/>
                <w:highlight w:val="yellow"/>
              </w:rPr>
              <w:t xml:space="preserve">c)  </w:t>
            </w:r>
            <w:r w:rsidRPr="00530733">
              <w:rPr>
                <w:highlight w:val="yellow"/>
              </w:rPr>
              <w:t>Lesão renal aguda, visto a paciente não apresentar queixas e a creatinina estar estável</w:t>
            </w:r>
          </w:p>
          <w:p w14:paraId="5CE3ACFD" w14:textId="77777777" w:rsidR="00021895" w:rsidRPr="00A1772E" w:rsidRDefault="00021895" w:rsidP="00F75BC5">
            <w:pPr>
              <w:spacing w:after="0"/>
              <w:jc w:val="both"/>
            </w:pPr>
            <w:r w:rsidRPr="00530733">
              <w:rPr>
                <w:highlight w:val="yellow"/>
              </w:rPr>
              <w:t xml:space="preserve">d) DRC estágio 4, devido TFG menor que 40 </w:t>
            </w:r>
            <w:proofErr w:type="spellStart"/>
            <w:r w:rsidRPr="00530733">
              <w:rPr>
                <w:highlight w:val="yellow"/>
              </w:rPr>
              <w:t>mL</w:t>
            </w:r>
            <w:proofErr w:type="spellEnd"/>
            <w:r w:rsidRPr="00530733">
              <w:rPr>
                <w:highlight w:val="yellow"/>
              </w:rPr>
              <w:t>/min/1,73 m²</w:t>
            </w:r>
          </w:p>
        </w:tc>
      </w:tr>
      <w:tr w:rsidR="00021895" w:rsidRPr="00A1772E" w14:paraId="5021E969" w14:textId="77777777" w:rsidTr="0099020C">
        <w:trPr>
          <w:trHeight w:val="284"/>
        </w:trPr>
        <w:tc>
          <w:tcPr>
            <w:tcW w:w="8720" w:type="dxa"/>
            <w:tcBorders>
              <w:top w:val="nil"/>
              <w:left w:val="nil"/>
              <w:bottom w:val="single" w:sz="4" w:space="0" w:color="auto"/>
              <w:right w:val="nil"/>
            </w:tcBorders>
            <w:vAlign w:val="center"/>
          </w:tcPr>
          <w:p w14:paraId="61C87233" w14:textId="77777777" w:rsidR="00021895" w:rsidRPr="00A1772E" w:rsidRDefault="00021895" w:rsidP="00F75BC5">
            <w:pPr>
              <w:spacing w:after="0"/>
              <w:jc w:val="both"/>
            </w:pPr>
          </w:p>
          <w:p w14:paraId="61D1FE9E" w14:textId="77777777" w:rsidR="00021895" w:rsidRPr="00C14068" w:rsidRDefault="00021895" w:rsidP="00F75BC5">
            <w:pPr>
              <w:spacing w:after="0"/>
              <w:jc w:val="both"/>
              <w:rPr>
                <w:b/>
                <w:bCs/>
              </w:rPr>
            </w:pPr>
            <w:r w:rsidRPr="00C14068">
              <w:rPr>
                <w:b/>
                <w:bCs/>
              </w:rPr>
              <w:t>RESPOSTA CORRETA:</w:t>
            </w:r>
          </w:p>
        </w:tc>
      </w:tr>
      <w:tr w:rsidR="00021895" w:rsidRPr="00A1772E" w14:paraId="7DD341A7"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40043E35" w14:textId="77777777" w:rsidR="00021895" w:rsidRPr="0089371B" w:rsidRDefault="00021895" w:rsidP="00F75BC5">
            <w:pPr>
              <w:pStyle w:val="PargrafodaLista"/>
              <w:numPr>
                <w:ilvl w:val="0"/>
                <w:numId w:val="49"/>
              </w:numPr>
              <w:spacing w:after="0"/>
              <w:jc w:val="both"/>
            </w:pPr>
            <w:r w:rsidRPr="0089371B">
              <w:rPr>
                <w:bCs/>
              </w:rPr>
              <w:t xml:space="preserve">DRC estágio 3b, com alto risco de progressão devido à </w:t>
            </w:r>
            <w:proofErr w:type="spellStart"/>
            <w:r w:rsidRPr="0089371B">
              <w:rPr>
                <w:bCs/>
              </w:rPr>
              <w:t>RACu</w:t>
            </w:r>
            <w:proofErr w:type="spellEnd"/>
            <w:r>
              <w:rPr>
                <w:bCs/>
              </w:rPr>
              <w:t>.</w:t>
            </w:r>
          </w:p>
        </w:tc>
      </w:tr>
      <w:tr w:rsidR="00021895" w:rsidRPr="00A1772E" w14:paraId="5FDCBB3D" w14:textId="77777777" w:rsidTr="0099020C">
        <w:trPr>
          <w:trHeight w:val="284"/>
        </w:trPr>
        <w:tc>
          <w:tcPr>
            <w:tcW w:w="8720" w:type="dxa"/>
            <w:tcBorders>
              <w:top w:val="single" w:sz="4" w:space="0" w:color="auto"/>
              <w:left w:val="nil"/>
              <w:bottom w:val="nil"/>
              <w:right w:val="nil"/>
            </w:tcBorders>
            <w:vAlign w:val="center"/>
          </w:tcPr>
          <w:p w14:paraId="2C8AB209" w14:textId="77777777" w:rsidR="00021895" w:rsidRPr="00A1772E" w:rsidRDefault="00021895" w:rsidP="00F75BC5">
            <w:pPr>
              <w:spacing w:after="0"/>
              <w:jc w:val="both"/>
            </w:pPr>
          </w:p>
        </w:tc>
      </w:tr>
      <w:tr w:rsidR="00021895" w:rsidRPr="00A1772E" w14:paraId="790CDD46" w14:textId="77777777" w:rsidTr="0099020C">
        <w:trPr>
          <w:trHeight w:val="284"/>
        </w:trPr>
        <w:tc>
          <w:tcPr>
            <w:tcW w:w="8720" w:type="dxa"/>
            <w:tcBorders>
              <w:top w:val="nil"/>
              <w:left w:val="nil"/>
              <w:bottom w:val="single" w:sz="4" w:space="0" w:color="auto"/>
              <w:right w:val="nil"/>
            </w:tcBorders>
            <w:vAlign w:val="center"/>
            <w:hideMark/>
          </w:tcPr>
          <w:p w14:paraId="3208074D" w14:textId="77777777" w:rsidR="00021895" w:rsidRPr="00C14068" w:rsidRDefault="00021895" w:rsidP="00F75BC5">
            <w:pPr>
              <w:spacing w:after="0"/>
              <w:jc w:val="both"/>
              <w:rPr>
                <w:b/>
                <w:bCs/>
              </w:rPr>
            </w:pPr>
            <w:r w:rsidRPr="00C14068">
              <w:rPr>
                <w:b/>
                <w:bCs/>
              </w:rPr>
              <w:t xml:space="preserve">COMENTÁRIOS SOBRE A RESPOSTA </w:t>
            </w:r>
            <w:r w:rsidRPr="00C14068">
              <w:rPr>
                <w:b/>
                <w:bCs/>
                <w:caps/>
              </w:rPr>
              <w:t>correta e/ou sobre as alternativas erradas:</w:t>
            </w:r>
          </w:p>
        </w:tc>
      </w:tr>
      <w:tr w:rsidR="00021895" w:rsidRPr="00A1772E" w14:paraId="5E1ED3C5" w14:textId="77777777" w:rsidTr="0099020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7D91D17E" w14:textId="77777777" w:rsidR="00021895" w:rsidRPr="00A1772E" w:rsidRDefault="00021895" w:rsidP="00F75BC5">
            <w:pPr>
              <w:autoSpaceDE w:val="0"/>
              <w:autoSpaceDN w:val="0"/>
              <w:adjustRightInd w:val="0"/>
              <w:spacing w:after="0"/>
              <w:jc w:val="both"/>
            </w:pPr>
            <w:r>
              <w:t xml:space="preserve">De acordo com o valor estável da creatinina, a </w:t>
            </w:r>
            <w:r w:rsidRPr="00616DC5">
              <w:t xml:space="preserve">TFG </w:t>
            </w:r>
            <w:r>
              <w:t xml:space="preserve">dessa paciente encontra-se em 38 </w:t>
            </w:r>
            <w:proofErr w:type="spellStart"/>
            <w:r w:rsidRPr="00B16373">
              <w:t>mL</w:t>
            </w:r>
            <w:proofErr w:type="spellEnd"/>
            <w:r w:rsidRPr="00B16373">
              <w:t>/min/1,73 m²</w:t>
            </w:r>
            <w:r>
              <w:t>, o que c</w:t>
            </w:r>
            <w:r w:rsidRPr="00616DC5">
              <w:t>aracteriza DRC estágio 3b, e a</w:t>
            </w:r>
            <w:r>
              <w:t xml:space="preserve"> sua</w:t>
            </w:r>
            <w:r w:rsidRPr="00616DC5">
              <w:t xml:space="preserve"> </w:t>
            </w:r>
            <w:r>
              <w:t xml:space="preserve">relação albumina/creatinina urinária </w:t>
            </w:r>
            <w:r w:rsidRPr="00616DC5">
              <w:t>≥300 mg/g indica alto risco cardiovascular e de progressão da DRC.</w:t>
            </w:r>
          </w:p>
        </w:tc>
      </w:tr>
      <w:tr w:rsidR="00021895" w:rsidRPr="00A1772E" w14:paraId="5AF6FA09" w14:textId="77777777" w:rsidTr="0099020C">
        <w:trPr>
          <w:trHeight w:val="284"/>
        </w:trPr>
        <w:tc>
          <w:tcPr>
            <w:tcW w:w="8720" w:type="dxa"/>
            <w:tcBorders>
              <w:top w:val="single" w:sz="4" w:space="0" w:color="auto"/>
              <w:left w:val="nil"/>
              <w:bottom w:val="nil"/>
              <w:right w:val="nil"/>
            </w:tcBorders>
            <w:vAlign w:val="center"/>
          </w:tcPr>
          <w:p w14:paraId="5FAF164A" w14:textId="77777777" w:rsidR="00021895" w:rsidRPr="00A1772E" w:rsidRDefault="00021895" w:rsidP="00F75BC5">
            <w:pPr>
              <w:spacing w:after="0"/>
              <w:jc w:val="both"/>
            </w:pPr>
          </w:p>
        </w:tc>
      </w:tr>
      <w:tr w:rsidR="00021895" w:rsidRPr="00A1772E" w14:paraId="5484069E" w14:textId="77777777" w:rsidTr="0099020C">
        <w:trPr>
          <w:trHeight w:val="284"/>
        </w:trPr>
        <w:tc>
          <w:tcPr>
            <w:tcW w:w="8720" w:type="dxa"/>
            <w:tcBorders>
              <w:top w:val="nil"/>
              <w:left w:val="nil"/>
              <w:bottom w:val="single" w:sz="4" w:space="0" w:color="auto"/>
              <w:right w:val="nil"/>
            </w:tcBorders>
            <w:vAlign w:val="center"/>
            <w:hideMark/>
          </w:tcPr>
          <w:p w14:paraId="4FE30D5A" w14:textId="77777777" w:rsidR="00021895" w:rsidRPr="00C14068" w:rsidRDefault="00021895" w:rsidP="00F75BC5">
            <w:pPr>
              <w:spacing w:after="0"/>
              <w:jc w:val="both"/>
              <w:rPr>
                <w:b/>
                <w:bCs/>
              </w:rPr>
            </w:pPr>
            <w:r w:rsidRPr="00C14068">
              <w:rPr>
                <w:b/>
                <w:bCs/>
              </w:rPr>
              <w:t xml:space="preserve">REFERÊNCIAS BIBLIOGRÁFICAS: </w:t>
            </w:r>
          </w:p>
        </w:tc>
      </w:tr>
      <w:tr w:rsidR="00021895" w:rsidRPr="00A1772E" w14:paraId="3278AB74" w14:textId="77777777" w:rsidTr="0099020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67FEBBD4" w14:textId="77777777" w:rsidR="00021895" w:rsidRPr="00A1772E" w:rsidRDefault="00021895" w:rsidP="00F75BC5">
            <w:pPr>
              <w:spacing w:after="0"/>
              <w:jc w:val="both"/>
            </w:pPr>
            <w:r w:rsidRPr="00C14068">
              <w:rPr>
                <w:lang w:val="en-US"/>
              </w:rPr>
              <w:t xml:space="preserve">National Kidney Foundation. K/DOQI clinical practice guidelines for chronic kidney disease: evaluation, classification, and stratification. </w:t>
            </w:r>
            <w:r w:rsidRPr="00B51540">
              <w:t xml:space="preserve">Am J </w:t>
            </w:r>
            <w:proofErr w:type="spellStart"/>
            <w:r w:rsidRPr="00B51540">
              <w:t>Kidney</w:t>
            </w:r>
            <w:proofErr w:type="spellEnd"/>
            <w:r w:rsidRPr="00B51540">
              <w:t xml:space="preserve"> </w:t>
            </w:r>
            <w:proofErr w:type="spellStart"/>
            <w:r w:rsidRPr="00B51540">
              <w:t>Dis</w:t>
            </w:r>
            <w:proofErr w:type="spellEnd"/>
            <w:r w:rsidRPr="00B51540">
              <w:t xml:space="preserve"> 2002; 39:S1.</w:t>
            </w:r>
          </w:p>
        </w:tc>
      </w:tr>
    </w:tbl>
    <w:p w14:paraId="5A564925" w14:textId="77777777" w:rsidR="00021895" w:rsidRPr="00A1772E" w:rsidRDefault="00021895" w:rsidP="00F75BC5">
      <w:pPr>
        <w:spacing w:after="0"/>
        <w:jc w:val="both"/>
      </w:pPr>
    </w:p>
    <w:p w14:paraId="3B40FFA3" w14:textId="77777777" w:rsidR="00021895" w:rsidRDefault="00021895" w:rsidP="00F75BC5">
      <w:pPr>
        <w:spacing w:after="0"/>
      </w:pPr>
    </w:p>
    <w:p w14:paraId="44E0F522" w14:textId="77777777" w:rsidR="00F06DA5" w:rsidRDefault="00F06DA5" w:rsidP="00F75BC5">
      <w:pPr>
        <w:spacing w:after="0"/>
        <w:rPr>
          <w:b/>
        </w:rPr>
      </w:pPr>
      <w:r>
        <w:rPr>
          <w:b/>
        </w:rPr>
        <w:br w:type="page"/>
      </w:r>
    </w:p>
    <w:p w14:paraId="479BD8F8" w14:textId="1F9226A3" w:rsidR="00021895" w:rsidRPr="009711DD" w:rsidRDefault="00021895" w:rsidP="00F75BC5">
      <w:pPr>
        <w:spacing w:after="0"/>
        <w:jc w:val="center"/>
        <w:rPr>
          <w:b/>
        </w:rPr>
      </w:pPr>
      <w:r w:rsidRPr="009711DD">
        <w:rPr>
          <w:b/>
        </w:rPr>
        <w:lastRenderedPageBreak/>
        <w:t>Núcleo de Apoio Pedagógico Interinstitucional II - NAPISUL II</w:t>
      </w:r>
    </w:p>
    <w:p w14:paraId="40DF8A3F" w14:textId="77777777" w:rsidR="00021895" w:rsidRPr="009711DD" w:rsidRDefault="00021895" w:rsidP="00F75BC5">
      <w:pPr>
        <w:spacing w:after="0"/>
        <w:jc w:val="center"/>
        <w:rPr>
          <w:b/>
        </w:rPr>
      </w:pPr>
      <w:r w:rsidRPr="009711DD">
        <w:rPr>
          <w:b/>
        </w:rPr>
        <w:t>Associação Brasileira de Educação Médica – ABEM</w:t>
      </w:r>
    </w:p>
    <w:p w14:paraId="5AC758CB" w14:textId="77777777" w:rsidR="00021895" w:rsidRPr="009711DD" w:rsidRDefault="00021895" w:rsidP="00F75BC5">
      <w:pPr>
        <w:spacing w:after="0"/>
        <w:jc w:val="center"/>
        <w:rPr>
          <w:b/>
        </w:rPr>
      </w:pPr>
    </w:p>
    <w:p w14:paraId="2CA64FA5" w14:textId="77777777" w:rsidR="00021895" w:rsidRPr="009711DD" w:rsidRDefault="00021895" w:rsidP="00F75BC5">
      <w:pPr>
        <w:spacing w:after="0"/>
        <w:jc w:val="center"/>
        <w:rPr>
          <w:b/>
          <w:bCs/>
        </w:rPr>
      </w:pPr>
    </w:p>
    <w:p w14:paraId="034A3600" w14:textId="77777777" w:rsidR="00021895" w:rsidRPr="009711DD" w:rsidRDefault="00021895" w:rsidP="00F75BC5">
      <w:pPr>
        <w:pStyle w:val="Ttulo1"/>
        <w:spacing w:line="276" w:lineRule="auto"/>
      </w:pPr>
      <w:r w:rsidRPr="009711DD">
        <w:t xml:space="preserve"> TESTE DE PROGRESSO</w:t>
      </w:r>
    </w:p>
    <w:p w14:paraId="5106554C" w14:textId="77777777" w:rsidR="00021895" w:rsidRPr="009711DD" w:rsidRDefault="00021895" w:rsidP="00F75BC5">
      <w:pPr>
        <w:spacing w:after="0"/>
      </w:pPr>
    </w:p>
    <w:p w14:paraId="7B032065" w14:textId="77777777" w:rsidR="00021895" w:rsidRPr="009711DD" w:rsidRDefault="00021895"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021895" w:rsidRPr="009711DD" w14:paraId="662895B2" w14:textId="77777777" w:rsidTr="0099020C">
        <w:trPr>
          <w:trHeight w:val="284"/>
        </w:trPr>
        <w:tc>
          <w:tcPr>
            <w:tcW w:w="8721" w:type="dxa"/>
            <w:tcBorders>
              <w:top w:val="nil"/>
              <w:left w:val="nil"/>
              <w:right w:val="nil"/>
            </w:tcBorders>
          </w:tcPr>
          <w:p w14:paraId="41FEC717" w14:textId="77777777" w:rsidR="00021895" w:rsidRPr="003F4EA6" w:rsidRDefault="00021895" w:rsidP="00F75BC5">
            <w:pPr>
              <w:spacing w:after="0"/>
              <w:rPr>
                <w:b/>
                <w:bCs/>
              </w:rPr>
            </w:pPr>
            <w:r w:rsidRPr="003F4EA6">
              <w:rPr>
                <w:b/>
                <w:bCs/>
              </w:rPr>
              <w:t>INSTITUIÇÃO (SIGLA):</w:t>
            </w:r>
          </w:p>
        </w:tc>
      </w:tr>
      <w:tr w:rsidR="00021895" w:rsidRPr="009711DD" w14:paraId="2E20E752" w14:textId="77777777" w:rsidTr="0099020C">
        <w:trPr>
          <w:trHeight w:val="284"/>
        </w:trPr>
        <w:tc>
          <w:tcPr>
            <w:tcW w:w="8721" w:type="dxa"/>
          </w:tcPr>
          <w:p w14:paraId="3E03AD6C" w14:textId="77777777" w:rsidR="00021895" w:rsidRPr="009711DD" w:rsidRDefault="00021895" w:rsidP="00F75BC5">
            <w:pPr>
              <w:spacing w:after="0"/>
            </w:pPr>
            <w:r>
              <w:t xml:space="preserve">Universidade do Planalto Catarinense </w:t>
            </w:r>
            <w:proofErr w:type="gramStart"/>
            <w:r>
              <w:t>-  UNIPLAC</w:t>
            </w:r>
            <w:proofErr w:type="gramEnd"/>
            <w:r>
              <w:t xml:space="preserve">  </w:t>
            </w:r>
          </w:p>
        </w:tc>
      </w:tr>
      <w:tr w:rsidR="00021895" w:rsidRPr="009711DD" w14:paraId="0DF76C2B" w14:textId="77777777" w:rsidTr="0099020C">
        <w:trPr>
          <w:trHeight w:val="284"/>
        </w:trPr>
        <w:tc>
          <w:tcPr>
            <w:tcW w:w="8721" w:type="dxa"/>
            <w:tcBorders>
              <w:top w:val="nil"/>
              <w:left w:val="nil"/>
              <w:right w:val="nil"/>
            </w:tcBorders>
            <w:vAlign w:val="center"/>
          </w:tcPr>
          <w:p w14:paraId="3F56FB86" w14:textId="77777777" w:rsidR="00021895" w:rsidRPr="009711DD" w:rsidRDefault="00021895" w:rsidP="00F75BC5">
            <w:pPr>
              <w:spacing w:after="0"/>
            </w:pPr>
          </w:p>
          <w:p w14:paraId="06FC0924" w14:textId="77777777" w:rsidR="00021895" w:rsidRPr="003F4EA6" w:rsidRDefault="00021895" w:rsidP="00F75BC5">
            <w:pPr>
              <w:spacing w:after="0"/>
              <w:rPr>
                <w:b/>
                <w:bCs/>
              </w:rPr>
            </w:pPr>
            <w:r w:rsidRPr="003F4EA6">
              <w:rPr>
                <w:b/>
                <w:bCs/>
              </w:rPr>
              <w:t>ÁREA DO CONHECIMENTO – CONTEÚDO - AUTOR:</w:t>
            </w:r>
          </w:p>
        </w:tc>
      </w:tr>
      <w:tr w:rsidR="00021895" w:rsidRPr="009711DD" w14:paraId="7FB3800B" w14:textId="77777777" w:rsidTr="0099020C">
        <w:trPr>
          <w:trHeight w:val="284"/>
        </w:trPr>
        <w:tc>
          <w:tcPr>
            <w:tcW w:w="8721" w:type="dxa"/>
            <w:tcBorders>
              <w:bottom w:val="single" w:sz="4" w:space="0" w:color="auto"/>
            </w:tcBorders>
            <w:vAlign w:val="center"/>
          </w:tcPr>
          <w:p w14:paraId="67FD690A" w14:textId="77777777" w:rsidR="00021895" w:rsidRPr="009711DD" w:rsidRDefault="00021895" w:rsidP="00F75BC5">
            <w:pPr>
              <w:spacing w:after="0"/>
            </w:pPr>
            <w:r w:rsidRPr="00AB2A14">
              <w:t>Distúrbios da hemostasia e tromboses</w:t>
            </w:r>
            <w:r>
              <w:t>– Leonardo de Sousa Bernardes</w:t>
            </w:r>
          </w:p>
        </w:tc>
      </w:tr>
      <w:tr w:rsidR="00021895" w:rsidRPr="009711DD" w14:paraId="632FDEA8" w14:textId="77777777" w:rsidTr="0099020C">
        <w:trPr>
          <w:trHeight w:val="284"/>
        </w:trPr>
        <w:tc>
          <w:tcPr>
            <w:tcW w:w="8721" w:type="dxa"/>
            <w:tcBorders>
              <w:left w:val="nil"/>
              <w:bottom w:val="nil"/>
              <w:right w:val="nil"/>
            </w:tcBorders>
            <w:vAlign w:val="center"/>
          </w:tcPr>
          <w:p w14:paraId="244416EA" w14:textId="77777777" w:rsidR="00021895" w:rsidRPr="009711DD" w:rsidRDefault="00021895" w:rsidP="00F75BC5">
            <w:pPr>
              <w:spacing w:after="0"/>
            </w:pPr>
          </w:p>
        </w:tc>
      </w:tr>
      <w:tr w:rsidR="00021895" w:rsidRPr="009711DD" w14:paraId="76D9531F" w14:textId="77777777" w:rsidTr="0099020C">
        <w:trPr>
          <w:trHeight w:val="284"/>
        </w:trPr>
        <w:tc>
          <w:tcPr>
            <w:tcW w:w="8721" w:type="dxa"/>
            <w:tcBorders>
              <w:top w:val="nil"/>
              <w:left w:val="nil"/>
              <w:right w:val="nil"/>
            </w:tcBorders>
            <w:vAlign w:val="center"/>
          </w:tcPr>
          <w:p w14:paraId="3E7DB018" w14:textId="77777777" w:rsidR="00021895" w:rsidRPr="005A5348" w:rsidRDefault="00021895" w:rsidP="00F75BC5">
            <w:pPr>
              <w:spacing w:after="0"/>
              <w:rPr>
                <w:b/>
                <w:bCs/>
              </w:rPr>
            </w:pPr>
            <w:r w:rsidRPr="005A5348">
              <w:rPr>
                <w:b/>
                <w:bCs/>
              </w:rPr>
              <w:t>ENUNCIADO E ALTERNATIVAS: Resposta correta em negrito</w:t>
            </w:r>
          </w:p>
        </w:tc>
      </w:tr>
      <w:tr w:rsidR="00021895" w:rsidRPr="009711DD" w14:paraId="04BA3865" w14:textId="77777777" w:rsidTr="0099020C">
        <w:trPr>
          <w:trHeight w:val="1921"/>
        </w:trPr>
        <w:tc>
          <w:tcPr>
            <w:tcW w:w="8721" w:type="dxa"/>
            <w:vAlign w:val="center"/>
          </w:tcPr>
          <w:p w14:paraId="0A56B444" w14:textId="4440CB60" w:rsidR="00021895" w:rsidRPr="004F0249" w:rsidRDefault="00021895" w:rsidP="00F75BC5">
            <w:pPr>
              <w:spacing w:after="0"/>
              <w:jc w:val="both"/>
              <w:rPr>
                <w:highlight w:val="green"/>
              </w:rPr>
            </w:pPr>
            <w:r w:rsidRPr="004F0249">
              <w:rPr>
                <w:highlight w:val="green"/>
              </w:rPr>
              <w:t xml:space="preserve">Mulher, 30 anos, previamente hígida, procurou atendimento após apresentar sangramento nasal espontâneo e gengivorragia ao escovar os dentes. Não havia história de uso de anticoagulantes ou </w:t>
            </w:r>
            <w:proofErr w:type="spellStart"/>
            <w:r w:rsidRPr="004F0249">
              <w:rPr>
                <w:highlight w:val="green"/>
              </w:rPr>
              <w:t>antiagregantes</w:t>
            </w:r>
            <w:proofErr w:type="spellEnd"/>
            <w:r w:rsidR="004F0249" w:rsidRPr="004F0249">
              <w:rPr>
                <w:highlight w:val="green"/>
              </w:rPr>
              <w:t xml:space="preserve"> plaquetários</w:t>
            </w:r>
            <w:r w:rsidRPr="004F0249">
              <w:rPr>
                <w:highlight w:val="green"/>
              </w:rPr>
              <w:t xml:space="preserve">. O exame físico revelou petéquias nos membros inferiores. Assinale a </w:t>
            </w:r>
            <w:r w:rsidR="004F0249" w:rsidRPr="004F0249">
              <w:rPr>
                <w:highlight w:val="green"/>
              </w:rPr>
              <w:t>alternativa cujo</w:t>
            </w:r>
            <w:r w:rsidRPr="004F0249">
              <w:rPr>
                <w:highlight w:val="green"/>
              </w:rPr>
              <w:t xml:space="preserve"> mecanismo fisiopatológico justifica o quadro apresentado.</w:t>
            </w:r>
          </w:p>
          <w:p w14:paraId="3B4E4CAD" w14:textId="77777777" w:rsidR="00021895" w:rsidRPr="004F0249" w:rsidRDefault="00021895" w:rsidP="00F75BC5">
            <w:pPr>
              <w:spacing w:after="0"/>
              <w:jc w:val="both"/>
              <w:rPr>
                <w:b/>
                <w:highlight w:val="green"/>
              </w:rPr>
            </w:pPr>
            <w:r w:rsidRPr="004F0249">
              <w:rPr>
                <w:b/>
                <w:highlight w:val="green"/>
              </w:rPr>
              <w:t>a)  Trombocitopenia.</w:t>
            </w:r>
          </w:p>
          <w:p w14:paraId="45E056A0" w14:textId="77777777" w:rsidR="00021895" w:rsidRPr="004F0249" w:rsidRDefault="00021895" w:rsidP="00F75BC5">
            <w:pPr>
              <w:spacing w:after="0"/>
              <w:jc w:val="both"/>
              <w:rPr>
                <w:bCs/>
                <w:highlight w:val="green"/>
              </w:rPr>
            </w:pPr>
            <w:r w:rsidRPr="004F0249">
              <w:rPr>
                <w:bCs/>
                <w:highlight w:val="green"/>
              </w:rPr>
              <w:t>b)  Coagulação intravascular disseminada.</w:t>
            </w:r>
          </w:p>
          <w:p w14:paraId="4A68006E" w14:textId="77777777" w:rsidR="00021895" w:rsidRPr="004F0249" w:rsidRDefault="00021895" w:rsidP="00F75BC5">
            <w:pPr>
              <w:spacing w:after="0"/>
              <w:jc w:val="both"/>
              <w:rPr>
                <w:bCs/>
                <w:highlight w:val="green"/>
              </w:rPr>
            </w:pPr>
            <w:r w:rsidRPr="004F0249">
              <w:rPr>
                <w:bCs/>
                <w:highlight w:val="green"/>
              </w:rPr>
              <w:t>c)  Deficiência de fator VIII.</w:t>
            </w:r>
          </w:p>
          <w:p w14:paraId="12E560AB" w14:textId="77777777" w:rsidR="00021895" w:rsidRPr="003F4EA6" w:rsidRDefault="00021895" w:rsidP="00F75BC5">
            <w:pPr>
              <w:spacing w:after="0"/>
              <w:jc w:val="both"/>
              <w:rPr>
                <w:bCs/>
              </w:rPr>
            </w:pPr>
            <w:r w:rsidRPr="004F0249">
              <w:rPr>
                <w:bCs/>
                <w:highlight w:val="green"/>
              </w:rPr>
              <w:t>d)  Deficiência de vitamina K.</w:t>
            </w:r>
          </w:p>
        </w:tc>
      </w:tr>
      <w:tr w:rsidR="00021895" w:rsidRPr="009711DD" w14:paraId="6C4ED2A3" w14:textId="77777777" w:rsidTr="0099020C">
        <w:trPr>
          <w:trHeight w:val="284"/>
        </w:trPr>
        <w:tc>
          <w:tcPr>
            <w:tcW w:w="8721" w:type="dxa"/>
            <w:tcBorders>
              <w:top w:val="nil"/>
              <w:left w:val="nil"/>
              <w:right w:val="nil"/>
            </w:tcBorders>
            <w:vAlign w:val="center"/>
          </w:tcPr>
          <w:p w14:paraId="77123DF9" w14:textId="77777777" w:rsidR="00021895" w:rsidRPr="009711DD" w:rsidRDefault="00021895" w:rsidP="00F75BC5">
            <w:pPr>
              <w:spacing w:after="0"/>
            </w:pPr>
          </w:p>
          <w:p w14:paraId="11E07E02" w14:textId="77777777" w:rsidR="00021895" w:rsidRPr="003F4EA6" w:rsidRDefault="00021895" w:rsidP="00F75BC5">
            <w:pPr>
              <w:spacing w:after="0"/>
              <w:rPr>
                <w:b/>
                <w:bCs/>
              </w:rPr>
            </w:pPr>
            <w:r w:rsidRPr="003F4EA6">
              <w:rPr>
                <w:b/>
                <w:bCs/>
              </w:rPr>
              <w:t>RESPOSTA CORRETA:</w:t>
            </w:r>
          </w:p>
        </w:tc>
      </w:tr>
      <w:tr w:rsidR="00021895" w:rsidRPr="009711DD" w14:paraId="6E77398D" w14:textId="77777777" w:rsidTr="0099020C">
        <w:trPr>
          <w:trHeight w:val="284"/>
        </w:trPr>
        <w:tc>
          <w:tcPr>
            <w:tcW w:w="8721" w:type="dxa"/>
            <w:tcBorders>
              <w:bottom w:val="single" w:sz="4" w:space="0" w:color="auto"/>
            </w:tcBorders>
            <w:vAlign w:val="center"/>
          </w:tcPr>
          <w:p w14:paraId="26F3B519" w14:textId="77777777" w:rsidR="00021895" w:rsidRPr="007E7CB3" w:rsidRDefault="00021895" w:rsidP="00F75BC5">
            <w:pPr>
              <w:pStyle w:val="PargrafodaLista"/>
              <w:numPr>
                <w:ilvl w:val="0"/>
                <w:numId w:val="51"/>
              </w:numPr>
              <w:spacing w:after="0"/>
            </w:pPr>
            <w:r w:rsidRPr="007E7CB3">
              <w:t>Trombocitopenia.</w:t>
            </w:r>
          </w:p>
        </w:tc>
      </w:tr>
      <w:tr w:rsidR="00021895" w:rsidRPr="009711DD" w14:paraId="4B2EB28E" w14:textId="77777777" w:rsidTr="0099020C">
        <w:trPr>
          <w:trHeight w:val="284"/>
        </w:trPr>
        <w:tc>
          <w:tcPr>
            <w:tcW w:w="8721" w:type="dxa"/>
            <w:tcBorders>
              <w:left w:val="nil"/>
              <w:bottom w:val="nil"/>
              <w:right w:val="nil"/>
            </w:tcBorders>
            <w:vAlign w:val="center"/>
          </w:tcPr>
          <w:p w14:paraId="6EE7BC46" w14:textId="77777777" w:rsidR="00021895" w:rsidRPr="009711DD" w:rsidRDefault="00021895" w:rsidP="00F75BC5">
            <w:pPr>
              <w:spacing w:after="0"/>
            </w:pPr>
          </w:p>
        </w:tc>
      </w:tr>
      <w:tr w:rsidR="00021895" w:rsidRPr="009711DD" w14:paraId="5596F09D" w14:textId="77777777" w:rsidTr="0099020C">
        <w:trPr>
          <w:trHeight w:val="284"/>
        </w:trPr>
        <w:tc>
          <w:tcPr>
            <w:tcW w:w="8721" w:type="dxa"/>
            <w:tcBorders>
              <w:top w:val="nil"/>
              <w:left w:val="nil"/>
              <w:right w:val="nil"/>
            </w:tcBorders>
            <w:vAlign w:val="center"/>
          </w:tcPr>
          <w:p w14:paraId="5984C56E" w14:textId="77777777" w:rsidR="00021895" w:rsidRPr="00AB2A14" w:rsidRDefault="00021895" w:rsidP="00F75BC5">
            <w:pPr>
              <w:spacing w:after="0"/>
              <w:jc w:val="both"/>
              <w:rPr>
                <w:b/>
                <w:bCs/>
              </w:rPr>
            </w:pPr>
            <w:r w:rsidRPr="00AB2A14">
              <w:rPr>
                <w:b/>
                <w:bCs/>
              </w:rPr>
              <w:t xml:space="preserve">COMENTÁRIOS SOBRE A RESPOSTA </w:t>
            </w:r>
            <w:r w:rsidRPr="00AB2A14">
              <w:rPr>
                <w:b/>
                <w:bCs/>
                <w:caps/>
              </w:rPr>
              <w:t>correta e/ou sobre as alternativas erradas:</w:t>
            </w:r>
          </w:p>
        </w:tc>
      </w:tr>
      <w:tr w:rsidR="00021895" w:rsidRPr="009711DD" w14:paraId="13B04C83" w14:textId="77777777" w:rsidTr="0099020C">
        <w:trPr>
          <w:trHeight w:val="1021"/>
        </w:trPr>
        <w:tc>
          <w:tcPr>
            <w:tcW w:w="8721" w:type="dxa"/>
            <w:vAlign w:val="center"/>
          </w:tcPr>
          <w:p w14:paraId="1A99A735" w14:textId="77777777" w:rsidR="00021895" w:rsidRPr="009711DD" w:rsidRDefault="00021895" w:rsidP="00F75BC5">
            <w:pPr>
              <w:spacing w:after="0"/>
              <w:jc w:val="both"/>
            </w:pPr>
            <w:r w:rsidRPr="00AB2A14">
              <w:t>Os principais sinais e sintomas causados ​​por um quadro de trombocitopenia (plaquetopenia) incluem o surgimento de petéquias, púrpuras, equimoses, sangramento de mucosas (como gengivorragia). O número de plaquetas no sangue varia entre 150.000 e 350.000/mm3</w:t>
            </w:r>
            <w:r>
              <w:t>;</w:t>
            </w:r>
            <w:r w:rsidRPr="00AB2A14">
              <w:t xml:space="preserve"> </w:t>
            </w:r>
            <w:r>
              <w:t>s</w:t>
            </w:r>
            <w:r w:rsidRPr="00AB2A14">
              <w:t>e este número cai para 50.000/mm</w:t>
            </w:r>
            <w:r>
              <w:t>³</w:t>
            </w:r>
            <w:r w:rsidRPr="00AB2A14">
              <w:t xml:space="preserve"> o paciente apresentará uma tendência hemorrágica, e quando o número é inferior a 20.000 por mm</w:t>
            </w:r>
            <w:r>
              <w:t>³</w:t>
            </w:r>
            <w:r w:rsidRPr="00AB2A14">
              <w:t xml:space="preserve"> o sangramento pode ocorrer espontaneamente.</w:t>
            </w:r>
          </w:p>
        </w:tc>
      </w:tr>
      <w:tr w:rsidR="00021895" w:rsidRPr="009711DD" w14:paraId="13D16C67" w14:textId="77777777" w:rsidTr="0099020C">
        <w:trPr>
          <w:trHeight w:val="284"/>
        </w:trPr>
        <w:tc>
          <w:tcPr>
            <w:tcW w:w="8721" w:type="dxa"/>
            <w:tcBorders>
              <w:left w:val="nil"/>
              <w:bottom w:val="nil"/>
              <w:right w:val="nil"/>
            </w:tcBorders>
            <w:vAlign w:val="center"/>
          </w:tcPr>
          <w:p w14:paraId="6D73F02A" w14:textId="77777777" w:rsidR="00021895" w:rsidRPr="009711DD" w:rsidRDefault="00021895" w:rsidP="00F75BC5">
            <w:pPr>
              <w:spacing w:after="0"/>
            </w:pPr>
          </w:p>
        </w:tc>
      </w:tr>
      <w:tr w:rsidR="00021895" w:rsidRPr="009711DD" w14:paraId="633B363D" w14:textId="77777777" w:rsidTr="0099020C">
        <w:trPr>
          <w:trHeight w:val="284"/>
        </w:trPr>
        <w:tc>
          <w:tcPr>
            <w:tcW w:w="8721" w:type="dxa"/>
            <w:tcBorders>
              <w:top w:val="nil"/>
              <w:left w:val="nil"/>
              <w:bottom w:val="single" w:sz="4" w:space="0" w:color="auto"/>
              <w:right w:val="nil"/>
            </w:tcBorders>
            <w:vAlign w:val="center"/>
          </w:tcPr>
          <w:p w14:paraId="643869AE" w14:textId="77777777" w:rsidR="00021895" w:rsidRPr="003F4EA6" w:rsidRDefault="00021895" w:rsidP="00F75BC5">
            <w:pPr>
              <w:spacing w:after="0"/>
              <w:rPr>
                <w:b/>
                <w:bCs/>
              </w:rPr>
            </w:pPr>
            <w:r w:rsidRPr="003F4EA6">
              <w:rPr>
                <w:b/>
                <w:bCs/>
              </w:rPr>
              <w:t>REFERÊNCIAS BIBLIOGRÁFICAS:</w:t>
            </w:r>
          </w:p>
        </w:tc>
      </w:tr>
      <w:tr w:rsidR="00021895" w:rsidRPr="009711DD" w14:paraId="22210FCB" w14:textId="77777777" w:rsidTr="0099020C">
        <w:trPr>
          <w:trHeight w:val="657"/>
        </w:trPr>
        <w:tc>
          <w:tcPr>
            <w:tcW w:w="8721" w:type="dxa"/>
            <w:tcBorders>
              <w:bottom w:val="single" w:sz="4" w:space="0" w:color="auto"/>
            </w:tcBorders>
            <w:vAlign w:val="center"/>
          </w:tcPr>
          <w:p w14:paraId="719CAFED" w14:textId="77777777" w:rsidR="00021895" w:rsidRDefault="00021895" w:rsidP="00F75BC5">
            <w:pPr>
              <w:pStyle w:val="PargrafodaLista"/>
              <w:numPr>
                <w:ilvl w:val="0"/>
                <w:numId w:val="50"/>
              </w:numPr>
              <w:spacing w:after="0"/>
              <w:jc w:val="both"/>
            </w:pPr>
            <w:r>
              <w:t xml:space="preserve">Azevedo MRA. Hematologia Básica: Fisiopatologia e Diagnóstico Laboratorial. 6ª edição. </w:t>
            </w:r>
            <w:proofErr w:type="spellStart"/>
            <w:r>
              <w:t>Thieme</w:t>
            </w:r>
            <w:proofErr w:type="spellEnd"/>
            <w:r>
              <w:t xml:space="preserve"> </w:t>
            </w:r>
            <w:proofErr w:type="spellStart"/>
            <w:r>
              <w:t>Revinter</w:t>
            </w:r>
            <w:proofErr w:type="spellEnd"/>
            <w:r>
              <w:t>, 2019.</w:t>
            </w:r>
          </w:p>
          <w:p w14:paraId="23161B46" w14:textId="77777777" w:rsidR="00021895" w:rsidRPr="009711DD" w:rsidRDefault="00021895" w:rsidP="00F75BC5">
            <w:pPr>
              <w:pStyle w:val="PargrafodaLista"/>
              <w:numPr>
                <w:ilvl w:val="0"/>
                <w:numId w:val="50"/>
              </w:numPr>
              <w:spacing w:after="0"/>
              <w:jc w:val="both"/>
            </w:pPr>
            <w:r w:rsidRPr="00AB2A14">
              <w:rPr>
                <w:lang w:val="en-US"/>
              </w:rPr>
              <w:t xml:space="preserve">Gauer RL; Whitaker DJ. Thrombocytopenia: Evaluation and Management.  </w:t>
            </w:r>
            <w:r>
              <w:t xml:space="preserve">Am </w:t>
            </w:r>
            <w:proofErr w:type="spellStart"/>
            <w:r>
              <w:t>Fam</w:t>
            </w:r>
            <w:proofErr w:type="spellEnd"/>
            <w:r>
              <w:t xml:space="preserve"> </w:t>
            </w:r>
            <w:proofErr w:type="spellStart"/>
            <w:r>
              <w:t>Physician</w:t>
            </w:r>
            <w:proofErr w:type="spellEnd"/>
            <w:r>
              <w:t>. 2022;106(3):288-298.</w:t>
            </w:r>
          </w:p>
        </w:tc>
      </w:tr>
    </w:tbl>
    <w:p w14:paraId="69679D89" w14:textId="77777777" w:rsidR="00021895" w:rsidRPr="009711DD" w:rsidRDefault="00021895" w:rsidP="00F75BC5">
      <w:pPr>
        <w:spacing w:after="0"/>
        <w:jc w:val="center"/>
      </w:pPr>
    </w:p>
    <w:p w14:paraId="471372DA" w14:textId="77777777" w:rsidR="00021895" w:rsidRPr="009711DD" w:rsidRDefault="00021895" w:rsidP="00F75BC5">
      <w:pPr>
        <w:spacing w:after="0"/>
        <w:jc w:val="center"/>
      </w:pPr>
    </w:p>
    <w:p w14:paraId="5029E61E" w14:textId="77777777" w:rsidR="00021895" w:rsidRPr="009711DD" w:rsidRDefault="00021895" w:rsidP="00F75BC5">
      <w:pPr>
        <w:spacing w:after="0"/>
        <w:jc w:val="center"/>
      </w:pPr>
    </w:p>
    <w:p w14:paraId="2B854546" w14:textId="77777777" w:rsidR="004F0249" w:rsidRDefault="004F0249" w:rsidP="00F75BC5">
      <w:pPr>
        <w:spacing w:after="0"/>
        <w:rPr>
          <w:b/>
        </w:rPr>
      </w:pPr>
      <w:r>
        <w:rPr>
          <w:b/>
        </w:rPr>
        <w:br w:type="page"/>
      </w:r>
    </w:p>
    <w:p w14:paraId="726DED54" w14:textId="1D359441" w:rsidR="00021895" w:rsidRPr="00A1772E" w:rsidRDefault="00021895" w:rsidP="00F75BC5">
      <w:pPr>
        <w:spacing w:after="0"/>
        <w:jc w:val="center"/>
        <w:rPr>
          <w:b/>
        </w:rPr>
      </w:pPr>
      <w:r w:rsidRPr="00A1772E">
        <w:rPr>
          <w:b/>
        </w:rPr>
        <w:lastRenderedPageBreak/>
        <w:t>Núcleo de Apoio Pedagógico Interinstitucional II - NAPISUL II</w:t>
      </w:r>
    </w:p>
    <w:p w14:paraId="7E36A6F3" w14:textId="77777777" w:rsidR="00021895" w:rsidRPr="00A1772E" w:rsidRDefault="00021895" w:rsidP="00F75BC5">
      <w:pPr>
        <w:spacing w:after="0"/>
        <w:jc w:val="center"/>
        <w:rPr>
          <w:b/>
        </w:rPr>
      </w:pPr>
      <w:r w:rsidRPr="00A1772E">
        <w:rPr>
          <w:b/>
        </w:rPr>
        <w:t>Associação Brasileira de Educação Médica - ABEM</w:t>
      </w:r>
    </w:p>
    <w:p w14:paraId="11AFA6CD" w14:textId="77777777" w:rsidR="00021895" w:rsidRPr="00A1772E" w:rsidRDefault="00021895" w:rsidP="00F75BC5">
      <w:pPr>
        <w:spacing w:after="0"/>
        <w:rPr>
          <w:b/>
        </w:rPr>
      </w:pPr>
    </w:p>
    <w:p w14:paraId="1A9EB6F4" w14:textId="77777777" w:rsidR="00021895" w:rsidRPr="00A1772E" w:rsidRDefault="00021895" w:rsidP="00F75BC5">
      <w:pPr>
        <w:pStyle w:val="Ttulo1"/>
        <w:spacing w:line="276" w:lineRule="auto"/>
        <w:rPr>
          <w:b/>
        </w:rPr>
      </w:pPr>
      <w:r w:rsidRPr="00A1772E">
        <w:t>TESTE DE PROGRESSO</w:t>
      </w:r>
    </w:p>
    <w:p w14:paraId="55DD761F" w14:textId="77777777" w:rsidR="00021895" w:rsidRPr="00A1772E" w:rsidRDefault="00021895"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021895" w:rsidRPr="00A1772E" w14:paraId="7FE92D3B" w14:textId="77777777" w:rsidTr="0099020C">
        <w:trPr>
          <w:trHeight w:val="284"/>
        </w:trPr>
        <w:tc>
          <w:tcPr>
            <w:tcW w:w="8720" w:type="dxa"/>
            <w:tcBorders>
              <w:top w:val="nil"/>
              <w:left w:val="nil"/>
              <w:bottom w:val="single" w:sz="4" w:space="0" w:color="auto"/>
              <w:right w:val="nil"/>
            </w:tcBorders>
            <w:hideMark/>
          </w:tcPr>
          <w:p w14:paraId="2C09680B" w14:textId="77777777" w:rsidR="00021895" w:rsidRPr="00164192" w:rsidRDefault="00021895" w:rsidP="00F75BC5">
            <w:pPr>
              <w:spacing w:after="0"/>
              <w:jc w:val="both"/>
              <w:rPr>
                <w:b/>
                <w:bCs/>
              </w:rPr>
            </w:pPr>
            <w:r w:rsidRPr="00164192">
              <w:rPr>
                <w:b/>
                <w:bCs/>
              </w:rPr>
              <w:t>INSTITUIÇÃO (SIGLA):</w:t>
            </w:r>
          </w:p>
        </w:tc>
      </w:tr>
      <w:tr w:rsidR="00021895" w:rsidRPr="00A1772E" w14:paraId="590C1AC9"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hideMark/>
          </w:tcPr>
          <w:p w14:paraId="2F793C53" w14:textId="77777777" w:rsidR="00021895" w:rsidRPr="00A1772E" w:rsidRDefault="00021895" w:rsidP="00F75BC5">
            <w:pPr>
              <w:spacing w:after="0"/>
              <w:jc w:val="both"/>
            </w:pPr>
            <w:r>
              <w:t xml:space="preserve">Universidade do Planalto Catarinense </w:t>
            </w:r>
            <w:proofErr w:type="gramStart"/>
            <w:r>
              <w:t>-  UNIPLAC</w:t>
            </w:r>
            <w:proofErr w:type="gramEnd"/>
            <w:r>
              <w:t xml:space="preserve">  </w:t>
            </w:r>
          </w:p>
        </w:tc>
      </w:tr>
      <w:tr w:rsidR="00021895" w:rsidRPr="00A1772E" w14:paraId="60062689" w14:textId="77777777" w:rsidTr="0099020C">
        <w:trPr>
          <w:trHeight w:val="284"/>
        </w:trPr>
        <w:tc>
          <w:tcPr>
            <w:tcW w:w="8720" w:type="dxa"/>
            <w:tcBorders>
              <w:top w:val="nil"/>
              <w:left w:val="nil"/>
              <w:bottom w:val="single" w:sz="4" w:space="0" w:color="auto"/>
              <w:right w:val="nil"/>
            </w:tcBorders>
            <w:vAlign w:val="center"/>
          </w:tcPr>
          <w:p w14:paraId="406C7AAB" w14:textId="77777777" w:rsidR="00021895" w:rsidRPr="00A1772E" w:rsidRDefault="00021895" w:rsidP="00F75BC5">
            <w:pPr>
              <w:spacing w:after="0"/>
              <w:jc w:val="both"/>
            </w:pPr>
          </w:p>
          <w:p w14:paraId="1CAAD04F" w14:textId="77777777" w:rsidR="00021895" w:rsidRPr="00164192" w:rsidRDefault="00021895" w:rsidP="00F75BC5">
            <w:pPr>
              <w:spacing w:after="0"/>
              <w:jc w:val="both"/>
              <w:rPr>
                <w:b/>
                <w:bCs/>
              </w:rPr>
            </w:pPr>
            <w:r w:rsidRPr="00164192">
              <w:rPr>
                <w:b/>
                <w:bCs/>
              </w:rPr>
              <w:t>ÁREA DO CONHECIMENTO – CONTEÚDO - AUTOR:</w:t>
            </w:r>
          </w:p>
        </w:tc>
      </w:tr>
      <w:tr w:rsidR="00021895" w:rsidRPr="00A1772E" w14:paraId="37E7932B"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7014CAE" w14:textId="77777777" w:rsidR="00021895" w:rsidRPr="00A1772E" w:rsidRDefault="00021895" w:rsidP="00F75BC5">
            <w:pPr>
              <w:spacing w:after="0"/>
              <w:jc w:val="both"/>
            </w:pPr>
            <w:r>
              <w:t>Clínica Médica – Infecção do trato urinário – Murilo Henrique Berto</w:t>
            </w:r>
          </w:p>
        </w:tc>
      </w:tr>
      <w:tr w:rsidR="00021895" w:rsidRPr="00A1772E" w14:paraId="53A29852" w14:textId="77777777" w:rsidTr="0099020C">
        <w:trPr>
          <w:trHeight w:val="284"/>
        </w:trPr>
        <w:tc>
          <w:tcPr>
            <w:tcW w:w="8720" w:type="dxa"/>
            <w:tcBorders>
              <w:top w:val="single" w:sz="4" w:space="0" w:color="auto"/>
              <w:left w:val="nil"/>
              <w:bottom w:val="nil"/>
              <w:right w:val="nil"/>
            </w:tcBorders>
            <w:vAlign w:val="center"/>
          </w:tcPr>
          <w:p w14:paraId="4A0597EF" w14:textId="77777777" w:rsidR="00021895" w:rsidRPr="00A1772E" w:rsidRDefault="00021895" w:rsidP="00F75BC5">
            <w:pPr>
              <w:spacing w:after="0"/>
              <w:jc w:val="both"/>
            </w:pPr>
          </w:p>
        </w:tc>
      </w:tr>
      <w:tr w:rsidR="00021895" w:rsidRPr="00A1772E" w14:paraId="4B710020" w14:textId="77777777" w:rsidTr="0099020C">
        <w:trPr>
          <w:trHeight w:val="284"/>
        </w:trPr>
        <w:tc>
          <w:tcPr>
            <w:tcW w:w="8720" w:type="dxa"/>
            <w:tcBorders>
              <w:top w:val="nil"/>
              <w:left w:val="nil"/>
              <w:bottom w:val="single" w:sz="4" w:space="0" w:color="auto"/>
              <w:right w:val="nil"/>
            </w:tcBorders>
            <w:vAlign w:val="center"/>
            <w:hideMark/>
          </w:tcPr>
          <w:p w14:paraId="1FBA5C3B" w14:textId="77777777" w:rsidR="00021895" w:rsidRPr="00164192" w:rsidRDefault="00021895" w:rsidP="00F75BC5">
            <w:pPr>
              <w:spacing w:after="0"/>
              <w:jc w:val="both"/>
              <w:rPr>
                <w:b/>
                <w:bCs/>
              </w:rPr>
            </w:pPr>
            <w:r w:rsidRPr="00164192">
              <w:rPr>
                <w:b/>
                <w:bCs/>
              </w:rPr>
              <w:t>ENUNCIADO E ALTERNATIVAS: Resposta correta em negrito</w:t>
            </w:r>
          </w:p>
        </w:tc>
      </w:tr>
      <w:tr w:rsidR="00021895" w:rsidRPr="00A1772E" w14:paraId="687DC7FF" w14:textId="77777777" w:rsidTr="0099020C">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491EAA69" w14:textId="77777777" w:rsidR="00021895" w:rsidRPr="00655E0C" w:rsidRDefault="00021895" w:rsidP="00F75BC5">
            <w:pPr>
              <w:spacing w:after="0"/>
              <w:jc w:val="both"/>
              <w:rPr>
                <w:highlight w:val="yellow"/>
              </w:rPr>
            </w:pPr>
            <w:r w:rsidRPr="00655E0C">
              <w:rPr>
                <w:highlight w:val="yellow"/>
              </w:rPr>
              <w:t>Um homem de 67 anos, diabético há 10 anos, com histórico de cálculo renal, dá entrada no pronto-socorro com febre (38,8 °C), confusão mental, dor lombar esquerda e vômitos há 48 horas. Ao exame físico, apresenta PA 90/55 mmHg, FC 112 bpm e sinal de Giordano à esquerda. Exames laboratoriais iniciais mostram leucocitose, creatinina em 2,5mg/</w:t>
            </w:r>
            <w:proofErr w:type="spellStart"/>
            <w:r w:rsidRPr="00655E0C">
              <w:rPr>
                <w:highlight w:val="yellow"/>
              </w:rPr>
              <w:t>dL</w:t>
            </w:r>
            <w:proofErr w:type="spellEnd"/>
            <w:r w:rsidRPr="00655E0C">
              <w:rPr>
                <w:highlight w:val="yellow"/>
              </w:rPr>
              <w:t xml:space="preserve"> e extremidades frias. Com base em seu conhecimento, identifique a melhor conduta inicial.</w:t>
            </w:r>
          </w:p>
          <w:p w14:paraId="387C4F5E" w14:textId="77777777" w:rsidR="00021895" w:rsidRPr="00655E0C" w:rsidRDefault="00021895" w:rsidP="00F75BC5">
            <w:pPr>
              <w:spacing w:after="0"/>
              <w:jc w:val="both"/>
              <w:rPr>
                <w:highlight w:val="yellow"/>
              </w:rPr>
            </w:pPr>
            <w:r w:rsidRPr="00655E0C">
              <w:rPr>
                <w:b/>
                <w:highlight w:val="yellow"/>
              </w:rPr>
              <w:t>a)</w:t>
            </w:r>
            <w:r w:rsidRPr="00655E0C">
              <w:rPr>
                <w:highlight w:val="yellow"/>
              </w:rPr>
              <w:t xml:space="preserve"> </w:t>
            </w:r>
            <w:r w:rsidRPr="00655E0C">
              <w:rPr>
                <w:b/>
                <w:bCs/>
                <w:highlight w:val="yellow"/>
              </w:rPr>
              <w:t>Iniciar antibioticoterapia empírica intravenosa imediata, colher culturas e solicitar TC de abdome sem contraste.</w:t>
            </w:r>
          </w:p>
          <w:p w14:paraId="13FD9F18" w14:textId="77777777" w:rsidR="00021895" w:rsidRPr="00655E0C" w:rsidRDefault="00021895" w:rsidP="00F75BC5">
            <w:pPr>
              <w:spacing w:after="0"/>
              <w:jc w:val="both"/>
              <w:rPr>
                <w:highlight w:val="yellow"/>
              </w:rPr>
            </w:pPr>
            <w:r w:rsidRPr="00655E0C">
              <w:rPr>
                <w:highlight w:val="yellow"/>
              </w:rPr>
              <w:t>b)  Iniciar analgesia intravenosa e solicitar TC de abdome sem contraste para avaliar a posição do cálculo urinário.</w:t>
            </w:r>
          </w:p>
          <w:p w14:paraId="03CD1C50" w14:textId="77777777" w:rsidR="00021895" w:rsidRPr="00655E0C" w:rsidRDefault="00021895" w:rsidP="00F75BC5">
            <w:pPr>
              <w:spacing w:after="0"/>
              <w:jc w:val="both"/>
              <w:rPr>
                <w:b/>
                <w:bCs/>
                <w:highlight w:val="yellow"/>
              </w:rPr>
            </w:pPr>
            <w:r w:rsidRPr="00655E0C">
              <w:rPr>
                <w:bCs/>
                <w:highlight w:val="yellow"/>
              </w:rPr>
              <w:t xml:space="preserve">c) </w:t>
            </w:r>
            <w:r w:rsidRPr="00655E0C">
              <w:rPr>
                <w:b/>
                <w:bCs/>
                <w:highlight w:val="yellow"/>
              </w:rPr>
              <w:t xml:space="preserve"> </w:t>
            </w:r>
            <w:r w:rsidRPr="00655E0C">
              <w:rPr>
                <w:highlight w:val="yellow"/>
              </w:rPr>
              <w:t>Solicitar urocultura e aguardar o resultado para então escolher o antibiótico com a menor Concentração Inibitória Mínima (MIC).</w:t>
            </w:r>
          </w:p>
          <w:p w14:paraId="6EC3CC34" w14:textId="77777777" w:rsidR="00021895" w:rsidRPr="00655E0C" w:rsidRDefault="00021895" w:rsidP="00F75BC5">
            <w:pPr>
              <w:spacing w:after="0"/>
              <w:jc w:val="both"/>
              <w:rPr>
                <w:highlight w:val="yellow"/>
              </w:rPr>
            </w:pPr>
            <w:r w:rsidRPr="00655E0C">
              <w:rPr>
                <w:highlight w:val="yellow"/>
              </w:rPr>
              <w:t>d)  Tratar ambulatorialmente com terapia expulsiva de cálculo urinário oral após 24 horas de estabilização clínica no pronto-socorro.</w:t>
            </w:r>
          </w:p>
        </w:tc>
      </w:tr>
      <w:tr w:rsidR="00021895" w:rsidRPr="00A1772E" w14:paraId="7D3F7AEB" w14:textId="77777777" w:rsidTr="0099020C">
        <w:trPr>
          <w:trHeight w:val="284"/>
        </w:trPr>
        <w:tc>
          <w:tcPr>
            <w:tcW w:w="8720" w:type="dxa"/>
            <w:tcBorders>
              <w:top w:val="nil"/>
              <w:left w:val="nil"/>
              <w:bottom w:val="single" w:sz="4" w:space="0" w:color="auto"/>
              <w:right w:val="nil"/>
            </w:tcBorders>
            <w:vAlign w:val="center"/>
          </w:tcPr>
          <w:p w14:paraId="3C6E6B10" w14:textId="77777777" w:rsidR="00021895" w:rsidRPr="00A1772E" w:rsidRDefault="00021895" w:rsidP="00F75BC5">
            <w:pPr>
              <w:spacing w:after="0"/>
              <w:jc w:val="both"/>
            </w:pPr>
          </w:p>
          <w:p w14:paraId="730E0E17" w14:textId="77777777" w:rsidR="00021895" w:rsidRPr="00164192" w:rsidRDefault="00021895" w:rsidP="00F75BC5">
            <w:pPr>
              <w:spacing w:after="0"/>
              <w:jc w:val="both"/>
              <w:rPr>
                <w:b/>
                <w:bCs/>
              </w:rPr>
            </w:pPr>
            <w:r w:rsidRPr="00164192">
              <w:rPr>
                <w:b/>
                <w:bCs/>
              </w:rPr>
              <w:t>RESPOSTA CORRETA:</w:t>
            </w:r>
          </w:p>
        </w:tc>
      </w:tr>
      <w:tr w:rsidR="00021895" w:rsidRPr="00A1772E" w14:paraId="5C2CEFFF"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75B7F3D" w14:textId="77777777" w:rsidR="00021895" w:rsidRPr="00F438FB" w:rsidRDefault="00021895" w:rsidP="00F75BC5">
            <w:pPr>
              <w:pStyle w:val="PargrafodaLista"/>
              <w:numPr>
                <w:ilvl w:val="0"/>
                <w:numId w:val="52"/>
              </w:numPr>
              <w:spacing w:after="0"/>
              <w:jc w:val="both"/>
            </w:pPr>
            <w:r w:rsidRPr="00F438FB">
              <w:rPr>
                <w:bCs/>
              </w:rPr>
              <w:t>Iniciar antibioticoterapia empírica intravenosa imediata, colher culturas e solicitar TC de abdome sem contraste.</w:t>
            </w:r>
          </w:p>
        </w:tc>
      </w:tr>
      <w:tr w:rsidR="00021895" w:rsidRPr="00A1772E" w14:paraId="6DBDF161" w14:textId="77777777" w:rsidTr="0099020C">
        <w:trPr>
          <w:trHeight w:val="284"/>
        </w:trPr>
        <w:tc>
          <w:tcPr>
            <w:tcW w:w="8720" w:type="dxa"/>
            <w:tcBorders>
              <w:top w:val="single" w:sz="4" w:space="0" w:color="auto"/>
              <w:left w:val="nil"/>
              <w:bottom w:val="nil"/>
              <w:right w:val="nil"/>
            </w:tcBorders>
            <w:vAlign w:val="center"/>
          </w:tcPr>
          <w:p w14:paraId="42FFE340" w14:textId="77777777" w:rsidR="00021895" w:rsidRPr="00A1772E" w:rsidRDefault="00021895" w:rsidP="00F75BC5">
            <w:pPr>
              <w:spacing w:after="0"/>
              <w:jc w:val="both"/>
            </w:pPr>
          </w:p>
        </w:tc>
      </w:tr>
      <w:tr w:rsidR="00021895" w:rsidRPr="00A1772E" w14:paraId="3A8D0C86" w14:textId="77777777" w:rsidTr="0099020C">
        <w:trPr>
          <w:trHeight w:val="284"/>
        </w:trPr>
        <w:tc>
          <w:tcPr>
            <w:tcW w:w="8720" w:type="dxa"/>
            <w:tcBorders>
              <w:top w:val="nil"/>
              <w:left w:val="nil"/>
              <w:bottom w:val="single" w:sz="4" w:space="0" w:color="auto"/>
              <w:right w:val="nil"/>
            </w:tcBorders>
            <w:vAlign w:val="center"/>
            <w:hideMark/>
          </w:tcPr>
          <w:p w14:paraId="2AE1FBFE" w14:textId="77777777" w:rsidR="00021895" w:rsidRPr="00164192" w:rsidRDefault="00021895" w:rsidP="00F75BC5">
            <w:pPr>
              <w:spacing w:after="0"/>
              <w:jc w:val="both"/>
              <w:rPr>
                <w:b/>
                <w:bCs/>
              </w:rPr>
            </w:pPr>
            <w:r w:rsidRPr="00164192">
              <w:rPr>
                <w:b/>
                <w:bCs/>
              </w:rPr>
              <w:t xml:space="preserve">COMENTÁRIOS SOBRE A RESPOSTA </w:t>
            </w:r>
            <w:r w:rsidRPr="00164192">
              <w:rPr>
                <w:b/>
                <w:bCs/>
                <w:caps/>
              </w:rPr>
              <w:t>correta e/ou sobre as alternativas erradas:</w:t>
            </w:r>
          </w:p>
        </w:tc>
      </w:tr>
      <w:tr w:rsidR="00021895" w:rsidRPr="00A1772E" w14:paraId="69953002" w14:textId="77777777" w:rsidTr="0099020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502654EF" w14:textId="77777777" w:rsidR="00021895" w:rsidRPr="00A1772E" w:rsidRDefault="00021895" w:rsidP="00F75BC5">
            <w:pPr>
              <w:autoSpaceDE w:val="0"/>
              <w:autoSpaceDN w:val="0"/>
              <w:adjustRightInd w:val="0"/>
              <w:spacing w:after="0"/>
              <w:jc w:val="both"/>
            </w:pPr>
            <w:r w:rsidRPr="00FD0E7B">
              <w:t>Trata-se de pielonefrite aguda complicada com critérios de sepse (hipotensão, extremidades frias, alteração do sensório). A conduta correta é</w:t>
            </w:r>
            <w:r>
              <w:t xml:space="preserve"> coletar culturas e iniciar a</w:t>
            </w:r>
            <w:r w:rsidRPr="00FD0E7B">
              <w:t>ntibiótico empírico IV</w:t>
            </w:r>
            <w:r>
              <w:t xml:space="preserve"> imediatamente. O paciente deve ser referenciado UTI após estabilização clínica. Deve-se realizar </w:t>
            </w:r>
            <w:r w:rsidRPr="00FD0E7B">
              <w:t>TC de abdome sem contraste, devido à suspeita de complicações (obstrução</w:t>
            </w:r>
            <w:r>
              <w:t xml:space="preserve"> urinaria pelo histórico de cálculo urinário</w:t>
            </w:r>
            <w:r w:rsidRPr="00FD0E7B">
              <w:t>, abscesso, pielonefrite enfisematosa)</w:t>
            </w:r>
            <w:r>
              <w:t>.</w:t>
            </w:r>
          </w:p>
        </w:tc>
      </w:tr>
      <w:tr w:rsidR="00021895" w:rsidRPr="00A1772E" w14:paraId="43332462" w14:textId="77777777" w:rsidTr="0099020C">
        <w:trPr>
          <w:trHeight w:val="284"/>
        </w:trPr>
        <w:tc>
          <w:tcPr>
            <w:tcW w:w="8720" w:type="dxa"/>
            <w:tcBorders>
              <w:top w:val="single" w:sz="4" w:space="0" w:color="auto"/>
              <w:left w:val="nil"/>
              <w:bottom w:val="nil"/>
              <w:right w:val="nil"/>
            </w:tcBorders>
            <w:vAlign w:val="center"/>
          </w:tcPr>
          <w:p w14:paraId="1B5FBF1B" w14:textId="77777777" w:rsidR="00021895" w:rsidRPr="00A1772E" w:rsidRDefault="00021895" w:rsidP="00F75BC5">
            <w:pPr>
              <w:spacing w:after="0"/>
              <w:jc w:val="both"/>
            </w:pPr>
          </w:p>
        </w:tc>
      </w:tr>
      <w:tr w:rsidR="00021895" w:rsidRPr="00A1772E" w14:paraId="6A74F220" w14:textId="77777777" w:rsidTr="0099020C">
        <w:trPr>
          <w:trHeight w:val="284"/>
        </w:trPr>
        <w:tc>
          <w:tcPr>
            <w:tcW w:w="8720" w:type="dxa"/>
            <w:tcBorders>
              <w:top w:val="nil"/>
              <w:left w:val="nil"/>
              <w:bottom w:val="single" w:sz="4" w:space="0" w:color="auto"/>
              <w:right w:val="nil"/>
            </w:tcBorders>
            <w:vAlign w:val="center"/>
            <w:hideMark/>
          </w:tcPr>
          <w:p w14:paraId="1C079893" w14:textId="77777777" w:rsidR="00021895" w:rsidRPr="00164192" w:rsidRDefault="00021895" w:rsidP="00F75BC5">
            <w:pPr>
              <w:spacing w:after="0"/>
              <w:jc w:val="both"/>
              <w:rPr>
                <w:b/>
                <w:bCs/>
              </w:rPr>
            </w:pPr>
            <w:r w:rsidRPr="00164192">
              <w:rPr>
                <w:b/>
                <w:bCs/>
              </w:rPr>
              <w:t xml:space="preserve">REFERÊNCIAS BIBLIOGRÁFICAS: </w:t>
            </w:r>
          </w:p>
        </w:tc>
      </w:tr>
      <w:tr w:rsidR="00021895" w:rsidRPr="00C14068" w14:paraId="0F1639A1" w14:textId="77777777" w:rsidTr="0099020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379B4B5" w14:textId="77777777" w:rsidR="00021895" w:rsidRPr="00C14068" w:rsidRDefault="00021895" w:rsidP="00F75BC5">
            <w:pPr>
              <w:spacing w:after="0"/>
              <w:jc w:val="both"/>
              <w:rPr>
                <w:lang w:val="en-US"/>
              </w:rPr>
            </w:pPr>
            <w:r w:rsidRPr="00C14068">
              <w:rPr>
                <w:lang w:val="en-US"/>
              </w:rPr>
              <w:t>Trautner BW, Cortes-Penfield NW, Gupta K, et al. IDSA practice guidelines: Complicated Urinary Tract Infections (</w:t>
            </w:r>
            <w:proofErr w:type="spellStart"/>
            <w:r w:rsidRPr="00C14068">
              <w:rPr>
                <w:lang w:val="en-US"/>
              </w:rPr>
              <w:t>cUTI</w:t>
            </w:r>
            <w:proofErr w:type="spellEnd"/>
            <w:r w:rsidRPr="00C14068">
              <w:rPr>
                <w:lang w:val="en-US"/>
              </w:rPr>
              <w:t xml:space="preserve">): Clinical Guidelines for Treatment and Management. Published July 17, 2025. </w:t>
            </w:r>
            <w:hyperlink r:id="rId18" w:history="1">
              <w:r w:rsidRPr="00C14068">
                <w:rPr>
                  <w:rStyle w:val="Hyperlink"/>
                  <w:lang w:val="en-US"/>
                </w:rPr>
                <w:t>https://www.idsociety.org/practice-guideline/complicated-urinary-tract-infections</w:t>
              </w:r>
            </w:hyperlink>
            <w:r w:rsidRPr="00C14068">
              <w:rPr>
                <w:lang w:val="en-US"/>
              </w:rPr>
              <w:t xml:space="preserve">. </w:t>
            </w:r>
          </w:p>
        </w:tc>
      </w:tr>
    </w:tbl>
    <w:p w14:paraId="62AD9FF7" w14:textId="77777777" w:rsidR="00021895" w:rsidRPr="00C14068" w:rsidRDefault="00021895" w:rsidP="00F75BC5">
      <w:pPr>
        <w:spacing w:after="0"/>
        <w:jc w:val="both"/>
        <w:rPr>
          <w:lang w:val="en-US"/>
        </w:rPr>
      </w:pPr>
    </w:p>
    <w:p w14:paraId="39DEB5B3" w14:textId="77777777" w:rsidR="00021895" w:rsidRPr="00164192" w:rsidRDefault="00021895" w:rsidP="00F75BC5">
      <w:pPr>
        <w:spacing w:after="0"/>
        <w:rPr>
          <w:lang w:val="en-US"/>
        </w:rPr>
      </w:pPr>
    </w:p>
    <w:p w14:paraId="76680E28" w14:textId="77777777" w:rsidR="00655E0C" w:rsidRDefault="00655E0C" w:rsidP="00F75BC5">
      <w:pPr>
        <w:spacing w:after="0"/>
        <w:rPr>
          <w:b/>
        </w:rPr>
      </w:pPr>
      <w:r>
        <w:rPr>
          <w:b/>
        </w:rPr>
        <w:br w:type="page"/>
      </w:r>
    </w:p>
    <w:p w14:paraId="2FED6E3E" w14:textId="4F0E65E6" w:rsidR="00021895" w:rsidRPr="00A1772E" w:rsidRDefault="00021895" w:rsidP="00F75BC5">
      <w:pPr>
        <w:spacing w:after="0"/>
        <w:jc w:val="center"/>
        <w:rPr>
          <w:b/>
        </w:rPr>
      </w:pPr>
      <w:r w:rsidRPr="00A1772E">
        <w:rPr>
          <w:b/>
        </w:rPr>
        <w:lastRenderedPageBreak/>
        <w:t>Núcleo de Apoio Pedagógico Interinstitucional II - NAPISUL II</w:t>
      </w:r>
    </w:p>
    <w:p w14:paraId="42AB0EAC" w14:textId="77777777" w:rsidR="00021895" w:rsidRPr="00A1772E" w:rsidRDefault="00021895" w:rsidP="00F75BC5">
      <w:pPr>
        <w:spacing w:after="0"/>
        <w:jc w:val="center"/>
        <w:rPr>
          <w:b/>
        </w:rPr>
      </w:pPr>
      <w:r w:rsidRPr="00A1772E">
        <w:rPr>
          <w:b/>
        </w:rPr>
        <w:t>Associação Brasileira de Educação Médica - ABEM</w:t>
      </w:r>
    </w:p>
    <w:p w14:paraId="375EC7A2" w14:textId="77777777" w:rsidR="00021895" w:rsidRPr="00A1772E" w:rsidRDefault="00021895" w:rsidP="00F75BC5">
      <w:pPr>
        <w:spacing w:after="0"/>
        <w:jc w:val="center"/>
        <w:rPr>
          <w:b/>
        </w:rPr>
      </w:pPr>
    </w:p>
    <w:p w14:paraId="4A1D61F3" w14:textId="77777777" w:rsidR="00021895" w:rsidRPr="00A1772E" w:rsidRDefault="00021895" w:rsidP="00F75BC5">
      <w:pPr>
        <w:pStyle w:val="Ttulo1"/>
        <w:spacing w:line="276" w:lineRule="auto"/>
        <w:rPr>
          <w:b/>
        </w:rPr>
      </w:pPr>
      <w:r w:rsidRPr="00A1772E">
        <w:t>TESTE DE PROGRESSO</w:t>
      </w:r>
    </w:p>
    <w:p w14:paraId="644387C8" w14:textId="77777777" w:rsidR="00021895" w:rsidRPr="00A1772E" w:rsidRDefault="00021895"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021895" w:rsidRPr="00A1772E" w14:paraId="2704E3B3" w14:textId="77777777" w:rsidTr="0099020C">
        <w:trPr>
          <w:trHeight w:val="284"/>
        </w:trPr>
        <w:tc>
          <w:tcPr>
            <w:tcW w:w="8720" w:type="dxa"/>
            <w:tcBorders>
              <w:top w:val="nil"/>
              <w:left w:val="nil"/>
              <w:bottom w:val="single" w:sz="4" w:space="0" w:color="auto"/>
              <w:right w:val="nil"/>
            </w:tcBorders>
            <w:hideMark/>
          </w:tcPr>
          <w:p w14:paraId="0DBD0210" w14:textId="77777777" w:rsidR="00021895" w:rsidRPr="00A1772E" w:rsidRDefault="00021895" w:rsidP="00F75BC5">
            <w:pPr>
              <w:spacing w:after="0"/>
              <w:jc w:val="both"/>
            </w:pPr>
            <w:r w:rsidRPr="00A1772E">
              <w:t>INSTITUIÇÃO (SIGLA):</w:t>
            </w:r>
          </w:p>
        </w:tc>
      </w:tr>
      <w:tr w:rsidR="00021895" w:rsidRPr="00A1772E" w14:paraId="750EAA07"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hideMark/>
          </w:tcPr>
          <w:p w14:paraId="01A0133D" w14:textId="77777777" w:rsidR="00021895" w:rsidRPr="00A1772E" w:rsidRDefault="00021895" w:rsidP="00F75BC5">
            <w:pPr>
              <w:spacing w:after="0"/>
              <w:jc w:val="both"/>
            </w:pPr>
            <w:r>
              <w:t xml:space="preserve">Universidade do Planalto Catarinense - </w:t>
            </w:r>
            <w:r w:rsidRPr="00A1772E">
              <w:t>U</w:t>
            </w:r>
            <w:r>
              <w:t>NIPLAC</w:t>
            </w:r>
          </w:p>
        </w:tc>
      </w:tr>
      <w:tr w:rsidR="00021895" w:rsidRPr="00A1772E" w14:paraId="5F82B0FA" w14:textId="77777777" w:rsidTr="0099020C">
        <w:trPr>
          <w:trHeight w:val="284"/>
        </w:trPr>
        <w:tc>
          <w:tcPr>
            <w:tcW w:w="8720" w:type="dxa"/>
            <w:tcBorders>
              <w:top w:val="nil"/>
              <w:left w:val="nil"/>
              <w:bottom w:val="single" w:sz="4" w:space="0" w:color="auto"/>
              <w:right w:val="nil"/>
            </w:tcBorders>
            <w:vAlign w:val="center"/>
          </w:tcPr>
          <w:p w14:paraId="4E9DC874" w14:textId="77777777" w:rsidR="00021895" w:rsidRPr="00A1772E" w:rsidRDefault="00021895" w:rsidP="00F75BC5">
            <w:pPr>
              <w:spacing w:after="0"/>
              <w:jc w:val="both"/>
            </w:pPr>
          </w:p>
          <w:p w14:paraId="161FDD8A" w14:textId="77777777" w:rsidR="00021895" w:rsidRPr="00A1772E" w:rsidRDefault="00021895" w:rsidP="00F75BC5">
            <w:pPr>
              <w:spacing w:after="0"/>
              <w:jc w:val="both"/>
            </w:pPr>
            <w:r w:rsidRPr="00A1772E">
              <w:t>ÁREA DO CONHECIMENTO – CONTEÚDO - AUTOR:</w:t>
            </w:r>
          </w:p>
        </w:tc>
      </w:tr>
      <w:tr w:rsidR="00021895" w:rsidRPr="00A1772E" w14:paraId="3F26D611"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33CC495A" w14:textId="77777777" w:rsidR="00021895" w:rsidRPr="00A1772E" w:rsidRDefault="00021895" w:rsidP="00F75BC5">
            <w:pPr>
              <w:spacing w:after="0"/>
              <w:jc w:val="both"/>
            </w:pPr>
            <w:r w:rsidRPr="00B16373">
              <w:t>Clínica Médica</w:t>
            </w:r>
            <w:r>
              <w:t xml:space="preserve"> – Hipertensão Arterial Sistêmica – Gabriela Baggio Martins</w:t>
            </w:r>
          </w:p>
        </w:tc>
      </w:tr>
      <w:tr w:rsidR="00021895" w:rsidRPr="00A1772E" w14:paraId="218DDE6D" w14:textId="77777777" w:rsidTr="0099020C">
        <w:trPr>
          <w:trHeight w:val="284"/>
        </w:trPr>
        <w:tc>
          <w:tcPr>
            <w:tcW w:w="8720" w:type="dxa"/>
            <w:tcBorders>
              <w:top w:val="single" w:sz="4" w:space="0" w:color="auto"/>
              <w:left w:val="nil"/>
              <w:bottom w:val="nil"/>
              <w:right w:val="nil"/>
            </w:tcBorders>
            <w:vAlign w:val="center"/>
          </w:tcPr>
          <w:p w14:paraId="4FEF11E2" w14:textId="77777777" w:rsidR="00021895" w:rsidRPr="00A1772E" w:rsidRDefault="00021895" w:rsidP="00F75BC5">
            <w:pPr>
              <w:spacing w:after="0"/>
              <w:jc w:val="both"/>
            </w:pPr>
          </w:p>
        </w:tc>
      </w:tr>
      <w:tr w:rsidR="00021895" w:rsidRPr="00A1772E" w14:paraId="7B243E9B" w14:textId="77777777" w:rsidTr="0099020C">
        <w:trPr>
          <w:trHeight w:val="284"/>
        </w:trPr>
        <w:tc>
          <w:tcPr>
            <w:tcW w:w="8720" w:type="dxa"/>
            <w:tcBorders>
              <w:top w:val="nil"/>
              <w:left w:val="nil"/>
              <w:bottom w:val="single" w:sz="4" w:space="0" w:color="auto"/>
              <w:right w:val="nil"/>
            </w:tcBorders>
            <w:vAlign w:val="center"/>
            <w:hideMark/>
          </w:tcPr>
          <w:p w14:paraId="5A9AAE79" w14:textId="77777777" w:rsidR="00021895" w:rsidRPr="00A1772E" w:rsidRDefault="00021895" w:rsidP="00F75BC5">
            <w:pPr>
              <w:spacing w:after="0"/>
              <w:jc w:val="both"/>
            </w:pPr>
            <w:r w:rsidRPr="00A1772E">
              <w:t>ENUNCIADO E ALTERNATIVAS: Resposta correta em negrito</w:t>
            </w:r>
          </w:p>
        </w:tc>
      </w:tr>
      <w:tr w:rsidR="00021895" w:rsidRPr="00A1772E" w14:paraId="474AD6F3" w14:textId="77777777" w:rsidTr="0099020C">
        <w:trPr>
          <w:trHeight w:val="4019"/>
        </w:trPr>
        <w:tc>
          <w:tcPr>
            <w:tcW w:w="8720" w:type="dxa"/>
            <w:tcBorders>
              <w:top w:val="single" w:sz="4" w:space="0" w:color="auto"/>
              <w:left w:val="single" w:sz="4" w:space="0" w:color="auto"/>
              <w:bottom w:val="single" w:sz="4" w:space="0" w:color="auto"/>
              <w:right w:val="single" w:sz="4" w:space="0" w:color="auto"/>
            </w:tcBorders>
            <w:vAlign w:val="center"/>
          </w:tcPr>
          <w:p w14:paraId="3882BAAB" w14:textId="72BC3EAA" w:rsidR="00021895" w:rsidRPr="00E04949" w:rsidRDefault="00021895" w:rsidP="00F75BC5">
            <w:pPr>
              <w:pStyle w:val="NormalWeb"/>
              <w:spacing w:before="0" w:beforeAutospacing="0" w:after="0" w:afterAutospacing="0" w:line="276" w:lineRule="auto"/>
              <w:rPr>
                <w:color w:val="000000"/>
                <w:highlight w:val="green"/>
              </w:rPr>
            </w:pPr>
            <w:r w:rsidRPr="00E04949">
              <w:rPr>
                <w:color w:val="000000"/>
                <w:highlight w:val="green"/>
              </w:rPr>
              <w:t xml:space="preserve">Homem de 47 anos, sem comorbidades conhecidas, comparece </w:t>
            </w:r>
            <w:r w:rsidR="00856728" w:rsidRPr="00E04949">
              <w:rPr>
                <w:color w:val="000000"/>
                <w:highlight w:val="green"/>
              </w:rPr>
              <w:t xml:space="preserve">para </w:t>
            </w:r>
            <w:r w:rsidRPr="00E04949">
              <w:rPr>
                <w:color w:val="000000"/>
                <w:highlight w:val="green"/>
              </w:rPr>
              <w:t>check-up de rotina.</w:t>
            </w:r>
            <w:r w:rsidR="00856728" w:rsidRPr="00E04949">
              <w:rPr>
                <w:color w:val="000000"/>
                <w:highlight w:val="green"/>
              </w:rPr>
              <w:t xml:space="preserve"> </w:t>
            </w:r>
            <w:r w:rsidRPr="00E04949">
              <w:rPr>
                <w:color w:val="000000"/>
                <w:highlight w:val="green"/>
              </w:rPr>
              <w:t>Na primeira consulta apresenta pressão arterial de</w:t>
            </w:r>
            <w:r w:rsidRPr="00E04949">
              <w:rPr>
                <w:rStyle w:val="apple-converted-space"/>
                <w:color w:val="000000"/>
                <w:highlight w:val="green"/>
              </w:rPr>
              <w:t> </w:t>
            </w:r>
            <w:r w:rsidRPr="00E04949">
              <w:rPr>
                <w:rStyle w:val="Forte"/>
                <w:color w:val="000000"/>
                <w:highlight w:val="green"/>
              </w:rPr>
              <w:t>152/ 94 mmHg</w:t>
            </w:r>
            <w:r w:rsidRPr="00E04949">
              <w:rPr>
                <w:b/>
                <w:bCs/>
                <w:color w:val="000000"/>
                <w:highlight w:val="green"/>
              </w:rPr>
              <w:t xml:space="preserve">. </w:t>
            </w:r>
            <w:r w:rsidRPr="00E04949">
              <w:rPr>
                <w:bCs/>
                <w:color w:val="000000"/>
                <w:highlight w:val="green"/>
              </w:rPr>
              <w:t xml:space="preserve">Após duas semanas retorna assintomático com </w:t>
            </w:r>
            <w:r w:rsidRPr="00E04949">
              <w:rPr>
                <w:color w:val="000000"/>
                <w:highlight w:val="green"/>
              </w:rPr>
              <w:t>pressão arterial de</w:t>
            </w:r>
            <w:r w:rsidRPr="00E04949">
              <w:rPr>
                <w:rStyle w:val="apple-converted-space"/>
                <w:color w:val="000000"/>
                <w:highlight w:val="green"/>
              </w:rPr>
              <w:t> </w:t>
            </w:r>
            <w:r w:rsidRPr="00E04949">
              <w:rPr>
                <w:rStyle w:val="Forte"/>
                <w:color w:val="000000"/>
                <w:highlight w:val="green"/>
              </w:rPr>
              <w:t>128/ 82 mmHg</w:t>
            </w:r>
            <w:r w:rsidRPr="00E04949">
              <w:rPr>
                <w:color w:val="000000"/>
                <w:highlight w:val="green"/>
              </w:rPr>
              <w:t xml:space="preserve">, ambas aferidas com técnica adequada. </w:t>
            </w:r>
          </w:p>
          <w:p w14:paraId="0A3FFD6D" w14:textId="2BBF5979" w:rsidR="00021895" w:rsidRPr="00E04949" w:rsidRDefault="00021895" w:rsidP="00F75BC5">
            <w:pPr>
              <w:pStyle w:val="NormalWeb"/>
              <w:spacing w:before="0" w:beforeAutospacing="0" w:after="0" w:afterAutospacing="0" w:line="276" w:lineRule="auto"/>
              <w:rPr>
                <w:color w:val="000000"/>
                <w:highlight w:val="green"/>
              </w:rPr>
            </w:pPr>
            <w:r w:rsidRPr="00E04949">
              <w:rPr>
                <w:color w:val="000000"/>
                <w:highlight w:val="green"/>
              </w:rPr>
              <w:t>De acordo com a</w:t>
            </w:r>
            <w:r w:rsidRPr="00E04949">
              <w:rPr>
                <w:rStyle w:val="apple-converted-space"/>
                <w:color w:val="000000"/>
                <w:highlight w:val="green"/>
              </w:rPr>
              <w:t> </w:t>
            </w:r>
            <w:r w:rsidRPr="00E04949">
              <w:rPr>
                <w:rStyle w:val="Forte"/>
                <w:color w:val="000000"/>
                <w:highlight w:val="green"/>
              </w:rPr>
              <w:t>Diretriz Brasileira de Hipertensão Arterial – 2025</w:t>
            </w:r>
            <w:r w:rsidRPr="00E04949">
              <w:rPr>
                <w:color w:val="000000"/>
                <w:highlight w:val="green"/>
              </w:rPr>
              <w:t>, qual a conduta mais apropriada?</w:t>
            </w:r>
          </w:p>
          <w:p w14:paraId="53EA0721" w14:textId="77777777" w:rsidR="00021895" w:rsidRPr="00E04949" w:rsidRDefault="00021895" w:rsidP="00F75BC5">
            <w:pPr>
              <w:pStyle w:val="NormalWeb"/>
              <w:spacing w:before="0" w:beforeAutospacing="0" w:after="0" w:afterAutospacing="0" w:line="276" w:lineRule="auto"/>
              <w:rPr>
                <w:b/>
                <w:bCs/>
                <w:color w:val="000000"/>
                <w:highlight w:val="green"/>
              </w:rPr>
            </w:pPr>
            <w:r w:rsidRPr="00E04949">
              <w:rPr>
                <w:b/>
                <w:bCs/>
                <w:color w:val="000000"/>
                <w:highlight w:val="green"/>
              </w:rPr>
              <w:t>a) Solicitar MAPA ou MRPA para confirmar ou descartar hipertensão arterial.</w:t>
            </w:r>
          </w:p>
          <w:p w14:paraId="5420503C" w14:textId="400B3822" w:rsidR="00021895" w:rsidRPr="00E04949" w:rsidRDefault="00021895" w:rsidP="00F75BC5">
            <w:pPr>
              <w:pStyle w:val="NormalWeb"/>
              <w:spacing w:before="0" w:beforeAutospacing="0" w:after="0" w:afterAutospacing="0" w:line="276" w:lineRule="auto"/>
              <w:rPr>
                <w:color w:val="000000"/>
                <w:highlight w:val="green"/>
              </w:rPr>
            </w:pPr>
            <w:r w:rsidRPr="00E04949">
              <w:rPr>
                <w:color w:val="000000"/>
                <w:highlight w:val="green"/>
              </w:rPr>
              <w:t>b) Diagnosticar HAS, pois HAS ≥140/ 90 mmHg em uma consulta, é suficiente.</w:t>
            </w:r>
            <w:r w:rsidRPr="00E04949">
              <w:rPr>
                <w:color w:val="000000"/>
                <w:highlight w:val="green"/>
              </w:rPr>
              <w:br/>
              <w:t>c) Considerar o paciente normotenso, pois a segunda medida apresentou valores normais.</w:t>
            </w:r>
          </w:p>
          <w:p w14:paraId="76B2E011" w14:textId="097557E8" w:rsidR="00021895" w:rsidRPr="00E04949" w:rsidRDefault="00021895" w:rsidP="00F75BC5">
            <w:pPr>
              <w:pStyle w:val="NormalWeb"/>
              <w:spacing w:before="0" w:beforeAutospacing="0" w:after="0" w:afterAutospacing="0" w:line="276" w:lineRule="auto"/>
              <w:rPr>
                <w:color w:val="000000"/>
                <w:highlight w:val="green"/>
              </w:rPr>
            </w:pPr>
            <w:r w:rsidRPr="00E04949">
              <w:rPr>
                <w:color w:val="000000"/>
                <w:highlight w:val="green"/>
              </w:rPr>
              <w:t>d)  Iniciar imediatamente tratamento farmacológico anti-hipertensivo sem mais avaliações.</w:t>
            </w:r>
          </w:p>
        </w:tc>
      </w:tr>
      <w:tr w:rsidR="00021895" w:rsidRPr="00A1772E" w14:paraId="62477164" w14:textId="77777777" w:rsidTr="0099020C">
        <w:trPr>
          <w:trHeight w:val="284"/>
        </w:trPr>
        <w:tc>
          <w:tcPr>
            <w:tcW w:w="8720" w:type="dxa"/>
            <w:tcBorders>
              <w:top w:val="nil"/>
              <w:left w:val="nil"/>
              <w:bottom w:val="single" w:sz="4" w:space="0" w:color="auto"/>
              <w:right w:val="nil"/>
            </w:tcBorders>
            <w:vAlign w:val="center"/>
          </w:tcPr>
          <w:p w14:paraId="1D24FBFA" w14:textId="77777777" w:rsidR="00021895" w:rsidRPr="00A1772E" w:rsidRDefault="00021895" w:rsidP="00F75BC5">
            <w:pPr>
              <w:spacing w:after="0"/>
              <w:jc w:val="both"/>
            </w:pPr>
          </w:p>
          <w:p w14:paraId="2EE3552D" w14:textId="77777777" w:rsidR="00021895" w:rsidRPr="00A1772E" w:rsidRDefault="00021895" w:rsidP="00F75BC5">
            <w:pPr>
              <w:spacing w:after="0"/>
              <w:jc w:val="both"/>
            </w:pPr>
            <w:r w:rsidRPr="00A1772E">
              <w:t>RESPOSTA CORRETA:</w:t>
            </w:r>
          </w:p>
        </w:tc>
      </w:tr>
      <w:tr w:rsidR="00021895" w:rsidRPr="00A1772E" w14:paraId="52A01EEE"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9D6058F" w14:textId="77777777" w:rsidR="00021895" w:rsidRPr="00676C07" w:rsidRDefault="00021895" w:rsidP="00F75BC5">
            <w:pPr>
              <w:pStyle w:val="NormalWeb"/>
              <w:spacing w:before="0" w:beforeAutospacing="0" w:after="0" w:afterAutospacing="0" w:line="276" w:lineRule="auto"/>
              <w:ind w:left="720"/>
            </w:pPr>
            <w:r>
              <w:rPr>
                <w:bCs/>
                <w:color w:val="000000"/>
              </w:rPr>
              <w:t xml:space="preserve">a) </w:t>
            </w:r>
            <w:r w:rsidRPr="00676C07">
              <w:rPr>
                <w:bCs/>
                <w:color w:val="000000"/>
              </w:rPr>
              <w:t>Solicitar MAPA ou MRPA para confirmar ou descartar hipertensão arterial.</w:t>
            </w:r>
          </w:p>
        </w:tc>
      </w:tr>
      <w:tr w:rsidR="00021895" w:rsidRPr="00A1772E" w14:paraId="2B191083" w14:textId="77777777" w:rsidTr="0099020C">
        <w:trPr>
          <w:trHeight w:val="284"/>
        </w:trPr>
        <w:tc>
          <w:tcPr>
            <w:tcW w:w="8720" w:type="dxa"/>
            <w:tcBorders>
              <w:top w:val="single" w:sz="4" w:space="0" w:color="auto"/>
              <w:left w:val="nil"/>
              <w:bottom w:val="nil"/>
              <w:right w:val="nil"/>
            </w:tcBorders>
            <w:vAlign w:val="center"/>
          </w:tcPr>
          <w:p w14:paraId="63CF8473" w14:textId="77777777" w:rsidR="00021895" w:rsidRPr="00A1772E" w:rsidRDefault="00021895" w:rsidP="00F75BC5">
            <w:pPr>
              <w:spacing w:after="0"/>
              <w:jc w:val="both"/>
            </w:pPr>
          </w:p>
        </w:tc>
      </w:tr>
      <w:tr w:rsidR="00021895" w:rsidRPr="00A1772E" w14:paraId="0CC6CDDF" w14:textId="77777777" w:rsidTr="0099020C">
        <w:trPr>
          <w:trHeight w:val="284"/>
        </w:trPr>
        <w:tc>
          <w:tcPr>
            <w:tcW w:w="8720" w:type="dxa"/>
            <w:tcBorders>
              <w:top w:val="nil"/>
              <w:left w:val="nil"/>
              <w:bottom w:val="single" w:sz="4" w:space="0" w:color="auto"/>
              <w:right w:val="nil"/>
            </w:tcBorders>
            <w:vAlign w:val="center"/>
            <w:hideMark/>
          </w:tcPr>
          <w:p w14:paraId="7B9B382B" w14:textId="77777777" w:rsidR="00021895" w:rsidRPr="00A1772E" w:rsidRDefault="00021895" w:rsidP="00F75BC5">
            <w:pPr>
              <w:spacing w:after="0"/>
              <w:jc w:val="both"/>
            </w:pPr>
            <w:r w:rsidRPr="00A1772E">
              <w:t xml:space="preserve">COMENTÁRIOS SOBRE A RESPOSTA </w:t>
            </w:r>
            <w:r w:rsidRPr="00A1772E">
              <w:rPr>
                <w:caps/>
              </w:rPr>
              <w:t>correta e/ou sobre as alternativas erradas:</w:t>
            </w:r>
          </w:p>
        </w:tc>
      </w:tr>
      <w:tr w:rsidR="00021895" w:rsidRPr="00A1772E" w14:paraId="5EECB716" w14:textId="77777777" w:rsidTr="0099020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41D4AE6A" w14:textId="77777777" w:rsidR="00021895" w:rsidRDefault="00021895" w:rsidP="00F75BC5">
            <w:pPr>
              <w:pStyle w:val="NormalWeb"/>
              <w:spacing w:before="0" w:beforeAutospacing="0" w:after="0" w:afterAutospacing="0" w:line="276" w:lineRule="auto"/>
              <w:rPr>
                <w:color w:val="000000"/>
              </w:rPr>
            </w:pPr>
            <w:r>
              <w:rPr>
                <w:color w:val="000000"/>
              </w:rPr>
              <w:t>Segundo a</w:t>
            </w:r>
            <w:r>
              <w:rPr>
                <w:rStyle w:val="apple-converted-space"/>
                <w:color w:val="000000"/>
              </w:rPr>
              <w:t> </w:t>
            </w:r>
            <w:r w:rsidRPr="000F59CA">
              <w:rPr>
                <w:rStyle w:val="Forte"/>
                <w:color w:val="000000"/>
              </w:rPr>
              <w:t>Diretriz Brasileira de Hipertensão Arterial – 2025</w:t>
            </w:r>
            <w:r>
              <w:rPr>
                <w:color w:val="000000"/>
              </w:rPr>
              <w:t>, o diagnóstico de hipertensão arterial pode ser feito com</w:t>
            </w:r>
            <w:r>
              <w:rPr>
                <w:rStyle w:val="apple-converted-space"/>
                <w:color w:val="000000"/>
              </w:rPr>
              <w:t> </w:t>
            </w:r>
            <w:r w:rsidRPr="000F59CA">
              <w:rPr>
                <w:rStyle w:val="Forte"/>
                <w:color w:val="000000"/>
              </w:rPr>
              <w:t xml:space="preserve">valores </w:t>
            </w:r>
            <w:r>
              <w:rPr>
                <w:rStyle w:val="Forte"/>
                <w:color w:val="000000"/>
              </w:rPr>
              <w:t>d</w:t>
            </w:r>
            <w:r w:rsidRPr="000F59CA">
              <w:rPr>
                <w:rStyle w:val="Forte"/>
              </w:rPr>
              <w:t xml:space="preserve">e </w:t>
            </w:r>
            <w:r>
              <w:rPr>
                <w:color w:val="000000"/>
              </w:rPr>
              <w:t xml:space="preserve">PAS ≥ 140 mmHg e/ou PAD ≥ 90 mmHg </w:t>
            </w:r>
            <w:r w:rsidRPr="000F59CA">
              <w:rPr>
                <w:rStyle w:val="Forte"/>
                <w:color w:val="000000"/>
              </w:rPr>
              <w:t>em pelo menos duas consultas</w:t>
            </w:r>
            <w:r>
              <w:rPr>
                <w:color w:val="000000"/>
              </w:rPr>
              <w:t>, desde que as medidas sejam concordantes,</w:t>
            </w:r>
          </w:p>
          <w:p w14:paraId="17340083" w14:textId="77777777" w:rsidR="00021895" w:rsidRDefault="00021895" w:rsidP="00F75BC5">
            <w:pPr>
              <w:pStyle w:val="NormalWeb"/>
              <w:spacing w:before="0" w:beforeAutospacing="0" w:after="0" w:afterAutospacing="0" w:line="276" w:lineRule="auto"/>
              <w:rPr>
                <w:color w:val="000000"/>
              </w:rPr>
            </w:pPr>
            <w:r>
              <w:rPr>
                <w:color w:val="000000"/>
              </w:rPr>
              <w:t>Quando há</w:t>
            </w:r>
            <w:r>
              <w:rPr>
                <w:rStyle w:val="apple-converted-space"/>
                <w:color w:val="000000"/>
              </w:rPr>
              <w:t> </w:t>
            </w:r>
            <w:r w:rsidRPr="000F59CA">
              <w:rPr>
                <w:rStyle w:val="Forte"/>
                <w:color w:val="000000"/>
              </w:rPr>
              <w:t>medidas discordantes entre consultas</w:t>
            </w:r>
            <w:r>
              <w:rPr>
                <w:color w:val="000000"/>
              </w:rPr>
              <w:t>, como neste caso (uma medida acima do normal, e outra normal),</w:t>
            </w:r>
            <w:r>
              <w:rPr>
                <w:rStyle w:val="apple-converted-space"/>
                <w:color w:val="000000"/>
              </w:rPr>
              <w:t> </w:t>
            </w:r>
            <w:r w:rsidRPr="000F59CA">
              <w:rPr>
                <w:rStyle w:val="Forte"/>
                <w:color w:val="000000"/>
              </w:rPr>
              <w:t>não é possível confirmar nem excluir o diagnóstico apenas com medidas de consultório</w:t>
            </w:r>
            <w:r>
              <w:rPr>
                <w:color w:val="000000"/>
              </w:rPr>
              <w:t>.</w:t>
            </w:r>
          </w:p>
          <w:p w14:paraId="41045990" w14:textId="77777777" w:rsidR="00021895" w:rsidRPr="00A1772E" w:rsidRDefault="00021895" w:rsidP="00F75BC5">
            <w:pPr>
              <w:pStyle w:val="NormalWeb"/>
              <w:spacing w:before="0" w:beforeAutospacing="0" w:after="0" w:afterAutospacing="0" w:line="276" w:lineRule="auto"/>
            </w:pPr>
            <w:r>
              <w:rPr>
                <w:color w:val="000000"/>
              </w:rPr>
              <w:t>Nessas situações, a diretriz recomenda o uso de</w:t>
            </w:r>
            <w:r>
              <w:rPr>
                <w:rStyle w:val="apple-converted-space"/>
                <w:color w:val="000000"/>
              </w:rPr>
              <w:t> </w:t>
            </w:r>
            <w:r w:rsidRPr="000F59CA">
              <w:rPr>
                <w:rStyle w:val="Forte"/>
                <w:color w:val="000000"/>
              </w:rPr>
              <w:t>medidas fora do consultório</w:t>
            </w:r>
            <w:r>
              <w:rPr>
                <w:color w:val="000000"/>
              </w:rPr>
              <w:t>, por MRPA ou MAPA.</w:t>
            </w:r>
          </w:p>
        </w:tc>
      </w:tr>
      <w:tr w:rsidR="00021895" w:rsidRPr="00A1772E" w14:paraId="2C9DF91A" w14:textId="77777777" w:rsidTr="0099020C">
        <w:trPr>
          <w:trHeight w:val="284"/>
        </w:trPr>
        <w:tc>
          <w:tcPr>
            <w:tcW w:w="8720" w:type="dxa"/>
            <w:tcBorders>
              <w:top w:val="single" w:sz="4" w:space="0" w:color="auto"/>
              <w:left w:val="nil"/>
              <w:bottom w:val="nil"/>
              <w:right w:val="nil"/>
            </w:tcBorders>
            <w:vAlign w:val="center"/>
          </w:tcPr>
          <w:p w14:paraId="3A38B5A9" w14:textId="77777777" w:rsidR="00021895" w:rsidRPr="00A1772E" w:rsidRDefault="00021895" w:rsidP="00F75BC5">
            <w:pPr>
              <w:spacing w:after="0"/>
              <w:jc w:val="both"/>
            </w:pPr>
          </w:p>
        </w:tc>
      </w:tr>
      <w:tr w:rsidR="00021895" w:rsidRPr="00A1772E" w14:paraId="575CE021" w14:textId="77777777" w:rsidTr="0099020C">
        <w:trPr>
          <w:trHeight w:val="284"/>
        </w:trPr>
        <w:tc>
          <w:tcPr>
            <w:tcW w:w="8720" w:type="dxa"/>
            <w:tcBorders>
              <w:top w:val="nil"/>
              <w:left w:val="nil"/>
              <w:bottom w:val="single" w:sz="4" w:space="0" w:color="auto"/>
              <w:right w:val="nil"/>
            </w:tcBorders>
            <w:vAlign w:val="center"/>
            <w:hideMark/>
          </w:tcPr>
          <w:p w14:paraId="436A12B7" w14:textId="77777777" w:rsidR="00021895" w:rsidRPr="00A1772E" w:rsidRDefault="00021895" w:rsidP="00F75BC5">
            <w:pPr>
              <w:spacing w:after="0"/>
              <w:jc w:val="both"/>
            </w:pPr>
            <w:r w:rsidRPr="00A1772E">
              <w:t>REFERÊNCIAS BIBLIOGRÁFICAS: (três linhas)</w:t>
            </w:r>
          </w:p>
        </w:tc>
      </w:tr>
      <w:tr w:rsidR="00021895" w:rsidRPr="00A1772E" w14:paraId="5EB7EE2F" w14:textId="77777777" w:rsidTr="0099020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10F302D" w14:textId="77777777" w:rsidR="00021895" w:rsidRPr="00721BC9" w:rsidRDefault="00021895" w:rsidP="00F75BC5">
            <w:pPr>
              <w:spacing w:after="0"/>
              <w:jc w:val="both"/>
            </w:pPr>
            <w:r w:rsidRPr="00721BC9">
              <w:rPr>
                <w:color w:val="000000"/>
              </w:rPr>
              <w:t>Brandão AA, Rodrigues CIS, Forjaz CLM, et al.</w:t>
            </w:r>
            <w:r w:rsidRPr="00721BC9">
              <w:rPr>
                <w:rStyle w:val="apple-converted-space"/>
                <w:color w:val="000000"/>
              </w:rPr>
              <w:t> </w:t>
            </w:r>
            <w:r w:rsidRPr="000B5FE2">
              <w:rPr>
                <w:rStyle w:val="Forte"/>
                <w:color w:val="000000"/>
              </w:rPr>
              <w:t>Diretriz Brasileira de Hipertensão Arterial – 2025.</w:t>
            </w:r>
            <w:r w:rsidRPr="000B5FE2">
              <w:rPr>
                <w:rStyle w:val="apple-converted-space"/>
                <w:color w:val="000000"/>
              </w:rPr>
              <w:t> </w:t>
            </w:r>
            <w:r w:rsidRPr="00721BC9">
              <w:rPr>
                <w:rStyle w:val="nfase"/>
                <w:color w:val="000000"/>
              </w:rPr>
              <w:t>Arquivos Brasileiros de Cardiologia.</w:t>
            </w:r>
            <w:r w:rsidRPr="00721BC9">
              <w:rPr>
                <w:rStyle w:val="apple-converted-space"/>
                <w:color w:val="000000"/>
              </w:rPr>
              <w:t> </w:t>
            </w:r>
            <w:r w:rsidRPr="00721BC9">
              <w:rPr>
                <w:color w:val="000000"/>
              </w:rPr>
              <w:t>2025;122(9):e20250624.</w:t>
            </w:r>
          </w:p>
        </w:tc>
      </w:tr>
    </w:tbl>
    <w:p w14:paraId="513977FC" w14:textId="77777777" w:rsidR="00021895" w:rsidRPr="00A1772E" w:rsidRDefault="00021895" w:rsidP="00F75BC5">
      <w:pPr>
        <w:spacing w:after="0"/>
        <w:jc w:val="both"/>
      </w:pPr>
    </w:p>
    <w:p w14:paraId="24BCE281" w14:textId="77777777" w:rsidR="00021895" w:rsidRPr="00A1772E" w:rsidRDefault="00021895" w:rsidP="00F75BC5">
      <w:pPr>
        <w:spacing w:after="0"/>
        <w:jc w:val="both"/>
      </w:pPr>
    </w:p>
    <w:p w14:paraId="7D4A2E2D" w14:textId="77777777" w:rsidR="00021895" w:rsidRPr="00A1772E" w:rsidRDefault="00021895" w:rsidP="00F75BC5">
      <w:pPr>
        <w:spacing w:after="0"/>
        <w:jc w:val="both"/>
      </w:pPr>
    </w:p>
    <w:p w14:paraId="3BAC27B3" w14:textId="77777777" w:rsidR="00E04949" w:rsidRDefault="00E04949" w:rsidP="00F75BC5">
      <w:pPr>
        <w:spacing w:after="0"/>
        <w:rPr>
          <w:b/>
        </w:rPr>
      </w:pPr>
      <w:r>
        <w:rPr>
          <w:b/>
        </w:rPr>
        <w:br w:type="page"/>
      </w:r>
    </w:p>
    <w:p w14:paraId="21DA60D9" w14:textId="2E2424FF" w:rsidR="00021895" w:rsidRPr="00A1772E" w:rsidRDefault="00021895" w:rsidP="00F75BC5">
      <w:pPr>
        <w:spacing w:after="0"/>
        <w:jc w:val="center"/>
        <w:rPr>
          <w:b/>
        </w:rPr>
      </w:pPr>
      <w:r w:rsidRPr="00A1772E">
        <w:rPr>
          <w:b/>
        </w:rPr>
        <w:lastRenderedPageBreak/>
        <w:t>Núcleo de Apoio Pedagógico Interinstitucional II - NAPISUL II</w:t>
      </w:r>
    </w:p>
    <w:p w14:paraId="51C218E8" w14:textId="77777777" w:rsidR="00021895" w:rsidRPr="00A1772E" w:rsidRDefault="00021895" w:rsidP="00F75BC5">
      <w:pPr>
        <w:spacing w:after="0"/>
        <w:jc w:val="center"/>
        <w:rPr>
          <w:b/>
        </w:rPr>
      </w:pPr>
      <w:r w:rsidRPr="00A1772E">
        <w:rPr>
          <w:b/>
        </w:rPr>
        <w:t>Associação Brasileira de Educação Médica - ABEM</w:t>
      </w:r>
    </w:p>
    <w:p w14:paraId="1E425F57" w14:textId="77777777" w:rsidR="00021895" w:rsidRPr="00A1772E" w:rsidRDefault="00021895" w:rsidP="00F75BC5">
      <w:pPr>
        <w:spacing w:after="0"/>
        <w:rPr>
          <w:b/>
        </w:rPr>
      </w:pPr>
    </w:p>
    <w:p w14:paraId="73504506" w14:textId="77777777" w:rsidR="00021895" w:rsidRPr="00A1772E" w:rsidRDefault="00021895" w:rsidP="00F75BC5">
      <w:pPr>
        <w:pStyle w:val="Ttulo1"/>
        <w:spacing w:line="276" w:lineRule="auto"/>
        <w:rPr>
          <w:b/>
        </w:rPr>
      </w:pPr>
      <w:r w:rsidRPr="00A1772E">
        <w:t>TESTE DE PROGRESSO</w:t>
      </w:r>
    </w:p>
    <w:p w14:paraId="6974EEC3" w14:textId="77777777" w:rsidR="00021895" w:rsidRPr="00A1772E" w:rsidRDefault="00021895"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021895" w:rsidRPr="00A1772E" w14:paraId="6FCA9164" w14:textId="77777777" w:rsidTr="0099020C">
        <w:trPr>
          <w:trHeight w:val="284"/>
        </w:trPr>
        <w:tc>
          <w:tcPr>
            <w:tcW w:w="8720" w:type="dxa"/>
            <w:tcBorders>
              <w:top w:val="nil"/>
              <w:left w:val="nil"/>
              <w:bottom w:val="single" w:sz="4" w:space="0" w:color="auto"/>
              <w:right w:val="nil"/>
            </w:tcBorders>
            <w:hideMark/>
          </w:tcPr>
          <w:p w14:paraId="45F8AB25" w14:textId="77777777" w:rsidR="00021895" w:rsidRPr="00A1772E" w:rsidRDefault="00021895" w:rsidP="00F75BC5">
            <w:pPr>
              <w:spacing w:after="0"/>
              <w:jc w:val="both"/>
            </w:pPr>
            <w:r w:rsidRPr="00A1772E">
              <w:t>INSTITUIÇÃO (SIGLA):</w:t>
            </w:r>
          </w:p>
        </w:tc>
      </w:tr>
      <w:tr w:rsidR="00021895" w:rsidRPr="00A1772E" w14:paraId="1B59F459"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hideMark/>
          </w:tcPr>
          <w:p w14:paraId="49389932" w14:textId="77777777" w:rsidR="00021895" w:rsidRPr="00A1772E" w:rsidRDefault="00021895" w:rsidP="00F75BC5">
            <w:pPr>
              <w:spacing w:after="0"/>
              <w:jc w:val="both"/>
            </w:pPr>
            <w:r>
              <w:t xml:space="preserve">Universidade do Planalto Catarinense - </w:t>
            </w:r>
            <w:r w:rsidRPr="00A1772E">
              <w:t>U</w:t>
            </w:r>
            <w:r>
              <w:t>NIPLAC</w:t>
            </w:r>
          </w:p>
        </w:tc>
      </w:tr>
      <w:tr w:rsidR="00021895" w:rsidRPr="00A1772E" w14:paraId="4721587E" w14:textId="77777777" w:rsidTr="0099020C">
        <w:trPr>
          <w:trHeight w:val="284"/>
        </w:trPr>
        <w:tc>
          <w:tcPr>
            <w:tcW w:w="8720" w:type="dxa"/>
            <w:tcBorders>
              <w:top w:val="nil"/>
              <w:left w:val="nil"/>
              <w:bottom w:val="single" w:sz="4" w:space="0" w:color="auto"/>
              <w:right w:val="nil"/>
            </w:tcBorders>
            <w:vAlign w:val="center"/>
          </w:tcPr>
          <w:p w14:paraId="64FFC45C" w14:textId="77777777" w:rsidR="00021895" w:rsidRPr="00A1772E" w:rsidRDefault="00021895" w:rsidP="00F75BC5">
            <w:pPr>
              <w:spacing w:after="0"/>
              <w:jc w:val="both"/>
            </w:pPr>
          </w:p>
          <w:p w14:paraId="431CE8F2" w14:textId="77777777" w:rsidR="00021895" w:rsidRPr="00A1772E" w:rsidRDefault="00021895" w:rsidP="00F75BC5">
            <w:pPr>
              <w:spacing w:after="0"/>
              <w:jc w:val="both"/>
            </w:pPr>
            <w:r w:rsidRPr="00A1772E">
              <w:t>ÁREA DO CONHECIMENTO – CONTEÚDO - AUTOR:</w:t>
            </w:r>
          </w:p>
        </w:tc>
      </w:tr>
      <w:tr w:rsidR="00021895" w:rsidRPr="00A1772E" w14:paraId="487CB7C3"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54CA5AD" w14:textId="77777777" w:rsidR="00021895" w:rsidRPr="00A1772E" w:rsidRDefault="00021895" w:rsidP="00F75BC5">
            <w:pPr>
              <w:spacing w:after="0"/>
              <w:jc w:val="both"/>
            </w:pPr>
            <w:r w:rsidRPr="00B16373">
              <w:t>Clínica Médica</w:t>
            </w:r>
            <w:r>
              <w:t xml:space="preserve"> – Insuficiência Cardíaca – Gabriela Baggio Martins</w:t>
            </w:r>
          </w:p>
        </w:tc>
      </w:tr>
      <w:tr w:rsidR="00021895" w:rsidRPr="00A1772E" w14:paraId="3DF41FF4" w14:textId="77777777" w:rsidTr="0099020C">
        <w:trPr>
          <w:trHeight w:val="284"/>
        </w:trPr>
        <w:tc>
          <w:tcPr>
            <w:tcW w:w="8720" w:type="dxa"/>
            <w:tcBorders>
              <w:top w:val="single" w:sz="4" w:space="0" w:color="auto"/>
              <w:left w:val="nil"/>
              <w:bottom w:val="nil"/>
              <w:right w:val="nil"/>
            </w:tcBorders>
            <w:vAlign w:val="center"/>
          </w:tcPr>
          <w:p w14:paraId="73A28C7A" w14:textId="77777777" w:rsidR="00021895" w:rsidRPr="00A1772E" w:rsidRDefault="00021895" w:rsidP="00F75BC5">
            <w:pPr>
              <w:spacing w:after="0"/>
              <w:jc w:val="both"/>
            </w:pPr>
          </w:p>
        </w:tc>
      </w:tr>
      <w:tr w:rsidR="00021895" w:rsidRPr="00A1772E" w14:paraId="50B4AC7F" w14:textId="77777777" w:rsidTr="0099020C">
        <w:trPr>
          <w:trHeight w:val="284"/>
        </w:trPr>
        <w:tc>
          <w:tcPr>
            <w:tcW w:w="8720" w:type="dxa"/>
            <w:tcBorders>
              <w:top w:val="nil"/>
              <w:left w:val="nil"/>
              <w:bottom w:val="single" w:sz="4" w:space="0" w:color="auto"/>
              <w:right w:val="nil"/>
            </w:tcBorders>
            <w:vAlign w:val="center"/>
            <w:hideMark/>
          </w:tcPr>
          <w:p w14:paraId="597AA264" w14:textId="77777777" w:rsidR="00021895" w:rsidRPr="00A1772E" w:rsidRDefault="00021895" w:rsidP="00F75BC5">
            <w:pPr>
              <w:spacing w:after="0"/>
              <w:jc w:val="both"/>
            </w:pPr>
            <w:r w:rsidRPr="00A1772E">
              <w:t>ENUNCIADO E ALTERNATIVAS: Resposta correta em negrito</w:t>
            </w:r>
          </w:p>
        </w:tc>
      </w:tr>
      <w:tr w:rsidR="00021895" w:rsidRPr="00A1772E" w14:paraId="14D035BA" w14:textId="77777777" w:rsidTr="0099020C">
        <w:trPr>
          <w:trHeight w:val="841"/>
        </w:trPr>
        <w:tc>
          <w:tcPr>
            <w:tcW w:w="8720" w:type="dxa"/>
            <w:tcBorders>
              <w:top w:val="single" w:sz="4" w:space="0" w:color="auto"/>
              <w:left w:val="single" w:sz="4" w:space="0" w:color="auto"/>
              <w:bottom w:val="single" w:sz="4" w:space="0" w:color="auto"/>
              <w:right w:val="single" w:sz="4" w:space="0" w:color="auto"/>
            </w:tcBorders>
            <w:vAlign w:val="center"/>
          </w:tcPr>
          <w:p w14:paraId="3E4A59A1" w14:textId="77777777" w:rsidR="00021895" w:rsidRPr="005750A0" w:rsidRDefault="00021895" w:rsidP="00F75BC5">
            <w:pPr>
              <w:pStyle w:val="NormalWeb"/>
              <w:spacing w:before="0" w:beforeAutospacing="0" w:after="0" w:afterAutospacing="0" w:line="276" w:lineRule="auto"/>
              <w:rPr>
                <w:color w:val="000000"/>
                <w:highlight w:val="yellow"/>
              </w:rPr>
            </w:pPr>
            <w:r w:rsidRPr="005750A0">
              <w:rPr>
                <w:color w:val="000000"/>
                <w:highlight w:val="yellow"/>
              </w:rPr>
              <w:t xml:space="preserve">Mulher de 63 anos procura atendimento por dispneia progressiva aos esforços e ortopneia há 2 meses. Ao exame físico apresenta estertores </w:t>
            </w:r>
            <w:proofErr w:type="spellStart"/>
            <w:r w:rsidRPr="005750A0">
              <w:rPr>
                <w:color w:val="000000"/>
                <w:highlight w:val="yellow"/>
              </w:rPr>
              <w:t>bibasais</w:t>
            </w:r>
            <w:proofErr w:type="spellEnd"/>
            <w:r w:rsidRPr="005750A0">
              <w:rPr>
                <w:color w:val="000000"/>
                <w:highlight w:val="yellow"/>
              </w:rPr>
              <w:t xml:space="preserve"> e edema maleolar bilateral. O ecocardiograma mostra</w:t>
            </w:r>
            <w:r w:rsidRPr="005750A0">
              <w:rPr>
                <w:rStyle w:val="apple-converted-space"/>
                <w:color w:val="000000"/>
                <w:highlight w:val="yellow"/>
              </w:rPr>
              <w:t> </w:t>
            </w:r>
            <w:r w:rsidRPr="005750A0">
              <w:rPr>
                <w:rStyle w:val="Forte"/>
                <w:color w:val="000000"/>
                <w:highlight w:val="yellow"/>
              </w:rPr>
              <w:t>fração de ejeção do ventrículo esquerdo de 45%,</w:t>
            </w:r>
            <w:r w:rsidRPr="005750A0">
              <w:rPr>
                <w:rStyle w:val="Forte"/>
                <w:highlight w:val="yellow"/>
              </w:rPr>
              <w:t xml:space="preserve"> e relação E/e’ 9</w:t>
            </w:r>
            <w:r w:rsidRPr="005750A0">
              <w:rPr>
                <w:b/>
                <w:bCs/>
                <w:color w:val="000000"/>
                <w:highlight w:val="yellow"/>
              </w:rPr>
              <w:t xml:space="preserve">. A </w:t>
            </w:r>
            <w:r w:rsidRPr="005750A0">
              <w:rPr>
                <w:color w:val="000000"/>
                <w:highlight w:val="yellow"/>
              </w:rPr>
              <w:t>dosagem de BNP encontra-se elevada.</w:t>
            </w:r>
          </w:p>
          <w:p w14:paraId="455D58FE" w14:textId="77777777" w:rsidR="00021895" w:rsidRPr="005750A0" w:rsidRDefault="00021895" w:rsidP="00F75BC5">
            <w:pPr>
              <w:pStyle w:val="NormalWeb"/>
              <w:spacing w:before="0" w:beforeAutospacing="0" w:after="0" w:afterAutospacing="0" w:line="276" w:lineRule="auto"/>
              <w:rPr>
                <w:color w:val="000000"/>
                <w:highlight w:val="yellow"/>
              </w:rPr>
            </w:pPr>
            <w:r w:rsidRPr="005750A0">
              <w:rPr>
                <w:color w:val="000000"/>
                <w:highlight w:val="yellow"/>
              </w:rPr>
              <w:t>Segundo esses dados fornecidos, qual é a melhor interpretação diagnóstica?</w:t>
            </w:r>
          </w:p>
          <w:p w14:paraId="292BEA82" w14:textId="77777777" w:rsidR="00021895" w:rsidRPr="000B5FE2" w:rsidRDefault="00021895" w:rsidP="00F75BC5">
            <w:pPr>
              <w:pStyle w:val="NormalWeb"/>
              <w:spacing w:before="0" w:beforeAutospacing="0" w:after="0" w:afterAutospacing="0" w:line="276" w:lineRule="auto"/>
              <w:ind w:left="459"/>
              <w:rPr>
                <w:color w:val="000000"/>
              </w:rPr>
            </w:pPr>
            <w:r w:rsidRPr="005750A0">
              <w:rPr>
                <w:b/>
                <w:color w:val="000000"/>
                <w:highlight w:val="yellow"/>
              </w:rPr>
              <w:t>a)</w:t>
            </w:r>
            <w:r w:rsidRPr="005750A0">
              <w:rPr>
                <w:color w:val="000000"/>
                <w:highlight w:val="yellow"/>
              </w:rPr>
              <w:t xml:space="preserve">  </w:t>
            </w:r>
            <w:r w:rsidRPr="005750A0">
              <w:rPr>
                <w:b/>
                <w:bCs/>
                <w:color w:val="000000"/>
                <w:highlight w:val="yellow"/>
              </w:rPr>
              <w:t>Insuficiência cardíaca com fração de ejeção levemente reduzida (</w:t>
            </w:r>
            <w:proofErr w:type="spellStart"/>
            <w:r w:rsidRPr="005750A0">
              <w:rPr>
                <w:b/>
                <w:bCs/>
                <w:color w:val="000000"/>
                <w:highlight w:val="yellow"/>
              </w:rPr>
              <w:t>ICFElr</w:t>
            </w:r>
            <w:proofErr w:type="spellEnd"/>
            <w:r w:rsidRPr="005750A0">
              <w:rPr>
                <w:b/>
                <w:bCs/>
                <w:color w:val="000000"/>
                <w:highlight w:val="yellow"/>
              </w:rPr>
              <w:t xml:space="preserve"> / </w:t>
            </w:r>
            <w:proofErr w:type="spellStart"/>
            <w:r w:rsidRPr="005750A0">
              <w:rPr>
                <w:b/>
                <w:bCs/>
                <w:color w:val="000000"/>
                <w:highlight w:val="yellow"/>
              </w:rPr>
              <w:t>HFmrEF</w:t>
            </w:r>
            <w:proofErr w:type="spellEnd"/>
            <w:r w:rsidRPr="005750A0">
              <w:rPr>
                <w:b/>
                <w:bCs/>
                <w:color w:val="000000"/>
                <w:highlight w:val="yellow"/>
              </w:rPr>
              <w:t>).</w:t>
            </w:r>
            <w:r w:rsidRPr="005750A0">
              <w:rPr>
                <w:color w:val="000000"/>
                <w:highlight w:val="yellow"/>
              </w:rPr>
              <w:t xml:space="preserve"> </w:t>
            </w:r>
            <w:r w:rsidRPr="005750A0">
              <w:rPr>
                <w:color w:val="000000"/>
                <w:highlight w:val="yellow"/>
              </w:rPr>
              <w:br/>
            </w:r>
            <w:r w:rsidRPr="005750A0">
              <w:rPr>
                <w:bCs/>
                <w:color w:val="000000"/>
                <w:highlight w:val="yellow"/>
              </w:rPr>
              <w:t xml:space="preserve">b) </w:t>
            </w:r>
            <w:r w:rsidRPr="005750A0">
              <w:rPr>
                <w:b/>
                <w:bCs/>
                <w:color w:val="000000"/>
                <w:highlight w:val="yellow"/>
              </w:rPr>
              <w:t xml:space="preserve"> </w:t>
            </w:r>
            <w:r w:rsidRPr="005750A0">
              <w:rPr>
                <w:color w:val="000000"/>
                <w:highlight w:val="yellow"/>
              </w:rPr>
              <w:t>Insuficiência cardíaca com fração de ejeção reduzida (ICFER).</w:t>
            </w:r>
            <w:r w:rsidRPr="005750A0">
              <w:rPr>
                <w:color w:val="000000"/>
                <w:highlight w:val="yellow"/>
              </w:rPr>
              <w:br/>
              <w:t>c</w:t>
            </w:r>
            <w:proofErr w:type="gramStart"/>
            <w:r w:rsidRPr="005750A0">
              <w:rPr>
                <w:color w:val="000000"/>
                <w:highlight w:val="yellow"/>
              </w:rPr>
              <w:t>)  Insuficiência</w:t>
            </w:r>
            <w:proofErr w:type="gramEnd"/>
            <w:r w:rsidRPr="005750A0">
              <w:rPr>
                <w:color w:val="000000"/>
                <w:highlight w:val="yellow"/>
              </w:rPr>
              <w:t xml:space="preserve"> cardíaca com fração de ejeção preservada (ICFEP).</w:t>
            </w:r>
            <w:r w:rsidRPr="005750A0">
              <w:rPr>
                <w:color w:val="000000"/>
                <w:highlight w:val="yellow"/>
              </w:rPr>
              <w:br/>
              <w:t>d</w:t>
            </w:r>
            <w:proofErr w:type="gramStart"/>
            <w:r w:rsidRPr="005750A0">
              <w:rPr>
                <w:color w:val="000000"/>
                <w:highlight w:val="yellow"/>
              </w:rPr>
              <w:t>)  Não</w:t>
            </w:r>
            <w:proofErr w:type="gramEnd"/>
            <w:r w:rsidRPr="005750A0">
              <w:rPr>
                <w:color w:val="000000"/>
                <w:highlight w:val="yellow"/>
              </w:rPr>
              <w:t xml:space="preserve"> é possível diagnosticar insuficiência cardíaca apenas com esses dados.</w:t>
            </w:r>
          </w:p>
        </w:tc>
      </w:tr>
      <w:tr w:rsidR="00021895" w:rsidRPr="00A1772E" w14:paraId="559FCCB3" w14:textId="77777777" w:rsidTr="0099020C">
        <w:trPr>
          <w:trHeight w:val="284"/>
        </w:trPr>
        <w:tc>
          <w:tcPr>
            <w:tcW w:w="8720" w:type="dxa"/>
            <w:tcBorders>
              <w:top w:val="nil"/>
              <w:left w:val="nil"/>
              <w:bottom w:val="single" w:sz="4" w:space="0" w:color="auto"/>
              <w:right w:val="nil"/>
            </w:tcBorders>
            <w:vAlign w:val="center"/>
          </w:tcPr>
          <w:p w14:paraId="12A9D267" w14:textId="77777777" w:rsidR="00021895" w:rsidRPr="00A1772E" w:rsidRDefault="00021895" w:rsidP="00F75BC5">
            <w:pPr>
              <w:spacing w:after="0"/>
              <w:jc w:val="both"/>
            </w:pPr>
          </w:p>
          <w:p w14:paraId="17F964E1" w14:textId="77777777" w:rsidR="00021895" w:rsidRPr="00A1772E" w:rsidRDefault="00021895" w:rsidP="00F75BC5">
            <w:pPr>
              <w:spacing w:after="0"/>
              <w:jc w:val="both"/>
            </w:pPr>
            <w:r w:rsidRPr="00A1772E">
              <w:t>RESPOSTA CORRETA:</w:t>
            </w:r>
          </w:p>
        </w:tc>
      </w:tr>
      <w:tr w:rsidR="00021895" w:rsidRPr="00A1772E" w14:paraId="46F8BE60" w14:textId="77777777" w:rsidTr="0099020C">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E7CDB5F" w14:textId="77777777" w:rsidR="00021895" w:rsidRPr="00676C07" w:rsidRDefault="00021895" w:rsidP="00F75BC5">
            <w:pPr>
              <w:pStyle w:val="PargrafodaLista"/>
              <w:numPr>
                <w:ilvl w:val="0"/>
                <w:numId w:val="54"/>
              </w:numPr>
              <w:spacing w:after="0"/>
              <w:jc w:val="both"/>
              <w:rPr>
                <w:bCs/>
              </w:rPr>
            </w:pPr>
            <w:r w:rsidRPr="00676C07">
              <w:rPr>
                <w:bCs/>
                <w:color w:val="000000"/>
              </w:rPr>
              <w:t xml:space="preserve"> Insuficiência cardíaca com fração de ejeção levemente reduzida (</w:t>
            </w:r>
            <w:proofErr w:type="spellStart"/>
            <w:r w:rsidRPr="00676C07">
              <w:rPr>
                <w:bCs/>
                <w:color w:val="000000"/>
              </w:rPr>
              <w:t>ICFElr</w:t>
            </w:r>
            <w:proofErr w:type="spellEnd"/>
            <w:r w:rsidRPr="00676C07">
              <w:rPr>
                <w:bCs/>
                <w:color w:val="000000"/>
              </w:rPr>
              <w:t xml:space="preserve"> / </w:t>
            </w:r>
            <w:proofErr w:type="spellStart"/>
            <w:r w:rsidRPr="00676C07">
              <w:rPr>
                <w:bCs/>
                <w:color w:val="000000"/>
              </w:rPr>
              <w:t>HFmrEF</w:t>
            </w:r>
            <w:proofErr w:type="spellEnd"/>
            <w:r w:rsidRPr="00676C07">
              <w:rPr>
                <w:bCs/>
                <w:color w:val="000000"/>
              </w:rPr>
              <w:t>).</w:t>
            </w:r>
          </w:p>
        </w:tc>
      </w:tr>
      <w:tr w:rsidR="00021895" w:rsidRPr="00A1772E" w14:paraId="2128D9E4" w14:textId="77777777" w:rsidTr="0099020C">
        <w:trPr>
          <w:trHeight w:val="284"/>
        </w:trPr>
        <w:tc>
          <w:tcPr>
            <w:tcW w:w="8720" w:type="dxa"/>
            <w:tcBorders>
              <w:top w:val="single" w:sz="4" w:space="0" w:color="auto"/>
              <w:left w:val="nil"/>
              <w:bottom w:val="nil"/>
              <w:right w:val="nil"/>
            </w:tcBorders>
            <w:vAlign w:val="center"/>
          </w:tcPr>
          <w:p w14:paraId="4FAC543F" w14:textId="77777777" w:rsidR="00021895" w:rsidRPr="00A1772E" w:rsidRDefault="00021895" w:rsidP="00F75BC5">
            <w:pPr>
              <w:spacing w:after="0"/>
              <w:jc w:val="both"/>
            </w:pPr>
          </w:p>
        </w:tc>
      </w:tr>
      <w:tr w:rsidR="00021895" w:rsidRPr="00A1772E" w14:paraId="0D3FD0A0" w14:textId="77777777" w:rsidTr="0099020C">
        <w:trPr>
          <w:trHeight w:val="284"/>
        </w:trPr>
        <w:tc>
          <w:tcPr>
            <w:tcW w:w="8720" w:type="dxa"/>
            <w:tcBorders>
              <w:top w:val="nil"/>
              <w:left w:val="nil"/>
              <w:bottom w:val="single" w:sz="4" w:space="0" w:color="auto"/>
              <w:right w:val="nil"/>
            </w:tcBorders>
            <w:vAlign w:val="center"/>
            <w:hideMark/>
          </w:tcPr>
          <w:p w14:paraId="373BD3F9" w14:textId="77777777" w:rsidR="00021895" w:rsidRPr="00A1772E" w:rsidRDefault="00021895" w:rsidP="00F75BC5">
            <w:pPr>
              <w:spacing w:after="0"/>
              <w:jc w:val="both"/>
            </w:pPr>
            <w:r w:rsidRPr="00A1772E">
              <w:t xml:space="preserve">COMENTÁRIOS SOBRE A RESPOSTA </w:t>
            </w:r>
            <w:r w:rsidRPr="00A1772E">
              <w:rPr>
                <w:caps/>
              </w:rPr>
              <w:t>correta e/ou sobre as alternativas erradas:</w:t>
            </w:r>
          </w:p>
        </w:tc>
      </w:tr>
      <w:tr w:rsidR="00021895" w:rsidRPr="00A1772E" w14:paraId="5035B855" w14:textId="77777777" w:rsidTr="0099020C">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64334371" w14:textId="77777777" w:rsidR="00021895" w:rsidRPr="00A72C0F" w:rsidRDefault="00021895" w:rsidP="00F75BC5">
            <w:pPr>
              <w:autoSpaceDE w:val="0"/>
              <w:autoSpaceDN w:val="0"/>
              <w:adjustRightInd w:val="0"/>
              <w:spacing w:after="0"/>
              <w:jc w:val="both"/>
              <w:rPr>
                <w:color w:val="000000"/>
              </w:rPr>
            </w:pPr>
            <w:r w:rsidRPr="00A72C0F">
              <w:rPr>
                <w:color w:val="000000"/>
              </w:rPr>
              <w:t xml:space="preserve">Segundo o </w:t>
            </w:r>
            <w:proofErr w:type="spellStart"/>
            <w:r w:rsidRPr="00A72C0F">
              <w:rPr>
                <w:color w:val="000000"/>
              </w:rPr>
              <w:t>guideline</w:t>
            </w:r>
            <w:proofErr w:type="spellEnd"/>
            <w:r w:rsidRPr="00A72C0F">
              <w:rPr>
                <w:rStyle w:val="apple-converted-space"/>
                <w:color w:val="000000"/>
              </w:rPr>
              <w:t> </w:t>
            </w:r>
            <w:r w:rsidRPr="00A72C0F">
              <w:rPr>
                <w:rStyle w:val="Forte"/>
                <w:color w:val="000000"/>
              </w:rPr>
              <w:t>AHA/ACC/HFSA 2022</w:t>
            </w:r>
            <w:r w:rsidRPr="00A72C0F">
              <w:rPr>
                <w:color w:val="000000"/>
              </w:rPr>
              <w:t xml:space="preserve">, os </w:t>
            </w:r>
            <w:r w:rsidRPr="00A72C0F">
              <w:rPr>
                <w:rStyle w:val="Forte"/>
                <w:color w:val="000000"/>
              </w:rPr>
              <w:t xml:space="preserve">critérios diagnósticos para </w:t>
            </w:r>
            <w:proofErr w:type="spellStart"/>
            <w:r w:rsidRPr="00A72C0F">
              <w:rPr>
                <w:rStyle w:val="Forte"/>
                <w:color w:val="000000"/>
              </w:rPr>
              <w:t>HFmrEF</w:t>
            </w:r>
            <w:proofErr w:type="spellEnd"/>
            <w:r w:rsidRPr="00A72C0F">
              <w:rPr>
                <w:rStyle w:val="Forte"/>
                <w:color w:val="000000"/>
              </w:rPr>
              <w:t xml:space="preserve"> exigem fração de ejeção do ventrículo esquerdo 41% - 49%, e evidência de aumento das pressões de enchimento do ventrículo esquerdo</w:t>
            </w:r>
            <w:r w:rsidRPr="00A72C0F">
              <w:rPr>
                <w:color w:val="000000"/>
              </w:rPr>
              <w:t>, em repouso, durante o exercício ou após outras formas de provocação.</w:t>
            </w:r>
          </w:p>
          <w:p w14:paraId="1DAF4488" w14:textId="77777777" w:rsidR="00021895" w:rsidRPr="00A72C0F" w:rsidRDefault="00021895" w:rsidP="00F75BC5">
            <w:pPr>
              <w:pStyle w:val="NormalWeb"/>
              <w:spacing w:before="0" w:beforeAutospacing="0" w:after="0" w:afterAutospacing="0" w:line="276" w:lineRule="auto"/>
              <w:rPr>
                <w:color w:val="000000"/>
              </w:rPr>
            </w:pPr>
            <w:r w:rsidRPr="00A72C0F">
              <w:rPr>
                <w:color w:val="000000"/>
              </w:rPr>
              <w:t>Esses critérios podem ser preenchidos por:</w:t>
            </w:r>
          </w:p>
          <w:p w14:paraId="67E4E042" w14:textId="77777777" w:rsidR="00021895" w:rsidRPr="00A72C0F" w:rsidRDefault="00021895" w:rsidP="00F75BC5">
            <w:pPr>
              <w:pStyle w:val="NormalWeb"/>
              <w:numPr>
                <w:ilvl w:val="0"/>
                <w:numId w:val="53"/>
              </w:numPr>
              <w:spacing w:before="0" w:beforeAutospacing="0" w:after="0" w:afterAutospacing="0" w:line="276" w:lineRule="auto"/>
              <w:rPr>
                <w:b/>
                <w:bCs/>
                <w:color w:val="000000"/>
              </w:rPr>
            </w:pPr>
            <w:r w:rsidRPr="00A72C0F">
              <w:rPr>
                <w:rStyle w:val="Forte"/>
                <w:color w:val="000000"/>
              </w:rPr>
              <w:t>Níveis elevados de peptídeos natriuréticos</w:t>
            </w:r>
          </w:p>
          <w:p w14:paraId="527C2F6C" w14:textId="77777777" w:rsidR="00021895" w:rsidRPr="00A72C0F" w:rsidRDefault="00021895" w:rsidP="00F75BC5">
            <w:pPr>
              <w:pStyle w:val="NormalWeb"/>
              <w:numPr>
                <w:ilvl w:val="0"/>
                <w:numId w:val="53"/>
              </w:numPr>
              <w:spacing w:before="0" w:beforeAutospacing="0" w:after="0" w:afterAutospacing="0" w:line="276" w:lineRule="auto"/>
              <w:rPr>
                <w:color w:val="000000"/>
              </w:rPr>
            </w:pPr>
            <w:r w:rsidRPr="00A72C0F">
              <w:rPr>
                <w:rStyle w:val="Forte"/>
                <w:color w:val="000000"/>
              </w:rPr>
              <w:t>Parâmetros ecocardiográficos de função diastólica</w:t>
            </w:r>
            <w:r w:rsidRPr="00A72C0F">
              <w:rPr>
                <w:color w:val="000000"/>
              </w:rPr>
              <w:t>, como</w:t>
            </w:r>
            <w:r w:rsidRPr="00A72C0F">
              <w:rPr>
                <w:rStyle w:val="apple-converted-space"/>
                <w:color w:val="000000"/>
              </w:rPr>
              <w:t> </w:t>
            </w:r>
            <w:r w:rsidRPr="00A72C0F">
              <w:rPr>
                <w:rStyle w:val="Forte"/>
                <w:color w:val="000000"/>
              </w:rPr>
              <w:t>E/e’ ≥ 15</w:t>
            </w:r>
            <w:r w:rsidRPr="00A72C0F">
              <w:rPr>
                <w:color w:val="000000"/>
              </w:rPr>
              <w:t>, ou outras evidências de aumento das pressões de enchimento</w:t>
            </w:r>
          </w:p>
          <w:p w14:paraId="01342E36" w14:textId="77777777" w:rsidR="00021895" w:rsidRPr="00A72C0F" w:rsidRDefault="00021895" w:rsidP="00F75BC5">
            <w:pPr>
              <w:pStyle w:val="NormalWeb"/>
              <w:numPr>
                <w:ilvl w:val="0"/>
                <w:numId w:val="53"/>
              </w:numPr>
              <w:spacing w:before="0" w:beforeAutospacing="0" w:after="0" w:afterAutospacing="0" w:line="276" w:lineRule="auto"/>
              <w:rPr>
                <w:color w:val="000000"/>
              </w:rPr>
            </w:pPr>
            <w:r w:rsidRPr="00A72C0F">
              <w:rPr>
                <w:rStyle w:val="Forte"/>
                <w:color w:val="000000"/>
              </w:rPr>
              <w:t>Medidas hemodinâmicas invasivas</w:t>
            </w:r>
            <w:r w:rsidRPr="00A72C0F">
              <w:rPr>
                <w:color w:val="000000"/>
              </w:rPr>
              <w:t>, em repouso ou durante exercício</w:t>
            </w:r>
          </w:p>
          <w:p w14:paraId="49DD7747" w14:textId="77777777" w:rsidR="00021895" w:rsidRPr="00A1772E" w:rsidRDefault="00021895" w:rsidP="00F75BC5">
            <w:pPr>
              <w:autoSpaceDE w:val="0"/>
              <w:autoSpaceDN w:val="0"/>
              <w:adjustRightInd w:val="0"/>
              <w:spacing w:after="0"/>
              <w:jc w:val="both"/>
            </w:pPr>
          </w:p>
        </w:tc>
      </w:tr>
      <w:tr w:rsidR="00021895" w:rsidRPr="00A1772E" w14:paraId="2CCE42B9" w14:textId="77777777" w:rsidTr="0099020C">
        <w:trPr>
          <w:trHeight w:val="284"/>
        </w:trPr>
        <w:tc>
          <w:tcPr>
            <w:tcW w:w="8720" w:type="dxa"/>
            <w:tcBorders>
              <w:top w:val="single" w:sz="4" w:space="0" w:color="auto"/>
              <w:left w:val="nil"/>
              <w:bottom w:val="nil"/>
              <w:right w:val="nil"/>
            </w:tcBorders>
            <w:vAlign w:val="center"/>
          </w:tcPr>
          <w:p w14:paraId="37ED7C81" w14:textId="77777777" w:rsidR="00021895" w:rsidRPr="00A1772E" w:rsidRDefault="00021895" w:rsidP="00F75BC5">
            <w:pPr>
              <w:spacing w:after="0"/>
              <w:jc w:val="both"/>
            </w:pPr>
          </w:p>
        </w:tc>
      </w:tr>
      <w:tr w:rsidR="00021895" w:rsidRPr="00A1772E" w14:paraId="2CD1CA81" w14:textId="77777777" w:rsidTr="0099020C">
        <w:trPr>
          <w:trHeight w:val="284"/>
        </w:trPr>
        <w:tc>
          <w:tcPr>
            <w:tcW w:w="8720" w:type="dxa"/>
            <w:tcBorders>
              <w:top w:val="nil"/>
              <w:left w:val="nil"/>
              <w:bottom w:val="single" w:sz="4" w:space="0" w:color="auto"/>
              <w:right w:val="nil"/>
            </w:tcBorders>
            <w:vAlign w:val="center"/>
            <w:hideMark/>
          </w:tcPr>
          <w:p w14:paraId="7FE26F39" w14:textId="77777777" w:rsidR="00021895" w:rsidRPr="00A1772E" w:rsidRDefault="00021895" w:rsidP="00F75BC5">
            <w:pPr>
              <w:spacing w:after="0"/>
              <w:jc w:val="both"/>
            </w:pPr>
            <w:r w:rsidRPr="00A1772E">
              <w:t>REFERÊNCIAS BIBLIOGRÁFICAS: (três linhas)</w:t>
            </w:r>
          </w:p>
        </w:tc>
      </w:tr>
      <w:tr w:rsidR="00021895" w:rsidRPr="00F75BC5" w14:paraId="040AAC23" w14:textId="77777777" w:rsidTr="0099020C">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075286D1" w14:textId="77777777" w:rsidR="00021895" w:rsidRPr="000B5FE2" w:rsidRDefault="00021895" w:rsidP="00F75BC5">
            <w:pPr>
              <w:spacing w:after="0"/>
              <w:jc w:val="both"/>
              <w:rPr>
                <w:lang w:val="en-US"/>
              </w:rPr>
            </w:pPr>
            <w:r w:rsidRPr="000B5FE2">
              <w:rPr>
                <w:color w:val="000000"/>
                <w:lang w:val="en-US"/>
              </w:rPr>
              <w:t>Heidenreich PA, Bozkurt B, Aguilar D, et al.</w:t>
            </w:r>
            <w:r w:rsidRPr="000B5FE2">
              <w:rPr>
                <w:rStyle w:val="apple-converted-space"/>
                <w:color w:val="000000"/>
                <w:lang w:val="en-US"/>
              </w:rPr>
              <w:t> </w:t>
            </w:r>
            <w:r w:rsidRPr="000B5FE2">
              <w:rPr>
                <w:rStyle w:val="Forte"/>
                <w:color w:val="000000"/>
                <w:lang w:val="en-US"/>
              </w:rPr>
              <w:t xml:space="preserve">2022 AHA/ACC/HFSA Guideline for the Management of Heart </w:t>
            </w:r>
            <w:proofErr w:type="spellStart"/>
            <w:r w:rsidRPr="000B5FE2">
              <w:rPr>
                <w:rStyle w:val="Forte"/>
                <w:color w:val="000000"/>
                <w:lang w:val="en-US"/>
              </w:rPr>
              <w:t>Failure.</w:t>
            </w:r>
            <w:r w:rsidRPr="000B5FE2">
              <w:rPr>
                <w:rStyle w:val="nfase"/>
                <w:color w:val="000000"/>
                <w:lang w:val="en-US"/>
              </w:rPr>
              <w:t>Circulation</w:t>
            </w:r>
            <w:proofErr w:type="spellEnd"/>
            <w:r w:rsidRPr="000B5FE2">
              <w:rPr>
                <w:rStyle w:val="nfase"/>
                <w:color w:val="000000"/>
                <w:lang w:val="en-US"/>
              </w:rPr>
              <w:t>.</w:t>
            </w:r>
            <w:r w:rsidRPr="000B5FE2">
              <w:rPr>
                <w:rStyle w:val="apple-converted-space"/>
                <w:color w:val="000000"/>
                <w:lang w:val="en-US"/>
              </w:rPr>
              <w:t> </w:t>
            </w:r>
            <w:r w:rsidRPr="000B5FE2">
              <w:rPr>
                <w:color w:val="000000"/>
                <w:lang w:val="en-US"/>
              </w:rPr>
              <w:t>2022;</w:t>
            </w:r>
            <w:proofErr w:type="gramStart"/>
            <w:r w:rsidRPr="000B5FE2">
              <w:rPr>
                <w:color w:val="000000"/>
                <w:lang w:val="en-US"/>
              </w:rPr>
              <w:t>145:e</w:t>
            </w:r>
            <w:proofErr w:type="gramEnd"/>
            <w:r w:rsidRPr="000B5FE2">
              <w:rPr>
                <w:color w:val="000000"/>
                <w:lang w:val="en-US"/>
              </w:rPr>
              <w:t>895–e1032. American Heart Association / American College of Cardiology / Heart Failure Society of America.</w:t>
            </w:r>
          </w:p>
        </w:tc>
      </w:tr>
    </w:tbl>
    <w:p w14:paraId="287A74A3" w14:textId="77777777" w:rsidR="00021895" w:rsidRPr="00721BC9" w:rsidRDefault="00021895" w:rsidP="00F75BC5">
      <w:pPr>
        <w:spacing w:after="0"/>
        <w:jc w:val="both"/>
        <w:rPr>
          <w:lang w:val="en-US"/>
        </w:rPr>
      </w:pPr>
    </w:p>
    <w:p w14:paraId="2E5FF2BF" w14:textId="77777777" w:rsidR="00170524" w:rsidRPr="00F75BC5" w:rsidRDefault="00170524" w:rsidP="00F75BC5">
      <w:pPr>
        <w:spacing w:after="0"/>
        <w:jc w:val="center"/>
        <w:rPr>
          <w:b/>
          <w:lang w:val="it-IT"/>
        </w:rPr>
      </w:pPr>
      <w:r w:rsidRPr="00F75BC5">
        <w:rPr>
          <w:b/>
          <w:lang w:val="it-IT"/>
        </w:rPr>
        <w:br/>
      </w:r>
    </w:p>
    <w:p w14:paraId="6C0A9189" w14:textId="77777777" w:rsidR="00170524" w:rsidRPr="00F75BC5" w:rsidRDefault="00170524" w:rsidP="00F75BC5">
      <w:pPr>
        <w:spacing w:after="0"/>
        <w:rPr>
          <w:b/>
          <w:lang w:val="it-IT"/>
        </w:rPr>
      </w:pPr>
      <w:r w:rsidRPr="00F75BC5">
        <w:rPr>
          <w:b/>
          <w:lang w:val="it-IT"/>
        </w:rPr>
        <w:lastRenderedPageBreak/>
        <w:br w:type="page"/>
      </w:r>
    </w:p>
    <w:p w14:paraId="7CD95459" w14:textId="31F05571" w:rsidR="00021895" w:rsidRPr="009711DD" w:rsidRDefault="00021895" w:rsidP="00F75BC5">
      <w:pPr>
        <w:spacing w:after="0"/>
        <w:jc w:val="center"/>
        <w:rPr>
          <w:b/>
        </w:rPr>
      </w:pPr>
      <w:r w:rsidRPr="009711DD">
        <w:rPr>
          <w:b/>
        </w:rPr>
        <w:lastRenderedPageBreak/>
        <w:t>Núcleo de Apoio Pedagógico Interinstitucional II - NAPISUL II</w:t>
      </w:r>
    </w:p>
    <w:p w14:paraId="3885D0F2" w14:textId="77777777" w:rsidR="00021895" w:rsidRPr="009711DD" w:rsidRDefault="00021895" w:rsidP="00F75BC5">
      <w:pPr>
        <w:spacing w:after="0"/>
        <w:jc w:val="center"/>
        <w:rPr>
          <w:b/>
        </w:rPr>
      </w:pPr>
      <w:r w:rsidRPr="009711DD">
        <w:rPr>
          <w:b/>
        </w:rPr>
        <w:t>Associação Brasileira de Educação Médica – ABEM</w:t>
      </w:r>
    </w:p>
    <w:p w14:paraId="00AD9C13" w14:textId="77777777" w:rsidR="00021895" w:rsidRPr="009711DD" w:rsidRDefault="00021895" w:rsidP="00F75BC5">
      <w:pPr>
        <w:spacing w:after="0"/>
        <w:jc w:val="center"/>
        <w:rPr>
          <w:b/>
        </w:rPr>
      </w:pPr>
    </w:p>
    <w:p w14:paraId="1F49354F" w14:textId="77777777" w:rsidR="00021895" w:rsidRPr="009711DD" w:rsidRDefault="00021895" w:rsidP="00F75BC5">
      <w:pPr>
        <w:spacing w:after="0"/>
        <w:jc w:val="center"/>
        <w:rPr>
          <w:b/>
          <w:bCs/>
        </w:rPr>
      </w:pPr>
    </w:p>
    <w:p w14:paraId="568ED836" w14:textId="77777777" w:rsidR="00021895" w:rsidRPr="009711DD" w:rsidRDefault="00021895" w:rsidP="00F75BC5">
      <w:pPr>
        <w:pStyle w:val="Ttulo1"/>
        <w:spacing w:line="276" w:lineRule="auto"/>
      </w:pPr>
      <w:r w:rsidRPr="009711DD">
        <w:t xml:space="preserve"> TESTE DE PROGRESSO</w:t>
      </w:r>
    </w:p>
    <w:p w14:paraId="41098405" w14:textId="77777777" w:rsidR="00021895" w:rsidRPr="009711DD" w:rsidRDefault="00021895" w:rsidP="00F75BC5">
      <w:pPr>
        <w:spacing w:after="0"/>
      </w:pPr>
    </w:p>
    <w:p w14:paraId="251A814B" w14:textId="77777777" w:rsidR="00021895" w:rsidRPr="009711DD" w:rsidRDefault="00021895"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021895" w:rsidRPr="009711DD" w14:paraId="77388DD1" w14:textId="77777777" w:rsidTr="0099020C">
        <w:trPr>
          <w:trHeight w:val="284"/>
        </w:trPr>
        <w:tc>
          <w:tcPr>
            <w:tcW w:w="8721" w:type="dxa"/>
            <w:tcBorders>
              <w:top w:val="nil"/>
              <w:left w:val="nil"/>
              <w:right w:val="nil"/>
            </w:tcBorders>
          </w:tcPr>
          <w:p w14:paraId="04DEED0C" w14:textId="77777777" w:rsidR="00021895" w:rsidRPr="003F4EA6" w:rsidRDefault="00021895" w:rsidP="00F75BC5">
            <w:pPr>
              <w:spacing w:after="0"/>
              <w:rPr>
                <w:b/>
                <w:bCs/>
              </w:rPr>
            </w:pPr>
            <w:r w:rsidRPr="003F4EA6">
              <w:rPr>
                <w:b/>
                <w:bCs/>
              </w:rPr>
              <w:t>INSTITUIÇÃO (SIGLA):</w:t>
            </w:r>
          </w:p>
        </w:tc>
      </w:tr>
      <w:tr w:rsidR="00021895" w:rsidRPr="009711DD" w14:paraId="1D55BD0C" w14:textId="77777777" w:rsidTr="0099020C">
        <w:trPr>
          <w:trHeight w:val="284"/>
        </w:trPr>
        <w:tc>
          <w:tcPr>
            <w:tcW w:w="8721" w:type="dxa"/>
          </w:tcPr>
          <w:p w14:paraId="4FA58E6D" w14:textId="77777777" w:rsidR="00021895" w:rsidRPr="009711DD" w:rsidRDefault="00021895" w:rsidP="00F75BC5">
            <w:pPr>
              <w:spacing w:after="0"/>
            </w:pPr>
            <w:r>
              <w:t>UNIPLAC – Universidade do Planalto Catarinense</w:t>
            </w:r>
          </w:p>
        </w:tc>
      </w:tr>
      <w:tr w:rsidR="00021895" w:rsidRPr="009711DD" w14:paraId="75068026" w14:textId="77777777" w:rsidTr="0099020C">
        <w:trPr>
          <w:trHeight w:val="284"/>
        </w:trPr>
        <w:tc>
          <w:tcPr>
            <w:tcW w:w="8721" w:type="dxa"/>
            <w:tcBorders>
              <w:top w:val="nil"/>
              <w:left w:val="nil"/>
              <w:right w:val="nil"/>
            </w:tcBorders>
            <w:vAlign w:val="center"/>
          </w:tcPr>
          <w:p w14:paraId="7D4239D7" w14:textId="77777777" w:rsidR="00021895" w:rsidRPr="009711DD" w:rsidRDefault="00021895" w:rsidP="00F75BC5">
            <w:pPr>
              <w:spacing w:after="0"/>
            </w:pPr>
          </w:p>
          <w:p w14:paraId="70B1EE0E" w14:textId="77777777" w:rsidR="00021895" w:rsidRPr="003F4EA6" w:rsidRDefault="00021895" w:rsidP="00F75BC5">
            <w:pPr>
              <w:spacing w:after="0"/>
              <w:rPr>
                <w:b/>
                <w:bCs/>
              </w:rPr>
            </w:pPr>
            <w:r w:rsidRPr="003F4EA6">
              <w:rPr>
                <w:b/>
                <w:bCs/>
              </w:rPr>
              <w:t>ÁREA DO CONHECIMENTO – CONTEÚDO - AUTOR:</w:t>
            </w:r>
          </w:p>
        </w:tc>
      </w:tr>
      <w:tr w:rsidR="00021895" w:rsidRPr="009711DD" w14:paraId="666E0201" w14:textId="77777777" w:rsidTr="0099020C">
        <w:trPr>
          <w:trHeight w:val="284"/>
        </w:trPr>
        <w:tc>
          <w:tcPr>
            <w:tcW w:w="8721" w:type="dxa"/>
            <w:tcBorders>
              <w:bottom w:val="single" w:sz="4" w:space="0" w:color="auto"/>
            </w:tcBorders>
            <w:vAlign w:val="center"/>
          </w:tcPr>
          <w:p w14:paraId="156F35C2" w14:textId="77777777" w:rsidR="00021895" w:rsidRPr="009711DD" w:rsidRDefault="00021895" w:rsidP="00F75BC5">
            <w:pPr>
              <w:spacing w:after="0"/>
            </w:pPr>
            <w:r>
              <w:t>Semiologia do adulto – Leonardo de Sousa Bernardes</w:t>
            </w:r>
          </w:p>
        </w:tc>
      </w:tr>
      <w:tr w:rsidR="00021895" w:rsidRPr="009711DD" w14:paraId="033ED9AC" w14:textId="77777777" w:rsidTr="0099020C">
        <w:trPr>
          <w:trHeight w:val="284"/>
        </w:trPr>
        <w:tc>
          <w:tcPr>
            <w:tcW w:w="8721" w:type="dxa"/>
            <w:tcBorders>
              <w:left w:val="nil"/>
              <w:bottom w:val="nil"/>
              <w:right w:val="nil"/>
            </w:tcBorders>
            <w:vAlign w:val="center"/>
          </w:tcPr>
          <w:p w14:paraId="254FD8DA" w14:textId="77777777" w:rsidR="00021895" w:rsidRPr="009711DD" w:rsidRDefault="00021895" w:rsidP="00F75BC5">
            <w:pPr>
              <w:spacing w:after="0"/>
            </w:pPr>
          </w:p>
        </w:tc>
      </w:tr>
      <w:tr w:rsidR="00021895" w:rsidRPr="009711DD" w14:paraId="07FCA18E" w14:textId="77777777" w:rsidTr="0099020C">
        <w:trPr>
          <w:trHeight w:val="284"/>
        </w:trPr>
        <w:tc>
          <w:tcPr>
            <w:tcW w:w="8721" w:type="dxa"/>
            <w:tcBorders>
              <w:top w:val="nil"/>
              <w:left w:val="nil"/>
              <w:right w:val="nil"/>
            </w:tcBorders>
            <w:vAlign w:val="center"/>
          </w:tcPr>
          <w:p w14:paraId="1D3150FC" w14:textId="77777777" w:rsidR="00021895" w:rsidRPr="005A5348" w:rsidRDefault="00021895" w:rsidP="00F75BC5">
            <w:pPr>
              <w:spacing w:after="0"/>
              <w:rPr>
                <w:b/>
                <w:bCs/>
              </w:rPr>
            </w:pPr>
            <w:r w:rsidRPr="005A5348">
              <w:rPr>
                <w:b/>
                <w:bCs/>
              </w:rPr>
              <w:t>ENUNCIADO E ALTERNATIVAS: Resposta correta em negrito</w:t>
            </w:r>
          </w:p>
        </w:tc>
      </w:tr>
      <w:tr w:rsidR="00021895" w:rsidRPr="009711DD" w14:paraId="4265D758" w14:textId="77777777" w:rsidTr="0099020C">
        <w:trPr>
          <w:trHeight w:val="1921"/>
        </w:trPr>
        <w:tc>
          <w:tcPr>
            <w:tcW w:w="8721" w:type="dxa"/>
            <w:vAlign w:val="center"/>
          </w:tcPr>
          <w:p w14:paraId="01CE6C14" w14:textId="77777777" w:rsidR="00021895" w:rsidRPr="003040E9" w:rsidRDefault="00021895" w:rsidP="00F75BC5">
            <w:pPr>
              <w:spacing w:after="0"/>
              <w:jc w:val="both"/>
              <w:rPr>
                <w:highlight w:val="red"/>
              </w:rPr>
            </w:pPr>
            <w:r w:rsidRPr="003040E9">
              <w:rPr>
                <w:highlight w:val="red"/>
              </w:rPr>
              <w:t>Joseph Félix François Babinski, em 22 de fevereiro de 1896, descreveu um dos sinais semiológicos mais clássicos da medicina: o estímulo da borda lateral da planta do pé com um objeto rombo, do calcanhar em direção aos dedos, resulta em dorsiflexão do hálux e abertura em leque dos outros dedos.  Identifique, dentre as alternativas abaixo, qual a topografia acometida que justifica o aparecimento do Sinal de Babinski.</w:t>
            </w:r>
          </w:p>
          <w:p w14:paraId="278272EF" w14:textId="77777777" w:rsidR="00021895" w:rsidRPr="003040E9" w:rsidRDefault="00021895" w:rsidP="00F75BC5">
            <w:pPr>
              <w:spacing w:after="0"/>
              <w:jc w:val="both"/>
              <w:rPr>
                <w:bCs/>
                <w:highlight w:val="red"/>
              </w:rPr>
            </w:pPr>
            <w:r w:rsidRPr="003040E9">
              <w:rPr>
                <w:b/>
                <w:bCs/>
                <w:highlight w:val="red"/>
              </w:rPr>
              <w:t xml:space="preserve">a) </w:t>
            </w:r>
            <w:r w:rsidRPr="003040E9">
              <w:rPr>
                <w:bCs/>
                <w:highlight w:val="red"/>
              </w:rPr>
              <w:t xml:space="preserve"> </w:t>
            </w:r>
            <w:r w:rsidRPr="003040E9">
              <w:rPr>
                <w:b/>
                <w:highlight w:val="red"/>
              </w:rPr>
              <w:t xml:space="preserve">Trato </w:t>
            </w:r>
            <w:proofErr w:type="spellStart"/>
            <w:r w:rsidRPr="003040E9">
              <w:rPr>
                <w:b/>
                <w:highlight w:val="red"/>
              </w:rPr>
              <w:t>corticoespinhal</w:t>
            </w:r>
            <w:proofErr w:type="spellEnd"/>
            <w:r w:rsidRPr="003040E9">
              <w:rPr>
                <w:b/>
                <w:highlight w:val="red"/>
              </w:rPr>
              <w:t>.</w:t>
            </w:r>
          </w:p>
          <w:p w14:paraId="52800A79" w14:textId="77777777" w:rsidR="00021895" w:rsidRPr="003040E9" w:rsidRDefault="00021895" w:rsidP="00F75BC5">
            <w:pPr>
              <w:spacing w:after="0"/>
              <w:jc w:val="both"/>
              <w:rPr>
                <w:b/>
                <w:highlight w:val="red"/>
              </w:rPr>
            </w:pPr>
            <w:r w:rsidRPr="003040E9">
              <w:rPr>
                <w:highlight w:val="red"/>
              </w:rPr>
              <w:t xml:space="preserve">b) </w:t>
            </w:r>
            <w:r w:rsidRPr="003040E9">
              <w:rPr>
                <w:b/>
                <w:highlight w:val="red"/>
              </w:rPr>
              <w:t xml:space="preserve"> </w:t>
            </w:r>
            <w:r w:rsidRPr="003040E9">
              <w:rPr>
                <w:bCs/>
                <w:highlight w:val="red"/>
              </w:rPr>
              <w:t>Junção neuromuscular.</w:t>
            </w:r>
          </w:p>
          <w:p w14:paraId="151EA105" w14:textId="77777777" w:rsidR="00021895" w:rsidRPr="003040E9" w:rsidRDefault="00021895" w:rsidP="00F75BC5">
            <w:pPr>
              <w:spacing w:after="0"/>
              <w:jc w:val="both"/>
              <w:rPr>
                <w:bCs/>
                <w:highlight w:val="red"/>
              </w:rPr>
            </w:pPr>
            <w:r w:rsidRPr="003040E9">
              <w:rPr>
                <w:bCs/>
                <w:highlight w:val="red"/>
              </w:rPr>
              <w:t>c) Gânglio da raiz dorsal.</w:t>
            </w:r>
          </w:p>
          <w:p w14:paraId="53140738" w14:textId="77777777" w:rsidR="00021895" w:rsidRPr="003F4EA6" w:rsidRDefault="00021895" w:rsidP="00F75BC5">
            <w:pPr>
              <w:spacing w:after="0"/>
              <w:jc w:val="both"/>
              <w:rPr>
                <w:bCs/>
              </w:rPr>
            </w:pPr>
            <w:r w:rsidRPr="003040E9">
              <w:rPr>
                <w:bCs/>
                <w:highlight w:val="red"/>
              </w:rPr>
              <w:t>d) Cerebelo.</w:t>
            </w:r>
          </w:p>
        </w:tc>
      </w:tr>
      <w:tr w:rsidR="00021895" w:rsidRPr="009711DD" w14:paraId="1C6B17D8" w14:textId="77777777" w:rsidTr="0099020C">
        <w:trPr>
          <w:trHeight w:val="284"/>
        </w:trPr>
        <w:tc>
          <w:tcPr>
            <w:tcW w:w="8721" w:type="dxa"/>
            <w:tcBorders>
              <w:top w:val="nil"/>
              <w:left w:val="nil"/>
              <w:right w:val="nil"/>
            </w:tcBorders>
            <w:vAlign w:val="center"/>
          </w:tcPr>
          <w:p w14:paraId="5803294D" w14:textId="77777777" w:rsidR="00021895" w:rsidRPr="009711DD" w:rsidRDefault="00021895" w:rsidP="00F75BC5">
            <w:pPr>
              <w:spacing w:after="0"/>
            </w:pPr>
          </w:p>
          <w:p w14:paraId="0C54631D" w14:textId="77777777" w:rsidR="00021895" w:rsidRPr="003F4EA6" w:rsidRDefault="00021895" w:rsidP="00F75BC5">
            <w:pPr>
              <w:spacing w:after="0"/>
              <w:rPr>
                <w:b/>
                <w:bCs/>
              </w:rPr>
            </w:pPr>
            <w:r w:rsidRPr="003F4EA6">
              <w:rPr>
                <w:b/>
                <w:bCs/>
              </w:rPr>
              <w:t>RESPOSTA CORRETA:</w:t>
            </w:r>
          </w:p>
        </w:tc>
      </w:tr>
      <w:tr w:rsidR="00021895" w:rsidRPr="009711DD" w14:paraId="35C71ED6" w14:textId="77777777" w:rsidTr="0099020C">
        <w:trPr>
          <w:trHeight w:val="284"/>
        </w:trPr>
        <w:tc>
          <w:tcPr>
            <w:tcW w:w="8721" w:type="dxa"/>
            <w:tcBorders>
              <w:bottom w:val="single" w:sz="4" w:space="0" w:color="auto"/>
            </w:tcBorders>
            <w:vAlign w:val="center"/>
          </w:tcPr>
          <w:p w14:paraId="537E77CF" w14:textId="77777777" w:rsidR="00021895" w:rsidRPr="00E931C3" w:rsidRDefault="00021895" w:rsidP="00F75BC5">
            <w:pPr>
              <w:pStyle w:val="PargrafodaLista"/>
              <w:numPr>
                <w:ilvl w:val="0"/>
                <w:numId w:val="55"/>
              </w:numPr>
              <w:spacing w:after="0"/>
            </w:pPr>
            <w:r w:rsidRPr="00E931C3">
              <w:t xml:space="preserve">Trato </w:t>
            </w:r>
            <w:proofErr w:type="spellStart"/>
            <w:r w:rsidRPr="00E931C3">
              <w:t>corticoespinhal</w:t>
            </w:r>
            <w:proofErr w:type="spellEnd"/>
            <w:r w:rsidRPr="00E931C3">
              <w:t>.</w:t>
            </w:r>
          </w:p>
        </w:tc>
      </w:tr>
      <w:tr w:rsidR="00021895" w:rsidRPr="009711DD" w14:paraId="3E71D9BA" w14:textId="77777777" w:rsidTr="0099020C">
        <w:trPr>
          <w:trHeight w:val="284"/>
        </w:trPr>
        <w:tc>
          <w:tcPr>
            <w:tcW w:w="8721" w:type="dxa"/>
            <w:tcBorders>
              <w:left w:val="nil"/>
              <w:bottom w:val="nil"/>
              <w:right w:val="nil"/>
            </w:tcBorders>
            <w:vAlign w:val="center"/>
          </w:tcPr>
          <w:p w14:paraId="32F6BB07" w14:textId="77777777" w:rsidR="00021895" w:rsidRPr="009711DD" w:rsidRDefault="00021895" w:rsidP="00F75BC5">
            <w:pPr>
              <w:spacing w:after="0"/>
            </w:pPr>
          </w:p>
        </w:tc>
      </w:tr>
      <w:tr w:rsidR="00021895" w:rsidRPr="009711DD" w14:paraId="01D06E7B" w14:textId="77777777" w:rsidTr="0099020C">
        <w:trPr>
          <w:trHeight w:val="284"/>
        </w:trPr>
        <w:tc>
          <w:tcPr>
            <w:tcW w:w="8721" w:type="dxa"/>
            <w:tcBorders>
              <w:top w:val="nil"/>
              <w:left w:val="nil"/>
              <w:right w:val="nil"/>
            </w:tcBorders>
            <w:vAlign w:val="center"/>
          </w:tcPr>
          <w:p w14:paraId="30BA9AC6" w14:textId="77777777" w:rsidR="00021895" w:rsidRPr="009711DD" w:rsidRDefault="00021895" w:rsidP="00F75BC5">
            <w:pPr>
              <w:spacing w:after="0"/>
              <w:jc w:val="both"/>
            </w:pPr>
            <w:r w:rsidRPr="009711DD">
              <w:t xml:space="preserve">COMENTÁRIOS SOBRE A RESPOSTA </w:t>
            </w:r>
            <w:r w:rsidRPr="009711DD">
              <w:rPr>
                <w:caps/>
              </w:rPr>
              <w:t>correta e/ou sobre as alternativas erradas:</w:t>
            </w:r>
          </w:p>
        </w:tc>
      </w:tr>
      <w:tr w:rsidR="00021895" w:rsidRPr="009711DD" w14:paraId="75CEBD1B" w14:textId="77777777" w:rsidTr="0099020C">
        <w:trPr>
          <w:trHeight w:val="1021"/>
        </w:trPr>
        <w:tc>
          <w:tcPr>
            <w:tcW w:w="8721" w:type="dxa"/>
            <w:vAlign w:val="center"/>
          </w:tcPr>
          <w:p w14:paraId="342B2247" w14:textId="77777777" w:rsidR="00021895" w:rsidRPr="009711DD" w:rsidRDefault="00021895" w:rsidP="00F75BC5">
            <w:pPr>
              <w:spacing w:after="0"/>
              <w:jc w:val="both"/>
            </w:pPr>
            <w:r>
              <w:t xml:space="preserve">O reflexo cutâneo-plantar em extensão (sinal de Babinski) significa lesão piramidal (trato </w:t>
            </w:r>
            <w:proofErr w:type="spellStart"/>
            <w:r>
              <w:t>corticoespinhal</w:t>
            </w:r>
            <w:proofErr w:type="spellEnd"/>
            <w:r>
              <w:t xml:space="preserve">). </w:t>
            </w:r>
            <w:r w:rsidRPr="00006CC1">
              <w:t>Babinski insistia na necessidade do emprego de técnica adequada quando na pesquisa do sinal que leva seu nome. O paciente deveria estar com os músculos da perna e do pé relaxados, olhos fechados, perna levemente flexionada no joelho, enquanto o examinador empregava o estímulo plantar (inicialmente uma punctura que depois passou a ser um atrito plantar – como se utiliza até hoje).</w:t>
            </w:r>
          </w:p>
        </w:tc>
      </w:tr>
      <w:tr w:rsidR="00021895" w:rsidRPr="009711DD" w14:paraId="1C608026" w14:textId="77777777" w:rsidTr="0099020C">
        <w:trPr>
          <w:trHeight w:val="284"/>
        </w:trPr>
        <w:tc>
          <w:tcPr>
            <w:tcW w:w="8721" w:type="dxa"/>
            <w:tcBorders>
              <w:left w:val="nil"/>
              <w:bottom w:val="nil"/>
              <w:right w:val="nil"/>
            </w:tcBorders>
            <w:vAlign w:val="center"/>
          </w:tcPr>
          <w:p w14:paraId="1739B850" w14:textId="77777777" w:rsidR="00021895" w:rsidRPr="009711DD" w:rsidRDefault="00021895" w:rsidP="00F75BC5">
            <w:pPr>
              <w:spacing w:after="0"/>
            </w:pPr>
          </w:p>
        </w:tc>
      </w:tr>
      <w:tr w:rsidR="00021895" w:rsidRPr="009711DD" w14:paraId="34954F79" w14:textId="77777777" w:rsidTr="0099020C">
        <w:trPr>
          <w:trHeight w:val="284"/>
        </w:trPr>
        <w:tc>
          <w:tcPr>
            <w:tcW w:w="8721" w:type="dxa"/>
            <w:tcBorders>
              <w:top w:val="nil"/>
              <w:left w:val="nil"/>
              <w:bottom w:val="single" w:sz="4" w:space="0" w:color="auto"/>
              <w:right w:val="nil"/>
            </w:tcBorders>
            <w:vAlign w:val="center"/>
          </w:tcPr>
          <w:p w14:paraId="3D20F64A" w14:textId="77777777" w:rsidR="00021895" w:rsidRPr="003F4EA6" w:rsidRDefault="00021895" w:rsidP="00F75BC5">
            <w:pPr>
              <w:spacing w:after="0"/>
              <w:rPr>
                <w:b/>
                <w:bCs/>
              </w:rPr>
            </w:pPr>
            <w:r w:rsidRPr="003F4EA6">
              <w:rPr>
                <w:b/>
                <w:bCs/>
              </w:rPr>
              <w:t>REFERÊNCIAS BIBLIOGRÁFICAS: (três linhas)</w:t>
            </w:r>
          </w:p>
        </w:tc>
      </w:tr>
      <w:tr w:rsidR="00021895" w:rsidRPr="009711DD" w14:paraId="320E6F3E" w14:textId="77777777" w:rsidTr="0099020C">
        <w:trPr>
          <w:trHeight w:val="657"/>
        </w:trPr>
        <w:tc>
          <w:tcPr>
            <w:tcW w:w="8721" w:type="dxa"/>
            <w:tcBorders>
              <w:bottom w:val="single" w:sz="4" w:space="0" w:color="auto"/>
            </w:tcBorders>
            <w:vAlign w:val="center"/>
          </w:tcPr>
          <w:p w14:paraId="5F169F96" w14:textId="77777777" w:rsidR="00021895" w:rsidRDefault="00021895" w:rsidP="00F75BC5">
            <w:pPr>
              <w:pStyle w:val="PargrafodaLista"/>
              <w:numPr>
                <w:ilvl w:val="0"/>
                <w:numId w:val="50"/>
              </w:numPr>
              <w:spacing w:after="0"/>
              <w:jc w:val="both"/>
            </w:pPr>
            <w:r>
              <w:t xml:space="preserve">Maranhão-Filho P. Doze sinais de Babinski: História da Neurologia e </w:t>
            </w:r>
            <w:proofErr w:type="spellStart"/>
            <w:r>
              <w:t>Neurossemiologia</w:t>
            </w:r>
            <w:proofErr w:type="spellEnd"/>
            <w:r>
              <w:t xml:space="preserve">. </w:t>
            </w:r>
            <w:proofErr w:type="spellStart"/>
            <w:r>
              <w:t>Rev</w:t>
            </w:r>
            <w:proofErr w:type="spellEnd"/>
            <w:r>
              <w:t xml:space="preserve"> </w:t>
            </w:r>
            <w:proofErr w:type="spellStart"/>
            <w:r>
              <w:t>Bras</w:t>
            </w:r>
            <w:proofErr w:type="spellEnd"/>
            <w:r>
              <w:t xml:space="preserve"> </w:t>
            </w:r>
            <w:proofErr w:type="spellStart"/>
            <w:r>
              <w:t>Neurol</w:t>
            </w:r>
            <w:proofErr w:type="spellEnd"/>
            <w:r>
              <w:t>, 46 (4): 29-34, 2010.</w:t>
            </w:r>
          </w:p>
          <w:p w14:paraId="01F5140A" w14:textId="77777777" w:rsidR="00021895" w:rsidRPr="009711DD" w:rsidRDefault="00021895" w:rsidP="00F75BC5">
            <w:pPr>
              <w:pStyle w:val="PargrafodaLista"/>
              <w:numPr>
                <w:ilvl w:val="0"/>
                <w:numId w:val="50"/>
              </w:numPr>
              <w:spacing w:after="0"/>
              <w:jc w:val="both"/>
            </w:pPr>
            <w:proofErr w:type="spellStart"/>
            <w:r>
              <w:t>Sanvito</w:t>
            </w:r>
            <w:proofErr w:type="spellEnd"/>
            <w:r>
              <w:t xml:space="preserve"> WL. Propedêutica Neurológica Básica. 2ª edição. Atheneu, 2010.</w:t>
            </w:r>
          </w:p>
        </w:tc>
      </w:tr>
    </w:tbl>
    <w:p w14:paraId="6ECE6C6C" w14:textId="77777777" w:rsidR="00021895" w:rsidRPr="009711DD" w:rsidRDefault="00021895" w:rsidP="00F75BC5">
      <w:pPr>
        <w:spacing w:after="0"/>
        <w:jc w:val="center"/>
      </w:pPr>
    </w:p>
    <w:p w14:paraId="00226659" w14:textId="77777777" w:rsidR="00021895" w:rsidRPr="009711DD" w:rsidRDefault="00021895" w:rsidP="00F75BC5">
      <w:pPr>
        <w:spacing w:after="0"/>
        <w:jc w:val="center"/>
      </w:pPr>
    </w:p>
    <w:p w14:paraId="17F27ABA" w14:textId="77777777" w:rsidR="003040E9" w:rsidRDefault="003040E9" w:rsidP="00F75BC5">
      <w:pPr>
        <w:spacing w:after="0"/>
        <w:rPr>
          <w:rFonts w:ascii="Times New Roman" w:eastAsia="Times New Roman" w:hAnsi="Times New Roman" w:cs="Times New Roman"/>
          <w:sz w:val="24"/>
          <w:szCs w:val="20"/>
          <w:lang w:eastAsia="pt-BR"/>
        </w:rPr>
      </w:pPr>
      <w:r>
        <w:br w:type="page"/>
      </w:r>
    </w:p>
    <w:p w14:paraId="36C19DFE" w14:textId="3AACF2FC" w:rsidR="00663D2E" w:rsidRPr="009711DD" w:rsidRDefault="00663D2E" w:rsidP="00F75BC5">
      <w:pPr>
        <w:pStyle w:val="Ttulo1"/>
        <w:spacing w:line="276" w:lineRule="auto"/>
      </w:pPr>
      <w:r>
        <w:lastRenderedPageBreak/>
        <w:t>ITEM 1</w:t>
      </w:r>
    </w:p>
    <w:p w14:paraId="3CD6F8BC" w14:textId="77777777" w:rsidR="00663D2E" w:rsidRPr="009711DD" w:rsidRDefault="00663D2E" w:rsidP="00F75BC5">
      <w:pPr>
        <w:spacing w:after="0"/>
        <w:jc w:val="center"/>
      </w:pPr>
    </w:p>
    <w:p w14:paraId="1E110783" w14:textId="77777777" w:rsidR="00663D2E" w:rsidRPr="009711DD" w:rsidRDefault="00663D2E"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63D2E" w:rsidRPr="009711DD" w14:paraId="28912260" w14:textId="77777777" w:rsidTr="0046642C">
        <w:trPr>
          <w:trHeight w:val="284"/>
        </w:trPr>
        <w:tc>
          <w:tcPr>
            <w:tcW w:w="8721" w:type="dxa"/>
            <w:tcBorders>
              <w:top w:val="nil"/>
              <w:left w:val="nil"/>
              <w:right w:val="nil"/>
            </w:tcBorders>
          </w:tcPr>
          <w:p w14:paraId="0E59DD72" w14:textId="77777777" w:rsidR="00663D2E" w:rsidRPr="009711DD" w:rsidRDefault="00663D2E" w:rsidP="00F75BC5">
            <w:pPr>
              <w:spacing w:after="0"/>
            </w:pPr>
            <w:r w:rsidRPr="009711DD">
              <w:t>INSTITUIÇÃO (SIGLA):</w:t>
            </w:r>
          </w:p>
        </w:tc>
      </w:tr>
      <w:tr w:rsidR="00663D2E" w:rsidRPr="009711DD" w14:paraId="5B8FECD6" w14:textId="77777777" w:rsidTr="0046642C">
        <w:trPr>
          <w:trHeight w:val="284"/>
        </w:trPr>
        <w:tc>
          <w:tcPr>
            <w:tcW w:w="8721" w:type="dxa"/>
          </w:tcPr>
          <w:p w14:paraId="62E08D0C" w14:textId="77777777" w:rsidR="00663D2E" w:rsidRPr="009711DD" w:rsidRDefault="00663D2E" w:rsidP="00F75BC5">
            <w:pPr>
              <w:spacing w:after="0"/>
            </w:pPr>
            <w:r w:rsidRPr="009711DD">
              <w:t>F</w:t>
            </w:r>
            <w:r>
              <w:t>PP</w:t>
            </w:r>
            <w:r w:rsidRPr="009711DD">
              <w:t>-</w:t>
            </w:r>
            <w:r>
              <w:t>PR</w:t>
            </w:r>
          </w:p>
        </w:tc>
      </w:tr>
      <w:tr w:rsidR="00663D2E" w:rsidRPr="009711DD" w14:paraId="39A67480" w14:textId="77777777" w:rsidTr="0046642C">
        <w:trPr>
          <w:trHeight w:val="284"/>
        </w:trPr>
        <w:tc>
          <w:tcPr>
            <w:tcW w:w="8721" w:type="dxa"/>
            <w:tcBorders>
              <w:top w:val="nil"/>
              <w:left w:val="nil"/>
              <w:right w:val="nil"/>
            </w:tcBorders>
            <w:vAlign w:val="center"/>
          </w:tcPr>
          <w:p w14:paraId="3B7DA1AA" w14:textId="77777777" w:rsidR="00663D2E" w:rsidRPr="009711DD" w:rsidRDefault="00663D2E" w:rsidP="00F75BC5">
            <w:pPr>
              <w:spacing w:after="0"/>
            </w:pPr>
          </w:p>
          <w:p w14:paraId="5DAFBB04" w14:textId="77777777" w:rsidR="00663D2E" w:rsidRPr="009711DD" w:rsidRDefault="00663D2E" w:rsidP="00F75BC5">
            <w:pPr>
              <w:spacing w:after="0"/>
            </w:pPr>
            <w:r w:rsidRPr="009711DD">
              <w:t>ÁREA DO CONHECIMENTO – CONTEÚDO - AUTOR:</w:t>
            </w:r>
          </w:p>
        </w:tc>
      </w:tr>
      <w:tr w:rsidR="00663D2E" w:rsidRPr="009711DD" w14:paraId="69D49C31" w14:textId="77777777" w:rsidTr="0046642C">
        <w:trPr>
          <w:trHeight w:val="284"/>
        </w:trPr>
        <w:tc>
          <w:tcPr>
            <w:tcW w:w="8721" w:type="dxa"/>
            <w:tcBorders>
              <w:bottom w:val="single" w:sz="4" w:space="0" w:color="auto"/>
            </w:tcBorders>
            <w:vAlign w:val="center"/>
          </w:tcPr>
          <w:p w14:paraId="41D0297E" w14:textId="77777777" w:rsidR="00663D2E" w:rsidRPr="009711DD" w:rsidRDefault="00663D2E" w:rsidP="00F75BC5">
            <w:pPr>
              <w:spacing w:after="0"/>
            </w:pPr>
            <w:r>
              <w:t>PSIQUIATRIA</w:t>
            </w:r>
            <w:r w:rsidRPr="009711DD">
              <w:t xml:space="preserve"> –</w:t>
            </w:r>
            <w:r>
              <w:t xml:space="preserve"> DOENÇAS PSIQUIÁTRICA</w:t>
            </w:r>
            <w:r w:rsidRPr="009711DD">
              <w:t xml:space="preserve"> – </w:t>
            </w:r>
            <w:r>
              <w:t xml:space="preserve">Alexandre Leal </w:t>
            </w:r>
            <w:proofErr w:type="spellStart"/>
            <w:r>
              <w:t>Laux</w:t>
            </w:r>
            <w:proofErr w:type="spellEnd"/>
          </w:p>
        </w:tc>
      </w:tr>
      <w:tr w:rsidR="00663D2E" w:rsidRPr="009711DD" w14:paraId="64432998" w14:textId="77777777" w:rsidTr="0046642C">
        <w:trPr>
          <w:trHeight w:val="284"/>
        </w:trPr>
        <w:tc>
          <w:tcPr>
            <w:tcW w:w="8721" w:type="dxa"/>
            <w:tcBorders>
              <w:left w:val="nil"/>
              <w:bottom w:val="nil"/>
              <w:right w:val="nil"/>
            </w:tcBorders>
            <w:vAlign w:val="center"/>
          </w:tcPr>
          <w:p w14:paraId="1C78E057" w14:textId="77777777" w:rsidR="00663D2E" w:rsidRPr="009711DD" w:rsidRDefault="00663D2E" w:rsidP="00F75BC5">
            <w:pPr>
              <w:spacing w:after="0"/>
            </w:pPr>
          </w:p>
        </w:tc>
      </w:tr>
      <w:tr w:rsidR="00663D2E" w:rsidRPr="009711DD" w14:paraId="2698F71B" w14:textId="77777777" w:rsidTr="0046642C">
        <w:trPr>
          <w:trHeight w:val="284"/>
        </w:trPr>
        <w:tc>
          <w:tcPr>
            <w:tcW w:w="8721" w:type="dxa"/>
            <w:tcBorders>
              <w:top w:val="nil"/>
              <w:left w:val="nil"/>
              <w:right w:val="nil"/>
            </w:tcBorders>
            <w:vAlign w:val="center"/>
          </w:tcPr>
          <w:p w14:paraId="7F9F8AB3" w14:textId="77777777" w:rsidR="00663D2E" w:rsidRPr="009711DD" w:rsidRDefault="00663D2E" w:rsidP="00F75BC5">
            <w:pPr>
              <w:spacing w:after="0"/>
            </w:pPr>
            <w:r w:rsidRPr="009711DD">
              <w:t>ENUNCIADO E ALTERNATIVAS: Resposta correta em negrito</w:t>
            </w:r>
          </w:p>
        </w:tc>
      </w:tr>
      <w:tr w:rsidR="00663D2E" w:rsidRPr="009711DD" w14:paraId="207DB387" w14:textId="77777777" w:rsidTr="0046642C">
        <w:trPr>
          <w:trHeight w:val="1921"/>
        </w:trPr>
        <w:tc>
          <w:tcPr>
            <w:tcW w:w="8721" w:type="dxa"/>
            <w:vAlign w:val="center"/>
          </w:tcPr>
          <w:p w14:paraId="554C86DF" w14:textId="77777777" w:rsidR="00663D2E" w:rsidRPr="000B53D6" w:rsidRDefault="00663D2E" w:rsidP="00F75BC5">
            <w:pPr>
              <w:spacing w:after="0"/>
              <w:jc w:val="both"/>
              <w:rPr>
                <w:highlight w:val="red"/>
              </w:rPr>
            </w:pPr>
            <w:r w:rsidRPr="000B53D6">
              <w:rPr>
                <w:highlight w:val="red"/>
              </w:rPr>
              <w:t>Paciente do sexo feminino, 43 anos, com bloqueio de ramo esquerdo cardíaco e sem outras comorbidades procura atendimento pois há 4 meses vem apresentando sintomas depressivos. Em sua anamnese a paciente descreve os seguintes sintomas: tristeza, ansiedade, irritabilidade, choro fácil, sentimento exacerbado de culpa, desatenção, desânimo (falta de energia), perda da capacidade de sentir alegria, interesse e prazer. Com as informações clínicas e uma abordagem baseada em sintomas (neurotransmissores – circuitos neuronais – sintomas), qual o antidepressivo mais recomendado para esta paciente?</w:t>
            </w:r>
          </w:p>
          <w:p w14:paraId="73DEFE76" w14:textId="77777777" w:rsidR="00663D2E" w:rsidRPr="000B53D6" w:rsidRDefault="00663D2E" w:rsidP="00F75BC5">
            <w:pPr>
              <w:numPr>
                <w:ilvl w:val="0"/>
                <w:numId w:val="56"/>
              </w:numPr>
              <w:tabs>
                <w:tab w:val="clear" w:pos="360"/>
                <w:tab w:val="num" w:pos="720"/>
              </w:tabs>
              <w:spacing w:after="0"/>
              <w:ind w:left="720"/>
              <w:jc w:val="both"/>
              <w:rPr>
                <w:b/>
                <w:highlight w:val="red"/>
              </w:rPr>
            </w:pPr>
            <w:r w:rsidRPr="000B53D6">
              <w:rPr>
                <w:b/>
                <w:highlight w:val="red"/>
              </w:rPr>
              <w:t>Desvenlafaxina.</w:t>
            </w:r>
          </w:p>
          <w:p w14:paraId="4CD4F2D2" w14:textId="77777777" w:rsidR="00663D2E" w:rsidRPr="000B53D6" w:rsidRDefault="00663D2E" w:rsidP="00F75BC5">
            <w:pPr>
              <w:numPr>
                <w:ilvl w:val="0"/>
                <w:numId w:val="56"/>
              </w:numPr>
              <w:tabs>
                <w:tab w:val="clear" w:pos="360"/>
                <w:tab w:val="num" w:pos="720"/>
              </w:tabs>
              <w:spacing w:after="0"/>
              <w:ind w:left="720"/>
              <w:jc w:val="both"/>
              <w:rPr>
                <w:highlight w:val="red"/>
              </w:rPr>
            </w:pPr>
            <w:proofErr w:type="spellStart"/>
            <w:r w:rsidRPr="000B53D6">
              <w:rPr>
                <w:highlight w:val="red"/>
              </w:rPr>
              <w:t>Escitalopram</w:t>
            </w:r>
            <w:proofErr w:type="spellEnd"/>
            <w:r w:rsidRPr="000B53D6">
              <w:rPr>
                <w:highlight w:val="red"/>
              </w:rPr>
              <w:t>.</w:t>
            </w:r>
          </w:p>
          <w:p w14:paraId="2074492B" w14:textId="77777777" w:rsidR="00663D2E" w:rsidRPr="000B53D6" w:rsidRDefault="00663D2E" w:rsidP="00F75BC5">
            <w:pPr>
              <w:numPr>
                <w:ilvl w:val="0"/>
                <w:numId w:val="56"/>
              </w:numPr>
              <w:tabs>
                <w:tab w:val="clear" w:pos="360"/>
                <w:tab w:val="num" w:pos="720"/>
              </w:tabs>
              <w:spacing w:after="0"/>
              <w:ind w:left="720"/>
              <w:jc w:val="both"/>
              <w:rPr>
                <w:highlight w:val="red"/>
              </w:rPr>
            </w:pPr>
            <w:r w:rsidRPr="000B53D6">
              <w:rPr>
                <w:highlight w:val="red"/>
              </w:rPr>
              <w:t>Amitriptilina.</w:t>
            </w:r>
          </w:p>
          <w:p w14:paraId="2827B929" w14:textId="77777777" w:rsidR="00663D2E" w:rsidRPr="000B53D6" w:rsidRDefault="00663D2E" w:rsidP="00F75BC5">
            <w:pPr>
              <w:numPr>
                <w:ilvl w:val="0"/>
                <w:numId w:val="56"/>
              </w:numPr>
              <w:tabs>
                <w:tab w:val="clear" w:pos="360"/>
                <w:tab w:val="num" w:pos="720"/>
              </w:tabs>
              <w:spacing w:after="0"/>
              <w:ind w:left="720"/>
              <w:jc w:val="both"/>
              <w:rPr>
                <w:highlight w:val="red"/>
              </w:rPr>
            </w:pPr>
            <w:r w:rsidRPr="000B53D6">
              <w:rPr>
                <w:highlight w:val="red"/>
              </w:rPr>
              <w:t>Bupropiona.</w:t>
            </w:r>
          </w:p>
          <w:p w14:paraId="16F718C3" w14:textId="77777777" w:rsidR="00663D2E" w:rsidRPr="009711DD" w:rsidRDefault="00663D2E" w:rsidP="00F75BC5">
            <w:pPr>
              <w:spacing w:after="0"/>
              <w:ind w:left="720"/>
              <w:jc w:val="both"/>
            </w:pPr>
          </w:p>
        </w:tc>
      </w:tr>
      <w:tr w:rsidR="00663D2E" w:rsidRPr="009711DD" w14:paraId="79475257" w14:textId="77777777" w:rsidTr="0046642C">
        <w:trPr>
          <w:trHeight w:val="284"/>
        </w:trPr>
        <w:tc>
          <w:tcPr>
            <w:tcW w:w="8721" w:type="dxa"/>
            <w:tcBorders>
              <w:top w:val="nil"/>
              <w:left w:val="nil"/>
              <w:right w:val="nil"/>
            </w:tcBorders>
            <w:vAlign w:val="center"/>
          </w:tcPr>
          <w:p w14:paraId="115D0ED9" w14:textId="77777777" w:rsidR="00663D2E" w:rsidRPr="009711DD" w:rsidRDefault="00663D2E" w:rsidP="00F75BC5">
            <w:pPr>
              <w:spacing w:after="0"/>
            </w:pPr>
          </w:p>
          <w:p w14:paraId="3A0F5547" w14:textId="77777777" w:rsidR="00663D2E" w:rsidRPr="009711DD" w:rsidRDefault="00663D2E" w:rsidP="00F75BC5">
            <w:pPr>
              <w:spacing w:after="0"/>
            </w:pPr>
            <w:r w:rsidRPr="009711DD">
              <w:t>RESPOSTA CORRETA:</w:t>
            </w:r>
          </w:p>
        </w:tc>
      </w:tr>
      <w:tr w:rsidR="00663D2E" w:rsidRPr="009711DD" w14:paraId="5F7D9E26" w14:textId="77777777" w:rsidTr="0046642C">
        <w:trPr>
          <w:trHeight w:val="284"/>
        </w:trPr>
        <w:tc>
          <w:tcPr>
            <w:tcW w:w="8721" w:type="dxa"/>
            <w:tcBorders>
              <w:bottom w:val="single" w:sz="4" w:space="0" w:color="auto"/>
            </w:tcBorders>
            <w:vAlign w:val="center"/>
          </w:tcPr>
          <w:p w14:paraId="402ED3BC" w14:textId="77777777" w:rsidR="00663D2E" w:rsidRPr="009711DD" w:rsidRDefault="00663D2E" w:rsidP="00F75BC5">
            <w:pPr>
              <w:spacing w:after="0"/>
            </w:pPr>
            <w:r w:rsidRPr="009711DD">
              <w:t>A</w:t>
            </w:r>
          </w:p>
        </w:tc>
      </w:tr>
      <w:tr w:rsidR="00663D2E" w:rsidRPr="009711DD" w14:paraId="4D6E9A39" w14:textId="77777777" w:rsidTr="0046642C">
        <w:trPr>
          <w:trHeight w:val="284"/>
        </w:trPr>
        <w:tc>
          <w:tcPr>
            <w:tcW w:w="8721" w:type="dxa"/>
            <w:tcBorders>
              <w:left w:val="nil"/>
              <w:bottom w:val="nil"/>
              <w:right w:val="nil"/>
            </w:tcBorders>
            <w:vAlign w:val="center"/>
          </w:tcPr>
          <w:p w14:paraId="71290340" w14:textId="77777777" w:rsidR="00663D2E" w:rsidRPr="009711DD" w:rsidRDefault="00663D2E" w:rsidP="00F75BC5">
            <w:pPr>
              <w:spacing w:after="0"/>
            </w:pPr>
          </w:p>
        </w:tc>
      </w:tr>
      <w:tr w:rsidR="00663D2E" w:rsidRPr="009711DD" w14:paraId="76D25B57" w14:textId="77777777" w:rsidTr="0046642C">
        <w:trPr>
          <w:trHeight w:val="284"/>
        </w:trPr>
        <w:tc>
          <w:tcPr>
            <w:tcW w:w="8721" w:type="dxa"/>
            <w:tcBorders>
              <w:top w:val="nil"/>
              <w:left w:val="nil"/>
              <w:right w:val="nil"/>
            </w:tcBorders>
            <w:vAlign w:val="center"/>
          </w:tcPr>
          <w:p w14:paraId="271F4CCF" w14:textId="77777777" w:rsidR="00663D2E" w:rsidRPr="009711DD" w:rsidRDefault="00663D2E" w:rsidP="00F75BC5">
            <w:pPr>
              <w:spacing w:after="0"/>
              <w:jc w:val="both"/>
            </w:pPr>
            <w:r w:rsidRPr="009711DD">
              <w:t xml:space="preserve">COMENTÁRIOS SOBRE A RESPOSTA </w:t>
            </w:r>
            <w:r w:rsidRPr="009711DD">
              <w:rPr>
                <w:caps/>
              </w:rPr>
              <w:t>correta e/ou sobre as alternativas erradas:</w:t>
            </w:r>
          </w:p>
        </w:tc>
      </w:tr>
      <w:tr w:rsidR="00663D2E" w:rsidRPr="009711DD" w14:paraId="4E0A920D" w14:textId="77777777" w:rsidTr="0046642C">
        <w:trPr>
          <w:trHeight w:val="1021"/>
        </w:trPr>
        <w:tc>
          <w:tcPr>
            <w:tcW w:w="8721" w:type="dxa"/>
            <w:vAlign w:val="center"/>
          </w:tcPr>
          <w:p w14:paraId="7F071702" w14:textId="77777777" w:rsidR="00663D2E" w:rsidRPr="009711DD" w:rsidRDefault="00663D2E" w:rsidP="00F75BC5">
            <w:pPr>
              <w:spacing w:after="0"/>
              <w:jc w:val="both"/>
            </w:pPr>
            <w:r>
              <w:t>Paciente do caso apresenta sintomas relacionados aos neurotransmissores serotonina e noradrenalina/dopamina, motivo pelo qual a recomendação é o antidepressivo dual (desvenlafaxina). O ISRS (</w:t>
            </w:r>
            <w:proofErr w:type="spellStart"/>
            <w:r>
              <w:t>escitalopram</w:t>
            </w:r>
            <w:proofErr w:type="spellEnd"/>
            <w:r>
              <w:t xml:space="preserve">) e o inibidor de recaptura de dopamina e noradrenalina (bupropiona), isoladamente, tratariam o quadro de forma parcial. Já o tricíclico (amitriptilina) é </w:t>
            </w:r>
            <w:proofErr w:type="spellStart"/>
            <w:proofErr w:type="gramStart"/>
            <w:r>
              <w:t>contra-indicado</w:t>
            </w:r>
            <w:proofErr w:type="spellEnd"/>
            <w:proofErr w:type="gramEnd"/>
            <w:r>
              <w:t xml:space="preserve"> em pacientes com bloqueio de ramo esquerdo. </w:t>
            </w:r>
            <w:r w:rsidRPr="009711DD">
              <w:t xml:space="preserve"> </w:t>
            </w:r>
          </w:p>
        </w:tc>
      </w:tr>
      <w:tr w:rsidR="00663D2E" w:rsidRPr="009711DD" w14:paraId="2271348A" w14:textId="77777777" w:rsidTr="0046642C">
        <w:trPr>
          <w:trHeight w:val="284"/>
        </w:trPr>
        <w:tc>
          <w:tcPr>
            <w:tcW w:w="8721" w:type="dxa"/>
            <w:tcBorders>
              <w:left w:val="nil"/>
              <w:bottom w:val="nil"/>
              <w:right w:val="nil"/>
            </w:tcBorders>
            <w:vAlign w:val="center"/>
          </w:tcPr>
          <w:p w14:paraId="0691CCFA" w14:textId="77777777" w:rsidR="00663D2E" w:rsidRPr="009711DD" w:rsidRDefault="00663D2E" w:rsidP="00F75BC5">
            <w:pPr>
              <w:spacing w:after="0"/>
            </w:pPr>
          </w:p>
        </w:tc>
      </w:tr>
      <w:tr w:rsidR="00663D2E" w:rsidRPr="009711DD" w14:paraId="592ED275" w14:textId="77777777" w:rsidTr="0046642C">
        <w:trPr>
          <w:trHeight w:val="284"/>
        </w:trPr>
        <w:tc>
          <w:tcPr>
            <w:tcW w:w="8721" w:type="dxa"/>
            <w:tcBorders>
              <w:top w:val="nil"/>
              <w:left w:val="nil"/>
              <w:bottom w:val="single" w:sz="4" w:space="0" w:color="auto"/>
              <w:right w:val="nil"/>
            </w:tcBorders>
            <w:vAlign w:val="center"/>
          </w:tcPr>
          <w:p w14:paraId="6BF961EE" w14:textId="77777777" w:rsidR="00663D2E" w:rsidRPr="009711DD" w:rsidRDefault="00663D2E" w:rsidP="00F75BC5">
            <w:pPr>
              <w:spacing w:after="0"/>
            </w:pPr>
            <w:r w:rsidRPr="009711DD">
              <w:t>REFERÊNCIAS BIBLIOGRÁFICAS: (três linhas)</w:t>
            </w:r>
          </w:p>
        </w:tc>
      </w:tr>
      <w:tr w:rsidR="00663D2E" w:rsidRPr="009711DD" w14:paraId="3EAFE44B" w14:textId="77777777" w:rsidTr="0046642C">
        <w:trPr>
          <w:trHeight w:val="657"/>
        </w:trPr>
        <w:tc>
          <w:tcPr>
            <w:tcW w:w="8721" w:type="dxa"/>
            <w:tcBorders>
              <w:bottom w:val="single" w:sz="4" w:space="0" w:color="auto"/>
            </w:tcBorders>
            <w:vAlign w:val="center"/>
          </w:tcPr>
          <w:p w14:paraId="744CBB07" w14:textId="77777777" w:rsidR="00663D2E" w:rsidRPr="009711DD" w:rsidRDefault="00663D2E" w:rsidP="00F75BC5">
            <w:pPr>
              <w:spacing w:after="0"/>
              <w:jc w:val="both"/>
            </w:pPr>
            <w:r>
              <w:t>Stahl, S. M.; Psicofarmacologia, Bases Neurocientíficas e Aplicações Práticas.</w:t>
            </w:r>
            <w:r w:rsidRPr="009711DD">
              <w:t xml:space="preserve"> 5ª. Ed.,</w:t>
            </w:r>
            <w:r>
              <w:t xml:space="preserve"> Guanabara Koogan, Rio de Janeiro</w:t>
            </w:r>
            <w:r w:rsidRPr="009711DD">
              <w:t>, 20</w:t>
            </w:r>
            <w:r>
              <w:t>22</w:t>
            </w:r>
            <w:r w:rsidRPr="009711DD">
              <w:t>.</w:t>
            </w:r>
          </w:p>
        </w:tc>
      </w:tr>
    </w:tbl>
    <w:p w14:paraId="7CD5E8AF" w14:textId="77777777" w:rsidR="00663D2E" w:rsidRDefault="00663D2E" w:rsidP="00F75BC5">
      <w:pPr>
        <w:spacing w:after="0"/>
        <w:rPr>
          <w:b/>
        </w:rPr>
      </w:pPr>
    </w:p>
    <w:p w14:paraId="354C80CE" w14:textId="77777777" w:rsidR="00663D2E" w:rsidRDefault="00663D2E" w:rsidP="00F75BC5">
      <w:pPr>
        <w:spacing w:after="0"/>
        <w:rPr>
          <w:b/>
        </w:rPr>
      </w:pPr>
    </w:p>
    <w:p w14:paraId="52F622CC" w14:textId="77777777" w:rsidR="00663D2E" w:rsidRDefault="00663D2E" w:rsidP="00F75BC5">
      <w:pPr>
        <w:pStyle w:val="Ttulo1"/>
        <w:spacing w:line="276" w:lineRule="auto"/>
        <w:rPr>
          <w:b/>
        </w:rPr>
      </w:pPr>
      <w:r>
        <w:rPr>
          <w:b/>
        </w:rPr>
        <w:tab/>
      </w:r>
    </w:p>
    <w:p w14:paraId="47A1BC48" w14:textId="77777777" w:rsidR="00663D2E" w:rsidRPr="00410267" w:rsidRDefault="00663D2E" w:rsidP="00F75BC5">
      <w:pPr>
        <w:spacing w:after="0"/>
        <w:jc w:val="center"/>
        <w:rPr>
          <w:b/>
          <w:bCs/>
        </w:rPr>
      </w:pPr>
      <w:r>
        <w:rPr>
          <w:b/>
        </w:rPr>
        <w:br w:type="page"/>
      </w:r>
      <w:r>
        <w:rPr>
          <w:b/>
          <w:bCs/>
        </w:rPr>
        <w:lastRenderedPageBreak/>
        <w:t>ITEM</w:t>
      </w:r>
      <w:r w:rsidRPr="00410267">
        <w:rPr>
          <w:b/>
          <w:bCs/>
        </w:rPr>
        <w:t xml:space="preserve"> 2</w:t>
      </w:r>
    </w:p>
    <w:p w14:paraId="22C0FDA2" w14:textId="77777777" w:rsidR="00663D2E" w:rsidRPr="009711DD" w:rsidRDefault="00663D2E" w:rsidP="00F75BC5">
      <w:pPr>
        <w:spacing w:after="0"/>
        <w:jc w:val="center"/>
      </w:pPr>
    </w:p>
    <w:p w14:paraId="60CF03C5" w14:textId="77777777" w:rsidR="00663D2E" w:rsidRPr="009711DD" w:rsidRDefault="00663D2E"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63D2E" w:rsidRPr="009711DD" w14:paraId="5ADF287C" w14:textId="77777777" w:rsidTr="0046642C">
        <w:trPr>
          <w:trHeight w:val="284"/>
        </w:trPr>
        <w:tc>
          <w:tcPr>
            <w:tcW w:w="8721" w:type="dxa"/>
            <w:tcBorders>
              <w:top w:val="nil"/>
              <w:left w:val="nil"/>
              <w:right w:val="nil"/>
            </w:tcBorders>
          </w:tcPr>
          <w:p w14:paraId="00D08732" w14:textId="77777777" w:rsidR="00663D2E" w:rsidRPr="009711DD" w:rsidRDefault="00663D2E" w:rsidP="00F75BC5">
            <w:pPr>
              <w:spacing w:after="0"/>
            </w:pPr>
            <w:r w:rsidRPr="009711DD">
              <w:t>INSTITUIÇÃO (SIGLA):</w:t>
            </w:r>
          </w:p>
        </w:tc>
      </w:tr>
      <w:tr w:rsidR="00663D2E" w:rsidRPr="009711DD" w14:paraId="113F0485" w14:textId="77777777" w:rsidTr="0046642C">
        <w:trPr>
          <w:trHeight w:val="284"/>
        </w:trPr>
        <w:tc>
          <w:tcPr>
            <w:tcW w:w="8721" w:type="dxa"/>
          </w:tcPr>
          <w:p w14:paraId="3E20F40A" w14:textId="77777777" w:rsidR="00663D2E" w:rsidRPr="009711DD" w:rsidRDefault="00663D2E" w:rsidP="00F75BC5">
            <w:pPr>
              <w:spacing w:after="0"/>
            </w:pPr>
            <w:r w:rsidRPr="009711DD">
              <w:t>F</w:t>
            </w:r>
            <w:r>
              <w:t>PP</w:t>
            </w:r>
            <w:r w:rsidRPr="009711DD">
              <w:t>-</w:t>
            </w:r>
            <w:r>
              <w:t>PR</w:t>
            </w:r>
          </w:p>
        </w:tc>
      </w:tr>
      <w:tr w:rsidR="00663D2E" w:rsidRPr="009711DD" w14:paraId="2F2F2A06" w14:textId="77777777" w:rsidTr="0046642C">
        <w:trPr>
          <w:trHeight w:val="284"/>
        </w:trPr>
        <w:tc>
          <w:tcPr>
            <w:tcW w:w="8721" w:type="dxa"/>
            <w:tcBorders>
              <w:top w:val="nil"/>
              <w:left w:val="nil"/>
              <w:right w:val="nil"/>
            </w:tcBorders>
            <w:vAlign w:val="center"/>
          </w:tcPr>
          <w:p w14:paraId="399D1079" w14:textId="77777777" w:rsidR="00663D2E" w:rsidRPr="009711DD" w:rsidRDefault="00663D2E" w:rsidP="00F75BC5">
            <w:pPr>
              <w:spacing w:after="0"/>
            </w:pPr>
          </w:p>
          <w:p w14:paraId="598DC799" w14:textId="77777777" w:rsidR="00663D2E" w:rsidRPr="009711DD" w:rsidRDefault="00663D2E" w:rsidP="00F75BC5">
            <w:pPr>
              <w:spacing w:after="0"/>
            </w:pPr>
            <w:r w:rsidRPr="009711DD">
              <w:t>ÁREA DO CONHECIMENTO – CONTEÚDO - AUTOR:</w:t>
            </w:r>
          </w:p>
        </w:tc>
      </w:tr>
      <w:tr w:rsidR="00663D2E" w:rsidRPr="009711DD" w14:paraId="2D9C0B3B" w14:textId="77777777" w:rsidTr="0046642C">
        <w:trPr>
          <w:trHeight w:val="284"/>
        </w:trPr>
        <w:tc>
          <w:tcPr>
            <w:tcW w:w="8721" w:type="dxa"/>
            <w:tcBorders>
              <w:bottom w:val="single" w:sz="4" w:space="0" w:color="auto"/>
            </w:tcBorders>
            <w:vAlign w:val="center"/>
          </w:tcPr>
          <w:p w14:paraId="3F6C022B" w14:textId="77777777" w:rsidR="00663D2E" w:rsidRPr="009711DD" w:rsidRDefault="00663D2E" w:rsidP="00F75BC5">
            <w:pPr>
              <w:spacing w:after="0"/>
            </w:pPr>
            <w:r>
              <w:t>PSIQUIATRIA</w:t>
            </w:r>
            <w:r w:rsidRPr="009711DD">
              <w:t xml:space="preserve"> –</w:t>
            </w:r>
            <w:r>
              <w:t xml:space="preserve"> </w:t>
            </w:r>
            <w:bookmarkStart w:id="5" w:name="_Hlk223427348"/>
            <w:r>
              <w:t>DOENÇAS PSIQUIÁTRICA</w:t>
            </w:r>
            <w:r w:rsidRPr="009711DD">
              <w:t xml:space="preserve"> </w:t>
            </w:r>
            <w:bookmarkEnd w:id="5"/>
            <w:r w:rsidRPr="009711DD">
              <w:t xml:space="preserve">– </w:t>
            </w:r>
            <w:r>
              <w:t xml:space="preserve">Alexandre Leal </w:t>
            </w:r>
            <w:proofErr w:type="spellStart"/>
            <w:r>
              <w:t>Laux</w:t>
            </w:r>
            <w:proofErr w:type="spellEnd"/>
          </w:p>
        </w:tc>
      </w:tr>
      <w:tr w:rsidR="00663D2E" w:rsidRPr="009711DD" w14:paraId="6194CE1A" w14:textId="77777777" w:rsidTr="0046642C">
        <w:trPr>
          <w:trHeight w:val="284"/>
        </w:trPr>
        <w:tc>
          <w:tcPr>
            <w:tcW w:w="8721" w:type="dxa"/>
            <w:tcBorders>
              <w:left w:val="nil"/>
              <w:bottom w:val="nil"/>
              <w:right w:val="nil"/>
            </w:tcBorders>
            <w:vAlign w:val="center"/>
          </w:tcPr>
          <w:p w14:paraId="5667A794" w14:textId="77777777" w:rsidR="00663D2E" w:rsidRPr="009711DD" w:rsidRDefault="00663D2E" w:rsidP="00F75BC5">
            <w:pPr>
              <w:spacing w:after="0"/>
            </w:pPr>
          </w:p>
        </w:tc>
      </w:tr>
      <w:tr w:rsidR="00663D2E" w:rsidRPr="009711DD" w14:paraId="1B080573" w14:textId="77777777" w:rsidTr="0046642C">
        <w:trPr>
          <w:trHeight w:val="284"/>
        </w:trPr>
        <w:tc>
          <w:tcPr>
            <w:tcW w:w="8721" w:type="dxa"/>
            <w:tcBorders>
              <w:top w:val="nil"/>
              <w:left w:val="nil"/>
              <w:right w:val="nil"/>
            </w:tcBorders>
            <w:vAlign w:val="center"/>
          </w:tcPr>
          <w:p w14:paraId="24B3A685" w14:textId="77777777" w:rsidR="00663D2E" w:rsidRPr="009711DD" w:rsidRDefault="00663D2E" w:rsidP="00F75BC5">
            <w:pPr>
              <w:spacing w:after="0"/>
            </w:pPr>
            <w:r w:rsidRPr="009711DD">
              <w:t>ENUNCIADO E ALTERNATIVAS: Resposta correta em negrito</w:t>
            </w:r>
          </w:p>
        </w:tc>
      </w:tr>
      <w:tr w:rsidR="00663D2E" w:rsidRPr="009711DD" w14:paraId="29C8B4FD" w14:textId="77777777" w:rsidTr="0046642C">
        <w:trPr>
          <w:trHeight w:val="1921"/>
        </w:trPr>
        <w:tc>
          <w:tcPr>
            <w:tcW w:w="8721" w:type="dxa"/>
            <w:vAlign w:val="center"/>
          </w:tcPr>
          <w:p w14:paraId="1DC5CB0C" w14:textId="49888874" w:rsidR="00663D2E" w:rsidRPr="00210D35" w:rsidRDefault="00663D2E" w:rsidP="00F75BC5">
            <w:pPr>
              <w:spacing w:after="0"/>
              <w:jc w:val="both"/>
              <w:rPr>
                <w:highlight w:val="green"/>
              </w:rPr>
            </w:pPr>
            <w:r w:rsidRPr="00210D35">
              <w:rPr>
                <w:highlight w:val="green"/>
              </w:rPr>
              <w:t xml:space="preserve">Paciente do sexo feminino, 32 anos, procura atendimento pelo fato de que </w:t>
            </w:r>
            <w:r w:rsidR="0048060E" w:rsidRPr="00210D35">
              <w:rPr>
                <w:highlight w:val="green"/>
              </w:rPr>
              <w:t>há</w:t>
            </w:r>
            <w:r w:rsidRPr="00210D35">
              <w:rPr>
                <w:highlight w:val="green"/>
              </w:rPr>
              <w:t xml:space="preserve"> 8 meses não vem se sentindo bem. Alega que seu quadro teve início após sua casa ser assaltada e sua família ter ficado presa e amordaçada no banheiro da residência. Descreve que vem exibindo preocupações excessivas consigo e com seus familiares, bem como com questões financeiras - exibe receio de que ela ou seus familiares possam sofrer algum problema de saúde, bem como ela e seu marido poderão perder o emprego e não conseguir mais sustentar a família. Em virtude disto, informa se sentir tensa, com dificuldade em desligar e consequentemente dormir, irritada, inquieta, cansada e, ao longo do dia, com diversos sintomas físicos (sensação do coração estar mais acelerado, falta de ar, tremor e desconforto no peito). Frente a estas informações, qual o transtorno ansioso apresentado pela paciente? </w:t>
            </w:r>
          </w:p>
          <w:p w14:paraId="480B3CA9" w14:textId="77777777" w:rsidR="00663D2E" w:rsidRPr="00210D35" w:rsidRDefault="00663D2E" w:rsidP="00F75BC5">
            <w:pPr>
              <w:numPr>
                <w:ilvl w:val="0"/>
                <w:numId w:val="57"/>
              </w:numPr>
              <w:tabs>
                <w:tab w:val="clear" w:pos="360"/>
              </w:tabs>
              <w:spacing w:after="0"/>
              <w:jc w:val="both"/>
              <w:rPr>
                <w:b/>
                <w:highlight w:val="green"/>
              </w:rPr>
            </w:pPr>
            <w:r w:rsidRPr="00210D35">
              <w:rPr>
                <w:b/>
                <w:highlight w:val="green"/>
              </w:rPr>
              <w:t>Transtorno de ansiedade generalizada.</w:t>
            </w:r>
          </w:p>
          <w:p w14:paraId="72230D29" w14:textId="77777777" w:rsidR="00663D2E" w:rsidRPr="00210D35" w:rsidRDefault="00663D2E" w:rsidP="00F75BC5">
            <w:pPr>
              <w:numPr>
                <w:ilvl w:val="0"/>
                <w:numId w:val="57"/>
              </w:numPr>
              <w:tabs>
                <w:tab w:val="clear" w:pos="360"/>
                <w:tab w:val="num" w:pos="720"/>
              </w:tabs>
              <w:spacing w:after="0"/>
              <w:ind w:left="720"/>
              <w:jc w:val="both"/>
              <w:rPr>
                <w:highlight w:val="green"/>
              </w:rPr>
            </w:pPr>
            <w:r w:rsidRPr="00210D35">
              <w:rPr>
                <w:highlight w:val="green"/>
              </w:rPr>
              <w:t>Transtorno do estresse pós-traumático.</w:t>
            </w:r>
          </w:p>
          <w:p w14:paraId="45BCE211" w14:textId="77777777" w:rsidR="00663D2E" w:rsidRPr="00210D35" w:rsidRDefault="00663D2E" w:rsidP="00F75BC5">
            <w:pPr>
              <w:numPr>
                <w:ilvl w:val="0"/>
                <w:numId w:val="57"/>
              </w:numPr>
              <w:tabs>
                <w:tab w:val="clear" w:pos="360"/>
                <w:tab w:val="num" w:pos="720"/>
              </w:tabs>
              <w:spacing w:after="0"/>
              <w:ind w:left="720"/>
              <w:jc w:val="both"/>
              <w:rPr>
                <w:highlight w:val="green"/>
              </w:rPr>
            </w:pPr>
            <w:r w:rsidRPr="00210D35">
              <w:rPr>
                <w:highlight w:val="green"/>
              </w:rPr>
              <w:t>Transtorno do pânico.</w:t>
            </w:r>
          </w:p>
          <w:p w14:paraId="7A398FE5" w14:textId="77777777" w:rsidR="00663D2E" w:rsidRPr="00210D35" w:rsidRDefault="00663D2E" w:rsidP="00F75BC5">
            <w:pPr>
              <w:numPr>
                <w:ilvl w:val="0"/>
                <w:numId w:val="57"/>
              </w:numPr>
              <w:tabs>
                <w:tab w:val="clear" w:pos="360"/>
                <w:tab w:val="num" w:pos="720"/>
              </w:tabs>
              <w:spacing w:after="0"/>
              <w:ind w:left="720"/>
              <w:jc w:val="both"/>
              <w:rPr>
                <w:highlight w:val="green"/>
              </w:rPr>
            </w:pPr>
            <w:r w:rsidRPr="00210D35">
              <w:rPr>
                <w:highlight w:val="green"/>
              </w:rPr>
              <w:t>Transtorno de ansiedade não especificado.</w:t>
            </w:r>
          </w:p>
          <w:p w14:paraId="0D524FB6" w14:textId="77777777" w:rsidR="00663D2E" w:rsidRPr="009711DD" w:rsidRDefault="00663D2E" w:rsidP="00F75BC5">
            <w:pPr>
              <w:spacing w:after="0"/>
              <w:ind w:left="720"/>
              <w:jc w:val="both"/>
            </w:pPr>
          </w:p>
        </w:tc>
      </w:tr>
      <w:tr w:rsidR="00663D2E" w:rsidRPr="009711DD" w14:paraId="409A7147" w14:textId="77777777" w:rsidTr="0046642C">
        <w:trPr>
          <w:trHeight w:val="284"/>
        </w:trPr>
        <w:tc>
          <w:tcPr>
            <w:tcW w:w="8721" w:type="dxa"/>
            <w:tcBorders>
              <w:top w:val="nil"/>
              <w:left w:val="nil"/>
              <w:right w:val="nil"/>
            </w:tcBorders>
            <w:vAlign w:val="center"/>
          </w:tcPr>
          <w:p w14:paraId="13D40669" w14:textId="77777777" w:rsidR="00663D2E" w:rsidRPr="009711DD" w:rsidRDefault="00663D2E" w:rsidP="00F75BC5">
            <w:pPr>
              <w:spacing w:after="0"/>
            </w:pPr>
          </w:p>
          <w:p w14:paraId="48069BF9" w14:textId="77777777" w:rsidR="00663D2E" w:rsidRPr="009711DD" w:rsidRDefault="00663D2E" w:rsidP="00F75BC5">
            <w:pPr>
              <w:spacing w:after="0"/>
            </w:pPr>
            <w:r w:rsidRPr="009711DD">
              <w:t>RESPOSTA CORRETA:</w:t>
            </w:r>
          </w:p>
        </w:tc>
      </w:tr>
      <w:tr w:rsidR="00663D2E" w:rsidRPr="009711DD" w14:paraId="7EF0A33E" w14:textId="77777777" w:rsidTr="0046642C">
        <w:trPr>
          <w:trHeight w:val="284"/>
        </w:trPr>
        <w:tc>
          <w:tcPr>
            <w:tcW w:w="8721" w:type="dxa"/>
            <w:tcBorders>
              <w:bottom w:val="single" w:sz="4" w:space="0" w:color="auto"/>
            </w:tcBorders>
            <w:vAlign w:val="center"/>
          </w:tcPr>
          <w:p w14:paraId="7FF8981E" w14:textId="77777777" w:rsidR="00663D2E" w:rsidRPr="009711DD" w:rsidRDefault="00663D2E" w:rsidP="00F75BC5">
            <w:pPr>
              <w:spacing w:after="0"/>
            </w:pPr>
            <w:r w:rsidRPr="009711DD">
              <w:t>A</w:t>
            </w:r>
          </w:p>
        </w:tc>
      </w:tr>
      <w:tr w:rsidR="00663D2E" w:rsidRPr="009711DD" w14:paraId="2F8AA514" w14:textId="77777777" w:rsidTr="0046642C">
        <w:trPr>
          <w:trHeight w:val="284"/>
        </w:trPr>
        <w:tc>
          <w:tcPr>
            <w:tcW w:w="8721" w:type="dxa"/>
            <w:tcBorders>
              <w:left w:val="nil"/>
              <w:bottom w:val="nil"/>
              <w:right w:val="nil"/>
            </w:tcBorders>
            <w:vAlign w:val="center"/>
          </w:tcPr>
          <w:p w14:paraId="70B37489" w14:textId="77777777" w:rsidR="00663D2E" w:rsidRPr="009711DD" w:rsidRDefault="00663D2E" w:rsidP="00F75BC5">
            <w:pPr>
              <w:spacing w:after="0"/>
            </w:pPr>
          </w:p>
        </w:tc>
      </w:tr>
      <w:tr w:rsidR="00663D2E" w:rsidRPr="009711DD" w14:paraId="15283A4F" w14:textId="77777777" w:rsidTr="0046642C">
        <w:trPr>
          <w:trHeight w:val="284"/>
        </w:trPr>
        <w:tc>
          <w:tcPr>
            <w:tcW w:w="8721" w:type="dxa"/>
            <w:tcBorders>
              <w:top w:val="nil"/>
              <w:left w:val="nil"/>
              <w:right w:val="nil"/>
            </w:tcBorders>
            <w:vAlign w:val="center"/>
          </w:tcPr>
          <w:p w14:paraId="74EBCD19" w14:textId="77777777" w:rsidR="00663D2E" w:rsidRPr="009711DD" w:rsidRDefault="00663D2E" w:rsidP="00F75BC5">
            <w:pPr>
              <w:spacing w:after="0"/>
              <w:jc w:val="both"/>
            </w:pPr>
            <w:r w:rsidRPr="009711DD">
              <w:t xml:space="preserve">COMENTÁRIOS SOBRE A RESPOSTA </w:t>
            </w:r>
            <w:r w:rsidRPr="009711DD">
              <w:rPr>
                <w:caps/>
              </w:rPr>
              <w:t>correta e/ou sobre as alternativas erradas:</w:t>
            </w:r>
          </w:p>
        </w:tc>
      </w:tr>
      <w:tr w:rsidR="00663D2E" w:rsidRPr="009711DD" w14:paraId="30E08DFB" w14:textId="77777777" w:rsidTr="0046642C">
        <w:trPr>
          <w:trHeight w:val="1021"/>
        </w:trPr>
        <w:tc>
          <w:tcPr>
            <w:tcW w:w="8721" w:type="dxa"/>
            <w:vAlign w:val="center"/>
          </w:tcPr>
          <w:p w14:paraId="4351B6D9" w14:textId="77777777" w:rsidR="00663D2E" w:rsidRPr="009711DD" w:rsidRDefault="00663D2E" w:rsidP="00F75BC5">
            <w:pPr>
              <w:spacing w:after="0"/>
              <w:jc w:val="both"/>
            </w:pPr>
            <w:r>
              <w:t>Apesar de a paciente apresentar início do quadro após um evento “traumático”, não há manifestações ansiosas compatíveis com TEPT (</w:t>
            </w:r>
            <w:proofErr w:type="spellStart"/>
            <w:r>
              <w:t>ex</w:t>
            </w:r>
            <w:proofErr w:type="spellEnd"/>
            <w:r>
              <w:t>: revivescência do evento). Apesar de exibir sintomas físicos, estes não têm as características de um episódio e transtorno do pânico. Os sintomas são compatíveis com ansiedade generalizada o que acaba por excluir também a hipótese de um quadro não especificado.</w:t>
            </w:r>
            <w:r w:rsidRPr="009711DD">
              <w:t xml:space="preserve"> </w:t>
            </w:r>
          </w:p>
        </w:tc>
      </w:tr>
      <w:tr w:rsidR="00663D2E" w:rsidRPr="009711DD" w14:paraId="53FEF8AA" w14:textId="77777777" w:rsidTr="0046642C">
        <w:trPr>
          <w:trHeight w:val="284"/>
        </w:trPr>
        <w:tc>
          <w:tcPr>
            <w:tcW w:w="8721" w:type="dxa"/>
            <w:tcBorders>
              <w:left w:val="nil"/>
              <w:bottom w:val="nil"/>
              <w:right w:val="nil"/>
            </w:tcBorders>
            <w:vAlign w:val="center"/>
          </w:tcPr>
          <w:p w14:paraId="31B3A648" w14:textId="77777777" w:rsidR="00663D2E" w:rsidRPr="009711DD" w:rsidRDefault="00663D2E" w:rsidP="00F75BC5">
            <w:pPr>
              <w:spacing w:after="0"/>
            </w:pPr>
          </w:p>
        </w:tc>
      </w:tr>
      <w:tr w:rsidR="00663D2E" w:rsidRPr="009711DD" w14:paraId="6065A15B" w14:textId="77777777" w:rsidTr="0046642C">
        <w:trPr>
          <w:trHeight w:val="284"/>
        </w:trPr>
        <w:tc>
          <w:tcPr>
            <w:tcW w:w="8721" w:type="dxa"/>
            <w:tcBorders>
              <w:top w:val="nil"/>
              <w:left w:val="nil"/>
              <w:bottom w:val="single" w:sz="4" w:space="0" w:color="auto"/>
              <w:right w:val="nil"/>
            </w:tcBorders>
            <w:vAlign w:val="center"/>
          </w:tcPr>
          <w:p w14:paraId="779669CC" w14:textId="77777777" w:rsidR="00663D2E" w:rsidRPr="009711DD" w:rsidRDefault="00663D2E" w:rsidP="00F75BC5">
            <w:pPr>
              <w:spacing w:after="0"/>
            </w:pPr>
            <w:r w:rsidRPr="009711DD">
              <w:t>REFERÊNCIAS BIBLIOGRÁFICAS: (três linhas)</w:t>
            </w:r>
          </w:p>
        </w:tc>
      </w:tr>
      <w:tr w:rsidR="00663D2E" w:rsidRPr="009711DD" w14:paraId="3C261877" w14:textId="77777777" w:rsidTr="0046642C">
        <w:trPr>
          <w:trHeight w:val="657"/>
        </w:trPr>
        <w:tc>
          <w:tcPr>
            <w:tcW w:w="8721" w:type="dxa"/>
            <w:tcBorders>
              <w:bottom w:val="single" w:sz="4" w:space="0" w:color="auto"/>
            </w:tcBorders>
            <w:vAlign w:val="center"/>
          </w:tcPr>
          <w:p w14:paraId="35EC0FC7" w14:textId="77777777" w:rsidR="00663D2E" w:rsidRPr="009711DD" w:rsidRDefault="00663D2E" w:rsidP="00F75BC5">
            <w:pPr>
              <w:spacing w:after="0"/>
              <w:jc w:val="both"/>
            </w:pPr>
            <w:r>
              <w:t xml:space="preserve">American </w:t>
            </w:r>
            <w:proofErr w:type="spellStart"/>
            <w:r>
              <w:t>Psychiatric</w:t>
            </w:r>
            <w:proofErr w:type="spellEnd"/>
            <w:r>
              <w:t xml:space="preserve"> </w:t>
            </w:r>
            <w:proofErr w:type="spellStart"/>
            <w:r>
              <w:t>Association</w:t>
            </w:r>
            <w:proofErr w:type="spellEnd"/>
            <w:r>
              <w:t>. Manual Diagnóstico e Estatístico de Transtornos Mentais (DSM-5-TR).</w:t>
            </w:r>
            <w:r w:rsidRPr="009711DD">
              <w:t xml:space="preserve"> 5ª. Ed., </w:t>
            </w:r>
            <w:r>
              <w:t>Artmed</w:t>
            </w:r>
            <w:r w:rsidRPr="009711DD">
              <w:t xml:space="preserve">, </w:t>
            </w:r>
            <w:r>
              <w:t>Porto Alegre</w:t>
            </w:r>
            <w:r w:rsidRPr="009711DD">
              <w:t>, 20</w:t>
            </w:r>
            <w:r>
              <w:t>23</w:t>
            </w:r>
            <w:r w:rsidRPr="009711DD">
              <w:t>.</w:t>
            </w:r>
          </w:p>
        </w:tc>
      </w:tr>
    </w:tbl>
    <w:p w14:paraId="1C855889" w14:textId="77777777" w:rsidR="00663D2E" w:rsidRDefault="00663D2E" w:rsidP="00F75BC5">
      <w:pPr>
        <w:spacing w:after="0"/>
        <w:rPr>
          <w:b/>
        </w:rPr>
      </w:pPr>
    </w:p>
    <w:p w14:paraId="42A2484D" w14:textId="77777777" w:rsidR="00663D2E" w:rsidRDefault="00663D2E" w:rsidP="00F75BC5">
      <w:pPr>
        <w:spacing w:after="0"/>
        <w:rPr>
          <w:b/>
        </w:rPr>
      </w:pPr>
    </w:p>
    <w:p w14:paraId="66BC8537" w14:textId="77777777" w:rsidR="00663D2E" w:rsidRPr="009711DD" w:rsidRDefault="00663D2E" w:rsidP="00F75BC5">
      <w:pPr>
        <w:pStyle w:val="Ttulo1"/>
        <w:spacing w:line="276" w:lineRule="auto"/>
      </w:pPr>
      <w:bookmarkStart w:id="6" w:name="_Hlk223427940"/>
      <w:r>
        <w:br w:type="page"/>
      </w:r>
      <w:r>
        <w:lastRenderedPageBreak/>
        <w:t>ITEM 3</w:t>
      </w:r>
    </w:p>
    <w:p w14:paraId="694F879D" w14:textId="77777777" w:rsidR="00663D2E" w:rsidRPr="009711DD" w:rsidRDefault="00663D2E" w:rsidP="00F75BC5">
      <w:pPr>
        <w:spacing w:after="0"/>
        <w:jc w:val="center"/>
      </w:pPr>
    </w:p>
    <w:p w14:paraId="2B127CCF" w14:textId="77777777" w:rsidR="00663D2E" w:rsidRPr="009711DD" w:rsidRDefault="00663D2E"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63D2E" w:rsidRPr="009711DD" w14:paraId="77391B09" w14:textId="77777777" w:rsidTr="0046642C">
        <w:trPr>
          <w:trHeight w:val="284"/>
        </w:trPr>
        <w:tc>
          <w:tcPr>
            <w:tcW w:w="8721" w:type="dxa"/>
            <w:tcBorders>
              <w:top w:val="nil"/>
              <w:left w:val="nil"/>
              <w:right w:val="nil"/>
            </w:tcBorders>
          </w:tcPr>
          <w:p w14:paraId="7F4AE4D1" w14:textId="77777777" w:rsidR="00663D2E" w:rsidRPr="009711DD" w:rsidRDefault="00663D2E" w:rsidP="00F75BC5">
            <w:pPr>
              <w:spacing w:after="0"/>
            </w:pPr>
            <w:r w:rsidRPr="009711DD">
              <w:t>INSTITUIÇÃO (SIGLA):</w:t>
            </w:r>
          </w:p>
        </w:tc>
      </w:tr>
      <w:tr w:rsidR="00663D2E" w:rsidRPr="009711DD" w14:paraId="79C681E9" w14:textId="77777777" w:rsidTr="0046642C">
        <w:trPr>
          <w:trHeight w:val="284"/>
        </w:trPr>
        <w:tc>
          <w:tcPr>
            <w:tcW w:w="8721" w:type="dxa"/>
          </w:tcPr>
          <w:p w14:paraId="64CF24E0" w14:textId="77777777" w:rsidR="00663D2E" w:rsidRPr="009711DD" w:rsidRDefault="00663D2E" w:rsidP="00F75BC5">
            <w:pPr>
              <w:spacing w:after="0"/>
            </w:pPr>
            <w:r>
              <w:t>FPP</w:t>
            </w:r>
          </w:p>
        </w:tc>
      </w:tr>
      <w:tr w:rsidR="00663D2E" w:rsidRPr="009711DD" w14:paraId="2F86B6B7" w14:textId="77777777" w:rsidTr="0046642C">
        <w:trPr>
          <w:trHeight w:val="284"/>
        </w:trPr>
        <w:tc>
          <w:tcPr>
            <w:tcW w:w="8721" w:type="dxa"/>
            <w:tcBorders>
              <w:top w:val="nil"/>
              <w:left w:val="nil"/>
              <w:right w:val="nil"/>
            </w:tcBorders>
            <w:vAlign w:val="center"/>
          </w:tcPr>
          <w:p w14:paraId="4F72ADFF" w14:textId="77777777" w:rsidR="00663D2E" w:rsidRPr="009711DD" w:rsidRDefault="00663D2E" w:rsidP="00F75BC5">
            <w:pPr>
              <w:spacing w:after="0"/>
            </w:pPr>
          </w:p>
          <w:p w14:paraId="7D89EE45" w14:textId="77777777" w:rsidR="00663D2E" w:rsidRPr="009711DD" w:rsidRDefault="00663D2E" w:rsidP="00F75BC5">
            <w:pPr>
              <w:spacing w:after="0"/>
            </w:pPr>
            <w:r w:rsidRPr="009711DD">
              <w:t>ÁREA DO CONHECIMENTO – CONTEÚDO - AUTOR:</w:t>
            </w:r>
          </w:p>
        </w:tc>
      </w:tr>
      <w:tr w:rsidR="00663D2E" w:rsidRPr="009711DD" w14:paraId="02EDE7B5" w14:textId="77777777" w:rsidTr="0046642C">
        <w:trPr>
          <w:trHeight w:val="284"/>
        </w:trPr>
        <w:tc>
          <w:tcPr>
            <w:tcW w:w="8721" w:type="dxa"/>
            <w:tcBorders>
              <w:bottom w:val="single" w:sz="4" w:space="0" w:color="auto"/>
            </w:tcBorders>
            <w:vAlign w:val="center"/>
          </w:tcPr>
          <w:p w14:paraId="5E1C68D0" w14:textId="77777777" w:rsidR="00663D2E" w:rsidRPr="009711DD" w:rsidRDefault="00663D2E" w:rsidP="00F75BC5">
            <w:pPr>
              <w:spacing w:after="0"/>
            </w:pPr>
            <w:r>
              <w:t>BIOÉTICA</w:t>
            </w:r>
            <w:r w:rsidRPr="009711DD">
              <w:t xml:space="preserve"> </w:t>
            </w:r>
            <w:r>
              <w:t>APLICADA À PRÁTICA MÉDICA</w:t>
            </w:r>
            <w:r w:rsidRPr="009711DD">
              <w:t xml:space="preserve"> – </w:t>
            </w:r>
            <w:bookmarkStart w:id="7" w:name="_Hlk223428132"/>
            <w:r>
              <w:t xml:space="preserve">Liliane </w:t>
            </w:r>
            <w:proofErr w:type="spellStart"/>
            <w:r>
              <w:t>Mayumi</w:t>
            </w:r>
            <w:proofErr w:type="spellEnd"/>
            <w:r>
              <w:t xml:space="preserve"> </w:t>
            </w:r>
            <w:proofErr w:type="spellStart"/>
            <w:r>
              <w:t>Swiech</w:t>
            </w:r>
            <w:bookmarkEnd w:id="7"/>
            <w:proofErr w:type="spellEnd"/>
          </w:p>
        </w:tc>
      </w:tr>
      <w:tr w:rsidR="00663D2E" w:rsidRPr="009711DD" w14:paraId="28940D5F" w14:textId="77777777" w:rsidTr="0046642C">
        <w:trPr>
          <w:trHeight w:val="284"/>
        </w:trPr>
        <w:tc>
          <w:tcPr>
            <w:tcW w:w="8721" w:type="dxa"/>
            <w:tcBorders>
              <w:left w:val="nil"/>
              <w:bottom w:val="nil"/>
              <w:right w:val="nil"/>
            </w:tcBorders>
            <w:vAlign w:val="center"/>
          </w:tcPr>
          <w:p w14:paraId="7BDEACB1" w14:textId="77777777" w:rsidR="00663D2E" w:rsidRPr="009711DD" w:rsidRDefault="00663D2E" w:rsidP="00F75BC5">
            <w:pPr>
              <w:spacing w:after="0"/>
            </w:pPr>
          </w:p>
        </w:tc>
      </w:tr>
      <w:tr w:rsidR="00663D2E" w:rsidRPr="009711DD" w14:paraId="547A1379" w14:textId="77777777" w:rsidTr="0046642C">
        <w:trPr>
          <w:trHeight w:val="284"/>
        </w:trPr>
        <w:tc>
          <w:tcPr>
            <w:tcW w:w="8721" w:type="dxa"/>
            <w:tcBorders>
              <w:top w:val="nil"/>
              <w:left w:val="nil"/>
              <w:right w:val="nil"/>
            </w:tcBorders>
            <w:vAlign w:val="center"/>
          </w:tcPr>
          <w:p w14:paraId="52D1C4DC" w14:textId="77777777" w:rsidR="00663D2E" w:rsidRPr="009711DD" w:rsidRDefault="00663D2E" w:rsidP="00F75BC5">
            <w:pPr>
              <w:spacing w:after="0"/>
            </w:pPr>
            <w:r w:rsidRPr="009711DD">
              <w:t>ENUNCIADO E ALTERNATIVAS: Resposta correta em negrito</w:t>
            </w:r>
          </w:p>
        </w:tc>
      </w:tr>
      <w:tr w:rsidR="00663D2E" w:rsidRPr="009711DD" w14:paraId="1AEACAD6" w14:textId="77777777" w:rsidTr="0046642C">
        <w:trPr>
          <w:trHeight w:val="1921"/>
        </w:trPr>
        <w:tc>
          <w:tcPr>
            <w:tcW w:w="8721" w:type="dxa"/>
            <w:vAlign w:val="center"/>
          </w:tcPr>
          <w:p w14:paraId="2FB6BBF9" w14:textId="16E5821A" w:rsidR="00663D2E" w:rsidRPr="00210D35" w:rsidRDefault="00663D2E" w:rsidP="00F75BC5">
            <w:pPr>
              <w:autoSpaceDE w:val="0"/>
              <w:autoSpaceDN w:val="0"/>
              <w:adjustRightInd w:val="0"/>
              <w:spacing w:after="0"/>
              <w:jc w:val="both"/>
              <w:rPr>
                <w:color w:val="000000"/>
                <w:highlight w:val="yellow"/>
              </w:rPr>
            </w:pPr>
            <w:r w:rsidRPr="00210D35">
              <w:rPr>
                <w:color w:val="000000"/>
                <w:highlight w:val="yellow"/>
              </w:rPr>
              <w:t>Uma paciente de 90 anos, com demência moderada, Insuficiência Cardíaca NYHA III, e em uso de O2 domiciliar por DPOC, desenvolve insuficiência respiratória grave. A equipe médica avalia a necessidade de ventilação mecânica invasiva, procedimento que pode estender a sobrevida, porém com possíveis repercussões sobre a capacidade funcional e a qualidade de vida. O hospital já enfrenta limitações de alocação de recursos e escassez de leito de UTI.</w:t>
            </w:r>
          </w:p>
          <w:p w14:paraId="4F1E6C6C" w14:textId="374C4855" w:rsidR="00663D2E" w:rsidRPr="00210D35" w:rsidRDefault="00663D2E" w:rsidP="00F75BC5">
            <w:pPr>
              <w:autoSpaceDE w:val="0"/>
              <w:autoSpaceDN w:val="0"/>
              <w:adjustRightInd w:val="0"/>
              <w:spacing w:after="0"/>
              <w:jc w:val="both"/>
              <w:rPr>
                <w:color w:val="000000"/>
                <w:highlight w:val="yellow"/>
              </w:rPr>
            </w:pPr>
            <w:r w:rsidRPr="00210D35">
              <w:rPr>
                <w:color w:val="000000"/>
                <w:highlight w:val="yellow"/>
              </w:rPr>
              <w:t xml:space="preserve">Considerando os princípios da Bioética </w:t>
            </w:r>
            <w:proofErr w:type="spellStart"/>
            <w:r w:rsidRPr="00210D35">
              <w:rPr>
                <w:color w:val="000000"/>
                <w:highlight w:val="yellow"/>
              </w:rPr>
              <w:t>Principialista</w:t>
            </w:r>
            <w:proofErr w:type="spellEnd"/>
            <w:r w:rsidRPr="00210D35">
              <w:rPr>
                <w:color w:val="000000"/>
                <w:highlight w:val="yellow"/>
              </w:rPr>
              <w:t>, é correto afirmar que:</w:t>
            </w:r>
          </w:p>
          <w:p w14:paraId="5D325269" w14:textId="77777777" w:rsidR="00663D2E" w:rsidRPr="00210D35" w:rsidRDefault="00663D2E" w:rsidP="00F75BC5">
            <w:pPr>
              <w:autoSpaceDE w:val="0"/>
              <w:autoSpaceDN w:val="0"/>
              <w:adjustRightInd w:val="0"/>
              <w:spacing w:after="0"/>
              <w:jc w:val="both"/>
              <w:rPr>
                <w:color w:val="000000"/>
                <w:highlight w:val="yellow"/>
              </w:rPr>
            </w:pPr>
            <w:r w:rsidRPr="00210D35">
              <w:rPr>
                <w:b/>
                <w:bCs/>
                <w:color w:val="000000"/>
                <w:highlight w:val="yellow"/>
              </w:rPr>
              <w:t>a) A decisão terapêutica neste caso, por se tratar de paciente com comorbidades graves e irreversíveis, leva em consideração a qualidade de vida e o princípio de não maleficência, sendo a opção de não intubar e não levar para UTI a mais correta</w:t>
            </w:r>
          </w:p>
          <w:p w14:paraId="6E90648D" w14:textId="77777777" w:rsidR="00663D2E" w:rsidRPr="00210D35" w:rsidRDefault="00663D2E" w:rsidP="00F75BC5">
            <w:pPr>
              <w:autoSpaceDE w:val="0"/>
              <w:autoSpaceDN w:val="0"/>
              <w:adjustRightInd w:val="0"/>
              <w:spacing w:after="0"/>
              <w:jc w:val="both"/>
              <w:rPr>
                <w:color w:val="000000"/>
                <w:highlight w:val="yellow"/>
              </w:rPr>
            </w:pPr>
            <w:r w:rsidRPr="00210D35">
              <w:rPr>
                <w:color w:val="000000"/>
                <w:highlight w:val="yellow"/>
              </w:rPr>
              <w:t>b) Por se tratar de uma pessoa idosa, esta teria preferência na solicitação de leito de UTI e intubação, a fim de prevalecer o princípio da equidade, sendo que, caso não seja submetida aos procedimentos adequados, poderia ser considerado um caso de etarismo</w:t>
            </w:r>
          </w:p>
          <w:p w14:paraId="346E7055" w14:textId="77777777" w:rsidR="00663D2E" w:rsidRPr="00210D35" w:rsidRDefault="00663D2E" w:rsidP="00F75BC5">
            <w:pPr>
              <w:autoSpaceDE w:val="0"/>
              <w:autoSpaceDN w:val="0"/>
              <w:adjustRightInd w:val="0"/>
              <w:spacing w:after="0"/>
              <w:jc w:val="both"/>
              <w:rPr>
                <w:color w:val="000000"/>
                <w:highlight w:val="yellow"/>
              </w:rPr>
            </w:pPr>
            <w:r w:rsidRPr="00210D35">
              <w:rPr>
                <w:color w:val="000000"/>
                <w:highlight w:val="yellow"/>
              </w:rPr>
              <w:t>c) Caso a paciente não seja intubada e levada para UTI, pode-se considerar uma eutanásia e negligência médica, pois sem este tratamento a paciente encontrará um desfecho fatal, o que fere o princípio de justiça e beneficência</w:t>
            </w:r>
          </w:p>
          <w:p w14:paraId="0BD83124" w14:textId="77777777" w:rsidR="00663D2E" w:rsidRPr="0053463F" w:rsidRDefault="00663D2E" w:rsidP="00F75BC5">
            <w:pPr>
              <w:autoSpaceDE w:val="0"/>
              <w:autoSpaceDN w:val="0"/>
              <w:adjustRightInd w:val="0"/>
              <w:spacing w:after="0"/>
              <w:jc w:val="both"/>
              <w:rPr>
                <w:color w:val="000000"/>
              </w:rPr>
            </w:pPr>
            <w:r w:rsidRPr="00210D35">
              <w:rPr>
                <w:color w:val="000000"/>
                <w:highlight w:val="yellow"/>
              </w:rPr>
              <w:t>d) Visto a autonomia estar comprometida pela demência, deve-se priorizar o princípio da beneficência e não realizar a intubação e transferência para UTI, desde que a paciente tenha previamente uma Diretiva Antecipada de Vontade que dê respaldo à equipe médica</w:t>
            </w:r>
          </w:p>
          <w:p w14:paraId="7FE1F7C2" w14:textId="77777777" w:rsidR="00663D2E" w:rsidRPr="0053463F" w:rsidRDefault="00663D2E" w:rsidP="00F75BC5">
            <w:pPr>
              <w:spacing w:after="0"/>
              <w:ind w:left="720"/>
              <w:jc w:val="both"/>
            </w:pPr>
          </w:p>
        </w:tc>
      </w:tr>
      <w:tr w:rsidR="00663D2E" w:rsidRPr="009711DD" w14:paraId="6CCFB22F" w14:textId="77777777" w:rsidTr="0046642C">
        <w:trPr>
          <w:trHeight w:val="284"/>
        </w:trPr>
        <w:tc>
          <w:tcPr>
            <w:tcW w:w="8721" w:type="dxa"/>
            <w:tcBorders>
              <w:top w:val="nil"/>
              <w:left w:val="nil"/>
              <w:right w:val="nil"/>
            </w:tcBorders>
            <w:vAlign w:val="center"/>
          </w:tcPr>
          <w:p w14:paraId="3C7422DF" w14:textId="77777777" w:rsidR="00663D2E" w:rsidRPr="009711DD" w:rsidRDefault="00663D2E" w:rsidP="00F75BC5">
            <w:pPr>
              <w:spacing w:after="0"/>
            </w:pPr>
          </w:p>
          <w:p w14:paraId="4E6AA884" w14:textId="77777777" w:rsidR="00663D2E" w:rsidRPr="009711DD" w:rsidRDefault="00663D2E" w:rsidP="00F75BC5">
            <w:pPr>
              <w:spacing w:after="0"/>
            </w:pPr>
            <w:r w:rsidRPr="009711DD">
              <w:t>RESPOSTA CORRETA:</w:t>
            </w:r>
          </w:p>
        </w:tc>
      </w:tr>
      <w:tr w:rsidR="00663D2E" w:rsidRPr="009711DD" w14:paraId="797F1029" w14:textId="77777777" w:rsidTr="0046642C">
        <w:trPr>
          <w:trHeight w:val="284"/>
        </w:trPr>
        <w:tc>
          <w:tcPr>
            <w:tcW w:w="8721" w:type="dxa"/>
            <w:tcBorders>
              <w:bottom w:val="single" w:sz="4" w:space="0" w:color="auto"/>
            </w:tcBorders>
            <w:vAlign w:val="center"/>
          </w:tcPr>
          <w:p w14:paraId="76F393EE" w14:textId="77777777" w:rsidR="00663D2E" w:rsidRPr="009711DD" w:rsidRDefault="00663D2E" w:rsidP="00F75BC5">
            <w:pPr>
              <w:spacing w:after="0"/>
            </w:pPr>
            <w:r w:rsidRPr="009711DD">
              <w:t>A</w:t>
            </w:r>
          </w:p>
        </w:tc>
      </w:tr>
      <w:tr w:rsidR="00663D2E" w:rsidRPr="009711DD" w14:paraId="6CFC877B" w14:textId="77777777" w:rsidTr="0046642C">
        <w:trPr>
          <w:trHeight w:val="284"/>
        </w:trPr>
        <w:tc>
          <w:tcPr>
            <w:tcW w:w="8721" w:type="dxa"/>
            <w:tcBorders>
              <w:left w:val="nil"/>
              <w:bottom w:val="nil"/>
              <w:right w:val="nil"/>
            </w:tcBorders>
            <w:vAlign w:val="center"/>
          </w:tcPr>
          <w:p w14:paraId="1A9BFB18" w14:textId="77777777" w:rsidR="00663D2E" w:rsidRPr="009711DD" w:rsidRDefault="00663D2E" w:rsidP="00F75BC5">
            <w:pPr>
              <w:spacing w:after="0"/>
            </w:pPr>
          </w:p>
        </w:tc>
      </w:tr>
      <w:tr w:rsidR="00663D2E" w:rsidRPr="009711DD" w14:paraId="586F0759" w14:textId="77777777" w:rsidTr="0046642C">
        <w:trPr>
          <w:trHeight w:val="284"/>
        </w:trPr>
        <w:tc>
          <w:tcPr>
            <w:tcW w:w="8721" w:type="dxa"/>
            <w:tcBorders>
              <w:top w:val="nil"/>
              <w:left w:val="nil"/>
              <w:right w:val="nil"/>
            </w:tcBorders>
            <w:vAlign w:val="center"/>
          </w:tcPr>
          <w:p w14:paraId="2EE669A1" w14:textId="77777777" w:rsidR="00663D2E" w:rsidRPr="009711DD" w:rsidRDefault="00663D2E" w:rsidP="00F75BC5">
            <w:pPr>
              <w:spacing w:after="0"/>
              <w:jc w:val="both"/>
            </w:pPr>
            <w:r w:rsidRPr="009711DD">
              <w:t xml:space="preserve">COMENTÁRIOS SOBRE A RESPOSTA </w:t>
            </w:r>
            <w:r w:rsidRPr="009711DD">
              <w:rPr>
                <w:caps/>
              </w:rPr>
              <w:t>correta e/ou sobre as alternativas erradas:</w:t>
            </w:r>
          </w:p>
        </w:tc>
      </w:tr>
      <w:tr w:rsidR="00663D2E" w:rsidRPr="009711DD" w14:paraId="341A7833" w14:textId="77777777" w:rsidTr="0046642C">
        <w:trPr>
          <w:trHeight w:val="1021"/>
        </w:trPr>
        <w:tc>
          <w:tcPr>
            <w:tcW w:w="8721" w:type="dxa"/>
            <w:vAlign w:val="center"/>
          </w:tcPr>
          <w:p w14:paraId="3679D493" w14:textId="77777777" w:rsidR="00663D2E" w:rsidRDefault="00663D2E" w:rsidP="00F75BC5">
            <w:pPr>
              <w:spacing w:after="0"/>
              <w:jc w:val="both"/>
            </w:pPr>
            <w:r>
              <w:t xml:space="preserve">b) A idade cronológica não deve ser marcador para tomada de decisão, e sim a funcionalidade. A equidade não prevê tratar todos da mesma maneira, mas sim tratar de forma individualizada os diferentes para que atinjam uma mesma meta. </w:t>
            </w:r>
          </w:p>
          <w:p w14:paraId="7ADCCCD0" w14:textId="77777777" w:rsidR="00663D2E" w:rsidRDefault="00663D2E" w:rsidP="00F75BC5">
            <w:pPr>
              <w:spacing w:after="0"/>
              <w:jc w:val="both"/>
            </w:pPr>
            <w:r>
              <w:t>c) Eutanásia seria encurtar a vida e causar a morte através de um procedimento/medicamento, fato que não se enquadra neste caso. Aqui deveria ser considerado uma distanásia, que é prolongar de forma artificial a vida um paciente sem chance de cura. Também não seria negligência pois não houve omissão nem descuido por parte dos médicos, pois continuarão a cuidar da paciente mesmo sem os procedimentos invasivos. A paciente já teria um desfecho fatal em decorrência das próprias comorbidades, submetê-la a procedimentos invasivos não iriam reverter o quadro.</w:t>
            </w:r>
          </w:p>
          <w:p w14:paraId="03AA375C" w14:textId="77777777" w:rsidR="00663D2E" w:rsidRPr="009711DD" w:rsidRDefault="00663D2E" w:rsidP="00F75BC5">
            <w:pPr>
              <w:spacing w:after="0"/>
              <w:jc w:val="both"/>
            </w:pPr>
            <w:r>
              <w:lastRenderedPageBreak/>
              <w:t>d) a não intubação e não transferência para UTI se enquadra no princípio de não maleficência, e não é obrigatório DAV para respaldar uma decisão que poderia ocasionar uma distanásia na paciente</w:t>
            </w:r>
          </w:p>
        </w:tc>
      </w:tr>
      <w:tr w:rsidR="00663D2E" w:rsidRPr="009711DD" w14:paraId="74D52605" w14:textId="77777777" w:rsidTr="0046642C">
        <w:trPr>
          <w:trHeight w:val="284"/>
        </w:trPr>
        <w:tc>
          <w:tcPr>
            <w:tcW w:w="8721" w:type="dxa"/>
            <w:tcBorders>
              <w:left w:val="nil"/>
              <w:bottom w:val="nil"/>
              <w:right w:val="nil"/>
            </w:tcBorders>
            <w:vAlign w:val="center"/>
          </w:tcPr>
          <w:p w14:paraId="768203B5" w14:textId="77777777" w:rsidR="00663D2E" w:rsidRPr="009711DD" w:rsidRDefault="00663D2E" w:rsidP="00F75BC5">
            <w:pPr>
              <w:spacing w:after="0"/>
            </w:pPr>
          </w:p>
        </w:tc>
      </w:tr>
      <w:tr w:rsidR="00663D2E" w:rsidRPr="009711DD" w14:paraId="6A73F8E4" w14:textId="77777777" w:rsidTr="0046642C">
        <w:trPr>
          <w:trHeight w:val="284"/>
        </w:trPr>
        <w:tc>
          <w:tcPr>
            <w:tcW w:w="8721" w:type="dxa"/>
            <w:tcBorders>
              <w:top w:val="nil"/>
              <w:left w:val="nil"/>
              <w:bottom w:val="single" w:sz="4" w:space="0" w:color="auto"/>
              <w:right w:val="nil"/>
            </w:tcBorders>
            <w:vAlign w:val="center"/>
          </w:tcPr>
          <w:p w14:paraId="302083FB" w14:textId="77777777" w:rsidR="00663D2E" w:rsidRPr="009711DD" w:rsidRDefault="00663D2E" w:rsidP="00F75BC5">
            <w:pPr>
              <w:spacing w:after="0"/>
            </w:pPr>
            <w:r w:rsidRPr="009711DD">
              <w:t>REFERÊNCIAS BIBLIOGRÁFICAS: (três linhas)</w:t>
            </w:r>
          </w:p>
        </w:tc>
      </w:tr>
      <w:tr w:rsidR="00663D2E" w:rsidRPr="009711DD" w14:paraId="362588F4" w14:textId="77777777" w:rsidTr="0046642C">
        <w:trPr>
          <w:trHeight w:val="657"/>
        </w:trPr>
        <w:tc>
          <w:tcPr>
            <w:tcW w:w="8721" w:type="dxa"/>
            <w:tcBorders>
              <w:bottom w:val="single" w:sz="4" w:space="0" w:color="auto"/>
            </w:tcBorders>
            <w:vAlign w:val="center"/>
          </w:tcPr>
          <w:p w14:paraId="7E203251" w14:textId="77777777" w:rsidR="00663D2E" w:rsidRPr="0053463F" w:rsidRDefault="00663D2E" w:rsidP="00F75BC5">
            <w:pPr>
              <w:autoSpaceDE w:val="0"/>
              <w:autoSpaceDN w:val="0"/>
              <w:adjustRightInd w:val="0"/>
              <w:spacing w:after="0"/>
              <w:rPr>
                <w:color w:val="000000"/>
              </w:rPr>
            </w:pPr>
            <w:r w:rsidRPr="00FD0D14">
              <w:rPr>
                <w:color w:val="000000"/>
                <w:lang w:val="en-US"/>
              </w:rPr>
              <w:t xml:space="preserve">BEAUCHAMP, T. L.; CHILDRESS, J. F. Principles of Biomedical Ethics. </w:t>
            </w:r>
            <w:r w:rsidRPr="0053463F">
              <w:rPr>
                <w:color w:val="000000"/>
              </w:rPr>
              <w:t xml:space="preserve">7. ed. New York: Oxford </w:t>
            </w:r>
            <w:proofErr w:type="spellStart"/>
            <w:r w:rsidRPr="0053463F">
              <w:rPr>
                <w:color w:val="000000"/>
              </w:rPr>
              <w:t>University</w:t>
            </w:r>
            <w:proofErr w:type="spellEnd"/>
            <w:r w:rsidRPr="0053463F">
              <w:rPr>
                <w:color w:val="000000"/>
              </w:rPr>
              <w:t xml:space="preserve"> Press, 2013.</w:t>
            </w:r>
          </w:p>
          <w:p w14:paraId="3437586B" w14:textId="77777777" w:rsidR="00663D2E" w:rsidRPr="0053463F" w:rsidRDefault="00663D2E" w:rsidP="00F75BC5">
            <w:pPr>
              <w:autoSpaceDE w:val="0"/>
              <w:autoSpaceDN w:val="0"/>
              <w:adjustRightInd w:val="0"/>
              <w:spacing w:after="0"/>
              <w:rPr>
                <w:color w:val="000000"/>
              </w:rPr>
            </w:pPr>
          </w:p>
          <w:p w14:paraId="4A47D89D" w14:textId="77777777" w:rsidR="00663D2E" w:rsidRPr="00FD0D14" w:rsidRDefault="00663D2E" w:rsidP="00F75BC5">
            <w:pPr>
              <w:autoSpaceDE w:val="0"/>
              <w:autoSpaceDN w:val="0"/>
              <w:adjustRightInd w:val="0"/>
              <w:spacing w:after="0"/>
              <w:rPr>
                <w:color w:val="000000"/>
                <w:lang w:val="en-US"/>
              </w:rPr>
            </w:pPr>
            <w:r w:rsidRPr="0053463F">
              <w:rPr>
                <w:color w:val="000000"/>
              </w:rPr>
              <w:t xml:space="preserve">SCHRAMM, F. R.; KOTTOW, M. Bioética da proteção: ferramenta válida para enfrentar problemas morais na era da globalização. </w:t>
            </w:r>
            <w:r w:rsidRPr="00FD0D14">
              <w:rPr>
                <w:color w:val="000000"/>
                <w:lang w:val="en-US"/>
              </w:rPr>
              <w:t xml:space="preserve">Revista </w:t>
            </w:r>
            <w:proofErr w:type="spellStart"/>
            <w:r w:rsidRPr="00FD0D14">
              <w:rPr>
                <w:color w:val="000000"/>
                <w:lang w:val="en-US"/>
              </w:rPr>
              <w:t>Bioética</w:t>
            </w:r>
            <w:proofErr w:type="spellEnd"/>
            <w:r w:rsidRPr="00FD0D14">
              <w:rPr>
                <w:color w:val="000000"/>
                <w:lang w:val="en-US"/>
              </w:rPr>
              <w:t>, Brasília, v. 9, n. 1, 2001.</w:t>
            </w:r>
          </w:p>
          <w:p w14:paraId="414DCD69" w14:textId="77777777" w:rsidR="00663D2E" w:rsidRPr="00FD0D14" w:rsidRDefault="00663D2E" w:rsidP="00F75BC5">
            <w:pPr>
              <w:autoSpaceDE w:val="0"/>
              <w:autoSpaceDN w:val="0"/>
              <w:adjustRightInd w:val="0"/>
              <w:spacing w:after="0"/>
              <w:rPr>
                <w:color w:val="000000"/>
                <w:lang w:val="en-US"/>
              </w:rPr>
            </w:pPr>
          </w:p>
          <w:p w14:paraId="60CE0ED5" w14:textId="77777777" w:rsidR="00663D2E" w:rsidRPr="0053463F" w:rsidRDefault="00663D2E" w:rsidP="00F75BC5">
            <w:pPr>
              <w:autoSpaceDE w:val="0"/>
              <w:autoSpaceDN w:val="0"/>
              <w:adjustRightInd w:val="0"/>
              <w:spacing w:after="0"/>
              <w:rPr>
                <w:color w:val="000000"/>
              </w:rPr>
            </w:pPr>
            <w:r w:rsidRPr="00FD0D14">
              <w:rPr>
                <w:color w:val="000000"/>
                <w:lang w:val="en-US"/>
              </w:rPr>
              <w:t xml:space="preserve">WORLD HEALTH ORGANIZATION (WHO). World report on ageing and health. </w:t>
            </w:r>
            <w:r w:rsidRPr="0053463F">
              <w:rPr>
                <w:color w:val="000000"/>
              </w:rPr>
              <w:t>Geneva: WHO, 2015.</w:t>
            </w:r>
          </w:p>
          <w:p w14:paraId="5C1BEB7A" w14:textId="77777777" w:rsidR="00663D2E" w:rsidRPr="009711DD" w:rsidRDefault="00663D2E" w:rsidP="00F75BC5">
            <w:pPr>
              <w:spacing w:after="0"/>
              <w:jc w:val="both"/>
            </w:pPr>
          </w:p>
        </w:tc>
      </w:tr>
      <w:bookmarkEnd w:id="6"/>
    </w:tbl>
    <w:p w14:paraId="5903C61E" w14:textId="77777777" w:rsidR="00663D2E" w:rsidRDefault="00663D2E" w:rsidP="00F75BC5">
      <w:pPr>
        <w:spacing w:after="0"/>
        <w:rPr>
          <w:b/>
        </w:rPr>
      </w:pPr>
    </w:p>
    <w:p w14:paraId="00D43FB3" w14:textId="77777777" w:rsidR="00663D2E" w:rsidRPr="006841F6" w:rsidRDefault="00663D2E" w:rsidP="00F75BC5">
      <w:pPr>
        <w:keepNext/>
        <w:pBdr>
          <w:top w:val="nil"/>
          <w:left w:val="nil"/>
          <w:bottom w:val="nil"/>
          <w:right w:val="nil"/>
          <w:between w:val="nil"/>
        </w:pBdr>
        <w:spacing w:after="0"/>
        <w:jc w:val="center"/>
        <w:rPr>
          <w:b/>
          <w:bCs/>
          <w:color w:val="000000"/>
        </w:rPr>
      </w:pPr>
      <w:r>
        <w:rPr>
          <w:b/>
          <w:bCs/>
          <w:color w:val="000000"/>
        </w:rPr>
        <w:br w:type="page"/>
      </w:r>
      <w:r>
        <w:rPr>
          <w:b/>
          <w:bCs/>
          <w:color w:val="000000"/>
        </w:rPr>
        <w:lastRenderedPageBreak/>
        <w:t>ITEM 4</w:t>
      </w:r>
    </w:p>
    <w:p w14:paraId="699C5E7D" w14:textId="77777777" w:rsidR="00663D2E" w:rsidRPr="006841F6" w:rsidRDefault="00663D2E" w:rsidP="00F75BC5">
      <w:pPr>
        <w:spacing w:after="0"/>
        <w:jc w:val="center"/>
      </w:pPr>
    </w:p>
    <w:p w14:paraId="2EE1BE8C" w14:textId="77777777" w:rsidR="00663D2E" w:rsidRPr="006841F6" w:rsidRDefault="00663D2E" w:rsidP="00F75BC5">
      <w:pPr>
        <w:spacing w:after="0"/>
        <w:jc w:val="center"/>
      </w:pPr>
    </w:p>
    <w:p w14:paraId="2557DDB3" w14:textId="77777777" w:rsidR="00663D2E" w:rsidRPr="006841F6" w:rsidRDefault="00663D2E" w:rsidP="00F75BC5">
      <w:pPr>
        <w:spacing w:after="0"/>
      </w:pPr>
    </w:p>
    <w:tbl>
      <w:tblPr>
        <w:tblW w:w="87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1"/>
      </w:tblGrid>
      <w:tr w:rsidR="00663D2E" w:rsidRPr="006841F6" w14:paraId="69D2F60B" w14:textId="77777777" w:rsidTr="0046642C">
        <w:trPr>
          <w:trHeight w:val="284"/>
        </w:trPr>
        <w:tc>
          <w:tcPr>
            <w:tcW w:w="8721" w:type="dxa"/>
            <w:tcBorders>
              <w:top w:val="nil"/>
              <w:left w:val="nil"/>
              <w:right w:val="nil"/>
            </w:tcBorders>
          </w:tcPr>
          <w:p w14:paraId="36E0D187" w14:textId="77777777" w:rsidR="00663D2E" w:rsidRPr="006841F6" w:rsidRDefault="00663D2E" w:rsidP="00F75BC5">
            <w:pPr>
              <w:spacing w:after="0"/>
            </w:pPr>
            <w:r w:rsidRPr="006841F6">
              <w:t>INSTITUIÇÃO (SIGLA):</w:t>
            </w:r>
          </w:p>
        </w:tc>
      </w:tr>
      <w:tr w:rsidR="00663D2E" w:rsidRPr="006841F6" w14:paraId="770D8697" w14:textId="77777777" w:rsidTr="0046642C">
        <w:trPr>
          <w:trHeight w:val="284"/>
        </w:trPr>
        <w:tc>
          <w:tcPr>
            <w:tcW w:w="8721" w:type="dxa"/>
          </w:tcPr>
          <w:p w14:paraId="5D35E135" w14:textId="77777777" w:rsidR="00663D2E" w:rsidRPr="006841F6" w:rsidRDefault="00663D2E" w:rsidP="00F75BC5">
            <w:pPr>
              <w:spacing w:after="0"/>
            </w:pPr>
            <w:r w:rsidRPr="006841F6">
              <w:t>FPP</w:t>
            </w:r>
          </w:p>
        </w:tc>
      </w:tr>
      <w:tr w:rsidR="00663D2E" w:rsidRPr="006841F6" w14:paraId="459B1FC1" w14:textId="77777777" w:rsidTr="0046642C">
        <w:trPr>
          <w:trHeight w:val="284"/>
        </w:trPr>
        <w:tc>
          <w:tcPr>
            <w:tcW w:w="8721" w:type="dxa"/>
            <w:tcBorders>
              <w:top w:val="nil"/>
              <w:left w:val="nil"/>
              <w:right w:val="nil"/>
            </w:tcBorders>
            <w:vAlign w:val="center"/>
          </w:tcPr>
          <w:p w14:paraId="5CF154FA" w14:textId="77777777" w:rsidR="00663D2E" w:rsidRPr="006841F6" w:rsidRDefault="00663D2E" w:rsidP="00F75BC5">
            <w:pPr>
              <w:spacing w:after="0"/>
            </w:pPr>
          </w:p>
          <w:p w14:paraId="3155DA0E" w14:textId="77777777" w:rsidR="00663D2E" w:rsidRPr="006841F6" w:rsidRDefault="00663D2E" w:rsidP="00F75BC5">
            <w:pPr>
              <w:spacing w:after="0"/>
            </w:pPr>
            <w:r w:rsidRPr="006841F6">
              <w:t>ÁREA DO CONHECIMENTO – CONTEÚDO - AUTOR:</w:t>
            </w:r>
          </w:p>
        </w:tc>
      </w:tr>
      <w:tr w:rsidR="00663D2E" w:rsidRPr="006841F6" w14:paraId="7BBFF97F" w14:textId="77777777" w:rsidTr="0046642C">
        <w:trPr>
          <w:trHeight w:val="284"/>
        </w:trPr>
        <w:tc>
          <w:tcPr>
            <w:tcW w:w="8721" w:type="dxa"/>
            <w:tcBorders>
              <w:bottom w:val="single" w:sz="4" w:space="0" w:color="000000"/>
            </w:tcBorders>
            <w:vAlign w:val="center"/>
          </w:tcPr>
          <w:p w14:paraId="6B1E12B1" w14:textId="77777777" w:rsidR="00663D2E" w:rsidRPr="006841F6" w:rsidRDefault="00663D2E" w:rsidP="00F75BC5">
            <w:pPr>
              <w:spacing w:after="0"/>
            </w:pPr>
            <w:r>
              <w:t>CLÍNICA MÉDICA – CEFELEIAS – MATHEUS KAHAKURA</w:t>
            </w:r>
          </w:p>
        </w:tc>
      </w:tr>
      <w:tr w:rsidR="00663D2E" w:rsidRPr="006841F6" w14:paraId="629EC2CC" w14:textId="77777777" w:rsidTr="0046642C">
        <w:trPr>
          <w:trHeight w:val="284"/>
        </w:trPr>
        <w:tc>
          <w:tcPr>
            <w:tcW w:w="8721" w:type="dxa"/>
            <w:tcBorders>
              <w:left w:val="nil"/>
              <w:bottom w:val="nil"/>
              <w:right w:val="nil"/>
            </w:tcBorders>
            <w:vAlign w:val="center"/>
          </w:tcPr>
          <w:p w14:paraId="0ED37E3E" w14:textId="77777777" w:rsidR="00663D2E" w:rsidRPr="006841F6" w:rsidRDefault="00663D2E" w:rsidP="00F75BC5">
            <w:pPr>
              <w:spacing w:after="0"/>
            </w:pPr>
          </w:p>
        </w:tc>
      </w:tr>
      <w:tr w:rsidR="00663D2E" w:rsidRPr="006841F6" w14:paraId="52C9D29F" w14:textId="77777777" w:rsidTr="0046642C">
        <w:trPr>
          <w:trHeight w:val="284"/>
        </w:trPr>
        <w:tc>
          <w:tcPr>
            <w:tcW w:w="8721" w:type="dxa"/>
            <w:tcBorders>
              <w:top w:val="nil"/>
              <w:left w:val="nil"/>
              <w:right w:val="nil"/>
            </w:tcBorders>
            <w:vAlign w:val="center"/>
          </w:tcPr>
          <w:p w14:paraId="7FA407BD" w14:textId="77777777" w:rsidR="00663D2E" w:rsidRPr="006841F6" w:rsidRDefault="00663D2E" w:rsidP="00F75BC5">
            <w:pPr>
              <w:spacing w:after="0"/>
            </w:pPr>
            <w:r w:rsidRPr="006841F6">
              <w:t>ENUNCIADO E ALTERNATIVAS: Resposta correta em negrito</w:t>
            </w:r>
          </w:p>
        </w:tc>
      </w:tr>
      <w:tr w:rsidR="00663D2E" w:rsidRPr="006841F6" w14:paraId="435EE118" w14:textId="77777777" w:rsidTr="0046642C">
        <w:trPr>
          <w:trHeight w:val="1921"/>
        </w:trPr>
        <w:tc>
          <w:tcPr>
            <w:tcW w:w="8721" w:type="dxa"/>
            <w:vAlign w:val="center"/>
          </w:tcPr>
          <w:p w14:paraId="23A20C6F" w14:textId="77777777" w:rsidR="00663D2E" w:rsidRPr="00BB38FB" w:rsidRDefault="00663D2E" w:rsidP="00F75BC5">
            <w:pPr>
              <w:spacing w:after="0"/>
              <w:ind w:left="360"/>
              <w:jc w:val="both"/>
              <w:rPr>
                <w:highlight w:val="red"/>
              </w:rPr>
            </w:pPr>
            <w:r w:rsidRPr="00BB38FB">
              <w:rPr>
                <w:rFonts w:eastAsia="Arial"/>
                <w:highlight w:val="red"/>
              </w:rPr>
              <w:t xml:space="preserve">O entendimento das cefaleias inclui a compreensão de que causas secundárias, embora nem sempre comuns, podem causar dor imitando cefaleias primárias, porém com o potencial de acarretar morbimortalidade para o paciente. Um exemplo clássico é o </w:t>
            </w:r>
            <w:proofErr w:type="spellStart"/>
            <w:r w:rsidRPr="00BB38FB">
              <w:rPr>
                <w:rFonts w:eastAsia="Arial"/>
                <w:highlight w:val="red"/>
              </w:rPr>
              <w:t>papiledema</w:t>
            </w:r>
            <w:proofErr w:type="spellEnd"/>
            <w:r w:rsidRPr="00BB38FB">
              <w:rPr>
                <w:rFonts w:eastAsia="Arial"/>
                <w:highlight w:val="red"/>
              </w:rPr>
              <w:t>: qual das causas abaixo seria responsável por ele?</w:t>
            </w:r>
          </w:p>
          <w:p w14:paraId="1AC3BCAB" w14:textId="77777777" w:rsidR="00663D2E" w:rsidRPr="00BB38FB" w:rsidRDefault="00663D2E" w:rsidP="00F75BC5">
            <w:pPr>
              <w:numPr>
                <w:ilvl w:val="0"/>
                <w:numId w:val="60"/>
              </w:numPr>
              <w:spacing w:after="0"/>
              <w:jc w:val="both"/>
              <w:rPr>
                <w:rFonts w:eastAsia="Arial"/>
                <w:b/>
                <w:bCs/>
                <w:highlight w:val="red"/>
              </w:rPr>
            </w:pPr>
            <w:r w:rsidRPr="00BB38FB">
              <w:rPr>
                <w:rFonts w:eastAsia="Arial"/>
                <w:b/>
                <w:bCs/>
                <w:highlight w:val="red"/>
              </w:rPr>
              <w:t>Hidrocefalia por lesão expansiva causando estenose de aqueduto cerebral.</w:t>
            </w:r>
          </w:p>
          <w:p w14:paraId="6229A464" w14:textId="77777777" w:rsidR="00663D2E" w:rsidRPr="00BB38FB" w:rsidRDefault="00663D2E" w:rsidP="00F75BC5">
            <w:pPr>
              <w:numPr>
                <w:ilvl w:val="0"/>
                <w:numId w:val="60"/>
              </w:numPr>
              <w:spacing w:after="0"/>
              <w:jc w:val="both"/>
              <w:rPr>
                <w:rFonts w:eastAsia="Arial"/>
                <w:highlight w:val="red"/>
              </w:rPr>
            </w:pPr>
            <w:r w:rsidRPr="00BB38FB">
              <w:rPr>
                <w:rFonts w:eastAsia="Arial"/>
                <w:highlight w:val="red"/>
              </w:rPr>
              <w:t>Sinusite etmoidal e esfenoidal simultânea.</w:t>
            </w:r>
          </w:p>
          <w:p w14:paraId="729479F9" w14:textId="77777777" w:rsidR="00663D2E" w:rsidRPr="00BB38FB" w:rsidRDefault="00663D2E" w:rsidP="00F75BC5">
            <w:pPr>
              <w:numPr>
                <w:ilvl w:val="0"/>
                <w:numId w:val="60"/>
              </w:numPr>
              <w:spacing w:after="0"/>
              <w:jc w:val="both"/>
              <w:rPr>
                <w:rFonts w:eastAsia="Arial"/>
                <w:highlight w:val="red"/>
              </w:rPr>
            </w:pPr>
            <w:r w:rsidRPr="00BB38FB">
              <w:rPr>
                <w:rFonts w:eastAsia="Arial"/>
                <w:highlight w:val="red"/>
              </w:rPr>
              <w:t xml:space="preserve">Hipotensão liquórica por, por exemplo, fístula </w:t>
            </w:r>
            <w:proofErr w:type="spellStart"/>
            <w:r w:rsidRPr="00BB38FB">
              <w:rPr>
                <w:rFonts w:eastAsia="Arial"/>
                <w:highlight w:val="red"/>
              </w:rPr>
              <w:t>venoliquórica</w:t>
            </w:r>
            <w:proofErr w:type="spellEnd"/>
            <w:r w:rsidRPr="00BB38FB">
              <w:rPr>
                <w:rFonts w:eastAsia="Arial"/>
                <w:highlight w:val="red"/>
              </w:rPr>
              <w:t>.</w:t>
            </w:r>
          </w:p>
          <w:p w14:paraId="45184A01" w14:textId="524BC2E5" w:rsidR="00663D2E" w:rsidRPr="00BB38FB" w:rsidRDefault="00663D2E" w:rsidP="00F75BC5">
            <w:pPr>
              <w:numPr>
                <w:ilvl w:val="0"/>
                <w:numId w:val="60"/>
              </w:numPr>
              <w:spacing w:after="0"/>
              <w:jc w:val="both"/>
              <w:rPr>
                <w:rFonts w:eastAsia="Arial"/>
                <w:highlight w:val="red"/>
              </w:rPr>
            </w:pPr>
            <w:r w:rsidRPr="00BB38FB">
              <w:rPr>
                <w:rFonts w:eastAsia="Arial"/>
                <w:highlight w:val="red"/>
              </w:rPr>
              <w:t>Arterite temporal associada a polimialgia reumática.</w:t>
            </w:r>
          </w:p>
          <w:p w14:paraId="4FDBEEA4" w14:textId="77777777" w:rsidR="00663D2E" w:rsidRPr="006841F6" w:rsidRDefault="00663D2E" w:rsidP="00F75BC5">
            <w:pPr>
              <w:spacing w:after="0"/>
              <w:ind w:left="720"/>
              <w:jc w:val="both"/>
            </w:pPr>
          </w:p>
        </w:tc>
      </w:tr>
      <w:tr w:rsidR="00663D2E" w:rsidRPr="006841F6" w14:paraId="57A68E67" w14:textId="77777777" w:rsidTr="0046642C">
        <w:trPr>
          <w:trHeight w:val="284"/>
        </w:trPr>
        <w:tc>
          <w:tcPr>
            <w:tcW w:w="8721" w:type="dxa"/>
            <w:tcBorders>
              <w:top w:val="nil"/>
              <w:left w:val="nil"/>
              <w:right w:val="nil"/>
            </w:tcBorders>
            <w:vAlign w:val="center"/>
          </w:tcPr>
          <w:p w14:paraId="29EE358E" w14:textId="77777777" w:rsidR="00663D2E" w:rsidRPr="006841F6" w:rsidRDefault="00663D2E" w:rsidP="00F75BC5">
            <w:pPr>
              <w:spacing w:after="0"/>
            </w:pPr>
          </w:p>
          <w:p w14:paraId="32894847" w14:textId="77777777" w:rsidR="00663D2E" w:rsidRPr="006841F6" w:rsidRDefault="00663D2E" w:rsidP="00F75BC5">
            <w:pPr>
              <w:spacing w:after="0"/>
            </w:pPr>
            <w:r w:rsidRPr="006841F6">
              <w:t>RESPOSTA CORRETA:</w:t>
            </w:r>
          </w:p>
        </w:tc>
      </w:tr>
      <w:tr w:rsidR="00663D2E" w:rsidRPr="006841F6" w14:paraId="648EF8F6" w14:textId="77777777" w:rsidTr="0046642C">
        <w:trPr>
          <w:trHeight w:val="284"/>
        </w:trPr>
        <w:tc>
          <w:tcPr>
            <w:tcW w:w="8721" w:type="dxa"/>
            <w:tcBorders>
              <w:bottom w:val="single" w:sz="4" w:space="0" w:color="000000"/>
            </w:tcBorders>
            <w:vAlign w:val="center"/>
          </w:tcPr>
          <w:p w14:paraId="2BB1F19E" w14:textId="77777777" w:rsidR="00663D2E" w:rsidRPr="006841F6" w:rsidRDefault="00663D2E" w:rsidP="00F75BC5">
            <w:pPr>
              <w:spacing w:after="0"/>
            </w:pPr>
            <w:r w:rsidRPr="006841F6">
              <w:t>A</w:t>
            </w:r>
          </w:p>
        </w:tc>
      </w:tr>
      <w:tr w:rsidR="00663D2E" w:rsidRPr="006841F6" w14:paraId="6A80E991" w14:textId="77777777" w:rsidTr="0046642C">
        <w:trPr>
          <w:trHeight w:val="284"/>
        </w:trPr>
        <w:tc>
          <w:tcPr>
            <w:tcW w:w="8721" w:type="dxa"/>
            <w:tcBorders>
              <w:left w:val="nil"/>
              <w:bottom w:val="nil"/>
              <w:right w:val="nil"/>
            </w:tcBorders>
            <w:vAlign w:val="center"/>
          </w:tcPr>
          <w:p w14:paraId="5BF1E8E8" w14:textId="77777777" w:rsidR="00663D2E" w:rsidRPr="006841F6" w:rsidRDefault="00663D2E" w:rsidP="00F75BC5">
            <w:pPr>
              <w:spacing w:after="0"/>
            </w:pPr>
          </w:p>
        </w:tc>
      </w:tr>
      <w:tr w:rsidR="00663D2E" w:rsidRPr="006841F6" w14:paraId="3BB6252F" w14:textId="77777777" w:rsidTr="0046642C">
        <w:trPr>
          <w:trHeight w:val="284"/>
        </w:trPr>
        <w:tc>
          <w:tcPr>
            <w:tcW w:w="8721" w:type="dxa"/>
            <w:tcBorders>
              <w:top w:val="nil"/>
              <w:left w:val="nil"/>
              <w:right w:val="nil"/>
            </w:tcBorders>
            <w:vAlign w:val="center"/>
          </w:tcPr>
          <w:p w14:paraId="6E8D3EFB" w14:textId="77777777" w:rsidR="00663D2E" w:rsidRPr="006841F6" w:rsidRDefault="00663D2E" w:rsidP="00F75BC5">
            <w:pPr>
              <w:spacing w:after="0"/>
              <w:jc w:val="both"/>
            </w:pPr>
            <w:r w:rsidRPr="006841F6">
              <w:t xml:space="preserve">COMENTÁRIOS SOBRE A RESPOSTA </w:t>
            </w:r>
            <w:r w:rsidRPr="006841F6">
              <w:rPr>
                <w:smallCaps/>
              </w:rPr>
              <w:t>CORRETA E/OU SOBRE AS ALTERNATIVAS ERRADAS:</w:t>
            </w:r>
          </w:p>
        </w:tc>
      </w:tr>
      <w:tr w:rsidR="00663D2E" w:rsidRPr="006841F6" w14:paraId="5C7039D9" w14:textId="77777777" w:rsidTr="0046642C">
        <w:trPr>
          <w:trHeight w:val="1021"/>
        </w:trPr>
        <w:tc>
          <w:tcPr>
            <w:tcW w:w="8721" w:type="dxa"/>
            <w:vAlign w:val="center"/>
          </w:tcPr>
          <w:p w14:paraId="55BD5B9B" w14:textId="77777777" w:rsidR="00663D2E" w:rsidRPr="006841F6" w:rsidRDefault="00663D2E" w:rsidP="00F75BC5">
            <w:pPr>
              <w:spacing w:after="0"/>
              <w:jc w:val="both"/>
            </w:pPr>
            <w:r w:rsidRPr="006841F6">
              <w:t xml:space="preserve">Avaliação do conhecimento de anatomia topográfica do andar superior do abdome, em particular das estruturas que formam o pedículo hepático e da disposição dos folhetos peritoneais originando mesos e ligamentos. Esta questão apresenta uma situação clínica </w:t>
            </w:r>
            <w:proofErr w:type="spellStart"/>
            <w:r w:rsidRPr="006841F6">
              <w:t>freqüentemente</w:t>
            </w:r>
            <w:proofErr w:type="spellEnd"/>
            <w:r w:rsidRPr="006841F6">
              <w:t xml:space="preserve"> encontrada nos serviços Médicos de Urgência. </w:t>
            </w:r>
          </w:p>
        </w:tc>
      </w:tr>
      <w:tr w:rsidR="00663D2E" w:rsidRPr="006841F6" w14:paraId="30848895" w14:textId="77777777" w:rsidTr="0046642C">
        <w:trPr>
          <w:trHeight w:val="284"/>
        </w:trPr>
        <w:tc>
          <w:tcPr>
            <w:tcW w:w="8721" w:type="dxa"/>
            <w:tcBorders>
              <w:left w:val="nil"/>
              <w:bottom w:val="nil"/>
              <w:right w:val="nil"/>
            </w:tcBorders>
            <w:vAlign w:val="center"/>
          </w:tcPr>
          <w:p w14:paraId="5868334A" w14:textId="77777777" w:rsidR="00663D2E" w:rsidRPr="006841F6" w:rsidRDefault="00663D2E" w:rsidP="00F75BC5">
            <w:pPr>
              <w:spacing w:after="0"/>
            </w:pPr>
          </w:p>
        </w:tc>
      </w:tr>
      <w:tr w:rsidR="00663D2E" w:rsidRPr="006841F6" w14:paraId="16243388" w14:textId="77777777" w:rsidTr="0046642C">
        <w:trPr>
          <w:trHeight w:val="284"/>
        </w:trPr>
        <w:tc>
          <w:tcPr>
            <w:tcW w:w="8721" w:type="dxa"/>
            <w:tcBorders>
              <w:top w:val="nil"/>
              <w:left w:val="nil"/>
              <w:bottom w:val="single" w:sz="4" w:space="0" w:color="000000"/>
              <w:right w:val="nil"/>
            </w:tcBorders>
            <w:vAlign w:val="center"/>
          </w:tcPr>
          <w:p w14:paraId="677888C7" w14:textId="77777777" w:rsidR="00663D2E" w:rsidRPr="006841F6" w:rsidRDefault="00663D2E" w:rsidP="00F75BC5">
            <w:pPr>
              <w:spacing w:after="0"/>
            </w:pPr>
            <w:r w:rsidRPr="006841F6">
              <w:t>REFERÊNCIAS BIBLIOGRÁFICAS: (três linhas)</w:t>
            </w:r>
          </w:p>
        </w:tc>
      </w:tr>
      <w:tr w:rsidR="00663D2E" w:rsidRPr="006841F6" w14:paraId="07A2C5C3" w14:textId="77777777" w:rsidTr="0046642C">
        <w:trPr>
          <w:trHeight w:val="657"/>
        </w:trPr>
        <w:tc>
          <w:tcPr>
            <w:tcW w:w="8721" w:type="dxa"/>
            <w:tcBorders>
              <w:bottom w:val="single" w:sz="4" w:space="0" w:color="000000"/>
            </w:tcBorders>
            <w:vAlign w:val="center"/>
          </w:tcPr>
          <w:p w14:paraId="05D997D7" w14:textId="77777777" w:rsidR="00663D2E" w:rsidRPr="006841F6" w:rsidRDefault="00663D2E" w:rsidP="00F75BC5">
            <w:pPr>
              <w:numPr>
                <w:ilvl w:val="0"/>
                <w:numId w:val="59"/>
              </w:numPr>
              <w:tabs>
                <w:tab w:val="left" w:pos="440"/>
              </w:tabs>
              <w:spacing w:after="0"/>
              <w:jc w:val="both"/>
              <w:rPr>
                <w:rFonts w:eastAsia="Arial"/>
              </w:rPr>
            </w:pPr>
            <w:r w:rsidRPr="006841F6">
              <w:rPr>
                <w:rFonts w:eastAsia="Arial"/>
              </w:rPr>
              <w:t xml:space="preserve">THALER, AI; THALER, MS. </w:t>
            </w:r>
            <w:r w:rsidRPr="006841F6">
              <w:rPr>
                <w:rFonts w:eastAsia="Arial"/>
                <w:b/>
                <w:bCs/>
              </w:rPr>
              <w:t>NEUROLOGIA ESSENCIAL</w:t>
            </w:r>
            <w:r w:rsidRPr="006841F6">
              <w:rPr>
                <w:rFonts w:eastAsia="Arial"/>
              </w:rPr>
              <w:t>. 1 ed. Porto Alegre: Artmed, 2023.</w:t>
            </w:r>
          </w:p>
        </w:tc>
      </w:tr>
    </w:tbl>
    <w:p w14:paraId="0A89753A" w14:textId="77777777" w:rsidR="00663D2E" w:rsidRDefault="00663D2E" w:rsidP="00F75BC5">
      <w:pPr>
        <w:spacing w:after="0"/>
        <w:rPr>
          <w:b/>
        </w:rPr>
      </w:pPr>
    </w:p>
    <w:p w14:paraId="5662EC10" w14:textId="77777777" w:rsidR="00663D2E" w:rsidRDefault="00663D2E" w:rsidP="00F75BC5">
      <w:pPr>
        <w:pStyle w:val="Ttulo1"/>
        <w:spacing w:line="276" w:lineRule="auto"/>
      </w:pPr>
      <w:r>
        <w:br w:type="page"/>
      </w:r>
      <w:r>
        <w:lastRenderedPageBreak/>
        <w:t>ITEM 5</w:t>
      </w:r>
    </w:p>
    <w:p w14:paraId="2C071248" w14:textId="77777777" w:rsidR="00663D2E" w:rsidRDefault="00663D2E" w:rsidP="00F75BC5">
      <w:pPr>
        <w:spacing w:after="0"/>
        <w:jc w:val="center"/>
      </w:pPr>
    </w:p>
    <w:p w14:paraId="26552049" w14:textId="77777777" w:rsidR="00663D2E" w:rsidRDefault="00663D2E"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63D2E" w14:paraId="49963B19" w14:textId="77777777" w:rsidTr="0046642C">
        <w:trPr>
          <w:trHeight w:val="284"/>
        </w:trPr>
        <w:tc>
          <w:tcPr>
            <w:tcW w:w="8721" w:type="dxa"/>
            <w:tcBorders>
              <w:top w:val="nil"/>
              <w:left w:val="nil"/>
              <w:bottom w:val="single" w:sz="4" w:space="0" w:color="auto"/>
              <w:right w:val="nil"/>
            </w:tcBorders>
            <w:hideMark/>
          </w:tcPr>
          <w:p w14:paraId="2AC458FA" w14:textId="77777777" w:rsidR="00663D2E" w:rsidRDefault="00663D2E" w:rsidP="00F75BC5">
            <w:pPr>
              <w:spacing w:after="0"/>
            </w:pPr>
            <w:r>
              <w:t>INSTITUIÇÃO (SIGLA):</w:t>
            </w:r>
          </w:p>
        </w:tc>
      </w:tr>
      <w:tr w:rsidR="00663D2E" w14:paraId="1BC6805C" w14:textId="77777777" w:rsidTr="0046642C">
        <w:trPr>
          <w:trHeight w:val="284"/>
        </w:trPr>
        <w:tc>
          <w:tcPr>
            <w:tcW w:w="8721" w:type="dxa"/>
            <w:tcBorders>
              <w:top w:val="single" w:sz="4" w:space="0" w:color="auto"/>
              <w:left w:val="single" w:sz="4" w:space="0" w:color="auto"/>
              <w:bottom w:val="single" w:sz="4" w:space="0" w:color="auto"/>
              <w:right w:val="single" w:sz="4" w:space="0" w:color="auto"/>
            </w:tcBorders>
            <w:hideMark/>
          </w:tcPr>
          <w:p w14:paraId="2366047A" w14:textId="77777777" w:rsidR="00663D2E" w:rsidRDefault="00663D2E" w:rsidP="00F75BC5">
            <w:pPr>
              <w:spacing w:after="0"/>
            </w:pPr>
            <w:r>
              <w:t>FPP</w:t>
            </w:r>
          </w:p>
        </w:tc>
      </w:tr>
      <w:tr w:rsidR="00663D2E" w:rsidRPr="00410267" w14:paraId="766A0765" w14:textId="77777777" w:rsidTr="0046642C">
        <w:trPr>
          <w:trHeight w:val="284"/>
        </w:trPr>
        <w:tc>
          <w:tcPr>
            <w:tcW w:w="8721" w:type="dxa"/>
            <w:tcBorders>
              <w:top w:val="nil"/>
              <w:left w:val="nil"/>
              <w:bottom w:val="single" w:sz="4" w:space="0" w:color="auto"/>
              <w:right w:val="nil"/>
            </w:tcBorders>
            <w:vAlign w:val="center"/>
          </w:tcPr>
          <w:p w14:paraId="2936FA34" w14:textId="77777777" w:rsidR="00663D2E" w:rsidRDefault="00663D2E" w:rsidP="00F75BC5">
            <w:pPr>
              <w:spacing w:after="0"/>
            </w:pPr>
          </w:p>
          <w:p w14:paraId="3D2959E2" w14:textId="77777777" w:rsidR="00663D2E" w:rsidRDefault="00663D2E" w:rsidP="00F75BC5">
            <w:pPr>
              <w:spacing w:after="0"/>
            </w:pPr>
            <w:r>
              <w:t>ÁREA DO CONHECIMENTO – CONTEÚDO - AUTOR:</w:t>
            </w:r>
          </w:p>
        </w:tc>
      </w:tr>
      <w:tr w:rsidR="00663D2E" w:rsidRPr="00410267" w14:paraId="171B0731" w14:textId="77777777" w:rsidTr="0046642C">
        <w:trPr>
          <w:trHeight w:val="284"/>
        </w:trPr>
        <w:tc>
          <w:tcPr>
            <w:tcW w:w="8721" w:type="dxa"/>
            <w:tcBorders>
              <w:top w:val="single" w:sz="4" w:space="0" w:color="auto"/>
              <w:left w:val="single" w:sz="4" w:space="0" w:color="auto"/>
              <w:bottom w:val="single" w:sz="4" w:space="0" w:color="auto"/>
              <w:right w:val="single" w:sz="4" w:space="0" w:color="auto"/>
            </w:tcBorders>
            <w:vAlign w:val="center"/>
            <w:hideMark/>
          </w:tcPr>
          <w:p w14:paraId="5CAA94CB" w14:textId="77777777" w:rsidR="00663D2E" w:rsidRDefault="00663D2E" w:rsidP="00F75BC5">
            <w:pPr>
              <w:spacing w:after="0"/>
            </w:pPr>
            <w:r>
              <w:t xml:space="preserve">CLÍNICA MÉDICA – Lombalgia aguda - Bruno </w:t>
            </w:r>
            <w:proofErr w:type="spellStart"/>
            <w:r>
              <w:t>Marach</w:t>
            </w:r>
            <w:proofErr w:type="spellEnd"/>
            <w:r>
              <w:t xml:space="preserve"> </w:t>
            </w:r>
            <w:proofErr w:type="spellStart"/>
            <w:r>
              <w:t>Bizinelli</w:t>
            </w:r>
            <w:proofErr w:type="spellEnd"/>
          </w:p>
        </w:tc>
      </w:tr>
      <w:tr w:rsidR="00663D2E" w:rsidRPr="00410267" w14:paraId="3C3F9526" w14:textId="77777777" w:rsidTr="0046642C">
        <w:trPr>
          <w:trHeight w:val="284"/>
        </w:trPr>
        <w:tc>
          <w:tcPr>
            <w:tcW w:w="8721" w:type="dxa"/>
            <w:tcBorders>
              <w:top w:val="single" w:sz="4" w:space="0" w:color="auto"/>
              <w:left w:val="nil"/>
              <w:bottom w:val="nil"/>
              <w:right w:val="nil"/>
            </w:tcBorders>
            <w:vAlign w:val="center"/>
          </w:tcPr>
          <w:p w14:paraId="02EF954E" w14:textId="77777777" w:rsidR="00663D2E" w:rsidRDefault="00663D2E" w:rsidP="00F75BC5">
            <w:pPr>
              <w:spacing w:after="0"/>
            </w:pPr>
          </w:p>
        </w:tc>
      </w:tr>
      <w:tr w:rsidR="00663D2E" w:rsidRPr="00410267" w14:paraId="17E7A75B" w14:textId="77777777" w:rsidTr="0046642C">
        <w:trPr>
          <w:trHeight w:val="284"/>
        </w:trPr>
        <w:tc>
          <w:tcPr>
            <w:tcW w:w="8721" w:type="dxa"/>
            <w:tcBorders>
              <w:top w:val="nil"/>
              <w:left w:val="nil"/>
              <w:bottom w:val="single" w:sz="4" w:space="0" w:color="auto"/>
              <w:right w:val="nil"/>
            </w:tcBorders>
            <w:vAlign w:val="center"/>
            <w:hideMark/>
          </w:tcPr>
          <w:p w14:paraId="6E49950B" w14:textId="77777777" w:rsidR="00663D2E" w:rsidRDefault="00663D2E" w:rsidP="00F75BC5">
            <w:pPr>
              <w:spacing w:after="0"/>
            </w:pPr>
            <w:r>
              <w:t>ENUNCIADO E ALTERNATIVAS: Resposta correta em negrito</w:t>
            </w:r>
          </w:p>
        </w:tc>
      </w:tr>
      <w:tr w:rsidR="00663D2E" w:rsidRPr="00410267" w14:paraId="30277065" w14:textId="77777777" w:rsidTr="0046642C">
        <w:trPr>
          <w:trHeight w:val="1921"/>
        </w:trPr>
        <w:tc>
          <w:tcPr>
            <w:tcW w:w="8721" w:type="dxa"/>
            <w:tcBorders>
              <w:top w:val="single" w:sz="4" w:space="0" w:color="auto"/>
              <w:left w:val="single" w:sz="4" w:space="0" w:color="auto"/>
              <w:bottom w:val="single" w:sz="4" w:space="0" w:color="auto"/>
              <w:right w:val="single" w:sz="4" w:space="0" w:color="auto"/>
            </w:tcBorders>
            <w:vAlign w:val="center"/>
            <w:hideMark/>
          </w:tcPr>
          <w:p w14:paraId="2D0C1850" w14:textId="77777777" w:rsidR="00663D2E" w:rsidRPr="00E34944" w:rsidRDefault="00663D2E" w:rsidP="00F75BC5">
            <w:pPr>
              <w:pStyle w:val="NormalWeb"/>
              <w:spacing w:before="0" w:beforeAutospacing="0" w:after="0" w:afterAutospacing="0" w:line="276" w:lineRule="auto"/>
              <w:jc w:val="both"/>
              <w:rPr>
                <w:highlight w:val="yellow"/>
              </w:rPr>
            </w:pPr>
            <w:r w:rsidRPr="00E34944">
              <w:rPr>
                <w:highlight w:val="yellow"/>
              </w:rPr>
              <w:t xml:space="preserve">Homem de </w:t>
            </w:r>
            <w:r w:rsidRPr="00E34944">
              <w:rPr>
                <w:rStyle w:val="Forte"/>
                <w:b w:val="0"/>
                <w:highlight w:val="yellow"/>
              </w:rPr>
              <w:t>46 anos e sem doenças crônicas prévias,</w:t>
            </w:r>
            <w:r w:rsidRPr="00E34944">
              <w:rPr>
                <w:highlight w:val="yellow"/>
              </w:rPr>
              <w:t xml:space="preserve"> procura a Unidade de Saúde por </w:t>
            </w:r>
            <w:r w:rsidRPr="00E34944">
              <w:rPr>
                <w:rStyle w:val="Forte"/>
                <w:b w:val="0"/>
                <w:highlight w:val="yellow"/>
              </w:rPr>
              <w:t>lombalgia há 3 semanas</w:t>
            </w:r>
            <w:r w:rsidRPr="00E34944">
              <w:rPr>
                <w:highlight w:val="yellow"/>
              </w:rPr>
              <w:t xml:space="preserve">, iniciada após carregar caixas durante uma mudança de residência. Refere dor localizada na região lombar, sem irradiação para membros inferiores. Nega febre, perda ponderal, trauma significativo ou história prévia de câncer. Também </w:t>
            </w:r>
            <w:r w:rsidRPr="00E34944">
              <w:rPr>
                <w:rStyle w:val="Forte"/>
                <w:b w:val="0"/>
                <w:highlight w:val="yellow"/>
              </w:rPr>
              <w:t>nega anestesia em sela, retenção urinária ou incontinência fecal</w:t>
            </w:r>
            <w:r w:rsidRPr="00E34944">
              <w:rPr>
                <w:highlight w:val="yellow"/>
              </w:rPr>
              <w:t xml:space="preserve">. Relata preocupação de que a dor represente “um problema sério na coluna” e refere ter reduzido suas atividades físicas por medo de piorar a lesão. Ao exame físico apresenta dor à palpação paravertebral lombar, </w:t>
            </w:r>
            <w:r w:rsidRPr="00E34944">
              <w:rPr>
                <w:rStyle w:val="Forte"/>
                <w:b w:val="0"/>
                <w:highlight w:val="yellow"/>
              </w:rPr>
              <w:t>sem déficit neurológico</w:t>
            </w:r>
            <w:r w:rsidRPr="00E34944">
              <w:rPr>
                <w:highlight w:val="yellow"/>
              </w:rPr>
              <w:t xml:space="preserve">, teste de elevação da perna estendida negativo e marcha preservada. Na avaliação com o </w:t>
            </w:r>
            <w:proofErr w:type="spellStart"/>
            <w:r w:rsidRPr="00E34944">
              <w:rPr>
                <w:rStyle w:val="Forte"/>
                <w:b w:val="0"/>
                <w:highlight w:val="yellow"/>
              </w:rPr>
              <w:t>STarT</w:t>
            </w:r>
            <w:proofErr w:type="spellEnd"/>
            <w:r w:rsidRPr="00E34944">
              <w:rPr>
                <w:rStyle w:val="Forte"/>
                <w:b w:val="0"/>
                <w:highlight w:val="yellow"/>
              </w:rPr>
              <w:t xml:space="preserve"> Back </w:t>
            </w:r>
            <w:proofErr w:type="spellStart"/>
            <w:r w:rsidRPr="00E34944">
              <w:rPr>
                <w:rStyle w:val="Forte"/>
                <w:b w:val="0"/>
                <w:highlight w:val="yellow"/>
              </w:rPr>
              <w:t>Screening</w:t>
            </w:r>
            <w:proofErr w:type="spellEnd"/>
            <w:r w:rsidRPr="00E34944">
              <w:rPr>
                <w:rStyle w:val="Forte"/>
                <w:b w:val="0"/>
                <w:highlight w:val="yellow"/>
              </w:rPr>
              <w:t xml:space="preserve"> Tool</w:t>
            </w:r>
            <w:r w:rsidRPr="00E34944">
              <w:rPr>
                <w:highlight w:val="yellow"/>
              </w:rPr>
              <w:t xml:space="preserve">, apresenta </w:t>
            </w:r>
            <w:r w:rsidRPr="00E34944">
              <w:rPr>
                <w:rStyle w:val="Forte"/>
                <w:b w:val="0"/>
                <w:highlight w:val="yellow"/>
              </w:rPr>
              <w:t>pontuação total de 6/9 e 4/5 na subescala psicossocial</w:t>
            </w:r>
            <w:r w:rsidRPr="00E34944">
              <w:rPr>
                <w:highlight w:val="yellow"/>
              </w:rPr>
              <w:t xml:space="preserve">, sendo classificado como </w:t>
            </w:r>
            <w:r w:rsidRPr="00E34944">
              <w:rPr>
                <w:rStyle w:val="Forte"/>
                <w:b w:val="0"/>
                <w:highlight w:val="yellow"/>
              </w:rPr>
              <w:t>alto risco de cronificação da dor</w:t>
            </w:r>
            <w:r w:rsidRPr="00E34944">
              <w:rPr>
                <w:highlight w:val="yellow"/>
              </w:rPr>
              <w:t xml:space="preserve">. Considerando as recomendações atuais para manejo da lombalgia na atenção primária, qual é a </w:t>
            </w:r>
            <w:r w:rsidRPr="00E34944">
              <w:rPr>
                <w:rStyle w:val="Forte"/>
                <w:b w:val="0"/>
                <w:highlight w:val="yellow"/>
              </w:rPr>
              <w:t>conduta mais adequada neste momento</w:t>
            </w:r>
            <w:r w:rsidRPr="00E34944">
              <w:rPr>
                <w:highlight w:val="yellow"/>
              </w:rPr>
              <w:t>?</w:t>
            </w:r>
          </w:p>
          <w:p w14:paraId="440D8F20" w14:textId="77777777" w:rsidR="00663D2E" w:rsidRPr="00E34944" w:rsidRDefault="00663D2E" w:rsidP="00F75BC5">
            <w:pPr>
              <w:pStyle w:val="NormalWeb"/>
              <w:spacing w:before="0" w:beforeAutospacing="0" w:after="0" w:afterAutospacing="0" w:line="276" w:lineRule="auto"/>
              <w:jc w:val="both"/>
              <w:rPr>
                <w:highlight w:val="yellow"/>
              </w:rPr>
            </w:pPr>
            <w:r w:rsidRPr="00E34944">
              <w:rPr>
                <w:rStyle w:val="Forte"/>
                <w:rFonts w:hint="eastAsia"/>
                <w:b w:val="0"/>
                <w:highlight w:val="yellow"/>
              </w:rPr>
              <w:t>a)</w:t>
            </w:r>
            <w:r w:rsidRPr="00E34944">
              <w:rPr>
                <w:highlight w:val="yellow"/>
              </w:rPr>
              <w:t xml:space="preserve"> </w:t>
            </w:r>
            <w:r w:rsidRPr="00E34944">
              <w:rPr>
                <w:b/>
                <w:highlight w:val="yellow"/>
              </w:rPr>
              <w:t>Não solicitar exame de imagem neste momento, orientar manutenção das atividades e iniciar anti-inflamatório não esteroidal por curto período associado a abordagem terapêutica multimodal.</w:t>
            </w:r>
          </w:p>
          <w:p w14:paraId="5738A533" w14:textId="77777777" w:rsidR="00663D2E" w:rsidRPr="00E34944" w:rsidRDefault="00663D2E" w:rsidP="00F75BC5">
            <w:pPr>
              <w:pStyle w:val="NormalWeb"/>
              <w:spacing w:before="0" w:beforeAutospacing="0" w:after="0" w:afterAutospacing="0" w:line="276" w:lineRule="auto"/>
              <w:jc w:val="both"/>
              <w:rPr>
                <w:highlight w:val="yellow"/>
              </w:rPr>
            </w:pPr>
            <w:r w:rsidRPr="00E34944">
              <w:rPr>
                <w:rStyle w:val="Forte"/>
                <w:rFonts w:hint="eastAsia"/>
                <w:b w:val="0"/>
                <w:highlight w:val="yellow"/>
              </w:rPr>
              <w:t>b)</w:t>
            </w:r>
            <w:r w:rsidRPr="00E34944">
              <w:rPr>
                <w:highlight w:val="yellow"/>
              </w:rPr>
              <w:t xml:space="preserve"> Solicitar ressonância magnética da coluna lombar para investigar causa estrutural da dor, prescrever ciclo curto de anti-inflamatório não esteroidal e encaminhar para avaliação especializada após realização do exame.</w:t>
            </w:r>
          </w:p>
          <w:p w14:paraId="332688EB" w14:textId="77777777" w:rsidR="00663D2E" w:rsidRPr="00E34944" w:rsidRDefault="00663D2E" w:rsidP="00F75BC5">
            <w:pPr>
              <w:pStyle w:val="NormalWeb"/>
              <w:spacing w:before="0" w:beforeAutospacing="0" w:after="0" w:afterAutospacing="0" w:line="276" w:lineRule="auto"/>
              <w:jc w:val="both"/>
              <w:rPr>
                <w:highlight w:val="yellow"/>
              </w:rPr>
            </w:pPr>
            <w:r w:rsidRPr="00E34944">
              <w:rPr>
                <w:rStyle w:val="Forte"/>
                <w:rFonts w:hint="eastAsia"/>
                <w:b w:val="0"/>
                <w:bCs w:val="0"/>
                <w:highlight w:val="yellow"/>
              </w:rPr>
              <w:t>c)</w:t>
            </w:r>
            <w:r w:rsidRPr="00E34944">
              <w:rPr>
                <w:highlight w:val="yellow"/>
              </w:rPr>
              <w:t xml:space="preserve"> </w:t>
            </w:r>
            <w:bookmarkStart w:id="8" w:name="_Hlk223630372"/>
            <w:r w:rsidRPr="00E34944">
              <w:rPr>
                <w:highlight w:val="yellow"/>
              </w:rPr>
              <w:t>Solicitar radiografia da coluna lombar considerando a duração dos sintomas, prescrever analgésicos simples e orientar redução temporária das atividades físicas até melhora do quadro.</w:t>
            </w:r>
            <w:bookmarkEnd w:id="8"/>
          </w:p>
          <w:p w14:paraId="685F6EB8" w14:textId="77777777" w:rsidR="00663D2E" w:rsidRPr="00E34944" w:rsidRDefault="00663D2E" w:rsidP="00F75BC5">
            <w:pPr>
              <w:pStyle w:val="NormalWeb"/>
              <w:spacing w:before="0" w:beforeAutospacing="0" w:after="0" w:afterAutospacing="0" w:line="276" w:lineRule="auto"/>
              <w:jc w:val="both"/>
              <w:rPr>
                <w:highlight w:val="yellow"/>
              </w:rPr>
            </w:pPr>
            <w:r w:rsidRPr="00E34944">
              <w:rPr>
                <w:rStyle w:val="Forte"/>
                <w:rFonts w:hint="eastAsia"/>
                <w:b w:val="0"/>
                <w:highlight w:val="yellow"/>
              </w:rPr>
              <w:t>d)</w:t>
            </w:r>
            <w:r w:rsidRPr="00E34944">
              <w:rPr>
                <w:highlight w:val="yellow"/>
              </w:rPr>
              <w:t xml:space="preserve"> Prescrever relaxante muscular associado a opioide fraco por curto período, recomendar repouso relativo e reavaliar necessidade de exames posteriormente.</w:t>
            </w:r>
          </w:p>
        </w:tc>
      </w:tr>
      <w:tr w:rsidR="00663D2E" w14:paraId="71D5361F" w14:textId="77777777" w:rsidTr="0046642C">
        <w:trPr>
          <w:trHeight w:val="284"/>
        </w:trPr>
        <w:tc>
          <w:tcPr>
            <w:tcW w:w="8721" w:type="dxa"/>
            <w:tcBorders>
              <w:top w:val="nil"/>
              <w:left w:val="nil"/>
              <w:bottom w:val="single" w:sz="4" w:space="0" w:color="auto"/>
              <w:right w:val="nil"/>
            </w:tcBorders>
            <w:vAlign w:val="center"/>
          </w:tcPr>
          <w:p w14:paraId="740FAD94" w14:textId="77777777" w:rsidR="00663D2E" w:rsidRDefault="00663D2E" w:rsidP="00F75BC5">
            <w:pPr>
              <w:spacing w:after="0"/>
            </w:pPr>
          </w:p>
          <w:p w14:paraId="1882ED45" w14:textId="77777777" w:rsidR="00663D2E" w:rsidRDefault="00663D2E" w:rsidP="00F75BC5">
            <w:pPr>
              <w:spacing w:after="0"/>
            </w:pPr>
            <w:r>
              <w:t>RESPOSTA CORRETA:</w:t>
            </w:r>
          </w:p>
        </w:tc>
      </w:tr>
      <w:tr w:rsidR="00663D2E" w14:paraId="2156A90C" w14:textId="77777777" w:rsidTr="0046642C">
        <w:trPr>
          <w:trHeight w:val="284"/>
        </w:trPr>
        <w:tc>
          <w:tcPr>
            <w:tcW w:w="8721" w:type="dxa"/>
            <w:tcBorders>
              <w:top w:val="single" w:sz="4" w:space="0" w:color="auto"/>
              <w:left w:val="single" w:sz="4" w:space="0" w:color="auto"/>
              <w:bottom w:val="single" w:sz="4" w:space="0" w:color="auto"/>
              <w:right w:val="single" w:sz="4" w:space="0" w:color="auto"/>
            </w:tcBorders>
            <w:vAlign w:val="center"/>
            <w:hideMark/>
          </w:tcPr>
          <w:p w14:paraId="1B8A3D19" w14:textId="77777777" w:rsidR="00663D2E" w:rsidRDefault="00663D2E" w:rsidP="00F75BC5">
            <w:pPr>
              <w:spacing w:after="0"/>
            </w:pPr>
            <w:r>
              <w:t>A</w:t>
            </w:r>
          </w:p>
        </w:tc>
      </w:tr>
      <w:tr w:rsidR="00663D2E" w14:paraId="57E0B778" w14:textId="77777777" w:rsidTr="0046642C">
        <w:trPr>
          <w:trHeight w:val="284"/>
        </w:trPr>
        <w:tc>
          <w:tcPr>
            <w:tcW w:w="8721" w:type="dxa"/>
            <w:tcBorders>
              <w:top w:val="single" w:sz="4" w:space="0" w:color="auto"/>
              <w:left w:val="nil"/>
              <w:bottom w:val="nil"/>
              <w:right w:val="nil"/>
            </w:tcBorders>
            <w:vAlign w:val="center"/>
          </w:tcPr>
          <w:p w14:paraId="149FF758" w14:textId="77777777" w:rsidR="00663D2E" w:rsidRDefault="00663D2E" w:rsidP="00F75BC5">
            <w:pPr>
              <w:spacing w:after="0"/>
            </w:pPr>
          </w:p>
        </w:tc>
      </w:tr>
      <w:tr w:rsidR="00663D2E" w:rsidRPr="00410267" w14:paraId="7B1745DC" w14:textId="77777777" w:rsidTr="0046642C">
        <w:trPr>
          <w:trHeight w:val="284"/>
        </w:trPr>
        <w:tc>
          <w:tcPr>
            <w:tcW w:w="8721" w:type="dxa"/>
            <w:tcBorders>
              <w:top w:val="nil"/>
              <w:left w:val="nil"/>
              <w:bottom w:val="single" w:sz="4" w:space="0" w:color="auto"/>
              <w:right w:val="nil"/>
            </w:tcBorders>
            <w:vAlign w:val="center"/>
            <w:hideMark/>
          </w:tcPr>
          <w:p w14:paraId="62EB61E4" w14:textId="77777777" w:rsidR="00663D2E" w:rsidRDefault="00663D2E" w:rsidP="00F75BC5">
            <w:pPr>
              <w:spacing w:after="0"/>
              <w:jc w:val="both"/>
            </w:pPr>
            <w:r>
              <w:t xml:space="preserve">COMENTÁRIOS SOBRE A RESPOSTA </w:t>
            </w:r>
            <w:r>
              <w:rPr>
                <w:caps/>
              </w:rPr>
              <w:t>correta e/ou sobre as alternativas erradas:</w:t>
            </w:r>
          </w:p>
        </w:tc>
      </w:tr>
      <w:tr w:rsidR="00663D2E" w:rsidRPr="00410267" w14:paraId="1B8E852A" w14:textId="77777777" w:rsidTr="0046642C">
        <w:trPr>
          <w:trHeight w:val="1021"/>
        </w:trPr>
        <w:tc>
          <w:tcPr>
            <w:tcW w:w="8721" w:type="dxa"/>
            <w:tcBorders>
              <w:top w:val="single" w:sz="4" w:space="0" w:color="auto"/>
              <w:left w:val="single" w:sz="4" w:space="0" w:color="auto"/>
              <w:bottom w:val="single" w:sz="4" w:space="0" w:color="auto"/>
              <w:right w:val="single" w:sz="4" w:space="0" w:color="auto"/>
            </w:tcBorders>
            <w:vAlign w:val="center"/>
            <w:hideMark/>
          </w:tcPr>
          <w:p w14:paraId="46E0078D" w14:textId="77777777" w:rsidR="00663D2E" w:rsidRDefault="00663D2E" w:rsidP="00F75BC5">
            <w:pPr>
              <w:spacing w:after="0"/>
              <w:jc w:val="both"/>
            </w:pPr>
            <w:r>
              <w:t xml:space="preserve">A maioria dos casos de lombalgia atendidos na atenção primária corresponde à </w:t>
            </w:r>
            <w:r>
              <w:rPr>
                <w:bCs/>
              </w:rPr>
              <w:t>lombalgia inespecífica</w:t>
            </w:r>
            <w:r>
              <w:t xml:space="preserve">, condição em que exames de imagem não são indicados na ausência de sinais de alarme. Neste caso, o paciente apresenta lombalgia com três semanas de evolução, sem </w:t>
            </w:r>
            <w:proofErr w:type="spellStart"/>
            <w:r>
              <w:t>red</w:t>
            </w:r>
            <w:proofErr w:type="spellEnd"/>
            <w:r>
              <w:t xml:space="preserve"> flags como febre, perda ponderal, história prévia de câncer, trauma significativo, déficit neurológico ou sinais de síndrome da cauda equina. A avaliação com o </w:t>
            </w:r>
            <w:proofErr w:type="spellStart"/>
            <w:r>
              <w:rPr>
                <w:bCs/>
              </w:rPr>
              <w:t>STarT</w:t>
            </w:r>
            <w:proofErr w:type="spellEnd"/>
            <w:r>
              <w:rPr>
                <w:bCs/>
              </w:rPr>
              <w:t xml:space="preserve"> Back </w:t>
            </w:r>
            <w:proofErr w:type="spellStart"/>
            <w:r>
              <w:rPr>
                <w:bCs/>
              </w:rPr>
              <w:t>Screening</w:t>
            </w:r>
            <w:proofErr w:type="spellEnd"/>
            <w:r>
              <w:rPr>
                <w:bCs/>
              </w:rPr>
              <w:t xml:space="preserve"> </w:t>
            </w:r>
            <w:r>
              <w:rPr>
                <w:bCs/>
              </w:rPr>
              <w:lastRenderedPageBreak/>
              <w:t>Tool</w:t>
            </w:r>
            <w:r>
              <w:t xml:space="preserve"> demonstra </w:t>
            </w:r>
            <w:r>
              <w:rPr>
                <w:bCs/>
              </w:rPr>
              <w:t>alto risco de cronificação</w:t>
            </w:r>
            <w:r>
              <w:t xml:space="preserve">, devido à pontuação elevada na subescala psicossocial. Nesses casos, recomenda-se uma </w:t>
            </w:r>
            <w:r>
              <w:rPr>
                <w:bCs/>
              </w:rPr>
              <w:t>abordagem terapêutica estratificada</w:t>
            </w:r>
            <w:r>
              <w:t xml:space="preserve">, que inclui educação do paciente, manutenção das atividades habituais, uso de anti-inflamatório não esteroidal por curto período quando necessário e </w:t>
            </w:r>
            <w:r>
              <w:rPr>
                <w:bCs/>
              </w:rPr>
              <w:t>intervenções multimodais com atenção aos fatores psicossociais associados à dor</w:t>
            </w:r>
            <w:r>
              <w:t>. A alternativa “a” está correta por contemplar essas recomendações. As alternativas “c” e “b” estão incorretas por indicarem exames de imagem sem presença de sinais de alarme ou déficit neurológico. A alternativa “d” está incorreta por indicar opioide precocemente e recomendar repouso relativo, condutas que não são recomendadas no manejo inicial da lombalgia inespecífica.</w:t>
            </w:r>
          </w:p>
        </w:tc>
      </w:tr>
      <w:tr w:rsidR="00663D2E" w:rsidRPr="00410267" w14:paraId="5C58A8BF" w14:textId="77777777" w:rsidTr="0046642C">
        <w:trPr>
          <w:trHeight w:val="284"/>
        </w:trPr>
        <w:tc>
          <w:tcPr>
            <w:tcW w:w="8721" w:type="dxa"/>
            <w:tcBorders>
              <w:top w:val="single" w:sz="4" w:space="0" w:color="auto"/>
              <w:left w:val="nil"/>
              <w:bottom w:val="nil"/>
              <w:right w:val="nil"/>
            </w:tcBorders>
            <w:vAlign w:val="center"/>
          </w:tcPr>
          <w:p w14:paraId="45976709" w14:textId="77777777" w:rsidR="00663D2E" w:rsidRDefault="00663D2E" w:rsidP="00F75BC5">
            <w:pPr>
              <w:spacing w:after="0"/>
            </w:pPr>
          </w:p>
        </w:tc>
      </w:tr>
      <w:tr w:rsidR="00663D2E" w14:paraId="72161954" w14:textId="77777777" w:rsidTr="0046642C">
        <w:trPr>
          <w:trHeight w:val="284"/>
        </w:trPr>
        <w:tc>
          <w:tcPr>
            <w:tcW w:w="8721" w:type="dxa"/>
            <w:tcBorders>
              <w:top w:val="nil"/>
              <w:left w:val="nil"/>
              <w:bottom w:val="single" w:sz="4" w:space="0" w:color="auto"/>
              <w:right w:val="nil"/>
            </w:tcBorders>
            <w:vAlign w:val="center"/>
            <w:hideMark/>
          </w:tcPr>
          <w:p w14:paraId="504E977B" w14:textId="77777777" w:rsidR="00663D2E" w:rsidRDefault="00663D2E" w:rsidP="00F75BC5">
            <w:pPr>
              <w:spacing w:after="0"/>
            </w:pPr>
            <w:r>
              <w:t>REFERÊNCIAS BIBLIOGRÁFICAS: (três linhas)</w:t>
            </w:r>
          </w:p>
        </w:tc>
      </w:tr>
      <w:tr w:rsidR="00663D2E" w:rsidRPr="00941B42" w14:paraId="2B49C162" w14:textId="77777777" w:rsidTr="0046642C">
        <w:trPr>
          <w:trHeight w:val="657"/>
        </w:trPr>
        <w:tc>
          <w:tcPr>
            <w:tcW w:w="8721" w:type="dxa"/>
            <w:tcBorders>
              <w:top w:val="single" w:sz="4" w:space="0" w:color="auto"/>
              <w:left w:val="single" w:sz="4" w:space="0" w:color="auto"/>
              <w:bottom w:val="single" w:sz="4" w:space="0" w:color="auto"/>
              <w:right w:val="single" w:sz="4" w:space="0" w:color="auto"/>
            </w:tcBorders>
            <w:vAlign w:val="center"/>
            <w:hideMark/>
          </w:tcPr>
          <w:p w14:paraId="54D6AEF0" w14:textId="77777777" w:rsidR="00663D2E" w:rsidRDefault="00663D2E" w:rsidP="00F75BC5">
            <w:pPr>
              <w:numPr>
                <w:ilvl w:val="0"/>
                <w:numId w:val="58"/>
              </w:numPr>
              <w:spacing w:after="0"/>
              <w:ind w:left="426"/>
              <w:jc w:val="both"/>
              <w:rPr>
                <w:lang w:val="en-US"/>
              </w:rPr>
            </w:pPr>
            <w:r>
              <w:rPr>
                <w:lang w:val="en-US"/>
              </w:rPr>
              <w:t xml:space="preserve">Oliveira CB et al. </w:t>
            </w:r>
            <w:r>
              <w:rPr>
                <w:bCs/>
                <w:lang w:val="en-US"/>
              </w:rPr>
              <w:t>Clinical practice guidelines for the management of non-specific low back pain in primary care: an updated overview.</w:t>
            </w:r>
            <w:r>
              <w:rPr>
                <w:lang w:val="en-US"/>
              </w:rPr>
              <w:t xml:space="preserve"> BMJ. 2018.</w:t>
            </w:r>
          </w:p>
          <w:p w14:paraId="4B021E1B" w14:textId="77777777" w:rsidR="00663D2E" w:rsidRDefault="00663D2E" w:rsidP="00F75BC5">
            <w:pPr>
              <w:numPr>
                <w:ilvl w:val="0"/>
                <w:numId w:val="58"/>
              </w:numPr>
              <w:spacing w:after="0"/>
              <w:ind w:left="426"/>
              <w:jc w:val="both"/>
              <w:rPr>
                <w:lang w:val="en-US"/>
              </w:rPr>
            </w:pPr>
            <w:r>
              <w:rPr>
                <w:lang w:val="en-US"/>
              </w:rPr>
              <w:t xml:space="preserve">Foster NE et al. </w:t>
            </w:r>
            <w:r>
              <w:rPr>
                <w:bCs/>
                <w:lang w:val="en-US"/>
              </w:rPr>
              <w:t>Prevention and treatment of low back pain: evidence, challenges, and promising directions.</w:t>
            </w:r>
            <w:r>
              <w:rPr>
                <w:lang w:val="en-US"/>
              </w:rPr>
              <w:t xml:space="preserve"> Lancet. 2018.</w:t>
            </w:r>
          </w:p>
        </w:tc>
      </w:tr>
    </w:tbl>
    <w:p w14:paraId="478CA2B2" w14:textId="77777777" w:rsidR="00663D2E" w:rsidRDefault="00663D2E" w:rsidP="00F75BC5">
      <w:pPr>
        <w:spacing w:after="0"/>
        <w:jc w:val="center"/>
        <w:rPr>
          <w:lang w:val="en-US"/>
        </w:rPr>
      </w:pPr>
    </w:p>
    <w:p w14:paraId="794A5530" w14:textId="77777777" w:rsidR="00663D2E" w:rsidRDefault="00663D2E" w:rsidP="00F75BC5">
      <w:pPr>
        <w:pStyle w:val="Ttulo1"/>
        <w:spacing w:line="276" w:lineRule="auto"/>
      </w:pPr>
      <w:r w:rsidRPr="00941B42">
        <w:rPr>
          <w:lang w:val="it-IT"/>
        </w:rPr>
        <w:br w:type="page"/>
      </w:r>
      <w:r>
        <w:lastRenderedPageBreak/>
        <w:t>ITEM 6</w:t>
      </w:r>
    </w:p>
    <w:p w14:paraId="33B2FA10" w14:textId="77777777" w:rsidR="00663D2E" w:rsidRDefault="00663D2E" w:rsidP="00F75BC5">
      <w:pPr>
        <w:spacing w:after="0"/>
        <w:jc w:val="center"/>
      </w:pPr>
    </w:p>
    <w:p w14:paraId="743019BE" w14:textId="77777777" w:rsidR="00663D2E" w:rsidRDefault="00663D2E" w:rsidP="00F75BC5">
      <w:pPr>
        <w:spacing w:after="0"/>
      </w:pPr>
    </w:p>
    <w:p w14:paraId="7458775F" w14:textId="77777777" w:rsidR="00663D2E" w:rsidRDefault="00663D2E" w:rsidP="00F75BC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663D2E" w14:paraId="6DC4A193" w14:textId="77777777" w:rsidTr="0046642C">
        <w:trPr>
          <w:trHeight w:val="284"/>
        </w:trPr>
        <w:tc>
          <w:tcPr>
            <w:tcW w:w="8721" w:type="dxa"/>
            <w:tcBorders>
              <w:top w:val="nil"/>
              <w:left w:val="nil"/>
              <w:bottom w:val="single" w:sz="4" w:space="0" w:color="auto"/>
              <w:right w:val="nil"/>
            </w:tcBorders>
            <w:hideMark/>
          </w:tcPr>
          <w:p w14:paraId="00E86057" w14:textId="77777777" w:rsidR="00663D2E" w:rsidRDefault="00663D2E" w:rsidP="00F75BC5">
            <w:pPr>
              <w:spacing w:after="0"/>
            </w:pPr>
            <w:r>
              <w:t>INSTITUIÇÃO (SIGLA):</w:t>
            </w:r>
          </w:p>
        </w:tc>
      </w:tr>
      <w:tr w:rsidR="00663D2E" w14:paraId="21584058" w14:textId="77777777" w:rsidTr="0046642C">
        <w:trPr>
          <w:trHeight w:val="284"/>
        </w:trPr>
        <w:tc>
          <w:tcPr>
            <w:tcW w:w="8721" w:type="dxa"/>
            <w:tcBorders>
              <w:top w:val="single" w:sz="4" w:space="0" w:color="auto"/>
              <w:left w:val="single" w:sz="4" w:space="0" w:color="auto"/>
              <w:bottom w:val="single" w:sz="4" w:space="0" w:color="auto"/>
              <w:right w:val="single" w:sz="4" w:space="0" w:color="auto"/>
            </w:tcBorders>
            <w:hideMark/>
          </w:tcPr>
          <w:p w14:paraId="2B77788B" w14:textId="77777777" w:rsidR="00663D2E" w:rsidRDefault="00663D2E" w:rsidP="00F75BC5">
            <w:pPr>
              <w:spacing w:after="0"/>
            </w:pPr>
            <w:r>
              <w:t>FPP</w:t>
            </w:r>
          </w:p>
        </w:tc>
      </w:tr>
      <w:tr w:rsidR="00663D2E" w:rsidRPr="005C02B0" w14:paraId="6CE2BB0E" w14:textId="77777777" w:rsidTr="0046642C">
        <w:trPr>
          <w:trHeight w:val="284"/>
        </w:trPr>
        <w:tc>
          <w:tcPr>
            <w:tcW w:w="8721" w:type="dxa"/>
            <w:tcBorders>
              <w:top w:val="nil"/>
              <w:left w:val="nil"/>
              <w:bottom w:val="single" w:sz="4" w:space="0" w:color="auto"/>
              <w:right w:val="nil"/>
            </w:tcBorders>
            <w:vAlign w:val="center"/>
          </w:tcPr>
          <w:p w14:paraId="51A92D42" w14:textId="77777777" w:rsidR="00663D2E" w:rsidRDefault="00663D2E" w:rsidP="00F75BC5">
            <w:pPr>
              <w:spacing w:after="0"/>
            </w:pPr>
          </w:p>
          <w:p w14:paraId="623A2D24" w14:textId="77777777" w:rsidR="00663D2E" w:rsidRDefault="00663D2E" w:rsidP="00F75BC5">
            <w:pPr>
              <w:spacing w:after="0"/>
            </w:pPr>
            <w:r>
              <w:t>ÁREA DO CONHECIMENTO – CONTEÚDO - AUTOR:</w:t>
            </w:r>
          </w:p>
        </w:tc>
      </w:tr>
      <w:tr w:rsidR="00663D2E" w14:paraId="143B522F" w14:textId="77777777" w:rsidTr="0046642C">
        <w:trPr>
          <w:trHeight w:val="284"/>
        </w:trPr>
        <w:tc>
          <w:tcPr>
            <w:tcW w:w="8721" w:type="dxa"/>
            <w:tcBorders>
              <w:top w:val="single" w:sz="4" w:space="0" w:color="auto"/>
              <w:left w:val="single" w:sz="4" w:space="0" w:color="auto"/>
              <w:bottom w:val="single" w:sz="4" w:space="0" w:color="auto"/>
              <w:right w:val="single" w:sz="4" w:space="0" w:color="auto"/>
            </w:tcBorders>
            <w:vAlign w:val="center"/>
            <w:hideMark/>
          </w:tcPr>
          <w:p w14:paraId="512F0763" w14:textId="77777777" w:rsidR="00663D2E" w:rsidRDefault="00663D2E" w:rsidP="00F75BC5">
            <w:pPr>
              <w:spacing w:after="0"/>
            </w:pPr>
            <w:r>
              <w:t xml:space="preserve">Clínica Médica. Farmacologia. Infecções endêmicas e princípios da antibioticoterapia. </w:t>
            </w:r>
            <w:bookmarkStart w:id="9" w:name="_Hlk223635126"/>
            <w:proofErr w:type="spellStart"/>
            <w:r>
              <w:t>Francelise</w:t>
            </w:r>
            <w:proofErr w:type="spellEnd"/>
            <w:r>
              <w:t xml:space="preserve"> Bridi </w:t>
            </w:r>
            <w:proofErr w:type="spellStart"/>
            <w:r>
              <w:t>Cavassin</w:t>
            </w:r>
            <w:bookmarkEnd w:id="9"/>
            <w:proofErr w:type="spellEnd"/>
          </w:p>
        </w:tc>
      </w:tr>
      <w:tr w:rsidR="00663D2E" w14:paraId="3E42DC81" w14:textId="77777777" w:rsidTr="0046642C">
        <w:trPr>
          <w:trHeight w:val="284"/>
        </w:trPr>
        <w:tc>
          <w:tcPr>
            <w:tcW w:w="8721" w:type="dxa"/>
            <w:tcBorders>
              <w:top w:val="single" w:sz="4" w:space="0" w:color="auto"/>
              <w:left w:val="nil"/>
              <w:bottom w:val="nil"/>
              <w:right w:val="nil"/>
            </w:tcBorders>
            <w:vAlign w:val="center"/>
          </w:tcPr>
          <w:p w14:paraId="42CC9A29" w14:textId="77777777" w:rsidR="00663D2E" w:rsidRDefault="00663D2E" w:rsidP="00F75BC5">
            <w:pPr>
              <w:spacing w:after="0"/>
            </w:pPr>
          </w:p>
        </w:tc>
      </w:tr>
      <w:tr w:rsidR="00663D2E" w:rsidRPr="005C02B0" w14:paraId="1E1EAE02" w14:textId="77777777" w:rsidTr="0046642C">
        <w:trPr>
          <w:trHeight w:val="284"/>
        </w:trPr>
        <w:tc>
          <w:tcPr>
            <w:tcW w:w="8721" w:type="dxa"/>
            <w:tcBorders>
              <w:top w:val="nil"/>
              <w:left w:val="nil"/>
              <w:bottom w:val="single" w:sz="4" w:space="0" w:color="auto"/>
              <w:right w:val="nil"/>
            </w:tcBorders>
            <w:vAlign w:val="center"/>
            <w:hideMark/>
          </w:tcPr>
          <w:p w14:paraId="261210E3" w14:textId="77777777" w:rsidR="00663D2E" w:rsidRDefault="00663D2E" w:rsidP="00F75BC5">
            <w:pPr>
              <w:spacing w:after="0"/>
            </w:pPr>
            <w:r>
              <w:t>ENUNCIADO E ALTERNATIVAS: Resposta correta em negrito</w:t>
            </w:r>
          </w:p>
        </w:tc>
      </w:tr>
      <w:tr w:rsidR="00663D2E" w:rsidRPr="005C02B0" w14:paraId="0F5E6099" w14:textId="77777777" w:rsidTr="0046642C">
        <w:trPr>
          <w:trHeight w:val="1921"/>
        </w:trPr>
        <w:tc>
          <w:tcPr>
            <w:tcW w:w="8721" w:type="dxa"/>
            <w:tcBorders>
              <w:top w:val="single" w:sz="4" w:space="0" w:color="auto"/>
              <w:left w:val="single" w:sz="4" w:space="0" w:color="auto"/>
              <w:bottom w:val="single" w:sz="4" w:space="0" w:color="auto"/>
              <w:right w:val="single" w:sz="4" w:space="0" w:color="auto"/>
            </w:tcBorders>
            <w:vAlign w:val="center"/>
          </w:tcPr>
          <w:p w14:paraId="1A063887" w14:textId="77777777" w:rsidR="00663D2E" w:rsidRPr="00EB0CBB" w:rsidRDefault="00663D2E" w:rsidP="00F75BC5">
            <w:pPr>
              <w:spacing w:after="0"/>
              <w:jc w:val="both"/>
              <w:rPr>
                <w:highlight w:val="red"/>
              </w:rPr>
            </w:pPr>
            <w:r w:rsidRPr="00EB0CBB">
              <w:rPr>
                <w:highlight w:val="red"/>
              </w:rPr>
              <w:t xml:space="preserve">Paciente masculino, 34 anos de idade, vivendo com HIV (LT-CD4+&lt;150 células/mm3), natural do interior do Ceará, apresenta febre diária, perda ponderal de 8 kg em um mês, dispneia progressiva e lesões cutâneas </w:t>
            </w:r>
            <w:proofErr w:type="spellStart"/>
            <w:r w:rsidRPr="00EB0CBB">
              <w:rPr>
                <w:highlight w:val="red"/>
              </w:rPr>
              <w:t>pápulo</w:t>
            </w:r>
            <w:proofErr w:type="spellEnd"/>
            <w:r w:rsidRPr="00EB0CBB">
              <w:rPr>
                <w:highlight w:val="red"/>
              </w:rPr>
              <w:t xml:space="preserve">-umbilicadas difusas. Ao exame físico, apresenta hepatoesplenomegalia. Exames laboratoriais revelam pancitopenia acentuada. A pesquisa de antígeno urinário é positiva para </w:t>
            </w:r>
            <w:proofErr w:type="spellStart"/>
            <w:r w:rsidRPr="00EB0CBB">
              <w:rPr>
                <w:i/>
                <w:iCs/>
                <w:highlight w:val="red"/>
              </w:rPr>
              <w:t>Histoplasma</w:t>
            </w:r>
            <w:proofErr w:type="spellEnd"/>
            <w:r w:rsidRPr="00EB0CBB">
              <w:rPr>
                <w:i/>
                <w:iCs/>
                <w:highlight w:val="red"/>
              </w:rPr>
              <w:t xml:space="preserve"> </w:t>
            </w:r>
            <w:proofErr w:type="spellStart"/>
            <w:r w:rsidRPr="00EB0CBB">
              <w:rPr>
                <w:i/>
                <w:iCs/>
                <w:highlight w:val="red"/>
              </w:rPr>
              <w:t>capsulatum</w:t>
            </w:r>
            <w:proofErr w:type="spellEnd"/>
            <w:r w:rsidRPr="00EB0CBB">
              <w:rPr>
                <w:highlight w:val="red"/>
              </w:rPr>
              <w:t>. Diante da gravidade do quadro e do diagnóstico de histoplasmose disseminada grave, qual é a conduta terapêutica de indução preconizada e a principal toxicidade farmacológica a ser monitorada no esquema de escolha?</w:t>
            </w:r>
          </w:p>
          <w:p w14:paraId="2A0C5250" w14:textId="77777777" w:rsidR="00663D2E" w:rsidRPr="00EB0CBB" w:rsidRDefault="00663D2E" w:rsidP="00F75BC5">
            <w:pPr>
              <w:spacing w:after="0"/>
              <w:jc w:val="both"/>
              <w:rPr>
                <w:b/>
                <w:bCs/>
                <w:highlight w:val="red"/>
              </w:rPr>
            </w:pPr>
            <w:r w:rsidRPr="00EB0CBB">
              <w:rPr>
                <w:b/>
                <w:bCs/>
                <w:highlight w:val="red"/>
              </w:rPr>
              <w:t xml:space="preserve">A) Anfotericina B </w:t>
            </w:r>
            <w:proofErr w:type="spellStart"/>
            <w:r w:rsidRPr="00EB0CBB">
              <w:rPr>
                <w:b/>
                <w:bCs/>
                <w:highlight w:val="red"/>
              </w:rPr>
              <w:t>lipossomal</w:t>
            </w:r>
            <w:proofErr w:type="spellEnd"/>
            <w:r w:rsidRPr="00EB0CBB">
              <w:rPr>
                <w:b/>
                <w:bCs/>
                <w:highlight w:val="red"/>
              </w:rPr>
              <w:t xml:space="preserve"> por 1 a 2 semanas; monitorar hipocalemia e </w:t>
            </w:r>
            <w:proofErr w:type="spellStart"/>
            <w:r w:rsidRPr="00EB0CBB">
              <w:rPr>
                <w:b/>
                <w:bCs/>
                <w:highlight w:val="red"/>
              </w:rPr>
              <w:t>nefrotoxicidade</w:t>
            </w:r>
            <w:proofErr w:type="spellEnd"/>
            <w:r w:rsidRPr="00EB0CBB">
              <w:rPr>
                <w:b/>
                <w:bCs/>
                <w:highlight w:val="red"/>
              </w:rPr>
              <w:t>.</w:t>
            </w:r>
          </w:p>
          <w:p w14:paraId="6D2F8F96" w14:textId="77777777" w:rsidR="00663D2E" w:rsidRPr="00EB0CBB" w:rsidRDefault="00663D2E" w:rsidP="00F75BC5">
            <w:pPr>
              <w:spacing w:after="0"/>
              <w:jc w:val="both"/>
              <w:rPr>
                <w:highlight w:val="red"/>
              </w:rPr>
            </w:pPr>
            <w:r w:rsidRPr="00EB0CBB">
              <w:rPr>
                <w:highlight w:val="red"/>
              </w:rPr>
              <w:t xml:space="preserve">B) </w:t>
            </w:r>
            <w:proofErr w:type="spellStart"/>
            <w:r w:rsidRPr="00EB0CBB">
              <w:rPr>
                <w:highlight w:val="red"/>
              </w:rPr>
              <w:t>Itraconazol</w:t>
            </w:r>
            <w:proofErr w:type="spellEnd"/>
            <w:r w:rsidRPr="00EB0CBB">
              <w:rPr>
                <w:highlight w:val="red"/>
              </w:rPr>
              <w:t xml:space="preserve"> 200 mg, via oral, 1 vez ao dia por 14 dias; monitorar prolongamento do intervalo QT e interações via CYP3A4.</w:t>
            </w:r>
          </w:p>
          <w:p w14:paraId="42FFD830" w14:textId="77777777" w:rsidR="00663D2E" w:rsidRPr="00EB0CBB" w:rsidRDefault="00663D2E" w:rsidP="00F75BC5">
            <w:pPr>
              <w:spacing w:after="0"/>
              <w:jc w:val="both"/>
              <w:rPr>
                <w:highlight w:val="red"/>
              </w:rPr>
            </w:pPr>
            <w:r w:rsidRPr="00EB0CBB">
              <w:rPr>
                <w:highlight w:val="red"/>
              </w:rPr>
              <w:t xml:space="preserve">C) Anfotericina B </w:t>
            </w:r>
            <w:proofErr w:type="spellStart"/>
            <w:r w:rsidRPr="00EB0CBB">
              <w:rPr>
                <w:highlight w:val="red"/>
              </w:rPr>
              <w:t>desoxicolato</w:t>
            </w:r>
            <w:proofErr w:type="spellEnd"/>
            <w:r w:rsidRPr="00EB0CBB">
              <w:rPr>
                <w:highlight w:val="red"/>
              </w:rPr>
              <w:t xml:space="preserve"> por 14 dias; monitorar </w:t>
            </w:r>
            <w:proofErr w:type="spellStart"/>
            <w:r w:rsidRPr="00EB0CBB">
              <w:rPr>
                <w:highlight w:val="red"/>
              </w:rPr>
              <w:t>hipermagnesemia</w:t>
            </w:r>
            <w:proofErr w:type="spellEnd"/>
            <w:r w:rsidRPr="00EB0CBB">
              <w:rPr>
                <w:highlight w:val="red"/>
              </w:rPr>
              <w:t xml:space="preserve"> e acidose metabólica </w:t>
            </w:r>
            <w:proofErr w:type="spellStart"/>
            <w:r w:rsidRPr="00EB0CBB">
              <w:rPr>
                <w:highlight w:val="red"/>
              </w:rPr>
              <w:t>hiperclorêmica</w:t>
            </w:r>
            <w:proofErr w:type="spellEnd"/>
            <w:r w:rsidRPr="00EB0CBB">
              <w:rPr>
                <w:highlight w:val="red"/>
              </w:rPr>
              <w:t>.</w:t>
            </w:r>
          </w:p>
          <w:p w14:paraId="0F48F8C1" w14:textId="77777777" w:rsidR="00663D2E" w:rsidRDefault="00663D2E" w:rsidP="00F75BC5">
            <w:pPr>
              <w:spacing w:after="0"/>
              <w:jc w:val="both"/>
            </w:pPr>
            <w:r w:rsidRPr="00EB0CBB">
              <w:rPr>
                <w:highlight w:val="red"/>
              </w:rPr>
              <w:t>D) Fluconazol 800 mg, via oral, 2 vezes ao dia por 7 dias; monitorar hepatotoxicidade e alopecia.</w:t>
            </w:r>
            <w:r>
              <w:t xml:space="preserve"> </w:t>
            </w:r>
          </w:p>
          <w:p w14:paraId="7D7BBF14" w14:textId="77777777" w:rsidR="00663D2E" w:rsidRDefault="00663D2E" w:rsidP="00F75BC5">
            <w:pPr>
              <w:spacing w:after="0"/>
              <w:jc w:val="both"/>
            </w:pPr>
          </w:p>
        </w:tc>
      </w:tr>
      <w:tr w:rsidR="00663D2E" w14:paraId="32F3E6A8" w14:textId="77777777" w:rsidTr="0046642C">
        <w:trPr>
          <w:trHeight w:val="284"/>
        </w:trPr>
        <w:tc>
          <w:tcPr>
            <w:tcW w:w="8721" w:type="dxa"/>
            <w:tcBorders>
              <w:top w:val="nil"/>
              <w:left w:val="nil"/>
              <w:bottom w:val="single" w:sz="4" w:space="0" w:color="auto"/>
              <w:right w:val="nil"/>
            </w:tcBorders>
            <w:vAlign w:val="center"/>
          </w:tcPr>
          <w:p w14:paraId="32AC8AA6" w14:textId="77777777" w:rsidR="00663D2E" w:rsidRDefault="00663D2E" w:rsidP="00F75BC5">
            <w:pPr>
              <w:spacing w:after="0"/>
            </w:pPr>
          </w:p>
          <w:p w14:paraId="204FDD92" w14:textId="77777777" w:rsidR="00663D2E" w:rsidRDefault="00663D2E" w:rsidP="00F75BC5">
            <w:pPr>
              <w:spacing w:after="0"/>
            </w:pPr>
            <w:r>
              <w:t>RESPOSTA CORRETA:</w:t>
            </w:r>
          </w:p>
        </w:tc>
      </w:tr>
      <w:tr w:rsidR="00663D2E" w14:paraId="48E2642D" w14:textId="77777777" w:rsidTr="0046642C">
        <w:trPr>
          <w:trHeight w:val="284"/>
        </w:trPr>
        <w:tc>
          <w:tcPr>
            <w:tcW w:w="8721" w:type="dxa"/>
            <w:tcBorders>
              <w:top w:val="single" w:sz="4" w:space="0" w:color="auto"/>
              <w:left w:val="single" w:sz="4" w:space="0" w:color="auto"/>
              <w:bottom w:val="single" w:sz="4" w:space="0" w:color="auto"/>
              <w:right w:val="single" w:sz="4" w:space="0" w:color="auto"/>
            </w:tcBorders>
            <w:vAlign w:val="center"/>
            <w:hideMark/>
          </w:tcPr>
          <w:p w14:paraId="51E492D9" w14:textId="77777777" w:rsidR="00663D2E" w:rsidRDefault="00663D2E" w:rsidP="00F75BC5">
            <w:pPr>
              <w:spacing w:after="0"/>
            </w:pPr>
            <w:r>
              <w:t>A</w:t>
            </w:r>
          </w:p>
        </w:tc>
      </w:tr>
      <w:tr w:rsidR="00663D2E" w14:paraId="52B2E67B" w14:textId="77777777" w:rsidTr="0046642C">
        <w:trPr>
          <w:trHeight w:val="284"/>
        </w:trPr>
        <w:tc>
          <w:tcPr>
            <w:tcW w:w="8721" w:type="dxa"/>
            <w:tcBorders>
              <w:top w:val="single" w:sz="4" w:space="0" w:color="auto"/>
              <w:left w:val="nil"/>
              <w:bottom w:val="nil"/>
              <w:right w:val="nil"/>
            </w:tcBorders>
            <w:vAlign w:val="center"/>
          </w:tcPr>
          <w:p w14:paraId="3029E7EB" w14:textId="77777777" w:rsidR="00663D2E" w:rsidRDefault="00663D2E" w:rsidP="00F75BC5">
            <w:pPr>
              <w:spacing w:after="0"/>
            </w:pPr>
          </w:p>
        </w:tc>
      </w:tr>
      <w:tr w:rsidR="00663D2E" w:rsidRPr="005C02B0" w14:paraId="37167CFB" w14:textId="77777777" w:rsidTr="0046642C">
        <w:trPr>
          <w:trHeight w:val="284"/>
        </w:trPr>
        <w:tc>
          <w:tcPr>
            <w:tcW w:w="8721" w:type="dxa"/>
            <w:tcBorders>
              <w:top w:val="nil"/>
              <w:left w:val="nil"/>
              <w:bottom w:val="single" w:sz="4" w:space="0" w:color="auto"/>
              <w:right w:val="nil"/>
            </w:tcBorders>
            <w:vAlign w:val="center"/>
            <w:hideMark/>
          </w:tcPr>
          <w:p w14:paraId="3440DACB" w14:textId="77777777" w:rsidR="00663D2E" w:rsidRDefault="00663D2E" w:rsidP="00F75BC5">
            <w:pPr>
              <w:spacing w:after="0"/>
              <w:jc w:val="both"/>
            </w:pPr>
            <w:r>
              <w:t xml:space="preserve">COMENTÁRIOS SOBRE A RESPOSTA </w:t>
            </w:r>
            <w:r>
              <w:rPr>
                <w:caps/>
              </w:rPr>
              <w:t>correta e/ou sobre as alternativas erradas:</w:t>
            </w:r>
          </w:p>
        </w:tc>
      </w:tr>
      <w:tr w:rsidR="00663D2E" w:rsidRPr="005C02B0" w14:paraId="5779F7C6" w14:textId="77777777" w:rsidTr="0046642C">
        <w:trPr>
          <w:trHeight w:val="1021"/>
        </w:trPr>
        <w:tc>
          <w:tcPr>
            <w:tcW w:w="8721" w:type="dxa"/>
            <w:tcBorders>
              <w:top w:val="single" w:sz="4" w:space="0" w:color="auto"/>
              <w:left w:val="single" w:sz="4" w:space="0" w:color="auto"/>
              <w:bottom w:val="single" w:sz="4" w:space="0" w:color="auto"/>
              <w:right w:val="single" w:sz="4" w:space="0" w:color="auto"/>
            </w:tcBorders>
            <w:vAlign w:val="center"/>
            <w:hideMark/>
          </w:tcPr>
          <w:p w14:paraId="74C57DDA" w14:textId="77777777" w:rsidR="00663D2E" w:rsidRDefault="00663D2E" w:rsidP="00F75BC5">
            <w:pPr>
              <w:spacing w:after="0"/>
              <w:jc w:val="both"/>
            </w:pPr>
            <w:r>
              <w:t xml:space="preserve">A Anfotericina B </w:t>
            </w:r>
            <w:proofErr w:type="spellStart"/>
            <w:r>
              <w:t>lipossomal</w:t>
            </w:r>
            <w:proofErr w:type="spellEnd"/>
            <w:r>
              <w:t xml:space="preserve"> é o tratamento de primeira linha para a fase de indução (primeiras 1-2 semanas) da histoplasmose disseminada grave, especialmente em pacientes com AIDS, devido à sua maior eficácia e perfil de segurança superior (menor </w:t>
            </w:r>
            <w:proofErr w:type="spellStart"/>
            <w:r>
              <w:t>nefrotoxicidade</w:t>
            </w:r>
            <w:proofErr w:type="spellEnd"/>
            <w:r>
              <w:t xml:space="preserve">) em comparação à formulação </w:t>
            </w:r>
            <w:proofErr w:type="spellStart"/>
            <w:r>
              <w:t>desoxicolato</w:t>
            </w:r>
            <w:proofErr w:type="spellEnd"/>
            <w:r>
              <w:t xml:space="preserve">. Os principais efeitos colaterais incluem a toxicidade renal e distúrbios eletrolíticos como hipocalemia e </w:t>
            </w:r>
            <w:proofErr w:type="spellStart"/>
            <w:r>
              <w:t>hipomagnesemia</w:t>
            </w:r>
            <w:proofErr w:type="spellEnd"/>
            <w:r>
              <w:t>.</w:t>
            </w:r>
          </w:p>
        </w:tc>
      </w:tr>
      <w:tr w:rsidR="00663D2E" w:rsidRPr="005C02B0" w14:paraId="4EC8BC99" w14:textId="77777777" w:rsidTr="0046642C">
        <w:trPr>
          <w:trHeight w:val="284"/>
        </w:trPr>
        <w:tc>
          <w:tcPr>
            <w:tcW w:w="8721" w:type="dxa"/>
            <w:tcBorders>
              <w:top w:val="single" w:sz="4" w:space="0" w:color="auto"/>
              <w:left w:val="nil"/>
              <w:bottom w:val="nil"/>
              <w:right w:val="nil"/>
            </w:tcBorders>
            <w:vAlign w:val="center"/>
          </w:tcPr>
          <w:p w14:paraId="7D235033" w14:textId="77777777" w:rsidR="00663D2E" w:rsidRDefault="00663D2E" w:rsidP="00F75BC5">
            <w:pPr>
              <w:spacing w:after="0"/>
            </w:pPr>
          </w:p>
        </w:tc>
      </w:tr>
      <w:tr w:rsidR="00663D2E" w14:paraId="183EF138" w14:textId="77777777" w:rsidTr="0046642C">
        <w:trPr>
          <w:trHeight w:val="284"/>
        </w:trPr>
        <w:tc>
          <w:tcPr>
            <w:tcW w:w="8721" w:type="dxa"/>
            <w:tcBorders>
              <w:top w:val="nil"/>
              <w:left w:val="nil"/>
              <w:bottom w:val="single" w:sz="4" w:space="0" w:color="auto"/>
              <w:right w:val="nil"/>
            </w:tcBorders>
            <w:vAlign w:val="center"/>
            <w:hideMark/>
          </w:tcPr>
          <w:p w14:paraId="05F80E08" w14:textId="77777777" w:rsidR="00663D2E" w:rsidRDefault="00663D2E" w:rsidP="00F75BC5">
            <w:pPr>
              <w:spacing w:after="0"/>
            </w:pPr>
            <w:r>
              <w:t>REFERÊNCIAS BIBLIOGRÁFICAS: (três linhas)</w:t>
            </w:r>
          </w:p>
        </w:tc>
      </w:tr>
      <w:tr w:rsidR="00663D2E" w14:paraId="67BF6E1C" w14:textId="77777777" w:rsidTr="0046642C">
        <w:trPr>
          <w:trHeight w:val="657"/>
        </w:trPr>
        <w:tc>
          <w:tcPr>
            <w:tcW w:w="8721" w:type="dxa"/>
            <w:tcBorders>
              <w:top w:val="single" w:sz="4" w:space="0" w:color="auto"/>
              <w:left w:val="single" w:sz="4" w:space="0" w:color="auto"/>
              <w:bottom w:val="single" w:sz="4" w:space="0" w:color="auto"/>
              <w:right w:val="single" w:sz="4" w:space="0" w:color="auto"/>
            </w:tcBorders>
            <w:vAlign w:val="center"/>
            <w:hideMark/>
          </w:tcPr>
          <w:p w14:paraId="41B8C08B" w14:textId="77777777" w:rsidR="00663D2E" w:rsidRDefault="00663D2E" w:rsidP="00F75BC5">
            <w:pPr>
              <w:spacing w:after="0"/>
              <w:jc w:val="both"/>
            </w:pPr>
            <w:r>
              <w:t>BRASIL. Ministério da Saúde. Secretaria de Vigilância em Saúde e Ambiente. Protocolo Clínico e Diretrizes Terapêuticas para Manejo da Infecção pelo HIV em Adultos: Módulo 2 – Coinfecções e Infecções Oportunistas. 1. ed. Brasília: Ministério da Saúde, 2024.</w:t>
            </w:r>
          </w:p>
        </w:tc>
      </w:tr>
    </w:tbl>
    <w:p w14:paraId="35F00B4E" w14:textId="77777777" w:rsidR="00663D2E" w:rsidRDefault="00663D2E" w:rsidP="00F75BC5">
      <w:pPr>
        <w:spacing w:after="0"/>
        <w:rPr>
          <w:b/>
        </w:rPr>
      </w:pPr>
    </w:p>
    <w:p w14:paraId="54EE6EB9" w14:textId="77777777" w:rsidR="00663D2E" w:rsidRDefault="00663D2E" w:rsidP="00F75BC5">
      <w:pPr>
        <w:spacing w:after="0"/>
        <w:rPr>
          <w:b/>
        </w:rPr>
      </w:pPr>
    </w:p>
    <w:p w14:paraId="2B999A06" w14:textId="77777777"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Núcleo de Apoio Pedagógico Interinstitucional II - NAPISUL II</w:t>
      </w:r>
    </w:p>
    <w:p w14:paraId="3EB69F49" w14:textId="77777777"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Associação Brasileira de Educação Médica - ABEM</w:t>
      </w:r>
    </w:p>
    <w:p w14:paraId="7F099BD1" w14:textId="77777777" w:rsidR="007029D2" w:rsidRPr="00A1772E" w:rsidRDefault="007029D2" w:rsidP="00F75BC5">
      <w:pPr>
        <w:spacing w:after="0"/>
        <w:jc w:val="center"/>
        <w:rPr>
          <w:rFonts w:ascii="Times New Roman" w:hAnsi="Times New Roman" w:cs="Times New Roman"/>
          <w:b/>
          <w:sz w:val="24"/>
          <w:szCs w:val="24"/>
        </w:rPr>
      </w:pPr>
    </w:p>
    <w:p w14:paraId="2EAB9B23" w14:textId="77777777" w:rsidR="007029D2" w:rsidRPr="00A1772E" w:rsidRDefault="007029D2" w:rsidP="00F75BC5">
      <w:pPr>
        <w:pStyle w:val="Ttulo1"/>
        <w:spacing w:line="276" w:lineRule="auto"/>
        <w:jc w:val="center"/>
        <w:rPr>
          <w:b/>
          <w:szCs w:val="24"/>
        </w:rPr>
      </w:pPr>
      <w:r w:rsidRPr="00A1772E">
        <w:rPr>
          <w:b/>
          <w:szCs w:val="24"/>
        </w:rPr>
        <w:t>TESTE DE PROGRESSO</w:t>
      </w:r>
    </w:p>
    <w:p w14:paraId="086B4B16" w14:textId="77777777" w:rsidR="007029D2" w:rsidRPr="00A1772E" w:rsidRDefault="007029D2"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7029D2" w:rsidRPr="00A1772E" w14:paraId="160982EB" w14:textId="77777777" w:rsidTr="00871F65">
        <w:trPr>
          <w:trHeight w:val="284"/>
        </w:trPr>
        <w:tc>
          <w:tcPr>
            <w:tcW w:w="8720" w:type="dxa"/>
            <w:tcBorders>
              <w:top w:val="nil"/>
              <w:left w:val="nil"/>
              <w:bottom w:val="single" w:sz="4" w:space="0" w:color="auto"/>
              <w:right w:val="nil"/>
            </w:tcBorders>
            <w:hideMark/>
          </w:tcPr>
          <w:p w14:paraId="172C3568"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7029D2" w:rsidRPr="00A1772E" w14:paraId="68AE4B68"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hideMark/>
          </w:tcPr>
          <w:p w14:paraId="05F02454"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UNESC</w:t>
            </w:r>
          </w:p>
        </w:tc>
      </w:tr>
      <w:tr w:rsidR="007029D2" w:rsidRPr="00A1772E" w14:paraId="496FCF47" w14:textId="77777777" w:rsidTr="00871F65">
        <w:trPr>
          <w:trHeight w:val="284"/>
        </w:trPr>
        <w:tc>
          <w:tcPr>
            <w:tcW w:w="8720" w:type="dxa"/>
            <w:tcBorders>
              <w:top w:val="nil"/>
              <w:left w:val="nil"/>
              <w:bottom w:val="single" w:sz="4" w:space="0" w:color="auto"/>
              <w:right w:val="nil"/>
            </w:tcBorders>
            <w:vAlign w:val="center"/>
          </w:tcPr>
          <w:p w14:paraId="018FCB06" w14:textId="77777777" w:rsidR="007029D2" w:rsidRPr="00A1772E" w:rsidRDefault="007029D2" w:rsidP="00F75BC5">
            <w:pPr>
              <w:spacing w:after="0"/>
              <w:jc w:val="both"/>
              <w:rPr>
                <w:rFonts w:ascii="Times New Roman" w:hAnsi="Times New Roman" w:cs="Times New Roman"/>
                <w:sz w:val="24"/>
                <w:szCs w:val="24"/>
              </w:rPr>
            </w:pPr>
          </w:p>
          <w:p w14:paraId="046C4A6C"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7029D2" w:rsidRPr="00A1772E" w14:paraId="131BBE8A"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tcPr>
          <w:p w14:paraId="616FA50D" w14:textId="77777777" w:rsidR="007029D2" w:rsidRPr="003332C6" w:rsidRDefault="007029D2" w:rsidP="00F75BC5">
            <w:pPr>
              <w:spacing w:after="0"/>
              <w:jc w:val="both"/>
              <w:rPr>
                <w:rFonts w:ascii="Times New Roman" w:eastAsia="Times New Roman" w:hAnsi="Times New Roman" w:cs="Times New Roman"/>
                <w:sz w:val="24"/>
                <w:szCs w:val="24"/>
              </w:rPr>
            </w:pPr>
            <w:proofErr w:type="gramStart"/>
            <w:r w:rsidRPr="003332C6">
              <w:rPr>
                <w:rFonts w:ascii="Times New Roman" w:hAnsi="Times New Roman" w:cs="Times New Roman"/>
              </w:rPr>
              <w:t>CLINICA</w:t>
            </w:r>
            <w:proofErr w:type="gramEnd"/>
            <w:r w:rsidRPr="003332C6">
              <w:rPr>
                <w:rFonts w:ascii="Times New Roman" w:hAnsi="Times New Roman" w:cs="Times New Roman"/>
              </w:rPr>
              <w:t xml:space="preserve"> - ANEMIAS – raciocínio fisiopatológico</w:t>
            </w:r>
          </w:p>
        </w:tc>
      </w:tr>
      <w:tr w:rsidR="007029D2" w:rsidRPr="00A1772E" w14:paraId="29931384" w14:textId="77777777" w:rsidTr="00871F65">
        <w:trPr>
          <w:trHeight w:val="284"/>
        </w:trPr>
        <w:tc>
          <w:tcPr>
            <w:tcW w:w="8720" w:type="dxa"/>
            <w:tcBorders>
              <w:top w:val="single" w:sz="4" w:space="0" w:color="auto"/>
              <w:left w:val="nil"/>
              <w:bottom w:val="nil"/>
              <w:right w:val="nil"/>
            </w:tcBorders>
            <w:vAlign w:val="center"/>
          </w:tcPr>
          <w:p w14:paraId="2A696D4E"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3369F10F" w14:textId="77777777" w:rsidTr="00871F65">
        <w:trPr>
          <w:trHeight w:val="284"/>
        </w:trPr>
        <w:tc>
          <w:tcPr>
            <w:tcW w:w="8720" w:type="dxa"/>
            <w:tcBorders>
              <w:top w:val="nil"/>
              <w:left w:val="nil"/>
              <w:bottom w:val="single" w:sz="4" w:space="0" w:color="auto"/>
              <w:right w:val="nil"/>
            </w:tcBorders>
            <w:vAlign w:val="center"/>
            <w:hideMark/>
          </w:tcPr>
          <w:p w14:paraId="0A60820D"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7029D2" w:rsidRPr="00A1772E" w14:paraId="6FA03847" w14:textId="77777777" w:rsidTr="00871F65">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0251991B" w14:textId="77777777" w:rsidR="007029D2" w:rsidRPr="00410DE4" w:rsidRDefault="007029D2" w:rsidP="00F75BC5">
            <w:pPr>
              <w:spacing w:after="0"/>
              <w:jc w:val="both"/>
              <w:rPr>
                <w:rFonts w:ascii="Times New Roman" w:eastAsia="Times New Roman" w:hAnsi="Times New Roman" w:cs="Times New Roman"/>
                <w:sz w:val="24"/>
                <w:szCs w:val="24"/>
                <w:highlight w:val="yellow"/>
              </w:rPr>
            </w:pPr>
            <w:r w:rsidRPr="00410DE4">
              <w:rPr>
                <w:rFonts w:ascii="Times New Roman" w:eastAsia="Times New Roman" w:hAnsi="Times New Roman" w:cs="Times New Roman"/>
                <w:sz w:val="24"/>
                <w:szCs w:val="24"/>
                <w:highlight w:val="yellow"/>
              </w:rPr>
              <w:t xml:space="preserve">Homem de 58 anos, etilista crônico, apresenta fadiga progressiva. Hemograma: </w:t>
            </w:r>
            <w:proofErr w:type="spellStart"/>
            <w:r w:rsidRPr="00410DE4">
              <w:rPr>
                <w:rFonts w:ascii="Times New Roman" w:eastAsia="Times New Roman" w:hAnsi="Times New Roman" w:cs="Times New Roman"/>
                <w:sz w:val="24"/>
                <w:szCs w:val="24"/>
                <w:highlight w:val="yellow"/>
              </w:rPr>
              <w:t>Hb</w:t>
            </w:r>
            <w:proofErr w:type="spellEnd"/>
            <w:r w:rsidRPr="00410DE4">
              <w:rPr>
                <w:rFonts w:ascii="Times New Roman" w:eastAsia="Times New Roman" w:hAnsi="Times New Roman" w:cs="Times New Roman"/>
                <w:sz w:val="24"/>
                <w:szCs w:val="24"/>
                <w:highlight w:val="yellow"/>
              </w:rPr>
              <w:t xml:space="preserve"> 8,9 g/</w:t>
            </w:r>
            <w:proofErr w:type="spellStart"/>
            <w:r w:rsidRPr="00410DE4">
              <w:rPr>
                <w:rFonts w:ascii="Times New Roman" w:eastAsia="Times New Roman" w:hAnsi="Times New Roman" w:cs="Times New Roman"/>
                <w:sz w:val="24"/>
                <w:szCs w:val="24"/>
                <w:highlight w:val="yellow"/>
              </w:rPr>
              <w:t>dL</w:t>
            </w:r>
            <w:proofErr w:type="spellEnd"/>
            <w:r w:rsidRPr="00410DE4">
              <w:rPr>
                <w:rFonts w:ascii="Times New Roman" w:eastAsia="Times New Roman" w:hAnsi="Times New Roman" w:cs="Times New Roman"/>
                <w:sz w:val="24"/>
                <w:szCs w:val="24"/>
                <w:highlight w:val="yellow"/>
              </w:rPr>
              <w:t xml:space="preserve">, VCM 112 </w:t>
            </w:r>
            <w:proofErr w:type="spellStart"/>
            <w:r w:rsidRPr="00410DE4">
              <w:rPr>
                <w:rFonts w:ascii="Times New Roman" w:eastAsia="Times New Roman" w:hAnsi="Times New Roman" w:cs="Times New Roman"/>
                <w:sz w:val="24"/>
                <w:szCs w:val="24"/>
                <w:highlight w:val="yellow"/>
              </w:rPr>
              <w:t>fL</w:t>
            </w:r>
            <w:proofErr w:type="spellEnd"/>
            <w:r w:rsidRPr="00410DE4">
              <w:rPr>
                <w:rFonts w:ascii="Times New Roman" w:eastAsia="Times New Roman" w:hAnsi="Times New Roman" w:cs="Times New Roman"/>
                <w:sz w:val="24"/>
                <w:szCs w:val="24"/>
                <w:highlight w:val="yellow"/>
              </w:rPr>
              <w:t xml:space="preserve">, reticulócitos baixos. Ferritina elevada, saturação de transferrina normal, vitamina B12 normal, ácido fólico normal. Esfregaço mostra </w:t>
            </w:r>
            <w:proofErr w:type="spellStart"/>
            <w:r w:rsidRPr="00410DE4">
              <w:rPr>
                <w:rFonts w:ascii="Times New Roman" w:eastAsia="Times New Roman" w:hAnsi="Times New Roman" w:cs="Times New Roman"/>
                <w:sz w:val="24"/>
                <w:szCs w:val="24"/>
                <w:highlight w:val="yellow"/>
              </w:rPr>
              <w:t>macrocitose</w:t>
            </w:r>
            <w:proofErr w:type="spellEnd"/>
            <w:r w:rsidRPr="00410DE4">
              <w:rPr>
                <w:rFonts w:ascii="Times New Roman" w:eastAsia="Times New Roman" w:hAnsi="Times New Roman" w:cs="Times New Roman"/>
                <w:sz w:val="24"/>
                <w:szCs w:val="24"/>
                <w:highlight w:val="yellow"/>
              </w:rPr>
              <w:t xml:space="preserve"> sem neutrófilos </w:t>
            </w:r>
            <w:proofErr w:type="spellStart"/>
            <w:r w:rsidRPr="00410DE4">
              <w:rPr>
                <w:rFonts w:ascii="Times New Roman" w:eastAsia="Times New Roman" w:hAnsi="Times New Roman" w:cs="Times New Roman"/>
                <w:sz w:val="24"/>
                <w:szCs w:val="24"/>
                <w:highlight w:val="yellow"/>
              </w:rPr>
              <w:t>hipersegmentados</w:t>
            </w:r>
            <w:proofErr w:type="spellEnd"/>
            <w:r w:rsidRPr="00410DE4">
              <w:rPr>
                <w:rFonts w:ascii="Times New Roman" w:eastAsia="Times New Roman" w:hAnsi="Times New Roman" w:cs="Times New Roman"/>
                <w:sz w:val="24"/>
                <w:szCs w:val="24"/>
                <w:highlight w:val="yellow"/>
              </w:rPr>
              <w:t xml:space="preserve">. </w:t>
            </w:r>
          </w:p>
          <w:p w14:paraId="0F6B4D52" w14:textId="77777777" w:rsidR="007029D2" w:rsidRPr="00410DE4" w:rsidRDefault="007029D2" w:rsidP="00F75BC5">
            <w:pPr>
              <w:spacing w:after="0"/>
              <w:jc w:val="both"/>
              <w:rPr>
                <w:rFonts w:ascii="Times New Roman" w:eastAsia="Times New Roman" w:hAnsi="Times New Roman" w:cs="Times New Roman"/>
                <w:sz w:val="24"/>
                <w:szCs w:val="24"/>
                <w:highlight w:val="yellow"/>
              </w:rPr>
            </w:pPr>
            <w:r w:rsidRPr="00410DE4">
              <w:rPr>
                <w:rFonts w:ascii="Times New Roman" w:eastAsia="Times New Roman" w:hAnsi="Times New Roman" w:cs="Times New Roman"/>
                <w:sz w:val="24"/>
                <w:szCs w:val="24"/>
                <w:highlight w:val="yellow"/>
              </w:rPr>
              <w:t>Qual o mecanismo fisiopatológico mais provável da anemia?</w:t>
            </w:r>
          </w:p>
          <w:p w14:paraId="2281F239" w14:textId="77777777" w:rsidR="007029D2" w:rsidRPr="00410DE4" w:rsidRDefault="007029D2" w:rsidP="00F75BC5">
            <w:pPr>
              <w:spacing w:after="0"/>
              <w:jc w:val="both"/>
              <w:rPr>
                <w:rFonts w:ascii="Times New Roman" w:eastAsia="Times New Roman" w:hAnsi="Times New Roman" w:cs="Times New Roman"/>
                <w:b/>
                <w:bCs/>
                <w:sz w:val="24"/>
                <w:szCs w:val="24"/>
                <w:highlight w:val="yellow"/>
              </w:rPr>
            </w:pPr>
            <w:r w:rsidRPr="00410DE4">
              <w:rPr>
                <w:rFonts w:ascii="Times New Roman" w:eastAsia="Times New Roman" w:hAnsi="Times New Roman" w:cs="Times New Roman"/>
                <w:b/>
                <w:bCs/>
                <w:sz w:val="24"/>
                <w:szCs w:val="24"/>
                <w:highlight w:val="yellow"/>
              </w:rPr>
              <w:t>A) Supressão medular por toxicidade direta do álcool</w:t>
            </w:r>
          </w:p>
          <w:p w14:paraId="6E363E5C" w14:textId="77777777" w:rsidR="007029D2" w:rsidRPr="00410DE4" w:rsidRDefault="007029D2" w:rsidP="00F75BC5">
            <w:pPr>
              <w:spacing w:after="0"/>
              <w:jc w:val="both"/>
              <w:rPr>
                <w:rFonts w:ascii="Times New Roman" w:eastAsia="Times New Roman" w:hAnsi="Times New Roman" w:cs="Times New Roman"/>
                <w:sz w:val="24"/>
                <w:szCs w:val="24"/>
                <w:highlight w:val="yellow"/>
              </w:rPr>
            </w:pPr>
            <w:r w:rsidRPr="00410DE4">
              <w:rPr>
                <w:rFonts w:ascii="Times New Roman" w:eastAsia="Times New Roman" w:hAnsi="Times New Roman" w:cs="Times New Roman"/>
                <w:sz w:val="24"/>
                <w:szCs w:val="24"/>
                <w:highlight w:val="yellow"/>
              </w:rPr>
              <w:t>B) Deficiência funcional de ferro</w:t>
            </w:r>
          </w:p>
          <w:p w14:paraId="32033E77" w14:textId="77777777" w:rsidR="007029D2" w:rsidRPr="00410DE4" w:rsidRDefault="007029D2" w:rsidP="00F75BC5">
            <w:pPr>
              <w:spacing w:after="0"/>
              <w:jc w:val="both"/>
              <w:rPr>
                <w:rFonts w:ascii="Times New Roman" w:eastAsia="Times New Roman" w:hAnsi="Times New Roman" w:cs="Times New Roman"/>
                <w:sz w:val="24"/>
                <w:szCs w:val="24"/>
                <w:highlight w:val="yellow"/>
              </w:rPr>
            </w:pPr>
            <w:r w:rsidRPr="00410DE4">
              <w:rPr>
                <w:rFonts w:ascii="Times New Roman" w:eastAsia="Times New Roman" w:hAnsi="Times New Roman" w:cs="Times New Roman"/>
                <w:sz w:val="24"/>
                <w:szCs w:val="24"/>
                <w:highlight w:val="yellow"/>
              </w:rPr>
              <w:t>C) Anemia megaloblástica subclínica</w:t>
            </w:r>
          </w:p>
          <w:p w14:paraId="41803C90" w14:textId="77777777" w:rsidR="007029D2" w:rsidRPr="00A1772E" w:rsidRDefault="007029D2" w:rsidP="00F75BC5">
            <w:pPr>
              <w:spacing w:after="0"/>
              <w:jc w:val="both"/>
              <w:rPr>
                <w:rFonts w:ascii="Times New Roman" w:eastAsia="Times New Roman" w:hAnsi="Times New Roman" w:cs="Times New Roman"/>
                <w:sz w:val="24"/>
                <w:szCs w:val="24"/>
              </w:rPr>
            </w:pPr>
            <w:r w:rsidRPr="00410DE4">
              <w:rPr>
                <w:rFonts w:ascii="Times New Roman" w:eastAsia="Times New Roman" w:hAnsi="Times New Roman" w:cs="Times New Roman"/>
                <w:sz w:val="24"/>
                <w:szCs w:val="24"/>
                <w:highlight w:val="yellow"/>
              </w:rPr>
              <w:t>D) Hemólise crônica compensada</w:t>
            </w:r>
          </w:p>
        </w:tc>
      </w:tr>
      <w:tr w:rsidR="007029D2" w:rsidRPr="00A1772E" w14:paraId="2170E13E" w14:textId="77777777" w:rsidTr="00871F65">
        <w:trPr>
          <w:trHeight w:val="284"/>
        </w:trPr>
        <w:tc>
          <w:tcPr>
            <w:tcW w:w="8720" w:type="dxa"/>
            <w:tcBorders>
              <w:top w:val="nil"/>
              <w:left w:val="nil"/>
              <w:bottom w:val="single" w:sz="4" w:space="0" w:color="auto"/>
              <w:right w:val="nil"/>
            </w:tcBorders>
            <w:vAlign w:val="center"/>
          </w:tcPr>
          <w:p w14:paraId="709BDF12" w14:textId="77777777" w:rsidR="007029D2" w:rsidRPr="00A1772E" w:rsidRDefault="007029D2" w:rsidP="00F75BC5">
            <w:pPr>
              <w:spacing w:after="0"/>
              <w:jc w:val="both"/>
              <w:rPr>
                <w:rFonts w:ascii="Times New Roman" w:hAnsi="Times New Roman" w:cs="Times New Roman"/>
                <w:sz w:val="24"/>
                <w:szCs w:val="24"/>
              </w:rPr>
            </w:pPr>
          </w:p>
          <w:p w14:paraId="26C9A94E"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7029D2" w:rsidRPr="00A1772E" w14:paraId="2C7EA08B"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27DBB14"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7029D2" w:rsidRPr="00A1772E" w14:paraId="410649CE" w14:textId="77777777" w:rsidTr="00871F65">
        <w:trPr>
          <w:trHeight w:val="284"/>
        </w:trPr>
        <w:tc>
          <w:tcPr>
            <w:tcW w:w="8720" w:type="dxa"/>
            <w:tcBorders>
              <w:top w:val="single" w:sz="4" w:space="0" w:color="auto"/>
              <w:left w:val="nil"/>
              <w:bottom w:val="nil"/>
              <w:right w:val="nil"/>
            </w:tcBorders>
            <w:vAlign w:val="center"/>
          </w:tcPr>
          <w:p w14:paraId="10E1C9C5"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21ED5359" w14:textId="77777777" w:rsidTr="00871F65">
        <w:trPr>
          <w:trHeight w:val="284"/>
        </w:trPr>
        <w:tc>
          <w:tcPr>
            <w:tcW w:w="8720" w:type="dxa"/>
            <w:tcBorders>
              <w:top w:val="nil"/>
              <w:left w:val="nil"/>
              <w:bottom w:val="single" w:sz="4" w:space="0" w:color="auto"/>
              <w:right w:val="nil"/>
            </w:tcBorders>
            <w:vAlign w:val="center"/>
            <w:hideMark/>
          </w:tcPr>
          <w:p w14:paraId="294A495E"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7029D2" w:rsidRPr="00A1772E" w14:paraId="6DB5B63C" w14:textId="77777777" w:rsidTr="00871F65">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28A339A7" w14:textId="77777777" w:rsidR="007029D2" w:rsidRPr="003332C6" w:rsidRDefault="007029D2" w:rsidP="00F75BC5">
            <w:pPr>
              <w:autoSpaceDE w:val="0"/>
              <w:autoSpaceDN w:val="0"/>
              <w:adjustRightInd w:val="0"/>
              <w:spacing w:after="0"/>
              <w:jc w:val="both"/>
              <w:rPr>
                <w:rFonts w:ascii="Times New Roman" w:eastAsia="Times New Roman" w:hAnsi="Times New Roman" w:cs="Times New Roman"/>
                <w:sz w:val="24"/>
                <w:szCs w:val="24"/>
              </w:rPr>
            </w:pPr>
            <w:r w:rsidRPr="003332C6">
              <w:rPr>
                <w:rFonts w:ascii="Times New Roman" w:eastAsia="Times New Roman" w:hAnsi="Times New Roman" w:cs="Times New Roman"/>
                <w:sz w:val="24"/>
                <w:szCs w:val="24"/>
              </w:rPr>
              <w:t xml:space="preserve">A (CORRETA): O álcool causa toxicidade direta na medula óssea, levando a anemia macrocítica não megaloblástica, com </w:t>
            </w:r>
            <w:proofErr w:type="spellStart"/>
            <w:r w:rsidRPr="003332C6">
              <w:rPr>
                <w:rFonts w:ascii="Times New Roman" w:eastAsia="Times New Roman" w:hAnsi="Times New Roman" w:cs="Times New Roman"/>
                <w:sz w:val="24"/>
                <w:szCs w:val="24"/>
              </w:rPr>
              <w:t>reticulocitopenia</w:t>
            </w:r>
            <w:proofErr w:type="spellEnd"/>
            <w:r w:rsidRPr="003332C6">
              <w:rPr>
                <w:rFonts w:ascii="Times New Roman" w:eastAsia="Times New Roman" w:hAnsi="Times New Roman" w:cs="Times New Roman"/>
                <w:sz w:val="24"/>
                <w:szCs w:val="24"/>
              </w:rPr>
              <w:t xml:space="preserve"> e sem alterações clássicas de B12/folato.</w:t>
            </w:r>
          </w:p>
          <w:p w14:paraId="18E7779D" w14:textId="77777777" w:rsidR="007029D2" w:rsidRPr="003332C6" w:rsidRDefault="007029D2" w:rsidP="00F75BC5">
            <w:pPr>
              <w:autoSpaceDE w:val="0"/>
              <w:autoSpaceDN w:val="0"/>
              <w:adjustRightInd w:val="0"/>
              <w:spacing w:after="0"/>
              <w:jc w:val="both"/>
              <w:rPr>
                <w:rFonts w:ascii="Times New Roman" w:eastAsia="Times New Roman" w:hAnsi="Times New Roman" w:cs="Times New Roman"/>
                <w:sz w:val="24"/>
                <w:szCs w:val="24"/>
              </w:rPr>
            </w:pPr>
            <w:r w:rsidRPr="003332C6">
              <w:rPr>
                <w:rFonts w:ascii="Times New Roman" w:eastAsia="Times New Roman" w:hAnsi="Times New Roman" w:cs="Times New Roman"/>
                <w:sz w:val="24"/>
                <w:szCs w:val="24"/>
              </w:rPr>
              <w:t>B: Deficiência funcional de ferro cursa com VCM normal ou baixo.</w:t>
            </w:r>
          </w:p>
          <w:p w14:paraId="02E48181" w14:textId="77777777" w:rsidR="007029D2" w:rsidRPr="003332C6" w:rsidRDefault="007029D2" w:rsidP="00F75BC5">
            <w:pPr>
              <w:autoSpaceDE w:val="0"/>
              <w:autoSpaceDN w:val="0"/>
              <w:adjustRightInd w:val="0"/>
              <w:spacing w:after="0"/>
              <w:jc w:val="both"/>
              <w:rPr>
                <w:rFonts w:ascii="Times New Roman" w:eastAsia="Times New Roman" w:hAnsi="Times New Roman" w:cs="Times New Roman"/>
                <w:sz w:val="24"/>
                <w:szCs w:val="24"/>
              </w:rPr>
            </w:pPr>
            <w:r w:rsidRPr="003332C6">
              <w:rPr>
                <w:rFonts w:ascii="Times New Roman" w:eastAsia="Times New Roman" w:hAnsi="Times New Roman" w:cs="Times New Roman"/>
                <w:sz w:val="24"/>
                <w:szCs w:val="24"/>
              </w:rPr>
              <w:t xml:space="preserve">C: Anemia megaloblástica exige deficiência de B12 ou folato e neutrófilos </w:t>
            </w:r>
            <w:proofErr w:type="spellStart"/>
            <w:r w:rsidRPr="003332C6">
              <w:rPr>
                <w:rFonts w:ascii="Times New Roman" w:eastAsia="Times New Roman" w:hAnsi="Times New Roman" w:cs="Times New Roman"/>
                <w:sz w:val="24"/>
                <w:szCs w:val="24"/>
              </w:rPr>
              <w:t>hipersegmentados</w:t>
            </w:r>
            <w:proofErr w:type="spellEnd"/>
            <w:r w:rsidRPr="003332C6">
              <w:rPr>
                <w:rFonts w:ascii="Times New Roman" w:eastAsia="Times New Roman" w:hAnsi="Times New Roman" w:cs="Times New Roman"/>
                <w:sz w:val="24"/>
                <w:szCs w:val="24"/>
              </w:rPr>
              <w:t>.</w:t>
            </w:r>
          </w:p>
          <w:p w14:paraId="1348DF93" w14:textId="77777777" w:rsidR="007029D2" w:rsidRPr="00A1772E" w:rsidRDefault="007029D2" w:rsidP="00F75BC5">
            <w:pPr>
              <w:autoSpaceDE w:val="0"/>
              <w:autoSpaceDN w:val="0"/>
              <w:adjustRightInd w:val="0"/>
              <w:spacing w:after="0"/>
              <w:jc w:val="both"/>
              <w:rPr>
                <w:rFonts w:ascii="Times New Roman" w:eastAsia="Times New Roman" w:hAnsi="Times New Roman" w:cs="Times New Roman"/>
                <w:sz w:val="24"/>
                <w:szCs w:val="24"/>
              </w:rPr>
            </w:pPr>
            <w:r w:rsidRPr="003332C6">
              <w:rPr>
                <w:rFonts w:ascii="Times New Roman" w:eastAsia="Times New Roman" w:hAnsi="Times New Roman" w:cs="Times New Roman"/>
                <w:sz w:val="24"/>
                <w:szCs w:val="24"/>
              </w:rPr>
              <w:t xml:space="preserve">D: Hemólise cursa com </w:t>
            </w:r>
            <w:proofErr w:type="spellStart"/>
            <w:r w:rsidRPr="003332C6">
              <w:rPr>
                <w:rFonts w:ascii="Times New Roman" w:eastAsia="Times New Roman" w:hAnsi="Times New Roman" w:cs="Times New Roman"/>
                <w:sz w:val="24"/>
                <w:szCs w:val="24"/>
              </w:rPr>
              <w:t>reticulocitose</w:t>
            </w:r>
            <w:proofErr w:type="spellEnd"/>
            <w:r w:rsidRPr="003332C6">
              <w:rPr>
                <w:rFonts w:ascii="Times New Roman" w:eastAsia="Times New Roman" w:hAnsi="Times New Roman" w:cs="Times New Roman"/>
                <w:sz w:val="24"/>
                <w:szCs w:val="24"/>
              </w:rPr>
              <w:t xml:space="preserve"> e LDH elevada.</w:t>
            </w:r>
          </w:p>
        </w:tc>
      </w:tr>
      <w:tr w:rsidR="007029D2" w:rsidRPr="00A1772E" w14:paraId="49F9070F" w14:textId="77777777" w:rsidTr="00871F65">
        <w:trPr>
          <w:trHeight w:val="284"/>
        </w:trPr>
        <w:tc>
          <w:tcPr>
            <w:tcW w:w="8720" w:type="dxa"/>
            <w:tcBorders>
              <w:top w:val="single" w:sz="4" w:space="0" w:color="auto"/>
              <w:left w:val="nil"/>
              <w:bottom w:val="nil"/>
              <w:right w:val="nil"/>
            </w:tcBorders>
            <w:vAlign w:val="center"/>
          </w:tcPr>
          <w:p w14:paraId="6F1D169A"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547182C3" w14:textId="77777777" w:rsidTr="00871F65">
        <w:trPr>
          <w:trHeight w:val="284"/>
        </w:trPr>
        <w:tc>
          <w:tcPr>
            <w:tcW w:w="8720" w:type="dxa"/>
            <w:tcBorders>
              <w:top w:val="nil"/>
              <w:left w:val="nil"/>
              <w:bottom w:val="single" w:sz="4" w:space="0" w:color="auto"/>
              <w:right w:val="nil"/>
            </w:tcBorders>
            <w:vAlign w:val="center"/>
            <w:hideMark/>
          </w:tcPr>
          <w:p w14:paraId="7190A0B0"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7029D2" w:rsidRPr="00A1772E" w14:paraId="4628A72E" w14:textId="77777777" w:rsidTr="00871F65">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1B25260" w14:textId="77777777" w:rsidR="007029D2" w:rsidRDefault="007029D2" w:rsidP="00F75BC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3332C6">
              <w:rPr>
                <w:rFonts w:ascii="Times New Roman" w:eastAsia="Times New Roman" w:hAnsi="Times New Roman" w:cs="Times New Roman"/>
                <w:sz w:val="24"/>
                <w:szCs w:val="24"/>
              </w:rPr>
              <w:t xml:space="preserve">UpToDate: </w:t>
            </w:r>
            <w:proofErr w:type="spellStart"/>
            <w:r w:rsidRPr="003332C6">
              <w:rPr>
                <w:rFonts w:ascii="Times New Roman" w:eastAsia="Times New Roman" w:hAnsi="Times New Roman" w:cs="Times New Roman"/>
                <w:sz w:val="24"/>
                <w:szCs w:val="24"/>
              </w:rPr>
              <w:t>Macrocytic</w:t>
            </w:r>
            <w:proofErr w:type="spellEnd"/>
            <w:r w:rsidRPr="003332C6">
              <w:rPr>
                <w:rFonts w:ascii="Times New Roman" w:eastAsia="Times New Roman" w:hAnsi="Times New Roman" w:cs="Times New Roman"/>
                <w:sz w:val="24"/>
                <w:szCs w:val="24"/>
              </w:rPr>
              <w:t xml:space="preserve"> anemia: </w:t>
            </w:r>
            <w:proofErr w:type="spellStart"/>
            <w:r w:rsidRPr="003332C6">
              <w:rPr>
                <w:rFonts w:ascii="Times New Roman" w:eastAsia="Times New Roman" w:hAnsi="Times New Roman" w:cs="Times New Roman"/>
                <w:sz w:val="24"/>
                <w:szCs w:val="24"/>
              </w:rPr>
              <w:t>Differential</w:t>
            </w:r>
            <w:proofErr w:type="spellEnd"/>
            <w:r w:rsidRPr="003332C6">
              <w:rPr>
                <w:rFonts w:ascii="Times New Roman" w:eastAsia="Times New Roman" w:hAnsi="Times New Roman" w:cs="Times New Roman"/>
                <w:sz w:val="24"/>
                <w:szCs w:val="24"/>
              </w:rPr>
              <w:t xml:space="preserve"> </w:t>
            </w:r>
            <w:proofErr w:type="spellStart"/>
            <w:r w:rsidRPr="003332C6">
              <w:rPr>
                <w:rFonts w:ascii="Times New Roman" w:eastAsia="Times New Roman" w:hAnsi="Times New Roman" w:cs="Times New Roman"/>
                <w:sz w:val="24"/>
                <w:szCs w:val="24"/>
              </w:rPr>
              <w:t>diagnosis</w:t>
            </w:r>
            <w:proofErr w:type="spellEnd"/>
            <w:r>
              <w:rPr>
                <w:rFonts w:ascii="Times New Roman" w:eastAsia="Times New Roman" w:hAnsi="Times New Roman" w:cs="Times New Roman"/>
                <w:sz w:val="24"/>
                <w:szCs w:val="24"/>
              </w:rPr>
              <w:t xml:space="preserve"> </w:t>
            </w:r>
          </w:p>
          <w:p w14:paraId="510EF70E" w14:textId="77777777" w:rsidR="007029D2" w:rsidRPr="00A1772E" w:rsidRDefault="007029D2" w:rsidP="00F75BC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3332C6">
              <w:rPr>
                <w:rFonts w:ascii="Times New Roman" w:eastAsia="Times New Roman" w:hAnsi="Times New Roman" w:cs="Times New Roman"/>
                <w:sz w:val="24"/>
                <w:szCs w:val="24"/>
              </w:rPr>
              <w:t xml:space="preserve">Hoffbrand AV. </w:t>
            </w:r>
            <w:proofErr w:type="spellStart"/>
            <w:r w:rsidRPr="003332C6">
              <w:rPr>
                <w:rFonts w:ascii="Times New Roman" w:eastAsia="Times New Roman" w:hAnsi="Times New Roman" w:cs="Times New Roman"/>
                <w:sz w:val="24"/>
                <w:szCs w:val="24"/>
              </w:rPr>
              <w:t>Essential</w:t>
            </w:r>
            <w:proofErr w:type="spellEnd"/>
            <w:r w:rsidRPr="003332C6">
              <w:rPr>
                <w:rFonts w:ascii="Times New Roman" w:eastAsia="Times New Roman" w:hAnsi="Times New Roman" w:cs="Times New Roman"/>
                <w:sz w:val="24"/>
                <w:szCs w:val="24"/>
              </w:rPr>
              <w:t xml:space="preserve"> Haematology, 8ª ed.</w:t>
            </w:r>
          </w:p>
        </w:tc>
      </w:tr>
    </w:tbl>
    <w:p w14:paraId="20A27A69" w14:textId="77777777" w:rsidR="007029D2" w:rsidRPr="00A1772E" w:rsidRDefault="007029D2" w:rsidP="00F75BC5">
      <w:pPr>
        <w:spacing w:after="0"/>
        <w:jc w:val="both"/>
        <w:rPr>
          <w:rFonts w:ascii="Times New Roman" w:eastAsia="Times New Roman" w:hAnsi="Times New Roman" w:cs="Times New Roman"/>
          <w:sz w:val="24"/>
          <w:szCs w:val="24"/>
        </w:rPr>
      </w:pPr>
    </w:p>
    <w:p w14:paraId="143EDACD" w14:textId="77777777" w:rsidR="007029D2" w:rsidRPr="00A1772E" w:rsidRDefault="007029D2" w:rsidP="00F75BC5">
      <w:pPr>
        <w:spacing w:after="0"/>
        <w:jc w:val="both"/>
        <w:rPr>
          <w:rFonts w:ascii="Times New Roman" w:eastAsia="Times New Roman" w:hAnsi="Times New Roman" w:cs="Times New Roman"/>
          <w:sz w:val="24"/>
          <w:szCs w:val="24"/>
        </w:rPr>
      </w:pPr>
    </w:p>
    <w:p w14:paraId="4A5C96FB" w14:textId="77777777" w:rsidR="007029D2" w:rsidRPr="00A1772E" w:rsidRDefault="007029D2" w:rsidP="00F75BC5">
      <w:pPr>
        <w:spacing w:after="0"/>
        <w:jc w:val="both"/>
        <w:rPr>
          <w:rFonts w:ascii="Times New Roman" w:eastAsia="Times New Roman" w:hAnsi="Times New Roman" w:cs="Times New Roman"/>
          <w:sz w:val="24"/>
          <w:szCs w:val="24"/>
        </w:rPr>
      </w:pPr>
    </w:p>
    <w:p w14:paraId="5D18F0FA" w14:textId="77777777" w:rsidR="007029D2" w:rsidRDefault="007029D2" w:rsidP="00F75BC5">
      <w:pPr>
        <w:spacing w:after="0"/>
        <w:jc w:val="center"/>
        <w:rPr>
          <w:rFonts w:ascii="Times New Roman" w:hAnsi="Times New Roman" w:cs="Times New Roman"/>
          <w:b/>
          <w:sz w:val="24"/>
          <w:szCs w:val="24"/>
        </w:rPr>
      </w:pPr>
    </w:p>
    <w:p w14:paraId="20E17FD6" w14:textId="77777777" w:rsidR="007029D2" w:rsidRDefault="007029D2" w:rsidP="00F75BC5">
      <w:pPr>
        <w:spacing w:after="0"/>
        <w:jc w:val="center"/>
        <w:rPr>
          <w:rFonts w:ascii="Times New Roman" w:hAnsi="Times New Roman" w:cs="Times New Roman"/>
          <w:b/>
          <w:sz w:val="24"/>
          <w:szCs w:val="24"/>
        </w:rPr>
      </w:pPr>
    </w:p>
    <w:p w14:paraId="05F2067E" w14:textId="77777777" w:rsidR="007029D2" w:rsidRDefault="007029D2" w:rsidP="00F75BC5">
      <w:pPr>
        <w:spacing w:after="0"/>
        <w:jc w:val="center"/>
        <w:rPr>
          <w:rFonts w:ascii="Times New Roman" w:hAnsi="Times New Roman" w:cs="Times New Roman"/>
          <w:b/>
          <w:sz w:val="24"/>
          <w:szCs w:val="24"/>
        </w:rPr>
      </w:pPr>
    </w:p>
    <w:p w14:paraId="30EFC9C5" w14:textId="77777777" w:rsidR="007029D2" w:rsidRDefault="007029D2" w:rsidP="00F75BC5">
      <w:pPr>
        <w:spacing w:after="0"/>
        <w:jc w:val="center"/>
        <w:rPr>
          <w:rFonts w:ascii="Times New Roman" w:hAnsi="Times New Roman" w:cs="Times New Roman"/>
          <w:b/>
          <w:sz w:val="24"/>
          <w:szCs w:val="24"/>
        </w:rPr>
      </w:pPr>
    </w:p>
    <w:p w14:paraId="7A1C54AB" w14:textId="77777777" w:rsidR="007029D2" w:rsidRDefault="007029D2" w:rsidP="00F75BC5">
      <w:pPr>
        <w:spacing w:after="0"/>
        <w:jc w:val="center"/>
        <w:rPr>
          <w:rFonts w:ascii="Times New Roman" w:hAnsi="Times New Roman" w:cs="Times New Roman"/>
          <w:b/>
          <w:sz w:val="24"/>
          <w:szCs w:val="24"/>
        </w:rPr>
      </w:pPr>
    </w:p>
    <w:p w14:paraId="2BE9169D" w14:textId="77777777" w:rsidR="007029D2" w:rsidRDefault="007029D2" w:rsidP="00F75BC5">
      <w:pPr>
        <w:spacing w:after="0"/>
        <w:jc w:val="center"/>
        <w:rPr>
          <w:rFonts w:ascii="Times New Roman" w:hAnsi="Times New Roman" w:cs="Times New Roman"/>
          <w:b/>
          <w:sz w:val="24"/>
          <w:szCs w:val="24"/>
        </w:rPr>
      </w:pPr>
    </w:p>
    <w:p w14:paraId="28154D7E" w14:textId="77777777" w:rsidR="007029D2" w:rsidRDefault="007029D2" w:rsidP="00F75BC5">
      <w:pPr>
        <w:spacing w:after="0"/>
        <w:jc w:val="center"/>
        <w:rPr>
          <w:rFonts w:ascii="Times New Roman" w:hAnsi="Times New Roman" w:cs="Times New Roman"/>
          <w:b/>
          <w:sz w:val="24"/>
          <w:szCs w:val="24"/>
        </w:rPr>
      </w:pPr>
    </w:p>
    <w:p w14:paraId="544AA70D" w14:textId="77777777" w:rsidR="007029D2" w:rsidRDefault="007029D2" w:rsidP="00F75BC5">
      <w:pPr>
        <w:spacing w:after="0"/>
        <w:jc w:val="center"/>
        <w:rPr>
          <w:rFonts w:ascii="Times New Roman" w:hAnsi="Times New Roman" w:cs="Times New Roman"/>
          <w:b/>
          <w:sz w:val="24"/>
          <w:szCs w:val="24"/>
        </w:rPr>
      </w:pPr>
    </w:p>
    <w:p w14:paraId="4EF7741D" w14:textId="77777777" w:rsidR="007029D2" w:rsidRDefault="007029D2" w:rsidP="00F75BC5">
      <w:pPr>
        <w:spacing w:after="0"/>
        <w:jc w:val="center"/>
        <w:rPr>
          <w:rFonts w:ascii="Times New Roman" w:hAnsi="Times New Roman" w:cs="Times New Roman"/>
          <w:b/>
          <w:sz w:val="24"/>
          <w:szCs w:val="24"/>
        </w:rPr>
      </w:pPr>
    </w:p>
    <w:p w14:paraId="062E66F0" w14:textId="77777777" w:rsidR="007029D2" w:rsidRDefault="007029D2" w:rsidP="00F75BC5">
      <w:pPr>
        <w:spacing w:after="0"/>
        <w:jc w:val="center"/>
        <w:rPr>
          <w:rFonts w:ascii="Times New Roman" w:hAnsi="Times New Roman" w:cs="Times New Roman"/>
          <w:b/>
          <w:sz w:val="24"/>
          <w:szCs w:val="24"/>
        </w:rPr>
      </w:pPr>
    </w:p>
    <w:p w14:paraId="3D2FB5F7" w14:textId="77777777" w:rsidR="007029D2" w:rsidRDefault="007029D2" w:rsidP="00F75BC5">
      <w:pPr>
        <w:spacing w:after="0"/>
        <w:jc w:val="center"/>
        <w:rPr>
          <w:rFonts w:ascii="Times New Roman" w:hAnsi="Times New Roman" w:cs="Times New Roman"/>
          <w:b/>
          <w:sz w:val="24"/>
          <w:szCs w:val="24"/>
        </w:rPr>
      </w:pPr>
    </w:p>
    <w:p w14:paraId="6A64A815" w14:textId="77777777" w:rsidR="007029D2" w:rsidRDefault="007029D2" w:rsidP="00F75BC5">
      <w:pPr>
        <w:spacing w:after="0"/>
        <w:jc w:val="center"/>
        <w:rPr>
          <w:rFonts w:ascii="Times New Roman" w:hAnsi="Times New Roman" w:cs="Times New Roman"/>
          <w:b/>
          <w:sz w:val="24"/>
          <w:szCs w:val="24"/>
        </w:rPr>
      </w:pPr>
    </w:p>
    <w:p w14:paraId="3291284A" w14:textId="77777777" w:rsidR="007029D2" w:rsidRDefault="007029D2" w:rsidP="00F75BC5">
      <w:pPr>
        <w:spacing w:after="0"/>
        <w:jc w:val="center"/>
        <w:rPr>
          <w:rFonts w:ascii="Times New Roman" w:hAnsi="Times New Roman" w:cs="Times New Roman"/>
          <w:b/>
          <w:sz w:val="24"/>
          <w:szCs w:val="24"/>
        </w:rPr>
      </w:pPr>
    </w:p>
    <w:p w14:paraId="05C35FA0" w14:textId="77777777" w:rsidR="007029D2" w:rsidRDefault="007029D2" w:rsidP="00F75BC5">
      <w:pPr>
        <w:spacing w:after="0"/>
        <w:jc w:val="center"/>
        <w:rPr>
          <w:rFonts w:ascii="Times New Roman" w:hAnsi="Times New Roman" w:cs="Times New Roman"/>
          <w:b/>
          <w:sz w:val="24"/>
          <w:szCs w:val="24"/>
        </w:rPr>
      </w:pPr>
    </w:p>
    <w:p w14:paraId="33382E34" w14:textId="77777777" w:rsidR="007029D2" w:rsidRDefault="007029D2" w:rsidP="00F75BC5">
      <w:pPr>
        <w:spacing w:after="0"/>
        <w:jc w:val="center"/>
        <w:rPr>
          <w:rFonts w:ascii="Times New Roman" w:hAnsi="Times New Roman" w:cs="Times New Roman"/>
          <w:b/>
          <w:sz w:val="24"/>
          <w:szCs w:val="24"/>
        </w:rPr>
      </w:pPr>
    </w:p>
    <w:p w14:paraId="0D5159C2" w14:textId="77777777" w:rsidR="007029D2" w:rsidRDefault="007029D2" w:rsidP="00F75BC5">
      <w:pPr>
        <w:spacing w:after="0"/>
        <w:jc w:val="center"/>
        <w:rPr>
          <w:rFonts w:ascii="Times New Roman" w:hAnsi="Times New Roman" w:cs="Times New Roman"/>
          <w:b/>
          <w:sz w:val="24"/>
          <w:szCs w:val="24"/>
        </w:rPr>
      </w:pPr>
    </w:p>
    <w:p w14:paraId="04ED2B4A" w14:textId="77777777" w:rsidR="007029D2" w:rsidRDefault="007029D2" w:rsidP="00F75BC5">
      <w:pPr>
        <w:spacing w:after="0"/>
        <w:jc w:val="center"/>
        <w:rPr>
          <w:rFonts w:ascii="Times New Roman" w:hAnsi="Times New Roman" w:cs="Times New Roman"/>
          <w:b/>
          <w:sz w:val="24"/>
          <w:szCs w:val="24"/>
        </w:rPr>
      </w:pPr>
    </w:p>
    <w:p w14:paraId="19A2781F" w14:textId="77777777" w:rsidR="007029D2" w:rsidRDefault="007029D2" w:rsidP="00F75BC5">
      <w:pPr>
        <w:spacing w:after="0"/>
        <w:jc w:val="center"/>
        <w:rPr>
          <w:rFonts w:ascii="Times New Roman" w:hAnsi="Times New Roman" w:cs="Times New Roman"/>
          <w:b/>
          <w:sz w:val="24"/>
          <w:szCs w:val="24"/>
        </w:rPr>
      </w:pPr>
    </w:p>
    <w:p w14:paraId="08E7069F" w14:textId="77777777" w:rsidR="007029D2" w:rsidRDefault="007029D2" w:rsidP="00F75BC5">
      <w:pPr>
        <w:spacing w:after="0"/>
        <w:jc w:val="center"/>
        <w:rPr>
          <w:rFonts w:ascii="Times New Roman" w:hAnsi="Times New Roman" w:cs="Times New Roman"/>
          <w:b/>
          <w:sz w:val="24"/>
          <w:szCs w:val="24"/>
        </w:rPr>
      </w:pPr>
    </w:p>
    <w:p w14:paraId="21F5AE92" w14:textId="77777777" w:rsidR="007029D2" w:rsidRDefault="007029D2" w:rsidP="00F75BC5">
      <w:pPr>
        <w:spacing w:after="0"/>
        <w:jc w:val="center"/>
        <w:rPr>
          <w:rFonts w:ascii="Times New Roman" w:hAnsi="Times New Roman" w:cs="Times New Roman"/>
          <w:b/>
          <w:sz w:val="24"/>
          <w:szCs w:val="24"/>
        </w:rPr>
      </w:pPr>
    </w:p>
    <w:p w14:paraId="6936E257" w14:textId="77777777"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Núcleo de Apoio Pedagógico Interinstitucional II - NAPISUL II</w:t>
      </w:r>
    </w:p>
    <w:p w14:paraId="7996127F" w14:textId="77777777"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0D508BC0" w14:textId="77777777" w:rsidR="007029D2" w:rsidRPr="00A1772E" w:rsidRDefault="007029D2" w:rsidP="00F75BC5">
      <w:pPr>
        <w:spacing w:after="0"/>
        <w:rPr>
          <w:rFonts w:ascii="Times New Roman" w:hAnsi="Times New Roman" w:cs="Times New Roman"/>
          <w:b/>
          <w:sz w:val="24"/>
          <w:szCs w:val="24"/>
        </w:rPr>
      </w:pPr>
    </w:p>
    <w:p w14:paraId="660DF0BB" w14:textId="77777777" w:rsidR="007029D2" w:rsidRPr="00A1772E" w:rsidRDefault="007029D2" w:rsidP="00F75BC5">
      <w:pPr>
        <w:pStyle w:val="Ttulo1"/>
        <w:spacing w:line="276" w:lineRule="auto"/>
        <w:jc w:val="center"/>
        <w:rPr>
          <w:b/>
          <w:szCs w:val="24"/>
        </w:rPr>
      </w:pPr>
      <w:r w:rsidRPr="00A1772E">
        <w:rPr>
          <w:b/>
          <w:szCs w:val="24"/>
        </w:rPr>
        <w:t>TESTE DE PROGRESSO</w:t>
      </w:r>
    </w:p>
    <w:p w14:paraId="3FD927AD" w14:textId="77777777" w:rsidR="007029D2" w:rsidRPr="00A1772E" w:rsidRDefault="007029D2"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7029D2" w:rsidRPr="00A1772E" w14:paraId="445F1075" w14:textId="77777777" w:rsidTr="00871F65">
        <w:trPr>
          <w:trHeight w:val="284"/>
        </w:trPr>
        <w:tc>
          <w:tcPr>
            <w:tcW w:w="8720" w:type="dxa"/>
            <w:tcBorders>
              <w:top w:val="nil"/>
              <w:left w:val="nil"/>
              <w:bottom w:val="single" w:sz="4" w:space="0" w:color="auto"/>
              <w:right w:val="nil"/>
            </w:tcBorders>
            <w:hideMark/>
          </w:tcPr>
          <w:p w14:paraId="08D3E75A"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7029D2" w:rsidRPr="00A1772E" w14:paraId="440F380E"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hideMark/>
          </w:tcPr>
          <w:p w14:paraId="0E072B27"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UNESC</w:t>
            </w:r>
          </w:p>
        </w:tc>
      </w:tr>
      <w:tr w:rsidR="007029D2" w:rsidRPr="00A1772E" w14:paraId="34250D1E" w14:textId="77777777" w:rsidTr="00871F65">
        <w:trPr>
          <w:trHeight w:val="284"/>
        </w:trPr>
        <w:tc>
          <w:tcPr>
            <w:tcW w:w="8720" w:type="dxa"/>
            <w:tcBorders>
              <w:top w:val="nil"/>
              <w:left w:val="nil"/>
              <w:bottom w:val="single" w:sz="4" w:space="0" w:color="auto"/>
              <w:right w:val="nil"/>
            </w:tcBorders>
            <w:vAlign w:val="center"/>
          </w:tcPr>
          <w:p w14:paraId="16E65677" w14:textId="77777777" w:rsidR="007029D2" w:rsidRPr="00A1772E" w:rsidRDefault="007029D2" w:rsidP="00F75BC5">
            <w:pPr>
              <w:spacing w:after="0"/>
              <w:jc w:val="both"/>
              <w:rPr>
                <w:rFonts w:ascii="Times New Roman" w:hAnsi="Times New Roman" w:cs="Times New Roman"/>
                <w:sz w:val="24"/>
                <w:szCs w:val="24"/>
              </w:rPr>
            </w:pPr>
          </w:p>
          <w:p w14:paraId="1D8FE3DB"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7029D2" w:rsidRPr="00A1772E" w14:paraId="572F9E01"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tcPr>
          <w:p w14:paraId="0C751975" w14:textId="77777777" w:rsidR="007029D2" w:rsidRPr="00EB6A10" w:rsidRDefault="007029D2" w:rsidP="00F75BC5">
            <w:pP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CLINICA</w:t>
            </w:r>
            <w:proofErr w:type="gramEnd"/>
            <w:r>
              <w:rPr>
                <w:rFonts w:ascii="Times New Roman" w:eastAsia="Times New Roman" w:hAnsi="Times New Roman" w:cs="Times New Roman"/>
                <w:sz w:val="24"/>
                <w:szCs w:val="24"/>
              </w:rPr>
              <w:t xml:space="preserve"> - </w:t>
            </w:r>
            <w:r w:rsidRPr="00EB6A10">
              <w:rPr>
                <w:rFonts w:ascii="Times New Roman" w:eastAsia="Times New Roman" w:hAnsi="Times New Roman" w:cs="Times New Roman"/>
                <w:sz w:val="24"/>
                <w:szCs w:val="24"/>
              </w:rPr>
              <w:t>SARS-CoV-2 – manejo hospitalar baseado em evidência</w:t>
            </w:r>
          </w:p>
          <w:p w14:paraId="035E6404" w14:textId="77777777" w:rsidR="007029D2" w:rsidRPr="00A1772E" w:rsidRDefault="007029D2" w:rsidP="00F75BC5">
            <w:pPr>
              <w:spacing w:after="0"/>
              <w:ind w:left="720"/>
              <w:jc w:val="both"/>
              <w:rPr>
                <w:rFonts w:ascii="Times New Roman" w:eastAsia="Times New Roman" w:hAnsi="Times New Roman" w:cs="Times New Roman"/>
                <w:sz w:val="24"/>
                <w:szCs w:val="24"/>
              </w:rPr>
            </w:pPr>
          </w:p>
        </w:tc>
      </w:tr>
      <w:tr w:rsidR="007029D2" w:rsidRPr="00A1772E" w14:paraId="5EE17C01" w14:textId="77777777" w:rsidTr="00871F65">
        <w:trPr>
          <w:trHeight w:val="284"/>
        </w:trPr>
        <w:tc>
          <w:tcPr>
            <w:tcW w:w="8720" w:type="dxa"/>
            <w:tcBorders>
              <w:top w:val="single" w:sz="4" w:space="0" w:color="auto"/>
              <w:left w:val="nil"/>
              <w:bottom w:val="nil"/>
              <w:right w:val="nil"/>
            </w:tcBorders>
            <w:vAlign w:val="center"/>
          </w:tcPr>
          <w:p w14:paraId="58CD812D"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5A35A39C" w14:textId="77777777" w:rsidTr="00871F65">
        <w:trPr>
          <w:trHeight w:val="284"/>
        </w:trPr>
        <w:tc>
          <w:tcPr>
            <w:tcW w:w="8720" w:type="dxa"/>
            <w:tcBorders>
              <w:top w:val="nil"/>
              <w:left w:val="nil"/>
              <w:bottom w:val="single" w:sz="4" w:space="0" w:color="auto"/>
              <w:right w:val="nil"/>
            </w:tcBorders>
            <w:vAlign w:val="center"/>
            <w:hideMark/>
          </w:tcPr>
          <w:p w14:paraId="0B5F1858"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7029D2" w:rsidRPr="00A1772E" w14:paraId="3BFAC7E1" w14:textId="77777777" w:rsidTr="00871F65">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56D287FD" w14:textId="77777777" w:rsidR="007029D2" w:rsidRPr="00EB6A10" w:rsidRDefault="007029D2" w:rsidP="00F75BC5">
            <w:pPr>
              <w:spacing w:after="0"/>
              <w:ind w:left="720"/>
              <w:jc w:val="both"/>
              <w:rPr>
                <w:rFonts w:ascii="Times New Roman" w:eastAsia="Times New Roman" w:hAnsi="Times New Roman" w:cs="Times New Roman"/>
                <w:sz w:val="24"/>
                <w:szCs w:val="24"/>
              </w:rPr>
            </w:pPr>
          </w:p>
          <w:p w14:paraId="65B7D976" w14:textId="77777777" w:rsidR="007029D2" w:rsidRPr="00E00016" w:rsidRDefault="007029D2" w:rsidP="00F75BC5">
            <w:pPr>
              <w:spacing w:after="0"/>
              <w:rPr>
                <w:rFonts w:ascii="Times New Roman" w:eastAsia="Times New Roman" w:hAnsi="Times New Roman" w:cs="Times New Roman"/>
                <w:sz w:val="24"/>
                <w:szCs w:val="24"/>
                <w:highlight w:val="yellow"/>
              </w:rPr>
            </w:pPr>
            <w:r w:rsidRPr="00E00016">
              <w:rPr>
                <w:rFonts w:ascii="Times New Roman" w:eastAsia="Times New Roman" w:hAnsi="Times New Roman" w:cs="Times New Roman"/>
                <w:sz w:val="24"/>
                <w:szCs w:val="24"/>
                <w:highlight w:val="yellow"/>
              </w:rPr>
              <w:t>Homem de 67 anos, obeso, internado por COVID-19, em oxigênio por cateter nasal (3 L/min), PCR elevada, D-dímero aumentado, sem sinais de trombose. Qual conduta farmacológica é mais apropriada?</w:t>
            </w:r>
          </w:p>
          <w:p w14:paraId="591E7AED" w14:textId="77777777" w:rsidR="007029D2" w:rsidRPr="00E00016" w:rsidRDefault="007029D2" w:rsidP="00F75BC5">
            <w:pPr>
              <w:spacing w:after="0"/>
              <w:ind w:left="720"/>
              <w:jc w:val="both"/>
              <w:rPr>
                <w:rFonts w:ascii="Times New Roman" w:eastAsia="Times New Roman" w:hAnsi="Times New Roman" w:cs="Times New Roman"/>
                <w:b/>
                <w:bCs/>
                <w:sz w:val="24"/>
                <w:szCs w:val="24"/>
                <w:highlight w:val="yellow"/>
              </w:rPr>
            </w:pPr>
            <w:r w:rsidRPr="00E00016">
              <w:rPr>
                <w:rFonts w:ascii="Times New Roman" w:eastAsia="Times New Roman" w:hAnsi="Times New Roman" w:cs="Times New Roman"/>
                <w:b/>
                <w:bCs/>
                <w:sz w:val="24"/>
                <w:szCs w:val="24"/>
                <w:highlight w:val="yellow"/>
              </w:rPr>
              <w:t>A) Dexametasona + anticoagulação profilática</w:t>
            </w:r>
          </w:p>
          <w:p w14:paraId="015EC7FE" w14:textId="77777777" w:rsidR="007029D2" w:rsidRPr="00E00016" w:rsidRDefault="007029D2" w:rsidP="00F75BC5">
            <w:pPr>
              <w:spacing w:after="0"/>
              <w:ind w:left="720"/>
              <w:jc w:val="both"/>
              <w:rPr>
                <w:rFonts w:ascii="Times New Roman" w:eastAsia="Times New Roman" w:hAnsi="Times New Roman" w:cs="Times New Roman"/>
                <w:sz w:val="24"/>
                <w:szCs w:val="24"/>
                <w:highlight w:val="yellow"/>
              </w:rPr>
            </w:pPr>
            <w:r w:rsidRPr="00E00016">
              <w:rPr>
                <w:rFonts w:ascii="Times New Roman" w:eastAsia="Times New Roman" w:hAnsi="Times New Roman" w:cs="Times New Roman"/>
                <w:sz w:val="24"/>
                <w:szCs w:val="24"/>
                <w:highlight w:val="yellow"/>
              </w:rPr>
              <w:t>B) Dexametasona + anticoagulação plena</w:t>
            </w:r>
          </w:p>
          <w:p w14:paraId="2C2B1259" w14:textId="77777777" w:rsidR="007029D2" w:rsidRPr="00E00016" w:rsidRDefault="007029D2" w:rsidP="00F75BC5">
            <w:pPr>
              <w:spacing w:after="0"/>
              <w:ind w:left="720"/>
              <w:jc w:val="both"/>
              <w:rPr>
                <w:rFonts w:ascii="Times New Roman" w:eastAsia="Times New Roman" w:hAnsi="Times New Roman" w:cs="Times New Roman"/>
                <w:sz w:val="24"/>
                <w:szCs w:val="24"/>
                <w:highlight w:val="yellow"/>
              </w:rPr>
            </w:pPr>
            <w:r w:rsidRPr="00E00016">
              <w:rPr>
                <w:rFonts w:ascii="Times New Roman" w:eastAsia="Times New Roman" w:hAnsi="Times New Roman" w:cs="Times New Roman"/>
                <w:sz w:val="24"/>
                <w:szCs w:val="24"/>
                <w:highlight w:val="yellow"/>
              </w:rPr>
              <w:t>C) Antiviral isolado</w:t>
            </w:r>
          </w:p>
          <w:p w14:paraId="0B6BA738" w14:textId="77777777" w:rsidR="007029D2" w:rsidRPr="00A1772E" w:rsidRDefault="007029D2" w:rsidP="00F75BC5">
            <w:pPr>
              <w:spacing w:after="0"/>
              <w:ind w:left="720"/>
              <w:jc w:val="both"/>
              <w:rPr>
                <w:rFonts w:ascii="Times New Roman" w:eastAsia="Times New Roman" w:hAnsi="Times New Roman" w:cs="Times New Roman"/>
                <w:sz w:val="24"/>
                <w:szCs w:val="24"/>
              </w:rPr>
            </w:pPr>
            <w:r w:rsidRPr="00E00016">
              <w:rPr>
                <w:rFonts w:ascii="Times New Roman" w:eastAsia="Times New Roman" w:hAnsi="Times New Roman" w:cs="Times New Roman"/>
                <w:sz w:val="24"/>
                <w:szCs w:val="24"/>
                <w:highlight w:val="yellow"/>
              </w:rPr>
              <w:t>D) Apenas suporte clínico</w:t>
            </w:r>
          </w:p>
        </w:tc>
      </w:tr>
      <w:tr w:rsidR="007029D2" w:rsidRPr="00A1772E" w14:paraId="73FACF73" w14:textId="77777777" w:rsidTr="00871F65">
        <w:trPr>
          <w:trHeight w:val="284"/>
        </w:trPr>
        <w:tc>
          <w:tcPr>
            <w:tcW w:w="8720" w:type="dxa"/>
            <w:tcBorders>
              <w:top w:val="nil"/>
              <w:left w:val="nil"/>
              <w:bottom w:val="single" w:sz="4" w:space="0" w:color="auto"/>
              <w:right w:val="nil"/>
            </w:tcBorders>
            <w:vAlign w:val="center"/>
          </w:tcPr>
          <w:p w14:paraId="1ED2CB3C" w14:textId="77777777" w:rsidR="007029D2" w:rsidRPr="00A1772E" w:rsidRDefault="007029D2" w:rsidP="00F75BC5">
            <w:pPr>
              <w:spacing w:after="0"/>
              <w:jc w:val="both"/>
              <w:rPr>
                <w:rFonts w:ascii="Times New Roman" w:hAnsi="Times New Roman" w:cs="Times New Roman"/>
                <w:sz w:val="24"/>
                <w:szCs w:val="24"/>
              </w:rPr>
            </w:pPr>
          </w:p>
          <w:p w14:paraId="17CB7957"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7029D2" w:rsidRPr="00A1772E" w14:paraId="1DA105A8"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7F56E9A"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7029D2" w:rsidRPr="00A1772E" w14:paraId="759FA123" w14:textId="77777777" w:rsidTr="00871F65">
        <w:trPr>
          <w:trHeight w:val="284"/>
        </w:trPr>
        <w:tc>
          <w:tcPr>
            <w:tcW w:w="8720" w:type="dxa"/>
            <w:tcBorders>
              <w:top w:val="single" w:sz="4" w:space="0" w:color="auto"/>
              <w:left w:val="nil"/>
              <w:bottom w:val="nil"/>
              <w:right w:val="nil"/>
            </w:tcBorders>
            <w:vAlign w:val="center"/>
          </w:tcPr>
          <w:p w14:paraId="4562AD50"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793CB7DB" w14:textId="77777777" w:rsidTr="00871F65">
        <w:trPr>
          <w:trHeight w:val="284"/>
        </w:trPr>
        <w:tc>
          <w:tcPr>
            <w:tcW w:w="8720" w:type="dxa"/>
            <w:tcBorders>
              <w:top w:val="nil"/>
              <w:left w:val="nil"/>
              <w:bottom w:val="single" w:sz="4" w:space="0" w:color="auto"/>
              <w:right w:val="nil"/>
            </w:tcBorders>
            <w:vAlign w:val="center"/>
            <w:hideMark/>
          </w:tcPr>
          <w:p w14:paraId="07F5BC12"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lastRenderedPageBreak/>
              <w:t xml:space="preserve">COMENTÁRIOS SOBRE A RESPOSTA </w:t>
            </w:r>
            <w:r w:rsidRPr="00A1772E">
              <w:rPr>
                <w:rFonts w:ascii="Times New Roman" w:hAnsi="Times New Roman" w:cs="Times New Roman"/>
                <w:caps/>
                <w:sz w:val="24"/>
                <w:szCs w:val="24"/>
              </w:rPr>
              <w:t>correta e/ou sobre as alternativas erradas:</w:t>
            </w:r>
          </w:p>
        </w:tc>
      </w:tr>
      <w:tr w:rsidR="007029D2" w:rsidRPr="00A1772E" w14:paraId="649DAD73" w14:textId="77777777" w:rsidTr="00871F65">
        <w:trPr>
          <w:trHeight w:val="992"/>
        </w:trPr>
        <w:tc>
          <w:tcPr>
            <w:tcW w:w="8720" w:type="dxa"/>
            <w:tcBorders>
              <w:top w:val="single" w:sz="4" w:space="0" w:color="auto"/>
              <w:left w:val="single" w:sz="4" w:space="0" w:color="auto"/>
              <w:bottom w:val="single" w:sz="4" w:space="0" w:color="auto"/>
              <w:right w:val="single" w:sz="4" w:space="0" w:color="auto"/>
            </w:tcBorders>
            <w:vAlign w:val="center"/>
          </w:tcPr>
          <w:p w14:paraId="29664B0A" w14:textId="77777777" w:rsidR="007029D2" w:rsidRPr="00EB6A10" w:rsidRDefault="007029D2" w:rsidP="00F75BC5">
            <w:pPr>
              <w:spacing w:after="0"/>
              <w:jc w:val="both"/>
              <w:rPr>
                <w:rFonts w:ascii="Times New Roman" w:eastAsia="Times New Roman" w:hAnsi="Times New Roman" w:cs="Times New Roman"/>
                <w:sz w:val="24"/>
                <w:szCs w:val="24"/>
              </w:rPr>
            </w:pPr>
            <w:r w:rsidRPr="00EB6A10">
              <w:rPr>
                <w:rFonts w:ascii="Times New Roman" w:eastAsia="Times New Roman" w:hAnsi="Times New Roman" w:cs="Times New Roman"/>
                <w:sz w:val="24"/>
                <w:szCs w:val="24"/>
              </w:rPr>
              <w:t>A (CORRETA): Corticoide reduz mortalidade em pacientes que necessitam oxigênio; anticoagulação profilática é recomendada.</w:t>
            </w:r>
          </w:p>
          <w:p w14:paraId="5459897C" w14:textId="77777777" w:rsidR="007029D2" w:rsidRPr="00EB6A10" w:rsidRDefault="007029D2" w:rsidP="00F75BC5">
            <w:pPr>
              <w:spacing w:after="0"/>
              <w:ind w:left="720"/>
              <w:jc w:val="both"/>
              <w:rPr>
                <w:rFonts w:ascii="Times New Roman" w:eastAsia="Times New Roman" w:hAnsi="Times New Roman" w:cs="Times New Roman"/>
                <w:sz w:val="24"/>
                <w:szCs w:val="24"/>
              </w:rPr>
            </w:pPr>
          </w:p>
          <w:p w14:paraId="09FC457F" w14:textId="77777777" w:rsidR="007029D2" w:rsidRPr="00EB6A10" w:rsidRDefault="007029D2" w:rsidP="00F75BC5">
            <w:pPr>
              <w:spacing w:after="0"/>
              <w:jc w:val="both"/>
              <w:rPr>
                <w:rFonts w:ascii="Times New Roman" w:eastAsia="Times New Roman" w:hAnsi="Times New Roman" w:cs="Times New Roman"/>
                <w:sz w:val="24"/>
                <w:szCs w:val="24"/>
              </w:rPr>
            </w:pPr>
            <w:r w:rsidRPr="00EB6A10">
              <w:rPr>
                <w:rFonts w:ascii="Times New Roman" w:eastAsia="Times New Roman" w:hAnsi="Times New Roman" w:cs="Times New Roman"/>
                <w:sz w:val="24"/>
                <w:szCs w:val="24"/>
              </w:rPr>
              <w:t>B: Anticoagulação plena sem trombose aumenta sangramento.</w:t>
            </w:r>
          </w:p>
          <w:p w14:paraId="2E02DEBF" w14:textId="77777777" w:rsidR="007029D2" w:rsidRPr="00EB6A10" w:rsidRDefault="007029D2" w:rsidP="00F75BC5">
            <w:pPr>
              <w:spacing w:after="0"/>
              <w:ind w:left="720"/>
              <w:jc w:val="both"/>
              <w:rPr>
                <w:rFonts w:ascii="Times New Roman" w:eastAsia="Times New Roman" w:hAnsi="Times New Roman" w:cs="Times New Roman"/>
                <w:sz w:val="24"/>
                <w:szCs w:val="24"/>
              </w:rPr>
            </w:pPr>
          </w:p>
          <w:p w14:paraId="3F281569" w14:textId="77777777" w:rsidR="007029D2" w:rsidRPr="00EB6A10" w:rsidRDefault="007029D2" w:rsidP="00F75BC5">
            <w:pPr>
              <w:spacing w:after="0"/>
              <w:jc w:val="both"/>
              <w:rPr>
                <w:rFonts w:ascii="Times New Roman" w:eastAsia="Times New Roman" w:hAnsi="Times New Roman" w:cs="Times New Roman"/>
                <w:sz w:val="24"/>
                <w:szCs w:val="24"/>
              </w:rPr>
            </w:pPr>
            <w:r w:rsidRPr="00EB6A10">
              <w:rPr>
                <w:rFonts w:ascii="Times New Roman" w:eastAsia="Times New Roman" w:hAnsi="Times New Roman" w:cs="Times New Roman"/>
                <w:sz w:val="24"/>
                <w:szCs w:val="24"/>
              </w:rPr>
              <w:t>C: Antivirais isolados não reduzem mortalidade nessa fase.</w:t>
            </w:r>
          </w:p>
          <w:p w14:paraId="7FCA36AE" w14:textId="77777777" w:rsidR="007029D2" w:rsidRPr="00EB6A10" w:rsidRDefault="007029D2" w:rsidP="00F75BC5">
            <w:pPr>
              <w:spacing w:after="0"/>
              <w:ind w:left="720"/>
              <w:jc w:val="both"/>
              <w:rPr>
                <w:rFonts w:ascii="Times New Roman" w:eastAsia="Times New Roman" w:hAnsi="Times New Roman" w:cs="Times New Roman"/>
                <w:sz w:val="24"/>
                <w:szCs w:val="24"/>
              </w:rPr>
            </w:pPr>
          </w:p>
          <w:p w14:paraId="0BA0B3BD" w14:textId="77777777" w:rsidR="007029D2" w:rsidRPr="00EB6A10" w:rsidRDefault="007029D2" w:rsidP="00F75BC5">
            <w:pPr>
              <w:spacing w:after="0"/>
              <w:jc w:val="both"/>
              <w:rPr>
                <w:rFonts w:ascii="Times New Roman" w:eastAsia="Times New Roman" w:hAnsi="Times New Roman" w:cs="Times New Roman"/>
                <w:sz w:val="24"/>
                <w:szCs w:val="24"/>
              </w:rPr>
            </w:pPr>
            <w:r w:rsidRPr="00EB6A10">
              <w:rPr>
                <w:rFonts w:ascii="Times New Roman" w:eastAsia="Times New Roman" w:hAnsi="Times New Roman" w:cs="Times New Roman"/>
                <w:sz w:val="24"/>
                <w:szCs w:val="24"/>
              </w:rPr>
              <w:t>D: Omissão de terapias comprovadas.</w:t>
            </w:r>
          </w:p>
          <w:p w14:paraId="2F1C1D52" w14:textId="77777777" w:rsidR="007029D2" w:rsidRPr="00A1772E" w:rsidRDefault="007029D2" w:rsidP="00F75BC5">
            <w:pPr>
              <w:autoSpaceDE w:val="0"/>
              <w:autoSpaceDN w:val="0"/>
              <w:adjustRightInd w:val="0"/>
              <w:spacing w:after="0"/>
              <w:jc w:val="both"/>
              <w:rPr>
                <w:rFonts w:ascii="Times New Roman" w:eastAsia="Times New Roman" w:hAnsi="Times New Roman" w:cs="Times New Roman"/>
                <w:sz w:val="24"/>
                <w:szCs w:val="24"/>
              </w:rPr>
            </w:pPr>
          </w:p>
        </w:tc>
      </w:tr>
      <w:tr w:rsidR="007029D2" w:rsidRPr="00A1772E" w14:paraId="6C398114" w14:textId="77777777" w:rsidTr="00871F65">
        <w:trPr>
          <w:trHeight w:val="284"/>
        </w:trPr>
        <w:tc>
          <w:tcPr>
            <w:tcW w:w="8720" w:type="dxa"/>
            <w:tcBorders>
              <w:top w:val="single" w:sz="4" w:space="0" w:color="auto"/>
              <w:left w:val="nil"/>
              <w:bottom w:val="nil"/>
              <w:right w:val="nil"/>
            </w:tcBorders>
            <w:vAlign w:val="center"/>
          </w:tcPr>
          <w:p w14:paraId="10140CBE"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7B0C4645" w14:textId="77777777" w:rsidTr="00871F65">
        <w:trPr>
          <w:trHeight w:val="284"/>
        </w:trPr>
        <w:tc>
          <w:tcPr>
            <w:tcW w:w="8720" w:type="dxa"/>
            <w:tcBorders>
              <w:top w:val="nil"/>
              <w:left w:val="nil"/>
              <w:bottom w:val="single" w:sz="4" w:space="0" w:color="auto"/>
              <w:right w:val="nil"/>
            </w:tcBorders>
            <w:vAlign w:val="center"/>
            <w:hideMark/>
          </w:tcPr>
          <w:p w14:paraId="7519D4F9"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7029D2" w:rsidRPr="00A1772E" w14:paraId="07E70DBC" w14:textId="77777777" w:rsidTr="00871F65">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0F0C1F9" w14:textId="77777777" w:rsidR="007029D2" w:rsidRDefault="007029D2" w:rsidP="00F75BC5">
            <w:pPr>
              <w:pStyle w:val="PargrafodaLista"/>
              <w:numPr>
                <w:ilvl w:val="0"/>
                <w:numId w:val="61"/>
              </w:numPr>
              <w:spacing w:after="0"/>
              <w:jc w:val="both"/>
              <w:rPr>
                <w:rFonts w:ascii="Times New Roman" w:eastAsia="Times New Roman" w:hAnsi="Times New Roman" w:cs="Times New Roman"/>
                <w:sz w:val="24"/>
                <w:szCs w:val="24"/>
              </w:rPr>
            </w:pPr>
            <w:proofErr w:type="spellStart"/>
            <w:r w:rsidRPr="005E12A8">
              <w:rPr>
                <w:rFonts w:ascii="Times New Roman" w:eastAsia="Times New Roman" w:hAnsi="Times New Roman" w:cs="Times New Roman"/>
                <w:sz w:val="24"/>
                <w:szCs w:val="24"/>
              </w:rPr>
              <w:t>UpToDate</w:t>
            </w:r>
            <w:proofErr w:type="spellEnd"/>
            <w:r w:rsidRPr="005E12A8">
              <w:rPr>
                <w:rFonts w:ascii="Times New Roman" w:eastAsia="Times New Roman" w:hAnsi="Times New Roman" w:cs="Times New Roman"/>
                <w:sz w:val="24"/>
                <w:szCs w:val="24"/>
              </w:rPr>
              <w:t xml:space="preserve">® COVID-19: Management </w:t>
            </w:r>
            <w:proofErr w:type="spellStart"/>
            <w:r w:rsidRPr="005E12A8">
              <w:rPr>
                <w:rFonts w:ascii="Times New Roman" w:eastAsia="Times New Roman" w:hAnsi="Times New Roman" w:cs="Times New Roman"/>
                <w:sz w:val="24"/>
                <w:szCs w:val="24"/>
              </w:rPr>
              <w:t>of</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hospitalized</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adults</w:t>
            </w:r>
            <w:proofErr w:type="spellEnd"/>
            <w:r w:rsidRPr="005E12A8">
              <w:rPr>
                <w:rFonts w:ascii="Times New Roman" w:eastAsia="Times New Roman" w:hAnsi="Times New Roman" w:cs="Times New Roman"/>
                <w:sz w:val="24"/>
                <w:szCs w:val="24"/>
              </w:rPr>
              <w:t xml:space="preserve">   e</w:t>
            </w:r>
            <w:r>
              <w:rPr>
                <w:rFonts w:ascii="Times New Roman" w:eastAsia="Times New Roman" w:hAnsi="Times New Roman" w:cs="Times New Roman"/>
                <w:sz w:val="24"/>
                <w:szCs w:val="24"/>
              </w:rPr>
              <w:t xml:space="preserve"> </w:t>
            </w:r>
            <w:r w:rsidRPr="005E12A8">
              <w:rPr>
                <w:rFonts w:ascii="Times New Roman" w:eastAsia="Times New Roman" w:hAnsi="Times New Roman" w:cs="Times New Roman"/>
                <w:sz w:val="24"/>
                <w:szCs w:val="24"/>
              </w:rPr>
              <w:t xml:space="preserve">COVID-19: </w:t>
            </w:r>
            <w:proofErr w:type="spellStart"/>
            <w:r w:rsidRPr="005E12A8">
              <w:rPr>
                <w:rFonts w:ascii="Times New Roman" w:eastAsia="Times New Roman" w:hAnsi="Times New Roman" w:cs="Times New Roman"/>
                <w:sz w:val="24"/>
                <w:szCs w:val="24"/>
              </w:rPr>
              <w:t>Hypercoagulability</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and</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anticoagulation</w:t>
            </w:r>
            <w:proofErr w:type="spellEnd"/>
          </w:p>
          <w:p w14:paraId="4F4E3F81" w14:textId="77777777" w:rsidR="007029D2" w:rsidRPr="00A1772E" w:rsidRDefault="007029D2" w:rsidP="00F75BC5">
            <w:pPr>
              <w:pStyle w:val="PargrafodaLista"/>
              <w:numPr>
                <w:ilvl w:val="0"/>
                <w:numId w:val="61"/>
              </w:numPr>
              <w:spacing w:after="0"/>
              <w:jc w:val="both"/>
              <w:rPr>
                <w:rFonts w:ascii="Times New Roman" w:eastAsia="Times New Roman" w:hAnsi="Times New Roman" w:cs="Times New Roman"/>
                <w:sz w:val="24"/>
                <w:szCs w:val="24"/>
              </w:rPr>
            </w:pPr>
            <w:proofErr w:type="spellStart"/>
            <w:r w:rsidRPr="005E12A8">
              <w:rPr>
                <w:rFonts w:ascii="Times New Roman" w:eastAsia="Times New Roman" w:hAnsi="Times New Roman" w:cs="Times New Roman"/>
                <w:sz w:val="24"/>
                <w:szCs w:val="24"/>
              </w:rPr>
              <w:t>Harrison’s</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Principles</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of</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Internal</w:t>
            </w:r>
            <w:proofErr w:type="spellEnd"/>
            <w:r w:rsidRPr="005E12A8">
              <w:rPr>
                <w:rFonts w:ascii="Times New Roman" w:eastAsia="Times New Roman" w:hAnsi="Times New Roman" w:cs="Times New Roman"/>
                <w:sz w:val="24"/>
                <w:szCs w:val="24"/>
              </w:rPr>
              <w:t xml:space="preserve"> Medicine, 21ª </w:t>
            </w:r>
            <w:proofErr w:type="spellStart"/>
            <w:r w:rsidRPr="005E12A8">
              <w:rPr>
                <w:rFonts w:ascii="Times New Roman" w:eastAsia="Times New Roman" w:hAnsi="Times New Roman" w:cs="Times New Roman"/>
                <w:sz w:val="24"/>
                <w:szCs w:val="24"/>
              </w:rPr>
              <w:t>ed</w:t>
            </w:r>
            <w:proofErr w:type="spellEnd"/>
          </w:p>
        </w:tc>
      </w:tr>
    </w:tbl>
    <w:p w14:paraId="46069EEB" w14:textId="77777777" w:rsidR="007029D2" w:rsidRPr="00A1772E" w:rsidRDefault="007029D2" w:rsidP="00F75BC5">
      <w:pPr>
        <w:spacing w:after="0"/>
        <w:jc w:val="both"/>
        <w:rPr>
          <w:rFonts w:ascii="Times New Roman" w:eastAsia="Times New Roman" w:hAnsi="Times New Roman" w:cs="Times New Roman"/>
          <w:sz w:val="24"/>
          <w:szCs w:val="24"/>
        </w:rPr>
      </w:pPr>
    </w:p>
    <w:p w14:paraId="070B6B00" w14:textId="77777777" w:rsidR="007029D2" w:rsidRDefault="007029D2" w:rsidP="00F75BC5">
      <w:pPr>
        <w:spacing w:after="0"/>
        <w:jc w:val="both"/>
        <w:rPr>
          <w:rFonts w:ascii="Times New Roman" w:eastAsia="Times New Roman" w:hAnsi="Times New Roman" w:cs="Times New Roman"/>
          <w:sz w:val="24"/>
          <w:szCs w:val="24"/>
        </w:rPr>
      </w:pPr>
    </w:p>
    <w:p w14:paraId="5C14995E" w14:textId="77777777" w:rsidR="007029D2" w:rsidRDefault="007029D2" w:rsidP="00F75BC5">
      <w:pPr>
        <w:spacing w:after="0"/>
        <w:jc w:val="both"/>
        <w:rPr>
          <w:rFonts w:ascii="Times New Roman" w:eastAsia="Times New Roman" w:hAnsi="Times New Roman" w:cs="Times New Roman"/>
          <w:sz w:val="24"/>
          <w:szCs w:val="24"/>
        </w:rPr>
      </w:pPr>
    </w:p>
    <w:p w14:paraId="1D4C9819" w14:textId="77777777" w:rsidR="007029D2" w:rsidRDefault="007029D2" w:rsidP="00F75BC5">
      <w:pPr>
        <w:spacing w:after="0"/>
        <w:jc w:val="both"/>
        <w:rPr>
          <w:rFonts w:ascii="Times New Roman" w:eastAsia="Times New Roman" w:hAnsi="Times New Roman" w:cs="Times New Roman"/>
          <w:sz w:val="24"/>
          <w:szCs w:val="24"/>
        </w:rPr>
      </w:pPr>
    </w:p>
    <w:p w14:paraId="1E73AE9B" w14:textId="77777777" w:rsidR="007029D2" w:rsidRPr="00A1772E" w:rsidRDefault="007029D2" w:rsidP="00F75BC5">
      <w:pPr>
        <w:spacing w:after="0"/>
        <w:jc w:val="both"/>
        <w:rPr>
          <w:rFonts w:ascii="Times New Roman" w:eastAsia="Times New Roman" w:hAnsi="Times New Roman" w:cs="Times New Roman"/>
          <w:sz w:val="24"/>
          <w:szCs w:val="24"/>
        </w:rPr>
      </w:pPr>
    </w:p>
    <w:p w14:paraId="104D0420" w14:textId="77777777" w:rsidR="00E00016" w:rsidRDefault="00E00016"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56FE3AA3" w14:textId="7A32F77A"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721C603F" w14:textId="77777777"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5A53358" w14:textId="77777777" w:rsidR="007029D2" w:rsidRPr="00A1772E" w:rsidRDefault="007029D2" w:rsidP="00F75BC5">
      <w:pPr>
        <w:spacing w:after="0"/>
        <w:rPr>
          <w:rFonts w:ascii="Times New Roman" w:hAnsi="Times New Roman" w:cs="Times New Roman"/>
          <w:b/>
          <w:sz w:val="24"/>
          <w:szCs w:val="24"/>
        </w:rPr>
      </w:pPr>
    </w:p>
    <w:p w14:paraId="6DAF8484" w14:textId="77777777" w:rsidR="007029D2" w:rsidRPr="00A1772E" w:rsidRDefault="007029D2" w:rsidP="00F75BC5">
      <w:pPr>
        <w:pStyle w:val="Ttulo1"/>
        <w:spacing w:line="276" w:lineRule="auto"/>
        <w:jc w:val="center"/>
        <w:rPr>
          <w:b/>
          <w:szCs w:val="24"/>
        </w:rPr>
      </w:pPr>
      <w:r w:rsidRPr="00A1772E">
        <w:rPr>
          <w:b/>
          <w:szCs w:val="24"/>
        </w:rPr>
        <w:t>TESTE DE PROGRESSO</w:t>
      </w:r>
    </w:p>
    <w:p w14:paraId="017BBC16" w14:textId="77777777" w:rsidR="007029D2" w:rsidRPr="00A1772E" w:rsidRDefault="007029D2"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7029D2" w:rsidRPr="00A1772E" w14:paraId="157C2623" w14:textId="77777777" w:rsidTr="00871F65">
        <w:trPr>
          <w:trHeight w:val="284"/>
        </w:trPr>
        <w:tc>
          <w:tcPr>
            <w:tcW w:w="8720" w:type="dxa"/>
            <w:tcBorders>
              <w:top w:val="nil"/>
              <w:left w:val="nil"/>
              <w:bottom w:val="single" w:sz="4" w:space="0" w:color="auto"/>
              <w:right w:val="nil"/>
            </w:tcBorders>
            <w:hideMark/>
          </w:tcPr>
          <w:p w14:paraId="02EB3C7C"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7029D2" w:rsidRPr="00A1772E" w14:paraId="79BDF188"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hideMark/>
          </w:tcPr>
          <w:p w14:paraId="56CFB775"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UNESC</w:t>
            </w:r>
          </w:p>
        </w:tc>
      </w:tr>
      <w:tr w:rsidR="007029D2" w:rsidRPr="00A1772E" w14:paraId="0B56B1A8" w14:textId="77777777" w:rsidTr="00871F65">
        <w:trPr>
          <w:trHeight w:val="284"/>
        </w:trPr>
        <w:tc>
          <w:tcPr>
            <w:tcW w:w="8720" w:type="dxa"/>
            <w:tcBorders>
              <w:top w:val="nil"/>
              <w:left w:val="nil"/>
              <w:bottom w:val="single" w:sz="4" w:space="0" w:color="auto"/>
              <w:right w:val="nil"/>
            </w:tcBorders>
            <w:vAlign w:val="center"/>
          </w:tcPr>
          <w:p w14:paraId="06E7F7D4" w14:textId="77777777" w:rsidR="007029D2" w:rsidRPr="00A1772E" w:rsidRDefault="007029D2" w:rsidP="00F75BC5">
            <w:pPr>
              <w:spacing w:after="0"/>
              <w:jc w:val="both"/>
              <w:rPr>
                <w:rFonts w:ascii="Times New Roman" w:hAnsi="Times New Roman" w:cs="Times New Roman"/>
                <w:sz w:val="24"/>
                <w:szCs w:val="24"/>
              </w:rPr>
            </w:pPr>
          </w:p>
          <w:p w14:paraId="0C1B3897"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7029D2" w:rsidRPr="00A1772E" w14:paraId="35BA3FA8"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tcPr>
          <w:p w14:paraId="17EA215F" w14:textId="77777777" w:rsidR="007029D2" w:rsidRPr="00EB6A10" w:rsidRDefault="007029D2" w:rsidP="00F75BC5">
            <w:pP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CLINICA</w:t>
            </w:r>
            <w:proofErr w:type="gramEnd"/>
            <w:r>
              <w:rPr>
                <w:rFonts w:ascii="Times New Roman" w:eastAsia="Times New Roman" w:hAnsi="Times New Roman" w:cs="Times New Roman"/>
                <w:sz w:val="24"/>
                <w:szCs w:val="24"/>
              </w:rPr>
              <w:t xml:space="preserve"> - </w:t>
            </w:r>
            <w:r w:rsidRPr="00EB6A10">
              <w:rPr>
                <w:rFonts w:ascii="Times New Roman" w:eastAsia="Times New Roman" w:hAnsi="Times New Roman" w:cs="Times New Roman"/>
                <w:sz w:val="24"/>
                <w:szCs w:val="24"/>
              </w:rPr>
              <w:t>AVC ISQUÊMICO</w:t>
            </w:r>
          </w:p>
          <w:p w14:paraId="0C0EFADA"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4E4A7A0E" w14:textId="77777777" w:rsidTr="00871F65">
        <w:trPr>
          <w:trHeight w:val="284"/>
        </w:trPr>
        <w:tc>
          <w:tcPr>
            <w:tcW w:w="8720" w:type="dxa"/>
            <w:tcBorders>
              <w:top w:val="single" w:sz="4" w:space="0" w:color="auto"/>
              <w:left w:val="nil"/>
              <w:bottom w:val="nil"/>
              <w:right w:val="nil"/>
            </w:tcBorders>
            <w:vAlign w:val="center"/>
          </w:tcPr>
          <w:p w14:paraId="4528EE4B"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201380EC" w14:textId="77777777" w:rsidTr="00871F65">
        <w:trPr>
          <w:trHeight w:val="284"/>
        </w:trPr>
        <w:tc>
          <w:tcPr>
            <w:tcW w:w="8720" w:type="dxa"/>
            <w:tcBorders>
              <w:top w:val="nil"/>
              <w:left w:val="nil"/>
              <w:bottom w:val="single" w:sz="4" w:space="0" w:color="auto"/>
              <w:right w:val="nil"/>
            </w:tcBorders>
            <w:vAlign w:val="center"/>
            <w:hideMark/>
          </w:tcPr>
          <w:p w14:paraId="1A393784"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7029D2" w:rsidRPr="00A1772E" w14:paraId="1C720E9D" w14:textId="77777777" w:rsidTr="00871F65">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27459987" w14:textId="094B7256" w:rsidR="007029D2" w:rsidRPr="000C1D25" w:rsidRDefault="007029D2" w:rsidP="00F75BC5">
            <w:pPr>
              <w:spacing w:after="0"/>
              <w:jc w:val="both"/>
              <w:rPr>
                <w:rFonts w:ascii="Times New Roman" w:eastAsia="Times New Roman" w:hAnsi="Times New Roman" w:cs="Times New Roman"/>
                <w:sz w:val="24"/>
                <w:szCs w:val="24"/>
                <w:highlight w:val="yellow"/>
              </w:rPr>
            </w:pPr>
            <w:r w:rsidRPr="000C1D25">
              <w:rPr>
                <w:rFonts w:ascii="Times New Roman" w:eastAsia="Times New Roman" w:hAnsi="Times New Roman" w:cs="Times New Roman"/>
                <w:sz w:val="24"/>
                <w:szCs w:val="24"/>
                <w:highlight w:val="yellow"/>
              </w:rPr>
              <w:t xml:space="preserve">Paciente de 78 anos, NIHSS 16, TC sem sangramento, </w:t>
            </w:r>
            <w:proofErr w:type="spellStart"/>
            <w:r w:rsidRPr="000C1D25">
              <w:rPr>
                <w:rFonts w:ascii="Times New Roman" w:eastAsia="Times New Roman" w:hAnsi="Times New Roman" w:cs="Times New Roman"/>
                <w:sz w:val="24"/>
                <w:szCs w:val="24"/>
                <w:highlight w:val="yellow"/>
              </w:rPr>
              <w:t>angioTC</w:t>
            </w:r>
            <w:proofErr w:type="spellEnd"/>
            <w:r w:rsidRPr="000C1D25">
              <w:rPr>
                <w:rFonts w:ascii="Times New Roman" w:eastAsia="Times New Roman" w:hAnsi="Times New Roman" w:cs="Times New Roman"/>
                <w:sz w:val="24"/>
                <w:szCs w:val="24"/>
                <w:highlight w:val="yellow"/>
              </w:rPr>
              <w:t xml:space="preserve"> mostra oclusão de artéria cerebral média proximal. Início dos sintomas há 7 horas. Perfusão cerebral demonstra </w:t>
            </w:r>
            <w:proofErr w:type="spellStart"/>
            <w:r w:rsidRPr="000C1D25">
              <w:rPr>
                <w:rFonts w:ascii="Times New Roman" w:eastAsia="Times New Roman" w:hAnsi="Times New Roman" w:cs="Times New Roman"/>
                <w:sz w:val="24"/>
                <w:szCs w:val="24"/>
                <w:highlight w:val="yellow"/>
              </w:rPr>
              <w:t>mismatch</w:t>
            </w:r>
            <w:proofErr w:type="spellEnd"/>
            <w:r w:rsidRPr="000C1D25">
              <w:rPr>
                <w:rFonts w:ascii="Times New Roman" w:eastAsia="Times New Roman" w:hAnsi="Times New Roman" w:cs="Times New Roman"/>
                <w:sz w:val="24"/>
                <w:szCs w:val="24"/>
                <w:highlight w:val="yellow"/>
              </w:rPr>
              <w:t xml:space="preserve"> favorável.</w:t>
            </w:r>
            <w:r w:rsidR="008D2751" w:rsidRPr="000C1D25">
              <w:rPr>
                <w:rFonts w:ascii="Times New Roman" w:eastAsia="Times New Roman" w:hAnsi="Times New Roman" w:cs="Times New Roman"/>
                <w:sz w:val="24"/>
                <w:szCs w:val="24"/>
                <w:highlight w:val="yellow"/>
              </w:rPr>
              <w:t xml:space="preserve"> </w:t>
            </w:r>
            <w:r w:rsidRPr="000C1D25">
              <w:rPr>
                <w:rFonts w:ascii="Times New Roman" w:eastAsia="Times New Roman" w:hAnsi="Times New Roman" w:cs="Times New Roman"/>
                <w:sz w:val="24"/>
                <w:szCs w:val="24"/>
                <w:highlight w:val="yellow"/>
              </w:rPr>
              <w:t>Qual a conduta mais adequada?</w:t>
            </w:r>
          </w:p>
          <w:p w14:paraId="341FA7EF" w14:textId="77777777" w:rsidR="007029D2" w:rsidRPr="000C1D25" w:rsidRDefault="007029D2" w:rsidP="00F75BC5">
            <w:pPr>
              <w:spacing w:after="0"/>
              <w:jc w:val="both"/>
              <w:rPr>
                <w:rFonts w:ascii="Times New Roman" w:eastAsia="Times New Roman" w:hAnsi="Times New Roman" w:cs="Times New Roman"/>
                <w:b/>
                <w:bCs/>
                <w:sz w:val="24"/>
                <w:szCs w:val="24"/>
                <w:highlight w:val="yellow"/>
              </w:rPr>
            </w:pPr>
            <w:r w:rsidRPr="000C1D25">
              <w:rPr>
                <w:rFonts w:ascii="Times New Roman" w:eastAsia="Times New Roman" w:hAnsi="Times New Roman" w:cs="Times New Roman"/>
                <w:b/>
                <w:bCs/>
                <w:sz w:val="24"/>
                <w:szCs w:val="24"/>
                <w:highlight w:val="yellow"/>
              </w:rPr>
              <w:t>A) Trombectomia mecânica</w:t>
            </w:r>
          </w:p>
          <w:p w14:paraId="3D7A5823" w14:textId="77777777" w:rsidR="007029D2" w:rsidRPr="000C1D25" w:rsidRDefault="007029D2" w:rsidP="00F75BC5">
            <w:pPr>
              <w:spacing w:after="0"/>
              <w:jc w:val="both"/>
              <w:rPr>
                <w:rFonts w:ascii="Times New Roman" w:eastAsia="Times New Roman" w:hAnsi="Times New Roman" w:cs="Times New Roman"/>
                <w:sz w:val="24"/>
                <w:szCs w:val="24"/>
                <w:highlight w:val="yellow"/>
              </w:rPr>
            </w:pPr>
            <w:r w:rsidRPr="000C1D25">
              <w:rPr>
                <w:rFonts w:ascii="Times New Roman" w:eastAsia="Times New Roman" w:hAnsi="Times New Roman" w:cs="Times New Roman"/>
                <w:sz w:val="24"/>
                <w:szCs w:val="24"/>
                <w:highlight w:val="yellow"/>
              </w:rPr>
              <w:t>B) Trombólise endovenosa</w:t>
            </w:r>
          </w:p>
          <w:p w14:paraId="1994082A" w14:textId="77777777" w:rsidR="007029D2" w:rsidRPr="000C1D25" w:rsidRDefault="007029D2" w:rsidP="00F75BC5">
            <w:pPr>
              <w:spacing w:after="0"/>
              <w:jc w:val="both"/>
              <w:rPr>
                <w:rFonts w:ascii="Times New Roman" w:eastAsia="Times New Roman" w:hAnsi="Times New Roman" w:cs="Times New Roman"/>
                <w:sz w:val="24"/>
                <w:szCs w:val="24"/>
                <w:highlight w:val="yellow"/>
              </w:rPr>
            </w:pPr>
            <w:r w:rsidRPr="000C1D25">
              <w:rPr>
                <w:rFonts w:ascii="Times New Roman" w:eastAsia="Times New Roman" w:hAnsi="Times New Roman" w:cs="Times New Roman"/>
                <w:sz w:val="24"/>
                <w:szCs w:val="24"/>
                <w:highlight w:val="yellow"/>
              </w:rPr>
              <w:t>C) Anticoagulação plena imediata</w:t>
            </w:r>
          </w:p>
          <w:p w14:paraId="5F09F7BE" w14:textId="77777777" w:rsidR="007029D2" w:rsidRPr="00A1772E" w:rsidRDefault="007029D2" w:rsidP="00F75BC5">
            <w:pPr>
              <w:spacing w:after="0"/>
              <w:jc w:val="both"/>
              <w:rPr>
                <w:rFonts w:ascii="Times New Roman" w:eastAsia="Times New Roman" w:hAnsi="Times New Roman" w:cs="Times New Roman"/>
                <w:sz w:val="24"/>
                <w:szCs w:val="24"/>
              </w:rPr>
            </w:pPr>
            <w:r w:rsidRPr="000C1D25">
              <w:rPr>
                <w:rFonts w:ascii="Times New Roman" w:eastAsia="Times New Roman" w:hAnsi="Times New Roman" w:cs="Times New Roman"/>
                <w:sz w:val="24"/>
                <w:szCs w:val="24"/>
                <w:highlight w:val="yellow"/>
              </w:rPr>
              <w:t>D) Tratamento clínico exclusivo</w:t>
            </w:r>
          </w:p>
        </w:tc>
      </w:tr>
      <w:tr w:rsidR="007029D2" w:rsidRPr="00A1772E" w14:paraId="695E4AF1" w14:textId="77777777" w:rsidTr="00871F65">
        <w:trPr>
          <w:trHeight w:val="284"/>
        </w:trPr>
        <w:tc>
          <w:tcPr>
            <w:tcW w:w="8720" w:type="dxa"/>
            <w:tcBorders>
              <w:top w:val="nil"/>
              <w:left w:val="nil"/>
              <w:bottom w:val="single" w:sz="4" w:space="0" w:color="auto"/>
              <w:right w:val="nil"/>
            </w:tcBorders>
            <w:vAlign w:val="center"/>
          </w:tcPr>
          <w:p w14:paraId="5EA767AA" w14:textId="77777777" w:rsidR="007029D2" w:rsidRPr="00A1772E" w:rsidRDefault="007029D2" w:rsidP="00F75BC5">
            <w:pPr>
              <w:spacing w:after="0"/>
              <w:jc w:val="both"/>
              <w:rPr>
                <w:rFonts w:ascii="Times New Roman" w:hAnsi="Times New Roman" w:cs="Times New Roman"/>
                <w:sz w:val="24"/>
                <w:szCs w:val="24"/>
              </w:rPr>
            </w:pPr>
          </w:p>
          <w:p w14:paraId="5740BB4D"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7029D2" w:rsidRPr="00A1772E" w14:paraId="5255B3AA"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16DF4D0"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7029D2" w:rsidRPr="00A1772E" w14:paraId="23AF44C5" w14:textId="77777777" w:rsidTr="00871F65">
        <w:trPr>
          <w:trHeight w:val="284"/>
        </w:trPr>
        <w:tc>
          <w:tcPr>
            <w:tcW w:w="8720" w:type="dxa"/>
            <w:tcBorders>
              <w:top w:val="single" w:sz="4" w:space="0" w:color="auto"/>
              <w:left w:val="nil"/>
              <w:bottom w:val="nil"/>
              <w:right w:val="nil"/>
            </w:tcBorders>
            <w:vAlign w:val="center"/>
          </w:tcPr>
          <w:p w14:paraId="3CDA745F"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63DF4E57" w14:textId="77777777" w:rsidTr="00871F65">
        <w:trPr>
          <w:trHeight w:val="284"/>
        </w:trPr>
        <w:tc>
          <w:tcPr>
            <w:tcW w:w="8720" w:type="dxa"/>
            <w:tcBorders>
              <w:top w:val="nil"/>
              <w:left w:val="nil"/>
              <w:bottom w:val="single" w:sz="4" w:space="0" w:color="auto"/>
              <w:right w:val="nil"/>
            </w:tcBorders>
            <w:vAlign w:val="center"/>
            <w:hideMark/>
          </w:tcPr>
          <w:p w14:paraId="15EDEE65"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7029D2" w:rsidRPr="00A1772E" w14:paraId="32D4A11A" w14:textId="77777777" w:rsidTr="00871F65">
        <w:trPr>
          <w:trHeight w:val="992"/>
        </w:trPr>
        <w:tc>
          <w:tcPr>
            <w:tcW w:w="8720" w:type="dxa"/>
            <w:tcBorders>
              <w:top w:val="single" w:sz="4" w:space="0" w:color="auto"/>
              <w:left w:val="single" w:sz="4" w:space="0" w:color="auto"/>
              <w:bottom w:val="single" w:sz="4" w:space="0" w:color="auto"/>
              <w:right w:val="single" w:sz="4" w:space="0" w:color="auto"/>
            </w:tcBorders>
            <w:vAlign w:val="center"/>
          </w:tcPr>
          <w:p w14:paraId="08CD3B8C" w14:textId="77777777" w:rsidR="007029D2" w:rsidRPr="005E12A8" w:rsidRDefault="007029D2" w:rsidP="00F75BC5">
            <w:pPr>
              <w:pStyle w:val="NormalWeb"/>
              <w:spacing w:before="0" w:beforeAutospacing="0" w:after="0" w:afterAutospacing="0" w:line="276" w:lineRule="auto"/>
            </w:pPr>
            <w:r>
              <w:t xml:space="preserve">A </w:t>
            </w:r>
            <w:r w:rsidRPr="005E12A8">
              <w:rPr>
                <w:rStyle w:val="Forte"/>
              </w:rPr>
              <w:t>trombectomia mecânica</w:t>
            </w:r>
            <w:r w:rsidRPr="005E12A8">
              <w:t xml:space="preserve"> está indicada em pacientes com:</w:t>
            </w:r>
          </w:p>
          <w:p w14:paraId="44721877" w14:textId="77777777" w:rsidR="007029D2" w:rsidRPr="005E12A8" w:rsidRDefault="007029D2" w:rsidP="00F75BC5">
            <w:pPr>
              <w:pStyle w:val="NormalWeb"/>
              <w:spacing w:before="0" w:beforeAutospacing="0" w:after="0" w:afterAutospacing="0" w:line="276" w:lineRule="auto"/>
            </w:pPr>
            <w:r w:rsidRPr="005E12A8">
              <w:t>- Oclusão de grande vaso (ACM proximal)</w:t>
            </w:r>
            <w:r w:rsidRPr="005E12A8">
              <w:br/>
              <w:t>- Déficit neurológico moderado a grave (NIHSS ≥6)</w:t>
            </w:r>
            <w:r w:rsidRPr="005E12A8">
              <w:br/>
              <w:t>-TC sem sangramento</w:t>
            </w:r>
            <w:r w:rsidRPr="005E12A8">
              <w:br/>
              <w:t xml:space="preserve">- Evidência de </w:t>
            </w:r>
            <w:r w:rsidRPr="005E12A8">
              <w:rPr>
                <w:rStyle w:val="Forte"/>
              </w:rPr>
              <w:t>tecido cerebral viável (penumbra)</w:t>
            </w:r>
            <w:r w:rsidRPr="005E12A8">
              <w:br/>
              <w:t xml:space="preserve">-Janela estendida até </w:t>
            </w:r>
            <w:r w:rsidRPr="005E12A8">
              <w:rPr>
                <w:rStyle w:val="Forte"/>
              </w:rPr>
              <w:t>24 horas</w:t>
            </w:r>
            <w:r w:rsidRPr="005E12A8">
              <w:t xml:space="preserve">, quando há seleção por imagem de </w:t>
            </w:r>
            <w:proofErr w:type="gramStart"/>
            <w:r w:rsidRPr="005E12A8">
              <w:t>perfusão .</w:t>
            </w:r>
            <w:proofErr w:type="gramEnd"/>
          </w:p>
          <w:p w14:paraId="68216651" w14:textId="77777777" w:rsidR="007029D2" w:rsidRPr="005E12A8" w:rsidRDefault="007029D2" w:rsidP="00F75BC5">
            <w:pPr>
              <w:pStyle w:val="NormalWeb"/>
              <w:spacing w:before="0" w:beforeAutospacing="0" w:after="0" w:afterAutospacing="0" w:line="276" w:lineRule="auto"/>
            </w:pPr>
            <w:r w:rsidRPr="005E12A8">
              <w:rPr>
                <w:rStyle w:val="Forte"/>
              </w:rPr>
              <w:t>Neste caso</w:t>
            </w:r>
            <w:r w:rsidRPr="005E12A8">
              <w:t xml:space="preserve">, o paciente está </w:t>
            </w:r>
            <w:r w:rsidRPr="005E12A8">
              <w:rPr>
                <w:rStyle w:val="Forte"/>
              </w:rPr>
              <w:t>fora da janela da trombólise endovenosa (4,5 h)</w:t>
            </w:r>
            <w:r w:rsidRPr="005E12A8">
              <w:t xml:space="preserve">, mas </w:t>
            </w:r>
            <w:r w:rsidRPr="005E12A8">
              <w:rPr>
                <w:rStyle w:val="Forte"/>
              </w:rPr>
              <w:t>dentro da janela estendida para trombectomia</w:t>
            </w:r>
            <w:r w:rsidRPr="005E12A8">
              <w:t>, com critérios favoráveis.</w:t>
            </w:r>
          </w:p>
          <w:p w14:paraId="645F3081" w14:textId="77777777" w:rsidR="007029D2" w:rsidRPr="00A1772E" w:rsidRDefault="007029D2" w:rsidP="00F75BC5">
            <w:pPr>
              <w:autoSpaceDE w:val="0"/>
              <w:autoSpaceDN w:val="0"/>
              <w:adjustRightInd w:val="0"/>
              <w:spacing w:after="0"/>
              <w:jc w:val="both"/>
              <w:rPr>
                <w:rFonts w:ascii="Times New Roman" w:eastAsia="Times New Roman" w:hAnsi="Times New Roman" w:cs="Times New Roman"/>
                <w:sz w:val="24"/>
                <w:szCs w:val="24"/>
              </w:rPr>
            </w:pPr>
          </w:p>
        </w:tc>
      </w:tr>
      <w:tr w:rsidR="007029D2" w:rsidRPr="00A1772E" w14:paraId="6D0948B3" w14:textId="77777777" w:rsidTr="00871F65">
        <w:trPr>
          <w:trHeight w:val="284"/>
        </w:trPr>
        <w:tc>
          <w:tcPr>
            <w:tcW w:w="8720" w:type="dxa"/>
            <w:tcBorders>
              <w:top w:val="single" w:sz="4" w:space="0" w:color="auto"/>
              <w:left w:val="nil"/>
              <w:bottom w:val="nil"/>
              <w:right w:val="nil"/>
            </w:tcBorders>
            <w:vAlign w:val="center"/>
          </w:tcPr>
          <w:p w14:paraId="22352CED"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105F3776" w14:textId="77777777" w:rsidTr="00871F65">
        <w:trPr>
          <w:trHeight w:val="284"/>
        </w:trPr>
        <w:tc>
          <w:tcPr>
            <w:tcW w:w="8720" w:type="dxa"/>
            <w:tcBorders>
              <w:top w:val="nil"/>
              <w:left w:val="nil"/>
              <w:bottom w:val="single" w:sz="4" w:space="0" w:color="auto"/>
              <w:right w:val="nil"/>
            </w:tcBorders>
            <w:vAlign w:val="center"/>
            <w:hideMark/>
          </w:tcPr>
          <w:p w14:paraId="1836FB9B"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7029D2" w:rsidRPr="00A1772E" w14:paraId="266041C8" w14:textId="77777777" w:rsidTr="00871F65">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FDF6EA7" w14:textId="77777777" w:rsidR="007029D2" w:rsidRPr="005E12A8" w:rsidRDefault="007029D2"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sidRPr="005E12A8">
              <w:rPr>
                <w:rFonts w:ascii="Times New Roman" w:eastAsia="Times New Roman" w:hAnsi="Times New Roman" w:cs="Times New Roman"/>
                <w:sz w:val="24"/>
                <w:szCs w:val="24"/>
              </w:rPr>
              <w:t>UpToDate</w:t>
            </w:r>
            <w:proofErr w:type="spellEnd"/>
            <w:proofErr w:type="gramStart"/>
            <w:r w:rsidRPr="005E12A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Endovascular</w:t>
            </w:r>
            <w:proofErr w:type="spellEnd"/>
            <w:r w:rsidRPr="005E12A8">
              <w:rPr>
                <w:rFonts w:ascii="Times New Roman" w:eastAsia="Times New Roman" w:hAnsi="Times New Roman" w:cs="Times New Roman"/>
                <w:sz w:val="24"/>
                <w:szCs w:val="24"/>
              </w:rPr>
              <w:t xml:space="preserve"> therapy for </w:t>
            </w:r>
            <w:proofErr w:type="spellStart"/>
            <w:r w:rsidRPr="005E12A8">
              <w:rPr>
                <w:rFonts w:ascii="Times New Roman" w:eastAsia="Times New Roman" w:hAnsi="Times New Roman" w:cs="Times New Roman"/>
                <w:sz w:val="24"/>
                <w:szCs w:val="24"/>
              </w:rPr>
              <w:t>acute</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ischemic</w:t>
            </w:r>
            <w:proofErr w:type="spellEnd"/>
            <w:r w:rsidRPr="005E12A8">
              <w:rPr>
                <w:rFonts w:ascii="Times New Roman" w:eastAsia="Times New Roman" w:hAnsi="Times New Roman" w:cs="Times New Roman"/>
                <w:sz w:val="24"/>
                <w:szCs w:val="24"/>
              </w:rPr>
              <w:t xml:space="preserve"> </w:t>
            </w:r>
            <w:proofErr w:type="spellStart"/>
            <w:proofErr w:type="gramStart"/>
            <w:r w:rsidRPr="005E12A8">
              <w:rPr>
                <w:rFonts w:ascii="Times New Roman" w:eastAsia="Times New Roman" w:hAnsi="Times New Roman" w:cs="Times New Roman"/>
                <w:sz w:val="24"/>
                <w:szCs w:val="24"/>
              </w:rPr>
              <w:t>stroke</w:t>
            </w:r>
            <w:proofErr w:type="spellEnd"/>
            <w:r>
              <w:rPr>
                <w:rFonts w:ascii="Times New Roman" w:eastAsia="Times New Roman" w:hAnsi="Times New Roman" w:cs="Times New Roman"/>
                <w:sz w:val="24"/>
                <w:szCs w:val="24"/>
              </w:rPr>
              <w:t xml:space="preserve">  e</w:t>
            </w:r>
            <w:proofErr w:type="gramEnd"/>
            <w:r>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Initial</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evaluation</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and</w:t>
            </w:r>
            <w:proofErr w:type="spellEnd"/>
            <w:r w:rsidRPr="005E12A8">
              <w:rPr>
                <w:rFonts w:ascii="Times New Roman" w:eastAsia="Times New Roman" w:hAnsi="Times New Roman" w:cs="Times New Roman"/>
                <w:sz w:val="24"/>
                <w:szCs w:val="24"/>
              </w:rPr>
              <w:t xml:space="preserve"> management </w:t>
            </w:r>
            <w:proofErr w:type="spellStart"/>
            <w:r w:rsidRPr="005E12A8">
              <w:rPr>
                <w:rFonts w:ascii="Times New Roman" w:eastAsia="Times New Roman" w:hAnsi="Times New Roman" w:cs="Times New Roman"/>
                <w:sz w:val="24"/>
                <w:szCs w:val="24"/>
              </w:rPr>
              <w:t>of</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acute</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ischemic</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stroke</w:t>
            </w:r>
            <w:proofErr w:type="spellEnd"/>
            <w:r>
              <w:rPr>
                <w:rFonts w:ascii="Times New Roman" w:eastAsia="Times New Roman" w:hAnsi="Times New Roman" w:cs="Times New Roman"/>
                <w:sz w:val="24"/>
                <w:szCs w:val="24"/>
              </w:rPr>
              <w:t xml:space="preserve"> </w:t>
            </w:r>
          </w:p>
          <w:p w14:paraId="29A4CCC5" w14:textId="77777777" w:rsidR="007029D2" w:rsidRPr="00941B42" w:rsidRDefault="007029D2" w:rsidP="00F75BC5">
            <w:pPr>
              <w:spacing w:after="0"/>
              <w:jc w:val="both"/>
              <w:rPr>
                <w:rFonts w:ascii="Times New Roman" w:eastAsia="Times New Roman" w:hAnsi="Times New Roman" w:cs="Times New Roman"/>
                <w:sz w:val="24"/>
                <w:szCs w:val="24"/>
                <w:lang w:val="it-IT"/>
              </w:rPr>
            </w:pPr>
            <w:r w:rsidRPr="00941B42">
              <w:rPr>
                <w:rFonts w:ascii="Times New Roman" w:eastAsia="Times New Roman" w:hAnsi="Times New Roman" w:cs="Times New Roman"/>
                <w:sz w:val="24"/>
                <w:szCs w:val="24"/>
                <w:lang w:val="it-IT"/>
              </w:rPr>
              <w:t>2-American Heart Association / American Stroke Association (AHA/ASA)</w:t>
            </w:r>
          </w:p>
          <w:p w14:paraId="32505BB6" w14:textId="77777777" w:rsidR="007029D2" w:rsidRPr="00941B42" w:rsidRDefault="007029D2" w:rsidP="00F75BC5">
            <w:pPr>
              <w:spacing w:after="0"/>
              <w:jc w:val="both"/>
              <w:rPr>
                <w:rFonts w:ascii="Times New Roman" w:eastAsia="Times New Roman" w:hAnsi="Times New Roman" w:cs="Times New Roman"/>
                <w:sz w:val="24"/>
                <w:szCs w:val="24"/>
                <w:lang w:val="it-IT"/>
              </w:rPr>
            </w:pPr>
            <w:r w:rsidRPr="00941B42">
              <w:rPr>
                <w:rFonts w:ascii="Times New Roman" w:eastAsia="Times New Roman" w:hAnsi="Times New Roman" w:cs="Times New Roman"/>
                <w:sz w:val="24"/>
                <w:szCs w:val="24"/>
                <w:lang w:val="it-IT"/>
              </w:rPr>
              <w:t>Guidelines for the Early Management of Patients With Acute Ischemic Stroke, 2019–2023 updates.</w:t>
            </w:r>
          </w:p>
          <w:p w14:paraId="4FDB2D28"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5E12A8">
              <w:rPr>
                <w:rFonts w:ascii="Times New Roman" w:eastAsia="Times New Roman" w:hAnsi="Times New Roman" w:cs="Times New Roman"/>
                <w:sz w:val="24"/>
                <w:szCs w:val="24"/>
              </w:rPr>
              <w:t xml:space="preserve">Harrison’s </w:t>
            </w:r>
            <w:proofErr w:type="spellStart"/>
            <w:r w:rsidRPr="005E12A8">
              <w:rPr>
                <w:rFonts w:ascii="Times New Roman" w:eastAsia="Times New Roman" w:hAnsi="Times New Roman" w:cs="Times New Roman"/>
                <w:sz w:val="24"/>
                <w:szCs w:val="24"/>
              </w:rPr>
              <w:t>Principles</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of</w:t>
            </w:r>
            <w:proofErr w:type="spellEnd"/>
            <w:r w:rsidRPr="005E12A8">
              <w:rPr>
                <w:rFonts w:ascii="Times New Roman" w:eastAsia="Times New Roman" w:hAnsi="Times New Roman" w:cs="Times New Roman"/>
                <w:sz w:val="24"/>
                <w:szCs w:val="24"/>
              </w:rPr>
              <w:t xml:space="preserve"> </w:t>
            </w:r>
            <w:proofErr w:type="spellStart"/>
            <w:r w:rsidRPr="005E12A8">
              <w:rPr>
                <w:rFonts w:ascii="Times New Roman" w:eastAsia="Times New Roman" w:hAnsi="Times New Roman" w:cs="Times New Roman"/>
                <w:sz w:val="24"/>
                <w:szCs w:val="24"/>
              </w:rPr>
              <w:t>Internal</w:t>
            </w:r>
            <w:proofErr w:type="spellEnd"/>
            <w:r w:rsidRPr="005E12A8">
              <w:rPr>
                <w:rFonts w:ascii="Times New Roman" w:eastAsia="Times New Roman" w:hAnsi="Times New Roman" w:cs="Times New Roman"/>
                <w:sz w:val="24"/>
                <w:szCs w:val="24"/>
              </w:rPr>
              <w:t xml:space="preserve"> Medicine, 21ª ed.</w:t>
            </w:r>
          </w:p>
        </w:tc>
      </w:tr>
    </w:tbl>
    <w:p w14:paraId="55C85EDC" w14:textId="77777777" w:rsidR="007029D2" w:rsidRPr="00A1772E" w:rsidRDefault="007029D2" w:rsidP="00F75BC5">
      <w:pPr>
        <w:spacing w:after="0"/>
        <w:jc w:val="both"/>
        <w:rPr>
          <w:rFonts w:ascii="Times New Roman" w:eastAsia="Times New Roman" w:hAnsi="Times New Roman" w:cs="Times New Roman"/>
          <w:sz w:val="24"/>
          <w:szCs w:val="24"/>
        </w:rPr>
      </w:pPr>
    </w:p>
    <w:p w14:paraId="02EC0986" w14:textId="77777777" w:rsidR="007029D2" w:rsidRPr="00A1772E" w:rsidRDefault="007029D2" w:rsidP="00F75BC5">
      <w:pPr>
        <w:spacing w:after="0"/>
        <w:jc w:val="both"/>
        <w:rPr>
          <w:rFonts w:ascii="Times New Roman" w:eastAsia="Times New Roman" w:hAnsi="Times New Roman" w:cs="Times New Roman"/>
          <w:sz w:val="24"/>
          <w:szCs w:val="24"/>
        </w:rPr>
      </w:pPr>
    </w:p>
    <w:p w14:paraId="7C14EC24" w14:textId="77777777" w:rsidR="000C1D25" w:rsidRDefault="000C1D25"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343606DD" w14:textId="7B801790"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17B21412" w14:textId="77777777"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25B8C178" w14:textId="77777777" w:rsidR="007029D2" w:rsidRPr="00A1772E" w:rsidRDefault="007029D2" w:rsidP="00F75BC5">
      <w:pPr>
        <w:spacing w:after="0"/>
        <w:rPr>
          <w:rFonts w:ascii="Times New Roman" w:hAnsi="Times New Roman" w:cs="Times New Roman"/>
          <w:b/>
          <w:sz w:val="24"/>
          <w:szCs w:val="24"/>
        </w:rPr>
      </w:pPr>
    </w:p>
    <w:p w14:paraId="3BE2E4A6" w14:textId="77777777" w:rsidR="007029D2" w:rsidRPr="00A1772E" w:rsidRDefault="007029D2" w:rsidP="00F75BC5">
      <w:pPr>
        <w:pStyle w:val="Ttulo1"/>
        <w:spacing w:line="276" w:lineRule="auto"/>
        <w:jc w:val="center"/>
        <w:rPr>
          <w:b/>
          <w:szCs w:val="24"/>
        </w:rPr>
      </w:pPr>
      <w:r w:rsidRPr="00A1772E">
        <w:rPr>
          <w:b/>
          <w:szCs w:val="24"/>
        </w:rPr>
        <w:t>TESTE DE PROGRESSO</w:t>
      </w:r>
    </w:p>
    <w:p w14:paraId="0A6A75CC" w14:textId="77777777" w:rsidR="007029D2" w:rsidRPr="00A1772E" w:rsidRDefault="007029D2"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7029D2" w:rsidRPr="00A1772E" w14:paraId="75A60A75" w14:textId="77777777" w:rsidTr="00871F65">
        <w:trPr>
          <w:trHeight w:val="284"/>
        </w:trPr>
        <w:tc>
          <w:tcPr>
            <w:tcW w:w="8720" w:type="dxa"/>
            <w:tcBorders>
              <w:top w:val="nil"/>
              <w:left w:val="nil"/>
              <w:bottom w:val="single" w:sz="4" w:space="0" w:color="auto"/>
              <w:right w:val="nil"/>
            </w:tcBorders>
            <w:hideMark/>
          </w:tcPr>
          <w:p w14:paraId="3135BD25"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7029D2" w:rsidRPr="00A1772E" w14:paraId="6571D30E"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hideMark/>
          </w:tcPr>
          <w:p w14:paraId="7DEC186C"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UNESC</w:t>
            </w:r>
          </w:p>
        </w:tc>
      </w:tr>
      <w:tr w:rsidR="007029D2" w:rsidRPr="00A1772E" w14:paraId="3CB77387" w14:textId="77777777" w:rsidTr="00871F65">
        <w:trPr>
          <w:trHeight w:val="284"/>
        </w:trPr>
        <w:tc>
          <w:tcPr>
            <w:tcW w:w="8720" w:type="dxa"/>
            <w:tcBorders>
              <w:top w:val="nil"/>
              <w:left w:val="nil"/>
              <w:bottom w:val="single" w:sz="4" w:space="0" w:color="auto"/>
              <w:right w:val="nil"/>
            </w:tcBorders>
            <w:vAlign w:val="center"/>
          </w:tcPr>
          <w:p w14:paraId="5ABAA89C" w14:textId="77777777" w:rsidR="007029D2" w:rsidRPr="00A1772E" w:rsidRDefault="007029D2" w:rsidP="00F75BC5">
            <w:pPr>
              <w:spacing w:after="0"/>
              <w:jc w:val="both"/>
              <w:rPr>
                <w:rFonts w:ascii="Times New Roman" w:hAnsi="Times New Roman" w:cs="Times New Roman"/>
                <w:sz w:val="24"/>
                <w:szCs w:val="24"/>
              </w:rPr>
            </w:pPr>
          </w:p>
          <w:p w14:paraId="45E3516C"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7029D2" w:rsidRPr="00A1772E" w14:paraId="1F87BB14"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4D7CCF8" w14:textId="77777777" w:rsidR="007029D2" w:rsidRPr="002D21B7" w:rsidRDefault="007029D2" w:rsidP="00F75BC5">
            <w:pPr>
              <w:spacing w:after="0"/>
              <w:jc w:val="both"/>
              <w:rPr>
                <w:rFonts w:ascii="Times New Roman" w:eastAsia="Times New Roman" w:hAnsi="Times New Roman" w:cs="Times New Roman"/>
                <w:sz w:val="24"/>
                <w:szCs w:val="24"/>
              </w:rPr>
            </w:pPr>
            <w:r w:rsidRPr="002D21B7">
              <w:rPr>
                <w:rFonts w:ascii="Times New Roman" w:eastAsia="Times New Roman" w:hAnsi="Times New Roman" w:cs="Times New Roman"/>
                <w:sz w:val="24"/>
                <w:szCs w:val="24"/>
              </w:rPr>
              <w:t>ANEMIA HEMOLÍTICA (raciocínio diagnóstico)</w:t>
            </w:r>
          </w:p>
          <w:p w14:paraId="45DF3882"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443F55C7" w14:textId="77777777" w:rsidTr="00871F65">
        <w:trPr>
          <w:trHeight w:val="284"/>
        </w:trPr>
        <w:tc>
          <w:tcPr>
            <w:tcW w:w="8720" w:type="dxa"/>
            <w:tcBorders>
              <w:top w:val="single" w:sz="4" w:space="0" w:color="auto"/>
              <w:left w:val="nil"/>
              <w:bottom w:val="nil"/>
              <w:right w:val="nil"/>
            </w:tcBorders>
            <w:vAlign w:val="center"/>
          </w:tcPr>
          <w:p w14:paraId="3520BEAA"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0ED7C295" w14:textId="77777777" w:rsidTr="00871F65">
        <w:trPr>
          <w:trHeight w:val="284"/>
        </w:trPr>
        <w:tc>
          <w:tcPr>
            <w:tcW w:w="8720" w:type="dxa"/>
            <w:tcBorders>
              <w:top w:val="nil"/>
              <w:left w:val="nil"/>
              <w:bottom w:val="single" w:sz="4" w:space="0" w:color="auto"/>
              <w:right w:val="nil"/>
            </w:tcBorders>
            <w:vAlign w:val="center"/>
            <w:hideMark/>
          </w:tcPr>
          <w:p w14:paraId="4CCA7AD9"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7029D2" w:rsidRPr="00A1772E" w14:paraId="202A6DF6" w14:textId="77777777" w:rsidTr="00871F65">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06508940" w14:textId="61DE42A7" w:rsidR="007029D2" w:rsidRPr="00592F42" w:rsidRDefault="007029D2" w:rsidP="00F75BC5">
            <w:pPr>
              <w:spacing w:after="0"/>
              <w:jc w:val="both"/>
              <w:rPr>
                <w:rFonts w:ascii="Times New Roman" w:eastAsia="Times New Roman" w:hAnsi="Times New Roman" w:cs="Times New Roman"/>
                <w:sz w:val="24"/>
                <w:szCs w:val="24"/>
                <w:highlight w:val="yellow"/>
              </w:rPr>
            </w:pPr>
            <w:r w:rsidRPr="00592F42">
              <w:rPr>
                <w:rFonts w:ascii="Times New Roman" w:eastAsia="Times New Roman" w:hAnsi="Times New Roman" w:cs="Times New Roman"/>
                <w:sz w:val="24"/>
                <w:szCs w:val="24"/>
                <w:highlight w:val="yellow"/>
              </w:rPr>
              <w:t xml:space="preserve">Homem de 34 anos apresenta icterícia leve, fadiga e urina escura após infecção viral recente. Hemograma: </w:t>
            </w:r>
            <w:proofErr w:type="spellStart"/>
            <w:r w:rsidRPr="00592F42">
              <w:rPr>
                <w:rFonts w:ascii="Times New Roman" w:eastAsia="Times New Roman" w:hAnsi="Times New Roman" w:cs="Times New Roman"/>
                <w:sz w:val="24"/>
                <w:szCs w:val="24"/>
                <w:highlight w:val="yellow"/>
              </w:rPr>
              <w:t>Hb</w:t>
            </w:r>
            <w:proofErr w:type="spellEnd"/>
            <w:r w:rsidRPr="00592F42">
              <w:rPr>
                <w:rFonts w:ascii="Times New Roman" w:eastAsia="Times New Roman" w:hAnsi="Times New Roman" w:cs="Times New Roman"/>
                <w:sz w:val="24"/>
                <w:szCs w:val="24"/>
                <w:highlight w:val="yellow"/>
              </w:rPr>
              <w:t xml:space="preserve"> 9,5 g/</w:t>
            </w:r>
            <w:proofErr w:type="spellStart"/>
            <w:r w:rsidRPr="00592F42">
              <w:rPr>
                <w:rFonts w:ascii="Times New Roman" w:eastAsia="Times New Roman" w:hAnsi="Times New Roman" w:cs="Times New Roman"/>
                <w:sz w:val="24"/>
                <w:szCs w:val="24"/>
                <w:highlight w:val="yellow"/>
              </w:rPr>
              <w:t>dL</w:t>
            </w:r>
            <w:proofErr w:type="spellEnd"/>
            <w:r w:rsidRPr="00592F42">
              <w:rPr>
                <w:rFonts w:ascii="Times New Roman" w:eastAsia="Times New Roman" w:hAnsi="Times New Roman" w:cs="Times New Roman"/>
                <w:sz w:val="24"/>
                <w:szCs w:val="24"/>
                <w:highlight w:val="yellow"/>
              </w:rPr>
              <w:t xml:space="preserve">, VCM normal, reticulócitos elevados, LDH aumentada, </w:t>
            </w:r>
            <w:proofErr w:type="spellStart"/>
            <w:r w:rsidRPr="00592F42">
              <w:rPr>
                <w:rFonts w:ascii="Times New Roman" w:eastAsia="Times New Roman" w:hAnsi="Times New Roman" w:cs="Times New Roman"/>
                <w:sz w:val="24"/>
                <w:szCs w:val="24"/>
                <w:highlight w:val="yellow"/>
              </w:rPr>
              <w:t>haptoglobina</w:t>
            </w:r>
            <w:proofErr w:type="spellEnd"/>
            <w:r w:rsidRPr="00592F42">
              <w:rPr>
                <w:rFonts w:ascii="Times New Roman" w:eastAsia="Times New Roman" w:hAnsi="Times New Roman" w:cs="Times New Roman"/>
                <w:sz w:val="24"/>
                <w:szCs w:val="24"/>
                <w:highlight w:val="yellow"/>
              </w:rPr>
              <w:t xml:space="preserve"> indetectável. </w:t>
            </w:r>
            <w:proofErr w:type="spellStart"/>
            <w:r w:rsidRPr="00592F42">
              <w:rPr>
                <w:rFonts w:ascii="Times New Roman" w:eastAsia="Times New Roman" w:hAnsi="Times New Roman" w:cs="Times New Roman"/>
                <w:sz w:val="24"/>
                <w:szCs w:val="24"/>
                <w:highlight w:val="yellow"/>
              </w:rPr>
              <w:t>Coombs</w:t>
            </w:r>
            <w:proofErr w:type="spellEnd"/>
            <w:r w:rsidRPr="00592F42">
              <w:rPr>
                <w:rFonts w:ascii="Times New Roman" w:eastAsia="Times New Roman" w:hAnsi="Times New Roman" w:cs="Times New Roman"/>
                <w:sz w:val="24"/>
                <w:szCs w:val="24"/>
                <w:highlight w:val="yellow"/>
              </w:rPr>
              <w:t xml:space="preserve"> direto negativo.</w:t>
            </w:r>
            <w:r w:rsidR="00592F42" w:rsidRPr="00592F42">
              <w:rPr>
                <w:rFonts w:ascii="Times New Roman" w:eastAsia="Times New Roman" w:hAnsi="Times New Roman" w:cs="Times New Roman"/>
                <w:sz w:val="24"/>
                <w:szCs w:val="24"/>
                <w:highlight w:val="yellow"/>
              </w:rPr>
              <w:t xml:space="preserve"> Q</w:t>
            </w:r>
            <w:r w:rsidRPr="00592F42">
              <w:rPr>
                <w:rFonts w:ascii="Times New Roman" w:eastAsia="Times New Roman" w:hAnsi="Times New Roman" w:cs="Times New Roman"/>
                <w:sz w:val="24"/>
                <w:szCs w:val="24"/>
                <w:highlight w:val="yellow"/>
              </w:rPr>
              <w:t>ual é o diagnóstico mais provável?</w:t>
            </w:r>
          </w:p>
          <w:p w14:paraId="5AAE1BCA" w14:textId="77777777" w:rsidR="007029D2" w:rsidRPr="00592F42" w:rsidRDefault="007029D2" w:rsidP="00F75BC5">
            <w:pPr>
              <w:spacing w:after="0"/>
              <w:jc w:val="both"/>
              <w:rPr>
                <w:rFonts w:ascii="Times New Roman" w:eastAsia="Times New Roman" w:hAnsi="Times New Roman" w:cs="Times New Roman"/>
                <w:b/>
                <w:bCs/>
                <w:sz w:val="24"/>
                <w:szCs w:val="24"/>
                <w:highlight w:val="yellow"/>
              </w:rPr>
            </w:pPr>
            <w:r w:rsidRPr="00592F42">
              <w:rPr>
                <w:rFonts w:ascii="Times New Roman" w:eastAsia="Times New Roman" w:hAnsi="Times New Roman" w:cs="Times New Roman"/>
                <w:b/>
                <w:bCs/>
                <w:sz w:val="24"/>
                <w:szCs w:val="24"/>
                <w:highlight w:val="yellow"/>
              </w:rPr>
              <w:t>A) Deficiência de G6PD</w:t>
            </w:r>
          </w:p>
          <w:p w14:paraId="646CEF6B" w14:textId="77777777" w:rsidR="007029D2" w:rsidRPr="00592F42" w:rsidRDefault="007029D2" w:rsidP="00F75BC5">
            <w:pPr>
              <w:spacing w:after="0"/>
              <w:jc w:val="both"/>
              <w:rPr>
                <w:rFonts w:ascii="Times New Roman" w:eastAsia="Times New Roman" w:hAnsi="Times New Roman" w:cs="Times New Roman"/>
                <w:sz w:val="24"/>
                <w:szCs w:val="24"/>
                <w:highlight w:val="yellow"/>
              </w:rPr>
            </w:pPr>
            <w:r w:rsidRPr="00592F42">
              <w:rPr>
                <w:rFonts w:ascii="Times New Roman" w:eastAsia="Times New Roman" w:hAnsi="Times New Roman" w:cs="Times New Roman"/>
                <w:sz w:val="24"/>
                <w:szCs w:val="24"/>
                <w:highlight w:val="yellow"/>
              </w:rPr>
              <w:t>B) Anemia hemolítica autoimune quente</w:t>
            </w:r>
          </w:p>
          <w:p w14:paraId="4229D04F" w14:textId="77777777" w:rsidR="007029D2" w:rsidRPr="00592F42" w:rsidRDefault="007029D2" w:rsidP="00F75BC5">
            <w:pPr>
              <w:spacing w:after="0"/>
              <w:jc w:val="both"/>
              <w:rPr>
                <w:rFonts w:ascii="Times New Roman" w:eastAsia="Times New Roman" w:hAnsi="Times New Roman" w:cs="Times New Roman"/>
                <w:sz w:val="24"/>
                <w:szCs w:val="24"/>
                <w:highlight w:val="yellow"/>
              </w:rPr>
            </w:pPr>
            <w:r w:rsidRPr="00592F42">
              <w:rPr>
                <w:rFonts w:ascii="Times New Roman" w:eastAsia="Times New Roman" w:hAnsi="Times New Roman" w:cs="Times New Roman"/>
                <w:sz w:val="24"/>
                <w:szCs w:val="24"/>
                <w:highlight w:val="yellow"/>
              </w:rPr>
              <w:t xml:space="preserve">C) </w:t>
            </w:r>
            <w:proofErr w:type="spellStart"/>
            <w:r w:rsidRPr="00592F42">
              <w:rPr>
                <w:rFonts w:ascii="Times New Roman" w:eastAsia="Times New Roman" w:hAnsi="Times New Roman" w:cs="Times New Roman"/>
                <w:sz w:val="24"/>
                <w:szCs w:val="24"/>
                <w:highlight w:val="yellow"/>
              </w:rPr>
              <w:t>Esferocitose</w:t>
            </w:r>
            <w:proofErr w:type="spellEnd"/>
            <w:r w:rsidRPr="00592F42">
              <w:rPr>
                <w:rFonts w:ascii="Times New Roman" w:eastAsia="Times New Roman" w:hAnsi="Times New Roman" w:cs="Times New Roman"/>
                <w:sz w:val="24"/>
                <w:szCs w:val="24"/>
                <w:highlight w:val="yellow"/>
              </w:rPr>
              <w:t xml:space="preserve"> hereditária</w:t>
            </w:r>
          </w:p>
          <w:p w14:paraId="59294AE1" w14:textId="77777777" w:rsidR="007029D2" w:rsidRPr="00592F42" w:rsidRDefault="007029D2" w:rsidP="00F75BC5">
            <w:pPr>
              <w:spacing w:after="0"/>
              <w:jc w:val="both"/>
              <w:rPr>
                <w:rFonts w:ascii="Times New Roman" w:eastAsia="Times New Roman" w:hAnsi="Times New Roman" w:cs="Times New Roman"/>
                <w:sz w:val="24"/>
                <w:szCs w:val="24"/>
                <w:highlight w:val="yellow"/>
              </w:rPr>
            </w:pPr>
            <w:r w:rsidRPr="00592F42">
              <w:rPr>
                <w:rFonts w:ascii="Times New Roman" w:eastAsia="Times New Roman" w:hAnsi="Times New Roman" w:cs="Times New Roman"/>
                <w:sz w:val="24"/>
                <w:szCs w:val="24"/>
                <w:highlight w:val="yellow"/>
              </w:rPr>
              <w:t>D) Hemoglobinúria paroxística noturna</w:t>
            </w:r>
          </w:p>
        </w:tc>
      </w:tr>
      <w:tr w:rsidR="007029D2" w:rsidRPr="00A1772E" w14:paraId="5CED9E48" w14:textId="77777777" w:rsidTr="00871F65">
        <w:trPr>
          <w:trHeight w:val="284"/>
        </w:trPr>
        <w:tc>
          <w:tcPr>
            <w:tcW w:w="8720" w:type="dxa"/>
            <w:tcBorders>
              <w:top w:val="nil"/>
              <w:left w:val="nil"/>
              <w:bottom w:val="single" w:sz="4" w:space="0" w:color="auto"/>
              <w:right w:val="nil"/>
            </w:tcBorders>
            <w:vAlign w:val="center"/>
          </w:tcPr>
          <w:p w14:paraId="16C93024" w14:textId="77777777" w:rsidR="007029D2" w:rsidRPr="00A1772E" w:rsidRDefault="007029D2" w:rsidP="00F75BC5">
            <w:pPr>
              <w:spacing w:after="0"/>
              <w:jc w:val="both"/>
              <w:rPr>
                <w:rFonts w:ascii="Times New Roman" w:hAnsi="Times New Roman" w:cs="Times New Roman"/>
                <w:sz w:val="24"/>
                <w:szCs w:val="24"/>
              </w:rPr>
            </w:pPr>
          </w:p>
          <w:p w14:paraId="3F488A47"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7029D2" w:rsidRPr="00A1772E" w14:paraId="3E2C0B0A"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22DE1DDA"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7029D2" w:rsidRPr="00A1772E" w14:paraId="177EAB51" w14:textId="77777777" w:rsidTr="00871F65">
        <w:trPr>
          <w:trHeight w:val="284"/>
        </w:trPr>
        <w:tc>
          <w:tcPr>
            <w:tcW w:w="8720" w:type="dxa"/>
            <w:tcBorders>
              <w:top w:val="single" w:sz="4" w:space="0" w:color="auto"/>
              <w:left w:val="nil"/>
              <w:bottom w:val="nil"/>
              <w:right w:val="nil"/>
            </w:tcBorders>
            <w:vAlign w:val="center"/>
          </w:tcPr>
          <w:p w14:paraId="3AB0461D"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306FBC49" w14:textId="77777777" w:rsidTr="00871F65">
        <w:trPr>
          <w:trHeight w:val="284"/>
        </w:trPr>
        <w:tc>
          <w:tcPr>
            <w:tcW w:w="8720" w:type="dxa"/>
            <w:tcBorders>
              <w:top w:val="nil"/>
              <w:left w:val="nil"/>
              <w:bottom w:val="single" w:sz="4" w:space="0" w:color="auto"/>
              <w:right w:val="nil"/>
            </w:tcBorders>
            <w:vAlign w:val="center"/>
            <w:hideMark/>
          </w:tcPr>
          <w:p w14:paraId="717F01AA"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7029D2" w:rsidRPr="00A1772E" w14:paraId="1ABFF231" w14:textId="77777777" w:rsidTr="00871F65">
        <w:trPr>
          <w:trHeight w:val="992"/>
        </w:trPr>
        <w:tc>
          <w:tcPr>
            <w:tcW w:w="8720" w:type="dxa"/>
            <w:tcBorders>
              <w:top w:val="single" w:sz="4" w:space="0" w:color="auto"/>
              <w:left w:val="single" w:sz="4" w:space="0" w:color="auto"/>
              <w:bottom w:val="single" w:sz="4" w:space="0" w:color="auto"/>
              <w:right w:val="single" w:sz="4" w:space="0" w:color="auto"/>
            </w:tcBorders>
            <w:vAlign w:val="center"/>
          </w:tcPr>
          <w:p w14:paraId="49971B27" w14:textId="77777777" w:rsidR="007029D2" w:rsidRPr="002D21B7" w:rsidRDefault="007029D2" w:rsidP="00F75BC5">
            <w:pPr>
              <w:spacing w:after="0"/>
              <w:jc w:val="both"/>
              <w:rPr>
                <w:rFonts w:ascii="Times New Roman" w:eastAsia="Times New Roman" w:hAnsi="Times New Roman" w:cs="Times New Roman"/>
                <w:sz w:val="24"/>
                <w:szCs w:val="24"/>
              </w:rPr>
            </w:pPr>
            <w:r w:rsidRPr="002D21B7">
              <w:rPr>
                <w:rFonts w:ascii="Times New Roman" w:eastAsia="Times New Roman" w:hAnsi="Times New Roman" w:cs="Times New Roman"/>
                <w:sz w:val="24"/>
                <w:szCs w:val="24"/>
              </w:rPr>
              <w:t xml:space="preserve">A (CORRETA): Hemólise episódica pós-estresse oxidativo (infecção), </w:t>
            </w:r>
            <w:proofErr w:type="spellStart"/>
            <w:r w:rsidRPr="002D21B7">
              <w:rPr>
                <w:rFonts w:ascii="Times New Roman" w:eastAsia="Times New Roman" w:hAnsi="Times New Roman" w:cs="Times New Roman"/>
                <w:sz w:val="24"/>
                <w:szCs w:val="24"/>
              </w:rPr>
              <w:t>Coombs</w:t>
            </w:r>
            <w:proofErr w:type="spellEnd"/>
            <w:r w:rsidRPr="002D21B7">
              <w:rPr>
                <w:rFonts w:ascii="Times New Roman" w:eastAsia="Times New Roman" w:hAnsi="Times New Roman" w:cs="Times New Roman"/>
                <w:sz w:val="24"/>
                <w:szCs w:val="24"/>
              </w:rPr>
              <w:t xml:space="preserve"> negativo, urina escura e </w:t>
            </w:r>
            <w:proofErr w:type="spellStart"/>
            <w:r w:rsidRPr="002D21B7">
              <w:rPr>
                <w:rFonts w:ascii="Times New Roman" w:eastAsia="Times New Roman" w:hAnsi="Times New Roman" w:cs="Times New Roman"/>
                <w:sz w:val="24"/>
                <w:szCs w:val="24"/>
              </w:rPr>
              <w:t>reticulocitose</w:t>
            </w:r>
            <w:proofErr w:type="spellEnd"/>
            <w:r w:rsidRPr="002D21B7">
              <w:rPr>
                <w:rFonts w:ascii="Times New Roman" w:eastAsia="Times New Roman" w:hAnsi="Times New Roman" w:cs="Times New Roman"/>
                <w:sz w:val="24"/>
                <w:szCs w:val="24"/>
              </w:rPr>
              <w:t xml:space="preserve"> são clássicos da deficiência de G6PD.</w:t>
            </w:r>
          </w:p>
          <w:p w14:paraId="44F990D1" w14:textId="77777777" w:rsidR="007029D2" w:rsidRPr="002D21B7" w:rsidRDefault="007029D2" w:rsidP="00F75BC5">
            <w:pPr>
              <w:spacing w:after="0"/>
              <w:jc w:val="both"/>
              <w:rPr>
                <w:rFonts w:ascii="Times New Roman" w:eastAsia="Times New Roman" w:hAnsi="Times New Roman" w:cs="Times New Roman"/>
                <w:sz w:val="24"/>
                <w:szCs w:val="24"/>
              </w:rPr>
            </w:pPr>
            <w:r w:rsidRPr="002D21B7">
              <w:rPr>
                <w:rFonts w:ascii="Times New Roman" w:eastAsia="Times New Roman" w:hAnsi="Times New Roman" w:cs="Times New Roman"/>
                <w:sz w:val="24"/>
                <w:szCs w:val="24"/>
              </w:rPr>
              <w:t xml:space="preserve">B: </w:t>
            </w:r>
            <w:proofErr w:type="spellStart"/>
            <w:r w:rsidRPr="002D21B7">
              <w:rPr>
                <w:rFonts w:ascii="Times New Roman" w:eastAsia="Times New Roman" w:hAnsi="Times New Roman" w:cs="Times New Roman"/>
                <w:sz w:val="24"/>
                <w:szCs w:val="24"/>
              </w:rPr>
              <w:t>Coombs</w:t>
            </w:r>
            <w:proofErr w:type="spellEnd"/>
            <w:r w:rsidRPr="002D21B7">
              <w:rPr>
                <w:rFonts w:ascii="Times New Roman" w:eastAsia="Times New Roman" w:hAnsi="Times New Roman" w:cs="Times New Roman"/>
                <w:sz w:val="24"/>
                <w:szCs w:val="24"/>
              </w:rPr>
              <w:t xml:space="preserve"> direto seria positivo.</w:t>
            </w:r>
          </w:p>
          <w:p w14:paraId="3535801D" w14:textId="77777777" w:rsidR="007029D2" w:rsidRPr="002D21B7" w:rsidRDefault="007029D2" w:rsidP="00F75BC5">
            <w:pPr>
              <w:spacing w:after="0"/>
              <w:jc w:val="both"/>
              <w:rPr>
                <w:rFonts w:ascii="Times New Roman" w:eastAsia="Times New Roman" w:hAnsi="Times New Roman" w:cs="Times New Roman"/>
                <w:sz w:val="24"/>
                <w:szCs w:val="24"/>
              </w:rPr>
            </w:pPr>
            <w:r w:rsidRPr="002D21B7">
              <w:rPr>
                <w:rFonts w:ascii="Times New Roman" w:eastAsia="Times New Roman" w:hAnsi="Times New Roman" w:cs="Times New Roman"/>
                <w:sz w:val="24"/>
                <w:szCs w:val="24"/>
              </w:rPr>
              <w:t xml:space="preserve">C: Geralmente cursa com história familiar e </w:t>
            </w:r>
            <w:proofErr w:type="spellStart"/>
            <w:r w:rsidRPr="002D21B7">
              <w:rPr>
                <w:rFonts w:ascii="Times New Roman" w:eastAsia="Times New Roman" w:hAnsi="Times New Roman" w:cs="Times New Roman"/>
                <w:sz w:val="24"/>
                <w:szCs w:val="24"/>
              </w:rPr>
              <w:t>esferócitos</w:t>
            </w:r>
            <w:proofErr w:type="spellEnd"/>
            <w:r w:rsidRPr="002D21B7">
              <w:rPr>
                <w:rFonts w:ascii="Times New Roman" w:eastAsia="Times New Roman" w:hAnsi="Times New Roman" w:cs="Times New Roman"/>
                <w:sz w:val="24"/>
                <w:szCs w:val="24"/>
              </w:rPr>
              <w:t xml:space="preserve"> no esfregaço.</w:t>
            </w:r>
          </w:p>
          <w:p w14:paraId="6080985F" w14:textId="77777777" w:rsidR="007029D2" w:rsidRPr="002D21B7" w:rsidRDefault="007029D2" w:rsidP="00F75BC5">
            <w:pPr>
              <w:spacing w:after="0"/>
              <w:jc w:val="both"/>
              <w:rPr>
                <w:rFonts w:ascii="Times New Roman" w:eastAsia="Times New Roman" w:hAnsi="Times New Roman" w:cs="Times New Roman"/>
                <w:sz w:val="24"/>
                <w:szCs w:val="24"/>
              </w:rPr>
            </w:pPr>
            <w:r w:rsidRPr="002D21B7">
              <w:rPr>
                <w:rFonts w:ascii="Times New Roman" w:eastAsia="Times New Roman" w:hAnsi="Times New Roman" w:cs="Times New Roman"/>
                <w:sz w:val="24"/>
                <w:szCs w:val="24"/>
              </w:rPr>
              <w:t>D: Associa-se a trombose e pancitopenia, não apenas hemólise aguda.</w:t>
            </w:r>
          </w:p>
          <w:p w14:paraId="40626B6C" w14:textId="77777777" w:rsidR="007029D2" w:rsidRPr="00A1772E" w:rsidRDefault="007029D2" w:rsidP="00F75BC5">
            <w:pPr>
              <w:autoSpaceDE w:val="0"/>
              <w:autoSpaceDN w:val="0"/>
              <w:adjustRightInd w:val="0"/>
              <w:spacing w:after="0"/>
              <w:jc w:val="both"/>
              <w:rPr>
                <w:rFonts w:ascii="Times New Roman" w:eastAsia="Times New Roman" w:hAnsi="Times New Roman" w:cs="Times New Roman"/>
                <w:sz w:val="24"/>
                <w:szCs w:val="24"/>
              </w:rPr>
            </w:pPr>
          </w:p>
        </w:tc>
      </w:tr>
      <w:tr w:rsidR="007029D2" w:rsidRPr="00A1772E" w14:paraId="3126A208" w14:textId="77777777" w:rsidTr="00871F65">
        <w:trPr>
          <w:trHeight w:val="284"/>
        </w:trPr>
        <w:tc>
          <w:tcPr>
            <w:tcW w:w="8720" w:type="dxa"/>
            <w:tcBorders>
              <w:top w:val="single" w:sz="4" w:space="0" w:color="auto"/>
              <w:left w:val="nil"/>
              <w:bottom w:val="nil"/>
              <w:right w:val="nil"/>
            </w:tcBorders>
            <w:vAlign w:val="center"/>
          </w:tcPr>
          <w:p w14:paraId="50BB011D"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0011FE07" w14:textId="77777777" w:rsidTr="00871F65">
        <w:trPr>
          <w:trHeight w:val="284"/>
        </w:trPr>
        <w:tc>
          <w:tcPr>
            <w:tcW w:w="8720" w:type="dxa"/>
            <w:tcBorders>
              <w:top w:val="nil"/>
              <w:left w:val="nil"/>
              <w:bottom w:val="single" w:sz="4" w:space="0" w:color="auto"/>
              <w:right w:val="nil"/>
            </w:tcBorders>
            <w:vAlign w:val="center"/>
            <w:hideMark/>
          </w:tcPr>
          <w:p w14:paraId="3222E759"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7029D2" w:rsidRPr="00A1772E" w14:paraId="032F178C" w14:textId="77777777" w:rsidTr="00871F65">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4D4B0AF7" w14:textId="77777777" w:rsidR="007029D2" w:rsidRDefault="007029D2" w:rsidP="00F75BC5">
            <w:pPr>
              <w:pStyle w:val="NormalWeb"/>
              <w:spacing w:before="0" w:beforeAutospacing="0" w:after="0" w:afterAutospacing="0" w:line="276" w:lineRule="auto"/>
            </w:pPr>
            <w:r>
              <w:t xml:space="preserve">1- </w:t>
            </w:r>
            <w:proofErr w:type="spellStart"/>
            <w:r>
              <w:t>UpToDate</w:t>
            </w:r>
            <w:proofErr w:type="spellEnd"/>
            <w:r>
              <w:t xml:space="preserve">: </w:t>
            </w:r>
            <w:proofErr w:type="spellStart"/>
            <w:r>
              <w:rPr>
                <w:rStyle w:val="nfase"/>
              </w:rPr>
              <w:t>Diagnosis</w:t>
            </w:r>
            <w:proofErr w:type="spellEnd"/>
            <w:r>
              <w:rPr>
                <w:rStyle w:val="nfase"/>
              </w:rPr>
              <w:t xml:space="preserve"> </w:t>
            </w:r>
            <w:proofErr w:type="spellStart"/>
            <w:r>
              <w:rPr>
                <w:rStyle w:val="nfase"/>
              </w:rPr>
              <w:t>of</w:t>
            </w:r>
            <w:proofErr w:type="spellEnd"/>
            <w:r>
              <w:rPr>
                <w:rStyle w:val="nfase"/>
              </w:rPr>
              <w:t xml:space="preserve"> G6PD </w:t>
            </w:r>
            <w:proofErr w:type="spellStart"/>
            <w:r>
              <w:rPr>
                <w:rStyle w:val="nfase"/>
              </w:rPr>
              <w:t>deficiency</w:t>
            </w:r>
            <w:proofErr w:type="spellEnd"/>
          </w:p>
          <w:p w14:paraId="52F076F4" w14:textId="77777777" w:rsidR="007029D2" w:rsidRDefault="007029D2" w:rsidP="00F75BC5">
            <w:pPr>
              <w:pStyle w:val="NormalWeb"/>
              <w:spacing w:before="0" w:beforeAutospacing="0" w:after="0" w:afterAutospacing="0" w:line="276" w:lineRule="auto"/>
            </w:pPr>
            <w:r>
              <w:t xml:space="preserve">2-Hoffbrand – </w:t>
            </w:r>
            <w:proofErr w:type="spellStart"/>
            <w:r>
              <w:t>Essential</w:t>
            </w:r>
            <w:proofErr w:type="spellEnd"/>
            <w:r>
              <w:t xml:space="preserve"> </w:t>
            </w:r>
            <w:proofErr w:type="spellStart"/>
            <w:r>
              <w:t>Haematology</w:t>
            </w:r>
            <w:proofErr w:type="spellEnd"/>
          </w:p>
          <w:p w14:paraId="6E105238" w14:textId="77777777" w:rsidR="007029D2" w:rsidRPr="00A1772E" w:rsidRDefault="007029D2" w:rsidP="00F75BC5">
            <w:pPr>
              <w:pStyle w:val="NormalWeb"/>
              <w:spacing w:before="0" w:beforeAutospacing="0" w:after="0" w:afterAutospacing="0" w:line="276" w:lineRule="auto"/>
            </w:pPr>
            <w:r>
              <w:t xml:space="preserve">3-Harrison’s, cap. </w:t>
            </w:r>
            <w:proofErr w:type="spellStart"/>
            <w:r>
              <w:t>Hemolytic</w:t>
            </w:r>
            <w:proofErr w:type="spellEnd"/>
            <w:r>
              <w:t xml:space="preserve"> Anemias</w:t>
            </w:r>
          </w:p>
        </w:tc>
      </w:tr>
    </w:tbl>
    <w:p w14:paraId="40A70A3C" w14:textId="77777777" w:rsidR="007029D2" w:rsidRPr="00A1772E" w:rsidRDefault="007029D2" w:rsidP="00F75BC5">
      <w:pPr>
        <w:spacing w:after="0"/>
        <w:jc w:val="both"/>
        <w:rPr>
          <w:rFonts w:ascii="Times New Roman" w:eastAsia="Times New Roman" w:hAnsi="Times New Roman" w:cs="Times New Roman"/>
          <w:sz w:val="24"/>
          <w:szCs w:val="24"/>
        </w:rPr>
      </w:pPr>
    </w:p>
    <w:p w14:paraId="6340785D" w14:textId="77777777" w:rsidR="007029D2" w:rsidRPr="00A1772E" w:rsidRDefault="007029D2" w:rsidP="00F75BC5">
      <w:pPr>
        <w:spacing w:after="0"/>
        <w:jc w:val="both"/>
        <w:rPr>
          <w:rFonts w:ascii="Times New Roman" w:eastAsia="Times New Roman" w:hAnsi="Times New Roman" w:cs="Times New Roman"/>
          <w:sz w:val="24"/>
          <w:szCs w:val="24"/>
        </w:rPr>
      </w:pPr>
    </w:p>
    <w:p w14:paraId="3B566D17" w14:textId="77777777" w:rsidR="007029D2" w:rsidRDefault="007029D2" w:rsidP="00F75BC5">
      <w:pPr>
        <w:spacing w:after="0"/>
        <w:jc w:val="center"/>
        <w:rPr>
          <w:rFonts w:ascii="Times New Roman" w:hAnsi="Times New Roman" w:cs="Times New Roman"/>
          <w:b/>
          <w:sz w:val="24"/>
          <w:szCs w:val="24"/>
        </w:rPr>
      </w:pPr>
    </w:p>
    <w:p w14:paraId="7DA3D502" w14:textId="77777777" w:rsidR="007029D2" w:rsidRDefault="007029D2" w:rsidP="00F75BC5">
      <w:pPr>
        <w:spacing w:after="0"/>
        <w:jc w:val="center"/>
        <w:rPr>
          <w:rFonts w:ascii="Times New Roman" w:hAnsi="Times New Roman" w:cs="Times New Roman"/>
          <w:b/>
          <w:sz w:val="24"/>
          <w:szCs w:val="24"/>
        </w:rPr>
      </w:pPr>
    </w:p>
    <w:p w14:paraId="3A19E409" w14:textId="77777777" w:rsidR="00592F42" w:rsidRDefault="00592F42" w:rsidP="00F75BC5">
      <w:pPr>
        <w:spacing w:after="0"/>
        <w:jc w:val="center"/>
        <w:rPr>
          <w:rFonts w:ascii="Times New Roman" w:hAnsi="Times New Roman" w:cs="Times New Roman"/>
          <w:b/>
          <w:sz w:val="24"/>
          <w:szCs w:val="24"/>
        </w:rPr>
      </w:pPr>
      <w:r>
        <w:rPr>
          <w:rFonts w:ascii="Times New Roman" w:hAnsi="Times New Roman" w:cs="Times New Roman"/>
          <w:b/>
          <w:sz w:val="24"/>
          <w:szCs w:val="24"/>
        </w:rPr>
        <w:br/>
      </w:r>
    </w:p>
    <w:p w14:paraId="63CC7F53" w14:textId="77777777" w:rsidR="00592F42" w:rsidRDefault="00592F42" w:rsidP="00F75BC5">
      <w:pPr>
        <w:spacing w:after="0"/>
        <w:rPr>
          <w:rFonts w:ascii="Times New Roman" w:hAnsi="Times New Roman" w:cs="Times New Roman"/>
          <w:b/>
          <w:sz w:val="24"/>
          <w:szCs w:val="24"/>
        </w:rPr>
      </w:pPr>
      <w:r>
        <w:rPr>
          <w:rFonts w:ascii="Times New Roman" w:hAnsi="Times New Roman" w:cs="Times New Roman"/>
          <w:b/>
          <w:sz w:val="24"/>
          <w:szCs w:val="24"/>
        </w:rPr>
        <w:lastRenderedPageBreak/>
        <w:br w:type="page"/>
      </w:r>
    </w:p>
    <w:p w14:paraId="112F9CC6" w14:textId="0E4E101A"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6A9E12E5" w14:textId="77777777" w:rsidR="007029D2" w:rsidRPr="00A1772E" w:rsidRDefault="007029D2"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D47D985" w14:textId="77777777" w:rsidR="007029D2" w:rsidRPr="00A1772E" w:rsidRDefault="007029D2" w:rsidP="00F75BC5">
      <w:pPr>
        <w:spacing w:after="0"/>
        <w:rPr>
          <w:rFonts w:ascii="Times New Roman" w:hAnsi="Times New Roman" w:cs="Times New Roman"/>
          <w:b/>
          <w:sz w:val="24"/>
          <w:szCs w:val="24"/>
        </w:rPr>
      </w:pPr>
    </w:p>
    <w:p w14:paraId="5870A698" w14:textId="77777777" w:rsidR="007029D2" w:rsidRPr="00A1772E" w:rsidRDefault="007029D2" w:rsidP="00F75BC5">
      <w:pPr>
        <w:pStyle w:val="Ttulo1"/>
        <w:spacing w:line="276" w:lineRule="auto"/>
        <w:jc w:val="center"/>
        <w:rPr>
          <w:b/>
          <w:szCs w:val="24"/>
        </w:rPr>
      </w:pPr>
      <w:r w:rsidRPr="00A1772E">
        <w:rPr>
          <w:b/>
          <w:szCs w:val="24"/>
        </w:rPr>
        <w:t>TESTE DE PROGRESSO</w:t>
      </w:r>
    </w:p>
    <w:p w14:paraId="74B408E8" w14:textId="77777777" w:rsidR="007029D2" w:rsidRPr="00A1772E" w:rsidRDefault="007029D2"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7029D2" w:rsidRPr="00A1772E" w14:paraId="12AF0702" w14:textId="77777777" w:rsidTr="00871F65">
        <w:trPr>
          <w:trHeight w:val="284"/>
        </w:trPr>
        <w:tc>
          <w:tcPr>
            <w:tcW w:w="8720" w:type="dxa"/>
            <w:tcBorders>
              <w:top w:val="nil"/>
              <w:left w:val="nil"/>
              <w:bottom w:val="single" w:sz="4" w:space="0" w:color="auto"/>
              <w:right w:val="nil"/>
            </w:tcBorders>
            <w:hideMark/>
          </w:tcPr>
          <w:p w14:paraId="39C69781"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7029D2" w:rsidRPr="00A1772E" w14:paraId="7AD22B23"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hideMark/>
          </w:tcPr>
          <w:p w14:paraId="5FAC94B7"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UNESC</w:t>
            </w:r>
          </w:p>
        </w:tc>
      </w:tr>
      <w:tr w:rsidR="007029D2" w:rsidRPr="00A1772E" w14:paraId="527EB816" w14:textId="77777777" w:rsidTr="00871F65">
        <w:trPr>
          <w:trHeight w:val="284"/>
        </w:trPr>
        <w:tc>
          <w:tcPr>
            <w:tcW w:w="8720" w:type="dxa"/>
            <w:tcBorders>
              <w:top w:val="nil"/>
              <w:left w:val="nil"/>
              <w:bottom w:val="single" w:sz="4" w:space="0" w:color="auto"/>
              <w:right w:val="nil"/>
            </w:tcBorders>
            <w:vAlign w:val="center"/>
          </w:tcPr>
          <w:p w14:paraId="6BCDC4D0" w14:textId="77777777" w:rsidR="007029D2" w:rsidRPr="00A1772E" w:rsidRDefault="007029D2" w:rsidP="00F75BC5">
            <w:pPr>
              <w:spacing w:after="0"/>
              <w:jc w:val="both"/>
              <w:rPr>
                <w:rFonts w:ascii="Times New Roman" w:hAnsi="Times New Roman" w:cs="Times New Roman"/>
                <w:sz w:val="24"/>
                <w:szCs w:val="24"/>
              </w:rPr>
            </w:pPr>
          </w:p>
          <w:p w14:paraId="50045D5E"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7029D2" w:rsidRPr="00A1772E" w14:paraId="201FBE1C"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tcPr>
          <w:p w14:paraId="62691522" w14:textId="77777777" w:rsidR="007029D2" w:rsidRPr="002D21B7" w:rsidRDefault="007029D2" w:rsidP="00F75BC5">
            <w:pPr>
              <w:spacing w:after="0"/>
              <w:jc w:val="both"/>
              <w:rPr>
                <w:rFonts w:ascii="Times New Roman" w:eastAsia="Times New Roman" w:hAnsi="Times New Roman" w:cs="Times New Roman"/>
                <w:sz w:val="24"/>
                <w:szCs w:val="24"/>
              </w:rPr>
            </w:pPr>
            <w:r w:rsidRPr="002D21B7">
              <w:rPr>
                <w:rFonts w:ascii="Times New Roman" w:eastAsia="Times New Roman" w:hAnsi="Times New Roman" w:cs="Times New Roman"/>
                <w:sz w:val="24"/>
                <w:szCs w:val="24"/>
              </w:rPr>
              <w:t>AVC (etiologia)</w:t>
            </w:r>
          </w:p>
          <w:p w14:paraId="745C9DD4"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60B1E059" w14:textId="77777777" w:rsidTr="00871F65">
        <w:trPr>
          <w:trHeight w:val="284"/>
        </w:trPr>
        <w:tc>
          <w:tcPr>
            <w:tcW w:w="8720" w:type="dxa"/>
            <w:tcBorders>
              <w:top w:val="single" w:sz="4" w:space="0" w:color="auto"/>
              <w:left w:val="nil"/>
              <w:bottom w:val="nil"/>
              <w:right w:val="nil"/>
            </w:tcBorders>
            <w:vAlign w:val="center"/>
          </w:tcPr>
          <w:p w14:paraId="7CCD07D1"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383511D3" w14:textId="77777777" w:rsidTr="00871F65">
        <w:trPr>
          <w:trHeight w:val="284"/>
        </w:trPr>
        <w:tc>
          <w:tcPr>
            <w:tcW w:w="8720" w:type="dxa"/>
            <w:tcBorders>
              <w:top w:val="nil"/>
              <w:left w:val="nil"/>
              <w:bottom w:val="single" w:sz="4" w:space="0" w:color="auto"/>
              <w:right w:val="nil"/>
            </w:tcBorders>
            <w:vAlign w:val="center"/>
            <w:hideMark/>
          </w:tcPr>
          <w:p w14:paraId="22F8A740"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7029D2" w:rsidRPr="00A1772E" w14:paraId="5DADA154" w14:textId="77777777" w:rsidTr="00871F65">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66F9A1BE" w14:textId="7C2F166E" w:rsidR="007029D2" w:rsidRPr="00E54E8C" w:rsidRDefault="007029D2" w:rsidP="00F75BC5">
            <w:pPr>
              <w:spacing w:after="0"/>
              <w:jc w:val="both"/>
              <w:rPr>
                <w:rFonts w:ascii="Times New Roman" w:eastAsia="Times New Roman" w:hAnsi="Times New Roman" w:cs="Times New Roman"/>
                <w:sz w:val="24"/>
                <w:szCs w:val="24"/>
                <w:highlight w:val="green"/>
              </w:rPr>
            </w:pPr>
            <w:r w:rsidRPr="00E54E8C">
              <w:rPr>
                <w:rFonts w:ascii="Times New Roman" w:eastAsia="Times New Roman" w:hAnsi="Times New Roman" w:cs="Times New Roman"/>
                <w:sz w:val="24"/>
                <w:szCs w:val="24"/>
                <w:highlight w:val="green"/>
              </w:rPr>
              <w:t xml:space="preserve">Homem de 56 anos sofre AVC isquêmico em território cortical. Investigação mostra: Doppler carotídeo normal, ecocardiograma transtorácico normal, </w:t>
            </w:r>
            <w:proofErr w:type="spellStart"/>
            <w:r w:rsidRPr="00E54E8C">
              <w:rPr>
                <w:rFonts w:ascii="Times New Roman" w:eastAsia="Times New Roman" w:hAnsi="Times New Roman" w:cs="Times New Roman"/>
                <w:sz w:val="24"/>
                <w:szCs w:val="24"/>
                <w:highlight w:val="green"/>
              </w:rPr>
              <w:t>Holter</w:t>
            </w:r>
            <w:proofErr w:type="spellEnd"/>
            <w:r w:rsidRPr="00E54E8C">
              <w:rPr>
                <w:rFonts w:ascii="Times New Roman" w:eastAsia="Times New Roman" w:hAnsi="Times New Roman" w:cs="Times New Roman"/>
                <w:sz w:val="24"/>
                <w:szCs w:val="24"/>
                <w:highlight w:val="green"/>
              </w:rPr>
              <w:t xml:space="preserve"> 24h sem FA.</w:t>
            </w:r>
            <w:r w:rsidR="008448C9" w:rsidRPr="00E54E8C">
              <w:rPr>
                <w:rFonts w:ascii="Times New Roman" w:eastAsia="Times New Roman" w:hAnsi="Times New Roman" w:cs="Times New Roman"/>
                <w:sz w:val="24"/>
                <w:szCs w:val="24"/>
                <w:highlight w:val="green"/>
              </w:rPr>
              <w:t xml:space="preserve"> </w:t>
            </w:r>
            <w:r w:rsidRPr="00E54E8C">
              <w:rPr>
                <w:rFonts w:ascii="Times New Roman" w:eastAsia="Times New Roman" w:hAnsi="Times New Roman" w:cs="Times New Roman"/>
                <w:sz w:val="24"/>
                <w:szCs w:val="24"/>
                <w:highlight w:val="green"/>
              </w:rPr>
              <w:t>Qual investigação adicional tem maior rendimento diagnóstico?</w:t>
            </w:r>
          </w:p>
          <w:p w14:paraId="11BEEAEA" w14:textId="77777777" w:rsidR="007029D2" w:rsidRPr="00E54E8C" w:rsidRDefault="007029D2" w:rsidP="00F75BC5">
            <w:pPr>
              <w:spacing w:after="0"/>
              <w:jc w:val="both"/>
              <w:rPr>
                <w:rFonts w:ascii="Times New Roman" w:eastAsia="Times New Roman" w:hAnsi="Times New Roman" w:cs="Times New Roman"/>
                <w:b/>
                <w:bCs/>
                <w:sz w:val="24"/>
                <w:szCs w:val="24"/>
                <w:highlight w:val="green"/>
              </w:rPr>
            </w:pPr>
            <w:r w:rsidRPr="00E54E8C">
              <w:rPr>
                <w:rFonts w:ascii="Times New Roman" w:eastAsia="Times New Roman" w:hAnsi="Times New Roman" w:cs="Times New Roman"/>
                <w:b/>
                <w:bCs/>
                <w:sz w:val="24"/>
                <w:szCs w:val="24"/>
                <w:highlight w:val="green"/>
              </w:rPr>
              <w:t>A) Monitorização cardíaca prolongada</w:t>
            </w:r>
          </w:p>
          <w:p w14:paraId="6446D445" w14:textId="77777777" w:rsidR="007029D2" w:rsidRPr="00E54E8C" w:rsidRDefault="007029D2" w:rsidP="00F75BC5">
            <w:pPr>
              <w:spacing w:after="0"/>
              <w:jc w:val="both"/>
              <w:rPr>
                <w:rFonts w:ascii="Times New Roman" w:eastAsia="Times New Roman" w:hAnsi="Times New Roman" w:cs="Times New Roman"/>
                <w:sz w:val="24"/>
                <w:szCs w:val="24"/>
                <w:highlight w:val="green"/>
              </w:rPr>
            </w:pPr>
            <w:r w:rsidRPr="00E54E8C">
              <w:rPr>
                <w:rFonts w:ascii="Times New Roman" w:eastAsia="Times New Roman" w:hAnsi="Times New Roman" w:cs="Times New Roman"/>
                <w:sz w:val="24"/>
                <w:szCs w:val="24"/>
                <w:highlight w:val="green"/>
              </w:rPr>
              <w:t>B) Repetir Doppler carotídeo</w:t>
            </w:r>
          </w:p>
          <w:p w14:paraId="0C4A3CED" w14:textId="77777777" w:rsidR="007029D2" w:rsidRPr="00E54E8C" w:rsidRDefault="007029D2" w:rsidP="00F75BC5">
            <w:pPr>
              <w:spacing w:after="0"/>
              <w:jc w:val="both"/>
              <w:rPr>
                <w:rFonts w:ascii="Times New Roman" w:eastAsia="Times New Roman" w:hAnsi="Times New Roman" w:cs="Times New Roman"/>
                <w:sz w:val="24"/>
                <w:szCs w:val="24"/>
                <w:highlight w:val="green"/>
              </w:rPr>
            </w:pPr>
            <w:r w:rsidRPr="00E54E8C">
              <w:rPr>
                <w:rFonts w:ascii="Times New Roman" w:eastAsia="Times New Roman" w:hAnsi="Times New Roman" w:cs="Times New Roman"/>
                <w:sz w:val="24"/>
                <w:szCs w:val="24"/>
                <w:highlight w:val="green"/>
              </w:rPr>
              <w:t>C) Angiotomografia coronariana</w:t>
            </w:r>
          </w:p>
          <w:p w14:paraId="17100C1E" w14:textId="77777777" w:rsidR="007029D2" w:rsidRPr="00A1772E" w:rsidRDefault="007029D2" w:rsidP="00F75BC5">
            <w:pPr>
              <w:spacing w:after="0"/>
              <w:jc w:val="both"/>
              <w:rPr>
                <w:rFonts w:ascii="Times New Roman" w:eastAsia="Times New Roman" w:hAnsi="Times New Roman" w:cs="Times New Roman"/>
                <w:sz w:val="24"/>
                <w:szCs w:val="24"/>
              </w:rPr>
            </w:pPr>
            <w:r w:rsidRPr="00E54E8C">
              <w:rPr>
                <w:rFonts w:ascii="Times New Roman" w:eastAsia="Times New Roman" w:hAnsi="Times New Roman" w:cs="Times New Roman"/>
                <w:sz w:val="24"/>
                <w:szCs w:val="24"/>
                <w:highlight w:val="green"/>
              </w:rPr>
              <w:t>D) Pesquisa de trombofilia hereditária</w:t>
            </w:r>
          </w:p>
        </w:tc>
      </w:tr>
      <w:tr w:rsidR="007029D2" w:rsidRPr="00A1772E" w14:paraId="5D5746C6" w14:textId="77777777" w:rsidTr="00871F65">
        <w:trPr>
          <w:trHeight w:val="284"/>
        </w:trPr>
        <w:tc>
          <w:tcPr>
            <w:tcW w:w="8720" w:type="dxa"/>
            <w:tcBorders>
              <w:top w:val="nil"/>
              <w:left w:val="nil"/>
              <w:bottom w:val="single" w:sz="4" w:space="0" w:color="auto"/>
              <w:right w:val="nil"/>
            </w:tcBorders>
            <w:vAlign w:val="center"/>
          </w:tcPr>
          <w:p w14:paraId="691309D3" w14:textId="77777777" w:rsidR="007029D2" w:rsidRPr="00A1772E" w:rsidRDefault="007029D2" w:rsidP="00F75BC5">
            <w:pPr>
              <w:spacing w:after="0"/>
              <w:jc w:val="both"/>
              <w:rPr>
                <w:rFonts w:ascii="Times New Roman" w:hAnsi="Times New Roman" w:cs="Times New Roman"/>
                <w:sz w:val="24"/>
                <w:szCs w:val="24"/>
              </w:rPr>
            </w:pPr>
          </w:p>
          <w:p w14:paraId="1A6CDC97"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7029D2" w:rsidRPr="00A1772E" w14:paraId="3DE76336" w14:textId="77777777" w:rsidTr="00871F65">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843036D" w14:textId="77777777" w:rsidR="007029D2" w:rsidRPr="00A1772E" w:rsidRDefault="007029D2"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7029D2" w:rsidRPr="00A1772E" w14:paraId="569D40B2" w14:textId="77777777" w:rsidTr="00871F65">
        <w:trPr>
          <w:trHeight w:val="284"/>
        </w:trPr>
        <w:tc>
          <w:tcPr>
            <w:tcW w:w="8720" w:type="dxa"/>
            <w:tcBorders>
              <w:top w:val="single" w:sz="4" w:space="0" w:color="auto"/>
              <w:left w:val="nil"/>
              <w:bottom w:val="nil"/>
              <w:right w:val="nil"/>
            </w:tcBorders>
            <w:vAlign w:val="center"/>
          </w:tcPr>
          <w:p w14:paraId="70D5D6C5"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3210FDC6" w14:textId="77777777" w:rsidTr="00871F65">
        <w:trPr>
          <w:trHeight w:val="284"/>
        </w:trPr>
        <w:tc>
          <w:tcPr>
            <w:tcW w:w="8720" w:type="dxa"/>
            <w:tcBorders>
              <w:top w:val="nil"/>
              <w:left w:val="nil"/>
              <w:bottom w:val="single" w:sz="4" w:space="0" w:color="auto"/>
              <w:right w:val="nil"/>
            </w:tcBorders>
            <w:vAlign w:val="center"/>
            <w:hideMark/>
          </w:tcPr>
          <w:p w14:paraId="69C7D3B0"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7029D2" w:rsidRPr="00A1772E" w14:paraId="31DC2788" w14:textId="77777777" w:rsidTr="00871F65">
        <w:trPr>
          <w:trHeight w:val="992"/>
        </w:trPr>
        <w:tc>
          <w:tcPr>
            <w:tcW w:w="8720" w:type="dxa"/>
            <w:tcBorders>
              <w:top w:val="single" w:sz="4" w:space="0" w:color="auto"/>
              <w:left w:val="single" w:sz="4" w:space="0" w:color="auto"/>
              <w:bottom w:val="single" w:sz="4" w:space="0" w:color="auto"/>
              <w:right w:val="single" w:sz="4" w:space="0" w:color="auto"/>
            </w:tcBorders>
            <w:vAlign w:val="center"/>
          </w:tcPr>
          <w:p w14:paraId="50E471EA" w14:textId="77777777" w:rsidR="007029D2" w:rsidRPr="00652782" w:rsidRDefault="007029D2" w:rsidP="00F75BC5">
            <w:pPr>
              <w:spacing w:after="0"/>
              <w:rPr>
                <w:rFonts w:ascii="Times New Roman" w:eastAsia="Times New Roman" w:hAnsi="Times New Roman" w:cs="Times New Roman"/>
                <w:sz w:val="24"/>
                <w:szCs w:val="24"/>
                <w:lang w:eastAsia="pt-BR"/>
              </w:rPr>
            </w:pPr>
            <w:r w:rsidRPr="00652782">
              <w:rPr>
                <w:rFonts w:ascii="Times New Roman" w:eastAsia="Times New Roman" w:hAnsi="Times New Roman" w:cs="Times New Roman"/>
                <w:sz w:val="24"/>
                <w:szCs w:val="24"/>
                <w:lang w:eastAsia="pt-BR"/>
              </w:rPr>
              <w:t>-AVC isquêmico cortical (padrão embólico)</w:t>
            </w:r>
          </w:p>
          <w:p w14:paraId="66F307CE" w14:textId="77777777" w:rsidR="007029D2" w:rsidRPr="00652782" w:rsidRDefault="007029D2" w:rsidP="00F75BC5">
            <w:pPr>
              <w:tabs>
                <w:tab w:val="num" w:pos="1440"/>
              </w:tabs>
              <w:spacing w:after="0"/>
              <w:rPr>
                <w:rFonts w:ascii="Times New Roman" w:eastAsia="Times New Roman" w:hAnsi="Times New Roman" w:cs="Times New Roman"/>
                <w:sz w:val="24"/>
                <w:szCs w:val="24"/>
                <w:lang w:eastAsia="pt-BR"/>
              </w:rPr>
            </w:pPr>
            <w:r w:rsidRPr="00652782">
              <w:rPr>
                <w:rFonts w:ascii="Times New Roman" w:eastAsia="Times New Roman" w:hAnsi="Times New Roman" w:cs="Times New Roman"/>
                <w:sz w:val="24"/>
                <w:szCs w:val="24"/>
                <w:lang w:eastAsia="pt-BR"/>
              </w:rPr>
              <w:t xml:space="preserve">-Investigação inicial negativa: Doppler carotídeo: normal, Ecocardiograma transtorácico: </w:t>
            </w:r>
            <w:proofErr w:type="gramStart"/>
            <w:r w:rsidRPr="00652782">
              <w:rPr>
                <w:rFonts w:ascii="Times New Roman" w:eastAsia="Times New Roman" w:hAnsi="Times New Roman" w:cs="Times New Roman"/>
                <w:sz w:val="24"/>
                <w:szCs w:val="24"/>
                <w:lang w:eastAsia="pt-BR"/>
              </w:rPr>
              <w:t>normal ,</w:t>
            </w:r>
            <w:proofErr w:type="spellStart"/>
            <w:r w:rsidRPr="00652782">
              <w:rPr>
                <w:rFonts w:ascii="Times New Roman" w:eastAsia="Times New Roman" w:hAnsi="Times New Roman" w:cs="Times New Roman"/>
                <w:sz w:val="24"/>
                <w:szCs w:val="24"/>
                <w:lang w:eastAsia="pt-BR"/>
              </w:rPr>
              <w:t>Holter</w:t>
            </w:r>
            <w:proofErr w:type="spellEnd"/>
            <w:proofErr w:type="gramEnd"/>
            <w:r w:rsidRPr="00652782">
              <w:rPr>
                <w:rFonts w:ascii="Times New Roman" w:eastAsia="Times New Roman" w:hAnsi="Times New Roman" w:cs="Times New Roman"/>
                <w:sz w:val="24"/>
                <w:szCs w:val="24"/>
                <w:lang w:eastAsia="pt-BR"/>
              </w:rPr>
              <w:t xml:space="preserve"> 24h: sem fibrilação atrial (FA</w:t>
            </w:r>
            <w:proofErr w:type="gramStart"/>
            <w:r w:rsidRPr="00652782">
              <w:rPr>
                <w:rFonts w:ascii="Times New Roman" w:eastAsia="Times New Roman" w:hAnsi="Times New Roman" w:cs="Times New Roman"/>
                <w:sz w:val="24"/>
                <w:szCs w:val="24"/>
                <w:lang w:eastAsia="pt-BR"/>
              </w:rPr>
              <w:t>) .</w:t>
            </w:r>
            <w:proofErr w:type="gramEnd"/>
          </w:p>
          <w:p w14:paraId="147F55F6" w14:textId="77777777" w:rsidR="007029D2" w:rsidRPr="00652782" w:rsidRDefault="007029D2" w:rsidP="00F75BC5">
            <w:pPr>
              <w:tabs>
                <w:tab w:val="num" w:pos="1440"/>
              </w:tabs>
              <w:spacing w:after="0"/>
              <w:rPr>
                <w:rFonts w:ascii="Times New Roman" w:eastAsia="Times New Roman" w:hAnsi="Times New Roman" w:cs="Times New Roman"/>
                <w:sz w:val="24"/>
                <w:szCs w:val="24"/>
                <w:lang w:eastAsia="pt-BR"/>
              </w:rPr>
            </w:pPr>
            <w:r w:rsidRPr="00652782">
              <w:rPr>
                <w:rFonts w:ascii="Times New Roman" w:eastAsia="Times New Roman" w:hAnsi="Times New Roman" w:cs="Times New Roman"/>
                <w:sz w:val="24"/>
                <w:szCs w:val="24"/>
                <w:lang w:eastAsia="pt-BR"/>
              </w:rPr>
              <w:t>-Esse cenário é típico de AVC criptogênico, mais especificamente do subtipo ESUS (</w:t>
            </w:r>
            <w:proofErr w:type="spellStart"/>
            <w:r w:rsidRPr="00652782">
              <w:rPr>
                <w:rFonts w:ascii="Times New Roman" w:eastAsia="Times New Roman" w:hAnsi="Times New Roman" w:cs="Times New Roman"/>
                <w:sz w:val="24"/>
                <w:szCs w:val="24"/>
                <w:lang w:eastAsia="pt-BR"/>
              </w:rPr>
              <w:t>Embolic</w:t>
            </w:r>
            <w:proofErr w:type="spellEnd"/>
            <w:r w:rsidRPr="00652782">
              <w:rPr>
                <w:rFonts w:ascii="Times New Roman" w:eastAsia="Times New Roman" w:hAnsi="Times New Roman" w:cs="Times New Roman"/>
                <w:sz w:val="24"/>
                <w:szCs w:val="24"/>
                <w:lang w:eastAsia="pt-BR"/>
              </w:rPr>
              <w:t xml:space="preserve"> </w:t>
            </w:r>
            <w:proofErr w:type="spellStart"/>
            <w:r w:rsidRPr="00652782">
              <w:rPr>
                <w:rFonts w:ascii="Times New Roman" w:eastAsia="Times New Roman" w:hAnsi="Times New Roman" w:cs="Times New Roman"/>
                <w:sz w:val="24"/>
                <w:szCs w:val="24"/>
                <w:lang w:eastAsia="pt-BR"/>
              </w:rPr>
              <w:t>Stroke</w:t>
            </w:r>
            <w:proofErr w:type="spellEnd"/>
            <w:r w:rsidRPr="00652782">
              <w:rPr>
                <w:rFonts w:ascii="Times New Roman" w:eastAsia="Times New Roman" w:hAnsi="Times New Roman" w:cs="Times New Roman"/>
                <w:sz w:val="24"/>
                <w:szCs w:val="24"/>
                <w:lang w:eastAsia="pt-BR"/>
              </w:rPr>
              <w:t xml:space="preserve"> </w:t>
            </w:r>
            <w:proofErr w:type="spellStart"/>
            <w:r w:rsidRPr="00652782">
              <w:rPr>
                <w:rFonts w:ascii="Times New Roman" w:eastAsia="Times New Roman" w:hAnsi="Times New Roman" w:cs="Times New Roman"/>
                <w:sz w:val="24"/>
                <w:szCs w:val="24"/>
                <w:lang w:eastAsia="pt-BR"/>
              </w:rPr>
              <w:t>of</w:t>
            </w:r>
            <w:proofErr w:type="spellEnd"/>
            <w:r w:rsidRPr="00652782">
              <w:rPr>
                <w:rFonts w:ascii="Times New Roman" w:eastAsia="Times New Roman" w:hAnsi="Times New Roman" w:cs="Times New Roman"/>
                <w:sz w:val="24"/>
                <w:szCs w:val="24"/>
                <w:lang w:eastAsia="pt-BR"/>
              </w:rPr>
              <w:t xml:space="preserve"> </w:t>
            </w:r>
            <w:proofErr w:type="spellStart"/>
            <w:r w:rsidRPr="00652782">
              <w:rPr>
                <w:rFonts w:ascii="Times New Roman" w:eastAsia="Times New Roman" w:hAnsi="Times New Roman" w:cs="Times New Roman"/>
                <w:sz w:val="24"/>
                <w:szCs w:val="24"/>
                <w:lang w:eastAsia="pt-BR"/>
              </w:rPr>
              <w:t>Undetermined</w:t>
            </w:r>
            <w:proofErr w:type="spellEnd"/>
            <w:r w:rsidRPr="00652782">
              <w:rPr>
                <w:rFonts w:ascii="Times New Roman" w:eastAsia="Times New Roman" w:hAnsi="Times New Roman" w:cs="Times New Roman"/>
                <w:sz w:val="24"/>
                <w:szCs w:val="24"/>
                <w:lang w:eastAsia="pt-BR"/>
              </w:rPr>
              <w:t xml:space="preserve"> </w:t>
            </w:r>
            <w:proofErr w:type="spellStart"/>
            <w:r w:rsidRPr="00652782">
              <w:rPr>
                <w:rFonts w:ascii="Times New Roman" w:eastAsia="Times New Roman" w:hAnsi="Times New Roman" w:cs="Times New Roman"/>
                <w:sz w:val="24"/>
                <w:szCs w:val="24"/>
                <w:lang w:eastAsia="pt-BR"/>
              </w:rPr>
              <w:t>Source</w:t>
            </w:r>
            <w:proofErr w:type="spellEnd"/>
            <w:r w:rsidRPr="00652782">
              <w:rPr>
                <w:rFonts w:ascii="Times New Roman" w:eastAsia="Times New Roman" w:hAnsi="Times New Roman" w:cs="Times New Roman"/>
                <w:sz w:val="24"/>
                <w:szCs w:val="24"/>
                <w:lang w:eastAsia="pt-BR"/>
              </w:rPr>
              <w:t>).</w:t>
            </w:r>
          </w:p>
          <w:p w14:paraId="741175F6" w14:textId="77777777" w:rsidR="007029D2" w:rsidRPr="00652782" w:rsidRDefault="007029D2" w:rsidP="00F75BC5">
            <w:pPr>
              <w:tabs>
                <w:tab w:val="num" w:pos="720"/>
              </w:tabs>
              <w:spacing w:after="0"/>
              <w:outlineLvl w:val="1"/>
              <w:rPr>
                <w:rFonts w:ascii="Times New Roman" w:eastAsia="Times New Roman" w:hAnsi="Times New Roman" w:cs="Times New Roman"/>
                <w:sz w:val="24"/>
                <w:szCs w:val="24"/>
                <w:lang w:eastAsia="pt-BR"/>
              </w:rPr>
            </w:pPr>
            <w:r w:rsidRPr="00652782">
              <w:rPr>
                <w:rFonts w:ascii="Times New Roman" w:eastAsia="Times New Roman" w:hAnsi="Times New Roman" w:cs="Times New Roman"/>
                <w:sz w:val="24"/>
                <w:szCs w:val="24"/>
                <w:lang w:eastAsia="pt-BR"/>
              </w:rPr>
              <w:t xml:space="preserve">Por que monitorização cardíaca prolongada é a melhor </w:t>
            </w:r>
            <w:proofErr w:type="spellStart"/>
            <w:proofErr w:type="gramStart"/>
            <w:r w:rsidRPr="00652782">
              <w:rPr>
                <w:rFonts w:ascii="Times New Roman" w:eastAsia="Times New Roman" w:hAnsi="Times New Roman" w:cs="Times New Roman"/>
                <w:sz w:val="24"/>
                <w:szCs w:val="24"/>
                <w:lang w:eastAsia="pt-BR"/>
              </w:rPr>
              <w:t>escolha?A</w:t>
            </w:r>
            <w:proofErr w:type="spellEnd"/>
            <w:proofErr w:type="gramEnd"/>
            <w:r w:rsidRPr="00652782">
              <w:rPr>
                <w:rFonts w:ascii="Times New Roman" w:eastAsia="Times New Roman" w:hAnsi="Times New Roman" w:cs="Times New Roman"/>
                <w:sz w:val="24"/>
                <w:szCs w:val="24"/>
                <w:lang w:eastAsia="pt-BR"/>
              </w:rPr>
              <w:t xml:space="preserve"> principal causa oculta nesses pacientes é fibrilação atrial paroxística, que:</w:t>
            </w:r>
            <w:r>
              <w:rPr>
                <w:rFonts w:ascii="Times New Roman" w:eastAsia="Times New Roman" w:hAnsi="Times New Roman" w:cs="Times New Roman"/>
                <w:sz w:val="24"/>
                <w:szCs w:val="24"/>
                <w:lang w:eastAsia="pt-BR"/>
              </w:rPr>
              <w:t xml:space="preserve"> p</w:t>
            </w:r>
            <w:r w:rsidRPr="00652782">
              <w:rPr>
                <w:rFonts w:ascii="Times New Roman" w:eastAsia="Times New Roman" w:hAnsi="Times New Roman" w:cs="Times New Roman"/>
                <w:sz w:val="24"/>
                <w:szCs w:val="24"/>
                <w:lang w:eastAsia="pt-BR"/>
              </w:rPr>
              <w:t xml:space="preserve">ode ser intermitente e </w:t>
            </w:r>
            <w:proofErr w:type="gramStart"/>
            <w:r w:rsidRPr="00652782">
              <w:rPr>
                <w:rFonts w:ascii="Times New Roman" w:eastAsia="Times New Roman" w:hAnsi="Times New Roman" w:cs="Times New Roman"/>
                <w:sz w:val="24"/>
                <w:szCs w:val="24"/>
                <w:lang w:eastAsia="pt-BR"/>
              </w:rPr>
              <w:t>assintomática</w:t>
            </w:r>
            <w:r>
              <w:rPr>
                <w:rFonts w:ascii="Times New Roman" w:eastAsia="Times New Roman" w:hAnsi="Times New Roman" w:cs="Times New Roman"/>
                <w:sz w:val="24"/>
                <w:szCs w:val="24"/>
                <w:lang w:eastAsia="pt-BR"/>
              </w:rPr>
              <w:t xml:space="preserve"> ,f</w:t>
            </w:r>
            <w:r w:rsidRPr="00652782">
              <w:rPr>
                <w:rFonts w:ascii="Times New Roman" w:eastAsia="Times New Roman" w:hAnsi="Times New Roman" w:cs="Times New Roman"/>
                <w:sz w:val="24"/>
                <w:szCs w:val="24"/>
                <w:lang w:eastAsia="pt-BR"/>
              </w:rPr>
              <w:t>requentemente</w:t>
            </w:r>
            <w:proofErr w:type="gramEnd"/>
            <w:r w:rsidRPr="00652782">
              <w:rPr>
                <w:rFonts w:ascii="Times New Roman" w:eastAsia="Times New Roman" w:hAnsi="Times New Roman" w:cs="Times New Roman"/>
                <w:sz w:val="24"/>
                <w:szCs w:val="24"/>
                <w:lang w:eastAsia="pt-BR"/>
              </w:rPr>
              <w:t xml:space="preserve"> não é detectada em </w:t>
            </w:r>
            <w:proofErr w:type="spellStart"/>
            <w:r w:rsidRPr="00652782">
              <w:rPr>
                <w:rFonts w:ascii="Times New Roman" w:eastAsia="Times New Roman" w:hAnsi="Times New Roman" w:cs="Times New Roman"/>
                <w:sz w:val="24"/>
                <w:szCs w:val="24"/>
                <w:lang w:eastAsia="pt-BR"/>
              </w:rPr>
              <w:t>Holter</w:t>
            </w:r>
            <w:proofErr w:type="spellEnd"/>
            <w:r w:rsidRPr="00652782">
              <w:rPr>
                <w:rFonts w:ascii="Times New Roman" w:eastAsia="Times New Roman" w:hAnsi="Times New Roman" w:cs="Times New Roman"/>
                <w:sz w:val="24"/>
                <w:szCs w:val="24"/>
                <w:lang w:eastAsia="pt-BR"/>
              </w:rPr>
              <w:t xml:space="preserve"> de 24 horas</w:t>
            </w:r>
            <w:r>
              <w:rPr>
                <w:rFonts w:ascii="Times New Roman" w:eastAsia="Times New Roman" w:hAnsi="Times New Roman" w:cs="Times New Roman"/>
                <w:sz w:val="24"/>
                <w:szCs w:val="24"/>
                <w:lang w:eastAsia="pt-BR"/>
              </w:rPr>
              <w:t>.</w:t>
            </w:r>
          </w:p>
          <w:p w14:paraId="5CE75607" w14:textId="77777777" w:rsidR="007029D2" w:rsidRPr="00652782" w:rsidRDefault="007029D2" w:rsidP="00F75BC5">
            <w:pPr>
              <w:spacing w:after="0"/>
              <w:rPr>
                <w:rFonts w:ascii="Times New Roman" w:eastAsia="Times New Roman" w:hAnsi="Times New Roman" w:cs="Times New Roman"/>
                <w:sz w:val="24"/>
                <w:szCs w:val="24"/>
              </w:rPr>
            </w:pPr>
            <w:r w:rsidRPr="00652782">
              <w:rPr>
                <w:rFonts w:ascii="Times New Roman" w:eastAsia="Times New Roman" w:hAnsi="Times New Roman" w:cs="Times New Roman"/>
                <w:sz w:val="24"/>
                <w:szCs w:val="24"/>
                <w:lang w:eastAsia="pt-BR"/>
              </w:rPr>
              <w:t>Estudos demonstram que monitorização cardíaca prolongada (≥14–30 dias ou monitor implantável) aumenta significativamente a detecção de FA.</w:t>
            </w:r>
          </w:p>
        </w:tc>
      </w:tr>
      <w:tr w:rsidR="007029D2" w:rsidRPr="00A1772E" w14:paraId="2934D73B" w14:textId="77777777" w:rsidTr="00871F65">
        <w:trPr>
          <w:trHeight w:val="284"/>
        </w:trPr>
        <w:tc>
          <w:tcPr>
            <w:tcW w:w="8720" w:type="dxa"/>
            <w:tcBorders>
              <w:top w:val="single" w:sz="4" w:space="0" w:color="auto"/>
              <w:left w:val="nil"/>
              <w:bottom w:val="nil"/>
              <w:right w:val="nil"/>
            </w:tcBorders>
            <w:vAlign w:val="center"/>
          </w:tcPr>
          <w:p w14:paraId="65E54FD7" w14:textId="77777777" w:rsidR="007029D2" w:rsidRPr="00A1772E" w:rsidRDefault="007029D2" w:rsidP="00F75BC5">
            <w:pPr>
              <w:spacing w:after="0"/>
              <w:jc w:val="both"/>
              <w:rPr>
                <w:rFonts w:ascii="Times New Roman" w:eastAsia="Times New Roman" w:hAnsi="Times New Roman" w:cs="Times New Roman"/>
                <w:sz w:val="24"/>
                <w:szCs w:val="24"/>
              </w:rPr>
            </w:pPr>
          </w:p>
        </w:tc>
      </w:tr>
      <w:tr w:rsidR="007029D2" w:rsidRPr="00A1772E" w14:paraId="6B54C633" w14:textId="77777777" w:rsidTr="00871F65">
        <w:trPr>
          <w:trHeight w:val="284"/>
        </w:trPr>
        <w:tc>
          <w:tcPr>
            <w:tcW w:w="8720" w:type="dxa"/>
            <w:tcBorders>
              <w:top w:val="nil"/>
              <w:left w:val="nil"/>
              <w:bottom w:val="single" w:sz="4" w:space="0" w:color="auto"/>
              <w:right w:val="nil"/>
            </w:tcBorders>
            <w:vAlign w:val="center"/>
            <w:hideMark/>
          </w:tcPr>
          <w:p w14:paraId="6B31AA07" w14:textId="77777777" w:rsidR="007029D2" w:rsidRPr="00A1772E" w:rsidRDefault="007029D2"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7029D2" w:rsidRPr="00A1772E" w14:paraId="53E8FC11" w14:textId="77777777" w:rsidTr="00871F65">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E4495E1" w14:textId="77777777" w:rsidR="007029D2" w:rsidRPr="00941B42" w:rsidRDefault="007029D2" w:rsidP="00F75BC5">
            <w:pPr>
              <w:spacing w:after="0"/>
              <w:rPr>
                <w:rFonts w:ascii="Times New Roman" w:eastAsia="Times New Roman" w:hAnsi="Times New Roman" w:cs="Times New Roman"/>
                <w:sz w:val="24"/>
                <w:szCs w:val="24"/>
                <w:lang w:val="it-IT"/>
              </w:rPr>
            </w:pPr>
            <w:r w:rsidRPr="00941B42">
              <w:rPr>
                <w:rFonts w:ascii="Times New Roman" w:eastAsia="Times New Roman" w:hAnsi="Times New Roman" w:cs="Times New Roman"/>
                <w:sz w:val="24"/>
                <w:szCs w:val="24"/>
                <w:lang w:val="it-IT"/>
              </w:rPr>
              <w:t xml:space="preserve"> 1-UpToDate® - Evaluation of cryptogenic stroke  e Cardiac monitoring after ischemic stroke</w:t>
            </w:r>
          </w:p>
          <w:p w14:paraId="18369C40" w14:textId="77777777" w:rsidR="007029D2" w:rsidRPr="00941B42" w:rsidRDefault="007029D2" w:rsidP="00F75BC5">
            <w:pPr>
              <w:spacing w:after="0"/>
              <w:rPr>
                <w:rFonts w:ascii="Times New Roman" w:eastAsia="Times New Roman" w:hAnsi="Times New Roman" w:cs="Times New Roman"/>
                <w:sz w:val="24"/>
                <w:szCs w:val="24"/>
                <w:lang w:val="it-IT"/>
              </w:rPr>
            </w:pPr>
            <w:r w:rsidRPr="00941B42">
              <w:rPr>
                <w:rFonts w:ascii="Times New Roman" w:eastAsia="Times New Roman" w:hAnsi="Times New Roman" w:cs="Times New Roman"/>
                <w:sz w:val="24"/>
                <w:szCs w:val="24"/>
                <w:lang w:val="it-IT"/>
              </w:rPr>
              <w:t>2-Bradley’s Neurology in Clinical Practice, 8ª ed.</w:t>
            </w:r>
          </w:p>
          <w:p w14:paraId="02150FFB" w14:textId="77777777" w:rsidR="007029D2" w:rsidRPr="00A1772E" w:rsidRDefault="007029D2" w:rsidP="00F75BC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652782">
              <w:rPr>
                <w:rFonts w:ascii="Times New Roman" w:eastAsia="Times New Roman" w:hAnsi="Times New Roman" w:cs="Times New Roman"/>
                <w:sz w:val="24"/>
                <w:szCs w:val="24"/>
              </w:rPr>
              <w:t xml:space="preserve">Harrison’s </w:t>
            </w:r>
            <w:proofErr w:type="spellStart"/>
            <w:r w:rsidRPr="00652782">
              <w:rPr>
                <w:rFonts w:ascii="Times New Roman" w:eastAsia="Times New Roman" w:hAnsi="Times New Roman" w:cs="Times New Roman"/>
                <w:sz w:val="24"/>
                <w:szCs w:val="24"/>
              </w:rPr>
              <w:t>Principles</w:t>
            </w:r>
            <w:proofErr w:type="spellEnd"/>
            <w:r w:rsidRPr="00652782">
              <w:rPr>
                <w:rFonts w:ascii="Times New Roman" w:eastAsia="Times New Roman" w:hAnsi="Times New Roman" w:cs="Times New Roman"/>
                <w:sz w:val="24"/>
                <w:szCs w:val="24"/>
              </w:rPr>
              <w:t xml:space="preserve"> </w:t>
            </w:r>
            <w:proofErr w:type="spellStart"/>
            <w:r w:rsidRPr="00652782">
              <w:rPr>
                <w:rFonts w:ascii="Times New Roman" w:eastAsia="Times New Roman" w:hAnsi="Times New Roman" w:cs="Times New Roman"/>
                <w:sz w:val="24"/>
                <w:szCs w:val="24"/>
              </w:rPr>
              <w:t>of</w:t>
            </w:r>
            <w:proofErr w:type="spellEnd"/>
            <w:r w:rsidRPr="00652782">
              <w:rPr>
                <w:rFonts w:ascii="Times New Roman" w:eastAsia="Times New Roman" w:hAnsi="Times New Roman" w:cs="Times New Roman"/>
                <w:sz w:val="24"/>
                <w:szCs w:val="24"/>
              </w:rPr>
              <w:t xml:space="preserve"> </w:t>
            </w:r>
            <w:proofErr w:type="spellStart"/>
            <w:r w:rsidRPr="00652782">
              <w:rPr>
                <w:rFonts w:ascii="Times New Roman" w:eastAsia="Times New Roman" w:hAnsi="Times New Roman" w:cs="Times New Roman"/>
                <w:sz w:val="24"/>
                <w:szCs w:val="24"/>
              </w:rPr>
              <w:t>Internal</w:t>
            </w:r>
            <w:proofErr w:type="spellEnd"/>
            <w:r w:rsidRPr="00652782">
              <w:rPr>
                <w:rFonts w:ascii="Times New Roman" w:eastAsia="Times New Roman" w:hAnsi="Times New Roman" w:cs="Times New Roman"/>
                <w:sz w:val="24"/>
                <w:szCs w:val="24"/>
              </w:rPr>
              <w:t xml:space="preserve"> Medicine, 21ª ed.</w:t>
            </w:r>
          </w:p>
          <w:p w14:paraId="7D12C3A8" w14:textId="77777777" w:rsidR="007029D2" w:rsidRPr="00A1772E" w:rsidRDefault="007029D2" w:rsidP="00F75BC5">
            <w:pPr>
              <w:spacing w:after="0"/>
              <w:rPr>
                <w:rFonts w:ascii="Times New Roman" w:eastAsia="Times New Roman" w:hAnsi="Times New Roman" w:cs="Times New Roman"/>
                <w:sz w:val="24"/>
                <w:szCs w:val="24"/>
              </w:rPr>
            </w:pPr>
          </w:p>
        </w:tc>
      </w:tr>
    </w:tbl>
    <w:p w14:paraId="2C1B08A5" w14:textId="77777777" w:rsidR="007029D2" w:rsidRPr="00A1772E" w:rsidRDefault="007029D2" w:rsidP="00F75BC5">
      <w:pPr>
        <w:spacing w:after="0"/>
        <w:jc w:val="both"/>
        <w:rPr>
          <w:rFonts w:ascii="Times New Roman" w:eastAsia="Times New Roman" w:hAnsi="Times New Roman" w:cs="Times New Roman"/>
          <w:sz w:val="24"/>
          <w:szCs w:val="24"/>
        </w:rPr>
      </w:pPr>
    </w:p>
    <w:p w14:paraId="3E0ECC8C" w14:textId="77777777" w:rsidR="00E54E8C" w:rsidRDefault="00E54E8C" w:rsidP="00F75BC5">
      <w:pPr>
        <w:spacing w:after="0"/>
        <w:rPr>
          <w:rFonts w:ascii="Arial" w:eastAsia="Arial" w:hAnsi="Arial" w:cs="Arial"/>
          <w:b/>
          <w:sz w:val="24"/>
          <w:szCs w:val="24"/>
        </w:rPr>
      </w:pPr>
      <w:r>
        <w:rPr>
          <w:rFonts w:ascii="Arial" w:eastAsia="Arial" w:hAnsi="Arial" w:cs="Arial"/>
          <w:b/>
          <w:sz w:val="24"/>
          <w:szCs w:val="24"/>
        </w:rPr>
        <w:br w:type="page"/>
      </w:r>
    </w:p>
    <w:p w14:paraId="1C4EE071" w14:textId="29AF1D96" w:rsidR="006D1E1D" w:rsidRPr="0036016B" w:rsidRDefault="006D1E1D" w:rsidP="00F75BC5">
      <w:pPr>
        <w:keepNext/>
        <w:tabs>
          <w:tab w:val="left" w:pos="9356"/>
        </w:tabs>
        <w:spacing w:after="0"/>
        <w:jc w:val="center"/>
        <w:rPr>
          <w:rFonts w:ascii="Arial" w:eastAsia="Arial" w:hAnsi="Arial" w:cs="Arial"/>
          <w:b/>
          <w:sz w:val="24"/>
          <w:szCs w:val="24"/>
        </w:rPr>
      </w:pPr>
      <w:r w:rsidRPr="0036016B">
        <w:rPr>
          <w:rFonts w:ascii="Arial" w:eastAsia="Arial" w:hAnsi="Arial" w:cs="Arial"/>
          <w:b/>
          <w:sz w:val="24"/>
          <w:szCs w:val="24"/>
        </w:rPr>
        <w:lastRenderedPageBreak/>
        <w:t>TESTE DE PROGRESSO</w:t>
      </w:r>
    </w:p>
    <w:p w14:paraId="19052153" w14:textId="77777777" w:rsidR="006D1E1D" w:rsidRPr="0036016B" w:rsidRDefault="006D1E1D" w:rsidP="00F75BC5">
      <w:pPr>
        <w:spacing w:after="0"/>
        <w:jc w:val="center"/>
        <w:rPr>
          <w:rFonts w:ascii="Arial" w:eastAsia="Arial" w:hAnsi="Arial" w:cs="Arial"/>
          <w:b/>
          <w:sz w:val="24"/>
          <w:szCs w:val="24"/>
        </w:rPr>
      </w:pPr>
      <w:r w:rsidRPr="0036016B">
        <w:rPr>
          <w:rFonts w:ascii="Arial" w:eastAsia="Arial" w:hAnsi="Arial" w:cs="Arial"/>
          <w:b/>
          <w:sz w:val="24"/>
          <w:szCs w:val="24"/>
        </w:rPr>
        <w:t>Núcleo de Apoio Pedagógico Interinstitucional II - NAPISUL II</w:t>
      </w:r>
    </w:p>
    <w:p w14:paraId="74DC318F" w14:textId="77777777" w:rsidR="006D1E1D" w:rsidRPr="0036016B" w:rsidRDefault="006D1E1D" w:rsidP="00F75BC5">
      <w:pPr>
        <w:spacing w:after="0"/>
        <w:rPr>
          <w:rFonts w:ascii="Arial" w:eastAsia="Arial" w:hAnsi="Arial" w:cs="Arial"/>
          <w:b/>
          <w:sz w:val="24"/>
          <w:szCs w:val="24"/>
        </w:rPr>
      </w:pPr>
    </w:p>
    <w:p w14:paraId="3E6634EF" w14:textId="77777777" w:rsidR="006D1E1D" w:rsidRPr="0036016B" w:rsidRDefault="006D1E1D" w:rsidP="00F75BC5">
      <w:pPr>
        <w:keepNext/>
        <w:tabs>
          <w:tab w:val="left" w:pos="9356"/>
        </w:tabs>
        <w:spacing w:after="0"/>
        <w:jc w:val="center"/>
        <w:rPr>
          <w:rFonts w:ascii="Arial" w:eastAsia="Arial" w:hAnsi="Arial" w:cs="Arial"/>
          <w:b/>
          <w:sz w:val="24"/>
          <w:szCs w:val="24"/>
        </w:rPr>
      </w:pPr>
      <w:r w:rsidRPr="0036016B">
        <w:rPr>
          <w:rFonts w:ascii="Arial" w:eastAsia="Arial" w:hAnsi="Arial" w:cs="Arial"/>
          <w:b/>
          <w:sz w:val="24"/>
          <w:szCs w:val="24"/>
        </w:rPr>
        <w:t>TESTE DE PROGRESSO</w:t>
      </w:r>
    </w:p>
    <w:p w14:paraId="72098392" w14:textId="77777777" w:rsidR="006D1E1D" w:rsidRPr="0036016B" w:rsidRDefault="006D1E1D" w:rsidP="00F75BC5">
      <w:pPr>
        <w:spacing w:after="0"/>
        <w:ind w:left="720" w:hanging="360"/>
        <w:jc w:val="both"/>
        <w:rPr>
          <w:rFonts w:ascii="Arial" w:hAnsi="Arial" w:cs="Arial"/>
          <w:b/>
          <w:bCs/>
          <w:sz w:val="24"/>
          <w:szCs w:val="24"/>
        </w:rPr>
      </w:pPr>
    </w:p>
    <w:p w14:paraId="72097491" w14:textId="77777777" w:rsidR="006D1E1D" w:rsidRPr="0036016B" w:rsidRDefault="006D1E1D" w:rsidP="00F75BC5">
      <w:pPr>
        <w:spacing w:after="0"/>
        <w:ind w:left="720" w:hanging="360"/>
        <w:jc w:val="both"/>
        <w:rPr>
          <w:rFonts w:ascii="Arial" w:hAnsi="Arial" w:cs="Arial"/>
          <w:b/>
          <w:bCs/>
          <w:sz w:val="24"/>
          <w:szCs w:val="24"/>
        </w:rPr>
      </w:pPr>
      <w:r w:rsidRPr="0036016B">
        <w:rPr>
          <w:rFonts w:ascii="Arial" w:hAnsi="Arial" w:cs="Arial"/>
          <w:b/>
          <w:bCs/>
          <w:sz w:val="24"/>
          <w:szCs w:val="24"/>
        </w:rPr>
        <w:t>Questão para o Teste de Progresso – 2026</w:t>
      </w:r>
    </w:p>
    <w:p w14:paraId="6FC9DAAE" w14:textId="77777777" w:rsidR="006D1E1D" w:rsidRPr="0036016B" w:rsidRDefault="006D1E1D" w:rsidP="00F75BC5">
      <w:pPr>
        <w:spacing w:after="0"/>
        <w:ind w:left="720" w:hanging="360"/>
        <w:jc w:val="both"/>
        <w:rPr>
          <w:rFonts w:ascii="Arial" w:hAnsi="Arial" w:cs="Arial"/>
          <w:b/>
          <w:bCs/>
          <w:sz w:val="24"/>
          <w:szCs w:val="24"/>
        </w:rPr>
      </w:pPr>
      <w:proofErr w:type="spellStart"/>
      <w:r w:rsidRPr="0036016B">
        <w:rPr>
          <w:rFonts w:ascii="Arial" w:hAnsi="Arial" w:cs="Arial"/>
          <w:b/>
          <w:bCs/>
          <w:sz w:val="24"/>
          <w:szCs w:val="24"/>
        </w:rPr>
        <w:t>Profª</w:t>
      </w:r>
      <w:proofErr w:type="spellEnd"/>
      <w:r w:rsidRPr="0036016B">
        <w:rPr>
          <w:rFonts w:ascii="Arial" w:hAnsi="Arial" w:cs="Arial"/>
          <w:b/>
          <w:bCs/>
          <w:sz w:val="24"/>
          <w:szCs w:val="24"/>
        </w:rPr>
        <w:t xml:space="preserve"> Victória Prudêncio Ferreira Soares</w:t>
      </w:r>
    </w:p>
    <w:p w14:paraId="2DD736BB" w14:textId="77777777" w:rsidR="006D1E1D" w:rsidRPr="0036016B" w:rsidRDefault="006D1E1D" w:rsidP="00F75BC5">
      <w:pPr>
        <w:spacing w:after="0"/>
        <w:ind w:left="720" w:hanging="360"/>
        <w:jc w:val="both"/>
        <w:rPr>
          <w:rFonts w:ascii="Arial" w:hAnsi="Arial" w:cs="Arial"/>
          <w:b/>
          <w:bCs/>
          <w:sz w:val="24"/>
          <w:szCs w:val="24"/>
        </w:rPr>
      </w:pPr>
      <w:r w:rsidRPr="0036016B">
        <w:rPr>
          <w:rFonts w:ascii="Arial" w:hAnsi="Arial" w:cs="Arial"/>
          <w:b/>
          <w:bCs/>
          <w:sz w:val="24"/>
          <w:szCs w:val="24"/>
        </w:rPr>
        <w:t>Matriz Clínica Médica</w:t>
      </w:r>
    </w:p>
    <w:p w14:paraId="345B5E9A" w14:textId="77777777" w:rsidR="006D1E1D" w:rsidRPr="0036016B" w:rsidRDefault="006D1E1D" w:rsidP="00F75BC5">
      <w:pPr>
        <w:spacing w:after="0"/>
        <w:ind w:left="720" w:hanging="360"/>
        <w:jc w:val="both"/>
        <w:rPr>
          <w:rFonts w:ascii="Arial" w:hAnsi="Arial" w:cs="Arial"/>
          <w:sz w:val="24"/>
          <w:szCs w:val="24"/>
        </w:rPr>
      </w:pPr>
      <w:r w:rsidRPr="0036016B">
        <w:rPr>
          <w:rFonts w:ascii="Arial" w:hAnsi="Arial" w:cs="Arial"/>
          <w:sz w:val="24"/>
          <w:szCs w:val="24"/>
        </w:rPr>
        <w:t>Temática: Infecções cutâneas</w:t>
      </w:r>
    </w:p>
    <w:p w14:paraId="30491C67" w14:textId="77777777" w:rsidR="006D1E1D" w:rsidRPr="0036016B" w:rsidRDefault="006D1E1D" w:rsidP="00F75BC5">
      <w:pPr>
        <w:spacing w:after="0"/>
        <w:ind w:left="720" w:hanging="360"/>
        <w:jc w:val="both"/>
        <w:rPr>
          <w:rFonts w:ascii="Arial" w:hAnsi="Arial" w:cs="Arial"/>
          <w:sz w:val="24"/>
          <w:szCs w:val="24"/>
        </w:rPr>
      </w:pPr>
    </w:p>
    <w:p w14:paraId="7FD368D1" w14:textId="77777777" w:rsidR="006D1E1D" w:rsidRPr="001F144F" w:rsidRDefault="006D1E1D" w:rsidP="00F75BC5">
      <w:pPr>
        <w:pStyle w:val="PargrafodaLista"/>
        <w:numPr>
          <w:ilvl w:val="0"/>
          <w:numId w:val="62"/>
        </w:numPr>
        <w:spacing w:after="0"/>
        <w:jc w:val="both"/>
        <w:rPr>
          <w:rFonts w:ascii="Arial" w:hAnsi="Arial" w:cs="Arial"/>
          <w:sz w:val="24"/>
          <w:szCs w:val="24"/>
          <w:highlight w:val="red"/>
        </w:rPr>
      </w:pPr>
      <w:r w:rsidRPr="001F144F">
        <w:rPr>
          <w:rFonts w:ascii="Arial" w:hAnsi="Arial" w:cs="Arial"/>
          <w:sz w:val="24"/>
          <w:szCs w:val="24"/>
          <w:highlight w:val="red"/>
        </w:rPr>
        <w:t xml:space="preserve">Homem, 32 anos, iniciou, há 4 semanas, quadro com máculas eritematosas, arredondadas, em tronco e membros superiores e inferiores, inclusive em região </w:t>
      </w:r>
      <w:proofErr w:type="spellStart"/>
      <w:r w:rsidRPr="001F144F">
        <w:rPr>
          <w:rFonts w:ascii="Arial" w:hAnsi="Arial" w:cs="Arial"/>
          <w:sz w:val="24"/>
          <w:szCs w:val="24"/>
          <w:highlight w:val="red"/>
        </w:rPr>
        <w:t>palmoplantar</w:t>
      </w:r>
      <w:proofErr w:type="spellEnd"/>
      <w:r w:rsidRPr="001F144F">
        <w:rPr>
          <w:rFonts w:ascii="Arial" w:hAnsi="Arial" w:cs="Arial"/>
          <w:sz w:val="24"/>
          <w:szCs w:val="24"/>
          <w:highlight w:val="red"/>
        </w:rPr>
        <w:t>. Após 2 semanas, as lesões evoluíram para a presença de pápulas eritematosas, com descamação periférica. Nega prurido. Refere que no início do quadro apresentou mal-estar, febre baixa e astenia. Sobre o caso descrito e a principal hipótese diagnóstica, assinale a alternativa correta:</w:t>
      </w:r>
    </w:p>
    <w:p w14:paraId="6C690C1D" w14:textId="77777777" w:rsidR="006D1E1D" w:rsidRPr="001F144F" w:rsidRDefault="006D1E1D" w:rsidP="00F75BC5">
      <w:pPr>
        <w:spacing w:after="0"/>
        <w:jc w:val="both"/>
        <w:rPr>
          <w:rFonts w:ascii="Arial" w:hAnsi="Arial" w:cs="Arial"/>
          <w:sz w:val="24"/>
          <w:szCs w:val="24"/>
          <w:highlight w:val="red"/>
        </w:rPr>
      </w:pPr>
    </w:p>
    <w:p w14:paraId="1502ADD9" w14:textId="77777777" w:rsidR="006D1E1D" w:rsidRPr="001F144F" w:rsidRDefault="006D1E1D" w:rsidP="00F75BC5">
      <w:pPr>
        <w:pStyle w:val="PargrafodaLista"/>
        <w:numPr>
          <w:ilvl w:val="0"/>
          <w:numId w:val="63"/>
        </w:numPr>
        <w:spacing w:after="0"/>
        <w:jc w:val="both"/>
        <w:rPr>
          <w:rFonts w:ascii="Arial" w:hAnsi="Arial" w:cs="Arial"/>
          <w:b/>
          <w:sz w:val="24"/>
          <w:szCs w:val="24"/>
          <w:highlight w:val="red"/>
        </w:rPr>
      </w:pPr>
      <w:r w:rsidRPr="001F144F">
        <w:rPr>
          <w:rFonts w:ascii="Arial" w:hAnsi="Arial" w:cs="Arial"/>
          <w:b/>
          <w:sz w:val="24"/>
          <w:szCs w:val="24"/>
          <w:highlight w:val="red"/>
        </w:rPr>
        <w:t>Caso não seja tomada nenhuma conduta, as lesões podem se resolver espontaneamente, e a doença seguir para fase de latência.</w:t>
      </w:r>
    </w:p>
    <w:p w14:paraId="22D4144F" w14:textId="77777777" w:rsidR="006D1E1D" w:rsidRPr="001F144F" w:rsidRDefault="006D1E1D" w:rsidP="00F75BC5">
      <w:pPr>
        <w:pStyle w:val="PargrafodaLista"/>
        <w:numPr>
          <w:ilvl w:val="0"/>
          <w:numId w:val="63"/>
        </w:numPr>
        <w:spacing w:after="0"/>
        <w:jc w:val="both"/>
        <w:rPr>
          <w:rFonts w:ascii="Arial" w:hAnsi="Arial" w:cs="Arial"/>
          <w:sz w:val="24"/>
          <w:szCs w:val="24"/>
          <w:highlight w:val="red"/>
        </w:rPr>
      </w:pPr>
      <w:r w:rsidRPr="001F144F">
        <w:rPr>
          <w:rFonts w:ascii="Arial" w:hAnsi="Arial" w:cs="Arial"/>
          <w:sz w:val="24"/>
          <w:szCs w:val="24"/>
          <w:highlight w:val="red"/>
        </w:rPr>
        <w:t>A prescrição de prednisona, 40 mg, uma vez ao dia, por 7 dias, é indicada, a fim de resolver as lesões.</w:t>
      </w:r>
    </w:p>
    <w:p w14:paraId="3D1BD033" w14:textId="77777777" w:rsidR="006D1E1D" w:rsidRPr="001F144F" w:rsidRDefault="006D1E1D" w:rsidP="00F75BC5">
      <w:pPr>
        <w:pStyle w:val="PargrafodaLista"/>
        <w:numPr>
          <w:ilvl w:val="0"/>
          <w:numId w:val="63"/>
        </w:numPr>
        <w:spacing w:after="0"/>
        <w:jc w:val="both"/>
        <w:rPr>
          <w:rFonts w:ascii="Arial" w:hAnsi="Arial" w:cs="Arial"/>
          <w:sz w:val="24"/>
          <w:szCs w:val="24"/>
          <w:highlight w:val="red"/>
        </w:rPr>
      </w:pPr>
      <w:r w:rsidRPr="001F144F">
        <w:rPr>
          <w:rFonts w:ascii="Arial" w:hAnsi="Arial" w:cs="Arial"/>
          <w:sz w:val="24"/>
          <w:szCs w:val="24"/>
          <w:highlight w:val="red"/>
        </w:rPr>
        <w:t>É provável que, algumas semanas antes do quadro atual, o paciente tenha apresentado lesão do tipo úlcera em região genital, dolorida e com presença de secreção purulenta, porém com resolução espontânea.</w:t>
      </w:r>
    </w:p>
    <w:p w14:paraId="6F0F0286" w14:textId="77777777" w:rsidR="006D1E1D" w:rsidRPr="001F144F" w:rsidRDefault="006D1E1D" w:rsidP="00F75BC5">
      <w:pPr>
        <w:pStyle w:val="PargrafodaLista"/>
        <w:numPr>
          <w:ilvl w:val="0"/>
          <w:numId w:val="63"/>
        </w:numPr>
        <w:spacing w:after="0"/>
        <w:jc w:val="both"/>
        <w:rPr>
          <w:rFonts w:ascii="Arial" w:hAnsi="Arial" w:cs="Arial"/>
          <w:sz w:val="24"/>
          <w:szCs w:val="24"/>
          <w:highlight w:val="red"/>
        </w:rPr>
      </w:pPr>
      <w:r w:rsidRPr="001F144F">
        <w:rPr>
          <w:rFonts w:ascii="Arial" w:hAnsi="Arial" w:cs="Arial"/>
          <w:sz w:val="24"/>
          <w:szCs w:val="24"/>
          <w:highlight w:val="red"/>
        </w:rPr>
        <w:t xml:space="preserve">A biópsia de uma das lesões cutâneas é mandatória para o diagnóstico e posterior conduta, e evidenciará inflamação perivascular e </w:t>
      </w:r>
      <w:proofErr w:type="spellStart"/>
      <w:r w:rsidRPr="001F144F">
        <w:rPr>
          <w:rFonts w:ascii="Arial" w:hAnsi="Arial" w:cs="Arial"/>
          <w:sz w:val="24"/>
          <w:szCs w:val="24"/>
          <w:highlight w:val="red"/>
        </w:rPr>
        <w:t>perianexial</w:t>
      </w:r>
      <w:proofErr w:type="spellEnd"/>
      <w:r w:rsidRPr="001F144F">
        <w:rPr>
          <w:rFonts w:ascii="Arial" w:hAnsi="Arial" w:cs="Arial"/>
          <w:sz w:val="24"/>
          <w:szCs w:val="24"/>
          <w:highlight w:val="red"/>
        </w:rPr>
        <w:t xml:space="preserve">, com infiltrado linfocitário e </w:t>
      </w:r>
      <w:proofErr w:type="spellStart"/>
      <w:r w:rsidRPr="001F144F">
        <w:rPr>
          <w:rFonts w:ascii="Arial" w:hAnsi="Arial" w:cs="Arial"/>
          <w:sz w:val="24"/>
          <w:szCs w:val="24"/>
          <w:highlight w:val="red"/>
        </w:rPr>
        <w:t>plasmocitário</w:t>
      </w:r>
      <w:proofErr w:type="spellEnd"/>
      <w:r w:rsidRPr="001F144F">
        <w:rPr>
          <w:rFonts w:ascii="Arial" w:hAnsi="Arial" w:cs="Arial"/>
          <w:sz w:val="24"/>
          <w:szCs w:val="24"/>
          <w:highlight w:val="red"/>
        </w:rPr>
        <w:t>.</w:t>
      </w:r>
    </w:p>
    <w:p w14:paraId="2DE0D241" w14:textId="77777777" w:rsidR="006D1E1D" w:rsidRPr="0036016B" w:rsidRDefault="006D1E1D" w:rsidP="00F75BC5">
      <w:pPr>
        <w:spacing w:after="0"/>
        <w:jc w:val="both"/>
        <w:rPr>
          <w:rFonts w:ascii="Arial" w:hAnsi="Arial" w:cs="Arial"/>
          <w:sz w:val="24"/>
          <w:szCs w:val="24"/>
        </w:rPr>
      </w:pPr>
    </w:p>
    <w:p w14:paraId="24EEDFF5" w14:textId="77777777" w:rsidR="006D1E1D" w:rsidRPr="0036016B" w:rsidRDefault="006D1E1D" w:rsidP="00F75BC5">
      <w:pPr>
        <w:spacing w:after="0"/>
        <w:jc w:val="both"/>
        <w:rPr>
          <w:rFonts w:ascii="Arial" w:hAnsi="Arial" w:cs="Arial"/>
          <w:sz w:val="24"/>
          <w:szCs w:val="24"/>
        </w:rPr>
      </w:pPr>
      <w:r w:rsidRPr="0036016B">
        <w:rPr>
          <w:rFonts w:ascii="Arial" w:hAnsi="Arial" w:cs="Arial"/>
          <w:sz w:val="24"/>
          <w:szCs w:val="24"/>
        </w:rPr>
        <w:t>Gabarito: A</w:t>
      </w:r>
    </w:p>
    <w:p w14:paraId="7B127365" w14:textId="77777777" w:rsidR="006D1E1D" w:rsidRPr="0036016B" w:rsidRDefault="006D1E1D" w:rsidP="00F75BC5">
      <w:pPr>
        <w:pStyle w:val="Ttulo1"/>
        <w:tabs>
          <w:tab w:val="left" w:pos="9356"/>
        </w:tabs>
        <w:spacing w:line="276" w:lineRule="auto"/>
        <w:jc w:val="center"/>
        <w:rPr>
          <w:rFonts w:ascii="Arial" w:eastAsia="Arial" w:hAnsi="Arial" w:cs="Arial"/>
          <w:b/>
          <w:szCs w:val="24"/>
        </w:rPr>
      </w:pPr>
      <w:r w:rsidRPr="0036016B">
        <w:rPr>
          <w:rFonts w:ascii="Arial" w:eastAsia="Arial" w:hAnsi="Arial" w:cs="Arial"/>
          <w:b/>
          <w:szCs w:val="24"/>
        </w:rPr>
        <w:t>TESTE DE PROGRESSO</w:t>
      </w:r>
    </w:p>
    <w:p w14:paraId="0DE1EF24" w14:textId="77777777" w:rsidR="006D1E1D" w:rsidRPr="0036016B" w:rsidRDefault="006D1E1D" w:rsidP="00F75BC5">
      <w:pPr>
        <w:spacing w:after="0"/>
        <w:jc w:val="center"/>
        <w:rPr>
          <w:rFonts w:ascii="Arial" w:eastAsia="Arial" w:hAnsi="Arial" w:cs="Arial"/>
          <w:b/>
          <w:sz w:val="24"/>
          <w:szCs w:val="24"/>
        </w:rPr>
      </w:pPr>
      <w:r w:rsidRPr="0036016B">
        <w:rPr>
          <w:rFonts w:ascii="Arial" w:eastAsia="Arial" w:hAnsi="Arial" w:cs="Arial"/>
          <w:b/>
          <w:sz w:val="24"/>
          <w:szCs w:val="24"/>
        </w:rPr>
        <w:t>Núcleo de Apoio Pedagógico Interinstitucional II - NAPISUL II</w:t>
      </w:r>
    </w:p>
    <w:p w14:paraId="2F9FFEE3" w14:textId="77777777" w:rsidR="006D1E1D" w:rsidRPr="0036016B" w:rsidRDefault="006D1E1D" w:rsidP="00F75BC5">
      <w:pPr>
        <w:spacing w:after="0"/>
        <w:rPr>
          <w:rFonts w:ascii="Arial" w:eastAsia="Arial" w:hAnsi="Arial" w:cs="Arial"/>
          <w:b/>
          <w:sz w:val="24"/>
          <w:szCs w:val="24"/>
        </w:rPr>
      </w:pPr>
    </w:p>
    <w:p w14:paraId="280216E5" w14:textId="77777777" w:rsidR="006D1E1D" w:rsidRPr="0036016B" w:rsidRDefault="006D1E1D" w:rsidP="00F75BC5">
      <w:pPr>
        <w:pStyle w:val="Ttulo1"/>
        <w:tabs>
          <w:tab w:val="left" w:pos="9356"/>
        </w:tabs>
        <w:spacing w:line="276" w:lineRule="auto"/>
        <w:jc w:val="center"/>
        <w:rPr>
          <w:rFonts w:ascii="Arial" w:eastAsia="Arial" w:hAnsi="Arial" w:cs="Arial"/>
          <w:b/>
          <w:szCs w:val="24"/>
        </w:rPr>
      </w:pPr>
      <w:r w:rsidRPr="0036016B">
        <w:rPr>
          <w:rFonts w:ascii="Arial" w:eastAsia="Arial" w:hAnsi="Arial" w:cs="Arial"/>
          <w:b/>
          <w:szCs w:val="24"/>
        </w:rPr>
        <w:t>TESTE DE PROGRESSO</w:t>
      </w:r>
    </w:p>
    <w:p w14:paraId="73350D28" w14:textId="77777777" w:rsidR="006D1E1D" w:rsidRPr="0036016B" w:rsidRDefault="006D1E1D" w:rsidP="00F75BC5">
      <w:pPr>
        <w:spacing w:after="0"/>
        <w:rPr>
          <w:rFonts w:ascii="Arial" w:eastAsia="Arial" w:hAnsi="Arial" w:cs="Arial"/>
          <w:sz w:val="24"/>
          <w:szCs w:val="24"/>
        </w:rPr>
      </w:pPr>
    </w:p>
    <w:tbl>
      <w:tblPr>
        <w:tblW w:w="8504" w:type="dxa"/>
        <w:tblLayout w:type="fixed"/>
        <w:tblLook w:val="0000" w:firstRow="0" w:lastRow="0" w:firstColumn="0" w:lastColumn="0" w:noHBand="0" w:noVBand="0"/>
      </w:tblPr>
      <w:tblGrid>
        <w:gridCol w:w="8504"/>
      </w:tblGrid>
      <w:tr w:rsidR="006D1E1D" w:rsidRPr="0036016B" w14:paraId="1082CCFB" w14:textId="77777777" w:rsidTr="000E6790">
        <w:trPr>
          <w:trHeight w:val="284"/>
        </w:trPr>
        <w:tc>
          <w:tcPr>
            <w:tcW w:w="8504" w:type="dxa"/>
            <w:tcBorders>
              <w:bottom w:val="single" w:sz="4" w:space="0" w:color="000000"/>
            </w:tcBorders>
          </w:tcPr>
          <w:p w14:paraId="554699B0"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INSTITUIÇÃO (SIGLA): UEPG</w:t>
            </w:r>
          </w:p>
        </w:tc>
      </w:tr>
      <w:tr w:rsidR="006D1E1D" w:rsidRPr="0036016B" w14:paraId="4D24389F"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tcPr>
          <w:p w14:paraId="04FE7D13"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 ÁREA DO CONHECIMENTO – Clínica Médica</w:t>
            </w:r>
          </w:p>
          <w:p w14:paraId="3210E4BF"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CLÍNICA MÉDICA – Dislipidemia. </w:t>
            </w:r>
          </w:p>
        </w:tc>
      </w:tr>
      <w:tr w:rsidR="006D1E1D" w:rsidRPr="0036016B" w14:paraId="7EFB417A" w14:textId="77777777" w:rsidTr="000E6790">
        <w:trPr>
          <w:trHeight w:val="284"/>
        </w:trPr>
        <w:tc>
          <w:tcPr>
            <w:tcW w:w="8504" w:type="dxa"/>
            <w:tcBorders>
              <w:bottom w:val="single" w:sz="4" w:space="0" w:color="000000"/>
            </w:tcBorders>
            <w:vAlign w:val="center"/>
          </w:tcPr>
          <w:p w14:paraId="019CFF50" w14:textId="77777777" w:rsidR="006D1E1D" w:rsidRPr="0036016B" w:rsidRDefault="006D1E1D" w:rsidP="00F75BC5">
            <w:pPr>
              <w:spacing w:after="0"/>
              <w:jc w:val="both"/>
              <w:rPr>
                <w:rFonts w:ascii="Arial" w:eastAsia="Arial" w:hAnsi="Arial" w:cs="Arial"/>
                <w:sz w:val="24"/>
                <w:szCs w:val="24"/>
              </w:rPr>
            </w:pPr>
          </w:p>
        </w:tc>
      </w:tr>
      <w:tr w:rsidR="006D1E1D" w:rsidRPr="0036016B" w14:paraId="63FDB862"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080BE5FA" w14:textId="77777777" w:rsidR="006D1E1D" w:rsidRPr="0036016B" w:rsidRDefault="006D1E1D" w:rsidP="00F75BC5">
            <w:pPr>
              <w:spacing w:after="0"/>
              <w:jc w:val="both"/>
              <w:rPr>
                <w:rFonts w:ascii="Arial" w:eastAsia="Arial" w:hAnsi="Arial" w:cs="Arial"/>
                <w:sz w:val="24"/>
                <w:szCs w:val="24"/>
              </w:rPr>
            </w:pPr>
          </w:p>
          <w:p w14:paraId="4B826230" w14:textId="77777777" w:rsidR="006D1E1D" w:rsidRPr="0036016B" w:rsidRDefault="006D1E1D" w:rsidP="00F75BC5">
            <w:pPr>
              <w:spacing w:after="0"/>
              <w:jc w:val="both"/>
              <w:rPr>
                <w:rFonts w:ascii="Arial" w:eastAsia="Arial" w:hAnsi="Arial" w:cs="Arial"/>
                <w:sz w:val="24"/>
                <w:szCs w:val="24"/>
              </w:rPr>
            </w:pPr>
          </w:p>
        </w:tc>
      </w:tr>
      <w:tr w:rsidR="006D1E1D" w:rsidRPr="0036016B" w14:paraId="261D36BE" w14:textId="77777777" w:rsidTr="000E6790">
        <w:trPr>
          <w:trHeight w:val="284"/>
        </w:trPr>
        <w:tc>
          <w:tcPr>
            <w:tcW w:w="8504" w:type="dxa"/>
            <w:tcBorders>
              <w:top w:val="single" w:sz="4" w:space="0" w:color="000000"/>
            </w:tcBorders>
            <w:vAlign w:val="center"/>
          </w:tcPr>
          <w:p w14:paraId="1797657D" w14:textId="77777777" w:rsidR="006D1E1D" w:rsidRPr="0036016B" w:rsidRDefault="006D1E1D" w:rsidP="00F75BC5">
            <w:pPr>
              <w:spacing w:after="0"/>
              <w:jc w:val="both"/>
              <w:rPr>
                <w:rFonts w:ascii="Arial" w:eastAsia="Arial" w:hAnsi="Arial" w:cs="Arial"/>
                <w:sz w:val="24"/>
                <w:szCs w:val="24"/>
              </w:rPr>
            </w:pPr>
          </w:p>
        </w:tc>
      </w:tr>
      <w:tr w:rsidR="006D1E1D" w:rsidRPr="0036016B" w14:paraId="5E7E55C1" w14:textId="77777777" w:rsidTr="000E6790">
        <w:trPr>
          <w:trHeight w:val="284"/>
        </w:trPr>
        <w:tc>
          <w:tcPr>
            <w:tcW w:w="8504" w:type="dxa"/>
            <w:tcBorders>
              <w:bottom w:val="single" w:sz="4" w:space="0" w:color="000000"/>
            </w:tcBorders>
            <w:vAlign w:val="center"/>
          </w:tcPr>
          <w:p w14:paraId="49C9D1B1"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lastRenderedPageBreak/>
              <w:t xml:space="preserve">ENUNCIADO E ALTERNATIVAS: Resposta correta em </w:t>
            </w:r>
            <w:proofErr w:type="gramStart"/>
            <w:r w:rsidRPr="0036016B">
              <w:rPr>
                <w:rFonts w:ascii="Arial" w:eastAsia="Arial" w:hAnsi="Arial" w:cs="Arial"/>
                <w:sz w:val="24"/>
                <w:szCs w:val="24"/>
              </w:rPr>
              <w:t>negrito( sempre</w:t>
            </w:r>
            <w:proofErr w:type="gramEnd"/>
            <w:r w:rsidRPr="0036016B">
              <w:rPr>
                <w:rFonts w:ascii="Arial" w:eastAsia="Arial" w:hAnsi="Arial" w:cs="Arial"/>
                <w:sz w:val="24"/>
                <w:szCs w:val="24"/>
              </w:rPr>
              <w:t xml:space="preserve"> na alternativa A)</w:t>
            </w:r>
          </w:p>
        </w:tc>
      </w:tr>
      <w:tr w:rsidR="006D1E1D" w:rsidRPr="0036016B" w14:paraId="22254B85" w14:textId="77777777" w:rsidTr="000E6790">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2FACC0E1" w14:textId="024F1B39" w:rsidR="006D1E1D" w:rsidRPr="00923D0A" w:rsidRDefault="006D1E1D" w:rsidP="00F75BC5">
            <w:pPr>
              <w:spacing w:after="0"/>
              <w:jc w:val="both"/>
              <w:rPr>
                <w:rFonts w:ascii="Helvetica Neue" w:eastAsia="Helvetica Neue" w:hAnsi="Helvetica Neue" w:cs="Helvetica Neue"/>
                <w:sz w:val="24"/>
                <w:szCs w:val="24"/>
                <w:highlight w:val="red"/>
              </w:rPr>
            </w:pPr>
            <w:r w:rsidRPr="00923D0A">
              <w:rPr>
                <w:rFonts w:ascii="Helvetica Neue" w:eastAsia="Helvetica Neue" w:hAnsi="Helvetica Neue" w:cs="Helvetica Neue"/>
                <w:sz w:val="24"/>
                <w:szCs w:val="24"/>
                <w:highlight w:val="red"/>
              </w:rPr>
              <w:t>Paciente, masculino, 60 anos chega à UBS trazendo consigo alguns exames para avaliação semestral. Trata-se de paciente assintomático, porém com IMC: 35Kg/m2, DM com controle alimentar</w:t>
            </w:r>
            <w:r w:rsidR="0095753D" w:rsidRPr="00923D0A">
              <w:rPr>
                <w:rFonts w:ascii="Helvetica Neue" w:eastAsia="Helvetica Neue" w:hAnsi="Helvetica Neue" w:cs="Helvetica Neue"/>
                <w:sz w:val="24"/>
                <w:szCs w:val="24"/>
                <w:highlight w:val="red"/>
              </w:rPr>
              <w:t xml:space="preserve"> </w:t>
            </w:r>
            <w:r w:rsidRPr="00923D0A">
              <w:rPr>
                <w:rFonts w:ascii="Helvetica Neue" w:eastAsia="Helvetica Neue" w:hAnsi="Helvetica Neue" w:cs="Helvetica Neue"/>
                <w:sz w:val="24"/>
                <w:szCs w:val="24"/>
                <w:highlight w:val="red"/>
              </w:rPr>
              <w:t xml:space="preserve">(SIC paciente), HAS controlada e medicamento crônico para doença de </w:t>
            </w:r>
            <w:proofErr w:type="spellStart"/>
            <w:r w:rsidRPr="00923D0A">
              <w:rPr>
                <w:rFonts w:ascii="Helvetica Neue" w:eastAsia="Helvetica Neue" w:hAnsi="Helvetica Neue" w:cs="Helvetica Neue"/>
                <w:sz w:val="24"/>
                <w:szCs w:val="24"/>
                <w:highlight w:val="red"/>
              </w:rPr>
              <w:t>Chron</w:t>
            </w:r>
            <w:proofErr w:type="spellEnd"/>
            <w:r w:rsidRPr="00923D0A">
              <w:rPr>
                <w:rFonts w:ascii="Helvetica Neue" w:eastAsia="Helvetica Neue" w:hAnsi="Helvetica Neue" w:cs="Helvetica Neue"/>
                <w:sz w:val="24"/>
                <w:szCs w:val="24"/>
                <w:highlight w:val="red"/>
              </w:rPr>
              <w:t xml:space="preserve">, O médico da UBS, calculou mentalmente o risco cardiovascular do paciente e atribuiu a conduta terapêutica. A partir dos dados obtidos, o risco cardiovascular do paciente e a conduta serão: </w:t>
            </w:r>
          </w:p>
          <w:p w14:paraId="11704392" w14:textId="49DC3FCD" w:rsidR="006D1E1D" w:rsidRPr="00923D0A" w:rsidRDefault="006D1E1D" w:rsidP="00F75BC5">
            <w:pPr>
              <w:pStyle w:val="PargrafodaLista"/>
              <w:numPr>
                <w:ilvl w:val="0"/>
                <w:numId w:val="64"/>
              </w:numPr>
              <w:suppressAutoHyphens/>
              <w:spacing w:after="0"/>
              <w:jc w:val="both"/>
              <w:rPr>
                <w:b/>
                <w:bCs/>
                <w:sz w:val="24"/>
                <w:szCs w:val="24"/>
                <w:highlight w:val="red"/>
              </w:rPr>
            </w:pPr>
            <w:r w:rsidRPr="00923D0A">
              <w:rPr>
                <w:rFonts w:ascii="Arial" w:eastAsia="Arial" w:hAnsi="Arial" w:cs="Arial"/>
                <w:b/>
                <w:bCs/>
                <w:sz w:val="24"/>
                <w:szCs w:val="24"/>
                <w:highlight w:val="red"/>
              </w:rPr>
              <w:t xml:space="preserve">Muito alto risco cardiovascular. A terapêutica correta é mudança do estilo de vida, </w:t>
            </w:r>
            <w:r w:rsidR="0095753D" w:rsidRPr="00923D0A">
              <w:rPr>
                <w:rFonts w:ascii="Arial" w:eastAsia="Arial" w:hAnsi="Arial" w:cs="Arial"/>
                <w:b/>
                <w:bCs/>
                <w:sz w:val="24"/>
                <w:szCs w:val="24"/>
                <w:highlight w:val="red"/>
              </w:rPr>
              <w:t>início</w:t>
            </w:r>
            <w:r w:rsidRPr="00923D0A">
              <w:rPr>
                <w:rFonts w:ascii="Arial" w:eastAsia="Arial" w:hAnsi="Arial" w:cs="Arial"/>
                <w:b/>
                <w:bCs/>
                <w:sz w:val="24"/>
                <w:szCs w:val="24"/>
                <w:highlight w:val="red"/>
              </w:rPr>
              <w:t xml:space="preserve"> de estatina de alta potência e controle dos outros fatores de risco. </w:t>
            </w:r>
          </w:p>
          <w:p w14:paraId="1ADCE4A0" w14:textId="26B65866" w:rsidR="006D1E1D" w:rsidRPr="00923D0A" w:rsidRDefault="006D1E1D" w:rsidP="00F75BC5">
            <w:pPr>
              <w:pStyle w:val="PargrafodaLista"/>
              <w:numPr>
                <w:ilvl w:val="0"/>
                <w:numId w:val="64"/>
              </w:numPr>
              <w:suppressAutoHyphens/>
              <w:spacing w:after="0"/>
              <w:jc w:val="both"/>
              <w:rPr>
                <w:bCs/>
                <w:sz w:val="24"/>
                <w:szCs w:val="24"/>
                <w:highlight w:val="red"/>
              </w:rPr>
            </w:pPr>
            <w:r w:rsidRPr="00923D0A">
              <w:rPr>
                <w:rFonts w:ascii="Arial" w:eastAsia="Arial" w:hAnsi="Arial" w:cs="Arial"/>
                <w:bCs/>
                <w:sz w:val="24"/>
                <w:szCs w:val="24"/>
                <w:highlight w:val="red"/>
              </w:rPr>
              <w:t xml:space="preserve">Alto Risco cardiovascular. A terapêutica correta é mudança do estilo de vida e </w:t>
            </w:r>
            <w:r w:rsidR="0095753D" w:rsidRPr="00923D0A">
              <w:rPr>
                <w:rFonts w:ascii="Arial" w:eastAsia="Arial" w:hAnsi="Arial" w:cs="Arial"/>
                <w:bCs/>
                <w:sz w:val="24"/>
                <w:szCs w:val="24"/>
                <w:highlight w:val="red"/>
              </w:rPr>
              <w:t>início</w:t>
            </w:r>
            <w:r w:rsidRPr="00923D0A">
              <w:rPr>
                <w:rFonts w:ascii="Arial" w:eastAsia="Arial" w:hAnsi="Arial" w:cs="Arial"/>
                <w:bCs/>
                <w:sz w:val="24"/>
                <w:szCs w:val="24"/>
                <w:highlight w:val="red"/>
              </w:rPr>
              <w:t xml:space="preserve"> de estatina de alta potência. </w:t>
            </w:r>
          </w:p>
          <w:p w14:paraId="273B8486" w14:textId="77777777" w:rsidR="006D1E1D" w:rsidRPr="00923D0A" w:rsidRDefault="006D1E1D" w:rsidP="00F75BC5">
            <w:pPr>
              <w:pStyle w:val="PargrafodaLista"/>
              <w:numPr>
                <w:ilvl w:val="0"/>
                <w:numId w:val="64"/>
              </w:numPr>
              <w:suppressAutoHyphens/>
              <w:spacing w:after="0"/>
              <w:jc w:val="both"/>
              <w:rPr>
                <w:bCs/>
                <w:sz w:val="24"/>
                <w:szCs w:val="24"/>
                <w:highlight w:val="red"/>
              </w:rPr>
            </w:pPr>
            <w:r w:rsidRPr="00923D0A">
              <w:rPr>
                <w:rFonts w:ascii="Arial" w:eastAsia="Arial" w:hAnsi="Arial" w:cs="Arial"/>
                <w:bCs/>
                <w:sz w:val="24"/>
                <w:szCs w:val="24"/>
                <w:highlight w:val="red"/>
              </w:rPr>
              <w:t>Muito alto risco cardiovascular. A terapêutica correta é mudança do estilo de vida.</w:t>
            </w:r>
          </w:p>
          <w:p w14:paraId="3157DD93" w14:textId="77777777" w:rsidR="006D1E1D" w:rsidRPr="00923D0A" w:rsidRDefault="006D1E1D" w:rsidP="00F75BC5">
            <w:pPr>
              <w:pStyle w:val="PargrafodaLista"/>
              <w:numPr>
                <w:ilvl w:val="0"/>
                <w:numId w:val="64"/>
              </w:numPr>
              <w:suppressAutoHyphens/>
              <w:spacing w:after="0"/>
              <w:jc w:val="both"/>
              <w:rPr>
                <w:bCs/>
                <w:sz w:val="24"/>
                <w:szCs w:val="24"/>
                <w:highlight w:val="red"/>
              </w:rPr>
            </w:pPr>
            <w:r w:rsidRPr="00923D0A">
              <w:rPr>
                <w:rFonts w:ascii="Arial" w:eastAsia="Arial" w:hAnsi="Arial" w:cs="Arial"/>
                <w:bCs/>
                <w:sz w:val="24"/>
                <w:szCs w:val="24"/>
                <w:highlight w:val="red"/>
              </w:rPr>
              <w:t xml:space="preserve">Muito alto risco cardiovascular. A terapêutica correta é mudança do estilo de vida e dada a gravidade da doença já iniciar com os inibidos dos receptores PCSK9. </w:t>
            </w:r>
          </w:p>
          <w:p w14:paraId="12DC2287" w14:textId="77777777" w:rsidR="006D1E1D" w:rsidRPr="0036016B" w:rsidRDefault="006D1E1D" w:rsidP="00F75BC5">
            <w:pPr>
              <w:pStyle w:val="PargrafodaLista"/>
              <w:suppressAutoHyphens/>
              <w:spacing w:after="0"/>
              <w:jc w:val="both"/>
              <w:rPr>
                <w:b/>
                <w:bCs/>
                <w:sz w:val="24"/>
                <w:szCs w:val="24"/>
              </w:rPr>
            </w:pPr>
          </w:p>
        </w:tc>
      </w:tr>
      <w:tr w:rsidR="006D1E1D" w:rsidRPr="0036016B" w14:paraId="271B164F" w14:textId="77777777" w:rsidTr="000E6790">
        <w:trPr>
          <w:trHeight w:val="284"/>
        </w:trPr>
        <w:tc>
          <w:tcPr>
            <w:tcW w:w="8504" w:type="dxa"/>
            <w:tcBorders>
              <w:bottom w:val="single" w:sz="4" w:space="0" w:color="000000"/>
            </w:tcBorders>
            <w:vAlign w:val="center"/>
          </w:tcPr>
          <w:p w14:paraId="0BCEE2D2" w14:textId="77777777" w:rsidR="006D1E1D" w:rsidRPr="0036016B" w:rsidRDefault="006D1E1D" w:rsidP="00F75BC5">
            <w:pPr>
              <w:spacing w:after="0"/>
              <w:jc w:val="both"/>
              <w:rPr>
                <w:rFonts w:ascii="Arial" w:eastAsia="Arial" w:hAnsi="Arial" w:cs="Arial"/>
                <w:sz w:val="24"/>
                <w:szCs w:val="24"/>
              </w:rPr>
            </w:pPr>
          </w:p>
          <w:p w14:paraId="1AE039EE"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RESPOSTA CORRETA:</w:t>
            </w:r>
          </w:p>
        </w:tc>
      </w:tr>
      <w:tr w:rsidR="006D1E1D" w:rsidRPr="0036016B" w14:paraId="3A823864"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5533AD0A"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A</w:t>
            </w:r>
          </w:p>
        </w:tc>
      </w:tr>
      <w:tr w:rsidR="006D1E1D" w:rsidRPr="0036016B" w14:paraId="7253303D" w14:textId="77777777" w:rsidTr="000E6790">
        <w:trPr>
          <w:trHeight w:val="284"/>
        </w:trPr>
        <w:tc>
          <w:tcPr>
            <w:tcW w:w="8504" w:type="dxa"/>
            <w:tcBorders>
              <w:top w:val="single" w:sz="4" w:space="0" w:color="000000"/>
            </w:tcBorders>
            <w:vAlign w:val="center"/>
          </w:tcPr>
          <w:p w14:paraId="30BA336A" w14:textId="77777777" w:rsidR="006D1E1D" w:rsidRPr="0036016B" w:rsidRDefault="006D1E1D" w:rsidP="00F75BC5">
            <w:pPr>
              <w:spacing w:after="0"/>
              <w:jc w:val="both"/>
              <w:rPr>
                <w:rFonts w:ascii="Arial" w:eastAsia="Arial" w:hAnsi="Arial" w:cs="Arial"/>
                <w:sz w:val="24"/>
                <w:szCs w:val="24"/>
              </w:rPr>
            </w:pPr>
          </w:p>
        </w:tc>
      </w:tr>
      <w:tr w:rsidR="006D1E1D" w:rsidRPr="0036016B" w14:paraId="3630A8B6" w14:textId="77777777" w:rsidTr="000E6790">
        <w:trPr>
          <w:trHeight w:val="284"/>
        </w:trPr>
        <w:tc>
          <w:tcPr>
            <w:tcW w:w="8504" w:type="dxa"/>
            <w:tcBorders>
              <w:bottom w:val="single" w:sz="4" w:space="0" w:color="000000"/>
            </w:tcBorders>
            <w:vAlign w:val="center"/>
          </w:tcPr>
          <w:p w14:paraId="7C6E7FFB"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COMENTÁRIOS SOBRE A RESPOSTA </w:t>
            </w:r>
            <w:r w:rsidRPr="0036016B">
              <w:rPr>
                <w:rFonts w:ascii="Arial" w:eastAsia="Arial" w:hAnsi="Arial" w:cs="Arial"/>
                <w:smallCaps/>
                <w:sz w:val="24"/>
                <w:szCs w:val="24"/>
              </w:rPr>
              <w:t>CORRETA E/OU SOBRE AS ALTERNATIVAS ERRADAS:</w:t>
            </w:r>
          </w:p>
        </w:tc>
      </w:tr>
      <w:tr w:rsidR="006D1E1D" w:rsidRPr="0036016B" w14:paraId="0D1ABF5B" w14:textId="77777777" w:rsidTr="000E6790">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03C51095" w14:textId="77777777" w:rsidR="006D1E1D" w:rsidRPr="0036016B" w:rsidRDefault="006D1E1D" w:rsidP="00F75BC5">
            <w:pPr>
              <w:spacing w:after="0"/>
              <w:jc w:val="both"/>
              <w:rPr>
                <w:rFonts w:ascii="Helvetica Neue" w:eastAsia="Helvetica Neue" w:hAnsi="Helvetica Neue" w:cs="Helvetica Neue"/>
                <w:sz w:val="24"/>
                <w:szCs w:val="24"/>
              </w:rPr>
            </w:pPr>
            <w:r w:rsidRPr="0036016B">
              <w:rPr>
                <w:rFonts w:ascii="Helvetica Neue" w:eastAsia="Helvetica Neue" w:hAnsi="Helvetica Neue" w:cs="Helvetica Neue"/>
                <w:sz w:val="24"/>
                <w:szCs w:val="24"/>
              </w:rPr>
              <w:t xml:space="preserve">Trata-se de paciente de muito alto risco cardiovascular, pois </w:t>
            </w:r>
            <w:proofErr w:type="gramStart"/>
            <w:r w:rsidRPr="0036016B">
              <w:rPr>
                <w:rFonts w:ascii="Helvetica Neue" w:eastAsia="Helvetica Neue" w:hAnsi="Helvetica Neue" w:cs="Helvetica Neue"/>
                <w:sz w:val="24"/>
                <w:szCs w:val="24"/>
              </w:rPr>
              <w:t>é  diabético</w:t>
            </w:r>
            <w:proofErr w:type="gramEnd"/>
            <w:r w:rsidRPr="0036016B">
              <w:rPr>
                <w:rFonts w:ascii="Helvetica Neue" w:eastAsia="Helvetica Neue" w:hAnsi="Helvetica Neue" w:cs="Helvetica Neue"/>
                <w:sz w:val="24"/>
                <w:szCs w:val="24"/>
              </w:rPr>
              <w:t xml:space="preserve">, de qualquer idade, com pelo menos 1 fator de risco (HAS), o que já seria alto risco cardiovascular, porém com a presença de um fator </w:t>
            </w:r>
            <w:proofErr w:type="gramStart"/>
            <w:r w:rsidRPr="0036016B">
              <w:rPr>
                <w:rFonts w:ascii="Helvetica Neue" w:eastAsia="Helvetica Neue" w:hAnsi="Helvetica Neue" w:cs="Helvetica Neue"/>
                <w:sz w:val="24"/>
                <w:szCs w:val="24"/>
              </w:rPr>
              <w:t>agravante(</w:t>
            </w:r>
            <w:proofErr w:type="gramEnd"/>
            <w:r w:rsidRPr="0036016B">
              <w:rPr>
                <w:rFonts w:ascii="Helvetica Neue" w:eastAsia="Helvetica Neue" w:hAnsi="Helvetica Neue" w:cs="Helvetica Neue"/>
                <w:sz w:val="24"/>
                <w:szCs w:val="24"/>
              </w:rPr>
              <w:t xml:space="preserve">condição inflamatória crônica – doença de Crohn) que eleva o nível para muito alto risco. </w:t>
            </w:r>
          </w:p>
          <w:p w14:paraId="3A19DC07" w14:textId="77777777" w:rsidR="006D1E1D" w:rsidRPr="0036016B" w:rsidRDefault="006D1E1D" w:rsidP="00F75BC5">
            <w:pPr>
              <w:spacing w:after="0"/>
              <w:jc w:val="both"/>
              <w:rPr>
                <w:rFonts w:ascii="Helvetica Neue" w:eastAsia="Helvetica Neue" w:hAnsi="Helvetica Neue" w:cs="Helvetica Neue"/>
                <w:sz w:val="24"/>
                <w:szCs w:val="24"/>
              </w:rPr>
            </w:pPr>
            <w:r w:rsidRPr="0036016B">
              <w:rPr>
                <w:rFonts w:ascii="Helvetica Neue" w:eastAsia="Helvetica Neue" w:hAnsi="Helvetica Neue" w:cs="Helvetica Neue"/>
                <w:sz w:val="24"/>
                <w:szCs w:val="24"/>
              </w:rPr>
              <w:t xml:space="preserve">Quanto a terapêutica instituída, todas tem que apresentar mudança do estilo de vida com controle adequado dos fatores de risco e estatina de alta potência. </w:t>
            </w:r>
          </w:p>
        </w:tc>
      </w:tr>
      <w:tr w:rsidR="006D1E1D" w:rsidRPr="0036016B" w14:paraId="64770597" w14:textId="77777777" w:rsidTr="000E6790">
        <w:trPr>
          <w:trHeight w:val="284"/>
        </w:trPr>
        <w:tc>
          <w:tcPr>
            <w:tcW w:w="8504" w:type="dxa"/>
            <w:tcBorders>
              <w:top w:val="single" w:sz="4" w:space="0" w:color="000000"/>
            </w:tcBorders>
            <w:vAlign w:val="center"/>
          </w:tcPr>
          <w:p w14:paraId="562BAC1F" w14:textId="77777777" w:rsidR="006D1E1D" w:rsidRPr="0036016B" w:rsidRDefault="006D1E1D" w:rsidP="00F75BC5">
            <w:pPr>
              <w:spacing w:after="0"/>
              <w:jc w:val="both"/>
              <w:rPr>
                <w:rFonts w:ascii="Arial" w:eastAsia="Arial" w:hAnsi="Arial" w:cs="Arial"/>
                <w:sz w:val="24"/>
                <w:szCs w:val="24"/>
              </w:rPr>
            </w:pPr>
          </w:p>
        </w:tc>
      </w:tr>
    </w:tbl>
    <w:p w14:paraId="36F838D2" w14:textId="77777777" w:rsidR="00923D0A" w:rsidRDefault="00923D0A" w:rsidP="00F75BC5">
      <w:pPr>
        <w:pStyle w:val="Ttulo1"/>
        <w:tabs>
          <w:tab w:val="left" w:pos="9356"/>
        </w:tabs>
        <w:spacing w:line="276" w:lineRule="auto"/>
        <w:jc w:val="center"/>
        <w:rPr>
          <w:rFonts w:ascii="Arial" w:eastAsia="Arial" w:hAnsi="Arial" w:cs="Arial"/>
          <w:b/>
          <w:szCs w:val="24"/>
        </w:rPr>
      </w:pPr>
    </w:p>
    <w:p w14:paraId="40AA84A0" w14:textId="77777777" w:rsidR="00923D0A" w:rsidRDefault="00923D0A" w:rsidP="00F75BC5">
      <w:pPr>
        <w:spacing w:after="0"/>
        <w:rPr>
          <w:rFonts w:ascii="Arial" w:eastAsia="Arial" w:hAnsi="Arial" w:cs="Arial"/>
          <w:b/>
          <w:sz w:val="24"/>
          <w:szCs w:val="24"/>
          <w:lang w:eastAsia="pt-BR"/>
        </w:rPr>
      </w:pPr>
      <w:r>
        <w:rPr>
          <w:rFonts w:ascii="Arial" w:eastAsia="Arial" w:hAnsi="Arial" w:cs="Arial"/>
          <w:b/>
          <w:szCs w:val="24"/>
        </w:rPr>
        <w:br w:type="page"/>
      </w:r>
    </w:p>
    <w:p w14:paraId="451E5403" w14:textId="6BA8AABA" w:rsidR="006D1E1D" w:rsidRPr="0036016B" w:rsidRDefault="006D1E1D" w:rsidP="00F75BC5">
      <w:pPr>
        <w:pStyle w:val="Ttulo1"/>
        <w:tabs>
          <w:tab w:val="left" w:pos="9356"/>
        </w:tabs>
        <w:spacing w:line="276" w:lineRule="auto"/>
        <w:jc w:val="center"/>
        <w:rPr>
          <w:rFonts w:ascii="Arial" w:eastAsia="Arial" w:hAnsi="Arial" w:cs="Arial"/>
          <w:b/>
          <w:szCs w:val="24"/>
        </w:rPr>
      </w:pPr>
      <w:r w:rsidRPr="0036016B">
        <w:rPr>
          <w:rFonts w:ascii="Arial" w:eastAsia="Arial" w:hAnsi="Arial" w:cs="Arial"/>
          <w:b/>
          <w:szCs w:val="24"/>
        </w:rPr>
        <w:lastRenderedPageBreak/>
        <w:t>TESTE DE PROGRESSO</w:t>
      </w:r>
    </w:p>
    <w:p w14:paraId="3789CEFB" w14:textId="77777777" w:rsidR="006D1E1D" w:rsidRPr="0036016B" w:rsidRDefault="006D1E1D" w:rsidP="00F75BC5">
      <w:pPr>
        <w:spacing w:after="0"/>
        <w:jc w:val="center"/>
        <w:rPr>
          <w:rFonts w:ascii="Arial" w:eastAsia="Arial" w:hAnsi="Arial" w:cs="Arial"/>
          <w:b/>
          <w:sz w:val="24"/>
          <w:szCs w:val="24"/>
        </w:rPr>
      </w:pPr>
      <w:r w:rsidRPr="0036016B">
        <w:rPr>
          <w:rFonts w:ascii="Arial" w:eastAsia="Arial" w:hAnsi="Arial" w:cs="Arial"/>
          <w:b/>
          <w:sz w:val="24"/>
          <w:szCs w:val="24"/>
        </w:rPr>
        <w:t>Núcleo de Apoio Pedagógico Interinstitucional II - NAPISUL II</w:t>
      </w:r>
    </w:p>
    <w:p w14:paraId="3CD64F7F" w14:textId="77777777" w:rsidR="006D1E1D" w:rsidRPr="0036016B" w:rsidRDefault="006D1E1D" w:rsidP="00F75BC5">
      <w:pPr>
        <w:spacing w:after="0"/>
        <w:rPr>
          <w:rFonts w:ascii="Arial" w:eastAsia="Arial" w:hAnsi="Arial" w:cs="Arial"/>
          <w:b/>
          <w:sz w:val="24"/>
          <w:szCs w:val="24"/>
        </w:rPr>
      </w:pPr>
    </w:p>
    <w:p w14:paraId="04B48C96" w14:textId="77777777" w:rsidR="006D1E1D" w:rsidRPr="0036016B" w:rsidRDefault="006D1E1D" w:rsidP="00F75BC5">
      <w:pPr>
        <w:pStyle w:val="Ttulo1"/>
        <w:tabs>
          <w:tab w:val="left" w:pos="9356"/>
        </w:tabs>
        <w:spacing w:line="276" w:lineRule="auto"/>
        <w:jc w:val="center"/>
        <w:rPr>
          <w:rFonts w:ascii="Arial" w:eastAsia="Arial" w:hAnsi="Arial" w:cs="Arial"/>
          <w:b/>
          <w:szCs w:val="24"/>
        </w:rPr>
      </w:pPr>
      <w:r w:rsidRPr="0036016B">
        <w:rPr>
          <w:rFonts w:ascii="Arial" w:eastAsia="Arial" w:hAnsi="Arial" w:cs="Arial"/>
          <w:b/>
          <w:szCs w:val="24"/>
        </w:rPr>
        <w:t>TESTE DE PROGRESSO</w:t>
      </w:r>
    </w:p>
    <w:p w14:paraId="1D821AFB" w14:textId="77777777" w:rsidR="006D1E1D" w:rsidRPr="0036016B" w:rsidRDefault="006D1E1D" w:rsidP="00F75BC5">
      <w:pPr>
        <w:spacing w:after="0"/>
        <w:rPr>
          <w:rFonts w:ascii="Arial" w:eastAsia="Arial" w:hAnsi="Arial" w:cs="Arial"/>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6D1E1D" w:rsidRPr="0036016B" w14:paraId="12C25DC7" w14:textId="77777777" w:rsidTr="000E6790">
        <w:trPr>
          <w:trHeight w:val="284"/>
        </w:trPr>
        <w:tc>
          <w:tcPr>
            <w:tcW w:w="8504" w:type="dxa"/>
            <w:tcBorders>
              <w:top w:val="nil"/>
              <w:left w:val="nil"/>
              <w:bottom w:val="single" w:sz="4" w:space="0" w:color="000000"/>
              <w:right w:val="nil"/>
            </w:tcBorders>
          </w:tcPr>
          <w:p w14:paraId="2351C369"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INSTITUIÇÃO (SIGLA): UEPG</w:t>
            </w:r>
          </w:p>
        </w:tc>
      </w:tr>
      <w:tr w:rsidR="006D1E1D" w:rsidRPr="0036016B" w14:paraId="1F4EA35D"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tcPr>
          <w:p w14:paraId="45944B79"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 ÁREA DO CONHECIMENTO –</w:t>
            </w:r>
          </w:p>
          <w:p w14:paraId="652032ED"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CLÍNICA MÉDICA - DIABETES</w:t>
            </w:r>
          </w:p>
        </w:tc>
      </w:tr>
      <w:tr w:rsidR="006D1E1D" w:rsidRPr="0036016B" w14:paraId="2994DC4C" w14:textId="77777777" w:rsidTr="000E6790">
        <w:trPr>
          <w:trHeight w:val="284"/>
        </w:trPr>
        <w:tc>
          <w:tcPr>
            <w:tcW w:w="8504" w:type="dxa"/>
            <w:tcBorders>
              <w:top w:val="nil"/>
              <w:left w:val="nil"/>
              <w:bottom w:val="single" w:sz="4" w:space="0" w:color="000000"/>
              <w:right w:val="nil"/>
            </w:tcBorders>
            <w:vAlign w:val="center"/>
          </w:tcPr>
          <w:p w14:paraId="26DDE487"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AUTOR:</w:t>
            </w:r>
          </w:p>
        </w:tc>
      </w:tr>
      <w:tr w:rsidR="006D1E1D" w:rsidRPr="00F75BC5" w14:paraId="3816C2B0"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4ED40D80" w14:textId="77777777" w:rsidR="006D1E1D" w:rsidRPr="00941B42" w:rsidRDefault="006D1E1D" w:rsidP="00F75BC5">
            <w:pPr>
              <w:spacing w:after="0"/>
              <w:jc w:val="both"/>
              <w:rPr>
                <w:rFonts w:ascii="Arial" w:eastAsia="Arial" w:hAnsi="Arial" w:cs="Arial"/>
                <w:sz w:val="24"/>
                <w:szCs w:val="24"/>
                <w:lang w:val="it-IT"/>
              </w:rPr>
            </w:pPr>
            <w:r w:rsidRPr="00941B42">
              <w:rPr>
                <w:rFonts w:ascii="Arial" w:eastAsia="Arial" w:hAnsi="Arial" w:cs="Arial"/>
                <w:sz w:val="24"/>
                <w:szCs w:val="24"/>
                <w:lang w:val="it-IT"/>
              </w:rPr>
              <w:t>Profra Gianna Carla Alberti Schrut</w:t>
            </w:r>
          </w:p>
        </w:tc>
      </w:tr>
      <w:tr w:rsidR="006D1E1D" w:rsidRPr="00F75BC5" w14:paraId="604C0736" w14:textId="77777777" w:rsidTr="000E6790">
        <w:trPr>
          <w:trHeight w:val="284"/>
        </w:trPr>
        <w:tc>
          <w:tcPr>
            <w:tcW w:w="8504" w:type="dxa"/>
            <w:tcBorders>
              <w:top w:val="single" w:sz="4" w:space="0" w:color="000000"/>
              <w:left w:val="nil"/>
              <w:bottom w:val="nil"/>
              <w:right w:val="nil"/>
            </w:tcBorders>
            <w:vAlign w:val="center"/>
          </w:tcPr>
          <w:p w14:paraId="5C37B5F3" w14:textId="77777777" w:rsidR="006D1E1D" w:rsidRPr="00941B42" w:rsidRDefault="006D1E1D" w:rsidP="00F75BC5">
            <w:pPr>
              <w:spacing w:after="0"/>
              <w:jc w:val="both"/>
              <w:rPr>
                <w:rFonts w:ascii="Arial" w:eastAsia="Arial" w:hAnsi="Arial" w:cs="Arial"/>
                <w:sz w:val="24"/>
                <w:szCs w:val="24"/>
                <w:lang w:val="it-IT"/>
              </w:rPr>
            </w:pPr>
          </w:p>
        </w:tc>
      </w:tr>
      <w:tr w:rsidR="006D1E1D" w:rsidRPr="0036016B" w14:paraId="08614C5F" w14:textId="77777777" w:rsidTr="000E6790">
        <w:trPr>
          <w:trHeight w:val="284"/>
        </w:trPr>
        <w:tc>
          <w:tcPr>
            <w:tcW w:w="8504" w:type="dxa"/>
            <w:tcBorders>
              <w:top w:val="nil"/>
              <w:left w:val="nil"/>
              <w:bottom w:val="single" w:sz="4" w:space="0" w:color="000000"/>
              <w:right w:val="nil"/>
            </w:tcBorders>
            <w:vAlign w:val="center"/>
          </w:tcPr>
          <w:p w14:paraId="5FBD9DF3"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ENUNCIADO E ALTERNATIVAS: Resposta correta em </w:t>
            </w:r>
            <w:proofErr w:type="gramStart"/>
            <w:r w:rsidRPr="0036016B">
              <w:rPr>
                <w:rFonts w:ascii="Arial" w:eastAsia="Arial" w:hAnsi="Arial" w:cs="Arial"/>
                <w:sz w:val="24"/>
                <w:szCs w:val="24"/>
              </w:rPr>
              <w:t>negrito( sempre</w:t>
            </w:r>
            <w:proofErr w:type="gramEnd"/>
            <w:r w:rsidRPr="0036016B">
              <w:rPr>
                <w:rFonts w:ascii="Arial" w:eastAsia="Arial" w:hAnsi="Arial" w:cs="Arial"/>
                <w:sz w:val="24"/>
                <w:szCs w:val="24"/>
              </w:rPr>
              <w:t xml:space="preserve"> na alternativa A)</w:t>
            </w:r>
          </w:p>
        </w:tc>
      </w:tr>
      <w:tr w:rsidR="006D1E1D" w:rsidRPr="0036016B" w14:paraId="7F1B01A2" w14:textId="77777777" w:rsidTr="000E6790">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17BB8ADE" w14:textId="3AD63E2C" w:rsidR="006D1E1D" w:rsidRPr="00A15400" w:rsidRDefault="006D1E1D" w:rsidP="00F75BC5">
            <w:pPr>
              <w:pBdr>
                <w:top w:val="nil"/>
                <w:left w:val="nil"/>
                <w:bottom w:val="nil"/>
                <w:right w:val="nil"/>
                <w:between w:val="nil"/>
              </w:pBdr>
              <w:spacing w:after="0"/>
              <w:jc w:val="both"/>
              <w:rPr>
                <w:rFonts w:ascii="Helvetica Neue" w:eastAsia="Helvetica Neue" w:hAnsi="Helvetica Neue" w:cs="Helvetica Neue"/>
                <w:sz w:val="24"/>
                <w:szCs w:val="24"/>
                <w:highlight w:val="red"/>
              </w:rPr>
            </w:pPr>
            <w:r w:rsidRPr="00A15400">
              <w:rPr>
                <w:rFonts w:ascii="Helvetica Neue" w:eastAsia="Helvetica Neue" w:hAnsi="Helvetica Neue" w:cs="Helvetica Neue"/>
                <w:sz w:val="24"/>
                <w:szCs w:val="24"/>
                <w:highlight w:val="red"/>
              </w:rPr>
              <w:t>Mulher, 34 anos, branca, IMC = 24Kg/m2, irmão com DM1 há alguns anos, sem sintomas, fez exames de rotina e apresentou-se com glicemia = 114mg/dl, hemoglobina glicosilada = 5,9%, glicemia 2hs após 75h de glicose = 185mg/dl</w:t>
            </w:r>
          </w:p>
          <w:p w14:paraId="10CB1C86" w14:textId="77777777" w:rsidR="006D1E1D" w:rsidRPr="00A15400" w:rsidRDefault="006D1E1D" w:rsidP="00F75BC5">
            <w:pPr>
              <w:pStyle w:val="PargrafodaLista"/>
              <w:numPr>
                <w:ilvl w:val="0"/>
                <w:numId w:val="65"/>
              </w:numPr>
              <w:pBdr>
                <w:top w:val="nil"/>
                <w:left w:val="nil"/>
                <w:bottom w:val="nil"/>
                <w:right w:val="nil"/>
                <w:between w:val="nil"/>
              </w:pBdr>
              <w:spacing w:after="0"/>
              <w:jc w:val="both"/>
              <w:rPr>
                <w:rFonts w:ascii="Arial" w:eastAsia="Arial" w:hAnsi="Arial" w:cs="Arial"/>
                <w:b/>
                <w:bCs/>
                <w:sz w:val="24"/>
                <w:szCs w:val="24"/>
                <w:highlight w:val="red"/>
              </w:rPr>
            </w:pPr>
            <w:r w:rsidRPr="00A15400">
              <w:rPr>
                <w:rFonts w:ascii="Arial" w:eastAsia="Arial" w:hAnsi="Arial" w:cs="Arial"/>
                <w:b/>
                <w:bCs/>
                <w:sz w:val="24"/>
                <w:szCs w:val="24"/>
                <w:highlight w:val="red"/>
              </w:rPr>
              <w:t xml:space="preserve">Esta paciente apresenta-se com </w:t>
            </w:r>
            <w:proofErr w:type="spellStart"/>
            <w:r w:rsidRPr="00A15400">
              <w:rPr>
                <w:rFonts w:ascii="Arial" w:eastAsia="Arial" w:hAnsi="Arial" w:cs="Arial"/>
                <w:b/>
                <w:bCs/>
                <w:sz w:val="24"/>
                <w:szCs w:val="24"/>
                <w:highlight w:val="red"/>
              </w:rPr>
              <w:t>disglicemia</w:t>
            </w:r>
            <w:proofErr w:type="spellEnd"/>
            <w:r w:rsidRPr="00A15400">
              <w:rPr>
                <w:rFonts w:ascii="Arial" w:eastAsia="Arial" w:hAnsi="Arial" w:cs="Arial"/>
                <w:b/>
                <w:bCs/>
                <w:sz w:val="24"/>
                <w:szCs w:val="24"/>
                <w:highlight w:val="red"/>
              </w:rPr>
              <w:t xml:space="preserve"> e em presença de anticorpo </w:t>
            </w:r>
            <w:proofErr w:type="spellStart"/>
            <w:r w:rsidRPr="00A15400">
              <w:rPr>
                <w:rFonts w:ascii="Arial" w:eastAsia="Arial" w:hAnsi="Arial" w:cs="Arial"/>
                <w:b/>
                <w:bCs/>
                <w:sz w:val="24"/>
                <w:szCs w:val="24"/>
                <w:highlight w:val="red"/>
              </w:rPr>
              <w:t>anti-GAD</w:t>
            </w:r>
            <w:proofErr w:type="spellEnd"/>
            <w:r w:rsidRPr="00A15400">
              <w:rPr>
                <w:rFonts w:ascii="Arial" w:eastAsia="Arial" w:hAnsi="Arial" w:cs="Arial"/>
                <w:b/>
                <w:bCs/>
                <w:sz w:val="24"/>
                <w:szCs w:val="24"/>
                <w:highlight w:val="red"/>
              </w:rPr>
              <w:t xml:space="preserve"> e anticorpo </w:t>
            </w:r>
            <w:proofErr w:type="spellStart"/>
            <w:r w:rsidRPr="00A15400">
              <w:rPr>
                <w:rFonts w:ascii="Arial" w:eastAsia="Arial" w:hAnsi="Arial" w:cs="Arial"/>
                <w:b/>
                <w:bCs/>
                <w:sz w:val="24"/>
                <w:szCs w:val="24"/>
                <w:highlight w:val="red"/>
              </w:rPr>
              <w:t>anti-insulina</w:t>
            </w:r>
            <w:proofErr w:type="spellEnd"/>
            <w:r w:rsidRPr="00A15400">
              <w:rPr>
                <w:rFonts w:ascii="Arial" w:eastAsia="Arial" w:hAnsi="Arial" w:cs="Arial"/>
                <w:b/>
                <w:bCs/>
                <w:sz w:val="24"/>
                <w:szCs w:val="24"/>
                <w:highlight w:val="red"/>
              </w:rPr>
              <w:t xml:space="preserve"> positivos tem diagnóstico de diabetes tipo 1 no estágio 2.</w:t>
            </w:r>
          </w:p>
          <w:p w14:paraId="5B120B28" w14:textId="77777777" w:rsidR="006D1E1D" w:rsidRPr="00A15400" w:rsidRDefault="006D1E1D" w:rsidP="00F75BC5">
            <w:pPr>
              <w:pStyle w:val="PargrafodaLista"/>
              <w:numPr>
                <w:ilvl w:val="0"/>
                <w:numId w:val="65"/>
              </w:numPr>
              <w:pBdr>
                <w:top w:val="nil"/>
                <w:left w:val="nil"/>
                <w:bottom w:val="nil"/>
                <w:right w:val="nil"/>
                <w:between w:val="nil"/>
              </w:pBdr>
              <w:spacing w:after="0"/>
              <w:jc w:val="both"/>
              <w:rPr>
                <w:rFonts w:ascii="Arial" w:eastAsia="Arial" w:hAnsi="Arial" w:cs="Arial"/>
                <w:sz w:val="24"/>
                <w:szCs w:val="24"/>
                <w:highlight w:val="red"/>
              </w:rPr>
            </w:pPr>
            <w:r w:rsidRPr="00A15400">
              <w:rPr>
                <w:rFonts w:ascii="Arial" w:eastAsia="Arial" w:hAnsi="Arial" w:cs="Arial"/>
                <w:sz w:val="24"/>
                <w:szCs w:val="24"/>
                <w:highlight w:val="red"/>
              </w:rPr>
              <w:t xml:space="preserve">Esta paciente tem </w:t>
            </w:r>
            <w:proofErr w:type="spellStart"/>
            <w:r w:rsidRPr="00A15400">
              <w:rPr>
                <w:rFonts w:ascii="Arial" w:eastAsia="Arial" w:hAnsi="Arial" w:cs="Arial"/>
                <w:sz w:val="24"/>
                <w:szCs w:val="24"/>
                <w:highlight w:val="red"/>
              </w:rPr>
              <w:t>pré</w:t>
            </w:r>
            <w:proofErr w:type="spellEnd"/>
            <w:r w:rsidRPr="00A15400">
              <w:rPr>
                <w:rFonts w:ascii="Arial" w:eastAsia="Arial" w:hAnsi="Arial" w:cs="Arial"/>
                <w:sz w:val="24"/>
                <w:szCs w:val="24"/>
                <w:highlight w:val="red"/>
              </w:rPr>
              <w:t>-diabetes e deve perder peso para que não haja evolução para diabetes tipo 2.</w:t>
            </w:r>
          </w:p>
          <w:p w14:paraId="5E42EC80" w14:textId="77777777" w:rsidR="006D1E1D" w:rsidRPr="00A15400" w:rsidRDefault="006D1E1D" w:rsidP="00F75BC5">
            <w:pPr>
              <w:pStyle w:val="PargrafodaLista"/>
              <w:numPr>
                <w:ilvl w:val="0"/>
                <w:numId w:val="65"/>
              </w:numPr>
              <w:pBdr>
                <w:top w:val="nil"/>
                <w:left w:val="nil"/>
                <w:bottom w:val="nil"/>
                <w:right w:val="nil"/>
                <w:between w:val="nil"/>
              </w:pBdr>
              <w:spacing w:after="0"/>
              <w:jc w:val="both"/>
              <w:rPr>
                <w:rFonts w:ascii="Arial" w:eastAsia="Arial" w:hAnsi="Arial" w:cs="Arial"/>
                <w:sz w:val="24"/>
                <w:szCs w:val="24"/>
                <w:highlight w:val="red"/>
              </w:rPr>
            </w:pPr>
            <w:r w:rsidRPr="00A15400">
              <w:rPr>
                <w:rFonts w:ascii="Arial" w:eastAsia="Arial" w:hAnsi="Arial" w:cs="Arial"/>
                <w:sz w:val="24"/>
                <w:szCs w:val="24"/>
                <w:highlight w:val="red"/>
              </w:rPr>
              <w:t>A ausência de sintomas não exclui o diagnóstico de diabetes tipo 2 nesta paciente.</w:t>
            </w:r>
          </w:p>
          <w:p w14:paraId="4877C4B7" w14:textId="77777777" w:rsidR="006D1E1D" w:rsidRPr="00A15400" w:rsidRDefault="006D1E1D" w:rsidP="00F75BC5">
            <w:pPr>
              <w:pStyle w:val="PargrafodaLista"/>
              <w:numPr>
                <w:ilvl w:val="0"/>
                <w:numId w:val="65"/>
              </w:numPr>
              <w:pBdr>
                <w:top w:val="nil"/>
                <w:left w:val="nil"/>
                <w:bottom w:val="nil"/>
                <w:right w:val="nil"/>
                <w:between w:val="nil"/>
              </w:pBdr>
              <w:spacing w:after="0"/>
              <w:jc w:val="both"/>
              <w:rPr>
                <w:rFonts w:ascii="Arial" w:eastAsia="Arial" w:hAnsi="Arial" w:cs="Arial"/>
                <w:sz w:val="24"/>
                <w:szCs w:val="24"/>
                <w:highlight w:val="red"/>
              </w:rPr>
            </w:pPr>
            <w:r w:rsidRPr="00A15400">
              <w:rPr>
                <w:rFonts w:ascii="Arial" w:eastAsia="Arial" w:hAnsi="Arial" w:cs="Arial"/>
                <w:sz w:val="24"/>
                <w:szCs w:val="24"/>
                <w:highlight w:val="red"/>
              </w:rPr>
              <w:t>O risco de evolução para diabetes estabelecido nesta paciente é mínimo.</w:t>
            </w:r>
          </w:p>
          <w:p w14:paraId="35C26EA2" w14:textId="77777777" w:rsidR="006D1E1D" w:rsidRPr="0036016B" w:rsidRDefault="006D1E1D" w:rsidP="00F75BC5">
            <w:pPr>
              <w:pBdr>
                <w:top w:val="nil"/>
                <w:left w:val="nil"/>
                <w:bottom w:val="nil"/>
                <w:right w:val="nil"/>
                <w:between w:val="nil"/>
              </w:pBdr>
              <w:spacing w:after="0"/>
              <w:ind w:left="360"/>
              <w:jc w:val="both"/>
              <w:rPr>
                <w:rFonts w:ascii="Arial" w:eastAsia="Arial" w:hAnsi="Arial" w:cs="Arial"/>
                <w:sz w:val="24"/>
                <w:szCs w:val="24"/>
              </w:rPr>
            </w:pPr>
          </w:p>
        </w:tc>
      </w:tr>
      <w:tr w:rsidR="006D1E1D" w:rsidRPr="0036016B" w14:paraId="5C90CBF3" w14:textId="77777777" w:rsidTr="000E6790">
        <w:trPr>
          <w:trHeight w:val="284"/>
        </w:trPr>
        <w:tc>
          <w:tcPr>
            <w:tcW w:w="8504" w:type="dxa"/>
            <w:tcBorders>
              <w:top w:val="nil"/>
              <w:left w:val="nil"/>
              <w:bottom w:val="single" w:sz="4" w:space="0" w:color="000000"/>
              <w:right w:val="nil"/>
            </w:tcBorders>
            <w:vAlign w:val="center"/>
          </w:tcPr>
          <w:p w14:paraId="4A1A9A50" w14:textId="77777777" w:rsidR="006D1E1D" w:rsidRPr="0036016B" w:rsidRDefault="006D1E1D" w:rsidP="00F75BC5">
            <w:pPr>
              <w:spacing w:after="0"/>
              <w:jc w:val="both"/>
              <w:rPr>
                <w:rFonts w:ascii="Arial" w:eastAsia="Arial" w:hAnsi="Arial" w:cs="Arial"/>
                <w:sz w:val="24"/>
                <w:szCs w:val="24"/>
              </w:rPr>
            </w:pPr>
          </w:p>
          <w:p w14:paraId="799ECFA4"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RESPOSTA CORRETA:</w:t>
            </w:r>
          </w:p>
        </w:tc>
      </w:tr>
      <w:tr w:rsidR="006D1E1D" w:rsidRPr="0036016B" w14:paraId="5674D25C"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9ED0F68"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A</w:t>
            </w:r>
          </w:p>
        </w:tc>
      </w:tr>
      <w:tr w:rsidR="006D1E1D" w:rsidRPr="0036016B" w14:paraId="38DB1C71" w14:textId="77777777" w:rsidTr="000E6790">
        <w:trPr>
          <w:trHeight w:val="284"/>
        </w:trPr>
        <w:tc>
          <w:tcPr>
            <w:tcW w:w="8504" w:type="dxa"/>
            <w:tcBorders>
              <w:top w:val="single" w:sz="4" w:space="0" w:color="000000"/>
              <w:left w:val="nil"/>
              <w:bottom w:val="nil"/>
              <w:right w:val="nil"/>
            </w:tcBorders>
            <w:vAlign w:val="center"/>
          </w:tcPr>
          <w:p w14:paraId="5AB6FB7F" w14:textId="77777777" w:rsidR="006D1E1D" w:rsidRPr="0036016B" w:rsidRDefault="006D1E1D" w:rsidP="00F75BC5">
            <w:pPr>
              <w:spacing w:after="0"/>
              <w:jc w:val="both"/>
              <w:rPr>
                <w:rFonts w:ascii="Arial" w:eastAsia="Arial" w:hAnsi="Arial" w:cs="Arial"/>
                <w:sz w:val="24"/>
                <w:szCs w:val="24"/>
              </w:rPr>
            </w:pPr>
          </w:p>
        </w:tc>
      </w:tr>
      <w:tr w:rsidR="006D1E1D" w:rsidRPr="0036016B" w14:paraId="29F8BC70" w14:textId="77777777" w:rsidTr="000E6790">
        <w:trPr>
          <w:trHeight w:val="284"/>
        </w:trPr>
        <w:tc>
          <w:tcPr>
            <w:tcW w:w="8504" w:type="dxa"/>
            <w:tcBorders>
              <w:top w:val="nil"/>
              <w:left w:val="nil"/>
              <w:bottom w:val="single" w:sz="4" w:space="0" w:color="000000"/>
              <w:right w:val="nil"/>
            </w:tcBorders>
            <w:vAlign w:val="center"/>
          </w:tcPr>
          <w:p w14:paraId="48DEE4B5"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COMENTÁRIOS SOBRE A RESPOSTA </w:t>
            </w:r>
            <w:r w:rsidRPr="0036016B">
              <w:rPr>
                <w:rFonts w:ascii="Arial" w:eastAsia="Arial" w:hAnsi="Arial" w:cs="Arial"/>
                <w:smallCaps/>
                <w:sz w:val="24"/>
                <w:szCs w:val="24"/>
              </w:rPr>
              <w:t>CORRETA E/OU SOBRE AS ALTERNATIVAS ERRADAS:</w:t>
            </w:r>
          </w:p>
        </w:tc>
      </w:tr>
      <w:tr w:rsidR="006D1E1D" w:rsidRPr="0036016B" w14:paraId="29AC4123" w14:textId="77777777" w:rsidTr="000E6790">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4661CF82" w14:textId="77777777" w:rsidR="006D1E1D" w:rsidRPr="0036016B" w:rsidRDefault="006D1E1D" w:rsidP="00F75BC5">
            <w:pPr>
              <w:pBdr>
                <w:top w:val="nil"/>
                <w:left w:val="nil"/>
                <w:bottom w:val="nil"/>
                <w:right w:val="nil"/>
                <w:between w:val="nil"/>
              </w:pBdr>
              <w:spacing w:after="0"/>
              <w:jc w:val="both"/>
              <w:rPr>
                <w:rFonts w:ascii="Helvetica Neue" w:eastAsia="Helvetica Neue" w:hAnsi="Helvetica Neue" w:cs="Helvetica Neue"/>
                <w:sz w:val="24"/>
                <w:szCs w:val="24"/>
              </w:rPr>
            </w:pPr>
            <w:r w:rsidRPr="0036016B">
              <w:rPr>
                <w:rFonts w:ascii="Helvetica Neue" w:eastAsia="Helvetica Neue" w:hAnsi="Helvetica Neue" w:cs="Helvetica Neue"/>
                <w:sz w:val="24"/>
                <w:szCs w:val="24"/>
              </w:rPr>
              <w:t xml:space="preserve">O diagnóstico da paciente é diabetes </w:t>
            </w:r>
            <w:proofErr w:type="spellStart"/>
            <w:r w:rsidRPr="0036016B">
              <w:rPr>
                <w:rFonts w:ascii="Helvetica Neue" w:eastAsia="Helvetica Neue" w:hAnsi="Helvetica Neue" w:cs="Helvetica Neue"/>
                <w:sz w:val="24"/>
                <w:szCs w:val="24"/>
              </w:rPr>
              <w:t>melitus</w:t>
            </w:r>
            <w:proofErr w:type="spellEnd"/>
            <w:r w:rsidRPr="0036016B">
              <w:rPr>
                <w:rFonts w:ascii="Helvetica Neue" w:eastAsia="Helvetica Neue" w:hAnsi="Helvetica Neue" w:cs="Helvetica Neue"/>
                <w:sz w:val="24"/>
                <w:szCs w:val="24"/>
              </w:rPr>
              <w:t xml:space="preserve"> tipo 1 estágio 3ª de acordo com as diretrizes da Sociedade Brasileira de Diabetes publicadas em 24/11/2025.</w:t>
            </w:r>
          </w:p>
          <w:p w14:paraId="31627842" w14:textId="77777777" w:rsidR="006D1E1D" w:rsidRPr="0036016B" w:rsidRDefault="006D1E1D" w:rsidP="00F75BC5">
            <w:pPr>
              <w:spacing w:after="0"/>
              <w:jc w:val="both"/>
              <w:rPr>
                <w:rFonts w:ascii="Arial" w:eastAsia="Arial" w:hAnsi="Arial" w:cs="Arial"/>
                <w:sz w:val="24"/>
                <w:szCs w:val="24"/>
              </w:rPr>
            </w:pPr>
          </w:p>
        </w:tc>
      </w:tr>
      <w:tr w:rsidR="006D1E1D" w:rsidRPr="0036016B" w14:paraId="01841127" w14:textId="77777777" w:rsidTr="000E6790">
        <w:trPr>
          <w:trHeight w:val="284"/>
        </w:trPr>
        <w:tc>
          <w:tcPr>
            <w:tcW w:w="8504" w:type="dxa"/>
            <w:tcBorders>
              <w:top w:val="single" w:sz="4" w:space="0" w:color="000000"/>
              <w:left w:val="nil"/>
              <w:bottom w:val="nil"/>
              <w:right w:val="nil"/>
            </w:tcBorders>
            <w:vAlign w:val="center"/>
          </w:tcPr>
          <w:p w14:paraId="504BA84A" w14:textId="77777777" w:rsidR="006D1E1D" w:rsidRPr="0036016B" w:rsidRDefault="006D1E1D" w:rsidP="00F75BC5">
            <w:pPr>
              <w:spacing w:after="0"/>
              <w:jc w:val="both"/>
              <w:rPr>
                <w:rFonts w:ascii="Arial" w:eastAsia="Arial" w:hAnsi="Arial" w:cs="Arial"/>
                <w:sz w:val="24"/>
                <w:szCs w:val="24"/>
              </w:rPr>
            </w:pPr>
          </w:p>
        </w:tc>
      </w:tr>
      <w:tr w:rsidR="006D1E1D" w:rsidRPr="0036016B" w14:paraId="11C5437D" w14:textId="77777777" w:rsidTr="000E6790">
        <w:trPr>
          <w:trHeight w:val="284"/>
        </w:trPr>
        <w:tc>
          <w:tcPr>
            <w:tcW w:w="8504" w:type="dxa"/>
            <w:tcBorders>
              <w:top w:val="nil"/>
              <w:left w:val="nil"/>
              <w:bottom w:val="single" w:sz="4" w:space="0" w:color="000000"/>
              <w:right w:val="nil"/>
            </w:tcBorders>
            <w:vAlign w:val="center"/>
          </w:tcPr>
          <w:p w14:paraId="4292B8B8"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REFERÊNCIAS BIBLIOGRÁFICAS: (três linhas)</w:t>
            </w:r>
          </w:p>
        </w:tc>
      </w:tr>
      <w:tr w:rsidR="006D1E1D" w:rsidRPr="0036016B" w14:paraId="503D910B" w14:textId="77777777" w:rsidTr="000E6790">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sdt>
            <w:sdtPr>
              <w:rPr>
                <w:sz w:val="24"/>
                <w:szCs w:val="24"/>
              </w:rPr>
              <w:tag w:val="goog_rdk_0"/>
              <w:id w:val="2016793355"/>
            </w:sdtPr>
            <w:sdtContent>
              <w:p w14:paraId="57BACCC7" w14:textId="77777777" w:rsidR="006D1E1D" w:rsidRPr="0036016B" w:rsidRDefault="006D1E1D" w:rsidP="00F75BC5">
                <w:pPr>
                  <w:pBdr>
                    <w:top w:val="nil"/>
                    <w:left w:val="nil"/>
                    <w:bottom w:val="nil"/>
                    <w:right w:val="nil"/>
                    <w:between w:val="nil"/>
                  </w:pBdr>
                  <w:spacing w:after="0"/>
                  <w:jc w:val="both"/>
                  <w:rPr>
                    <w:rFonts w:ascii="Arial" w:eastAsia="Arial" w:hAnsi="Arial" w:cs="Arial"/>
                    <w:sz w:val="24"/>
                    <w:szCs w:val="24"/>
                  </w:rPr>
                </w:pPr>
                <w:r w:rsidRPr="0036016B">
                  <w:rPr>
                    <w:rFonts w:ascii="Arial" w:eastAsia="Arial" w:hAnsi="Arial" w:cs="Arial"/>
                    <w:sz w:val="24"/>
                    <w:szCs w:val="24"/>
                  </w:rPr>
                  <w:t xml:space="preserve">Diretrizes da Sociedade Brasileira de Diabetes 2025 – Tratamento do DM1, Rastreamento do DM1. </w:t>
                </w:r>
              </w:p>
            </w:sdtContent>
          </w:sdt>
          <w:p w14:paraId="344EDB3D" w14:textId="77777777" w:rsidR="006D1E1D" w:rsidRPr="0036016B" w:rsidRDefault="006D1E1D" w:rsidP="00F75BC5">
            <w:pPr>
              <w:spacing w:after="0"/>
              <w:jc w:val="both"/>
              <w:rPr>
                <w:rFonts w:ascii="Arial" w:eastAsia="Arial" w:hAnsi="Arial" w:cs="Arial"/>
                <w:sz w:val="24"/>
                <w:szCs w:val="24"/>
              </w:rPr>
            </w:pPr>
          </w:p>
        </w:tc>
      </w:tr>
    </w:tbl>
    <w:p w14:paraId="64F243B0" w14:textId="77777777" w:rsidR="006D1E1D" w:rsidRPr="0036016B" w:rsidRDefault="006D1E1D" w:rsidP="00F75BC5">
      <w:pPr>
        <w:spacing w:after="0"/>
        <w:jc w:val="both"/>
        <w:rPr>
          <w:rFonts w:ascii="Arial" w:eastAsia="Arial" w:hAnsi="Arial" w:cs="Arial"/>
          <w:sz w:val="24"/>
          <w:szCs w:val="24"/>
        </w:rPr>
      </w:pPr>
    </w:p>
    <w:p w14:paraId="7C4F4862" w14:textId="77777777" w:rsidR="00362556" w:rsidRDefault="00362556" w:rsidP="00F75BC5">
      <w:pPr>
        <w:spacing w:after="0"/>
      </w:pPr>
      <w:r>
        <w:br w:type="page"/>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6D1E1D" w:rsidRPr="0036016B" w14:paraId="66A1E78C" w14:textId="77777777" w:rsidTr="000E6790">
        <w:trPr>
          <w:trHeight w:val="284"/>
        </w:trPr>
        <w:tc>
          <w:tcPr>
            <w:tcW w:w="8504" w:type="dxa"/>
            <w:tcBorders>
              <w:top w:val="nil"/>
              <w:left w:val="nil"/>
              <w:bottom w:val="single" w:sz="4" w:space="0" w:color="000000"/>
              <w:right w:val="nil"/>
            </w:tcBorders>
          </w:tcPr>
          <w:p w14:paraId="3D1B97F8" w14:textId="1B252D80"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lastRenderedPageBreak/>
              <w:t>INSTITUIÇÃO (SIGLA): UEPG</w:t>
            </w:r>
          </w:p>
        </w:tc>
      </w:tr>
      <w:tr w:rsidR="006D1E1D" w:rsidRPr="0036016B" w14:paraId="3BC65596"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tcPr>
          <w:p w14:paraId="6C3CD99F"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 ÁREA DO CONHECIMENTO –</w:t>
            </w:r>
          </w:p>
          <w:p w14:paraId="75759AF3"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CLÍNICA MÉDICA – DISTÚRBIOS DA FUNÇÃO TIREÓIDEA</w:t>
            </w:r>
          </w:p>
        </w:tc>
      </w:tr>
      <w:tr w:rsidR="006D1E1D" w:rsidRPr="0036016B" w14:paraId="7C53CA60" w14:textId="77777777" w:rsidTr="000E6790">
        <w:trPr>
          <w:trHeight w:val="284"/>
        </w:trPr>
        <w:tc>
          <w:tcPr>
            <w:tcW w:w="8504" w:type="dxa"/>
            <w:tcBorders>
              <w:top w:val="nil"/>
              <w:left w:val="nil"/>
              <w:bottom w:val="single" w:sz="4" w:space="0" w:color="000000"/>
              <w:right w:val="nil"/>
            </w:tcBorders>
            <w:vAlign w:val="center"/>
          </w:tcPr>
          <w:p w14:paraId="42CE3854"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AUTOR:</w:t>
            </w:r>
          </w:p>
        </w:tc>
      </w:tr>
      <w:tr w:rsidR="006D1E1D" w:rsidRPr="00F75BC5" w14:paraId="32DA3672"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3587B93D" w14:textId="77777777" w:rsidR="006D1E1D" w:rsidRPr="00941B42" w:rsidRDefault="006D1E1D" w:rsidP="00F75BC5">
            <w:pPr>
              <w:spacing w:after="0"/>
              <w:jc w:val="both"/>
              <w:rPr>
                <w:rFonts w:ascii="Arial" w:eastAsia="Arial" w:hAnsi="Arial" w:cs="Arial"/>
                <w:sz w:val="24"/>
                <w:szCs w:val="24"/>
                <w:lang w:val="it-IT"/>
              </w:rPr>
            </w:pPr>
            <w:r w:rsidRPr="00941B42">
              <w:rPr>
                <w:rFonts w:ascii="Arial" w:eastAsia="Arial" w:hAnsi="Arial" w:cs="Arial"/>
                <w:sz w:val="24"/>
                <w:szCs w:val="24"/>
                <w:lang w:val="it-IT"/>
              </w:rPr>
              <w:t>Prof</w:t>
            </w:r>
            <w:r w:rsidRPr="00941B42">
              <w:rPr>
                <w:rFonts w:ascii="Arial" w:eastAsia="Arial" w:hAnsi="Arial" w:cs="Arial"/>
                <w:sz w:val="24"/>
                <w:szCs w:val="24"/>
                <w:vertAlign w:val="superscript"/>
                <w:lang w:val="it-IT"/>
              </w:rPr>
              <w:t>ra</w:t>
            </w:r>
            <w:r w:rsidRPr="00941B42">
              <w:rPr>
                <w:rFonts w:ascii="Arial" w:eastAsia="Arial" w:hAnsi="Arial" w:cs="Arial"/>
                <w:sz w:val="24"/>
                <w:szCs w:val="24"/>
                <w:lang w:val="it-IT"/>
              </w:rPr>
              <w:t xml:space="preserve"> Gianna Carla Alberti Schrut</w:t>
            </w:r>
          </w:p>
        </w:tc>
      </w:tr>
      <w:tr w:rsidR="006D1E1D" w:rsidRPr="00F75BC5" w14:paraId="38749ED8" w14:textId="77777777" w:rsidTr="000E6790">
        <w:trPr>
          <w:trHeight w:val="284"/>
        </w:trPr>
        <w:tc>
          <w:tcPr>
            <w:tcW w:w="8504" w:type="dxa"/>
            <w:tcBorders>
              <w:top w:val="single" w:sz="4" w:space="0" w:color="000000"/>
              <w:left w:val="nil"/>
              <w:bottom w:val="nil"/>
              <w:right w:val="nil"/>
            </w:tcBorders>
            <w:vAlign w:val="center"/>
          </w:tcPr>
          <w:p w14:paraId="786792B8" w14:textId="77777777" w:rsidR="006D1E1D" w:rsidRPr="00941B42" w:rsidRDefault="006D1E1D" w:rsidP="00F75BC5">
            <w:pPr>
              <w:spacing w:after="0"/>
              <w:jc w:val="both"/>
              <w:rPr>
                <w:rFonts w:ascii="Arial" w:eastAsia="Arial" w:hAnsi="Arial" w:cs="Arial"/>
                <w:sz w:val="24"/>
                <w:szCs w:val="24"/>
                <w:lang w:val="it-IT"/>
              </w:rPr>
            </w:pPr>
          </w:p>
        </w:tc>
      </w:tr>
      <w:tr w:rsidR="006D1E1D" w:rsidRPr="0036016B" w14:paraId="7FE6848A" w14:textId="77777777" w:rsidTr="000E6790">
        <w:trPr>
          <w:trHeight w:val="284"/>
        </w:trPr>
        <w:tc>
          <w:tcPr>
            <w:tcW w:w="8504" w:type="dxa"/>
            <w:tcBorders>
              <w:top w:val="nil"/>
              <w:left w:val="nil"/>
              <w:bottom w:val="single" w:sz="4" w:space="0" w:color="000000"/>
              <w:right w:val="nil"/>
            </w:tcBorders>
            <w:vAlign w:val="center"/>
          </w:tcPr>
          <w:p w14:paraId="6CFEA400"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ENUNCIADO E ALTERNATIVAS: Resposta correta em </w:t>
            </w:r>
            <w:proofErr w:type="gramStart"/>
            <w:r w:rsidRPr="0036016B">
              <w:rPr>
                <w:rFonts w:ascii="Arial" w:eastAsia="Arial" w:hAnsi="Arial" w:cs="Arial"/>
                <w:sz w:val="24"/>
                <w:szCs w:val="24"/>
              </w:rPr>
              <w:t>negrito( sempre</w:t>
            </w:r>
            <w:proofErr w:type="gramEnd"/>
            <w:r w:rsidRPr="0036016B">
              <w:rPr>
                <w:rFonts w:ascii="Arial" w:eastAsia="Arial" w:hAnsi="Arial" w:cs="Arial"/>
                <w:sz w:val="24"/>
                <w:szCs w:val="24"/>
              </w:rPr>
              <w:t xml:space="preserve"> na alternativa A)</w:t>
            </w:r>
          </w:p>
        </w:tc>
      </w:tr>
      <w:tr w:rsidR="006D1E1D" w:rsidRPr="0036016B" w14:paraId="6459F808" w14:textId="77777777" w:rsidTr="000E6790">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49779BBE" w14:textId="672BB916" w:rsidR="006D1E1D" w:rsidRPr="0081167B" w:rsidRDefault="006D1E1D" w:rsidP="00F75BC5">
            <w:pPr>
              <w:pBdr>
                <w:top w:val="nil"/>
                <w:left w:val="nil"/>
                <w:bottom w:val="nil"/>
                <w:right w:val="nil"/>
                <w:between w:val="nil"/>
              </w:pBdr>
              <w:spacing w:after="0"/>
              <w:jc w:val="both"/>
              <w:rPr>
                <w:rFonts w:ascii="Arial" w:eastAsia="Arial" w:hAnsi="Arial" w:cs="Arial"/>
                <w:sz w:val="24"/>
                <w:szCs w:val="24"/>
                <w:highlight w:val="green"/>
              </w:rPr>
            </w:pPr>
            <w:r w:rsidRPr="0081167B">
              <w:rPr>
                <w:rFonts w:ascii="Arial" w:eastAsia="Arial" w:hAnsi="Arial" w:cs="Arial"/>
                <w:sz w:val="24"/>
                <w:szCs w:val="24"/>
                <w:highlight w:val="green"/>
              </w:rPr>
              <w:t xml:space="preserve">Sobre o caso clínico a seguir, assinale a alternativa correta: Mulher, 28 anos há 3 meses com taquicardia, tremores, agitação, emagrecimento de 8Kg. Ao exame físico com aumento de volume difuso da </w:t>
            </w:r>
            <w:r w:rsidR="007B269E" w:rsidRPr="0081167B">
              <w:rPr>
                <w:rFonts w:ascii="Arial" w:eastAsia="Arial" w:hAnsi="Arial" w:cs="Arial"/>
                <w:sz w:val="24"/>
                <w:szCs w:val="24"/>
                <w:highlight w:val="green"/>
              </w:rPr>
              <w:t>tireoide</w:t>
            </w:r>
            <w:r w:rsidRPr="0081167B">
              <w:rPr>
                <w:rFonts w:ascii="Arial" w:eastAsia="Arial" w:hAnsi="Arial" w:cs="Arial"/>
                <w:sz w:val="24"/>
                <w:szCs w:val="24"/>
                <w:highlight w:val="green"/>
              </w:rPr>
              <w:t>, frequência cardíaca de 112</w:t>
            </w:r>
            <w:r w:rsidR="0081167B" w:rsidRPr="0081167B">
              <w:rPr>
                <w:rFonts w:ascii="Arial" w:eastAsia="Arial" w:hAnsi="Arial" w:cs="Arial"/>
                <w:sz w:val="24"/>
                <w:szCs w:val="24"/>
                <w:highlight w:val="green"/>
              </w:rPr>
              <w:t xml:space="preserve"> </w:t>
            </w:r>
            <w:r w:rsidRPr="0081167B">
              <w:rPr>
                <w:rFonts w:ascii="Arial" w:eastAsia="Arial" w:hAnsi="Arial" w:cs="Arial"/>
                <w:sz w:val="24"/>
                <w:szCs w:val="24"/>
                <w:highlight w:val="green"/>
              </w:rPr>
              <w:t xml:space="preserve">batimentos por minuto, tremores finos de extremidades. Exames complementares com TSH = 0,01 m UI/L (VR = </w:t>
            </w:r>
            <w:r w:rsidRPr="0081167B">
              <w:rPr>
                <w:rFonts w:ascii="Arial" w:hAnsi="Arial" w:cs="Arial"/>
                <w:sz w:val="24"/>
                <w:szCs w:val="24"/>
                <w:highlight w:val="green"/>
                <w:shd w:val="clear" w:color="auto" w:fill="FFFFFF"/>
              </w:rPr>
              <w:t xml:space="preserve">0,4 a 4,0 ou 4,5 </w:t>
            </w:r>
            <w:proofErr w:type="spellStart"/>
            <w:r w:rsidRPr="0081167B">
              <w:rPr>
                <w:rFonts w:ascii="Arial" w:hAnsi="Arial" w:cs="Arial"/>
                <w:sz w:val="24"/>
                <w:szCs w:val="24"/>
                <w:highlight w:val="green"/>
                <w:shd w:val="clear" w:color="auto" w:fill="FFFFFF"/>
              </w:rPr>
              <w:t>mUI</w:t>
            </w:r>
            <w:proofErr w:type="spellEnd"/>
            <w:r w:rsidRPr="0081167B">
              <w:rPr>
                <w:rFonts w:ascii="Arial" w:hAnsi="Arial" w:cs="Arial"/>
                <w:sz w:val="24"/>
                <w:szCs w:val="24"/>
                <w:highlight w:val="green"/>
                <w:shd w:val="clear" w:color="auto" w:fill="FFFFFF"/>
              </w:rPr>
              <w:t>/L), T4</w:t>
            </w:r>
            <w:r w:rsidR="0081167B" w:rsidRPr="0081167B">
              <w:rPr>
                <w:rFonts w:ascii="Arial" w:hAnsi="Arial" w:cs="Arial"/>
                <w:sz w:val="24"/>
                <w:szCs w:val="24"/>
                <w:highlight w:val="green"/>
                <w:shd w:val="clear" w:color="auto" w:fill="FFFFFF"/>
              </w:rPr>
              <w:t xml:space="preserve"> </w:t>
            </w:r>
            <w:r w:rsidRPr="0081167B">
              <w:rPr>
                <w:rFonts w:ascii="Arial" w:hAnsi="Arial" w:cs="Arial"/>
                <w:sz w:val="24"/>
                <w:szCs w:val="24"/>
                <w:highlight w:val="green"/>
                <w:shd w:val="clear" w:color="auto" w:fill="FFFFFF"/>
              </w:rPr>
              <w:t xml:space="preserve">livre = 5,2ng/dl (VR = 0,8 a 1,8 </w:t>
            </w:r>
            <w:proofErr w:type="spellStart"/>
            <w:r w:rsidRPr="0081167B">
              <w:rPr>
                <w:rFonts w:ascii="Arial" w:hAnsi="Arial" w:cs="Arial"/>
                <w:sz w:val="24"/>
                <w:szCs w:val="24"/>
                <w:highlight w:val="green"/>
                <w:shd w:val="clear" w:color="auto" w:fill="FFFFFF"/>
              </w:rPr>
              <w:t>ng</w:t>
            </w:r>
            <w:proofErr w:type="spellEnd"/>
            <w:r w:rsidRPr="0081167B">
              <w:rPr>
                <w:rFonts w:ascii="Arial" w:hAnsi="Arial" w:cs="Arial"/>
                <w:sz w:val="24"/>
                <w:szCs w:val="24"/>
                <w:highlight w:val="green"/>
                <w:shd w:val="clear" w:color="auto" w:fill="FFFFFF"/>
              </w:rPr>
              <w:t>/Dl).</w:t>
            </w:r>
          </w:p>
          <w:p w14:paraId="0C9E9A60" w14:textId="77777777" w:rsidR="006D1E1D" w:rsidRPr="0081167B" w:rsidRDefault="006D1E1D" w:rsidP="00F75BC5">
            <w:pPr>
              <w:pStyle w:val="PargrafodaLista"/>
              <w:numPr>
                <w:ilvl w:val="0"/>
                <w:numId w:val="66"/>
              </w:numPr>
              <w:pBdr>
                <w:top w:val="nil"/>
                <w:left w:val="nil"/>
                <w:bottom w:val="nil"/>
                <w:right w:val="nil"/>
                <w:between w:val="nil"/>
              </w:pBdr>
              <w:spacing w:after="0"/>
              <w:jc w:val="both"/>
              <w:rPr>
                <w:rFonts w:ascii="Arial" w:eastAsia="Arial" w:hAnsi="Arial" w:cs="Arial"/>
                <w:b/>
                <w:bCs/>
                <w:sz w:val="24"/>
                <w:szCs w:val="24"/>
                <w:highlight w:val="green"/>
              </w:rPr>
            </w:pPr>
            <w:r w:rsidRPr="0081167B">
              <w:rPr>
                <w:rFonts w:ascii="Arial" w:eastAsia="Arial" w:hAnsi="Arial" w:cs="Arial"/>
                <w:b/>
                <w:bCs/>
                <w:sz w:val="24"/>
                <w:szCs w:val="24"/>
                <w:highlight w:val="green"/>
              </w:rPr>
              <w:t xml:space="preserve">Se esta paciente apresentar anticorpo </w:t>
            </w:r>
            <w:proofErr w:type="spellStart"/>
            <w:r w:rsidRPr="0081167B">
              <w:rPr>
                <w:rFonts w:ascii="Arial" w:eastAsia="Arial" w:hAnsi="Arial" w:cs="Arial"/>
                <w:b/>
                <w:bCs/>
                <w:sz w:val="24"/>
                <w:szCs w:val="24"/>
                <w:highlight w:val="green"/>
              </w:rPr>
              <w:t>anti-receptor</w:t>
            </w:r>
            <w:proofErr w:type="spellEnd"/>
            <w:r w:rsidRPr="0081167B">
              <w:rPr>
                <w:rFonts w:ascii="Arial" w:eastAsia="Arial" w:hAnsi="Arial" w:cs="Arial"/>
                <w:b/>
                <w:bCs/>
                <w:sz w:val="24"/>
                <w:szCs w:val="24"/>
                <w:highlight w:val="green"/>
              </w:rPr>
              <w:t xml:space="preserve"> do TSH positivo tem o diagnóstico de Doença de Graves e drogas como </w:t>
            </w:r>
            <w:proofErr w:type="spellStart"/>
            <w:r w:rsidRPr="0081167B">
              <w:rPr>
                <w:rFonts w:ascii="Arial" w:eastAsia="Arial" w:hAnsi="Arial" w:cs="Arial"/>
                <w:b/>
                <w:bCs/>
                <w:sz w:val="24"/>
                <w:szCs w:val="24"/>
                <w:highlight w:val="green"/>
              </w:rPr>
              <w:t>metimazol</w:t>
            </w:r>
            <w:proofErr w:type="spellEnd"/>
            <w:r w:rsidRPr="0081167B">
              <w:rPr>
                <w:rFonts w:ascii="Arial" w:eastAsia="Arial" w:hAnsi="Arial" w:cs="Arial"/>
                <w:b/>
                <w:bCs/>
                <w:sz w:val="24"/>
                <w:szCs w:val="24"/>
                <w:highlight w:val="green"/>
              </w:rPr>
              <w:t xml:space="preserve"> e propranolol devem ser iniciadas.</w:t>
            </w:r>
          </w:p>
          <w:p w14:paraId="3B94F9E4" w14:textId="0A9E2522" w:rsidR="006D1E1D" w:rsidRPr="0081167B" w:rsidRDefault="006D1E1D" w:rsidP="00F75BC5">
            <w:pPr>
              <w:pStyle w:val="PargrafodaLista"/>
              <w:numPr>
                <w:ilvl w:val="0"/>
                <w:numId w:val="66"/>
              </w:numPr>
              <w:pBdr>
                <w:top w:val="nil"/>
                <w:left w:val="nil"/>
                <w:bottom w:val="nil"/>
                <w:right w:val="nil"/>
                <w:between w:val="nil"/>
              </w:pBdr>
              <w:spacing w:after="0"/>
              <w:jc w:val="both"/>
              <w:rPr>
                <w:rFonts w:ascii="Arial" w:eastAsia="Arial" w:hAnsi="Arial" w:cs="Arial"/>
                <w:sz w:val="24"/>
                <w:szCs w:val="24"/>
                <w:highlight w:val="green"/>
              </w:rPr>
            </w:pPr>
            <w:r w:rsidRPr="0081167B">
              <w:rPr>
                <w:rFonts w:ascii="Arial" w:eastAsia="Arial" w:hAnsi="Arial" w:cs="Arial"/>
                <w:sz w:val="24"/>
                <w:szCs w:val="24"/>
                <w:highlight w:val="green"/>
              </w:rPr>
              <w:t xml:space="preserve">Para confirmar o diagnóstico de Doença de Graves esta paciente deve ter diminuição de captação de iodo radioativo em 24hs pela cintilografia de </w:t>
            </w:r>
            <w:r w:rsidR="0081167B" w:rsidRPr="0081167B">
              <w:rPr>
                <w:rFonts w:ascii="Arial" w:eastAsia="Arial" w:hAnsi="Arial" w:cs="Arial"/>
                <w:sz w:val="24"/>
                <w:szCs w:val="24"/>
                <w:highlight w:val="green"/>
              </w:rPr>
              <w:t>tireoide</w:t>
            </w:r>
            <w:r w:rsidRPr="0081167B">
              <w:rPr>
                <w:rFonts w:ascii="Arial" w:eastAsia="Arial" w:hAnsi="Arial" w:cs="Arial"/>
                <w:sz w:val="24"/>
                <w:szCs w:val="24"/>
                <w:highlight w:val="green"/>
              </w:rPr>
              <w:t>.</w:t>
            </w:r>
          </w:p>
          <w:p w14:paraId="5D436F53" w14:textId="435D239B" w:rsidR="006D1E1D" w:rsidRPr="0081167B" w:rsidRDefault="006D1E1D" w:rsidP="00F75BC5">
            <w:pPr>
              <w:pStyle w:val="PargrafodaLista"/>
              <w:numPr>
                <w:ilvl w:val="0"/>
                <w:numId w:val="66"/>
              </w:numPr>
              <w:pBdr>
                <w:top w:val="nil"/>
                <w:left w:val="nil"/>
                <w:bottom w:val="nil"/>
                <w:right w:val="nil"/>
                <w:between w:val="nil"/>
              </w:pBdr>
              <w:spacing w:after="0"/>
              <w:jc w:val="both"/>
              <w:rPr>
                <w:rFonts w:ascii="Arial" w:eastAsia="Arial" w:hAnsi="Arial" w:cs="Arial"/>
                <w:sz w:val="24"/>
                <w:szCs w:val="24"/>
                <w:highlight w:val="green"/>
              </w:rPr>
            </w:pPr>
            <w:r w:rsidRPr="0081167B">
              <w:rPr>
                <w:rFonts w:ascii="Arial" w:eastAsia="Arial" w:hAnsi="Arial" w:cs="Arial"/>
                <w:sz w:val="24"/>
                <w:szCs w:val="24"/>
                <w:highlight w:val="green"/>
              </w:rPr>
              <w:t xml:space="preserve">A presença de anticorpo </w:t>
            </w:r>
            <w:proofErr w:type="spellStart"/>
            <w:r w:rsidRPr="0081167B">
              <w:rPr>
                <w:rFonts w:ascii="Arial" w:eastAsia="Arial" w:hAnsi="Arial" w:cs="Arial"/>
                <w:sz w:val="24"/>
                <w:szCs w:val="24"/>
                <w:highlight w:val="green"/>
              </w:rPr>
              <w:t>anti</w:t>
            </w:r>
            <w:r w:rsidR="0081167B" w:rsidRPr="0081167B">
              <w:rPr>
                <w:rFonts w:ascii="Arial" w:eastAsia="Arial" w:hAnsi="Arial" w:cs="Arial"/>
                <w:sz w:val="24"/>
                <w:szCs w:val="24"/>
                <w:highlight w:val="green"/>
              </w:rPr>
              <w:t>-</w:t>
            </w:r>
            <w:r w:rsidRPr="0081167B">
              <w:rPr>
                <w:rFonts w:ascii="Arial" w:eastAsia="Arial" w:hAnsi="Arial" w:cs="Arial"/>
                <w:sz w:val="24"/>
                <w:szCs w:val="24"/>
                <w:highlight w:val="green"/>
              </w:rPr>
              <w:t>peroxidase</w:t>
            </w:r>
            <w:proofErr w:type="spellEnd"/>
            <w:r w:rsidRPr="0081167B">
              <w:rPr>
                <w:rFonts w:ascii="Arial" w:eastAsia="Arial" w:hAnsi="Arial" w:cs="Arial"/>
                <w:sz w:val="24"/>
                <w:szCs w:val="24"/>
                <w:highlight w:val="green"/>
              </w:rPr>
              <w:t xml:space="preserve"> positivo confirmaria o diagnóstico de Tireoidite de Hashimoto.</w:t>
            </w:r>
          </w:p>
          <w:p w14:paraId="7F12B8A3" w14:textId="413F178C" w:rsidR="006D1E1D" w:rsidRPr="0081167B" w:rsidRDefault="006D1E1D" w:rsidP="00F75BC5">
            <w:pPr>
              <w:pStyle w:val="PargrafodaLista"/>
              <w:numPr>
                <w:ilvl w:val="0"/>
                <w:numId w:val="66"/>
              </w:numPr>
              <w:pBdr>
                <w:top w:val="nil"/>
                <w:left w:val="nil"/>
                <w:bottom w:val="nil"/>
                <w:right w:val="nil"/>
                <w:between w:val="nil"/>
              </w:pBdr>
              <w:spacing w:after="0"/>
              <w:jc w:val="both"/>
              <w:rPr>
                <w:rFonts w:ascii="Arial" w:eastAsia="Arial" w:hAnsi="Arial" w:cs="Arial"/>
                <w:sz w:val="24"/>
                <w:szCs w:val="24"/>
                <w:highlight w:val="green"/>
              </w:rPr>
            </w:pPr>
            <w:r w:rsidRPr="0081167B">
              <w:rPr>
                <w:rFonts w:ascii="Arial" w:eastAsia="Arial" w:hAnsi="Arial" w:cs="Arial"/>
                <w:sz w:val="24"/>
                <w:szCs w:val="24"/>
                <w:highlight w:val="green"/>
              </w:rPr>
              <w:t xml:space="preserve">O diagnóstico provável seria tireoidite </w:t>
            </w:r>
            <w:r w:rsidR="0081167B" w:rsidRPr="0081167B">
              <w:rPr>
                <w:rFonts w:ascii="Arial" w:eastAsia="Arial" w:hAnsi="Arial" w:cs="Arial"/>
                <w:sz w:val="24"/>
                <w:szCs w:val="24"/>
                <w:highlight w:val="green"/>
              </w:rPr>
              <w:t xml:space="preserve">de </w:t>
            </w:r>
            <w:proofErr w:type="spellStart"/>
            <w:r w:rsidRPr="0081167B">
              <w:rPr>
                <w:rFonts w:ascii="Arial" w:eastAsia="Arial" w:hAnsi="Arial" w:cs="Arial"/>
                <w:sz w:val="24"/>
                <w:szCs w:val="24"/>
                <w:highlight w:val="green"/>
              </w:rPr>
              <w:t>de</w:t>
            </w:r>
            <w:proofErr w:type="spellEnd"/>
            <w:r w:rsidRPr="0081167B">
              <w:rPr>
                <w:rFonts w:ascii="Arial" w:eastAsia="Arial" w:hAnsi="Arial" w:cs="Arial"/>
                <w:sz w:val="24"/>
                <w:szCs w:val="24"/>
                <w:highlight w:val="green"/>
              </w:rPr>
              <w:t xml:space="preserve"> </w:t>
            </w:r>
            <w:proofErr w:type="spellStart"/>
            <w:r w:rsidRPr="0081167B">
              <w:rPr>
                <w:rFonts w:ascii="Arial" w:eastAsia="Arial" w:hAnsi="Arial" w:cs="Arial"/>
                <w:sz w:val="24"/>
                <w:szCs w:val="24"/>
                <w:highlight w:val="green"/>
              </w:rPr>
              <w:t>Quervain</w:t>
            </w:r>
            <w:proofErr w:type="spellEnd"/>
            <w:r w:rsidRPr="0081167B">
              <w:rPr>
                <w:rFonts w:ascii="Arial" w:eastAsia="Arial" w:hAnsi="Arial" w:cs="Arial"/>
                <w:sz w:val="24"/>
                <w:szCs w:val="24"/>
                <w:highlight w:val="green"/>
              </w:rPr>
              <w:t xml:space="preserve"> e o uso de </w:t>
            </w:r>
            <w:r w:rsidR="0081167B" w:rsidRPr="0081167B">
              <w:rPr>
                <w:rFonts w:ascii="Arial" w:eastAsia="Arial" w:hAnsi="Arial" w:cs="Arial"/>
                <w:sz w:val="24"/>
                <w:szCs w:val="24"/>
                <w:highlight w:val="green"/>
              </w:rPr>
              <w:t>corticoide</w:t>
            </w:r>
            <w:r w:rsidRPr="0081167B">
              <w:rPr>
                <w:rFonts w:ascii="Arial" w:eastAsia="Arial" w:hAnsi="Arial" w:cs="Arial"/>
                <w:sz w:val="24"/>
                <w:szCs w:val="24"/>
                <w:highlight w:val="green"/>
              </w:rPr>
              <w:t xml:space="preserve"> estaria altamente indicado.</w:t>
            </w:r>
          </w:p>
          <w:p w14:paraId="0C423E3A" w14:textId="77777777" w:rsidR="006D1E1D" w:rsidRPr="0081167B" w:rsidRDefault="006D1E1D" w:rsidP="00F75BC5">
            <w:pPr>
              <w:pBdr>
                <w:top w:val="nil"/>
                <w:left w:val="nil"/>
                <w:bottom w:val="nil"/>
                <w:right w:val="nil"/>
                <w:between w:val="nil"/>
              </w:pBdr>
              <w:spacing w:after="0"/>
              <w:ind w:left="360"/>
              <w:jc w:val="both"/>
              <w:rPr>
                <w:rFonts w:ascii="Arial" w:eastAsia="Arial" w:hAnsi="Arial" w:cs="Arial"/>
                <w:sz w:val="24"/>
                <w:szCs w:val="24"/>
                <w:highlight w:val="green"/>
              </w:rPr>
            </w:pPr>
          </w:p>
        </w:tc>
      </w:tr>
      <w:tr w:rsidR="006D1E1D" w:rsidRPr="0036016B" w14:paraId="3E3894D5" w14:textId="77777777" w:rsidTr="000E6790">
        <w:trPr>
          <w:trHeight w:val="284"/>
        </w:trPr>
        <w:tc>
          <w:tcPr>
            <w:tcW w:w="8504" w:type="dxa"/>
            <w:tcBorders>
              <w:top w:val="nil"/>
              <w:left w:val="nil"/>
              <w:bottom w:val="single" w:sz="4" w:space="0" w:color="000000"/>
              <w:right w:val="nil"/>
            </w:tcBorders>
            <w:vAlign w:val="center"/>
          </w:tcPr>
          <w:p w14:paraId="6A8D3740" w14:textId="77777777" w:rsidR="006D1E1D" w:rsidRPr="0036016B" w:rsidRDefault="006D1E1D" w:rsidP="00F75BC5">
            <w:pPr>
              <w:spacing w:after="0"/>
              <w:jc w:val="both"/>
              <w:rPr>
                <w:rFonts w:ascii="Arial" w:eastAsia="Arial" w:hAnsi="Arial" w:cs="Arial"/>
                <w:sz w:val="24"/>
                <w:szCs w:val="24"/>
              </w:rPr>
            </w:pPr>
          </w:p>
          <w:p w14:paraId="468D851D"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RESPOSTA CORRETA:</w:t>
            </w:r>
          </w:p>
        </w:tc>
      </w:tr>
      <w:tr w:rsidR="006D1E1D" w:rsidRPr="0036016B" w14:paraId="2BE7F3C6" w14:textId="77777777" w:rsidTr="000E6790">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1BB28D6B"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A</w:t>
            </w:r>
          </w:p>
        </w:tc>
      </w:tr>
      <w:tr w:rsidR="006D1E1D" w:rsidRPr="0036016B" w14:paraId="4DB7350C" w14:textId="77777777" w:rsidTr="000E6790">
        <w:trPr>
          <w:trHeight w:val="284"/>
        </w:trPr>
        <w:tc>
          <w:tcPr>
            <w:tcW w:w="8504" w:type="dxa"/>
            <w:tcBorders>
              <w:top w:val="single" w:sz="4" w:space="0" w:color="000000"/>
              <w:left w:val="nil"/>
              <w:bottom w:val="nil"/>
              <w:right w:val="nil"/>
            </w:tcBorders>
            <w:vAlign w:val="center"/>
          </w:tcPr>
          <w:p w14:paraId="7C7FCBB7" w14:textId="77777777" w:rsidR="006D1E1D" w:rsidRPr="0036016B" w:rsidRDefault="006D1E1D" w:rsidP="00F75BC5">
            <w:pPr>
              <w:spacing w:after="0"/>
              <w:jc w:val="both"/>
              <w:rPr>
                <w:rFonts w:ascii="Arial" w:eastAsia="Arial" w:hAnsi="Arial" w:cs="Arial"/>
                <w:sz w:val="24"/>
                <w:szCs w:val="24"/>
              </w:rPr>
            </w:pPr>
          </w:p>
        </w:tc>
      </w:tr>
      <w:tr w:rsidR="006D1E1D" w:rsidRPr="0036016B" w14:paraId="70D8C09B" w14:textId="77777777" w:rsidTr="000E6790">
        <w:trPr>
          <w:trHeight w:val="284"/>
        </w:trPr>
        <w:tc>
          <w:tcPr>
            <w:tcW w:w="8504" w:type="dxa"/>
            <w:tcBorders>
              <w:top w:val="nil"/>
              <w:left w:val="nil"/>
              <w:bottom w:val="single" w:sz="4" w:space="0" w:color="000000"/>
              <w:right w:val="nil"/>
            </w:tcBorders>
            <w:vAlign w:val="center"/>
          </w:tcPr>
          <w:p w14:paraId="087AFA16"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 xml:space="preserve">COMENTÁRIOS SOBRE A RESPOSTA </w:t>
            </w:r>
            <w:r w:rsidRPr="0036016B">
              <w:rPr>
                <w:rFonts w:ascii="Arial" w:eastAsia="Arial" w:hAnsi="Arial" w:cs="Arial"/>
                <w:smallCaps/>
                <w:sz w:val="24"/>
                <w:szCs w:val="24"/>
              </w:rPr>
              <w:t>CORRETA E/OU SOBRE AS ALTERNATIVAS ERRADAS:</w:t>
            </w:r>
          </w:p>
        </w:tc>
      </w:tr>
      <w:tr w:rsidR="006D1E1D" w:rsidRPr="0036016B" w14:paraId="47FCAB75" w14:textId="77777777" w:rsidTr="000E6790">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4661F75D" w14:textId="77777777" w:rsidR="006D1E1D" w:rsidRPr="0036016B" w:rsidRDefault="006D1E1D" w:rsidP="00F75BC5">
            <w:pPr>
              <w:pStyle w:val="PargrafodaLista"/>
              <w:numPr>
                <w:ilvl w:val="0"/>
                <w:numId w:val="67"/>
              </w:numPr>
              <w:pBdr>
                <w:top w:val="nil"/>
                <w:left w:val="nil"/>
                <w:bottom w:val="nil"/>
                <w:right w:val="nil"/>
                <w:between w:val="nil"/>
              </w:pBdr>
              <w:spacing w:after="0"/>
              <w:jc w:val="both"/>
              <w:rPr>
                <w:rFonts w:ascii="Helvetica Neue" w:eastAsia="Helvetica Neue" w:hAnsi="Helvetica Neue" w:cs="Helvetica Neue"/>
                <w:sz w:val="24"/>
                <w:szCs w:val="24"/>
              </w:rPr>
            </w:pPr>
            <w:r w:rsidRPr="0036016B">
              <w:rPr>
                <w:rFonts w:ascii="Helvetica Neue" w:eastAsia="Helvetica Neue" w:hAnsi="Helvetica Neue" w:cs="Helvetica Neue"/>
                <w:sz w:val="24"/>
                <w:szCs w:val="24"/>
              </w:rPr>
              <w:t xml:space="preserve">O diagnóstico seria doença e Graves, principalmente se confirmado com TRAB positivo e o tratamento indicado neste momento </w:t>
            </w:r>
            <w:proofErr w:type="spellStart"/>
            <w:r w:rsidRPr="0036016B">
              <w:rPr>
                <w:rFonts w:ascii="Helvetica Neue" w:eastAsia="Helvetica Neue" w:hAnsi="Helvetica Neue" w:cs="Helvetica Neue"/>
                <w:sz w:val="24"/>
                <w:szCs w:val="24"/>
              </w:rPr>
              <w:t>sera</w:t>
            </w:r>
            <w:proofErr w:type="spellEnd"/>
            <w:r w:rsidRPr="0036016B">
              <w:rPr>
                <w:rFonts w:ascii="Helvetica Neue" w:eastAsia="Helvetica Neue" w:hAnsi="Helvetica Neue" w:cs="Helvetica Neue"/>
                <w:sz w:val="24"/>
                <w:szCs w:val="24"/>
              </w:rPr>
              <w:t xml:space="preserve"> </w:t>
            </w:r>
            <w:proofErr w:type="spellStart"/>
            <w:r w:rsidRPr="0036016B">
              <w:rPr>
                <w:rFonts w:ascii="Helvetica Neue" w:eastAsia="Helvetica Neue" w:hAnsi="Helvetica Neue" w:cs="Helvetica Neue"/>
                <w:sz w:val="24"/>
                <w:szCs w:val="24"/>
              </w:rPr>
              <w:t>metimazol</w:t>
            </w:r>
            <w:proofErr w:type="spellEnd"/>
            <w:r w:rsidRPr="0036016B">
              <w:rPr>
                <w:rFonts w:ascii="Helvetica Neue" w:eastAsia="Helvetica Neue" w:hAnsi="Helvetica Neue" w:cs="Helvetica Neue"/>
                <w:sz w:val="24"/>
                <w:szCs w:val="24"/>
              </w:rPr>
              <w:t xml:space="preserve"> e propranolol</w:t>
            </w:r>
          </w:p>
          <w:p w14:paraId="375B8AC5" w14:textId="016C9776" w:rsidR="006D1E1D" w:rsidRPr="0036016B" w:rsidRDefault="006D1E1D" w:rsidP="00F75BC5">
            <w:pPr>
              <w:pBdr>
                <w:top w:val="nil"/>
                <w:left w:val="nil"/>
                <w:bottom w:val="nil"/>
                <w:right w:val="nil"/>
                <w:between w:val="nil"/>
              </w:pBdr>
              <w:spacing w:after="0"/>
              <w:jc w:val="both"/>
              <w:rPr>
                <w:rFonts w:ascii="Helvetica Neue" w:eastAsia="Helvetica Neue" w:hAnsi="Helvetica Neue" w:cs="Helvetica Neue"/>
                <w:sz w:val="24"/>
                <w:szCs w:val="24"/>
              </w:rPr>
            </w:pPr>
            <w:r w:rsidRPr="0036016B">
              <w:rPr>
                <w:rFonts w:ascii="Helvetica Neue" w:eastAsia="Helvetica Neue" w:hAnsi="Helvetica Neue" w:cs="Helvetica Neue"/>
                <w:sz w:val="24"/>
                <w:szCs w:val="24"/>
              </w:rPr>
              <w:t>b)</w:t>
            </w:r>
            <w:r w:rsidR="0081167B">
              <w:rPr>
                <w:rFonts w:ascii="Helvetica Neue" w:eastAsia="Helvetica Neue" w:hAnsi="Helvetica Neue" w:cs="Helvetica Neue"/>
                <w:sz w:val="24"/>
                <w:szCs w:val="24"/>
              </w:rPr>
              <w:t xml:space="preserve"> </w:t>
            </w:r>
            <w:r w:rsidRPr="0036016B">
              <w:rPr>
                <w:rFonts w:ascii="Helvetica Neue" w:eastAsia="Helvetica Neue" w:hAnsi="Helvetica Neue" w:cs="Helvetica Neue"/>
                <w:sz w:val="24"/>
                <w:szCs w:val="24"/>
              </w:rPr>
              <w:t>Na Doença de Graves há aumento de captação à cintilografia</w:t>
            </w:r>
          </w:p>
          <w:p w14:paraId="4DE77531" w14:textId="77777777" w:rsidR="006D1E1D" w:rsidRPr="0036016B" w:rsidRDefault="006D1E1D" w:rsidP="00F75BC5">
            <w:pPr>
              <w:pBdr>
                <w:top w:val="nil"/>
                <w:left w:val="nil"/>
                <w:bottom w:val="nil"/>
                <w:right w:val="nil"/>
                <w:between w:val="nil"/>
              </w:pBdr>
              <w:spacing w:after="0"/>
              <w:jc w:val="both"/>
              <w:rPr>
                <w:rFonts w:ascii="Helvetica Neue" w:eastAsia="Helvetica Neue" w:hAnsi="Helvetica Neue" w:cs="Helvetica Neue"/>
                <w:sz w:val="24"/>
                <w:szCs w:val="24"/>
              </w:rPr>
            </w:pPr>
            <w:r w:rsidRPr="0036016B">
              <w:rPr>
                <w:rFonts w:ascii="Helvetica Neue" w:eastAsia="Helvetica Neue" w:hAnsi="Helvetica Neue" w:cs="Helvetica Neue"/>
                <w:sz w:val="24"/>
                <w:szCs w:val="24"/>
              </w:rPr>
              <w:t xml:space="preserve">c) O anticorpo </w:t>
            </w:r>
            <w:proofErr w:type="spellStart"/>
            <w:r w:rsidRPr="0036016B">
              <w:rPr>
                <w:rFonts w:ascii="Helvetica Neue" w:eastAsia="Helvetica Neue" w:hAnsi="Helvetica Neue" w:cs="Helvetica Neue"/>
                <w:sz w:val="24"/>
                <w:szCs w:val="24"/>
              </w:rPr>
              <w:t>anti-peroxidase</w:t>
            </w:r>
            <w:proofErr w:type="spellEnd"/>
            <w:r w:rsidRPr="0036016B">
              <w:rPr>
                <w:rFonts w:ascii="Helvetica Neue" w:eastAsia="Helvetica Neue" w:hAnsi="Helvetica Neue" w:cs="Helvetica Neue"/>
                <w:sz w:val="24"/>
                <w:szCs w:val="24"/>
              </w:rPr>
              <w:t xml:space="preserve"> pode estar presente na Doença de Graves</w:t>
            </w:r>
          </w:p>
          <w:p w14:paraId="4387B989" w14:textId="77777777" w:rsidR="006D1E1D" w:rsidRPr="0036016B" w:rsidRDefault="006D1E1D" w:rsidP="00F75BC5">
            <w:pPr>
              <w:pBdr>
                <w:top w:val="nil"/>
                <w:left w:val="nil"/>
                <w:bottom w:val="nil"/>
                <w:right w:val="nil"/>
                <w:between w:val="nil"/>
              </w:pBdr>
              <w:spacing w:after="0"/>
              <w:jc w:val="both"/>
              <w:rPr>
                <w:rFonts w:ascii="Helvetica Neue" w:eastAsia="Helvetica Neue" w:hAnsi="Helvetica Neue" w:cs="Helvetica Neue"/>
                <w:sz w:val="24"/>
                <w:szCs w:val="24"/>
              </w:rPr>
            </w:pPr>
            <w:r w:rsidRPr="0036016B">
              <w:rPr>
                <w:rFonts w:ascii="Helvetica Neue" w:eastAsia="Helvetica Neue" w:hAnsi="Helvetica Neue" w:cs="Helvetica Neue"/>
                <w:sz w:val="24"/>
                <w:szCs w:val="24"/>
              </w:rPr>
              <w:t xml:space="preserve">d) na tireoidite de </w:t>
            </w:r>
            <w:proofErr w:type="spellStart"/>
            <w:r w:rsidRPr="0036016B">
              <w:rPr>
                <w:rFonts w:ascii="Helvetica Neue" w:eastAsia="Helvetica Neue" w:hAnsi="Helvetica Neue" w:cs="Helvetica Neue"/>
                <w:sz w:val="24"/>
                <w:szCs w:val="24"/>
              </w:rPr>
              <w:t>Quervain</w:t>
            </w:r>
            <w:proofErr w:type="spellEnd"/>
            <w:r w:rsidRPr="0036016B">
              <w:rPr>
                <w:rFonts w:ascii="Helvetica Neue" w:eastAsia="Helvetica Neue" w:hAnsi="Helvetica Neue" w:cs="Helvetica Neue"/>
                <w:sz w:val="24"/>
                <w:szCs w:val="24"/>
              </w:rPr>
              <w:t xml:space="preserve"> haveria dor e sinais mais sutis de </w:t>
            </w:r>
            <w:proofErr w:type="spellStart"/>
            <w:r w:rsidRPr="0036016B">
              <w:rPr>
                <w:rFonts w:ascii="Helvetica Neue" w:eastAsia="Helvetica Neue" w:hAnsi="Helvetica Neue" w:cs="Helvetica Neue"/>
                <w:sz w:val="24"/>
                <w:szCs w:val="24"/>
              </w:rPr>
              <w:t>hipertiroeidismo</w:t>
            </w:r>
            <w:proofErr w:type="spellEnd"/>
          </w:p>
          <w:p w14:paraId="27ECF195" w14:textId="77777777" w:rsidR="006D1E1D" w:rsidRPr="0036016B" w:rsidRDefault="006D1E1D" w:rsidP="00F75BC5">
            <w:pPr>
              <w:pBdr>
                <w:top w:val="nil"/>
                <w:left w:val="nil"/>
                <w:bottom w:val="nil"/>
                <w:right w:val="nil"/>
                <w:between w:val="nil"/>
              </w:pBdr>
              <w:spacing w:after="0"/>
              <w:jc w:val="both"/>
              <w:rPr>
                <w:rFonts w:ascii="Arial" w:eastAsia="Arial" w:hAnsi="Arial" w:cs="Arial"/>
                <w:sz w:val="24"/>
                <w:szCs w:val="24"/>
              </w:rPr>
            </w:pPr>
          </w:p>
        </w:tc>
      </w:tr>
      <w:tr w:rsidR="006D1E1D" w:rsidRPr="0036016B" w14:paraId="1D64D23A" w14:textId="77777777" w:rsidTr="000E6790">
        <w:trPr>
          <w:trHeight w:val="284"/>
        </w:trPr>
        <w:tc>
          <w:tcPr>
            <w:tcW w:w="8504" w:type="dxa"/>
            <w:tcBorders>
              <w:top w:val="single" w:sz="4" w:space="0" w:color="000000"/>
              <w:left w:val="nil"/>
              <w:bottom w:val="nil"/>
              <w:right w:val="nil"/>
            </w:tcBorders>
            <w:vAlign w:val="center"/>
          </w:tcPr>
          <w:p w14:paraId="434A8889" w14:textId="77777777" w:rsidR="006D1E1D" w:rsidRPr="0036016B" w:rsidRDefault="006D1E1D" w:rsidP="00F75BC5">
            <w:pPr>
              <w:spacing w:after="0"/>
              <w:jc w:val="both"/>
              <w:rPr>
                <w:rFonts w:ascii="Arial" w:eastAsia="Arial" w:hAnsi="Arial" w:cs="Arial"/>
                <w:sz w:val="24"/>
                <w:szCs w:val="24"/>
              </w:rPr>
            </w:pPr>
          </w:p>
        </w:tc>
      </w:tr>
      <w:tr w:rsidR="006D1E1D" w:rsidRPr="0036016B" w14:paraId="53D495C9" w14:textId="77777777" w:rsidTr="000E6790">
        <w:trPr>
          <w:trHeight w:val="284"/>
        </w:trPr>
        <w:tc>
          <w:tcPr>
            <w:tcW w:w="8504" w:type="dxa"/>
            <w:tcBorders>
              <w:top w:val="nil"/>
              <w:left w:val="nil"/>
              <w:bottom w:val="single" w:sz="4" w:space="0" w:color="000000"/>
              <w:right w:val="nil"/>
            </w:tcBorders>
            <w:vAlign w:val="center"/>
          </w:tcPr>
          <w:p w14:paraId="3FE1C879" w14:textId="77777777" w:rsidR="006D1E1D" w:rsidRPr="0036016B" w:rsidRDefault="006D1E1D" w:rsidP="00F75BC5">
            <w:pPr>
              <w:spacing w:after="0"/>
              <w:jc w:val="both"/>
              <w:rPr>
                <w:rFonts w:ascii="Arial" w:eastAsia="Arial" w:hAnsi="Arial" w:cs="Arial"/>
                <w:sz w:val="24"/>
                <w:szCs w:val="24"/>
              </w:rPr>
            </w:pPr>
            <w:r w:rsidRPr="0036016B">
              <w:rPr>
                <w:rFonts w:ascii="Arial" w:eastAsia="Arial" w:hAnsi="Arial" w:cs="Arial"/>
                <w:sz w:val="24"/>
                <w:szCs w:val="24"/>
              </w:rPr>
              <w:t>REFERÊNCIAS BIBLIOGRÁFICAS: (três linhas)</w:t>
            </w:r>
          </w:p>
        </w:tc>
      </w:tr>
      <w:tr w:rsidR="006D1E1D" w:rsidRPr="0036016B" w14:paraId="41B138AB" w14:textId="77777777" w:rsidTr="000E6790">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1D8312F8" w14:textId="77777777" w:rsidR="006D1E1D" w:rsidRPr="0036016B" w:rsidRDefault="006D1E1D" w:rsidP="00F75BC5">
            <w:pPr>
              <w:pStyle w:val="Standard"/>
              <w:spacing w:line="276" w:lineRule="auto"/>
              <w:rPr>
                <w:szCs w:val="24"/>
              </w:rPr>
            </w:pPr>
            <w:r w:rsidRPr="0036016B">
              <w:rPr>
                <w:rFonts w:cs="Arial"/>
                <w:szCs w:val="24"/>
              </w:rPr>
              <w:t xml:space="preserve">Endocrinologia Clínica - Lúcio Vilar, </w:t>
            </w:r>
            <w:proofErr w:type="gramStart"/>
            <w:r w:rsidRPr="0036016B">
              <w:rPr>
                <w:rFonts w:cs="Arial"/>
                <w:szCs w:val="24"/>
              </w:rPr>
              <w:t>sétima  edição</w:t>
            </w:r>
            <w:proofErr w:type="gramEnd"/>
            <w:r w:rsidRPr="0036016B">
              <w:rPr>
                <w:rFonts w:cs="Arial"/>
                <w:szCs w:val="24"/>
              </w:rPr>
              <w:t>, 2022, capítulos 28, 29 e 34</w:t>
            </w:r>
          </w:p>
          <w:p w14:paraId="487B6A7E" w14:textId="77777777" w:rsidR="006D1E1D" w:rsidRPr="0036016B" w:rsidRDefault="006D1E1D" w:rsidP="00F75BC5">
            <w:pPr>
              <w:spacing w:after="0"/>
              <w:jc w:val="both"/>
              <w:rPr>
                <w:rFonts w:ascii="Arial" w:eastAsia="Arial" w:hAnsi="Arial" w:cs="Arial"/>
                <w:sz w:val="24"/>
                <w:szCs w:val="24"/>
              </w:rPr>
            </w:pPr>
          </w:p>
        </w:tc>
      </w:tr>
    </w:tbl>
    <w:p w14:paraId="46D7CA3E" w14:textId="77777777" w:rsidR="006D1E1D" w:rsidRPr="0036016B" w:rsidRDefault="006D1E1D" w:rsidP="00F75BC5">
      <w:pPr>
        <w:spacing w:after="0"/>
        <w:jc w:val="both"/>
        <w:rPr>
          <w:rFonts w:ascii="Arial" w:eastAsia="Arial" w:hAnsi="Arial" w:cs="Arial"/>
          <w:sz w:val="24"/>
          <w:szCs w:val="24"/>
        </w:rPr>
      </w:pPr>
    </w:p>
    <w:p w14:paraId="5F76895C" w14:textId="77777777" w:rsidR="006D1E1D" w:rsidRPr="0036016B" w:rsidRDefault="006D1E1D" w:rsidP="00F75BC5">
      <w:pPr>
        <w:spacing w:after="0"/>
        <w:jc w:val="both"/>
        <w:rPr>
          <w:rFonts w:ascii="Arial" w:eastAsia="Arial" w:hAnsi="Arial" w:cs="Arial"/>
          <w:sz w:val="24"/>
          <w:szCs w:val="24"/>
        </w:rPr>
      </w:pPr>
    </w:p>
    <w:p w14:paraId="46EDE9DE" w14:textId="77777777" w:rsidR="00A15400" w:rsidRDefault="00A15400"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78C5DCAC" w14:textId="78E6BD02"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59AFA520" w14:textId="77777777"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25E932B" w14:textId="77777777" w:rsidR="00973AE0" w:rsidRPr="00A1772E" w:rsidRDefault="00973AE0" w:rsidP="00F75BC5">
      <w:pPr>
        <w:spacing w:after="0"/>
        <w:jc w:val="center"/>
        <w:rPr>
          <w:rFonts w:ascii="Times New Roman" w:hAnsi="Times New Roman" w:cs="Times New Roman"/>
          <w:b/>
          <w:sz w:val="24"/>
          <w:szCs w:val="24"/>
        </w:rPr>
      </w:pPr>
    </w:p>
    <w:p w14:paraId="4140AA98" w14:textId="77777777" w:rsidR="00973AE0" w:rsidRPr="00A1772E" w:rsidRDefault="00973AE0" w:rsidP="00F75BC5">
      <w:pPr>
        <w:pStyle w:val="Ttulo1"/>
        <w:spacing w:line="276" w:lineRule="auto"/>
        <w:jc w:val="center"/>
        <w:rPr>
          <w:b/>
          <w:szCs w:val="24"/>
        </w:rPr>
      </w:pPr>
      <w:r w:rsidRPr="00A1772E">
        <w:rPr>
          <w:b/>
          <w:szCs w:val="24"/>
        </w:rPr>
        <w:t>TESTE DE PROGRESSO</w:t>
      </w:r>
    </w:p>
    <w:p w14:paraId="68DD581E" w14:textId="77777777" w:rsidR="00973AE0" w:rsidRPr="00A1772E" w:rsidRDefault="00973AE0"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973AE0" w:rsidRPr="00A1772E" w14:paraId="6CD2029D" w14:textId="77777777" w:rsidTr="00251228">
        <w:trPr>
          <w:trHeight w:val="284"/>
        </w:trPr>
        <w:tc>
          <w:tcPr>
            <w:tcW w:w="8720" w:type="dxa"/>
            <w:tcBorders>
              <w:top w:val="nil"/>
              <w:left w:val="nil"/>
              <w:bottom w:val="single" w:sz="4" w:space="0" w:color="auto"/>
              <w:right w:val="nil"/>
            </w:tcBorders>
            <w:hideMark/>
          </w:tcPr>
          <w:p w14:paraId="0E8A5B02"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973AE0" w:rsidRPr="00A1772E" w14:paraId="59926338" w14:textId="77777777" w:rsidTr="00251228">
        <w:trPr>
          <w:trHeight w:val="284"/>
        </w:trPr>
        <w:tc>
          <w:tcPr>
            <w:tcW w:w="8720" w:type="dxa"/>
            <w:tcBorders>
              <w:top w:val="single" w:sz="4" w:space="0" w:color="auto"/>
              <w:left w:val="single" w:sz="4" w:space="0" w:color="auto"/>
              <w:bottom w:val="single" w:sz="4" w:space="0" w:color="auto"/>
              <w:right w:val="single" w:sz="4" w:space="0" w:color="auto"/>
            </w:tcBorders>
            <w:hideMark/>
          </w:tcPr>
          <w:p w14:paraId="4FBB254A"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PUCPR - Curitiba</w:t>
            </w:r>
          </w:p>
        </w:tc>
      </w:tr>
      <w:tr w:rsidR="00973AE0" w:rsidRPr="00A1772E" w14:paraId="6BD2F044" w14:textId="77777777" w:rsidTr="00251228">
        <w:trPr>
          <w:trHeight w:val="284"/>
        </w:trPr>
        <w:tc>
          <w:tcPr>
            <w:tcW w:w="8720" w:type="dxa"/>
            <w:tcBorders>
              <w:top w:val="nil"/>
              <w:left w:val="nil"/>
              <w:bottom w:val="single" w:sz="4" w:space="0" w:color="auto"/>
              <w:right w:val="nil"/>
            </w:tcBorders>
            <w:vAlign w:val="center"/>
          </w:tcPr>
          <w:p w14:paraId="5FF5454A" w14:textId="77777777" w:rsidR="00973AE0" w:rsidRPr="00A1772E" w:rsidRDefault="00973AE0" w:rsidP="00F75BC5">
            <w:pPr>
              <w:spacing w:after="0"/>
              <w:jc w:val="both"/>
              <w:rPr>
                <w:rFonts w:ascii="Times New Roman" w:hAnsi="Times New Roman" w:cs="Times New Roman"/>
                <w:sz w:val="24"/>
                <w:szCs w:val="24"/>
              </w:rPr>
            </w:pPr>
          </w:p>
          <w:p w14:paraId="5F7021F0"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973AE0" w:rsidRPr="00A1772E" w14:paraId="565F837A" w14:textId="77777777" w:rsidTr="00251228">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1658591E" w14:textId="77777777" w:rsidR="00973AE0" w:rsidRPr="00A1772E" w:rsidRDefault="00973AE0" w:rsidP="00F75BC5">
            <w:pPr>
              <w:spacing w:after="0"/>
              <w:jc w:val="both"/>
              <w:rPr>
                <w:rFonts w:ascii="Times New Roman" w:eastAsia="Times New Roman" w:hAnsi="Times New Roman" w:cs="Times New Roman"/>
                <w:sz w:val="24"/>
                <w:szCs w:val="24"/>
              </w:rPr>
            </w:pPr>
            <w:proofErr w:type="spellStart"/>
            <w:proofErr w:type="gramStart"/>
            <w:r>
              <w:rPr>
                <w:rFonts w:ascii="Times New Roman" w:hAnsi="Times New Roman" w:cs="Times New Roman"/>
                <w:sz w:val="24"/>
                <w:szCs w:val="24"/>
              </w:rPr>
              <w:t>Clinica</w:t>
            </w:r>
            <w:proofErr w:type="spellEnd"/>
            <w:proofErr w:type="gramEnd"/>
            <w:r>
              <w:rPr>
                <w:rFonts w:ascii="Times New Roman" w:hAnsi="Times New Roman" w:cs="Times New Roman"/>
                <w:sz w:val="24"/>
                <w:szCs w:val="24"/>
              </w:rPr>
              <w:t xml:space="preserve"> Médica</w:t>
            </w:r>
            <w:r w:rsidRPr="00A1772E">
              <w:rPr>
                <w:rFonts w:ascii="Times New Roman" w:hAnsi="Times New Roman" w:cs="Times New Roman"/>
                <w:sz w:val="24"/>
                <w:szCs w:val="24"/>
              </w:rPr>
              <w:t xml:space="preserve"> </w:t>
            </w:r>
            <w:r>
              <w:rPr>
                <w:rFonts w:ascii="Times New Roman" w:hAnsi="Times New Roman" w:cs="Times New Roman"/>
                <w:sz w:val="24"/>
                <w:szCs w:val="24"/>
              </w:rPr>
              <w:t xml:space="preserve">– Gustavo </w:t>
            </w:r>
            <w:proofErr w:type="spellStart"/>
            <w:r>
              <w:rPr>
                <w:rFonts w:ascii="Times New Roman" w:hAnsi="Times New Roman" w:cs="Times New Roman"/>
                <w:sz w:val="24"/>
                <w:szCs w:val="24"/>
              </w:rPr>
              <w:t>Lenci</w:t>
            </w:r>
            <w:proofErr w:type="spellEnd"/>
            <w:r>
              <w:rPr>
                <w:rFonts w:ascii="Times New Roman" w:hAnsi="Times New Roman" w:cs="Times New Roman"/>
                <w:sz w:val="24"/>
                <w:szCs w:val="24"/>
              </w:rPr>
              <w:t xml:space="preserve"> Marques</w:t>
            </w:r>
          </w:p>
        </w:tc>
      </w:tr>
      <w:tr w:rsidR="00973AE0" w:rsidRPr="00A1772E" w14:paraId="281A34F0" w14:textId="77777777" w:rsidTr="00251228">
        <w:trPr>
          <w:trHeight w:val="284"/>
        </w:trPr>
        <w:tc>
          <w:tcPr>
            <w:tcW w:w="8720" w:type="dxa"/>
            <w:tcBorders>
              <w:top w:val="single" w:sz="4" w:space="0" w:color="auto"/>
              <w:left w:val="nil"/>
              <w:bottom w:val="nil"/>
              <w:right w:val="nil"/>
            </w:tcBorders>
            <w:vAlign w:val="center"/>
          </w:tcPr>
          <w:p w14:paraId="2943C646"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571DB4E2" w14:textId="77777777" w:rsidTr="00251228">
        <w:trPr>
          <w:trHeight w:val="284"/>
        </w:trPr>
        <w:tc>
          <w:tcPr>
            <w:tcW w:w="8720" w:type="dxa"/>
            <w:tcBorders>
              <w:top w:val="nil"/>
              <w:left w:val="nil"/>
              <w:bottom w:val="single" w:sz="4" w:space="0" w:color="auto"/>
              <w:right w:val="nil"/>
            </w:tcBorders>
            <w:vAlign w:val="center"/>
            <w:hideMark/>
          </w:tcPr>
          <w:p w14:paraId="106D95EF"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973AE0" w:rsidRPr="00A1772E" w14:paraId="3FB4ACE8" w14:textId="77777777" w:rsidTr="00251228">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29B131BF" w14:textId="77777777" w:rsidR="00973AE0" w:rsidRPr="00F441DB" w:rsidRDefault="00973AE0" w:rsidP="00F75BC5">
            <w:pPr>
              <w:spacing w:after="0"/>
              <w:jc w:val="both"/>
              <w:rPr>
                <w:rFonts w:ascii="Times New Roman" w:eastAsia="Times New Roman" w:hAnsi="Times New Roman" w:cs="Times New Roman"/>
                <w:sz w:val="24"/>
                <w:szCs w:val="24"/>
                <w:highlight w:val="yellow"/>
              </w:rPr>
            </w:pPr>
            <w:r w:rsidRPr="00F441DB">
              <w:rPr>
                <w:rFonts w:ascii="Times New Roman" w:eastAsia="Times New Roman" w:hAnsi="Times New Roman" w:cs="Times New Roman"/>
                <w:sz w:val="24"/>
                <w:szCs w:val="24"/>
                <w:highlight w:val="yellow"/>
              </w:rPr>
              <w:t>Homem, 42 anos, procura consulta de rotina. Nega comorbidades, não fuma, pratica atividade física ocasionalmente. IMC: 26 kg/m². Sem história familiar de doença cardiovascular precoce.</w:t>
            </w:r>
          </w:p>
          <w:p w14:paraId="0DCE3898" w14:textId="77777777" w:rsidR="00973AE0" w:rsidRPr="00F441DB" w:rsidRDefault="00973AE0" w:rsidP="00F75BC5">
            <w:pPr>
              <w:spacing w:after="0"/>
              <w:jc w:val="both"/>
              <w:rPr>
                <w:rFonts w:ascii="Times New Roman" w:eastAsia="Times New Roman" w:hAnsi="Times New Roman" w:cs="Times New Roman"/>
                <w:sz w:val="24"/>
                <w:szCs w:val="24"/>
                <w:highlight w:val="yellow"/>
              </w:rPr>
            </w:pPr>
            <w:r w:rsidRPr="00F441DB">
              <w:rPr>
                <w:rFonts w:ascii="Times New Roman" w:eastAsia="Times New Roman" w:hAnsi="Times New Roman" w:cs="Times New Roman"/>
                <w:sz w:val="24"/>
                <w:szCs w:val="24"/>
                <w:highlight w:val="yellow"/>
              </w:rPr>
              <w:t>Pressão arterial medida corretamente em duas consultas:</w:t>
            </w:r>
          </w:p>
          <w:p w14:paraId="3B5DC848" w14:textId="77777777" w:rsidR="00973AE0" w:rsidRPr="00F441DB" w:rsidRDefault="00973AE0" w:rsidP="00F75BC5">
            <w:pPr>
              <w:numPr>
                <w:ilvl w:val="0"/>
                <w:numId w:val="68"/>
              </w:numPr>
              <w:spacing w:after="0"/>
              <w:jc w:val="both"/>
              <w:rPr>
                <w:rFonts w:ascii="Times New Roman" w:eastAsia="Times New Roman" w:hAnsi="Times New Roman" w:cs="Times New Roman"/>
                <w:sz w:val="24"/>
                <w:szCs w:val="24"/>
                <w:highlight w:val="yellow"/>
              </w:rPr>
            </w:pPr>
            <w:r w:rsidRPr="00F441DB">
              <w:rPr>
                <w:rFonts w:ascii="Times New Roman" w:eastAsia="Times New Roman" w:hAnsi="Times New Roman" w:cs="Times New Roman"/>
                <w:sz w:val="24"/>
                <w:szCs w:val="24"/>
                <w:highlight w:val="yellow"/>
              </w:rPr>
              <w:t>138 x 84 mmHg</w:t>
            </w:r>
          </w:p>
          <w:p w14:paraId="17D93A51" w14:textId="77777777" w:rsidR="00973AE0" w:rsidRPr="00F441DB" w:rsidRDefault="00973AE0" w:rsidP="00F75BC5">
            <w:pPr>
              <w:numPr>
                <w:ilvl w:val="0"/>
                <w:numId w:val="68"/>
              </w:numPr>
              <w:spacing w:after="0"/>
              <w:jc w:val="both"/>
              <w:rPr>
                <w:rFonts w:ascii="Times New Roman" w:eastAsia="Times New Roman" w:hAnsi="Times New Roman" w:cs="Times New Roman"/>
                <w:sz w:val="24"/>
                <w:szCs w:val="24"/>
                <w:highlight w:val="yellow"/>
              </w:rPr>
            </w:pPr>
            <w:r w:rsidRPr="00F441DB">
              <w:rPr>
                <w:rFonts w:ascii="Times New Roman" w:eastAsia="Times New Roman" w:hAnsi="Times New Roman" w:cs="Times New Roman"/>
                <w:sz w:val="24"/>
                <w:szCs w:val="24"/>
                <w:highlight w:val="yellow"/>
              </w:rPr>
              <w:t>136 x 86 mmHg</w:t>
            </w:r>
          </w:p>
          <w:p w14:paraId="039EE5D5" w14:textId="77777777" w:rsidR="00973AE0" w:rsidRPr="00F441DB" w:rsidRDefault="00973AE0" w:rsidP="00F75BC5">
            <w:pPr>
              <w:spacing w:after="0"/>
              <w:jc w:val="both"/>
              <w:rPr>
                <w:rFonts w:ascii="Times New Roman" w:eastAsia="Times New Roman" w:hAnsi="Times New Roman" w:cs="Times New Roman"/>
                <w:sz w:val="24"/>
                <w:szCs w:val="24"/>
                <w:highlight w:val="yellow"/>
              </w:rPr>
            </w:pPr>
            <w:r w:rsidRPr="00F441DB">
              <w:rPr>
                <w:rFonts w:ascii="Times New Roman" w:eastAsia="Times New Roman" w:hAnsi="Times New Roman" w:cs="Times New Roman"/>
                <w:sz w:val="24"/>
                <w:szCs w:val="24"/>
                <w:highlight w:val="yellow"/>
              </w:rPr>
              <w:t>Exames laboratoriais normais. Risco cardiovascular global estimado: baixo.</w:t>
            </w:r>
          </w:p>
          <w:p w14:paraId="01E3DCE5" w14:textId="77777777" w:rsidR="00973AE0" w:rsidRPr="00F441DB" w:rsidRDefault="00973AE0" w:rsidP="00F75BC5">
            <w:pPr>
              <w:spacing w:after="0"/>
              <w:jc w:val="both"/>
              <w:rPr>
                <w:rFonts w:ascii="Times New Roman" w:eastAsia="Times New Roman" w:hAnsi="Times New Roman" w:cs="Times New Roman"/>
                <w:sz w:val="24"/>
                <w:szCs w:val="24"/>
                <w:highlight w:val="yellow"/>
              </w:rPr>
            </w:pPr>
            <w:r w:rsidRPr="00F441DB">
              <w:rPr>
                <w:rFonts w:ascii="Times New Roman" w:eastAsia="Times New Roman" w:hAnsi="Times New Roman" w:cs="Times New Roman"/>
                <w:sz w:val="24"/>
                <w:szCs w:val="24"/>
                <w:highlight w:val="yellow"/>
              </w:rPr>
              <w:t xml:space="preserve">Qual </w:t>
            </w:r>
            <w:proofErr w:type="gramStart"/>
            <w:r w:rsidRPr="00F441DB">
              <w:rPr>
                <w:rFonts w:ascii="Times New Roman" w:eastAsia="Times New Roman" w:hAnsi="Times New Roman" w:cs="Times New Roman"/>
                <w:sz w:val="24"/>
                <w:szCs w:val="24"/>
                <w:highlight w:val="yellow"/>
              </w:rPr>
              <w:t>a classificação e a conduta mais adequada</w:t>
            </w:r>
            <w:proofErr w:type="gramEnd"/>
            <w:r w:rsidRPr="00F441DB">
              <w:rPr>
                <w:rFonts w:ascii="Times New Roman" w:eastAsia="Times New Roman" w:hAnsi="Times New Roman" w:cs="Times New Roman"/>
                <w:sz w:val="24"/>
                <w:szCs w:val="24"/>
                <w:highlight w:val="yellow"/>
              </w:rPr>
              <w:t>?</w:t>
            </w:r>
          </w:p>
          <w:p w14:paraId="1D9DFFBB" w14:textId="77777777" w:rsidR="00973AE0" w:rsidRPr="00F441DB" w:rsidRDefault="00973AE0" w:rsidP="00F75BC5">
            <w:pPr>
              <w:pStyle w:val="PargrafodaLista"/>
              <w:numPr>
                <w:ilvl w:val="0"/>
                <w:numId w:val="69"/>
              </w:numPr>
              <w:spacing w:after="0"/>
              <w:jc w:val="both"/>
              <w:rPr>
                <w:rFonts w:ascii="Times New Roman" w:eastAsia="Times New Roman" w:hAnsi="Times New Roman" w:cs="Times New Roman"/>
                <w:sz w:val="24"/>
                <w:szCs w:val="24"/>
                <w:highlight w:val="yellow"/>
              </w:rPr>
            </w:pPr>
            <w:proofErr w:type="spellStart"/>
            <w:r w:rsidRPr="00F441DB">
              <w:rPr>
                <w:rFonts w:ascii="Times New Roman" w:eastAsia="Times New Roman" w:hAnsi="Times New Roman" w:cs="Times New Roman"/>
                <w:b/>
                <w:sz w:val="24"/>
                <w:szCs w:val="24"/>
                <w:highlight w:val="yellow"/>
              </w:rPr>
              <w:t>Pré</w:t>
            </w:r>
            <w:proofErr w:type="spellEnd"/>
            <w:r w:rsidRPr="00F441DB">
              <w:rPr>
                <w:rFonts w:ascii="Times New Roman" w:eastAsia="Times New Roman" w:hAnsi="Times New Roman" w:cs="Times New Roman"/>
                <w:b/>
                <w:sz w:val="24"/>
                <w:szCs w:val="24"/>
                <w:highlight w:val="yellow"/>
              </w:rPr>
              <w:t>-hipertensão e tratamento apenas com medidas de estilo de vida</w:t>
            </w:r>
            <w:r w:rsidRPr="00F441DB">
              <w:rPr>
                <w:rFonts w:ascii="Times New Roman" w:eastAsia="Times New Roman" w:hAnsi="Times New Roman" w:cs="Times New Roman"/>
                <w:sz w:val="24"/>
                <w:szCs w:val="24"/>
                <w:highlight w:val="yellow"/>
              </w:rPr>
              <w:br/>
              <w:t xml:space="preserve">B) </w:t>
            </w:r>
            <w:proofErr w:type="spellStart"/>
            <w:r w:rsidRPr="00F441DB">
              <w:rPr>
                <w:rFonts w:ascii="Times New Roman" w:eastAsia="Times New Roman" w:hAnsi="Times New Roman" w:cs="Times New Roman"/>
                <w:sz w:val="24"/>
                <w:szCs w:val="24"/>
                <w:highlight w:val="yellow"/>
              </w:rPr>
              <w:t>Pré</w:t>
            </w:r>
            <w:proofErr w:type="spellEnd"/>
            <w:r w:rsidRPr="00F441DB">
              <w:rPr>
                <w:rFonts w:ascii="Times New Roman" w:eastAsia="Times New Roman" w:hAnsi="Times New Roman" w:cs="Times New Roman"/>
                <w:sz w:val="24"/>
                <w:szCs w:val="24"/>
                <w:highlight w:val="yellow"/>
              </w:rPr>
              <w:t>-Hipertensão e iniciar IECA</w:t>
            </w:r>
          </w:p>
          <w:p w14:paraId="516867CD" w14:textId="24798083" w:rsidR="00973AE0" w:rsidRPr="00A95161" w:rsidRDefault="00973AE0" w:rsidP="00F75BC5">
            <w:pPr>
              <w:pStyle w:val="PargrafodaLista"/>
              <w:spacing w:after="0"/>
              <w:ind w:left="825"/>
              <w:jc w:val="both"/>
              <w:rPr>
                <w:rFonts w:ascii="Times New Roman" w:eastAsia="Times New Roman" w:hAnsi="Times New Roman" w:cs="Times New Roman"/>
                <w:sz w:val="24"/>
                <w:szCs w:val="24"/>
              </w:rPr>
            </w:pPr>
            <w:r w:rsidRPr="00F441DB">
              <w:rPr>
                <w:rFonts w:ascii="Times New Roman" w:eastAsia="Times New Roman" w:hAnsi="Times New Roman" w:cs="Times New Roman"/>
                <w:sz w:val="24"/>
                <w:szCs w:val="24"/>
                <w:highlight w:val="yellow"/>
              </w:rPr>
              <w:t>C)</w:t>
            </w:r>
            <w:r w:rsidR="0081167B" w:rsidRPr="00F441DB">
              <w:rPr>
                <w:rFonts w:ascii="Times New Roman" w:eastAsia="Times New Roman" w:hAnsi="Times New Roman" w:cs="Times New Roman"/>
                <w:sz w:val="24"/>
                <w:szCs w:val="24"/>
                <w:highlight w:val="yellow"/>
              </w:rPr>
              <w:t xml:space="preserve"> </w:t>
            </w:r>
            <w:r w:rsidRPr="00F441DB">
              <w:rPr>
                <w:rFonts w:ascii="Times New Roman" w:eastAsia="Times New Roman" w:hAnsi="Times New Roman" w:cs="Times New Roman"/>
                <w:sz w:val="24"/>
                <w:szCs w:val="24"/>
                <w:highlight w:val="yellow"/>
              </w:rPr>
              <w:t>Hipertensão estágio 1 e iniciar diurético tiazídico</w:t>
            </w:r>
            <w:r w:rsidRPr="00F441DB">
              <w:rPr>
                <w:rFonts w:ascii="Times New Roman" w:eastAsia="Times New Roman" w:hAnsi="Times New Roman" w:cs="Times New Roman"/>
                <w:sz w:val="24"/>
                <w:szCs w:val="24"/>
                <w:highlight w:val="yellow"/>
              </w:rPr>
              <w:br/>
              <w:t>D) Hipertensão mascarada e solicitar MAPA imediatamente</w:t>
            </w:r>
            <w:r w:rsidRPr="00A95161">
              <w:rPr>
                <w:rFonts w:ascii="Times New Roman" w:eastAsia="Times New Roman" w:hAnsi="Times New Roman" w:cs="Times New Roman"/>
                <w:sz w:val="24"/>
                <w:szCs w:val="24"/>
              </w:rPr>
              <w:br/>
            </w:r>
          </w:p>
          <w:p w14:paraId="2D62FD2A" w14:textId="77777777" w:rsidR="00973AE0" w:rsidRPr="00A1772E" w:rsidRDefault="00973AE0" w:rsidP="00F75BC5">
            <w:pPr>
              <w:spacing w:after="0"/>
              <w:jc w:val="both"/>
              <w:rPr>
                <w:rFonts w:ascii="Times New Roman" w:eastAsia="Times New Roman" w:hAnsi="Times New Roman" w:cs="Times New Roman"/>
                <w:sz w:val="24"/>
                <w:szCs w:val="24"/>
              </w:rPr>
            </w:pPr>
          </w:p>
          <w:p w14:paraId="4996F7FE" w14:textId="77777777" w:rsidR="00973AE0" w:rsidRPr="00A1772E" w:rsidRDefault="00973AE0" w:rsidP="00F75BC5">
            <w:pPr>
              <w:spacing w:after="0"/>
              <w:ind w:left="720"/>
              <w:jc w:val="both"/>
              <w:rPr>
                <w:rFonts w:ascii="Times New Roman" w:eastAsia="Times New Roman" w:hAnsi="Times New Roman" w:cs="Times New Roman"/>
                <w:sz w:val="24"/>
                <w:szCs w:val="24"/>
              </w:rPr>
            </w:pPr>
          </w:p>
        </w:tc>
      </w:tr>
      <w:tr w:rsidR="00973AE0" w:rsidRPr="00A1772E" w14:paraId="7F9AB240" w14:textId="77777777" w:rsidTr="00251228">
        <w:trPr>
          <w:trHeight w:val="284"/>
        </w:trPr>
        <w:tc>
          <w:tcPr>
            <w:tcW w:w="8720" w:type="dxa"/>
            <w:tcBorders>
              <w:top w:val="nil"/>
              <w:left w:val="nil"/>
              <w:bottom w:val="single" w:sz="4" w:space="0" w:color="auto"/>
              <w:right w:val="nil"/>
            </w:tcBorders>
            <w:vAlign w:val="center"/>
          </w:tcPr>
          <w:p w14:paraId="115A0DC3" w14:textId="77777777" w:rsidR="00973AE0" w:rsidRPr="00A1772E" w:rsidRDefault="00973AE0" w:rsidP="00F75BC5">
            <w:pPr>
              <w:spacing w:after="0"/>
              <w:jc w:val="both"/>
              <w:rPr>
                <w:rFonts w:ascii="Times New Roman" w:hAnsi="Times New Roman" w:cs="Times New Roman"/>
                <w:sz w:val="24"/>
                <w:szCs w:val="24"/>
              </w:rPr>
            </w:pPr>
          </w:p>
          <w:p w14:paraId="46CE9E46"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973AE0" w:rsidRPr="00A1772E" w14:paraId="011B4B34" w14:textId="77777777" w:rsidTr="00251228">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CB544BF"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w:t>
            </w:r>
          </w:p>
        </w:tc>
      </w:tr>
      <w:tr w:rsidR="00973AE0" w:rsidRPr="00A1772E" w14:paraId="72DD358C" w14:textId="77777777" w:rsidTr="00251228">
        <w:trPr>
          <w:trHeight w:val="284"/>
        </w:trPr>
        <w:tc>
          <w:tcPr>
            <w:tcW w:w="8720" w:type="dxa"/>
            <w:tcBorders>
              <w:top w:val="single" w:sz="4" w:space="0" w:color="auto"/>
              <w:left w:val="nil"/>
              <w:bottom w:val="nil"/>
              <w:right w:val="nil"/>
            </w:tcBorders>
            <w:vAlign w:val="center"/>
          </w:tcPr>
          <w:p w14:paraId="0F20A817"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0B4CA11D" w14:textId="77777777" w:rsidTr="00251228">
        <w:trPr>
          <w:trHeight w:val="284"/>
        </w:trPr>
        <w:tc>
          <w:tcPr>
            <w:tcW w:w="8720" w:type="dxa"/>
            <w:tcBorders>
              <w:top w:val="nil"/>
              <w:left w:val="nil"/>
              <w:bottom w:val="single" w:sz="4" w:space="0" w:color="auto"/>
              <w:right w:val="nil"/>
            </w:tcBorders>
            <w:vAlign w:val="center"/>
            <w:hideMark/>
          </w:tcPr>
          <w:p w14:paraId="2B5C343C"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973AE0" w:rsidRPr="00A1772E" w14:paraId="556B0930" w14:textId="77777777" w:rsidTr="00251228">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15CD9BAC"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A nova Diretriz Brasileira de Hipertensão Arterial (2025) define:</w:t>
            </w:r>
          </w:p>
          <w:p w14:paraId="0BD9C990" w14:textId="77777777" w:rsidR="00973AE0" w:rsidRPr="00A95161" w:rsidRDefault="00973AE0" w:rsidP="00F75BC5">
            <w:pPr>
              <w:numPr>
                <w:ilvl w:val="0"/>
                <w:numId w:val="70"/>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b/>
                <w:bCs/>
                <w:sz w:val="24"/>
                <w:szCs w:val="24"/>
              </w:rPr>
              <w:t xml:space="preserve">PA 130–139 x 85–89 mmHg → </w:t>
            </w:r>
            <w:proofErr w:type="spellStart"/>
            <w:r w:rsidRPr="00A95161">
              <w:rPr>
                <w:rFonts w:ascii="Times New Roman" w:eastAsia="Times New Roman" w:hAnsi="Times New Roman" w:cs="Times New Roman"/>
                <w:b/>
                <w:bCs/>
                <w:sz w:val="24"/>
                <w:szCs w:val="24"/>
              </w:rPr>
              <w:t>Pré</w:t>
            </w:r>
            <w:proofErr w:type="spellEnd"/>
            <w:r w:rsidRPr="00A95161">
              <w:rPr>
                <w:rFonts w:ascii="Times New Roman" w:eastAsia="Times New Roman" w:hAnsi="Times New Roman" w:cs="Times New Roman"/>
                <w:b/>
                <w:bCs/>
                <w:sz w:val="24"/>
                <w:szCs w:val="24"/>
              </w:rPr>
              <w:t>-hipertensão (ou PA elevada)</w:t>
            </w:r>
          </w:p>
          <w:p w14:paraId="3D165601" w14:textId="77777777" w:rsidR="00973AE0" w:rsidRPr="00A95161" w:rsidRDefault="00973AE0" w:rsidP="00F75BC5">
            <w:pPr>
              <w:numPr>
                <w:ilvl w:val="0"/>
                <w:numId w:val="70"/>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 xml:space="preserve">Pacientes de </w:t>
            </w:r>
            <w:r w:rsidRPr="00A95161">
              <w:rPr>
                <w:rFonts w:ascii="Times New Roman" w:eastAsia="Times New Roman" w:hAnsi="Times New Roman" w:cs="Times New Roman"/>
                <w:b/>
                <w:bCs/>
                <w:sz w:val="24"/>
                <w:szCs w:val="24"/>
              </w:rPr>
              <w:t>baixo risco cardiovascular</w:t>
            </w:r>
            <w:r w:rsidRPr="00A95161">
              <w:rPr>
                <w:rFonts w:ascii="Times New Roman" w:eastAsia="Times New Roman" w:hAnsi="Times New Roman" w:cs="Times New Roman"/>
                <w:sz w:val="24"/>
                <w:szCs w:val="24"/>
              </w:rPr>
              <w:t xml:space="preserve"> → NÃO recebem farmacoterapia inicial</w:t>
            </w:r>
          </w:p>
          <w:p w14:paraId="1CEE4326"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Conduta:</w:t>
            </w:r>
            <w:r w:rsidRPr="00A95161">
              <w:rPr>
                <w:rFonts w:ascii="Times New Roman" w:eastAsia="Times New Roman" w:hAnsi="Times New Roman" w:cs="Times New Roman"/>
                <w:sz w:val="24"/>
                <w:szCs w:val="24"/>
              </w:rPr>
              <w:br/>
              <w:t>intervenção não farmacológica isolada (MEV):</w:t>
            </w:r>
          </w:p>
          <w:p w14:paraId="7B92DA06" w14:textId="77777777" w:rsidR="00973AE0" w:rsidRPr="00A95161" w:rsidRDefault="00973AE0" w:rsidP="00F75BC5">
            <w:pPr>
              <w:numPr>
                <w:ilvl w:val="0"/>
                <w:numId w:val="71"/>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redução de peso</w:t>
            </w:r>
          </w:p>
          <w:p w14:paraId="4BC3147C" w14:textId="77777777" w:rsidR="00973AE0" w:rsidRPr="00A95161" w:rsidRDefault="00973AE0" w:rsidP="00F75BC5">
            <w:pPr>
              <w:numPr>
                <w:ilvl w:val="0"/>
                <w:numId w:val="71"/>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atividade física regular</w:t>
            </w:r>
          </w:p>
          <w:p w14:paraId="15F5C013" w14:textId="77777777" w:rsidR="00973AE0" w:rsidRPr="00A95161" w:rsidRDefault="00973AE0" w:rsidP="00F75BC5">
            <w:pPr>
              <w:numPr>
                <w:ilvl w:val="0"/>
                <w:numId w:val="71"/>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redução de sódio</w:t>
            </w:r>
          </w:p>
          <w:p w14:paraId="0FD66961" w14:textId="77777777" w:rsidR="00973AE0" w:rsidRPr="00A95161" w:rsidRDefault="00973AE0" w:rsidP="00F75BC5">
            <w:pPr>
              <w:numPr>
                <w:ilvl w:val="0"/>
                <w:numId w:val="71"/>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moderação alcoólica</w:t>
            </w:r>
          </w:p>
          <w:p w14:paraId="2F9564DD" w14:textId="77777777" w:rsidR="00973AE0" w:rsidRPr="00A95161" w:rsidRDefault="00973AE0" w:rsidP="00F75BC5">
            <w:pPr>
              <w:numPr>
                <w:ilvl w:val="0"/>
                <w:numId w:val="71"/>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lastRenderedPageBreak/>
              <w:t>dieta DASH</w:t>
            </w:r>
          </w:p>
          <w:p w14:paraId="114B35B9"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b/>
                <w:bCs/>
                <w:sz w:val="24"/>
                <w:szCs w:val="24"/>
              </w:rPr>
              <w:t>Quem deve iniciar fármaco?</w:t>
            </w:r>
          </w:p>
          <w:p w14:paraId="0D58BFF8" w14:textId="77777777" w:rsidR="00973AE0" w:rsidRPr="00A95161" w:rsidRDefault="00973AE0" w:rsidP="00F75BC5">
            <w:pPr>
              <w:numPr>
                <w:ilvl w:val="0"/>
                <w:numId w:val="72"/>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Hipertensos estágio 1 com risco cardiovascular moderado/alto</w:t>
            </w:r>
          </w:p>
          <w:p w14:paraId="20C944B1" w14:textId="77777777" w:rsidR="00973AE0" w:rsidRPr="00A95161" w:rsidRDefault="00973AE0" w:rsidP="00F75BC5">
            <w:pPr>
              <w:numPr>
                <w:ilvl w:val="0"/>
                <w:numId w:val="72"/>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Qualquer hipertensão estágio ≥2</w:t>
            </w:r>
          </w:p>
          <w:p w14:paraId="645D0B99" w14:textId="77777777" w:rsidR="00973AE0" w:rsidRPr="00A95161" w:rsidRDefault="00973AE0" w:rsidP="00F75BC5">
            <w:pPr>
              <w:numPr>
                <w:ilvl w:val="0"/>
                <w:numId w:val="72"/>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Doença cardiovascular estabelecida</w:t>
            </w:r>
          </w:p>
          <w:p w14:paraId="6092C97E" w14:textId="77777777" w:rsidR="00973AE0" w:rsidRPr="00A95161" w:rsidRDefault="00973AE0" w:rsidP="00F75BC5">
            <w:pPr>
              <w:numPr>
                <w:ilvl w:val="0"/>
                <w:numId w:val="72"/>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Diabetes, DRC ou lesão de órgão-alvo</w:t>
            </w:r>
          </w:p>
          <w:p w14:paraId="7A48C99A" w14:textId="77777777" w:rsidR="00973AE0" w:rsidRPr="00A1772E" w:rsidRDefault="00973AE0" w:rsidP="00F75BC5">
            <w:pPr>
              <w:autoSpaceDE w:val="0"/>
              <w:autoSpaceDN w:val="0"/>
              <w:adjustRightInd w:val="0"/>
              <w:spacing w:after="0"/>
              <w:jc w:val="both"/>
              <w:rPr>
                <w:rFonts w:ascii="Times New Roman" w:eastAsia="Times New Roman" w:hAnsi="Times New Roman" w:cs="Times New Roman"/>
                <w:sz w:val="24"/>
                <w:szCs w:val="24"/>
              </w:rPr>
            </w:pPr>
          </w:p>
        </w:tc>
      </w:tr>
      <w:tr w:rsidR="00973AE0" w:rsidRPr="00A1772E" w14:paraId="3945FEBE" w14:textId="77777777" w:rsidTr="00251228">
        <w:trPr>
          <w:trHeight w:val="284"/>
        </w:trPr>
        <w:tc>
          <w:tcPr>
            <w:tcW w:w="8720" w:type="dxa"/>
            <w:tcBorders>
              <w:top w:val="single" w:sz="4" w:space="0" w:color="auto"/>
              <w:left w:val="nil"/>
              <w:bottom w:val="nil"/>
              <w:right w:val="nil"/>
            </w:tcBorders>
            <w:vAlign w:val="center"/>
          </w:tcPr>
          <w:p w14:paraId="064C542D"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3E678F88" w14:textId="77777777" w:rsidTr="00251228">
        <w:trPr>
          <w:trHeight w:val="284"/>
        </w:trPr>
        <w:tc>
          <w:tcPr>
            <w:tcW w:w="8720" w:type="dxa"/>
            <w:tcBorders>
              <w:top w:val="nil"/>
              <w:left w:val="nil"/>
              <w:bottom w:val="single" w:sz="4" w:space="0" w:color="auto"/>
              <w:right w:val="nil"/>
            </w:tcBorders>
            <w:vAlign w:val="center"/>
            <w:hideMark/>
          </w:tcPr>
          <w:p w14:paraId="4D4A81EF"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973AE0" w:rsidRPr="00A1772E" w14:paraId="08FE01E0" w14:textId="77777777" w:rsidTr="00251228">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25FA28DA" w14:textId="77777777" w:rsidR="00973AE0" w:rsidRPr="00A1772E" w:rsidRDefault="00973AE0" w:rsidP="00F75BC5">
            <w:pPr>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 xml:space="preserve">Sociedade Brasileira de Cardiologia. </w:t>
            </w:r>
            <w:r w:rsidRPr="00A95161">
              <w:rPr>
                <w:rFonts w:ascii="Times New Roman" w:eastAsia="Times New Roman" w:hAnsi="Times New Roman" w:cs="Times New Roman"/>
                <w:b/>
                <w:bCs/>
                <w:sz w:val="24"/>
                <w:szCs w:val="24"/>
              </w:rPr>
              <w:t>Diretrizes Brasileiras de Hipertensão Arterial – 2025.</w:t>
            </w:r>
            <w:r w:rsidRPr="00A95161">
              <w:rPr>
                <w:rFonts w:ascii="Times New Roman" w:eastAsia="Times New Roman" w:hAnsi="Times New Roman" w:cs="Times New Roman"/>
                <w:sz w:val="24"/>
                <w:szCs w:val="24"/>
              </w:rPr>
              <w:t xml:space="preserve"> </w:t>
            </w:r>
            <w:proofErr w:type="spellStart"/>
            <w:r w:rsidRPr="00A95161">
              <w:rPr>
                <w:rFonts w:ascii="Times New Roman" w:eastAsia="Times New Roman" w:hAnsi="Times New Roman" w:cs="Times New Roman"/>
                <w:sz w:val="24"/>
                <w:szCs w:val="24"/>
              </w:rPr>
              <w:t>Arq</w:t>
            </w:r>
            <w:proofErr w:type="spellEnd"/>
            <w:r w:rsidRPr="00A95161">
              <w:rPr>
                <w:rFonts w:ascii="Times New Roman" w:eastAsia="Times New Roman" w:hAnsi="Times New Roman" w:cs="Times New Roman"/>
                <w:sz w:val="24"/>
                <w:szCs w:val="24"/>
              </w:rPr>
              <w:t xml:space="preserve"> </w:t>
            </w:r>
            <w:proofErr w:type="spellStart"/>
            <w:r w:rsidRPr="00A95161">
              <w:rPr>
                <w:rFonts w:ascii="Times New Roman" w:eastAsia="Times New Roman" w:hAnsi="Times New Roman" w:cs="Times New Roman"/>
                <w:sz w:val="24"/>
                <w:szCs w:val="24"/>
              </w:rPr>
              <w:t>Bras</w:t>
            </w:r>
            <w:proofErr w:type="spellEnd"/>
            <w:r w:rsidRPr="00A95161">
              <w:rPr>
                <w:rFonts w:ascii="Times New Roman" w:eastAsia="Times New Roman" w:hAnsi="Times New Roman" w:cs="Times New Roman"/>
                <w:sz w:val="24"/>
                <w:szCs w:val="24"/>
              </w:rPr>
              <w:t xml:space="preserve"> </w:t>
            </w:r>
            <w:proofErr w:type="spellStart"/>
            <w:r w:rsidRPr="00A95161">
              <w:rPr>
                <w:rFonts w:ascii="Times New Roman" w:eastAsia="Times New Roman" w:hAnsi="Times New Roman" w:cs="Times New Roman"/>
                <w:sz w:val="24"/>
                <w:szCs w:val="24"/>
              </w:rPr>
              <w:t>Cardiol</w:t>
            </w:r>
            <w:proofErr w:type="spellEnd"/>
            <w:r w:rsidRPr="00A95161">
              <w:rPr>
                <w:rFonts w:ascii="Times New Roman" w:eastAsia="Times New Roman" w:hAnsi="Times New Roman" w:cs="Times New Roman"/>
                <w:sz w:val="24"/>
                <w:szCs w:val="24"/>
              </w:rPr>
              <w:t>. 2025.</w:t>
            </w:r>
          </w:p>
        </w:tc>
      </w:tr>
    </w:tbl>
    <w:p w14:paraId="139A9737" w14:textId="77777777" w:rsidR="00973AE0" w:rsidRPr="00A1772E" w:rsidRDefault="00973AE0" w:rsidP="00F75BC5">
      <w:pPr>
        <w:spacing w:after="0"/>
        <w:jc w:val="both"/>
        <w:rPr>
          <w:rFonts w:ascii="Times New Roman" w:eastAsia="Times New Roman" w:hAnsi="Times New Roman" w:cs="Times New Roman"/>
          <w:sz w:val="24"/>
          <w:szCs w:val="24"/>
        </w:rPr>
      </w:pPr>
    </w:p>
    <w:p w14:paraId="2CA7CC3C" w14:textId="77777777" w:rsidR="00973AE0" w:rsidRPr="00A1772E" w:rsidRDefault="00973AE0" w:rsidP="00F75BC5">
      <w:pPr>
        <w:spacing w:after="0"/>
        <w:jc w:val="both"/>
        <w:rPr>
          <w:rFonts w:ascii="Times New Roman" w:eastAsia="Times New Roman" w:hAnsi="Times New Roman" w:cs="Times New Roman"/>
          <w:sz w:val="24"/>
          <w:szCs w:val="24"/>
        </w:rPr>
      </w:pPr>
    </w:p>
    <w:p w14:paraId="3C52D690" w14:textId="77777777" w:rsidR="00973AE0" w:rsidRPr="00A1772E" w:rsidRDefault="00973AE0" w:rsidP="00F75BC5">
      <w:pPr>
        <w:spacing w:after="0"/>
        <w:jc w:val="both"/>
        <w:rPr>
          <w:rFonts w:ascii="Times New Roman" w:eastAsia="Times New Roman" w:hAnsi="Times New Roman" w:cs="Times New Roman"/>
          <w:sz w:val="24"/>
          <w:szCs w:val="24"/>
        </w:rPr>
      </w:pPr>
    </w:p>
    <w:p w14:paraId="115932AC" w14:textId="77777777" w:rsidR="00F441DB" w:rsidRDefault="00F441DB"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50FE3810" w14:textId="610ED6F4"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43B9B147" w14:textId="77777777"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5D2C71C" w14:textId="77777777" w:rsidR="00973AE0" w:rsidRPr="00A1772E" w:rsidRDefault="00973AE0" w:rsidP="00F75BC5">
      <w:pPr>
        <w:spacing w:after="0"/>
        <w:rPr>
          <w:rFonts w:ascii="Times New Roman" w:hAnsi="Times New Roman" w:cs="Times New Roman"/>
          <w:b/>
          <w:sz w:val="24"/>
          <w:szCs w:val="24"/>
        </w:rPr>
      </w:pPr>
    </w:p>
    <w:p w14:paraId="422D609A" w14:textId="77777777" w:rsidR="00973AE0" w:rsidRPr="00A1772E" w:rsidRDefault="00973AE0" w:rsidP="00F75BC5">
      <w:pPr>
        <w:pStyle w:val="Ttulo1"/>
        <w:spacing w:line="276" w:lineRule="auto"/>
        <w:jc w:val="center"/>
        <w:rPr>
          <w:b/>
          <w:szCs w:val="24"/>
        </w:rPr>
      </w:pPr>
      <w:r w:rsidRPr="00A1772E">
        <w:rPr>
          <w:b/>
          <w:szCs w:val="24"/>
        </w:rPr>
        <w:t>TESTE DE PROGRESSO</w:t>
      </w:r>
    </w:p>
    <w:p w14:paraId="61DFCF35" w14:textId="77777777" w:rsidR="00973AE0" w:rsidRPr="00A1772E" w:rsidRDefault="00973AE0"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973AE0" w:rsidRPr="00A1772E" w14:paraId="0EAB609E" w14:textId="77777777" w:rsidTr="00251228">
        <w:trPr>
          <w:trHeight w:val="284"/>
        </w:trPr>
        <w:tc>
          <w:tcPr>
            <w:tcW w:w="8504" w:type="dxa"/>
            <w:tcBorders>
              <w:top w:val="nil"/>
              <w:left w:val="nil"/>
              <w:bottom w:val="single" w:sz="4" w:space="0" w:color="auto"/>
              <w:right w:val="nil"/>
            </w:tcBorders>
            <w:hideMark/>
          </w:tcPr>
          <w:p w14:paraId="621D073C"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973AE0" w:rsidRPr="00A1772E" w14:paraId="07672ACF"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hideMark/>
          </w:tcPr>
          <w:p w14:paraId="5FA63C60"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PUCPR - Curitiba</w:t>
            </w:r>
          </w:p>
        </w:tc>
      </w:tr>
      <w:tr w:rsidR="00973AE0" w:rsidRPr="00A1772E" w14:paraId="1976EB70" w14:textId="77777777" w:rsidTr="00251228">
        <w:trPr>
          <w:trHeight w:val="284"/>
        </w:trPr>
        <w:tc>
          <w:tcPr>
            <w:tcW w:w="8504" w:type="dxa"/>
            <w:tcBorders>
              <w:top w:val="nil"/>
              <w:left w:val="nil"/>
              <w:bottom w:val="single" w:sz="4" w:space="0" w:color="auto"/>
              <w:right w:val="nil"/>
            </w:tcBorders>
            <w:vAlign w:val="center"/>
          </w:tcPr>
          <w:p w14:paraId="1BE20B50" w14:textId="77777777" w:rsidR="00973AE0" w:rsidRPr="00A1772E" w:rsidRDefault="00973AE0" w:rsidP="00F75BC5">
            <w:pPr>
              <w:spacing w:after="0"/>
              <w:jc w:val="both"/>
              <w:rPr>
                <w:rFonts w:ascii="Times New Roman" w:hAnsi="Times New Roman" w:cs="Times New Roman"/>
                <w:sz w:val="24"/>
                <w:szCs w:val="24"/>
              </w:rPr>
            </w:pPr>
          </w:p>
          <w:p w14:paraId="49D8B3CF"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973AE0" w:rsidRPr="00A1772E" w14:paraId="734854DA"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0232D5FF" w14:textId="77777777" w:rsidR="00973AE0" w:rsidRPr="00A1772E" w:rsidRDefault="00973AE0" w:rsidP="00F75BC5">
            <w:pPr>
              <w:spacing w:after="0"/>
              <w:jc w:val="both"/>
              <w:rPr>
                <w:rFonts w:ascii="Times New Roman" w:eastAsia="Times New Roman" w:hAnsi="Times New Roman" w:cs="Times New Roman"/>
                <w:sz w:val="24"/>
                <w:szCs w:val="24"/>
              </w:rPr>
            </w:pPr>
            <w:proofErr w:type="spellStart"/>
            <w:proofErr w:type="gramStart"/>
            <w:r>
              <w:rPr>
                <w:rFonts w:ascii="Times New Roman" w:hAnsi="Times New Roman" w:cs="Times New Roman"/>
                <w:sz w:val="24"/>
                <w:szCs w:val="24"/>
              </w:rPr>
              <w:t>Clinica</w:t>
            </w:r>
            <w:proofErr w:type="spellEnd"/>
            <w:proofErr w:type="gramEnd"/>
            <w:r>
              <w:rPr>
                <w:rFonts w:ascii="Times New Roman" w:hAnsi="Times New Roman" w:cs="Times New Roman"/>
                <w:sz w:val="24"/>
                <w:szCs w:val="24"/>
              </w:rPr>
              <w:t xml:space="preserve"> Médica</w:t>
            </w:r>
            <w:r w:rsidRPr="00A1772E">
              <w:rPr>
                <w:rFonts w:ascii="Times New Roman" w:hAnsi="Times New Roman" w:cs="Times New Roman"/>
                <w:sz w:val="24"/>
                <w:szCs w:val="24"/>
              </w:rPr>
              <w:t xml:space="preserve"> </w:t>
            </w:r>
            <w:r>
              <w:rPr>
                <w:rFonts w:ascii="Times New Roman" w:hAnsi="Times New Roman" w:cs="Times New Roman"/>
                <w:sz w:val="24"/>
                <w:szCs w:val="24"/>
              </w:rPr>
              <w:t xml:space="preserve">– Gustavo </w:t>
            </w:r>
            <w:proofErr w:type="spellStart"/>
            <w:r>
              <w:rPr>
                <w:rFonts w:ascii="Times New Roman" w:hAnsi="Times New Roman" w:cs="Times New Roman"/>
                <w:sz w:val="24"/>
                <w:szCs w:val="24"/>
              </w:rPr>
              <w:t>Lenci</w:t>
            </w:r>
            <w:proofErr w:type="spellEnd"/>
            <w:r>
              <w:rPr>
                <w:rFonts w:ascii="Times New Roman" w:hAnsi="Times New Roman" w:cs="Times New Roman"/>
                <w:sz w:val="24"/>
                <w:szCs w:val="24"/>
              </w:rPr>
              <w:t xml:space="preserve"> Marques</w:t>
            </w:r>
          </w:p>
        </w:tc>
      </w:tr>
      <w:tr w:rsidR="00973AE0" w:rsidRPr="00A1772E" w14:paraId="5470CC82" w14:textId="77777777" w:rsidTr="00251228">
        <w:trPr>
          <w:trHeight w:val="284"/>
        </w:trPr>
        <w:tc>
          <w:tcPr>
            <w:tcW w:w="8504" w:type="dxa"/>
            <w:tcBorders>
              <w:top w:val="single" w:sz="4" w:space="0" w:color="auto"/>
              <w:left w:val="nil"/>
              <w:bottom w:val="nil"/>
              <w:right w:val="nil"/>
            </w:tcBorders>
            <w:vAlign w:val="center"/>
          </w:tcPr>
          <w:p w14:paraId="38EC1866"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091710AC" w14:textId="77777777" w:rsidTr="00251228">
        <w:trPr>
          <w:trHeight w:val="284"/>
        </w:trPr>
        <w:tc>
          <w:tcPr>
            <w:tcW w:w="8504" w:type="dxa"/>
            <w:tcBorders>
              <w:top w:val="nil"/>
              <w:left w:val="nil"/>
              <w:bottom w:val="single" w:sz="4" w:space="0" w:color="auto"/>
              <w:right w:val="nil"/>
            </w:tcBorders>
            <w:vAlign w:val="center"/>
            <w:hideMark/>
          </w:tcPr>
          <w:p w14:paraId="06626DB3"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973AE0" w:rsidRPr="00A1772E" w14:paraId="186C00C8" w14:textId="77777777" w:rsidTr="00251228">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54E74324" w14:textId="77777777" w:rsidR="00973AE0" w:rsidRPr="00C20790" w:rsidRDefault="00973AE0" w:rsidP="00F75BC5">
            <w:p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Homem, 63 anos, DRC estágio 4, chega ao pronto atendimento com fraqueza muscular.</w:t>
            </w:r>
            <w:r w:rsidRPr="00C20790">
              <w:rPr>
                <w:rFonts w:ascii="Times New Roman" w:eastAsia="Times New Roman" w:hAnsi="Times New Roman" w:cs="Times New Roman"/>
                <w:sz w:val="24"/>
                <w:szCs w:val="24"/>
                <w:highlight w:val="green"/>
              </w:rPr>
              <w:br/>
              <w:t>ECG: ondas T apiculadas difusas.</w:t>
            </w:r>
          </w:p>
          <w:p w14:paraId="47079FCF" w14:textId="77777777" w:rsidR="00973AE0" w:rsidRPr="00C20790" w:rsidRDefault="00973AE0" w:rsidP="00F75BC5">
            <w:p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Laboratório:</w:t>
            </w:r>
          </w:p>
          <w:p w14:paraId="0A8A98FA" w14:textId="77777777" w:rsidR="00973AE0" w:rsidRPr="00C20790" w:rsidRDefault="00973AE0" w:rsidP="00F75BC5">
            <w:pPr>
              <w:numPr>
                <w:ilvl w:val="0"/>
                <w:numId w:val="73"/>
              </w:num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 xml:space="preserve">K⁺ = 6,6 </w:t>
            </w:r>
            <w:proofErr w:type="spellStart"/>
            <w:r w:rsidRPr="00C20790">
              <w:rPr>
                <w:rFonts w:ascii="Times New Roman" w:eastAsia="Times New Roman" w:hAnsi="Times New Roman" w:cs="Times New Roman"/>
                <w:sz w:val="24"/>
                <w:szCs w:val="24"/>
                <w:highlight w:val="green"/>
              </w:rPr>
              <w:t>mEq</w:t>
            </w:r>
            <w:proofErr w:type="spellEnd"/>
            <w:r w:rsidRPr="00C20790">
              <w:rPr>
                <w:rFonts w:ascii="Times New Roman" w:eastAsia="Times New Roman" w:hAnsi="Times New Roman" w:cs="Times New Roman"/>
                <w:sz w:val="24"/>
                <w:szCs w:val="24"/>
                <w:highlight w:val="green"/>
              </w:rPr>
              <w:t>/L</w:t>
            </w:r>
          </w:p>
          <w:p w14:paraId="021B5AF5" w14:textId="77777777" w:rsidR="00973AE0" w:rsidRPr="00C20790" w:rsidRDefault="00973AE0" w:rsidP="00F75BC5">
            <w:pPr>
              <w:numPr>
                <w:ilvl w:val="0"/>
                <w:numId w:val="73"/>
              </w:num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Creatinina = 3,2 mg/</w:t>
            </w:r>
            <w:proofErr w:type="spellStart"/>
            <w:r w:rsidRPr="00C20790">
              <w:rPr>
                <w:rFonts w:ascii="Times New Roman" w:eastAsia="Times New Roman" w:hAnsi="Times New Roman" w:cs="Times New Roman"/>
                <w:sz w:val="24"/>
                <w:szCs w:val="24"/>
                <w:highlight w:val="green"/>
              </w:rPr>
              <w:t>dL</w:t>
            </w:r>
            <w:proofErr w:type="spellEnd"/>
          </w:p>
          <w:p w14:paraId="6E7D1BF4" w14:textId="77777777" w:rsidR="00973AE0" w:rsidRPr="00C20790" w:rsidRDefault="00973AE0" w:rsidP="00F75BC5">
            <w:pPr>
              <w:numPr>
                <w:ilvl w:val="0"/>
                <w:numId w:val="73"/>
              </w:num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pH = 7,31</w:t>
            </w:r>
          </w:p>
          <w:p w14:paraId="50A64D43" w14:textId="77777777" w:rsidR="00973AE0" w:rsidRPr="00C20790" w:rsidRDefault="00973AE0" w:rsidP="00F75BC5">
            <w:p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Qual a melhor abordagem terapêutica inicial?</w:t>
            </w:r>
          </w:p>
          <w:p w14:paraId="16EEEA38" w14:textId="77777777" w:rsidR="00973AE0" w:rsidRPr="00C20790" w:rsidRDefault="00973AE0" w:rsidP="00F75BC5">
            <w:pPr>
              <w:pStyle w:val="PargrafodaLista"/>
              <w:numPr>
                <w:ilvl w:val="0"/>
                <w:numId w:val="84"/>
              </w:numPr>
              <w:spacing w:after="0"/>
              <w:jc w:val="both"/>
              <w:rPr>
                <w:rFonts w:ascii="Times New Roman" w:eastAsia="Times New Roman" w:hAnsi="Times New Roman" w:cs="Times New Roman"/>
                <w:b/>
                <w:sz w:val="24"/>
                <w:szCs w:val="24"/>
                <w:highlight w:val="green"/>
              </w:rPr>
            </w:pPr>
            <w:r w:rsidRPr="00C20790">
              <w:rPr>
                <w:rFonts w:ascii="Times New Roman" w:eastAsia="Times New Roman" w:hAnsi="Times New Roman" w:cs="Times New Roman"/>
                <w:b/>
                <w:sz w:val="24"/>
                <w:szCs w:val="24"/>
                <w:highlight w:val="green"/>
              </w:rPr>
              <w:t xml:space="preserve">Gluconato de cálcio EV, insulina Regular com glicose e </w:t>
            </w:r>
            <w:proofErr w:type="spellStart"/>
            <w:r w:rsidRPr="00C20790">
              <w:rPr>
                <w:rFonts w:ascii="Times New Roman" w:eastAsia="Times New Roman" w:hAnsi="Times New Roman" w:cs="Times New Roman"/>
                <w:b/>
                <w:sz w:val="24"/>
                <w:szCs w:val="24"/>
                <w:highlight w:val="green"/>
              </w:rPr>
              <w:t>ciclossilicato</w:t>
            </w:r>
            <w:proofErr w:type="spellEnd"/>
            <w:r w:rsidRPr="00C20790">
              <w:rPr>
                <w:rFonts w:ascii="Times New Roman" w:eastAsia="Times New Roman" w:hAnsi="Times New Roman" w:cs="Times New Roman"/>
                <w:b/>
                <w:sz w:val="24"/>
                <w:szCs w:val="24"/>
                <w:highlight w:val="green"/>
              </w:rPr>
              <w:t xml:space="preserve"> de zircônio sódico </w:t>
            </w:r>
          </w:p>
          <w:p w14:paraId="0F1C1C51" w14:textId="77777777" w:rsidR="00390D54" w:rsidRPr="00C20790" w:rsidRDefault="00973AE0" w:rsidP="00F75BC5">
            <w:pPr>
              <w:pStyle w:val="PargrafodaLista"/>
              <w:numPr>
                <w:ilvl w:val="0"/>
                <w:numId w:val="84"/>
              </w:num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Gluconato de cálcio EV, insulina NPH com glicose e beta-agonista inalatório</w:t>
            </w:r>
          </w:p>
          <w:p w14:paraId="4F712751" w14:textId="7E12F791" w:rsidR="00390D54" w:rsidRPr="00C20790" w:rsidRDefault="00973AE0" w:rsidP="00F75BC5">
            <w:pPr>
              <w:pStyle w:val="PargrafodaLista"/>
              <w:numPr>
                <w:ilvl w:val="0"/>
                <w:numId w:val="84"/>
              </w:num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Furosemida EV</w:t>
            </w:r>
            <w:r w:rsidR="00B104B3" w:rsidRPr="00C20790">
              <w:rPr>
                <w:rFonts w:ascii="Times New Roman" w:eastAsia="Times New Roman" w:hAnsi="Times New Roman" w:cs="Times New Roman"/>
                <w:sz w:val="24"/>
                <w:szCs w:val="24"/>
                <w:highlight w:val="green"/>
              </w:rPr>
              <w:t>,</w:t>
            </w:r>
            <w:r w:rsidRPr="00C20790">
              <w:rPr>
                <w:rFonts w:ascii="Times New Roman" w:eastAsia="Times New Roman" w:hAnsi="Times New Roman" w:cs="Times New Roman"/>
                <w:sz w:val="24"/>
                <w:szCs w:val="24"/>
                <w:highlight w:val="green"/>
              </w:rPr>
              <w:t xml:space="preserve"> hidratação venosa vigorosa</w:t>
            </w:r>
            <w:r w:rsidR="00B104B3" w:rsidRPr="00C20790">
              <w:rPr>
                <w:rFonts w:ascii="Times New Roman" w:eastAsia="Times New Roman" w:hAnsi="Times New Roman" w:cs="Times New Roman"/>
                <w:sz w:val="24"/>
                <w:szCs w:val="24"/>
                <w:highlight w:val="green"/>
              </w:rPr>
              <w:t xml:space="preserve"> e hemodiálise</w:t>
            </w:r>
          </w:p>
          <w:p w14:paraId="669C28E1" w14:textId="1BC4294D" w:rsidR="00973AE0" w:rsidRPr="00C20790" w:rsidRDefault="00973AE0" w:rsidP="00F75BC5">
            <w:pPr>
              <w:pStyle w:val="PargrafodaLista"/>
              <w:numPr>
                <w:ilvl w:val="0"/>
                <w:numId w:val="84"/>
              </w:numPr>
              <w:spacing w:after="0"/>
              <w:jc w:val="both"/>
              <w:rPr>
                <w:rFonts w:ascii="Times New Roman" w:eastAsia="Times New Roman" w:hAnsi="Times New Roman" w:cs="Times New Roman"/>
                <w:sz w:val="24"/>
                <w:szCs w:val="24"/>
                <w:highlight w:val="green"/>
              </w:rPr>
            </w:pPr>
            <w:r w:rsidRPr="00C20790">
              <w:rPr>
                <w:rFonts w:ascii="Times New Roman" w:eastAsia="Times New Roman" w:hAnsi="Times New Roman" w:cs="Times New Roman"/>
                <w:sz w:val="24"/>
                <w:szCs w:val="24"/>
                <w:highlight w:val="green"/>
              </w:rPr>
              <w:t>Bicarbonato de sódio EV isoladamente, Resina de troca catiônica oral e restrição de potássio</w:t>
            </w:r>
          </w:p>
          <w:p w14:paraId="0FD924F8" w14:textId="77777777" w:rsidR="00973AE0" w:rsidRPr="00C20790" w:rsidRDefault="00973AE0" w:rsidP="00F75BC5">
            <w:pPr>
              <w:spacing w:after="0"/>
              <w:ind w:left="720"/>
              <w:jc w:val="both"/>
              <w:rPr>
                <w:rFonts w:ascii="Times New Roman" w:eastAsia="Times New Roman" w:hAnsi="Times New Roman" w:cs="Times New Roman"/>
                <w:sz w:val="24"/>
                <w:szCs w:val="24"/>
                <w:highlight w:val="green"/>
              </w:rPr>
            </w:pPr>
          </w:p>
        </w:tc>
      </w:tr>
      <w:tr w:rsidR="00973AE0" w:rsidRPr="00A1772E" w14:paraId="35DC9C9E" w14:textId="77777777" w:rsidTr="00251228">
        <w:trPr>
          <w:trHeight w:val="284"/>
        </w:trPr>
        <w:tc>
          <w:tcPr>
            <w:tcW w:w="8504" w:type="dxa"/>
            <w:tcBorders>
              <w:top w:val="nil"/>
              <w:left w:val="nil"/>
              <w:bottom w:val="single" w:sz="4" w:space="0" w:color="auto"/>
              <w:right w:val="nil"/>
            </w:tcBorders>
            <w:vAlign w:val="center"/>
          </w:tcPr>
          <w:p w14:paraId="0266C576" w14:textId="77777777" w:rsidR="00973AE0" w:rsidRPr="00A1772E" w:rsidRDefault="00973AE0" w:rsidP="00F75BC5">
            <w:pPr>
              <w:spacing w:after="0"/>
              <w:jc w:val="both"/>
              <w:rPr>
                <w:rFonts w:ascii="Times New Roman" w:hAnsi="Times New Roman" w:cs="Times New Roman"/>
                <w:sz w:val="24"/>
                <w:szCs w:val="24"/>
              </w:rPr>
            </w:pPr>
          </w:p>
          <w:p w14:paraId="3BB1FA50"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973AE0" w:rsidRPr="00A1772E" w14:paraId="6E775778"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6B7123CD"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A95161">
              <w:rPr>
                <w:rFonts w:ascii="Times New Roman" w:eastAsia="Times New Roman" w:hAnsi="Times New Roman" w:cs="Times New Roman"/>
                <w:sz w:val="24"/>
                <w:szCs w:val="24"/>
              </w:rPr>
              <w:t>) Gluconato de cálcio EV, insulina</w:t>
            </w:r>
            <w:r>
              <w:rPr>
                <w:rFonts w:ascii="Times New Roman" w:eastAsia="Times New Roman" w:hAnsi="Times New Roman" w:cs="Times New Roman"/>
                <w:sz w:val="24"/>
                <w:szCs w:val="24"/>
              </w:rPr>
              <w:t xml:space="preserve"> Regular</w:t>
            </w:r>
            <w:r w:rsidRPr="00A95161">
              <w:rPr>
                <w:rFonts w:ascii="Times New Roman" w:eastAsia="Times New Roman" w:hAnsi="Times New Roman" w:cs="Times New Roman"/>
                <w:sz w:val="24"/>
                <w:szCs w:val="24"/>
              </w:rPr>
              <w:t xml:space="preserve"> com glicose e </w:t>
            </w:r>
            <w:proofErr w:type="spellStart"/>
            <w:r w:rsidRPr="00A95161">
              <w:rPr>
                <w:rFonts w:ascii="Times New Roman" w:eastAsia="Times New Roman" w:hAnsi="Times New Roman" w:cs="Times New Roman"/>
                <w:sz w:val="24"/>
                <w:szCs w:val="24"/>
              </w:rPr>
              <w:t>ciclossilicato</w:t>
            </w:r>
            <w:proofErr w:type="spellEnd"/>
            <w:r w:rsidRPr="00A95161">
              <w:rPr>
                <w:rFonts w:ascii="Times New Roman" w:eastAsia="Times New Roman" w:hAnsi="Times New Roman" w:cs="Times New Roman"/>
                <w:sz w:val="24"/>
                <w:szCs w:val="24"/>
              </w:rPr>
              <w:t xml:space="preserve"> de zircônio sódico</w:t>
            </w:r>
          </w:p>
        </w:tc>
      </w:tr>
      <w:tr w:rsidR="00973AE0" w:rsidRPr="00A1772E" w14:paraId="4F495A19" w14:textId="77777777" w:rsidTr="00251228">
        <w:trPr>
          <w:trHeight w:val="284"/>
        </w:trPr>
        <w:tc>
          <w:tcPr>
            <w:tcW w:w="8504" w:type="dxa"/>
            <w:tcBorders>
              <w:top w:val="single" w:sz="4" w:space="0" w:color="auto"/>
              <w:left w:val="nil"/>
              <w:bottom w:val="nil"/>
              <w:right w:val="nil"/>
            </w:tcBorders>
            <w:vAlign w:val="center"/>
          </w:tcPr>
          <w:p w14:paraId="73639B4A"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733EA382" w14:textId="77777777" w:rsidTr="00251228">
        <w:trPr>
          <w:trHeight w:val="284"/>
        </w:trPr>
        <w:tc>
          <w:tcPr>
            <w:tcW w:w="8504" w:type="dxa"/>
            <w:tcBorders>
              <w:top w:val="nil"/>
              <w:left w:val="nil"/>
              <w:bottom w:val="single" w:sz="4" w:space="0" w:color="auto"/>
              <w:right w:val="nil"/>
            </w:tcBorders>
            <w:vAlign w:val="center"/>
            <w:hideMark/>
          </w:tcPr>
          <w:p w14:paraId="4C12406E"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973AE0" w:rsidRPr="00A1772E" w14:paraId="27EB96DD" w14:textId="77777777" w:rsidTr="00251228">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4513B37A"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 xml:space="preserve">Paciente com </w:t>
            </w:r>
            <w:r w:rsidRPr="00A95161">
              <w:rPr>
                <w:rFonts w:ascii="Times New Roman" w:eastAsia="Times New Roman" w:hAnsi="Times New Roman" w:cs="Times New Roman"/>
                <w:b/>
                <w:bCs/>
                <w:sz w:val="24"/>
                <w:szCs w:val="24"/>
              </w:rPr>
              <w:t>hipercalemia grave + alteração eletrocardiográfica</w:t>
            </w:r>
            <w:r w:rsidRPr="00A95161">
              <w:rPr>
                <w:rFonts w:ascii="Times New Roman" w:eastAsia="Times New Roman" w:hAnsi="Times New Roman" w:cs="Times New Roman"/>
                <w:sz w:val="24"/>
                <w:szCs w:val="24"/>
              </w:rPr>
              <w:t xml:space="preserve"> → emergência médica.</w:t>
            </w:r>
          </w:p>
          <w:p w14:paraId="1FD935E6"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Tratamento recomendado (KDIGO):</w:t>
            </w:r>
          </w:p>
          <w:p w14:paraId="6AF58594" w14:textId="77777777" w:rsidR="00973AE0" w:rsidRPr="00A95161" w:rsidRDefault="00973AE0" w:rsidP="00F75BC5">
            <w:pPr>
              <w:numPr>
                <w:ilvl w:val="0"/>
                <w:numId w:val="78"/>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b/>
                <w:bCs/>
                <w:sz w:val="24"/>
                <w:szCs w:val="24"/>
              </w:rPr>
              <w:t>Estabilização de membrana</w:t>
            </w:r>
          </w:p>
          <w:p w14:paraId="6812747A" w14:textId="77777777" w:rsidR="00973AE0" w:rsidRPr="00A95161" w:rsidRDefault="00973AE0" w:rsidP="00F75BC5">
            <w:pPr>
              <w:numPr>
                <w:ilvl w:val="0"/>
                <w:numId w:val="79"/>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Gluconato de cálcio EV</w:t>
            </w:r>
          </w:p>
          <w:p w14:paraId="270B53F3" w14:textId="77777777" w:rsidR="00973AE0" w:rsidRPr="00A95161" w:rsidRDefault="00973AE0" w:rsidP="00F75BC5">
            <w:pPr>
              <w:numPr>
                <w:ilvl w:val="0"/>
                <w:numId w:val="80"/>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b/>
                <w:bCs/>
                <w:sz w:val="24"/>
                <w:szCs w:val="24"/>
              </w:rPr>
              <w:t>Deslocamento intracelular do potássio</w:t>
            </w:r>
          </w:p>
          <w:p w14:paraId="78A04CC4" w14:textId="77777777" w:rsidR="00973AE0" w:rsidRPr="00A95161" w:rsidRDefault="00973AE0" w:rsidP="00F75BC5">
            <w:pPr>
              <w:numPr>
                <w:ilvl w:val="0"/>
                <w:numId w:val="81"/>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Insulina + glicose</w:t>
            </w:r>
          </w:p>
          <w:p w14:paraId="38AE03F3" w14:textId="77777777" w:rsidR="00973AE0" w:rsidRPr="00A95161" w:rsidRDefault="00973AE0" w:rsidP="00F75BC5">
            <w:pPr>
              <w:numPr>
                <w:ilvl w:val="0"/>
                <w:numId w:val="81"/>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Beta-agonista (opcional)</w:t>
            </w:r>
          </w:p>
          <w:p w14:paraId="06DA47CA" w14:textId="77777777" w:rsidR="00973AE0" w:rsidRPr="00A95161" w:rsidRDefault="00973AE0" w:rsidP="00F75BC5">
            <w:pPr>
              <w:numPr>
                <w:ilvl w:val="0"/>
                <w:numId w:val="82"/>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b/>
                <w:bCs/>
                <w:sz w:val="24"/>
                <w:szCs w:val="24"/>
              </w:rPr>
              <w:t>Remoção de potássio do organismo</w:t>
            </w:r>
          </w:p>
          <w:p w14:paraId="7F00C0EF" w14:textId="77777777" w:rsidR="00973AE0" w:rsidRPr="00A95161" w:rsidRDefault="00973AE0" w:rsidP="00F75BC5">
            <w:pPr>
              <w:numPr>
                <w:ilvl w:val="0"/>
                <w:numId w:val="83"/>
              </w:numPr>
              <w:autoSpaceDE w:val="0"/>
              <w:autoSpaceDN w:val="0"/>
              <w:adjustRightInd w:val="0"/>
              <w:spacing w:after="0"/>
              <w:jc w:val="both"/>
              <w:rPr>
                <w:rFonts w:ascii="Times New Roman" w:eastAsia="Times New Roman" w:hAnsi="Times New Roman" w:cs="Times New Roman"/>
                <w:sz w:val="24"/>
                <w:szCs w:val="24"/>
              </w:rPr>
            </w:pPr>
            <w:proofErr w:type="spellStart"/>
            <w:r w:rsidRPr="00A95161">
              <w:rPr>
                <w:rFonts w:ascii="Times New Roman" w:eastAsia="Times New Roman" w:hAnsi="Times New Roman" w:cs="Times New Roman"/>
                <w:sz w:val="24"/>
                <w:szCs w:val="24"/>
              </w:rPr>
              <w:lastRenderedPageBreak/>
              <w:t>Ciclossilicato</w:t>
            </w:r>
            <w:proofErr w:type="spellEnd"/>
            <w:r w:rsidRPr="00A95161">
              <w:rPr>
                <w:rFonts w:ascii="Times New Roman" w:eastAsia="Times New Roman" w:hAnsi="Times New Roman" w:cs="Times New Roman"/>
                <w:sz w:val="24"/>
                <w:szCs w:val="24"/>
              </w:rPr>
              <w:t xml:space="preserve"> de zircônio sódico (SZC)</w:t>
            </w:r>
            <w:r w:rsidRPr="00A95161">
              <w:rPr>
                <w:rFonts w:ascii="Times New Roman" w:eastAsia="Times New Roman" w:hAnsi="Times New Roman" w:cs="Times New Roman"/>
                <w:sz w:val="24"/>
                <w:szCs w:val="24"/>
              </w:rPr>
              <w:br/>
              <w:t>(opção atual preferida em relação às resinas antigas)</w:t>
            </w:r>
          </w:p>
          <w:p w14:paraId="5AF685A3"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Bicarbonato isolado não trata adequadamente.</w:t>
            </w:r>
            <w:r w:rsidRPr="00A95161">
              <w:rPr>
                <w:rFonts w:ascii="Times New Roman" w:eastAsia="Times New Roman" w:hAnsi="Times New Roman" w:cs="Times New Roman"/>
                <w:sz w:val="24"/>
                <w:szCs w:val="24"/>
              </w:rPr>
              <w:br/>
              <w:t xml:space="preserve">Resina de </w:t>
            </w:r>
            <w:proofErr w:type="spellStart"/>
            <w:r w:rsidRPr="00A95161">
              <w:rPr>
                <w:rFonts w:ascii="Times New Roman" w:eastAsia="Times New Roman" w:hAnsi="Times New Roman" w:cs="Times New Roman"/>
                <w:sz w:val="24"/>
                <w:szCs w:val="24"/>
              </w:rPr>
              <w:t>poliestirenossulfonato</w:t>
            </w:r>
            <w:proofErr w:type="spellEnd"/>
            <w:r w:rsidRPr="00A95161">
              <w:rPr>
                <w:rFonts w:ascii="Times New Roman" w:eastAsia="Times New Roman" w:hAnsi="Times New Roman" w:cs="Times New Roman"/>
                <w:sz w:val="24"/>
                <w:szCs w:val="24"/>
              </w:rPr>
              <w:t xml:space="preserve"> tem ação tardia e risco gastrointestinal.</w:t>
            </w:r>
          </w:p>
          <w:p w14:paraId="3E719EF3" w14:textId="77777777" w:rsidR="00973AE0" w:rsidRPr="00A1772E" w:rsidRDefault="00973AE0" w:rsidP="00F75BC5">
            <w:pPr>
              <w:autoSpaceDE w:val="0"/>
              <w:autoSpaceDN w:val="0"/>
              <w:adjustRightInd w:val="0"/>
              <w:spacing w:after="0"/>
              <w:jc w:val="both"/>
              <w:rPr>
                <w:rFonts w:ascii="Times New Roman" w:eastAsia="Times New Roman" w:hAnsi="Times New Roman" w:cs="Times New Roman"/>
                <w:sz w:val="24"/>
                <w:szCs w:val="24"/>
              </w:rPr>
            </w:pPr>
          </w:p>
        </w:tc>
      </w:tr>
      <w:tr w:rsidR="00973AE0" w:rsidRPr="00A1772E" w14:paraId="7826F686" w14:textId="77777777" w:rsidTr="00251228">
        <w:trPr>
          <w:trHeight w:val="284"/>
        </w:trPr>
        <w:tc>
          <w:tcPr>
            <w:tcW w:w="8504" w:type="dxa"/>
            <w:tcBorders>
              <w:top w:val="single" w:sz="4" w:space="0" w:color="auto"/>
              <w:left w:val="nil"/>
              <w:bottom w:val="nil"/>
              <w:right w:val="nil"/>
            </w:tcBorders>
            <w:vAlign w:val="center"/>
          </w:tcPr>
          <w:p w14:paraId="140753CF"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04740D70" w14:textId="77777777" w:rsidTr="00251228">
        <w:trPr>
          <w:trHeight w:val="284"/>
        </w:trPr>
        <w:tc>
          <w:tcPr>
            <w:tcW w:w="8504" w:type="dxa"/>
            <w:tcBorders>
              <w:top w:val="nil"/>
              <w:left w:val="nil"/>
              <w:bottom w:val="single" w:sz="4" w:space="0" w:color="auto"/>
              <w:right w:val="nil"/>
            </w:tcBorders>
            <w:vAlign w:val="center"/>
            <w:hideMark/>
          </w:tcPr>
          <w:p w14:paraId="09CC7A14"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973AE0" w:rsidRPr="00A1772E" w14:paraId="3416875F" w14:textId="77777777" w:rsidTr="00251228">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73342FB1" w14:textId="77777777" w:rsidR="00973AE0" w:rsidRPr="00A1772E" w:rsidRDefault="00973AE0" w:rsidP="00F75BC5">
            <w:pPr>
              <w:spacing w:after="0"/>
              <w:jc w:val="both"/>
              <w:rPr>
                <w:rFonts w:ascii="Times New Roman" w:eastAsia="Times New Roman" w:hAnsi="Times New Roman" w:cs="Times New Roman"/>
                <w:sz w:val="24"/>
                <w:szCs w:val="24"/>
              </w:rPr>
            </w:pPr>
            <w:r w:rsidRPr="00A259B0">
              <w:rPr>
                <w:rFonts w:ascii="Times New Roman" w:eastAsia="Times New Roman" w:hAnsi="Times New Roman" w:cs="Times New Roman"/>
                <w:sz w:val="24"/>
                <w:szCs w:val="24"/>
                <w:lang w:val="en-US"/>
              </w:rPr>
              <w:t xml:space="preserve">KDIGO Clinical Practice Guideline for the Management of Hyperkalemia in CKD. </w:t>
            </w:r>
            <w:proofErr w:type="spellStart"/>
            <w:r w:rsidRPr="00A95161">
              <w:rPr>
                <w:rFonts w:ascii="Times New Roman" w:eastAsia="Times New Roman" w:hAnsi="Times New Roman" w:cs="Times New Roman"/>
                <w:sz w:val="24"/>
                <w:szCs w:val="24"/>
              </w:rPr>
              <w:t>Kidney</w:t>
            </w:r>
            <w:proofErr w:type="spellEnd"/>
            <w:r w:rsidRPr="00A95161">
              <w:rPr>
                <w:rFonts w:ascii="Times New Roman" w:eastAsia="Times New Roman" w:hAnsi="Times New Roman" w:cs="Times New Roman"/>
                <w:sz w:val="24"/>
                <w:szCs w:val="24"/>
              </w:rPr>
              <w:t xml:space="preserve"> </w:t>
            </w:r>
            <w:proofErr w:type="spellStart"/>
            <w:r w:rsidRPr="00A95161">
              <w:rPr>
                <w:rFonts w:ascii="Times New Roman" w:eastAsia="Times New Roman" w:hAnsi="Times New Roman" w:cs="Times New Roman"/>
                <w:sz w:val="24"/>
                <w:szCs w:val="24"/>
              </w:rPr>
              <w:t>Int</w:t>
            </w:r>
            <w:proofErr w:type="spellEnd"/>
            <w:r w:rsidRPr="00A95161">
              <w:rPr>
                <w:rFonts w:ascii="Times New Roman" w:eastAsia="Times New Roman" w:hAnsi="Times New Roman" w:cs="Times New Roman"/>
                <w:sz w:val="24"/>
                <w:szCs w:val="24"/>
              </w:rPr>
              <w:t xml:space="preserve"> </w:t>
            </w:r>
            <w:proofErr w:type="spellStart"/>
            <w:r w:rsidRPr="00A95161">
              <w:rPr>
                <w:rFonts w:ascii="Times New Roman" w:eastAsia="Times New Roman" w:hAnsi="Times New Roman" w:cs="Times New Roman"/>
                <w:sz w:val="24"/>
                <w:szCs w:val="24"/>
              </w:rPr>
              <w:t>Suppl</w:t>
            </w:r>
            <w:proofErr w:type="spellEnd"/>
            <w:r w:rsidRPr="00A95161">
              <w:rPr>
                <w:rFonts w:ascii="Times New Roman" w:eastAsia="Times New Roman" w:hAnsi="Times New Roman" w:cs="Times New Roman"/>
                <w:sz w:val="24"/>
                <w:szCs w:val="24"/>
              </w:rPr>
              <w:t>. 2020/updates 2023.</w:t>
            </w:r>
          </w:p>
        </w:tc>
      </w:tr>
    </w:tbl>
    <w:p w14:paraId="5F541AE8" w14:textId="77777777" w:rsidR="00973AE0" w:rsidRPr="00A1772E" w:rsidRDefault="00973AE0" w:rsidP="00F75BC5">
      <w:pPr>
        <w:spacing w:after="0"/>
        <w:jc w:val="both"/>
        <w:rPr>
          <w:rFonts w:ascii="Times New Roman" w:eastAsia="Times New Roman" w:hAnsi="Times New Roman" w:cs="Times New Roman"/>
          <w:sz w:val="24"/>
          <w:szCs w:val="24"/>
        </w:rPr>
      </w:pPr>
    </w:p>
    <w:p w14:paraId="3899167D" w14:textId="77777777" w:rsidR="00973AE0" w:rsidRPr="00A1772E" w:rsidRDefault="00973AE0" w:rsidP="00F75BC5">
      <w:pPr>
        <w:spacing w:after="0"/>
        <w:jc w:val="both"/>
        <w:rPr>
          <w:rFonts w:ascii="Times New Roman" w:eastAsia="Times New Roman" w:hAnsi="Times New Roman" w:cs="Times New Roman"/>
          <w:sz w:val="24"/>
          <w:szCs w:val="24"/>
        </w:rPr>
      </w:pPr>
    </w:p>
    <w:p w14:paraId="590CBFB9" w14:textId="77777777" w:rsidR="00C20790" w:rsidRDefault="00C20790"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64009BF0" w14:textId="74C8DE80"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066B40ED" w14:textId="77777777"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5BA66570" w14:textId="77777777" w:rsidR="00973AE0" w:rsidRPr="00A1772E" w:rsidRDefault="00973AE0" w:rsidP="00F75BC5">
      <w:pPr>
        <w:spacing w:after="0"/>
        <w:rPr>
          <w:rFonts w:ascii="Times New Roman" w:hAnsi="Times New Roman" w:cs="Times New Roman"/>
          <w:b/>
          <w:sz w:val="24"/>
          <w:szCs w:val="24"/>
        </w:rPr>
      </w:pPr>
    </w:p>
    <w:p w14:paraId="198E7360" w14:textId="77777777" w:rsidR="00973AE0" w:rsidRPr="00A1772E" w:rsidRDefault="00973AE0" w:rsidP="00F75BC5">
      <w:pPr>
        <w:pStyle w:val="Ttulo1"/>
        <w:spacing w:line="276" w:lineRule="auto"/>
        <w:jc w:val="center"/>
        <w:rPr>
          <w:b/>
          <w:szCs w:val="24"/>
        </w:rPr>
      </w:pPr>
      <w:r w:rsidRPr="00A1772E">
        <w:rPr>
          <w:b/>
          <w:szCs w:val="24"/>
        </w:rPr>
        <w:t>TESTE DE PROGRESSO</w:t>
      </w:r>
    </w:p>
    <w:p w14:paraId="08ECDCC1" w14:textId="77777777" w:rsidR="00973AE0" w:rsidRPr="00A1772E" w:rsidRDefault="00973AE0"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973AE0" w:rsidRPr="00A1772E" w14:paraId="2D2C7B6A" w14:textId="77777777" w:rsidTr="00251228">
        <w:trPr>
          <w:trHeight w:val="284"/>
        </w:trPr>
        <w:tc>
          <w:tcPr>
            <w:tcW w:w="8720" w:type="dxa"/>
            <w:tcBorders>
              <w:top w:val="nil"/>
              <w:left w:val="nil"/>
              <w:bottom w:val="single" w:sz="4" w:space="0" w:color="auto"/>
              <w:right w:val="nil"/>
            </w:tcBorders>
            <w:hideMark/>
          </w:tcPr>
          <w:p w14:paraId="01DD9868"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973AE0" w:rsidRPr="00A1772E" w14:paraId="49FD973A" w14:textId="77777777" w:rsidTr="00251228">
        <w:trPr>
          <w:trHeight w:val="284"/>
        </w:trPr>
        <w:tc>
          <w:tcPr>
            <w:tcW w:w="8720" w:type="dxa"/>
            <w:tcBorders>
              <w:top w:val="single" w:sz="4" w:space="0" w:color="auto"/>
              <w:left w:val="single" w:sz="4" w:space="0" w:color="auto"/>
              <w:bottom w:val="single" w:sz="4" w:space="0" w:color="auto"/>
              <w:right w:val="single" w:sz="4" w:space="0" w:color="auto"/>
            </w:tcBorders>
            <w:hideMark/>
          </w:tcPr>
          <w:p w14:paraId="1E875CBE"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PUCPR</w:t>
            </w:r>
          </w:p>
        </w:tc>
      </w:tr>
      <w:tr w:rsidR="00973AE0" w:rsidRPr="00A1772E" w14:paraId="60B3E2A7" w14:textId="77777777" w:rsidTr="00251228">
        <w:trPr>
          <w:trHeight w:val="284"/>
        </w:trPr>
        <w:tc>
          <w:tcPr>
            <w:tcW w:w="8720" w:type="dxa"/>
            <w:tcBorders>
              <w:top w:val="nil"/>
              <w:left w:val="nil"/>
              <w:bottom w:val="single" w:sz="4" w:space="0" w:color="auto"/>
              <w:right w:val="nil"/>
            </w:tcBorders>
            <w:vAlign w:val="center"/>
          </w:tcPr>
          <w:p w14:paraId="209F5A5F" w14:textId="77777777" w:rsidR="00973AE0" w:rsidRPr="00A1772E" w:rsidRDefault="00973AE0" w:rsidP="00F75BC5">
            <w:pPr>
              <w:spacing w:after="0"/>
              <w:jc w:val="both"/>
              <w:rPr>
                <w:rFonts w:ascii="Times New Roman" w:hAnsi="Times New Roman" w:cs="Times New Roman"/>
                <w:sz w:val="24"/>
                <w:szCs w:val="24"/>
              </w:rPr>
            </w:pPr>
          </w:p>
          <w:p w14:paraId="1C5AC13C"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973AE0" w:rsidRPr="00A1772E" w14:paraId="7155B218" w14:textId="77777777" w:rsidTr="00251228">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00B01EC" w14:textId="77777777" w:rsidR="00973AE0" w:rsidRPr="00A1772E" w:rsidRDefault="00973AE0" w:rsidP="00F75BC5">
            <w:pPr>
              <w:spacing w:after="0"/>
              <w:jc w:val="both"/>
              <w:rPr>
                <w:rFonts w:ascii="Times New Roman" w:eastAsia="Times New Roman" w:hAnsi="Times New Roman" w:cs="Times New Roman"/>
                <w:sz w:val="24"/>
                <w:szCs w:val="24"/>
              </w:rPr>
            </w:pPr>
            <w:proofErr w:type="spellStart"/>
            <w:proofErr w:type="gramStart"/>
            <w:r>
              <w:rPr>
                <w:rFonts w:ascii="Times New Roman" w:hAnsi="Times New Roman" w:cs="Times New Roman"/>
                <w:sz w:val="24"/>
                <w:szCs w:val="24"/>
              </w:rPr>
              <w:t>Clinica</w:t>
            </w:r>
            <w:proofErr w:type="spellEnd"/>
            <w:proofErr w:type="gramEnd"/>
            <w:r>
              <w:rPr>
                <w:rFonts w:ascii="Times New Roman" w:hAnsi="Times New Roman" w:cs="Times New Roman"/>
                <w:sz w:val="24"/>
                <w:szCs w:val="24"/>
              </w:rPr>
              <w:t xml:space="preserve"> Médica</w:t>
            </w:r>
            <w:r w:rsidRPr="00A1772E">
              <w:rPr>
                <w:rFonts w:ascii="Times New Roman" w:hAnsi="Times New Roman" w:cs="Times New Roman"/>
                <w:sz w:val="24"/>
                <w:szCs w:val="24"/>
              </w:rPr>
              <w:t xml:space="preserve"> </w:t>
            </w:r>
            <w:r>
              <w:rPr>
                <w:rFonts w:ascii="Times New Roman" w:hAnsi="Times New Roman" w:cs="Times New Roman"/>
                <w:sz w:val="24"/>
                <w:szCs w:val="24"/>
              </w:rPr>
              <w:t xml:space="preserve">– Gustavo </w:t>
            </w:r>
            <w:proofErr w:type="spellStart"/>
            <w:r>
              <w:rPr>
                <w:rFonts w:ascii="Times New Roman" w:hAnsi="Times New Roman" w:cs="Times New Roman"/>
                <w:sz w:val="24"/>
                <w:szCs w:val="24"/>
              </w:rPr>
              <w:t>Lenci</w:t>
            </w:r>
            <w:proofErr w:type="spellEnd"/>
            <w:r>
              <w:rPr>
                <w:rFonts w:ascii="Times New Roman" w:hAnsi="Times New Roman" w:cs="Times New Roman"/>
                <w:sz w:val="24"/>
                <w:szCs w:val="24"/>
              </w:rPr>
              <w:t xml:space="preserve"> Marques</w:t>
            </w:r>
          </w:p>
        </w:tc>
      </w:tr>
      <w:tr w:rsidR="00973AE0" w:rsidRPr="00A1772E" w14:paraId="71C59428" w14:textId="77777777" w:rsidTr="00251228">
        <w:trPr>
          <w:trHeight w:val="284"/>
        </w:trPr>
        <w:tc>
          <w:tcPr>
            <w:tcW w:w="8720" w:type="dxa"/>
            <w:tcBorders>
              <w:top w:val="single" w:sz="4" w:space="0" w:color="auto"/>
              <w:left w:val="nil"/>
              <w:bottom w:val="nil"/>
              <w:right w:val="nil"/>
            </w:tcBorders>
            <w:vAlign w:val="center"/>
          </w:tcPr>
          <w:p w14:paraId="7F9E2A31"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5EFAD122" w14:textId="77777777" w:rsidTr="00251228">
        <w:trPr>
          <w:trHeight w:val="284"/>
        </w:trPr>
        <w:tc>
          <w:tcPr>
            <w:tcW w:w="8720" w:type="dxa"/>
            <w:tcBorders>
              <w:top w:val="nil"/>
              <w:left w:val="nil"/>
              <w:bottom w:val="single" w:sz="4" w:space="0" w:color="auto"/>
              <w:right w:val="nil"/>
            </w:tcBorders>
            <w:vAlign w:val="center"/>
            <w:hideMark/>
          </w:tcPr>
          <w:p w14:paraId="43D1B433"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973AE0" w:rsidRPr="00A1772E" w14:paraId="581765FA" w14:textId="77777777" w:rsidTr="00251228">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533B80B0" w14:textId="77777777" w:rsidR="00C20790" w:rsidRPr="001D62BE" w:rsidRDefault="00973AE0" w:rsidP="00F75BC5">
            <w:pPr>
              <w:spacing w:after="0"/>
              <w:jc w:val="both"/>
              <w:rPr>
                <w:rFonts w:ascii="Times New Roman" w:eastAsia="Times New Roman" w:hAnsi="Times New Roman" w:cs="Times New Roman"/>
                <w:sz w:val="24"/>
                <w:szCs w:val="24"/>
                <w:highlight w:val="green"/>
              </w:rPr>
            </w:pPr>
            <w:r w:rsidRPr="001D62BE">
              <w:rPr>
                <w:rFonts w:ascii="Times New Roman" w:eastAsia="Times New Roman" w:hAnsi="Times New Roman" w:cs="Times New Roman"/>
                <w:sz w:val="24"/>
                <w:szCs w:val="24"/>
                <w:highlight w:val="green"/>
              </w:rPr>
              <w:t>Mulher, 58 anos, DM2 há 12 anos, HbA1c 8,1%.</w:t>
            </w:r>
          </w:p>
          <w:p w14:paraId="5735DF90" w14:textId="21CC2B53" w:rsidR="00973AE0" w:rsidRPr="001D62BE" w:rsidRDefault="00973AE0" w:rsidP="00F75BC5">
            <w:pPr>
              <w:spacing w:after="0"/>
              <w:jc w:val="both"/>
              <w:rPr>
                <w:rFonts w:ascii="Times New Roman" w:eastAsia="Times New Roman" w:hAnsi="Times New Roman" w:cs="Times New Roman"/>
                <w:sz w:val="24"/>
                <w:szCs w:val="24"/>
                <w:highlight w:val="green"/>
              </w:rPr>
            </w:pPr>
            <w:r w:rsidRPr="001D62BE">
              <w:rPr>
                <w:rFonts w:ascii="Times New Roman" w:eastAsia="Times New Roman" w:hAnsi="Times New Roman" w:cs="Times New Roman"/>
                <w:sz w:val="24"/>
                <w:szCs w:val="24"/>
                <w:highlight w:val="green"/>
              </w:rPr>
              <w:t>Uso atual: metformina 2 g/dia</w:t>
            </w:r>
            <w:r w:rsidR="008931A9" w:rsidRPr="001D62BE">
              <w:rPr>
                <w:rFonts w:ascii="Times New Roman" w:eastAsia="Times New Roman" w:hAnsi="Times New Roman" w:cs="Times New Roman"/>
                <w:sz w:val="24"/>
                <w:szCs w:val="24"/>
                <w:highlight w:val="green"/>
              </w:rPr>
              <w:t xml:space="preserve"> e IECA</w:t>
            </w:r>
            <w:r w:rsidRPr="001D62BE">
              <w:rPr>
                <w:rFonts w:ascii="Times New Roman" w:eastAsia="Times New Roman" w:hAnsi="Times New Roman" w:cs="Times New Roman"/>
                <w:sz w:val="24"/>
                <w:szCs w:val="24"/>
                <w:highlight w:val="green"/>
              </w:rPr>
              <w:t>.</w:t>
            </w:r>
          </w:p>
          <w:p w14:paraId="48CE8BD3" w14:textId="77777777" w:rsidR="00973AE0" w:rsidRPr="001D62BE" w:rsidRDefault="00973AE0" w:rsidP="00F75BC5">
            <w:pPr>
              <w:spacing w:after="0"/>
              <w:jc w:val="both"/>
              <w:rPr>
                <w:rFonts w:ascii="Times New Roman" w:eastAsia="Times New Roman" w:hAnsi="Times New Roman" w:cs="Times New Roman"/>
                <w:sz w:val="24"/>
                <w:szCs w:val="24"/>
                <w:highlight w:val="green"/>
              </w:rPr>
            </w:pPr>
            <w:r w:rsidRPr="001D62BE">
              <w:rPr>
                <w:rFonts w:ascii="Times New Roman" w:eastAsia="Times New Roman" w:hAnsi="Times New Roman" w:cs="Times New Roman"/>
                <w:sz w:val="24"/>
                <w:szCs w:val="24"/>
                <w:highlight w:val="green"/>
              </w:rPr>
              <w:t>Exames:</w:t>
            </w:r>
          </w:p>
          <w:p w14:paraId="36D708CD" w14:textId="77777777" w:rsidR="00973AE0" w:rsidRPr="001D62BE" w:rsidRDefault="00973AE0" w:rsidP="00F75BC5">
            <w:pPr>
              <w:numPr>
                <w:ilvl w:val="0"/>
                <w:numId w:val="74"/>
              </w:numPr>
              <w:spacing w:after="0"/>
              <w:jc w:val="both"/>
              <w:rPr>
                <w:rFonts w:ascii="Times New Roman" w:eastAsia="Times New Roman" w:hAnsi="Times New Roman" w:cs="Times New Roman"/>
                <w:sz w:val="24"/>
                <w:szCs w:val="24"/>
                <w:highlight w:val="green"/>
              </w:rPr>
            </w:pPr>
            <w:r w:rsidRPr="001D62BE">
              <w:rPr>
                <w:rFonts w:ascii="Times New Roman" w:eastAsia="Times New Roman" w:hAnsi="Times New Roman" w:cs="Times New Roman"/>
                <w:sz w:val="24"/>
                <w:szCs w:val="24"/>
                <w:highlight w:val="green"/>
              </w:rPr>
              <w:t>TFG: 58 ml/min</w:t>
            </w:r>
          </w:p>
          <w:p w14:paraId="72797091" w14:textId="77777777" w:rsidR="00973AE0" w:rsidRPr="001D62BE" w:rsidRDefault="00973AE0" w:rsidP="00F75BC5">
            <w:pPr>
              <w:numPr>
                <w:ilvl w:val="0"/>
                <w:numId w:val="74"/>
              </w:numPr>
              <w:spacing w:after="0"/>
              <w:jc w:val="both"/>
              <w:rPr>
                <w:rFonts w:ascii="Times New Roman" w:eastAsia="Times New Roman" w:hAnsi="Times New Roman" w:cs="Times New Roman"/>
                <w:sz w:val="24"/>
                <w:szCs w:val="24"/>
                <w:highlight w:val="green"/>
              </w:rPr>
            </w:pPr>
            <w:proofErr w:type="spellStart"/>
            <w:r w:rsidRPr="001D62BE">
              <w:rPr>
                <w:rFonts w:ascii="Times New Roman" w:eastAsia="Times New Roman" w:hAnsi="Times New Roman" w:cs="Times New Roman"/>
                <w:sz w:val="24"/>
                <w:szCs w:val="24"/>
                <w:highlight w:val="green"/>
              </w:rPr>
              <w:t>Albuminúria</w:t>
            </w:r>
            <w:proofErr w:type="spellEnd"/>
            <w:r w:rsidRPr="001D62BE">
              <w:rPr>
                <w:rFonts w:ascii="Times New Roman" w:eastAsia="Times New Roman" w:hAnsi="Times New Roman" w:cs="Times New Roman"/>
                <w:sz w:val="24"/>
                <w:szCs w:val="24"/>
                <w:highlight w:val="green"/>
              </w:rPr>
              <w:t>: 420 mg/g</w:t>
            </w:r>
          </w:p>
          <w:p w14:paraId="37E0718C" w14:textId="77777777" w:rsidR="00973AE0" w:rsidRPr="001D62BE" w:rsidRDefault="00973AE0" w:rsidP="00F75BC5">
            <w:pPr>
              <w:numPr>
                <w:ilvl w:val="0"/>
                <w:numId w:val="74"/>
              </w:numPr>
              <w:spacing w:after="0"/>
              <w:jc w:val="both"/>
              <w:rPr>
                <w:rFonts w:ascii="Times New Roman" w:eastAsia="Times New Roman" w:hAnsi="Times New Roman" w:cs="Times New Roman"/>
                <w:sz w:val="24"/>
                <w:szCs w:val="24"/>
                <w:highlight w:val="green"/>
              </w:rPr>
            </w:pPr>
            <w:r w:rsidRPr="001D62BE">
              <w:rPr>
                <w:rFonts w:ascii="Times New Roman" w:eastAsia="Times New Roman" w:hAnsi="Times New Roman" w:cs="Times New Roman"/>
                <w:sz w:val="24"/>
                <w:szCs w:val="24"/>
                <w:highlight w:val="green"/>
              </w:rPr>
              <w:t>PA: 134x82 mmHg</w:t>
            </w:r>
          </w:p>
          <w:p w14:paraId="3870DFE7" w14:textId="77777777" w:rsidR="00973AE0" w:rsidRPr="001D62BE" w:rsidRDefault="00973AE0" w:rsidP="00F75BC5">
            <w:pPr>
              <w:spacing w:after="0"/>
              <w:jc w:val="both"/>
              <w:rPr>
                <w:rFonts w:ascii="Times New Roman" w:eastAsia="Times New Roman" w:hAnsi="Times New Roman" w:cs="Times New Roman"/>
                <w:sz w:val="24"/>
                <w:szCs w:val="24"/>
                <w:highlight w:val="green"/>
              </w:rPr>
            </w:pPr>
            <w:r w:rsidRPr="001D62BE">
              <w:rPr>
                <w:rFonts w:ascii="Times New Roman" w:eastAsia="Times New Roman" w:hAnsi="Times New Roman" w:cs="Times New Roman"/>
                <w:sz w:val="24"/>
                <w:szCs w:val="24"/>
                <w:highlight w:val="green"/>
              </w:rPr>
              <w:t>Qual a melhor estratégia visando proteção renal e controle glicêmico?</w:t>
            </w:r>
          </w:p>
          <w:p w14:paraId="237E5D79" w14:textId="681A6D6D" w:rsidR="0080490B" w:rsidRPr="001D62BE" w:rsidRDefault="00973AE0" w:rsidP="00F75BC5">
            <w:pPr>
              <w:pStyle w:val="PargrafodaLista"/>
              <w:numPr>
                <w:ilvl w:val="0"/>
                <w:numId w:val="96"/>
              </w:numPr>
              <w:spacing w:after="0"/>
              <w:jc w:val="both"/>
              <w:rPr>
                <w:rFonts w:ascii="Times New Roman" w:eastAsia="Times New Roman" w:hAnsi="Times New Roman" w:cs="Times New Roman"/>
                <w:b/>
                <w:sz w:val="24"/>
                <w:szCs w:val="24"/>
                <w:highlight w:val="green"/>
              </w:rPr>
            </w:pPr>
            <w:r w:rsidRPr="001D62BE">
              <w:rPr>
                <w:rFonts w:ascii="Times New Roman" w:eastAsia="Times New Roman" w:hAnsi="Times New Roman" w:cs="Times New Roman"/>
                <w:b/>
                <w:sz w:val="24"/>
                <w:szCs w:val="24"/>
                <w:highlight w:val="green"/>
              </w:rPr>
              <w:t>Associar inibidor de SGLT2</w:t>
            </w:r>
          </w:p>
          <w:p w14:paraId="66B57191" w14:textId="58E4EFEC" w:rsidR="0080490B" w:rsidRPr="001D62BE" w:rsidRDefault="00973AE0" w:rsidP="00F75BC5">
            <w:pPr>
              <w:pStyle w:val="PargrafodaLista"/>
              <w:numPr>
                <w:ilvl w:val="0"/>
                <w:numId w:val="96"/>
              </w:numPr>
              <w:spacing w:after="0"/>
              <w:jc w:val="both"/>
              <w:rPr>
                <w:rFonts w:ascii="Times New Roman" w:eastAsia="Times New Roman" w:hAnsi="Times New Roman" w:cs="Times New Roman"/>
                <w:sz w:val="24"/>
                <w:szCs w:val="24"/>
                <w:highlight w:val="green"/>
              </w:rPr>
            </w:pPr>
            <w:r w:rsidRPr="001D62BE">
              <w:rPr>
                <w:rFonts w:ascii="Times New Roman" w:eastAsia="Times New Roman" w:hAnsi="Times New Roman" w:cs="Times New Roman"/>
                <w:sz w:val="24"/>
                <w:szCs w:val="24"/>
                <w:highlight w:val="green"/>
              </w:rPr>
              <w:t>Iniciar insulina basal</w:t>
            </w:r>
          </w:p>
          <w:p w14:paraId="6106EAEC" w14:textId="77777777" w:rsidR="0080490B" w:rsidRPr="001D62BE" w:rsidRDefault="00973AE0" w:rsidP="00F75BC5">
            <w:pPr>
              <w:pStyle w:val="PargrafodaLista"/>
              <w:numPr>
                <w:ilvl w:val="0"/>
                <w:numId w:val="96"/>
              </w:numPr>
              <w:spacing w:after="0"/>
              <w:jc w:val="both"/>
              <w:rPr>
                <w:rFonts w:ascii="Times New Roman" w:eastAsia="Times New Roman" w:hAnsi="Times New Roman" w:cs="Times New Roman"/>
                <w:sz w:val="24"/>
                <w:szCs w:val="24"/>
                <w:highlight w:val="green"/>
              </w:rPr>
            </w:pPr>
            <w:r w:rsidRPr="001D62BE">
              <w:rPr>
                <w:rFonts w:ascii="Times New Roman" w:eastAsia="Times New Roman" w:hAnsi="Times New Roman" w:cs="Times New Roman"/>
                <w:sz w:val="24"/>
                <w:szCs w:val="24"/>
                <w:highlight w:val="green"/>
              </w:rPr>
              <w:t>Suspender metformina</w:t>
            </w:r>
          </w:p>
          <w:p w14:paraId="6B7F74FC" w14:textId="22207C42" w:rsidR="0080490B" w:rsidRPr="001D62BE" w:rsidRDefault="005D20AF" w:rsidP="00F75BC5">
            <w:pPr>
              <w:pStyle w:val="PargrafodaLista"/>
              <w:numPr>
                <w:ilvl w:val="0"/>
                <w:numId w:val="96"/>
              </w:numPr>
              <w:spacing w:after="0"/>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highlight w:val="green"/>
              </w:rPr>
              <w:t>Acrescenta</w:t>
            </w:r>
            <w:r w:rsidR="00973AE0" w:rsidRPr="001D62BE">
              <w:rPr>
                <w:rFonts w:ascii="Times New Roman" w:eastAsia="Times New Roman" w:hAnsi="Times New Roman" w:cs="Times New Roman"/>
                <w:sz w:val="24"/>
                <w:szCs w:val="24"/>
                <w:highlight w:val="green"/>
              </w:rPr>
              <w:t xml:space="preserve">r </w:t>
            </w:r>
            <w:proofErr w:type="spellStart"/>
            <w:r w:rsidR="00973AE0" w:rsidRPr="001D62BE">
              <w:rPr>
                <w:rFonts w:ascii="Times New Roman" w:eastAsia="Times New Roman" w:hAnsi="Times New Roman" w:cs="Times New Roman"/>
                <w:sz w:val="24"/>
                <w:szCs w:val="24"/>
                <w:highlight w:val="green"/>
              </w:rPr>
              <w:t>sulfonilur</w:t>
            </w:r>
            <w:r w:rsidR="001D62BE" w:rsidRPr="001D62BE">
              <w:rPr>
                <w:rFonts w:ascii="Times New Roman" w:eastAsia="Times New Roman" w:hAnsi="Times New Roman" w:cs="Times New Roman"/>
                <w:sz w:val="24"/>
                <w:szCs w:val="24"/>
                <w:highlight w:val="green"/>
              </w:rPr>
              <w:t>é</w:t>
            </w:r>
            <w:r w:rsidR="00973AE0" w:rsidRPr="001D62BE">
              <w:rPr>
                <w:rFonts w:ascii="Times New Roman" w:eastAsia="Times New Roman" w:hAnsi="Times New Roman" w:cs="Times New Roman"/>
                <w:sz w:val="24"/>
                <w:szCs w:val="24"/>
                <w:highlight w:val="green"/>
              </w:rPr>
              <w:t>ia</w:t>
            </w:r>
            <w:proofErr w:type="spellEnd"/>
          </w:p>
          <w:p w14:paraId="5D4A64CD" w14:textId="307C7730" w:rsidR="00973AE0" w:rsidRPr="001D62BE" w:rsidRDefault="00973AE0" w:rsidP="00F75BC5">
            <w:pPr>
              <w:pStyle w:val="PargrafodaLista"/>
              <w:spacing w:after="0"/>
              <w:jc w:val="both"/>
              <w:rPr>
                <w:rFonts w:ascii="Times New Roman" w:eastAsia="Times New Roman" w:hAnsi="Times New Roman" w:cs="Times New Roman"/>
                <w:sz w:val="24"/>
                <w:szCs w:val="24"/>
                <w:highlight w:val="green"/>
              </w:rPr>
            </w:pPr>
          </w:p>
          <w:p w14:paraId="0A09FC0B" w14:textId="77777777" w:rsidR="00973AE0" w:rsidRPr="001D62BE" w:rsidRDefault="00973AE0" w:rsidP="00F75BC5">
            <w:pPr>
              <w:spacing w:after="0"/>
              <w:jc w:val="both"/>
              <w:rPr>
                <w:rFonts w:ascii="Times New Roman" w:eastAsia="Times New Roman" w:hAnsi="Times New Roman" w:cs="Times New Roman"/>
                <w:sz w:val="24"/>
                <w:szCs w:val="24"/>
                <w:highlight w:val="green"/>
              </w:rPr>
            </w:pPr>
          </w:p>
          <w:p w14:paraId="3C16F73B" w14:textId="77777777" w:rsidR="00973AE0" w:rsidRPr="001D62BE" w:rsidRDefault="00973AE0" w:rsidP="00F75BC5">
            <w:pPr>
              <w:spacing w:after="0"/>
              <w:ind w:left="720"/>
              <w:jc w:val="both"/>
              <w:rPr>
                <w:rFonts w:ascii="Times New Roman" w:eastAsia="Times New Roman" w:hAnsi="Times New Roman" w:cs="Times New Roman"/>
                <w:sz w:val="24"/>
                <w:szCs w:val="24"/>
                <w:highlight w:val="green"/>
              </w:rPr>
            </w:pPr>
          </w:p>
        </w:tc>
      </w:tr>
      <w:tr w:rsidR="00973AE0" w:rsidRPr="00A1772E" w14:paraId="4BE0B7EF" w14:textId="77777777" w:rsidTr="00251228">
        <w:trPr>
          <w:trHeight w:val="284"/>
        </w:trPr>
        <w:tc>
          <w:tcPr>
            <w:tcW w:w="8720" w:type="dxa"/>
            <w:tcBorders>
              <w:top w:val="nil"/>
              <w:left w:val="nil"/>
              <w:bottom w:val="single" w:sz="4" w:space="0" w:color="auto"/>
              <w:right w:val="nil"/>
            </w:tcBorders>
            <w:vAlign w:val="center"/>
          </w:tcPr>
          <w:p w14:paraId="14B015F8" w14:textId="77777777" w:rsidR="00973AE0" w:rsidRPr="00A1772E" w:rsidRDefault="00973AE0" w:rsidP="00F75BC5">
            <w:pPr>
              <w:spacing w:after="0"/>
              <w:jc w:val="both"/>
              <w:rPr>
                <w:rFonts w:ascii="Times New Roman" w:hAnsi="Times New Roman" w:cs="Times New Roman"/>
                <w:sz w:val="24"/>
                <w:szCs w:val="24"/>
              </w:rPr>
            </w:pPr>
          </w:p>
          <w:p w14:paraId="42477F05"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973AE0" w:rsidRPr="00A1772E" w14:paraId="73A46E1B" w14:textId="77777777" w:rsidTr="00251228">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6FD32DB" w14:textId="77777777" w:rsidR="00973AE0" w:rsidRPr="00A95161" w:rsidRDefault="00973AE0" w:rsidP="00F75BC5">
            <w:pPr>
              <w:spacing w:after="0"/>
              <w:jc w:val="both"/>
              <w:rPr>
                <w:rFonts w:ascii="Times New Roman" w:eastAsia="Times New Roman" w:hAnsi="Times New Roman" w:cs="Times New Roman"/>
                <w:b/>
                <w:bCs/>
                <w:sz w:val="24"/>
                <w:szCs w:val="24"/>
              </w:rPr>
            </w:pPr>
            <w:r w:rsidRPr="00A95161">
              <w:rPr>
                <w:rFonts w:ascii="Times New Roman" w:eastAsia="Times New Roman" w:hAnsi="Times New Roman" w:cs="Times New Roman"/>
                <w:b/>
                <w:bCs/>
                <w:sz w:val="24"/>
                <w:szCs w:val="24"/>
              </w:rPr>
              <w:t>Resposta correta: A</w:t>
            </w:r>
          </w:p>
          <w:p w14:paraId="3A94A5AB"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37FB856E" w14:textId="77777777" w:rsidTr="00251228">
        <w:trPr>
          <w:trHeight w:val="284"/>
        </w:trPr>
        <w:tc>
          <w:tcPr>
            <w:tcW w:w="8720" w:type="dxa"/>
            <w:tcBorders>
              <w:top w:val="single" w:sz="4" w:space="0" w:color="auto"/>
              <w:left w:val="nil"/>
              <w:bottom w:val="nil"/>
              <w:right w:val="nil"/>
            </w:tcBorders>
            <w:vAlign w:val="center"/>
          </w:tcPr>
          <w:p w14:paraId="0620EB9C"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30BBF108" w14:textId="77777777" w:rsidTr="00251228">
        <w:trPr>
          <w:trHeight w:val="284"/>
        </w:trPr>
        <w:tc>
          <w:tcPr>
            <w:tcW w:w="8720" w:type="dxa"/>
            <w:tcBorders>
              <w:top w:val="nil"/>
              <w:left w:val="nil"/>
              <w:bottom w:val="single" w:sz="4" w:space="0" w:color="auto"/>
              <w:right w:val="nil"/>
            </w:tcBorders>
            <w:vAlign w:val="center"/>
            <w:hideMark/>
          </w:tcPr>
          <w:p w14:paraId="473AAAEC"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973AE0" w:rsidRPr="00A1772E" w14:paraId="7E1DE86D" w14:textId="77777777" w:rsidTr="00251228">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351A9CD1"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Paciente com:</w:t>
            </w:r>
          </w:p>
          <w:p w14:paraId="58FEE0C1" w14:textId="77777777" w:rsidR="00973AE0" w:rsidRPr="00A95161" w:rsidRDefault="00973AE0" w:rsidP="00F75BC5">
            <w:pPr>
              <w:numPr>
                <w:ilvl w:val="0"/>
                <w:numId w:val="75"/>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DM2</w:t>
            </w:r>
          </w:p>
          <w:p w14:paraId="45013C5B" w14:textId="77777777" w:rsidR="00973AE0" w:rsidRPr="00A95161" w:rsidRDefault="00973AE0" w:rsidP="00F75BC5">
            <w:pPr>
              <w:numPr>
                <w:ilvl w:val="0"/>
                <w:numId w:val="75"/>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DRC (</w:t>
            </w:r>
            <w:proofErr w:type="spellStart"/>
            <w:r w:rsidRPr="00A95161">
              <w:rPr>
                <w:rFonts w:ascii="Times New Roman" w:eastAsia="Times New Roman" w:hAnsi="Times New Roman" w:cs="Times New Roman"/>
                <w:sz w:val="24"/>
                <w:szCs w:val="24"/>
              </w:rPr>
              <w:t>albuminúria</w:t>
            </w:r>
            <w:proofErr w:type="spellEnd"/>
            <w:r w:rsidRPr="00A95161">
              <w:rPr>
                <w:rFonts w:ascii="Times New Roman" w:eastAsia="Times New Roman" w:hAnsi="Times New Roman" w:cs="Times New Roman"/>
                <w:sz w:val="24"/>
                <w:szCs w:val="24"/>
              </w:rPr>
              <w:t xml:space="preserve"> significativa)</w:t>
            </w:r>
          </w:p>
          <w:p w14:paraId="5B754CA5"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Tratamento atual padrão (ADA + KDIGO):</w:t>
            </w:r>
            <w:r w:rsidRPr="00A95161">
              <w:rPr>
                <w:rFonts w:ascii="Times New Roman" w:eastAsia="Times New Roman" w:hAnsi="Times New Roman" w:cs="Times New Roman"/>
                <w:sz w:val="24"/>
                <w:szCs w:val="24"/>
              </w:rPr>
              <w:br/>
            </w:r>
            <w:r w:rsidRPr="00A95161">
              <w:rPr>
                <w:rFonts w:ascii="Segoe UI Symbol" w:eastAsia="Times New Roman" w:hAnsi="Segoe UI Symbol" w:cs="Segoe UI Symbol"/>
                <w:sz w:val="24"/>
                <w:szCs w:val="24"/>
              </w:rPr>
              <w:t>✔</w:t>
            </w:r>
            <w:r w:rsidRPr="00A95161">
              <w:rPr>
                <w:rFonts w:ascii="Times New Roman" w:eastAsia="Times New Roman" w:hAnsi="Times New Roman" w:cs="Times New Roman"/>
                <w:sz w:val="24"/>
                <w:szCs w:val="24"/>
              </w:rPr>
              <w:t xml:space="preserve"> </w:t>
            </w:r>
            <w:r w:rsidRPr="00A95161">
              <w:rPr>
                <w:rFonts w:ascii="Times New Roman" w:eastAsia="Times New Roman" w:hAnsi="Times New Roman" w:cs="Times New Roman"/>
                <w:b/>
                <w:bCs/>
                <w:sz w:val="24"/>
                <w:szCs w:val="24"/>
              </w:rPr>
              <w:t xml:space="preserve">SGLT2 </w:t>
            </w:r>
            <w:proofErr w:type="spellStart"/>
            <w:r w:rsidRPr="00A95161">
              <w:rPr>
                <w:rFonts w:ascii="Times New Roman" w:eastAsia="Times New Roman" w:hAnsi="Times New Roman" w:cs="Times New Roman"/>
                <w:b/>
                <w:bCs/>
                <w:sz w:val="24"/>
                <w:szCs w:val="24"/>
              </w:rPr>
              <w:t>inhibitor</w:t>
            </w:r>
            <w:proofErr w:type="spellEnd"/>
            <w:r w:rsidRPr="00A95161">
              <w:rPr>
                <w:rFonts w:ascii="Times New Roman" w:eastAsia="Times New Roman" w:hAnsi="Times New Roman" w:cs="Times New Roman"/>
                <w:b/>
                <w:bCs/>
                <w:sz w:val="24"/>
                <w:szCs w:val="24"/>
              </w:rPr>
              <w:t xml:space="preserve"> = terapia de primeira linha para proteção renal</w:t>
            </w:r>
            <w:r w:rsidRPr="00A95161">
              <w:rPr>
                <w:rFonts w:ascii="Times New Roman" w:eastAsia="Times New Roman" w:hAnsi="Times New Roman" w:cs="Times New Roman"/>
                <w:sz w:val="24"/>
                <w:szCs w:val="24"/>
              </w:rPr>
              <w:br/>
            </w:r>
            <w:r w:rsidRPr="00A95161">
              <w:rPr>
                <w:rFonts w:ascii="Segoe UI Symbol" w:eastAsia="Times New Roman" w:hAnsi="Segoe UI Symbol" w:cs="Segoe UI Symbol"/>
                <w:sz w:val="24"/>
                <w:szCs w:val="24"/>
              </w:rPr>
              <w:t>✔</w:t>
            </w:r>
            <w:r w:rsidRPr="00A95161">
              <w:rPr>
                <w:rFonts w:ascii="Times New Roman" w:eastAsia="Times New Roman" w:hAnsi="Times New Roman" w:cs="Times New Roman"/>
                <w:sz w:val="24"/>
                <w:szCs w:val="24"/>
              </w:rPr>
              <w:t xml:space="preserve"> IECA/BRA = reduzir progressão da nefropatia</w:t>
            </w:r>
          </w:p>
          <w:p w14:paraId="3E0A2AC3"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O benefício do SGLT2:</w:t>
            </w:r>
          </w:p>
          <w:p w14:paraId="271745FF" w14:textId="77777777" w:rsidR="00973AE0" w:rsidRPr="00A95161" w:rsidRDefault="00973AE0" w:rsidP="00F75BC5">
            <w:pPr>
              <w:numPr>
                <w:ilvl w:val="0"/>
                <w:numId w:val="76"/>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reduz progressão da DRC</w:t>
            </w:r>
          </w:p>
          <w:p w14:paraId="42E5023B" w14:textId="77777777" w:rsidR="00973AE0" w:rsidRPr="00A95161" w:rsidRDefault="00973AE0" w:rsidP="00F75BC5">
            <w:pPr>
              <w:numPr>
                <w:ilvl w:val="0"/>
                <w:numId w:val="76"/>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reduz necessidade de diálise</w:t>
            </w:r>
          </w:p>
          <w:p w14:paraId="66936CEB" w14:textId="77777777" w:rsidR="00973AE0" w:rsidRPr="00A95161" w:rsidRDefault="00973AE0" w:rsidP="00F75BC5">
            <w:pPr>
              <w:numPr>
                <w:ilvl w:val="0"/>
                <w:numId w:val="76"/>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reduz mortalidade cardiovascular</w:t>
            </w:r>
          </w:p>
          <w:p w14:paraId="40C66B42"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 xml:space="preserve">Insulina controla glicose, mas </w:t>
            </w:r>
            <w:r w:rsidRPr="00A95161">
              <w:rPr>
                <w:rFonts w:ascii="Times New Roman" w:eastAsia="Times New Roman" w:hAnsi="Times New Roman" w:cs="Times New Roman"/>
                <w:b/>
                <w:bCs/>
                <w:sz w:val="24"/>
                <w:szCs w:val="24"/>
              </w:rPr>
              <w:t>não protege rim</w:t>
            </w:r>
            <w:r w:rsidRPr="00A95161">
              <w:rPr>
                <w:rFonts w:ascii="Times New Roman" w:eastAsia="Times New Roman" w:hAnsi="Times New Roman" w:cs="Times New Roman"/>
                <w:sz w:val="24"/>
                <w:szCs w:val="24"/>
              </w:rPr>
              <w:t>.</w:t>
            </w:r>
          </w:p>
          <w:p w14:paraId="170D8E6F" w14:textId="77777777" w:rsidR="00973AE0" w:rsidRPr="00A1772E" w:rsidRDefault="00973AE0" w:rsidP="00F75BC5">
            <w:pPr>
              <w:autoSpaceDE w:val="0"/>
              <w:autoSpaceDN w:val="0"/>
              <w:adjustRightInd w:val="0"/>
              <w:spacing w:after="0"/>
              <w:jc w:val="both"/>
              <w:rPr>
                <w:rFonts w:ascii="Times New Roman" w:eastAsia="Times New Roman" w:hAnsi="Times New Roman" w:cs="Times New Roman"/>
                <w:sz w:val="24"/>
                <w:szCs w:val="24"/>
              </w:rPr>
            </w:pPr>
          </w:p>
        </w:tc>
      </w:tr>
      <w:tr w:rsidR="00973AE0" w:rsidRPr="00A1772E" w14:paraId="7EFB6CD3" w14:textId="77777777" w:rsidTr="00251228">
        <w:trPr>
          <w:trHeight w:val="284"/>
        </w:trPr>
        <w:tc>
          <w:tcPr>
            <w:tcW w:w="8720" w:type="dxa"/>
            <w:tcBorders>
              <w:top w:val="single" w:sz="4" w:space="0" w:color="auto"/>
              <w:left w:val="nil"/>
              <w:bottom w:val="nil"/>
              <w:right w:val="nil"/>
            </w:tcBorders>
            <w:vAlign w:val="center"/>
          </w:tcPr>
          <w:p w14:paraId="5C6A8EF6"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7CC1DA58" w14:textId="77777777" w:rsidTr="00251228">
        <w:trPr>
          <w:trHeight w:val="284"/>
        </w:trPr>
        <w:tc>
          <w:tcPr>
            <w:tcW w:w="8720" w:type="dxa"/>
            <w:tcBorders>
              <w:top w:val="nil"/>
              <w:left w:val="nil"/>
              <w:bottom w:val="single" w:sz="4" w:space="0" w:color="auto"/>
              <w:right w:val="nil"/>
            </w:tcBorders>
            <w:vAlign w:val="center"/>
            <w:hideMark/>
          </w:tcPr>
          <w:p w14:paraId="0E8AC55B"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973AE0" w:rsidRPr="00A1772E" w14:paraId="5A633762" w14:textId="77777777" w:rsidTr="00251228">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33E25B34" w14:textId="77777777" w:rsidR="00973AE0" w:rsidRPr="00A259B0" w:rsidRDefault="00973AE0" w:rsidP="00F75BC5">
            <w:pPr>
              <w:spacing w:after="0"/>
              <w:jc w:val="both"/>
              <w:rPr>
                <w:rFonts w:ascii="Times New Roman" w:eastAsia="Times New Roman" w:hAnsi="Times New Roman" w:cs="Times New Roman"/>
                <w:sz w:val="24"/>
                <w:szCs w:val="24"/>
                <w:lang w:val="en-US"/>
              </w:rPr>
            </w:pPr>
            <w:r w:rsidRPr="00A259B0">
              <w:rPr>
                <w:rFonts w:ascii="Times New Roman" w:eastAsia="Times New Roman" w:hAnsi="Times New Roman" w:cs="Times New Roman"/>
                <w:sz w:val="24"/>
                <w:szCs w:val="24"/>
                <w:lang w:val="en-US"/>
              </w:rPr>
              <w:t xml:space="preserve">American Diabetes Association. Standards of Care in Diabetes 2026. </w:t>
            </w:r>
            <w:r w:rsidRPr="00A259B0">
              <w:rPr>
                <w:rFonts w:ascii="Times New Roman" w:eastAsia="Times New Roman" w:hAnsi="Times New Roman" w:cs="Times New Roman"/>
                <w:i/>
                <w:iCs/>
                <w:sz w:val="24"/>
                <w:szCs w:val="24"/>
                <w:lang w:val="en-US"/>
              </w:rPr>
              <w:t>Diabetes Care</w:t>
            </w:r>
            <w:r w:rsidRPr="00A259B0">
              <w:rPr>
                <w:rFonts w:ascii="Times New Roman" w:eastAsia="Times New Roman" w:hAnsi="Times New Roman" w:cs="Times New Roman"/>
                <w:sz w:val="24"/>
                <w:szCs w:val="24"/>
                <w:lang w:val="en-US"/>
              </w:rPr>
              <w:t>. 2026.</w:t>
            </w:r>
          </w:p>
          <w:p w14:paraId="0DD1AFD6" w14:textId="77777777" w:rsidR="00973AE0" w:rsidRPr="00A95161" w:rsidRDefault="00973AE0" w:rsidP="00F75BC5">
            <w:pPr>
              <w:spacing w:after="0"/>
              <w:jc w:val="both"/>
              <w:rPr>
                <w:rFonts w:ascii="Times New Roman" w:eastAsia="Times New Roman" w:hAnsi="Times New Roman" w:cs="Times New Roman"/>
                <w:sz w:val="24"/>
                <w:szCs w:val="24"/>
              </w:rPr>
            </w:pPr>
            <w:r w:rsidRPr="00A259B0">
              <w:rPr>
                <w:rFonts w:ascii="Times New Roman" w:eastAsia="Times New Roman" w:hAnsi="Times New Roman" w:cs="Times New Roman"/>
                <w:sz w:val="24"/>
                <w:szCs w:val="24"/>
                <w:lang w:val="en-US"/>
              </w:rPr>
              <w:t xml:space="preserve">KDIGO 2022 Clinical Practice Guideline for Diabetes Management in CKD. </w:t>
            </w:r>
            <w:proofErr w:type="spellStart"/>
            <w:r w:rsidRPr="00A95161">
              <w:rPr>
                <w:rFonts w:ascii="Times New Roman" w:eastAsia="Times New Roman" w:hAnsi="Times New Roman" w:cs="Times New Roman"/>
                <w:i/>
                <w:iCs/>
                <w:sz w:val="24"/>
                <w:szCs w:val="24"/>
              </w:rPr>
              <w:t>Kidney</w:t>
            </w:r>
            <w:proofErr w:type="spellEnd"/>
            <w:r w:rsidRPr="00A95161">
              <w:rPr>
                <w:rFonts w:ascii="Times New Roman" w:eastAsia="Times New Roman" w:hAnsi="Times New Roman" w:cs="Times New Roman"/>
                <w:i/>
                <w:iCs/>
                <w:sz w:val="24"/>
                <w:szCs w:val="24"/>
              </w:rPr>
              <w:t xml:space="preserve"> Int</w:t>
            </w:r>
            <w:r w:rsidRPr="00A95161">
              <w:rPr>
                <w:rFonts w:ascii="Times New Roman" w:eastAsia="Times New Roman" w:hAnsi="Times New Roman" w:cs="Times New Roman"/>
                <w:sz w:val="24"/>
                <w:szCs w:val="24"/>
              </w:rPr>
              <w:t>. 2022.</w:t>
            </w:r>
          </w:p>
          <w:p w14:paraId="40536555" w14:textId="77777777" w:rsidR="00973AE0" w:rsidRPr="00A1772E" w:rsidRDefault="00973AE0" w:rsidP="00F75BC5">
            <w:pPr>
              <w:spacing w:after="0"/>
              <w:jc w:val="both"/>
              <w:rPr>
                <w:rFonts w:ascii="Times New Roman" w:eastAsia="Times New Roman" w:hAnsi="Times New Roman" w:cs="Times New Roman"/>
                <w:sz w:val="24"/>
                <w:szCs w:val="24"/>
              </w:rPr>
            </w:pPr>
          </w:p>
        </w:tc>
      </w:tr>
    </w:tbl>
    <w:p w14:paraId="2B508BB6" w14:textId="77777777" w:rsidR="00973AE0" w:rsidRPr="00A1772E" w:rsidRDefault="00973AE0" w:rsidP="00F75BC5">
      <w:pPr>
        <w:spacing w:after="0"/>
        <w:jc w:val="both"/>
        <w:rPr>
          <w:rFonts w:ascii="Times New Roman" w:eastAsia="Times New Roman" w:hAnsi="Times New Roman" w:cs="Times New Roman"/>
          <w:sz w:val="24"/>
          <w:szCs w:val="24"/>
        </w:rPr>
      </w:pPr>
    </w:p>
    <w:p w14:paraId="4C0C882D" w14:textId="77777777" w:rsidR="00973AE0" w:rsidRPr="00A1772E" w:rsidRDefault="00973AE0" w:rsidP="00F75BC5">
      <w:pPr>
        <w:spacing w:after="0"/>
        <w:jc w:val="both"/>
        <w:rPr>
          <w:rFonts w:ascii="Times New Roman" w:eastAsia="Times New Roman" w:hAnsi="Times New Roman" w:cs="Times New Roman"/>
          <w:sz w:val="24"/>
          <w:szCs w:val="24"/>
        </w:rPr>
      </w:pPr>
    </w:p>
    <w:p w14:paraId="17D115FE" w14:textId="77777777"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Núcleo de Apoio Pedagógico Interinstitucional II - NAPISUL II</w:t>
      </w:r>
    </w:p>
    <w:p w14:paraId="4B457D7A" w14:textId="77777777"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3EB80BF" w14:textId="77777777" w:rsidR="00973AE0" w:rsidRPr="00A1772E" w:rsidRDefault="00973AE0" w:rsidP="00F75BC5">
      <w:pPr>
        <w:spacing w:after="0"/>
        <w:rPr>
          <w:rFonts w:ascii="Times New Roman" w:hAnsi="Times New Roman" w:cs="Times New Roman"/>
          <w:b/>
          <w:sz w:val="24"/>
          <w:szCs w:val="24"/>
        </w:rPr>
      </w:pPr>
    </w:p>
    <w:p w14:paraId="3CB6E78B" w14:textId="77777777" w:rsidR="00973AE0" w:rsidRPr="00A1772E" w:rsidRDefault="00973AE0" w:rsidP="00F75BC5">
      <w:pPr>
        <w:pStyle w:val="Ttulo1"/>
        <w:spacing w:line="276" w:lineRule="auto"/>
        <w:jc w:val="center"/>
        <w:rPr>
          <w:b/>
          <w:szCs w:val="24"/>
        </w:rPr>
      </w:pPr>
      <w:r w:rsidRPr="00A1772E">
        <w:rPr>
          <w:b/>
          <w:szCs w:val="24"/>
        </w:rPr>
        <w:t>TESTE DE PROGRESSO</w:t>
      </w:r>
    </w:p>
    <w:p w14:paraId="4FDD9643" w14:textId="77777777" w:rsidR="00973AE0" w:rsidRPr="00A1772E" w:rsidRDefault="00973AE0"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973AE0" w:rsidRPr="00A1772E" w14:paraId="10E979E2" w14:textId="77777777" w:rsidTr="00251228">
        <w:trPr>
          <w:trHeight w:val="284"/>
        </w:trPr>
        <w:tc>
          <w:tcPr>
            <w:tcW w:w="8504" w:type="dxa"/>
            <w:tcBorders>
              <w:top w:val="nil"/>
              <w:left w:val="nil"/>
              <w:bottom w:val="single" w:sz="4" w:space="0" w:color="auto"/>
              <w:right w:val="nil"/>
            </w:tcBorders>
            <w:hideMark/>
          </w:tcPr>
          <w:p w14:paraId="02DA6F38"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973AE0" w:rsidRPr="00A1772E" w14:paraId="52EDB0C8"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hideMark/>
          </w:tcPr>
          <w:p w14:paraId="67F591F7"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PUCPR - Curitiba</w:t>
            </w:r>
          </w:p>
        </w:tc>
      </w:tr>
      <w:tr w:rsidR="00973AE0" w:rsidRPr="00A1772E" w14:paraId="2970C7DD" w14:textId="77777777" w:rsidTr="00251228">
        <w:trPr>
          <w:trHeight w:val="284"/>
        </w:trPr>
        <w:tc>
          <w:tcPr>
            <w:tcW w:w="8504" w:type="dxa"/>
            <w:tcBorders>
              <w:top w:val="nil"/>
              <w:left w:val="nil"/>
              <w:bottom w:val="single" w:sz="4" w:space="0" w:color="auto"/>
              <w:right w:val="nil"/>
            </w:tcBorders>
            <w:vAlign w:val="center"/>
          </w:tcPr>
          <w:p w14:paraId="03A3D2C2" w14:textId="77777777" w:rsidR="00973AE0" w:rsidRPr="00A1772E" w:rsidRDefault="00973AE0" w:rsidP="00F75BC5">
            <w:pPr>
              <w:spacing w:after="0"/>
              <w:jc w:val="both"/>
              <w:rPr>
                <w:rFonts w:ascii="Times New Roman" w:hAnsi="Times New Roman" w:cs="Times New Roman"/>
                <w:sz w:val="24"/>
                <w:szCs w:val="24"/>
              </w:rPr>
            </w:pPr>
          </w:p>
          <w:p w14:paraId="3ED917BF"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973AE0" w:rsidRPr="00A1772E" w14:paraId="11FDC075"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66B03C14" w14:textId="77777777" w:rsidR="00973AE0" w:rsidRPr="00A1772E" w:rsidRDefault="00973AE0" w:rsidP="00F75BC5">
            <w:pPr>
              <w:spacing w:after="0"/>
              <w:jc w:val="both"/>
              <w:rPr>
                <w:rFonts w:ascii="Times New Roman" w:eastAsia="Times New Roman" w:hAnsi="Times New Roman" w:cs="Times New Roman"/>
                <w:sz w:val="24"/>
                <w:szCs w:val="24"/>
              </w:rPr>
            </w:pPr>
            <w:proofErr w:type="spellStart"/>
            <w:proofErr w:type="gramStart"/>
            <w:r>
              <w:rPr>
                <w:rFonts w:ascii="Times New Roman" w:hAnsi="Times New Roman" w:cs="Times New Roman"/>
                <w:sz w:val="24"/>
                <w:szCs w:val="24"/>
              </w:rPr>
              <w:t>Clinica</w:t>
            </w:r>
            <w:proofErr w:type="spellEnd"/>
            <w:proofErr w:type="gramEnd"/>
            <w:r>
              <w:rPr>
                <w:rFonts w:ascii="Times New Roman" w:hAnsi="Times New Roman" w:cs="Times New Roman"/>
                <w:sz w:val="24"/>
                <w:szCs w:val="24"/>
              </w:rPr>
              <w:t xml:space="preserve"> Médica</w:t>
            </w:r>
            <w:r w:rsidRPr="00A1772E">
              <w:rPr>
                <w:rFonts w:ascii="Times New Roman" w:hAnsi="Times New Roman" w:cs="Times New Roman"/>
                <w:sz w:val="24"/>
                <w:szCs w:val="24"/>
              </w:rPr>
              <w:t xml:space="preserve"> </w:t>
            </w:r>
            <w:r>
              <w:rPr>
                <w:rFonts w:ascii="Times New Roman" w:hAnsi="Times New Roman" w:cs="Times New Roman"/>
                <w:sz w:val="24"/>
                <w:szCs w:val="24"/>
              </w:rPr>
              <w:t xml:space="preserve">– Gustavo </w:t>
            </w:r>
            <w:proofErr w:type="spellStart"/>
            <w:r>
              <w:rPr>
                <w:rFonts w:ascii="Times New Roman" w:hAnsi="Times New Roman" w:cs="Times New Roman"/>
                <w:sz w:val="24"/>
                <w:szCs w:val="24"/>
              </w:rPr>
              <w:t>Lenci</w:t>
            </w:r>
            <w:proofErr w:type="spellEnd"/>
            <w:r>
              <w:rPr>
                <w:rFonts w:ascii="Times New Roman" w:hAnsi="Times New Roman" w:cs="Times New Roman"/>
                <w:sz w:val="24"/>
                <w:szCs w:val="24"/>
              </w:rPr>
              <w:t xml:space="preserve"> Marques</w:t>
            </w:r>
          </w:p>
        </w:tc>
      </w:tr>
      <w:tr w:rsidR="00973AE0" w:rsidRPr="00A1772E" w14:paraId="296A182B" w14:textId="77777777" w:rsidTr="00251228">
        <w:trPr>
          <w:trHeight w:val="284"/>
        </w:trPr>
        <w:tc>
          <w:tcPr>
            <w:tcW w:w="8504" w:type="dxa"/>
            <w:tcBorders>
              <w:top w:val="single" w:sz="4" w:space="0" w:color="auto"/>
              <w:left w:val="nil"/>
              <w:bottom w:val="nil"/>
              <w:right w:val="nil"/>
            </w:tcBorders>
            <w:vAlign w:val="center"/>
          </w:tcPr>
          <w:p w14:paraId="4ECCFF47"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0A09086E" w14:textId="77777777" w:rsidTr="00251228">
        <w:trPr>
          <w:trHeight w:val="284"/>
        </w:trPr>
        <w:tc>
          <w:tcPr>
            <w:tcW w:w="8504" w:type="dxa"/>
            <w:tcBorders>
              <w:top w:val="nil"/>
              <w:left w:val="nil"/>
              <w:bottom w:val="single" w:sz="4" w:space="0" w:color="auto"/>
              <w:right w:val="nil"/>
            </w:tcBorders>
            <w:vAlign w:val="center"/>
            <w:hideMark/>
          </w:tcPr>
          <w:p w14:paraId="662DE723"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973AE0" w:rsidRPr="00A1772E" w14:paraId="08C1320F" w14:textId="77777777" w:rsidTr="00251228">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179507DB" w14:textId="77777777" w:rsidR="00973AE0" w:rsidRPr="00A578C7" w:rsidRDefault="00973AE0" w:rsidP="00F75BC5">
            <w:pPr>
              <w:spacing w:after="0"/>
              <w:jc w:val="both"/>
              <w:rPr>
                <w:rFonts w:ascii="Times New Roman" w:eastAsia="Times New Roman" w:hAnsi="Times New Roman" w:cs="Times New Roman"/>
                <w:sz w:val="24"/>
                <w:szCs w:val="24"/>
                <w:highlight w:val="green"/>
              </w:rPr>
            </w:pPr>
            <w:r w:rsidRPr="00A578C7">
              <w:rPr>
                <w:rFonts w:ascii="Times New Roman" w:eastAsia="Times New Roman" w:hAnsi="Times New Roman" w:cs="Times New Roman"/>
                <w:sz w:val="24"/>
                <w:szCs w:val="24"/>
                <w:highlight w:val="green"/>
              </w:rPr>
              <w:t>Homem, 78 anos, trazido pela família por cansaço progressivo. Relatam que tem comido muito pouco nos últimos meses devido a uma redução importante do apetite e quando come opta por doces e alimentos pouco nutritivos.</w:t>
            </w:r>
          </w:p>
          <w:p w14:paraId="4F0014DE" w14:textId="77777777" w:rsidR="005D20AF" w:rsidRPr="00A578C7" w:rsidRDefault="00973AE0" w:rsidP="00F75BC5">
            <w:pPr>
              <w:spacing w:after="0"/>
              <w:jc w:val="both"/>
              <w:rPr>
                <w:rFonts w:ascii="Times New Roman" w:eastAsia="Times New Roman" w:hAnsi="Times New Roman" w:cs="Times New Roman"/>
                <w:sz w:val="24"/>
                <w:szCs w:val="24"/>
                <w:highlight w:val="green"/>
              </w:rPr>
            </w:pPr>
            <w:r w:rsidRPr="00A578C7">
              <w:rPr>
                <w:rFonts w:ascii="Times New Roman" w:eastAsia="Times New Roman" w:hAnsi="Times New Roman" w:cs="Times New Roman"/>
                <w:sz w:val="24"/>
                <w:szCs w:val="24"/>
                <w:highlight w:val="green"/>
              </w:rPr>
              <w:t>Exames:</w:t>
            </w:r>
            <w:r w:rsidRPr="00A578C7">
              <w:rPr>
                <w:rFonts w:ascii="Times New Roman" w:eastAsia="Times New Roman" w:hAnsi="Times New Roman" w:cs="Times New Roman"/>
                <w:sz w:val="24"/>
                <w:szCs w:val="24"/>
                <w:highlight w:val="green"/>
              </w:rPr>
              <w:br/>
            </w:r>
            <w:proofErr w:type="spellStart"/>
            <w:r w:rsidRPr="00A578C7">
              <w:rPr>
                <w:rFonts w:ascii="Times New Roman" w:eastAsia="Times New Roman" w:hAnsi="Times New Roman" w:cs="Times New Roman"/>
                <w:sz w:val="24"/>
                <w:szCs w:val="24"/>
                <w:highlight w:val="green"/>
              </w:rPr>
              <w:t>Hb</w:t>
            </w:r>
            <w:proofErr w:type="spellEnd"/>
            <w:r w:rsidRPr="00A578C7">
              <w:rPr>
                <w:rFonts w:ascii="Times New Roman" w:eastAsia="Times New Roman" w:hAnsi="Times New Roman" w:cs="Times New Roman"/>
                <w:sz w:val="24"/>
                <w:szCs w:val="24"/>
                <w:highlight w:val="green"/>
              </w:rPr>
              <w:t>: 8,9 g/</w:t>
            </w:r>
            <w:proofErr w:type="spellStart"/>
            <w:r w:rsidRPr="00A578C7">
              <w:rPr>
                <w:rFonts w:ascii="Times New Roman" w:eastAsia="Times New Roman" w:hAnsi="Times New Roman" w:cs="Times New Roman"/>
                <w:sz w:val="24"/>
                <w:szCs w:val="24"/>
                <w:highlight w:val="green"/>
              </w:rPr>
              <w:t>dL</w:t>
            </w:r>
            <w:proofErr w:type="spellEnd"/>
          </w:p>
          <w:p w14:paraId="33F4427F" w14:textId="77777777" w:rsidR="005D20AF" w:rsidRPr="00A578C7" w:rsidRDefault="00973AE0" w:rsidP="00F75BC5">
            <w:pPr>
              <w:spacing w:after="0"/>
              <w:jc w:val="both"/>
              <w:rPr>
                <w:rFonts w:ascii="Times New Roman" w:eastAsia="Times New Roman" w:hAnsi="Times New Roman" w:cs="Times New Roman"/>
                <w:sz w:val="24"/>
                <w:szCs w:val="24"/>
                <w:highlight w:val="green"/>
              </w:rPr>
            </w:pPr>
            <w:r w:rsidRPr="00A578C7">
              <w:rPr>
                <w:rFonts w:ascii="Times New Roman" w:eastAsia="Times New Roman" w:hAnsi="Times New Roman" w:cs="Times New Roman"/>
                <w:sz w:val="24"/>
                <w:szCs w:val="24"/>
                <w:highlight w:val="green"/>
              </w:rPr>
              <w:t xml:space="preserve">VCM: 72 </w:t>
            </w:r>
            <w:proofErr w:type="spellStart"/>
            <w:r w:rsidRPr="00A578C7">
              <w:rPr>
                <w:rFonts w:ascii="Times New Roman" w:eastAsia="Times New Roman" w:hAnsi="Times New Roman" w:cs="Times New Roman"/>
                <w:sz w:val="24"/>
                <w:szCs w:val="24"/>
                <w:highlight w:val="green"/>
              </w:rPr>
              <w:t>fL</w:t>
            </w:r>
            <w:proofErr w:type="spellEnd"/>
          </w:p>
          <w:p w14:paraId="3B27C38A" w14:textId="77777777" w:rsidR="005D20AF" w:rsidRPr="00A578C7" w:rsidRDefault="00973AE0" w:rsidP="00F75BC5">
            <w:pPr>
              <w:spacing w:after="0"/>
              <w:jc w:val="both"/>
              <w:rPr>
                <w:rFonts w:ascii="Times New Roman" w:eastAsia="Times New Roman" w:hAnsi="Times New Roman" w:cs="Times New Roman"/>
                <w:sz w:val="24"/>
                <w:szCs w:val="24"/>
                <w:highlight w:val="green"/>
              </w:rPr>
            </w:pPr>
            <w:r w:rsidRPr="00A578C7">
              <w:rPr>
                <w:rFonts w:ascii="Times New Roman" w:eastAsia="Times New Roman" w:hAnsi="Times New Roman" w:cs="Times New Roman"/>
                <w:sz w:val="24"/>
                <w:szCs w:val="24"/>
                <w:highlight w:val="green"/>
              </w:rPr>
              <w:t xml:space="preserve">Ferritina: 12 </w:t>
            </w:r>
            <w:proofErr w:type="spellStart"/>
            <w:r w:rsidRPr="00A578C7">
              <w:rPr>
                <w:rFonts w:ascii="Times New Roman" w:eastAsia="Times New Roman" w:hAnsi="Times New Roman" w:cs="Times New Roman"/>
                <w:sz w:val="24"/>
                <w:szCs w:val="24"/>
                <w:highlight w:val="green"/>
              </w:rPr>
              <w:t>ng</w:t>
            </w:r>
            <w:proofErr w:type="spellEnd"/>
            <w:r w:rsidRPr="00A578C7">
              <w:rPr>
                <w:rFonts w:ascii="Times New Roman" w:eastAsia="Times New Roman" w:hAnsi="Times New Roman" w:cs="Times New Roman"/>
                <w:sz w:val="24"/>
                <w:szCs w:val="24"/>
                <w:highlight w:val="green"/>
              </w:rPr>
              <w:t>/</w:t>
            </w:r>
            <w:proofErr w:type="spellStart"/>
            <w:r w:rsidRPr="00A578C7">
              <w:rPr>
                <w:rFonts w:ascii="Times New Roman" w:eastAsia="Times New Roman" w:hAnsi="Times New Roman" w:cs="Times New Roman"/>
                <w:sz w:val="24"/>
                <w:szCs w:val="24"/>
                <w:highlight w:val="green"/>
              </w:rPr>
              <w:t>mL</w:t>
            </w:r>
            <w:proofErr w:type="spellEnd"/>
          </w:p>
          <w:p w14:paraId="4B5B1042" w14:textId="0EF3D464" w:rsidR="00973AE0" w:rsidRPr="00A578C7" w:rsidRDefault="00973AE0" w:rsidP="00F75BC5">
            <w:pPr>
              <w:spacing w:after="0"/>
              <w:jc w:val="both"/>
              <w:rPr>
                <w:rFonts w:ascii="Times New Roman" w:eastAsia="Times New Roman" w:hAnsi="Times New Roman" w:cs="Times New Roman"/>
                <w:sz w:val="24"/>
                <w:szCs w:val="24"/>
                <w:highlight w:val="green"/>
              </w:rPr>
            </w:pPr>
            <w:r w:rsidRPr="00A578C7">
              <w:rPr>
                <w:rFonts w:ascii="Times New Roman" w:eastAsia="Times New Roman" w:hAnsi="Times New Roman" w:cs="Times New Roman"/>
                <w:sz w:val="24"/>
                <w:szCs w:val="24"/>
                <w:highlight w:val="green"/>
              </w:rPr>
              <w:t>Saturação transferrina: 8%</w:t>
            </w:r>
          </w:p>
          <w:p w14:paraId="7F8B9A8D" w14:textId="77777777" w:rsidR="00973AE0" w:rsidRPr="00A578C7" w:rsidRDefault="00973AE0" w:rsidP="00F75BC5">
            <w:pPr>
              <w:spacing w:after="0"/>
              <w:jc w:val="both"/>
              <w:rPr>
                <w:rFonts w:ascii="Times New Roman" w:eastAsia="Times New Roman" w:hAnsi="Times New Roman" w:cs="Times New Roman"/>
                <w:sz w:val="24"/>
                <w:szCs w:val="24"/>
                <w:highlight w:val="green"/>
              </w:rPr>
            </w:pPr>
            <w:r w:rsidRPr="00A578C7">
              <w:rPr>
                <w:rFonts w:ascii="Times New Roman" w:eastAsia="Times New Roman" w:hAnsi="Times New Roman" w:cs="Times New Roman"/>
                <w:sz w:val="24"/>
                <w:szCs w:val="24"/>
                <w:highlight w:val="green"/>
              </w:rPr>
              <w:t>Qual a melhor conduta?</w:t>
            </w:r>
          </w:p>
          <w:p w14:paraId="11D07948" w14:textId="77777777" w:rsidR="005D20AF" w:rsidRPr="00A578C7" w:rsidRDefault="00973AE0" w:rsidP="00F75BC5">
            <w:pPr>
              <w:spacing w:after="0"/>
              <w:jc w:val="both"/>
              <w:rPr>
                <w:rFonts w:ascii="Times New Roman" w:eastAsia="Times New Roman" w:hAnsi="Times New Roman" w:cs="Times New Roman"/>
                <w:b/>
                <w:sz w:val="24"/>
                <w:szCs w:val="24"/>
                <w:highlight w:val="green"/>
              </w:rPr>
            </w:pPr>
            <w:r w:rsidRPr="00A578C7">
              <w:rPr>
                <w:rFonts w:ascii="Times New Roman" w:eastAsia="Times New Roman" w:hAnsi="Times New Roman" w:cs="Times New Roman"/>
                <w:b/>
                <w:bCs/>
                <w:sz w:val="24"/>
                <w:szCs w:val="24"/>
                <w:highlight w:val="green"/>
              </w:rPr>
              <w:t>A)</w:t>
            </w:r>
            <w:r w:rsidRPr="00A578C7">
              <w:rPr>
                <w:rFonts w:ascii="Times New Roman" w:eastAsia="Times New Roman" w:hAnsi="Times New Roman" w:cs="Times New Roman"/>
                <w:b/>
                <w:sz w:val="24"/>
                <w:szCs w:val="24"/>
                <w:highlight w:val="green"/>
              </w:rPr>
              <w:t xml:space="preserve"> Investigar sangramento do trato gastrointestinal</w:t>
            </w:r>
          </w:p>
          <w:p w14:paraId="4122E800" w14:textId="77777777" w:rsidR="005D20AF" w:rsidRPr="00A578C7" w:rsidRDefault="00973AE0" w:rsidP="00F75BC5">
            <w:pPr>
              <w:spacing w:after="0"/>
              <w:jc w:val="both"/>
              <w:rPr>
                <w:rFonts w:ascii="Times New Roman" w:eastAsia="Times New Roman" w:hAnsi="Times New Roman" w:cs="Times New Roman"/>
                <w:sz w:val="24"/>
                <w:szCs w:val="24"/>
                <w:highlight w:val="green"/>
              </w:rPr>
            </w:pPr>
            <w:r w:rsidRPr="00A578C7">
              <w:rPr>
                <w:rFonts w:ascii="Times New Roman" w:eastAsia="Times New Roman" w:hAnsi="Times New Roman" w:cs="Times New Roman"/>
                <w:sz w:val="24"/>
                <w:szCs w:val="24"/>
                <w:highlight w:val="green"/>
              </w:rPr>
              <w:t>B) Prescrever ferro oral e reavaliar em 6 meses</w:t>
            </w:r>
          </w:p>
          <w:p w14:paraId="7AFFEC66" w14:textId="10569A36" w:rsidR="005D20AF" w:rsidRPr="00A578C7" w:rsidRDefault="00973AE0" w:rsidP="00F75BC5">
            <w:pPr>
              <w:spacing w:after="0"/>
              <w:jc w:val="both"/>
              <w:rPr>
                <w:rFonts w:ascii="Times New Roman" w:eastAsia="Times New Roman" w:hAnsi="Times New Roman" w:cs="Times New Roman"/>
                <w:sz w:val="24"/>
                <w:szCs w:val="24"/>
                <w:highlight w:val="green"/>
              </w:rPr>
            </w:pPr>
            <w:r w:rsidRPr="00A578C7">
              <w:rPr>
                <w:rFonts w:ascii="Times New Roman" w:eastAsia="Times New Roman" w:hAnsi="Times New Roman" w:cs="Times New Roman"/>
                <w:sz w:val="24"/>
                <w:szCs w:val="24"/>
                <w:highlight w:val="green"/>
              </w:rPr>
              <w:t>C) Orientar melhora alimentar</w:t>
            </w:r>
            <w:r w:rsidR="001C0D80" w:rsidRPr="00A578C7">
              <w:rPr>
                <w:rFonts w:ascii="Times New Roman" w:eastAsia="Times New Roman" w:hAnsi="Times New Roman" w:cs="Times New Roman"/>
                <w:sz w:val="24"/>
                <w:szCs w:val="24"/>
                <w:highlight w:val="green"/>
              </w:rPr>
              <w:t xml:space="preserve"> </w:t>
            </w:r>
            <w:r w:rsidRPr="00A578C7">
              <w:rPr>
                <w:rFonts w:ascii="Times New Roman" w:eastAsia="Times New Roman" w:hAnsi="Times New Roman" w:cs="Times New Roman"/>
                <w:sz w:val="24"/>
                <w:szCs w:val="24"/>
                <w:highlight w:val="green"/>
              </w:rPr>
              <w:t>e prescrever estimuladores de apetite</w:t>
            </w:r>
          </w:p>
          <w:p w14:paraId="29B5069D" w14:textId="15F4EA26" w:rsidR="00973AE0" w:rsidRPr="00A95161" w:rsidRDefault="00973AE0" w:rsidP="00F75BC5">
            <w:pPr>
              <w:spacing w:after="0"/>
              <w:jc w:val="both"/>
              <w:rPr>
                <w:rFonts w:ascii="Times New Roman" w:eastAsia="Times New Roman" w:hAnsi="Times New Roman" w:cs="Times New Roman"/>
                <w:sz w:val="24"/>
                <w:szCs w:val="24"/>
              </w:rPr>
            </w:pPr>
            <w:r w:rsidRPr="00A578C7">
              <w:rPr>
                <w:rFonts w:ascii="Times New Roman" w:eastAsia="Times New Roman" w:hAnsi="Times New Roman" w:cs="Times New Roman"/>
                <w:sz w:val="24"/>
                <w:szCs w:val="24"/>
                <w:highlight w:val="green"/>
              </w:rPr>
              <w:t>D) Transfundir hemácias e alta</w:t>
            </w:r>
            <w:r w:rsidR="00C223AB">
              <w:rPr>
                <w:rFonts w:ascii="Times New Roman" w:eastAsia="Times New Roman" w:hAnsi="Times New Roman" w:cs="Times New Roman"/>
                <w:sz w:val="24"/>
                <w:szCs w:val="24"/>
                <w:highlight w:val="green"/>
              </w:rPr>
              <w:t xml:space="preserve"> </w:t>
            </w:r>
            <w:r w:rsidR="00A578C7" w:rsidRPr="00C223AB">
              <w:rPr>
                <w:rFonts w:ascii="Times New Roman" w:eastAsia="Times New Roman" w:hAnsi="Times New Roman" w:cs="Times New Roman"/>
                <w:sz w:val="24"/>
                <w:szCs w:val="24"/>
                <w:highlight w:val="green"/>
              </w:rPr>
              <w:t>ambulatori</w:t>
            </w:r>
            <w:r w:rsidR="00C223AB" w:rsidRPr="00C223AB">
              <w:rPr>
                <w:rFonts w:ascii="Times New Roman" w:eastAsia="Times New Roman" w:hAnsi="Times New Roman" w:cs="Times New Roman"/>
                <w:sz w:val="24"/>
                <w:szCs w:val="24"/>
                <w:highlight w:val="green"/>
              </w:rPr>
              <w:t>al</w:t>
            </w:r>
          </w:p>
          <w:p w14:paraId="20CB8463" w14:textId="77777777" w:rsidR="00973AE0" w:rsidRPr="00A1772E" w:rsidRDefault="00973AE0" w:rsidP="00F75BC5">
            <w:pPr>
              <w:spacing w:after="0"/>
              <w:jc w:val="both"/>
              <w:rPr>
                <w:rFonts w:ascii="Times New Roman" w:eastAsia="Times New Roman" w:hAnsi="Times New Roman" w:cs="Times New Roman"/>
                <w:sz w:val="24"/>
                <w:szCs w:val="24"/>
              </w:rPr>
            </w:pPr>
          </w:p>
          <w:p w14:paraId="3AA28B27" w14:textId="77777777" w:rsidR="00973AE0" w:rsidRPr="00A1772E" w:rsidRDefault="00973AE0" w:rsidP="00F75BC5">
            <w:pPr>
              <w:spacing w:after="0"/>
              <w:ind w:left="720"/>
              <w:jc w:val="both"/>
              <w:rPr>
                <w:rFonts w:ascii="Times New Roman" w:eastAsia="Times New Roman" w:hAnsi="Times New Roman" w:cs="Times New Roman"/>
                <w:sz w:val="24"/>
                <w:szCs w:val="24"/>
              </w:rPr>
            </w:pPr>
          </w:p>
        </w:tc>
      </w:tr>
      <w:tr w:rsidR="00973AE0" w:rsidRPr="00A1772E" w14:paraId="1B0F238E" w14:textId="77777777" w:rsidTr="00251228">
        <w:trPr>
          <w:trHeight w:val="284"/>
        </w:trPr>
        <w:tc>
          <w:tcPr>
            <w:tcW w:w="8504" w:type="dxa"/>
            <w:tcBorders>
              <w:top w:val="nil"/>
              <w:left w:val="nil"/>
              <w:bottom w:val="single" w:sz="4" w:space="0" w:color="auto"/>
              <w:right w:val="nil"/>
            </w:tcBorders>
            <w:vAlign w:val="center"/>
          </w:tcPr>
          <w:p w14:paraId="76AA2996" w14:textId="77777777" w:rsidR="00973AE0" w:rsidRPr="00A1772E" w:rsidRDefault="00973AE0" w:rsidP="00F75BC5">
            <w:pPr>
              <w:spacing w:after="0"/>
              <w:jc w:val="both"/>
              <w:rPr>
                <w:rFonts w:ascii="Times New Roman" w:hAnsi="Times New Roman" w:cs="Times New Roman"/>
                <w:sz w:val="24"/>
                <w:szCs w:val="24"/>
              </w:rPr>
            </w:pPr>
          </w:p>
          <w:p w14:paraId="790A4BE9"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973AE0" w:rsidRPr="00A1772E" w14:paraId="0D70BE50"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2ED3C672"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973AE0" w:rsidRPr="00A1772E" w14:paraId="27B16D11" w14:textId="77777777" w:rsidTr="00251228">
        <w:trPr>
          <w:trHeight w:val="284"/>
        </w:trPr>
        <w:tc>
          <w:tcPr>
            <w:tcW w:w="8504" w:type="dxa"/>
            <w:tcBorders>
              <w:top w:val="single" w:sz="4" w:space="0" w:color="auto"/>
              <w:left w:val="nil"/>
              <w:bottom w:val="nil"/>
              <w:right w:val="nil"/>
            </w:tcBorders>
            <w:vAlign w:val="center"/>
          </w:tcPr>
          <w:p w14:paraId="3941ADB3"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31A2A45F" w14:textId="77777777" w:rsidTr="00251228">
        <w:trPr>
          <w:trHeight w:val="284"/>
        </w:trPr>
        <w:tc>
          <w:tcPr>
            <w:tcW w:w="8504" w:type="dxa"/>
            <w:tcBorders>
              <w:top w:val="nil"/>
              <w:left w:val="nil"/>
              <w:bottom w:val="single" w:sz="4" w:space="0" w:color="auto"/>
              <w:right w:val="nil"/>
            </w:tcBorders>
            <w:vAlign w:val="center"/>
            <w:hideMark/>
          </w:tcPr>
          <w:p w14:paraId="5CB1F220"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973AE0" w:rsidRPr="00A1772E" w14:paraId="19B425F6" w14:textId="77777777" w:rsidTr="00251228">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478895D2" w14:textId="77777777" w:rsidR="00973AE0" w:rsidRPr="002017AC" w:rsidRDefault="00973AE0" w:rsidP="00F75BC5">
            <w:pPr>
              <w:spacing w:after="0"/>
              <w:jc w:val="both"/>
              <w:rPr>
                <w:rFonts w:ascii="Times New Roman" w:eastAsia="Times New Roman" w:hAnsi="Times New Roman" w:cs="Times New Roman"/>
                <w:sz w:val="24"/>
                <w:szCs w:val="24"/>
              </w:rPr>
            </w:pPr>
            <w:r w:rsidRPr="002017AC">
              <w:rPr>
                <w:rFonts w:ascii="Times New Roman" w:eastAsia="Times New Roman" w:hAnsi="Times New Roman" w:cs="Times New Roman"/>
                <w:sz w:val="24"/>
                <w:szCs w:val="24"/>
              </w:rPr>
              <w:lastRenderedPageBreak/>
              <w:t>O hemograma evidencia anemia microcítica e hipocrômica, associada a ferritina reduzida e baixa saturação de transferrina, configurando anemia ferropriva.</w:t>
            </w:r>
          </w:p>
          <w:p w14:paraId="5DE873CD" w14:textId="77777777" w:rsidR="00973AE0" w:rsidRPr="002017AC" w:rsidRDefault="00973AE0" w:rsidP="00F75BC5">
            <w:pPr>
              <w:spacing w:after="0"/>
              <w:jc w:val="both"/>
              <w:rPr>
                <w:rFonts w:ascii="Times New Roman" w:eastAsia="Times New Roman" w:hAnsi="Times New Roman" w:cs="Times New Roman"/>
                <w:sz w:val="24"/>
                <w:szCs w:val="24"/>
              </w:rPr>
            </w:pPr>
          </w:p>
          <w:p w14:paraId="39AF697F" w14:textId="77777777" w:rsidR="00973AE0" w:rsidRPr="002017AC" w:rsidRDefault="00973AE0" w:rsidP="00F75BC5">
            <w:pPr>
              <w:spacing w:after="0"/>
              <w:jc w:val="both"/>
              <w:rPr>
                <w:rFonts w:ascii="Times New Roman" w:eastAsia="Times New Roman" w:hAnsi="Times New Roman" w:cs="Times New Roman"/>
                <w:sz w:val="24"/>
                <w:szCs w:val="24"/>
              </w:rPr>
            </w:pPr>
            <w:r w:rsidRPr="002017AC">
              <w:rPr>
                <w:rFonts w:ascii="Times New Roman" w:eastAsia="Times New Roman" w:hAnsi="Times New Roman" w:cs="Times New Roman"/>
                <w:sz w:val="24"/>
                <w:szCs w:val="24"/>
              </w:rPr>
              <w:t>Em pacientes idosos, a anemia por deficiência de ferro deve ser considerada secundária a perda sanguínea crônica até prova em contrário. A principal etiologia nessa faixa etária é sangramento do trato gastrointestinal, frequentemente associado a neoplasias colorretais, gástricas ou lesões vasculares intestinais.</w:t>
            </w:r>
          </w:p>
          <w:p w14:paraId="196F07CD" w14:textId="77777777" w:rsidR="00973AE0" w:rsidRPr="002017AC" w:rsidRDefault="00973AE0" w:rsidP="00F75BC5">
            <w:pPr>
              <w:spacing w:after="0"/>
              <w:jc w:val="both"/>
              <w:rPr>
                <w:rFonts w:ascii="Times New Roman" w:eastAsia="Times New Roman" w:hAnsi="Times New Roman" w:cs="Times New Roman"/>
                <w:sz w:val="24"/>
                <w:szCs w:val="24"/>
              </w:rPr>
            </w:pPr>
          </w:p>
          <w:p w14:paraId="538B1512" w14:textId="77777777" w:rsidR="00973AE0" w:rsidRPr="00A1772E"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2017AC">
              <w:rPr>
                <w:rFonts w:ascii="Times New Roman" w:eastAsia="Times New Roman" w:hAnsi="Times New Roman" w:cs="Times New Roman"/>
                <w:sz w:val="24"/>
                <w:szCs w:val="24"/>
              </w:rPr>
              <w:t xml:space="preserve">Dessa forma, a conduta adequada consiste na investigação etiológica por meio de endoscopia digestiva alta e colonoscopia. O tratamento empírico com reposição de ferro, sem investigação da causa, é inadequado, pois pode retardar o diagnóstico de doenças potencialmente graves. </w:t>
            </w:r>
          </w:p>
        </w:tc>
      </w:tr>
      <w:tr w:rsidR="00973AE0" w:rsidRPr="00A1772E" w14:paraId="24F0D7DC" w14:textId="77777777" w:rsidTr="00251228">
        <w:trPr>
          <w:trHeight w:val="284"/>
        </w:trPr>
        <w:tc>
          <w:tcPr>
            <w:tcW w:w="8504" w:type="dxa"/>
            <w:tcBorders>
              <w:top w:val="single" w:sz="4" w:space="0" w:color="auto"/>
              <w:left w:val="nil"/>
              <w:bottom w:val="nil"/>
              <w:right w:val="nil"/>
            </w:tcBorders>
            <w:vAlign w:val="center"/>
          </w:tcPr>
          <w:p w14:paraId="2F2120B7"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7F1C185B" w14:textId="77777777" w:rsidTr="00251228">
        <w:trPr>
          <w:trHeight w:val="284"/>
        </w:trPr>
        <w:tc>
          <w:tcPr>
            <w:tcW w:w="8504" w:type="dxa"/>
            <w:tcBorders>
              <w:top w:val="nil"/>
              <w:left w:val="nil"/>
              <w:bottom w:val="single" w:sz="4" w:space="0" w:color="auto"/>
              <w:right w:val="nil"/>
            </w:tcBorders>
            <w:vAlign w:val="center"/>
            <w:hideMark/>
          </w:tcPr>
          <w:p w14:paraId="4695E26C"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973AE0" w:rsidRPr="00F75BC5" w14:paraId="26BA9235" w14:textId="77777777" w:rsidTr="00251228">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73DF5411" w14:textId="77777777" w:rsidR="00973AE0" w:rsidRPr="00A259B0" w:rsidRDefault="00973AE0" w:rsidP="00F75BC5">
            <w:pPr>
              <w:spacing w:after="0"/>
              <w:jc w:val="both"/>
              <w:rPr>
                <w:rFonts w:ascii="Times New Roman" w:eastAsia="Times New Roman" w:hAnsi="Times New Roman" w:cs="Times New Roman"/>
                <w:sz w:val="24"/>
                <w:szCs w:val="24"/>
                <w:lang w:val="en-US"/>
              </w:rPr>
            </w:pPr>
            <w:r w:rsidRPr="00A259B0">
              <w:rPr>
                <w:rFonts w:ascii="Times New Roman" w:eastAsia="Times New Roman" w:hAnsi="Times New Roman" w:cs="Times New Roman"/>
                <w:sz w:val="24"/>
                <w:szCs w:val="24"/>
                <w:lang w:val="en-US"/>
              </w:rPr>
              <w:t xml:space="preserve">Goddard AF et al. Guidelines for the management of iron deficiency </w:t>
            </w:r>
            <w:proofErr w:type="spellStart"/>
            <w:r w:rsidRPr="00A259B0">
              <w:rPr>
                <w:rFonts w:ascii="Times New Roman" w:eastAsia="Times New Roman" w:hAnsi="Times New Roman" w:cs="Times New Roman"/>
                <w:sz w:val="24"/>
                <w:szCs w:val="24"/>
                <w:lang w:val="en-US"/>
              </w:rPr>
              <w:t>anaemia</w:t>
            </w:r>
            <w:proofErr w:type="spellEnd"/>
            <w:r w:rsidRPr="00A259B0">
              <w:rPr>
                <w:rFonts w:ascii="Times New Roman" w:eastAsia="Times New Roman" w:hAnsi="Times New Roman" w:cs="Times New Roman"/>
                <w:sz w:val="24"/>
                <w:szCs w:val="24"/>
                <w:lang w:val="en-US"/>
              </w:rPr>
              <w:t xml:space="preserve"> in adults. </w:t>
            </w:r>
            <w:r w:rsidRPr="00A259B0">
              <w:rPr>
                <w:rFonts w:ascii="Times New Roman" w:eastAsia="Times New Roman" w:hAnsi="Times New Roman" w:cs="Times New Roman"/>
                <w:i/>
                <w:iCs/>
                <w:sz w:val="24"/>
                <w:szCs w:val="24"/>
                <w:lang w:val="en-US"/>
              </w:rPr>
              <w:t>Gut</w:t>
            </w:r>
            <w:r w:rsidRPr="00A259B0">
              <w:rPr>
                <w:rFonts w:ascii="Times New Roman" w:eastAsia="Times New Roman" w:hAnsi="Times New Roman" w:cs="Times New Roman"/>
                <w:sz w:val="24"/>
                <w:szCs w:val="24"/>
                <w:lang w:val="en-US"/>
              </w:rPr>
              <w:t>. 2021.</w:t>
            </w:r>
          </w:p>
          <w:p w14:paraId="59A8F780" w14:textId="77777777" w:rsidR="00973AE0" w:rsidRPr="00A259B0" w:rsidRDefault="00973AE0" w:rsidP="00F75BC5">
            <w:pPr>
              <w:spacing w:after="0"/>
              <w:jc w:val="both"/>
              <w:rPr>
                <w:rFonts w:ascii="Times New Roman" w:eastAsia="Times New Roman" w:hAnsi="Times New Roman" w:cs="Times New Roman"/>
                <w:sz w:val="24"/>
                <w:szCs w:val="24"/>
                <w:lang w:val="en-US"/>
              </w:rPr>
            </w:pPr>
            <w:r w:rsidRPr="00A259B0">
              <w:rPr>
                <w:rFonts w:ascii="Times New Roman" w:eastAsia="Times New Roman" w:hAnsi="Times New Roman" w:cs="Times New Roman"/>
                <w:sz w:val="24"/>
                <w:szCs w:val="24"/>
                <w:lang w:val="en-US"/>
              </w:rPr>
              <w:t xml:space="preserve">Cappell MS. Gastrointestinal bleeding in the elderly. </w:t>
            </w:r>
            <w:r w:rsidRPr="00A259B0">
              <w:rPr>
                <w:rFonts w:ascii="Times New Roman" w:eastAsia="Times New Roman" w:hAnsi="Times New Roman" w:cs="Times New Roman"/>
                <w:i/>
                <w:iCs/>
                <w:sz w:val="24"/>
                <w:szCs w:val="24"/>
                <w:lang w:val="en-US"/>
              </w:rPr>
              <w:t>Clin Geriatr Med</w:t>
            </w:r>
            <w:r w:rsidRPr="00A259B0">
              <w:rPr>
                <w:rFonts w:ascii="Times New Roman" w:eastAsia="Times New Roman" w:hAnsi="Times New Roman" w:cs="Times New Roman"/>
                <w:sz w:val="24"/>
                <w:szCs w:val="24"/>
                <w:lang w:val="en-US"/>
              </w:rPr>
              <w:t>. 2014.</w:t>
            </w:r>
          </w:p>
          <w:p w14:paraId="422BD5EC" w14:textId="77777777" w:rsidR="00973AE0" w:rsidRPr="00A259B0" w:rsidRDefault="00973AE0" w:rsidP="00F75BC5">
            <w:pPr>
              <w:spacing w:after="0"/>
              <w:jc w:val="both"/>
              <w:rPr>
                <w:rFonts w:ascii="Times New Roman" w:eastAsia="Times New Roman" w:hAnsi="Times New Roman" w:cs="Times New Roman"/>
                <w:sz w:val="24"/>
                <w:szCs w:val="24"/>
                <w:lang w:val="en-US"/>
              </w:rPr>
            </w:pPr>
          </w:p>
        </w:tc>
      </w:tr>
    </w:tbl>
    <w:p w14:paraId="5E87BC11" w14:textId="77777777" w:rsidR="00973AE0" w:rsidRPr="00A259B0" w:rsidRDefault="00973AE0" w:rsidP="00F75BC5">
      <w:pPr>
        <w:spacing w:after="0"/>
        <w:jc w:val="both"/>
        <w:rPr>
          <w:rFonts w:ascii="Times New Roman" w:eastAsia="Times New Roman" w:hAnsi="Times New Roman" w:cs="Times New Roman"/>
          <w:sz w:val="24"/>
          <w:szCs w:val="24"/>
          <w:lang w:val="en-US"/>
        </w:rPr>
      </w:pPr>
    </w:p>
    <w:p w14:paraId="1846B697" w14:textId="77777777" w:rsidR="00973AE0" w:rsidRPr="00A259B0" w:rsidRDefault="00973AE0" w:rsidP="00F75BC5">
      <w:pPr>
        <w:spacing w:after="0"/>
        <w:jc w:val="both"/>
        <w:rPr>
          <w:rFonts w:ascii="Times New Roman" w:eastAsia="Times New Roman" w:hAnsi="Times New Roman" w:cs="Times New Roman"/>
          <w:sz w:val="24"/>
          <w:szCs w:val="24"/>
          <w:lang w:val="en-US"/>
        </w:rPr>
      </w:pPr>
    </w:p>
    <w:p w14:paraId="52E5A364" w14:textId="77777777" w:rsidR="00C223AB" w:rsidRPr="00F75BC5" w:rsidRDefault="00C223AB" w:rsidP="00F75BC5">
      <w:pPr>
        <w:spacing w:after="0"/>
        <w:rPr>
          <w:rFonts w:ascii="Times New Roman" w:hAnsi="Times New Roman" w:cs="Times New Roman"/>
          <w:b/>
          <w:sz w:val="24"/>
          <w:szCs w:val="24"/>
          <w:lang w:val="it-IT"/>
        </w:rPr>
      </w:pPr>
      <w:r w:rsidRPr="00F75BC5">
        <w:rPr>
          <w:rFonts w:ascii="Times New Roman" w:hAnsi="Times New Roman" w:cs="Times New Roman"/>
          <w:b/>
          <w:sz w:val="24"/>
          <w:szCs w:val="24"/>
          <w:lang w:val="it-IT"/>
        </w:rPr>
        <w:br w:type="page"/>
      </w:r>
    </w:p>
    <w:p w14:paraId="6BD76D3C" w14:textId="6FC77BCF"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42868158" w14:textId="77777777" w:rsidR="00973AE0" w:rsidRPr="00A1772E" w:rsidRDefault="00973AE0"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3D1CF233" w14:textId="77777777" w:rsidR="00973AE0" w:rsidRPr="00A1772E" w:rsidRDefault="00973AE0" w:rsidP="00F75BC5">
      <w:pPr>
        <w:spacing w:after="0"/>
        <w:rPr>
          <w:rFonts w:ascii="Times New Roman" w:hAnsi="Times New Roman" w:cs="Times New Roman"/>
          <w:b/>
          <w:sz w:val="24"/>
          <w:szCs w:val="24"/>
        </w:rPr>
      </w:pPr>
    </w:p>
    <w:p w14:paraId="1A845137" w14:textId="77777777" w:rsidR="00973AE0" w:rsidRPr="00A1772E" w:rsidRDefault="00973AE0" w:rsidP="00F75BC5">
      <w:pPr>
        <w:pStyle w:val="Ttulo1"/>
        <w:spacing w:line="276" w:lineRule="auto"/>
        <w:jc w:val="center"/>
        <w:rPr>
          <w:b/>
          <w:szCs w:val="24"/>
        </w:rPr>
      </w:pPr>
      <w:r w:rsidRPr="00A1772E">
        <w:rPr>
          <w:b/>
          <w:szCs w:val="24"/>
        </w:rPr>
        <w:t>TESTE DE PROGRESSO</w:t>
      </w:r>
    </w:p>
    <w:p w14:paraId="612C77C8" w14:textId="77777777" w:rsidR="00973AE0" w:rsidRPr="00A1772E" w:rsidRDefault="00973AE0"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973AE0" w:rsidRPr="00A1772E" w14:paraId="3EA9E6C8" w14:textId="77777777" w:rsidTr="00251228">
        <w:trPr>
          <w:trHeight w:val="284"/>
        </w:trPr>
        <w:tc>
          <w:tcPr>
            <w:tcW w:w="8504" w:type="dxa"/>
            <w:tcBorders>
              <w:top w:val="nil"/>
              <w:left w:val="nil"/>
              <w:bottom w:val="single" w:sz="4" w:space="0" w:color="auto"/>
              <w:right w:val="nil"/>
            </w:tcBorders>
            <w:hideMark/>
          </w:tcPr>
          <w:p w14:paraId="01FC1478"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973AE0" w:rsidRPr="00A1772E" w14:paraId="110AF0F2"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hideMark/>
          </w:tcPr>
          <w:p w14:paraId="1707606D"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PUCPR - Curitiba</w:t>
            </w:r>
          </w:p>
        </w:tc>
      </w:tr>
      <w:tr w:rsidR="00973AE0" w:rsidRPr="00A1772E" w14:paraId="0A70866A" w14:textId="77777777" w:rsidTr="00251228">
        <w:trPr>
          <w:trHeight w:val="284"/>
        </w:trPr>
        <w:tc>
          <w:tcPr>
            <w:tcW w:w="8504" w:type="dxa"/>
            <w:tcBorders>
              <w:top w:val="nil"/>
              <w:left w:val="nil"/>
              <w:bottom w:val="single" w:sz="4" w:space="0" w:color="auto"/>
              <w:right w:val="nil"/>
            </w:tcBorders>
            <w:vAlign w:val="center"/>
          </w:tcPr>
          <w:p w14:paraId="6BCA21FE" w14:textId="77777777" w:rsidR="00973AE0" w:rsidRPr="00A1772E" w:rsidRDefault="00973AE0" w:rsidP="00F75BC5">
            <w:pPr>
              <w:spacing w:after="0"/>
              <w:jc w:val="both"/>
              <w:rPr>
                <w:rFonts w:ascii="Times New Roman" w:hAnsi="Times New Roman" w:cs="Times New Roman"/>
                <w:sz w:val="24"/>
                <w:szCs w:val="24"/>
              </w:rPr>
            </w:pPr>
          </w:p>
          <w:p w14:paraId="44870250"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973AE0" w:rsidRPr="00A1772E" w14:paraId="7407F48D"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19E151B3" w14:textId="77777777" w:rsidR="00973AE0" w:rsidRPr="00A1772E" w:rsidRDefault="00973AE0" w:rsidP="00F75BC5">
            <w:pPr>
              <w:spacing w:after="0"/>
              <w:jc w:val="both"/>
              <w:rPr>
                <w:rFonts w:ascii="Times New Roman" w:eastAsia="Times New Roman" w:hAnsi="Times New Roman" w:cs="Times New Roman"/>
                <w:sz w:val="24"/>
                <w:szCs w:val="24"/>
              </w:rPr>
            </w:pPr>
            <w:proofErr w:type="spellStart"/>
            <w:proofErr w:type="gramStart"/>
            <w:r>
              <w:rPr>
                <w:rFonts w:ascii="Times New Roman" w:hAnsi="Times New Roman" w:cs="Times New Roman"/>
                <w:sz w:val="24"/>
                <w:szCs w:val="24"/>
              </w:rPr>
              <w:t>Clinica</w:t>
            </w:r>
            <w:proofErr w:type="spellEnd"/>
            <w:proofErr w:type="gramEnd"/>
            <w:r>
              <w:rPr>
                <w:rFonts w:ascii="Times New Roman" w:hAnsi="Times New Roman" w:cs="Times New Roman"/>
                <w:sz w:val="24"/>
                <w:szCs w:val="24"/>
              </w:rPr>
              <w:t xml:space="preserve"> Médica</w:t>
            </w:r>
            <w:r w:rsidRPr="00A1772E">
              <w:rPr>
                <w:rFonts w:ascii="Times New Roman" w:hAnsi="Times New Roman" w:cs="Times New Roman"/>
                <w:sz w:val="24"/>
                <w:szCs w:val="24"/>
              </w:rPr>
              <w:t xml:space="preserve"> </w:t>
            </w:r>
            <w:r>
              <w:rPr>
                <w:rFonts w:ascii="Times New Roman" w:hAnsi="Times New Roman" w:cs="Times New Roman"/>
                <w:sz w:val="24"/>
                <w:szCs w:val="24"/>
              </w:rPr>
              <w:t xml:space="preserve">– Gustavo </w:t>
            </w:r>
            <w:proofErr w:type="spellStart"/>
            <w:r>
              <w:rPr>
                <w:rFonts w:ascii="Times New Roman" w:hAnsi="Times New Roman" w:cs="Times New Roman"/>
                <w:sz w:val="24"/>
                <w:szCs w:val="24"/>
              </w:rPr>
              <w:t>Lenci</w:t>
            </w:r>
            <w:proofErr w:type="spellEnd"/>
            <w:r>
              <w:rPr>
                <w:rFonts w:ascii="Times New Roman" w:hAnsi="Times New Roman" w:cs="Times New Roman"/>
                <w:sz w:val="24"/>
                <w:szCs w:val="24"/>
              </w:rPr>
              <w:t xml:space="preserve"> Marques</w:t>
            </w:r>
          </w:p>
        </w:tc>
      </w:tr>
      <w:tr w:rsidR="00973AE0" w:rsidRPr="00A1772E" w14:paraId="08F1C4A2" w14:textId="77777777" w:rsidTr="00251228">
        <w:trPr>
          <w:trHeight w:val="284"/>
        </w:trPr>
        <w:tc>
          <w:tcPr>
            <w:tcW w:w="8504" w:type="dxa"/>
            <w:tcBorders>
              <w:top w:val="single" w:sz="4" w:space="0" w:color="auto"/>
              <w:left w:val="nil"/>
              <w:bottom w:val="nil"/>
              <w:right w:val="nil"/>
            </w:tcBorders>
            <w:vAlign w:val="center"/>
          </w:tcPr>
          <w:p w14:paraId="703DABB9"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3339A90D" w14:textId="77777777" w:rsidTr="00251228">
        <w:trPr>
          <w:trHeight w:val="284"/>
        </w:trPr>
        <w:tc>
          <w:tcPr>
            <w:tcW w:w="8504" w:type="dxa"/>
            <w:tcBorders>
              <w:top w:val="nil"/>
              <w:left w:val="nil"/>
              <w:bottom w:val="single" w:sz="4" w:space="0" w:color="auto"/>
              <w:right w:val="nil"/>
            </w:tcBorders>
            <w:vAlign w:val="center"/>
            <w:hideMark/>
          </w:tcPr>
          <w:p w14:paraId="3E112809"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973AE0" w:rsidRPr="00A1772E" w14:paraId="52BCB638" w14:textId="77777777" w:rsidTr="00251228">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46173203" w14:textId="77777777" w:rsidR="00973AE0" w:rsidRPr="00752D17" w:rsidRDefault="00973AE0" w:rsidP="00F75BC5">
            <w:pPr>
              <w:spacing w:after="0"/>
              <w:jc w:val="both"/>
              <w:rPr>
                <w:rFonts w:ascii="Times New Roman" w:eastAsia="Times New Roman" w:hAnsi="Times New Roman" w:cs="Times New Roman"/>
                <w:sz w:val="24"/>
                <w:szCs w:val="24"/>
                <w:highlight w:val="green"/>
              </w:rPr>
            </w:pPr>
            <w:r w:rsidRPr="00752D17">
              <w:rPr>
                <w:rFonts w:ascii="Times New Roman" w:eastAsia="Times New Roman" w:hAnsi="Times New Roman" w:cs="Times New Roman"/>
                <w:sz w:val="24"/>
                <w:szCs w:val="24"/>
                <w:highlight w:val="green"/>
              </w:rPr>
              <w:t>Homem, 55 anos, dor lombar crônica em uso diário de diclofenaco.</w:t>
            </w:r>
            <w:r w:rsidRPr="00752D17">
              <w:rPr>
                <w:rFonts w:ascii="Times New Roman" w:eastAsia="Times New Roman" w:hAnsi="Times New Roman" w:cs="Times New Roman"/>
                <w:sz w:val="24"/>
                <w:szCs w:val="24"/>
                <w:highlight w:val="green"/>
              </w:rPr>
              <w:br/>
              <w:t>Procura emergência por melena e tontura.</w:t>
            </w:r>
          </w:p>
          <w:p w14:paraId="01D41B97" w14:textId="77777777" w:rsidR="00C223AB" w:rsidRPr="00752D17" w:rsidRDefault="00973AE0" w:rsidP="00F75BC5">
            <w:pPr>
              <w:spacing w:after="0"/>
              <w:jc w:val="both"/>
              <w:rPr>
                <w:rFonts w:ascii="Times New Roman" w:eastAsia="Times New Roman" w:hAnsi="Times New Roman" w:cs="Times New Roman"/>
                <w:sz w:val="24"/>
                <w:szCs w:val="24"/>
                <w:highlight w:val="green"/>
              </w:rPr>
            </w:pPr>
            <w:r w:rsidRPr="00752D17">
              <w:rPr>
                <w:rFonts w:ascii="Times New Roman" w:eastAsia="Times New Roman" w:hAnsi="Times New Roman" w:cs="Times New Roman"/>
                <w:sz w:val="24"/>
                <w:szCs w:val="24"/>
                <w:highlight w:val="green"/>
              </w:rPr>
              <w:t>PA: 106x60 mmHg</w:t>
            </w:r>
          </w:p>
          <w:p w14:paraId="02E67236" w14:textId="55C85790" w:rsidR="00973AE0" w:rsidRPr="00752D17" w:rsidRDefault="00973AE0" w:rsidP="00F75BC5">
            <w:pPr>
              <w:spacing w:after="0"/>
              <w:jc w:val="both"/>
              <w:rPr>
                <w:rFonts w:ascii="Times New Roman" w:eastAsia="Times New Roman" w:hAnsi="Times New Roman" w:cs="Times New Roman"/>
                <w:sz w:val="24"/>
                <w:szCs w:val="24"/>
                <w:highlight w:val="green"/>
              </w:rPr>
            </w:pPr>
            <w:r w:rsidRPr="00752D17">
              <w:rPr>
                <w:rFonts w:ascii="Times New Roman" w:eastAsia="Times New Roman" w:hAnsi="Times New Roman" w:cs="Times New Roman"/>
                <w:sz w:val="24"/>
                <w:szCs w:val="24"/>
                <w:highlight w:val="green"/>
              </w:rPr>
              <w:t>FC: 112 bpm</w:t>
            </w:r>
          </w:p>
          <w:p w14:paraId="5DB84247" w14:textId="77777777" w:rsidR="00973AE0" w:rsidRPr="00752D17" w:rsidRDefault="00973AE0" w:rsidP="00F75BC5">
            <w:pPr>
              <w:spacing w:after="0"/>
              <w:jc w:val="both"/>
              <w:rPr>
                <w:rFonts w:ascii="Times New Roman" w:eastAsia="Times New Roman" w:hAnsi="Times New Roman" w:cs="Times New Roman"/>
                <w:sz w:val="24"/>
                <w:szCs w:val="24"/>
                <w:highlight w:val="green"/>
              </w:rPr>
            </w:pPr>
            <w:r w:rsidRPr="00752D17">
              <w:rPr>
                <w:rFonts w:ascii="Times New Roman" w:eastAsia="Times New Roman" w:hAnsi="Times New Roman" w:cs="Times New Roman"/>
                <w:sz w:val="24"/>
                <w:szCs w:val="24"/>
                <w:highlight w:val="green"/>
              </w:rPr>
              <w:t>Boa perfusão periférica</w:t>
            </w:r>
          </w:p>
          <w:p w14:paraId="00D394A3" w14:textId="77777777" w:rsidR="00973AE0" w:rsidRPr="00752D17" w:rsidRDefault="00973AE0" w:rsidP="00F75BC5">
            <w:pPr>
              <w:spacing w:after="0"/>
              <w:jc w:val="both"/>
              <w:rPr>
                <w:rFonts w:ascii="Times New Roman" w:eastAsia="Times New Roman" w:hAnsi="Times New Roman" w:cs="Times New Roman"/>
                <w:sz w:val="24"/>
                <w:szCs w:val="24"/>
                <w:highlight w:val="green"/>
              </w:rPr>
            </w:pPr>
            <w:r w:rsidRPr="00752D17">
              <w:rPr>
                <w:rFonts w:ascii="Times New Roman" w:eastAsia="Times New Roman" w:hAnsi="Times New Roman" w:cs="Times New Roman"/>
                <w:sz w:val="24"/>
                <w:szCs w:val="24"/>
                <w:highlight w:val="green"/>
              </w:rPr>
              <w:t>Qual a conduta inicial mais adequada?</w:t>
            </w:r>
          </w:p>
          <w:p w14:paraId="78BDCF67" w14:textId="77777777" w:rsidR="00752D17" w:rsidRPr="00752D17" w:rsidRDefault="00973AE0" w:rsidP="00F75BC5">
            <w:pPr>
              <w:spacing w:after="0"/>
              <w:jc w:val="both"/>
              <w:rPr>
                <w:rFonts w:ascii="Times New Roman" w:eastAsia="Times New Roman" w:hAnsi="Times New Roman" w:cs="Times New Roman"/>
                <w:b/>
                <w:sz w:val="24"/>
                <w:szCs w:val="24"/>
                <w:highlight w:val="green"/>
              </w:rPr>
            </w:pPr>
            <w:r w:rsidRPr="00752D17">
              <w:rPr>
                <w:rFonts w:ascii="Times New Roman" w:eastAsia="Times New Roman" w:hAnsi="Times New Roman" w:cs="Times New Roman"/>
                <w:b/>
                <w:bCs/>
                <w:sz w:val="24"/>
                <w:szCs w:val="24"/>
                <w:highlight w:val="green"/>
              </w:rPr>
              <w:t>A)</w:t>
            </w:r>
            <w:r w:rsidRPr="00752D17">
              <w:rPr>
                <w:rFonts w:ascii="Times New Roman" w:eastAsia="Times New Roman" w:hAnsi="Times New Roman" w:cs="Times New Roman"/>
                <w:b/>
                <w:sz w:val="24"/>
                <w:szCs w:val="24"/>
                <w:highlight w:val="green"/>
              </w:rPr>
              <w:t xml:space="preserve"> Reposição volêmica + IBP EV + endoscopia precoce</w:t>
            </w:r>
          </w:p>
          <w:p w14:paraId="5708DA7D" w14:textId="7963AD37" w:rsidR="00752D17" w:rsidRPr="00752D17" w:rsidRDefault="00752D17" w:rsidP="00F75BC5">
            <w:pPr>
              <w:spacing w:after="0"/>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highlight w:val="green"/>
              </w:rPr>
              <w:t>B</w:t>
            </w:r>
            <w:r w:rsidR="00973AE0" w:rsidRPr="00752D17">
              <w:rPr>
                <w:rFonts w:ascii="Times New Roman" w:eastAsia="Times New Roman" w:hAnsi="Times New Roman" w:cs="Times New Roman"/>
                <w:sz w:val="24"/>
                <w:szCs w:val="24"/>
                <w:highlight w:val="green"/>
              </w:rPr>
              <w:t>) Suspender AINE e observar</w:t>
            </w:r>
          </w:p>
          <w:p w14:paraId="05C4A474" w14:textId="11296157" w:rsidR="00752D17" w:rsidRPr="00752D17" w:rsidRDefault="00752D17" w:rsidP="00F75BC5">
            <w:pPr>
              <w:spacing w:after="0"/>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highlight w:val="green"/>
              </w:rPr>
              <w:t>C</w:t>
            </w:r>
            <w:r w:rsidR="00973AE0" w:rsidRPr="00752D17">
              <w:rPr>
                <w:rFonts w:ascii="Times New Roman" w:eastAsia="Times New Roman" w:hAnsi="Times New Roman" w:cs="Times New Roman"/>
                <w:sz w:val="24"/>
                <w:szCs w:val="24"/>
                <w:highlight w:val="green"/>
              </w:rPr>
              <w:t>) Apenas transfundir sangue</w:t>
            </w:r>
          </w:p>
          <w:p w14:paraId="4FF9D87A" w14:textId="60599A07" w:rsidR="00973AE0" w:rsidRPr="00A95161" w:rsidRDefault="00752D17"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green"/>
              </w:rPr>
              <w:t>D</w:t>
            </w:r>
            <w:r w:rsidR="00973AE0" w:rsidRPr="00752D17">
              <w:rPr>
                <w:rFonts w:ascii="Times New Roman" w:eastAsia="Times New Roman" w:hAnsi="Times New Roman" w:cs="Times New Roman"/>
                <w:sz w:val="24"/>
                <w:szCs w:val="24"/>
                <w:highlight w:val="green"/>
              </w:rPr>
              <w:t>) Colonoscopia urgente</w:t>
            </w:r>
          </w:p>
          <w:p w14:paraId="3EF2A10E" w14:textId="77777777" w:rsidR="00973AE0" w:rsidRPr="00A1772E" w:rsidRDefault="00973AE0" w:rsidP="00F75BC5">
            <w:pPr>
              <w:spacing w:after="0"/>
              <w:jc w:val="both"/>
              <w:rPr>
                <w:rFonts w:ascii="Times New Roman" w:eastAsia="Times New Roman" w:hAnsi="Times New Roman" w:cs="Times New Roman"/>
                <w:sz w:val="24"/>
                <w:szCs w:val="24"/>
              </w:rPr>
            </w:pPr>
          </w:p>
          <w:p w14:paraId="7D196821" w14:textId="77777777" w:rsidR="00973AE0" w:rsidRPr="00A1772E" w:rsidRDefault="00973AE0" w:rsidP="00F75BC5">
            <w:pPr>
              <w:spacing w:after="0"/>
              <w:ind w:left="720"/>
              <w:jc w:val="both"/>
              <w:rPr>
                <w:rFonts w:ascii="Times New Roman" w:eastAsia="Times New Roman" w:hAnsi="Times New Roman" w:cs="Times New Roman"/>
                <w:sz w:val="24"/>
                <w:szCs w:val="24"/>
              </w:rPr>
            </w:pPr>
          </w:p>
        </w:tc>
      </w:tr>
      <w:tr w:rsidR="00973AE0" w:rsidRPr="00A1772E" w14:paraId="55765F97" w14:textId="77777777" w:rsidTr="00251228">
        <w:trPr>
          <w:trHeight w:val="284"/>
        </w:trPr>
        <w:tc>
          <w:tcPr>
            <w:tcW w:w="8504" w:type="dxa"/>
            <w:tcBorders>
              <w:top w:val="nil"/>
              <w:left w:val="nil"/>
              <w:bottom w:val="single" w:sz="4" w:space="0" w:color="auto"/>
              <w:right w:val="nil"/>
            </w:tcBorders>
            <w:vAlign w:val="center"/>
          </w:tcPr>
          <w:p w14:paraId="2CA7627A" w14:textId="77777777" w:rsidR="00973AE0" w:rsidRPr="00A1772E" w:rsidRDefault="00973AE0" w:rsidP="00F75BC5">
            <w:pPr>
              <w:spacing w:after="0"/>
              <w:jc w:val="both"/>
              <w:rPr>
                <w:rFonts w:ascii="Times New Roman" w:hAnsi="Times New Roman" w:cs="Times New Roman"/>
                <w:sz w:val="24"/>
                <w:szCs w:val="24"/>
              </w:rPr>
            </w:pPr>
          </w:p>
          <w:p w14:paraId="2C79BDE2"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973AE0" w:rsidRPr="00A1772E" w14:paraId="1D342511" w14:textId="77777777" w:rsidTr="00251228">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393E118D" w14:textId="77777777" w:rsidR="00973AE0" w:rsidRPr="00A1772E" w:rsidRDefault="00973AE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973AE0" w:rsidRPr="00A1772E" w14:paraId="3E4B45CF" w14:textId="77777777" w:rsidTr="00251228">
        <w:trPr>
          <w:trHeight w:val="284"/>
        </w:trPr>
        <w:tc>
          <w:tcPr>
            <w:tcW w:w="8504" w:type="dxa"/>
            <w:tcBorders>
              <w:top w:val="single" w:sz="4" w:space="0" w:color="auto"/>
              <w:left w:val="nil"/>
              <w:bottom w:val="nil"/>
              <w:right w:val="nil"/>
            </w:tcBorders>
            <w:vAlign w:val="center"/>
          </w:tcPr>
          <w:p w14:paraId="747EC4A8"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74E8ACDE" w14:textId="77777777" w:rsidTr="00251228">
        <w:trPr>
          <w:trHeight w:val="284"/>
        </w:trPr>
        <w:tc>
          <w:tcPr>
            <w:tcW w:w="8504" w:type="dxa"/>
            <w:tcBorders>
              <w:top w:val="nil"/>
              <w:left w:val="nil"/>
              <w:bottom w:val="single" w:sz="4" w:space="0" w:color="auto"/>
              <w:right w:val="nil"/>
            </w:tcBorders>
            <w:vAlign w:val="center"/>
            <w:hideMark/>
          </w:tcPr>
          <w:p w14:paraId="68C1FBE0"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973AE0" w:rsidRPr="00A1772E" w14:paraId="2A016CD4" w14:textId="77777777" w:rsidTr="00251228">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1D3CC174"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Hemorragia digestiva alta suspeita (úlcera por AINE).</w:t>
            </w:r>
          </w:p>
          <w:p w14:paraId="3ED63BE8"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proofErr w:type="spellStart"/>
            <w:r w:rsidRPr="00A95161">
              <w:rPr>
                <w:rFonts w:ascii="Times New Roman" w:eastAsia="Times New Roman" w:hAnsi="Times New Roman" w:cs="Times New Roman"/>
                <w:sz w:val="24"/>
                <w:szCs w:val="24"/>
              </w:rPr>
              <w:t>Guidelines</w:t>
            </w:r>
            <w:proofErr w:type="spellEnd"/>
            <w:r w:rsidRPr="00A95161">
              <w:rPr>
                <w:rFonts w:ascii="Times New Roman" w:eastAsia="Times New Roman" w:hAnsi="Times New Roman" w:cs="Times New Roman"/>
                <w:sz w:val="24"/>
                <w:szCs w:val="24"/>
              </w:rPr>
              <w:t xml:space="preserve"> internacionais:</w:t>
            </w:r>
            <w:r w:rsidRPr="00A95161">
              <w:rPr>
                <w:rFonts w:ascii="Times New Roman" w:eastAsia="Times New Roman" w:hAnsi="Times New Roman" w:cs="Times New Roman"/>
                <w:sz w:val="24"/>
                <w:szCs w:val="24"/>
              </w:rPr>
              <w:br/>
              <w:t>Conduta inicial:</w:t>
            </w:r>
          </w:p>
          <w:p w14:paraId="3BC51909" w14:textId="77777777" w:rsidR="00973AE0" w:rsidRPr="00A95161" w:rsidRDefault="00973AE0" w:rsidP="00F75BC5">
            <w:pPr>
              <w:numPr>
                <w:ilvl w:val="0"/>
                <w:numId w:val="77"/>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Ressuscitação volêmica</w:t>
            </w:r>
          </w:p>
          <w:p w14:paraId="135E3B60" w14:textId="77777777" w:rsidR="00973AE0" w:rsidRPr="00A95161" w:rsidRDefault="00973AE0" w:rsidP="00F75BC5">
            <w:pPr>
              <w:numPr>
                <w:ilvl w:val="0"/>
                <w:numId w:val="77"/>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Inibidor de bomba de prótons EV (bolus + infusão)</w:t>
            </w:r>
          </w:p>
          <w:p w14:paraId="211881D5" w14:textId="77777777" w:rsidR="00973AE0" w:rsidRPr="00A95161" w:rsidRDefault="00973AE0" w:rsidP="00F75BC5">
            <w:pPr>
              <w:numPr>
                <w:ilvl w:val="0"/>
                <w:numId w:val="77"/>
              </w:num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Endoscopia em até 24h (precoce)</w:t>
            </w:r>
          </w:p>
          <w:p w14:paraId="44398572" w14:textId="77777777" w:rsidR="00973AE0" w:rsidRPr="00A95161" w:rsidRDefault="00973AE0" w:rsidP="00F75BC5">
            <w:pPr>
              <w:autoSpaceDE w:val="0"/>
              <w:autoSpaceDN w:val="0"/>
              <w:adjustRightInd w:val="0"/>
              <w:spacing w:after="0"/>
              <w:jc w:val="both"/>
              <w:rPr>
                <w:rFonts w:ascii="Times New Roman" w:eastAsia="Times New Roman" w:hAnsi="Times New Roman" w:cs="Times New Roman"/>
                <w:sz w:val="24"/>
                <w:szCs w:val="24"/>
              </w:rPr>
            </w:pPr>
            <w:r w:rsidRPr="00A95161">
              <w:rPr>
                <w:rFonts w:ascii="Times New Roman" w:eastAsia="Times New Roman" w:hAnsi="Times New Roman" w:cs="Times New Roman"/>
                <w:sz w:val="24"/>
                <w:szCs w:val="24"/>
              </w:rPr>
              <w:t>Colonoscopia não é exame inicial.</w:t>
            </w:r>
            <w:r w:rsidRPr="00A95161">
              <w:rPr>
                <w:rFonts w:ascii="Times New Roman" w:eastAsia="Times New Roman" w:hAnsi="Times New Roman" w:cs="Times New Roman"/>
                <w:sz w:val="24"/>
                <w:szCs w:val="24"/>
              </w:rPr>
              <w:br/>
              <w:t xml:space="preserve">Transfusão só se </w:t>
            </w:r>
            <w:proofErr w:type="spellStart"/>
            <w:r w:rsidRPr="00A95161">
              <w:rPr>
                <w:rFonts w:ascii="Times New Roman" w:eastAsia="Times New Roman" w:hAnsi="Times New Roman" w:cs="Times New Roman"/>
                <w:sz w:val="24"/>
                <w:szCs w:val="24"/>
              </w:rPr>
              <w:t>Hb</w:t>
            </w:r>
            <w:proofErr w:type="spellEnd"/>
            <w:r w:rsidRPr="00A95161">
              <w:rPr>
                <w:rFonts w:ascii="Times New Roman" w:eastAsia="Times New Roman" w:hAnsi="Times New Roman" w:cs="Times New Roman"/>
                <w:sz w:val="24"/>
                <w:szCs w:val="24"/>
              </w:rPr>
              <w:t xml:space="preserve"> &lt;7 g/</w:t>
            </w:r>
            <w:proofErr w:type="spellStart"/>
            <w:r w:rsidRPr="00A95161">
              <w:rPr>
                <w:rFonts w:ascii="Times New Roman" w:eastAsia="Times New Roman" w:hAnsi="Times New Roman" w:cs="Times New Roman"/>
                <w:sz w:val="24"/>
                <w:szCs w:val="24"/>
              </w:rPr>
              <w:t>dL</w:t>
            </w:r>
            <w:proofErr w:type="spellEnd"/>
            <w:r w:rsidRPr="00A95161">
              <w:rPr>
                <w:rFonts w:ascii="Times New Roman" w:eastAsia="Times New Roman" w:hAnsi="Times New Roman" w:cs="Times New Roman"/>
                <w:sz w:val="24"/>
                <w:szCs w:val="24"/>
              </w:rPr>
              <w:t xml:space="preserve"> ou instabilidade</w:t>
            </w:r>
            <w:r>
              <w:rPr>
                <w:rFonts w:ascii="Times New Roman" w:eastAsia="Times New Roman" w:hAnsi="Times New Roman" w:cs="Times New Roman"/>
                <w:sz w:val="24"/>
                <w:szCs w:val="24"/>
              </w:rPr>
              <w:t>.</w:t>
            </w:r>
          </w:p>
          <w:p w14:paraId="6DC141AD" w14:textId="77777777" w:rsidR="00973AE0" w:rsidRPr="00A1772E" w:rsidRDefault="00973AE0" w:rsidP="00F75BC5">
            <w:pPr>
              <w:autoSpaceDE w:val="0"/>
              <w:autoSpaceDN w:val="0"/>
              <w:adjustRightInd w:val="0"/>
              <w:spacing w:after="0"/>
              <w:jc w:val="both"/>
              <w:rPr>
                <w:rFonts w:ascii="Times New Roman" w:eastAsia="Times New Roman" w:hAnsi="Times New Roman" w:cs="Times New Roman"/>
                <w:sz w:val="24"/>
                <w:szCs w:val="24"/>
              </w:rPr>
            </w:pPr>
          </w:p>
        </w:tc>
      </w:tr>
      <w:tr w:rsidR="00973AE0" w:rsidRPr="00A1772E" w14:paraId="35661898" w14:textId="77777777" w:rsidTr="00251228">
        <w:trPr>
          <w:trHeight w:val="284"/>
        </w:trPr>
        <w:tc>
          <w:tcPr>
            <w:tcW w:w="8504" w:type="dxa"/>
            <w:tcBorders>
              <w:top w:val="single" w:sz="4" w:space="0" w:color="auto"/>
              <w:left w:val="nil"/>
              <w:bottom w:val="nil"/>
              <w:right w:val="nil"/>
            </w:tcBorders>
            <w:vAlign w:val="center"/>
          </w:tcPr>
          <w:p w14:paraId="13B8D8E9" w14:textId="77777777" w:rsidR="00973AE0" w:rsidRPr="00A1772E" w:rsidRDefault="00973AE0" w:rsidP="00F75BC5">
            <w:pPr>
              <w:spacing w:after="0"/>
              <w:jc w:val="both"/>
              <w:rPr>
                <w:rFonts w:ascii="Times New Roman" w:eastAsia="Times New Roman" w:hAnsi="Times New Roman" w:cs="Times New Roman"/>
                <w:sz w:val="24"/>
                <w:szCs w:val="24"/>
              </w:rPr>
            </w:pPr>
          </w:p>
        </w:tc>
      </w:tr>
      <w:tr w:rsidR="00973AE0" w:rsidRPr="00A1772E" w14:paraId="7485749A" w14:textId="77777777" w:rsidTr="00251228">
        <w:trPr>
          <w:trHeight w:val="284"/>
        </w:trPr>
        <w:tc>
          <w:tcPr>
            <w:tcW w:w="8504" w:type="dxa"/>
            <w:tcBorders>
              <w:top w:val="nil"/>
              <w:left w:val="nil"/>
              <w:bottom w:val="single" w:sz="4" w:space="0" w:color="auto"/>
              <w:right w:val="nil"/>
            </w:tcBorders>
            <w:vAlign w:val="center"/>
            <w:hideMark/>
          </w:tcPr>
          <w:p w14:paraId="28CA50AB" w14:textId="77777777" w:rsidR="00973AE0" w:rsidRPr="00A1772E" w:rsidRDefault="00973AE0"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973AE0" w:rsidRPr="00941B42" w14:paraId="52D29043" w14:textId="77777777" w:rsidTr="00251228">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3ED738E6" w14:textId="77777777" w:rsidR="00973AE0" w:rsidRPr="00A259B0" w:rsidRDefault="00973AE0" w:rsidP="00F75BC5">
            <w:pPr>
              <w:spacing w:after="0"/>
              <w:jc w:val="both"/>
              <w:rPr>
                <w:rFonts w:ascii="Times New Roman" w:eastAsia="Times New Roman" w:hAnsi="Times New Roman" w:cs="Times New Roman"/>
                <w:sz w:val="24"/>
                <w:szCs w:val="24"/>
                <w:lang w:val="en-US"/>
              </w:rPr>
            </w:pPr>
            <w:r w:rsidRPr="00A259B0">
              <w:rPr>
                <w:rFonts w:ascii="Times New Roman" w:eastAsia="Times New Roman" w:hAnsi="Times New Roman" w:cs="Times New Roman"/>
                <w:sz w:val="24"/>
                <w:szCs w:val="24"/>
                <w:lang w:val="en-US"/>
              </w:rPr>
              <w:t xml:space="preserve">Laine L et al. Management of patients with ulcer bleeding. </w:t>
            </w:r>
            <w:proofErr w:type="gramStart"/>
            <w:r w:rsidRPr="00A259B0">
              <w:rPr>
                <w:rFonts w:ascii="Times New Roman" w:eastAsia="Times New Roman" w:hAnsi="Times New Roman" w:cs="Times New Roman"/>
                <w:i/>
                <w:iCs/>
                <w:sz w:val="24"/>
                <w:szCs w:val="24"/>
                <w:lang w:val="en-US"/>
              </w:rPr>
              <w:t>Am</w:t>
            </w:r>
            <w:proofErr w:type="gramEnd"/>
            <w:r w:rsidRPr="00A259B0">
              <w:rPr>
                <w:rFonts w:ascii="Times New Roman" w:eastAsia="Times New Roman" w:hAnsi="Times New Roman" w:cs="Times New Roman"/>
                <w:i/>
                <w:iCs/>
                <w:sz w:val="24"/>
                <w:szCs w:val="24"/>
                <w:lang w:val="en-US"/>
              </w:rPr>
              <w:t xml:space="preserve"> J Gastroenterol</w:t>
            </w:r>
            <w:r w:rsidRPr="00A259B0">
              <w:rPr>
                <w:rFonts w:ascii="Times New Roman" w:eastAsia="Times New Roman" w:hAnsi="Times New Roman" w:cs="Times New Roman"/>
                <w:sz w:val="24"/>
                <w:szCs w:val="24"/>
                <w:lang w:val="en-US"/>
              </w:rPr>
              <w:t>. 2021.</w:t>
            </w:r>
          </w:p>
          <w:p w14:paraId="61AE9A42" w14:textId="77777777" w:rsidR="00973AE0" w:rsidRPr="00941B42" w:rsidRDefault="00973AE0" w:rsidP="00F75BC5">
            <w:pPr>
              <w:spacing w:after="0"/>
              <w:jc w:val="both"/>
              <w:rPr>
                <w:rFonts w:ascii="Times New Roman" w:eastAsia="Times New Roman" w:hAnsi="Times New Roman" w:cs="Times New Roman"/>
                <w:sz w:val="24"/>
                <w:szCs w:val="24"/>
                <w:lang w:val="it-IT"/>
              </w:rPr>
            </w:pPr>
            <w:proofErr w:type="spellStart"/>
            <w:r w:rsidRPr="00A259B0">
              <w:rPr>
                <w:rFonts w:ascii="Times New Roman" w:eastAsia="Times New Roman" w:hAnsi="Times New Roman" w:cs="Times New Roman"/>
                <w:sz w:val="24"/>
                <w:szCs w:val="24"/>
                <w:lang w:val="en-US"/>
              </w:rPr>
              <w:t>Barkun</w:t>
            </w:r>
            <w:proofErr w:type="spellEnd"/>
            <w:r w:rsidRPr="00A259B0">
              <w:rPr>
                <w:rFonts w:ascii="Times New Roman" w:eastAsia="Times New Roman" w:hAnsi="Times New Roman" w:cs="Times New Roman"/>
                <w:sz w:val="24"/>
                <w:szCs w:val="24"/>
                <w:lang w:val="en-US"/>
              </w:rPr>
              <w:t xml:space="preserve"> AN et al. </w:t>
            </w:r>
            <w:proofErr w:type="gramStart"/>
            <w:r w:rsidRPr="00A259B0">
              <w:rPr>
                <w:rFonts w:ascii="Times New Roman" w:eastAsia="Times New Roman" w:hAnsi="Times New Roman" w:cs="Times New Roman"/>
                <w:sz w:val="24"/>
                <w:szCs w:val="24"/>
                <w:lang w:val="en-US"/>
              </w:rPr>
              <w:t>International</w:t>
            </w:r>
            <w:proofErr w:type="gramEnd"/>
            <w:r w:rsidRPr="00A259B0">
              <w:rPr>
                <w:rFonts w:ascii="Times New Roman" w:eastAsia="Times New Roman" w:hAnsi="Times New Roman" w:cs="Times New Roman"/>
                <w:sz w:val="24"/>
                <w:szCs w:val="24"/>
                <w:lang w:val="en-US"/>
              </w:rPr>
              <w:t xml:space="preserve"> consensus recommendations on management of upper GI bleeding. </w:t>
            </w:r>
            <w:r w:rsidRPr="00941B42">
              <w:rPr>
                <w:rFonts w:ascii="Times New Roman" w:eastAsia="Times New Roman" w:hAnsi="Times New Roman" w:cs="Times New Roman"/>
                <w:i/>
                <w:iCs/>
                <w:sz w:val="24"/>
                <w:szCs w:val="24"/>
                <w:lang w:val="it-IT"/>
              </w:rPr>
              <w:t>Ann Intern Med</w:t>
            </w:r>
            <w:r w:rsidRPr="00941B42">
              <w:rPr>
                <w:rFonts w:ascii="Times New Roman" w:eastAsia="Times New Roman" w:hAnsi="Times New Roman" w:cs="Times New Roman"/>
                <w:sz w:val="24"/>
                <w:szCs w:val="24"/>
                <w:lang w:val="it-IT"/>
              </w:rPr>
              <w:t>. 2019.</w:t>
            </w:r>
          </w:p>
          <w:p w14:paraId="0260B37E" w14:textId="77777777" w:rsidR="00973AE0" w:rsidRPr="00941B42" w:rsidRDefault="00973AE0" w:rsidP="00F75BC5">
            <w:pPr>
              <w:spacing w:after="0"/>
              <w:jc w:val="both"/>
              <w:rPr>
                <w:rFonts w:ascii="Times New Roman" w:eastAsia="Times New Roman" w:hAnsi="Times New Roman" w:cs="Times New Roman"/>
                <w:sz w:val="24"/>
                <w:szCs w:val="24"/>
                <w:lang w:val="it-IT"/>
              </w:rPr>
            </w:pPr>
          </w:p>
        </w:tc>
      </w:tr>
    </w:tbl>
    <w:p w14:paraId="72F5299D" w14:textId="77777777" w:rsidR="00973AE0" w:rsidRPr="00941B42" w:rsidRDefault="00973AE0" w:rsidP="00F75BC5">
      <w:pPr>
        <w:spacing w:after="0"/>
        <w:jc w:val="both"/>
        <w:rPr>
          <w:rFonts w:ascii="Times New Roman" w:eastAsia="Times New Roman" w:hAnsi="Times New Roman" w:cs="Times New Roman"/>
          <w:sz w:val="24"/>
          <w:szCs w:val="24"/>
          <w:lang w:val="it-IT"/>
        </w:rPr>
      </w:pPr>
    </w:p>
    <w:p w14:paraId="424A639F" w14:textId="77777777" w:rsidR="00973AE0" w:rsidRPr="00941B42" w:rsidRDefault="00973AE0" w:rsidP="00F75BC5">
      <w:pPr>
        <w:spacing w:after="0"/>
        <w:jc w:val="both"/>
        <w:rPr>
          <w:rFonts w:ascii="Times New Roman" w:eastAsia="Times New Roman" w:hAnsi="Times New Roman" w:cs="Times New Roman"/>
          <w:sz w:val="24"/>
          <w:szCs w:val="24"/>
          <w:lang w:val="it-IT"/>
        </w:rPr>
      </w:pPr>
    </w:p>
    <w:p w14:paraId="33B6A97F" w14:textId="77777777" w:rsidR="00752D17" w:rsidRDefault="00752D17"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5C6444F9" w14:textId="6876E185"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0DB6DA8E" w14:textId="77777777"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3AEB21C0" w14:textId="77777777" w:rsidR="00BD31B1" w:rsidRPr="00A1772E" w:rsidRDefault="00BD31B1" w:rsidP="00F75BC5">
      <w:pPr>
        <w:spacing w:after="0"/>
        <w:jc w:val="center"/>
        <w:rPr>
          <w:rFonts w:ascii="Times New Roman" w:hAnsi="Times New Roman" w:cs="Times New Roman"/>
          <w:b/>
          <w:sz w:val="24"/>
          <w:szCs w:val="24"/>
        </w:rPr>
      </w:pPr>
    </w:p>
    <w:p w14:paraId="697A8403" w14:textId="77777777" w:rsidR="00BD31B1" w:rsidRPr="00A1772E" w:rsidRDefault="00BD31B1" w:rsidP="00F75BC5">
      <w:pPr>
        <w:pStyle w:val="Ttulo1"/>
        <w:spacing w:line="276" w:lineRule="auto"/>
        <w:jc w:val="center"/>
        <w:rPr>
          <w:b/>
          <w:szCs w:val="24"/>
        </w:rPr>
      </w:pPr>
      <w:r w:rsidRPr="00A1772E">
        <w:rPr>
          <w:b/>
          <w:szCs w:val="24"/>
        </w:rPr>
        <w:t>TESTE DE PROGRESSO</w:t>
      </w:r>
    </w:p>
    <w:p w14:paraId="1C2748F3" w14:textId="77777777" w:rsidR="00BD31B1" w:rsidRPr="00A1772E" w:rsidRDefault="00BD31B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BD31B1" w:rsidRPr="00A1772E" w14:paraId="1A96800B" w14:textId="77777777" w:rsidTr="00AC60B3">
        <w:trPr>
          <w:trHeight w:val="284"/>
        </w:trPr>
        <w:tc>
          <w:tcPr>
            <w:tcW w:w="8720" w:type="dxa"/>
            <w:tcBorders>
              <w:top w:val="nil"/>
              <w:left w:val="nil"/>
              <w:bottom w:val="single" w:sz="4" w:space="0" w:color="auto"/>
              <w:right w:val="nil"/>
            </w:tcBorders>
            <w:hideMark/>
          </w:tcPr>
          <w:p w14:paraId="2A264E4C"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BD31B1" w:rsidRPr="00A1772E" w14:paraId="117A177D"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hideMark/>
          </w:tcPr>
          <w:p w14:paraId="1ABAF5F2"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Universidade</w:t>
            </w:r>
            <w:r>
              <w:rPr>
                <w:rFonts w:ascii="Times New Roman" w:hAnsi="Times New Roman" w:cs="Times New Roman"/>
                <w:sz w:val="24"/>
                <w:szCs w:val="24"/>
              </w:rPr>
              <w:t xml:space="preserve"> Estadual de Maringá</w:t>
            </w:r>
          </w:p>
        </w:tc>
      </w:tr>
      <w:tr w:rsidR="00BD31B1" w:rsidRPr="00A1772E" w14:paraId="3ABF39B4" w14:textId="77777777" w:rsidTr="00AC60B3">
        <w:trPr>
          <w:trHeight w:val="284"/>
        </w:trPr>
        <w:tc>
          <w:tcPr>
            <w:tcW w:w="8720" w:type="dxa"/>
            <w:tcBorders>
              <w:top w:val="nil"/>
              <w:left w:val="nil"/>
              <w:bottom w:val="single" w:sz="4" w:space="0" w:color="auto"/>
              <w:right w:val="nil"/>
            </w:tcBorders>
            <w:vAlign w:val="center"/>
          </w:tcPr>
          <w:p w14:paraId="13E3D055" w14:textId="77777777" w:rsidR="00BD31B1" w:rsidRPr="00A1772E" w:rsidRDefault="00BD31B1" w:rsidP="00F75BC5">
            <w:pPr>
              <w:spacing w:after="0"/>
              <w:jc w:val="both"/>
              <w:rPr>
                <w:rFonts w:ascii="Times New Roman" w:hAnsi="Times New Roman" w:cs="Times New Roman"/>
                <w:sz w:val="24"/>
                <w:szCs w:val="24"/>
              </w:rPr>
            </w:pPr>
          </w:p>
          <w:p w14:paraId="25BC1004"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BD31B1" w:rsidRPr="00A1772E" w14:paraId="336ECFC2"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55157678"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C. MÉDICA - Cardiologia</w:t>
            </w:r>
            <w:r w:rsidRPr="00A1772E">
              <w:rPr>
                <w:rFonts w:ascii="Times New Roman" w:hAnsi="Times New Roman" w:cs="Times New Roman"/>
                <w:sz w:val="24"/>
                <w:szCs w:val="24"/>
              </w:rPr>
              <w:t>–</w:t>
            </w:r>
            <w:r>
              <w:rPr>
                <w:rFonts w:ascii="Times New Roman" w:hAnsi="Times New Roman" w:cs="Times New Roman"/>
                <w:sz w:val="24"/>
                <w:szCs w:val="24"/>
              </w:rPr>
              <w:t>/Urgência e Emergência</w:t>
            </w:r>
            <w:r w:rsidRPr="00A1772E">
              <w:rPr>
                <w:rFonts w:ascii="Times New Roman" w:hAnsi="Times New Roman" w:cs="Times New Roman"/>
                <w:sz w:val="24"/>
                <w:szCs w:val="24"/>
              </w:rPr>
              <w:t xml:space="preserve"> </w:t>
            </w:r>
            <w:r>
              <w:rPr>
                <w:rFonts w:ascii="Times New Roman" w:hAnsi="Times New Roman" w:cs="Times New Roman"/>
                <w:sz w:val="24"/>
                <w:szCs w:val="24"/>
              </w:rPr>
              <w:t>– Afonso Akio Shiozaki</w:t>
            </w:r>
          </w:p>
        </w:tc>
      </w:tr>
      <w:tr w:rsidR="00BD31B1" w:rsidRPr="00A1772E" w14:paraId="5101BCB2" w14:textId="77777777" w:rsidTr="00AC60B3">
        <w:trPr>
          <w:trHeight w:val="284"/>
        </w:trPr>
        <w:tc>
          <w:tcPr>
            <w:tcW w:w="8720" w:type="dxa"/>
            <w:tcBorders>
              <w:top w:val="single" w:sz="4" w:space="0" w:color="auto"/>
              <w:left w:val="nil"/>
              <w:bottom w:val="nil"/>
              <w:right w:val="nil"/>
            </w:tcBorders>
            <w:vAlign w:val="center"/>
          </w:tcPr>
          <w:p w14:paraId="3D250A1D"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7EC476CC" w14:textId="77777777" w:rsidTr="00AC60B3">
        <w:trPr>
          <w:trHeight w:val="284"/>
        </w:trPr>
        <w:tc>
          <w:tcPr>
            <w:tcW w:w="8720" w:type="dxa"/>
            <w:tcBorders>
              <w:top w:val="nil"/>
              <w:left w:val="nil"/>
              <w:bottom w:val="single" w:sz="4" w:space="0" w:color="auto"/>
              <w:right w:val="nil"/>
            </w:tcBorders>
            <w:vAlign w:val="center"/>
            <w:hideMark/>
          </w:tcPr>
          <w:p w14:paraId="4AB0E16A"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BD31B1" w:rsidRPr="00A1772E" w14:paraId="56EBA165" w14:textId="77777777" w:rsidTr="00AC60B3">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520E6166" w14:textId="77777777" w:rsidR="00BD31B1" w:rsidRPr="007C19D9" w:rsidRDefault="00BD31B1" w:rsidP="00F75BC5">
            <w:pPr>
              <w:spacing w:after="0"/>
              <w:jc w:val="both"/>
              <w:rPr>
                <w:rFonts w:ascii="Times New Roman" w:eastAsia="Times New Roman" w:hAnsi="Times New Roman" w:cs="Times New Roman"/>
                <w:sz w:val="24"/>
                <w:szCs w:val="24"/>
                <w:highlight w:val="green"/>
              </w:rPr>
            </w:pPr>
            <w:r w:rsidRPr="007C19D9">
              <w:rPr>
                <w:rFonts w:ascii="Times New Roman" w:eastAsia="Times New Roman" w:hAnsi="Times New Roman" w:cs="Times New Roman"/>
                <w:sz w:val="24"/>
                <w:szCs w:val="24"/>
                <w:highlight w:val="green"/>
              </w:rPr>
              <w:t>Paciente de 55 anos, hipertenso, tabagista. Procura pronto socorro com dor precordial súbita com irradiação para dorso, de forte intensidade. Ao exame PA 180x100 em membro superior direito e 110x70 em MSE. Qual a principal hipótese diagnóstica.</w:t>
            </w:r>
          </w:p>
          <w:p w14:paraId="0CBB7879" w14:textId="77777777" w:rsidR="00BD31B1" w:rsidRPr="007C19D9" w:rsidRDefault="00BD31B1" w:rsidP="00F75BC5">
            <w:pPr>
              <w:pStyle w:val="PargrafodaLista"/>
              <w:numPr>
                <w:ilvl w:val="0"/>
                <w:numId w:val="85"/>
              </w:numPr>
              <w:spacing w:after="0"/>
              <w:jc w:val="both"/>
              <w:rPr>
                <w:rFonts w:ascii="Times New Roman" w:eastAsia="Times New Roman" w:hAnsi="Times New Roman" w:cs="Times New Roman"/>
                <w:b/>
                <w:sz w:val="24"/>
                <w:szCs w:val="24"/>
                <w:highlight w:val="green"/>
              </w:rPr>
            </w:pPr>
            <w:r w:rsidRPr="007C19D9">
              <w:rPr>
                <w:rFonts w:ascii="Times New Roman" w:eastAsia="Times New Roman" w:hAnsi="Times New Roman" w:cs="Times New Roman"/>
                <w:b/>
                <w:sz w:val="24"/>
                <w:szCs w:val="24"/>
                <w:highlight w:val="green"/>
              </w:rPr>
              <w:t>Dissecção aguda de aorta torácica</w:t>
            </w:r>
          </w:p>
          <w:p w14:paraId="0F097B73" w14:textId="77777777" w:rsidR="00BD31B1" w:rsidRPr="007C19D9" w:rsidRDefault="00BD31B1" w:rsidP="00F75BC5">
            <w:pPr>
              <w:pStyle w:val="PargrafodaLista"/>
              <w:numPr>
                <w:ilvl w:val="0"/>
                <w:numId w:val="85"/>
              </w:numPr>
              <w:spacing w:after="0"/>
              <w:jc w:val="both"/>
              <w:rPr>
                <w:rFonts w:ascii="Times New Roman" w:eastAsia="Times New Roman" w:hAnsi="Times New Roman" w:cs="Times New Roman"/>
                <w:sz w:val="24"/>
                <w:szCs w:val="24"/>
                <w:highlight w:val="green"/>
              </w:rPr>
            </w:pPr>
            <w:r w:rsidRPr="007C19D9">
              <w:rPr>
                <w:rFonts w:ascii="Times New Roman" w:eastAsia="Times New Roman" w:hAnsi="Times New Roman" w:cs="Times New Roman"/>
                <w:sz w:val="24"/>
                <w:szCs w:val="24"/>
                <w:highlight w:val="green"/>
              </w:rPr>
              <w:t>Infarto Agudo do Miocárdio</w:t>
            </w:r>
          </w:p>
          <w:p w14:paraId="79D194CF" w14:textId="77777777" w:rsidR="00BD31B1" w:rsidRPr="007C19D9" w:rsidRDefault="00BD31B1" w:rsidP="00F75BC5">
            <w:pPr>
              <w:pStyle w:val="PargrafodaLista"/>
              <w:numPr>
                <w:ilvl w:val="0"/>
                <w:numId w:val="85"/>
              </w:numPr>
              <w:spacing w:after="0"/>
              <w:jc w:val="both"/>
              <w:rPr>
                <w:rFonts w:ascii="Times New Roman" w:eastAsia="Times New Roman" w:hAnsi="Times New Roman" w:cs="Times New Roman"/>
                <w:sz w:val="24"/>
                <w:szCs w:val="24"/>
                <w:highlight w:val="green"/>
              </w:rPr>
            </w:pPr>
            <w:r w:rsidRPr="007C19D9">
              <w:rPr>
                <w:rFonts w:ascii="Times New Roman" w:eastAsia="Times New Roman" w:hAnsi="Times New Roman" w:cs="Times New Roman"/>
                <w:sz w:val="24"/>
                <w:szCs w:val="24"/>
                <w:highlight w:val="green"/>
              </w:rPr>
              <w:t>Tromboembolismo Pulmonar</w:t>
            </w:r>
          </w:p>
          <w:p w14:paraId="7846C594" w14:textId="77777777" w:rsidR="00BD31B1" w:rsidRPr="007C19D9" w:rsidRDefault="00BD31B1" w:rsidP="00F75BC5">
            <w:pPr>
              <w:pStyle w:val="PargrafodaLista"/>
              <w:numPr>
                <w:ilvl w:val="0"/>
                <w:numId w:val="85"/>
              </w:numPr>
              <w:spacing w:after="0"/>
              <w:jc w:val="both"/>
              <w:rPr>
                <w:rFonts w:ascii="Times New Roman" w:eastAsia="Times New Roman" w:hAnsi="Times New Roman" w:cs="Times New Roman"/>
                <w:sz w:val="24"/>
                <w:szCs w:val="24"/>
                <w:highlight w:val="green"/>
              </w:rPr>
            </w:pPr>
            <w:r w:rsidRPr="007C19D9">
              <w:rPr>
                <w:rFonts w:ascii="Times New Roman" w:eastAsia="Times New Roman" w:hAnsi="Times New Roman" w:cs="Times New Roman"/>
                <w:sz w:val="24"/>
                <w:szCs w:val="24"/>
                <w:highlight w:val="green"/>
              </w:rPr>
              <w:t>Pneumotórax hipertensivo</w:t>
            </w:r>
          </w:p>
          <w:p w14:paraId="4E16ACAF" w14:textId="77777777" w:rsidR="00BD31B1" w:rsidRPr="00A1772E" w:rsidRDefault="00BD31B1" w:rsidP="00F75BC5">
            <w:pPr>
              <w:spacing w:after="0"/>
              <w:ind w:left="720"/>
              <w:jc w:val="both"/>
              <w:rPr>
                <w:rFonts w:ascii="Times New Roman" w:eastAsia="Times New Roman" w:hAnsi="Times New Roman" w:cs="Times New Roman"/>
                <w:sz w:val="24"/>
                <w:szCs w:val="24"/>
              </w:rPr>
            </w:pPr>
          </w:p>
        </w:tc>
      </w:tr>
      <w:tr w:rsidR="00BD31B1" w:rsidRPr="00A1772E" w14:paraId="54BB0955" w14:textId="77777777" w:rsidTr="00AC60B3">
        <w:trPr>
          <w:trHeight w:val="284"/>
        </w:trPr>
        <w:tc>
          <w:tcPr>
            <w:tcW w:w="8720" w:type="dxa"/>
            <w:tcBorders>
              <w:top w:val="nil"/>
              <w:left w:val="nil"/>
              <w:bottom w:val="single" w:sz="4" w:space="0" w:color="auto"/>
              <w:right w:val="nil"/>
            </w:tcBorders>
            <w:vAlign w:val="center"/>
          </w:tcPr>
          <w:p w14:paraId="289B8825" w14:textId="77777777" w:rsidR="00BD31B1" w:rsidRPr="00A1772E" w:rsidRDefault="00BD31B1" w:rsidP="00F75BC5">
            <w:pPr>
              <w:spacing w:after="0"/>
              <w:jc w:val="both"/>
              <w:rPr>
                <w:rFonts w:ascii="Times New Roman" w:hAnsi="Times New Roman" w:cs="Times New Roman"/>
                <w:sz w:val="24"/>
                <w:szCs w:val="24"/>
              </w:rPr>
            </w:pPr>
          </w:p>
          <w:p w14:paraId="71C2AEDB"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BD31B1" w:rsidRPr="00A1772E" w14:paraId="16AC4BB0"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2661F2CC"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BD31B1" w:rsidRPr="00A1772E" w14:paraId="3A36C4A6" w14:textId="77777777" w:rsidTr="00AC60B3">
        <w:trPr>
          <w:trHeight w:val="284"/>
        </w:trPr>
        <w:tc>
          <w:tcPr>
            <w:tcW w:w="8720" w:type="dxa"/>
            <w:tcBorders>
              <w:top w:val="single" w:sz="4" w:space="0" w:color="auto"/>
              <w:left w:val="nil"/>
              <w:bottom w:val="nil"/>
              <w:right w:val="nil"/>
            </w:tcBorders>
            <w:vAlign w:val="center"/>
          </w:tcPr>
          <w:p w14:paraId="6AE04EAA"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6D67FD88" w14:textId="77777777" w:rsidTr="00AC60B3">
        <w:trPr>
          <w:trHeight w:val="284"/>
        </w:trPr>
        <w:tc>
          <w:tcPr>
            <w:tcW w:w="8720" w:type="dxa"/>
            <w:tcBorders>
              <w:top w:val="nil"/>
              <w:left w:val="nil"/>
              <w:bottom w:val="single" w:sz="4" w:space="0" w:color="auto"/>
              <w:right w:val="nil"/>
            </w:tcBorders>
            <w:vAlign w:val="center"/>
            <w:hideMark/>
          </w:tcPr>
          <w:p w14:paraId="6222D591"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BD31B1" w:rsidRPr="00A1772E" w14:paraId="55A107E4" w14:textId="77777777" w:rsidTr="00AC60B3">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49762CC9" w14:textId="77777777" w:rsidR="00BD31B1" w:rsidRPr="00A1772E" w:rsidRDefault="00BD31B1" w:rsidP="00F75BC5">
            <w:pPr>
              <w:autoSpaceDE w:val="0"/>
              <w:autoSpaceDN w:val="0"/>
              <w:adjustRightInd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dissecção de aorta tipo A, envolvendo a aorta ascendente e o arco aórtico, os vasos da base da aorta, tronco </w:t>
            </w:r>
            <w:proofErr w:type="spellStart"/>
            <w:r>
              <w:rPr>
                <w:rFonts w:ascii="Times New Roman" w:eastAsia="Times New Roman" w:hAnsi="Times New Roman" w:cs="Times New Roman"/>
                <w:sz w:val="24"/>
                <w:szCs w:val="24"/>
              </w:rPr>
              <w:t>braquiocefálico</w:t>
            </w:r>
            <w:proofErr w:type="spellEnd"/>
            <w:r>
              <w:rPr>
                <w:rFonts w:ascii="Times New Roman" w:eastAsia="Times New Roman" w:hAnsi="Times New Roman" w:cs="Times New Roman"/>
                <w:sz w:val="24"/>
                <w:szCs w:val="24"/>
              </w:rPr>
              <w:t>, artérias carótida comum esquerda e subclávia esquerda podem emergir da falsa luz. Quando observamos a diferença de pressão entre os membros superiores maior que 20mm Hg, no caso em questão com PA significativamente menor no MSE, é provável que a artéria subclávia esquerda esteja emergindo da falsa luz, consequente a extensão da dissecção para arco aórtico.</w:t>
            </w:r>
          </w:p>
        </w:tc>
      </w:tr>
      <w:tr w:rsidR="00BD31B1" w:rsidRPr="00A1772E" w14:paraId="4BFC49D6" w14:textId="77777777" w:rsidTr="00AC60B3">
        <w:trPr>
          <w:trHeight w:val="284"/>
        </w:trPr>
        <w:tc>
          <w:tcPr>
            <w:tcW w:w="8720" w:type="dxa"/>
            <w:tcBorders>
              <w:top w:val="single" w:sz="4" w:space="0" w:color="auto"/>
              <w:left w:val="nil"/>
              <w:bottom w:val="nil"/>
              <w:right w:val="nil"/>
            </w:tcBorders>
            <w:vAlign w:val="center"/>
          </w:tcPr>
          <w:p w14:paraId="1DB88CBF"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08566A09" w14:textId="77777777" w:rsidTr="00AC60B3">
        <w:trPr>
          <w:trHeight w:val="284"/>
        </w:trPr>
        <w:tc>
          <w:tcPr>
            <w:tcW w:w="8720" w:type="dxa"/>
            <w:tcBorders>
              <w:top w:val="nil"/>
              <w:left w:val="nil"/>
              <w:bottom w:val="single" w:sz="4" w:space="0" w:color="auto"/>
              <w:right w:val="nil"/>
            </w:tcBorders>
            <w:vAlign w:val="center"/>
            <w:hideMark/>
          </w:tcPr>
          <w:p w14:paraId="28A97767"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BD31B1" w:rsidRPr="009E4F7B" w14:paraId="07894362" w14:textId="77777777" w:rsidTr="00AC60B3">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762E96E9" w14:textId="77777777" w:rsidR="00BD31B1" w:rsidRPr="008B21FC" w:rsidRDefault="00BD31B1" w:rsidP="00F75BC5">
            <w:pPr>
              <w:spacing w:after="0"/>
              <w:jc w:val="both"/>
              <w:rPr>
                <w:rFonts w:ascii="Segoe UI" w:hAnsi="Segoe UI" w:cs="Segoe UI"/>
                <w:color w:val="4D8055"/>
                <w:sz w:val="21"/>
                <w:szCs w:val="21"/>
                <w:shd w:val="clear" w:color="auto" w:fill="FFFFFF"/>
                <w:lang w:val="en-US"/>
              </w:rPr>
            </w:pPr>
            <w:r w:rsidRPr="008B21FC">
              <w:rPr>
                <w:rFonts w:ascii="Segoe UI" w:hAnsi="Segoe UI" w:cs="Segoe UI"/>
                <w:color w:val="4D8055"/>
                <w:sz w:val="21"/>
                <w:szCs w:val="21"/>
                <w:shd w:val="clear" w:color="auto" w:fill="FFFFFF"/>
                <w:lang w:val="en-US"/>
              </w:rPr>
              <w:t xml:space="preserve">Lancet. 2023 Mar 4;401(10378):773-788. </w:t>
            </w:r>
            <w:proofErr w:type="spellStart"/>
            <w:r w:rsidRPr="008B21FC">
              <w:rPr>
                <w:rFonts w:ascii="Segoe UI" w:hAnsi="Segoe UI" w:cs="Segoe UI"/>
                <w:color w:val="4D8055"/>
                <w:sz w:val="21"/>
                <w:szCs w:val="21"/>
                <w:shd w:val="clear" w:color="auto" w:fill="FFFFFF"/>
                <w:lang w:val="en-US"/>
              </w:rPr>
              <w:t>doi</w:t>
            </w:r>
            <w:proofErr w:type="spellEnd"/>
            <w:r w:rsidRPr="008B21FC">
              <w:rPr>
                <w:rFonts w:ascii="Segoe UI" w:hAnsi="Segoe UI" w:cs="Segoe UI"/>
                <w:color w:val="4D8055"/>
                <w:sz w:val="21"/>
                <w:szCs w:val="21"/>
                <w:shd w:val="clear" w:color="auto" w:fill="FFFFFF"/>
                <w:lang w:val="en-US"/>
              </w:rPr>
              <w:t xml:space="preserve">: 10.1016/S0140-6736(22)01970-5. </w:t>
            </w:r>
            <w:proofErr w:type="spellStart"/>
            <w:r w:rsidRPr="008B21FC">
              <w:rPr>
                <w:rFonts w:ascii="Segoe UI" w:hAnsi="Segoe UI" w:cs="Segoe UI"/>
                <w:color w:val="4D8055"/>
                <w:sz w:val="21"/>
                <w:szCs w:val="21"/>
                <w:shd w:val="clear" w:color="auto" w:fill="FFFFFF"/>
                <w:lang w:val="en-US"/>
              </w:rPr>
              <w:t>Epub</w:t>
            </w:r>
            <w:proofErr w:type="spellEnd"/>
            <w:r w:rsidRPr="008B21FC">
              <w:rPr>
                <w:rFonts w:ascii="Segoe UI" w:hAnsi="Segoe UI" w:cs="Segoe UI"/>
                <w:color w:val="4D8055"/>
                <w:sz w:val="21"/>
                <w:szCs w:val="21"/>
                <w:shd w:val="clear" w:color="auto" w:fill="FFFFFF"/>
                <w:lang w:val="en-US"/>
              </w:rPr>
              <w:t xml:space="preserve"> 2023 Jan 11.</w:t>
            </w:r>
          </w:p>
          <w:p w14:paraId="746058F6" w14:textId="77777777" w:rsidR="00BD31B1" w:rsidRDefault="00BD31B1" w:rsidP="00F75BC5">
            <w:pPr>
              <w:spacing w:after="0"/>
              <w:jc w:val="both"/>
              <w:rPr>
                <w:rFonts w:ascii="Segoe UI" w:hAnsi="Segoe UI" w:cs="Segoe UI"/>
                <w:color w:val="4D8055"/>
                <w:sz w:val="21"/>
                <w:szCs w:val="21"/>
                <w:shd w:val="clear" w:color="auto" w:fill="FFFFFF"/>
                <w:lang w:val="en-US"/>
              </w:rPr>
            </w:pPr>
            <w:proofErr w:type="spellStart"/>
            <w:r w:rsidRPr="006D373C">
              <w:rPr>
                <w:rFonts w:ascii="Segoe UI" w:hAnsi="Segoe UI" w:cs="Segoe UI"/>
                <w:color w:val="4D8055"/>
                <w:sz w:val="21"/>
                <w:szCs w:val="21"/>
                <w:shd w:val="clear" w:color="auto" w:fill="FFFFFF"/>
                <w:lang w:val="en-US"/>
              </w:rPr>
              <w:t>Eur</w:t>
            </w:r>
            <w:proofErr w:type="spellEnd"/>
            <w:r w:rsidRPr="006D373C">
              <w:rPr>
                <w:rFonts w:ascii="Segoe UI" w:hAnsi="Segoe UI" w:cs="Segoe UI"/>
                <w:color w:val="4D8055"/>
                <w:sz w:val="21"/>
                <w:szCs w:val="21"/>
                <w:shd w:val="clear" w:color="auto" w:fill="FFFFFF"/>
                <w:lang w:val="en-US"/>
              </w:rPr>
              <w:t xml:space="preserve"> Heart J. 2023 Mar 7;44(10):813-821. </w:t>
            </w:r>
            <w:proofErr w:type="spellStart"/>
            <w:r w:rsidRPr="006D373C">
              <w:rPr>
                <w:rFonts w:ascii="Segoe UI" w:hAnsi="Segoe UI" w:cs="Segoe UI"/>
                <w:color w:val="4D8055"/>
                <w:sz w:val="21"/>
                <w:szCs w:val="21"/>
                <w:shd w:val="clear" w:color="auto" w:fill="FFFFFF"/>
                <w:lang w:val="en-US"/>
              </w:rPr>
              <w:t>doi</w:t>
            </w:r>
            <w:proofErr w:type="spellEnd"/>
            <w:r w:rsidRPr="006D373C">
              <w:rPr>
                <w:rFonts w:ascii="Segoe UI" w:hAnsi="Segoe UI" w:cs="Segoe UI"/>
                <w:color w:val="4D8055"/>
                <w:sz w:val="21"/>
                <w:szCs w:val="21"/>
                <w:shd w:val="clear" w:color="auto" w:fill="FFFFFF"/>
                <w:lang w:val="en-US"/>
              </w:rPr>
              <w:t>: 10.1093/</w:t>
            </w:r>
            <w:proofErr w:type="spellStart"/>
            <w:r w:rsidRPr="006D373C">
              <w:rPr>
                <w:rFonts w:ascii="Segoe UI" w:hAnsi="Segoe UI" w:cs="Segoe UI"/>
                <w:color w:val="4D8055"/>
                <w:sz w:val="21"/>
                <w:szCs w:val="21"/>
                <w:shd w:val="clear" w:color="auto" w:fill="FFFFFF"/>
                <w:lang w:val="en-US"/>
              </w:rPr>
              <w:t>eurheartj</w:t>
            </w:r>
            <w:proofErr w:type="spellEnd"/>
            <w:r w:rsidRPr="006D373C">
              <w:rPr>
                <w:rFonts w:ascii="Segoe UI" w:hAnsi="Segoe UI" w:cs="Segoe UI"/>
                <w:color w:val="4D8055"/>
                <w:sz w:val="21"/>
                <w:szCs w:val="21"/>
                <w:shd w:val="clear" w:color="auto" w:fill="FFFFFF"/>
                <w:lang w:val="en-US"/>
              </w:rPr>
              <w:t>/ehac757.</w:t>
            </w:r>
          </w:p>
          <w:p w14:paraId="2F41B9FF" w14:textId="77777777" w:rsidR="00BD31B1" w:rsidRPr="006D373C" w:rsidRDefault="00BD31B1" w:rsidP="00F75BC5">
            <w:pPr>
              <w:spacing w:after="0"/>
              <w:jc w:val="both"/>
              <w:rPr>
                <w:rFonts w:ascii="Times New Roman" w:eastAsia="Times New Roman" w:hAnsi="Times New Roman" w:cs="Times New Roman"/>
                <w:sz w:val="24"/>
                <w:szCs w:val="24"/>
                <w:lang w:val="en-US"/>
              </w:rPr>
            </w:pPr>
            <w:r w:rsidRPr="006D373C">
              <w:rPr>
                <w:rFonts w:ascii="Segoe UI" w:hAnsi="Segoe UI" w:cs="Segoe UI"/>
                <w:color w:val="4D8055"/>
                <w:sz w:val="21"/>
                <w:szCs w:val="21"/>
                <w:shd w:val="clear" w:color="auto" w:fill="FFFFFF"/>
                <w:lang w:val="en-US"/>
              </w:rPr>
              <w:t xml:space="preserve">J Am Coll </w:t>
            </w:r>
            <w:proofErr w:type="spellStart"/>
            <w:r w:rsidRPr="006D373C">
              <w:rPr>
                <w:rFonts w:ascii="Segoe UI" w:hAnsi="Segoe UI" w:cs="Segoe UI"/>
                <w:color w:val="4D8055"/>
                <w:sz w:val="21"/>
                <w:szCs w:val="21"/>
                <w:shd w:val="clear" w:color="auto" w:fill="FFFFFF"/>
                <w:lang w:val="en-US"/>
              </w:rPr>
              <w:t>Cardiol</w:t>
            </w:r>
            <w:proofErr w:type="spellEnd"/>
            <w:r w:rsidRPr="006D373C">
              <w:rPr>
                <w:rFonts w:ascii="Segoe UI" w:hAnsi="Segoe UI" w:cs="Segoe UI"/>
                <w:color w:val="4D8055"/>
                <w:sz w:val="21"/>
                <w:szCs w:val="21"/>
                <w:shd w:val="clear" w:color="auto" w:fill="FFFFFF"/>
                <w:lang w:val="en-US"/>
              </w:rPr>
              <w:t xml:space="preserve">. 2021 Nov 23;78(21):2106-2125. </w:t>
            </w:r>
            <w:proofErr w:type="spellStart"/>
            <w:r w:rsidRPr="006D373C">
              <w:rPr>
                <w:rFonts w:ascii="Segoe UI" w:hAnsi="Segoe UI" w:cs="Segoe UI"/>
                <w:color w:val="4D8055"/>
                <w:sz w:val="21"/>
                <w:szCs w:val="21"/>
                <w:shd w:val="clear" w:color="auto" w:fill="FFFFFF"/>
                <w:lang w:val="en-US"/>
              </w:rPr>
              <w:t>doi</w:t>
            </w:r>
            <w:proofErr w:type="spellEnd"/>
            <w:r w:rsidRPr="006D373C">
              <w:rPr>
                <w:rFonts w:ascii="Segoe UI" w:hAnsi="Segoe UI" w:cs="Segoe UI"/>
                <w:color w:val="4D8055"/>
                <w:sz w:val="21"/>
                <w:szCs w:val="21"/>
                <w:shd w:val="clear" w:color="auto" w:fill="FFFFFF"/>
                <w:lang w:val="en-US"/>
              </w:rPr>
              <w:t>: 10.1016/j.jacc.2021.09.022.</w:t>
            </w:r>
          </w:p>
        </w:tc>
      </w:tr>
    </w:tbl>
    <w:p w14:paraId="37EAAE9D" w14:textId="77777777" w:rsidR="00BD31B1" w:rsidRPr="006D373C" w:rsidRDefault="00BD31B1" w:rsidP="00F75BC5">
      <w:pPr>
        <w:spacing w:after="0"/>
        <w:jc w:val="both"/>
        <w:rPr>
          <w:rFonts w:ascii="Times New Roman" w:eastAsia="Times New Roman" w:hAnsi="Times New Roman" w:cs="Times New Roman"/>
          <w:sz w:val="24"/>
          <w:szCs w:val="24"/>
          <w:lang w:val="en-US"/>
        </w:rPr>
      </w:pPr>
    </w:p>
    <w:p w14:paraId="413996B9" w14:textId="77777777" w:rsidR="00BD31B1" w:rsidRPr="006D373C" w:rsidRDefault="00BD31B1" w:rsidP="00F75BC5">
      <w:pPr>
        <w:spacing w:after="0"/>
        <w:jc w:val="both"/>
        <w:rPr>
          <w:rFonts w:ascii="Times New Roman" w:eastAsia="Times New Roman" w:hAnsi="Times New Roman" w:cs="Times New Roman"/>
          <w:sz w:val="24"/>
          <w:szCs w:val="24"/>
          <w:lang w:val="en-US"/>
        </w:rPr>
      </w:pPr>
    </w:p>
    <w:p w14:paraId="5958214E" w14:textId="77777777" w:rsidR="00BD31B1" w:rsidRPr="006D373C" w:rsidRDefault="00BD31B1" w:rsidP="00F75BC5">
      <w:pPr>
        <w:spacing w:after="0"/>
        <w:jc w:val="both"/>
        <w:rPr>
          <w:rFonts w:ascii="Times New Roman" w:eastAsia="Times New Roman" w:hAnsi="Times New Roman" w:cs="Times New Roman"/>
          <w:sz w:val="24"/>
          <w:szCs w:val="24"/>
          <w:lang w:val="en-US"/>
        </w:rPr>
      </w:pPr>
    </w:p>
    <w:p w14:paraId="03C7DF68" w14:textId="77777777" w:rsidR="007C19D9" w:rsidRDefault="007C19D9"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25028EF8" w14:textId="573ABF40"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6E338D91" w14:textId="77777777"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ACAECD6" w14:textId="77777777" w:rsidR="00BD31B1" w:rsidRPr="00A1772E" w:rsidRDefault="00BD31B1" w:rsidP="00F75BC5">
      <w:pPr>
        <w:spacing w:after="0"/>
        <w:rPr>
          <w:rFonts w:ascii="Times New Roman" w:hAnsi="Times New Roman" w:cs="Times New Roman"/>
          <w:b/>
          <w:sz w:val="24"/>
          <w:szCs w:val="24"/>
        </w:rPr>
      </w:pPr>
    </w:p>
    <w:p w14:paraId="65EC9CA4" w14:textId="77777777" w:rsidR="00BD31B1" w:rsidRPr="00A1772E" w:rsidRDefault="00BD31B1" w:rsidP="00F75BC5">
      <w:pPr>
        <w:pStyle w:val="Ttulo1"/>
        <w:spacing w:line="276" w:lineRule="auto"/>
        <w:jc w:val="center"/>
        <w:rPr>
          <w:b/>
          <w:szCs w:val="24"/>
        </w:rPr>
      </w:pPr>
      <w:r w:rsidRPr="00A1772E">
        <w:rPr>
          <w:b/>
          <w:szCs w:val="24"/>
        </w:rPr>
        <w:t>TESTE DE PROGRESSO</w:t>
      </w:r>
    </w:p>
    <w:p w14:paraId="414223AF" w14:textId="77777777" w:rsidR="00BD31B1" w:rsidRPr="00A1772E" w:rsidRDefault="00BD31B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BD31B1" w:rsidRPr="00A1772E" w14:paraId="71022BE7" w14:textId="77777777" w:rsidTr="00AC60B3">
        <w:trPr>
          <w:trHeight w:val="284"/>
        </w:trPr>
        <w:tc>
          <w:tcPr>
            <w:tcW w:w="8504" w:type="dxa"/>
            <w:tcBorders>
              <w:top w:val="nil"/>
              <w:left w:val="nil"/>
              <w:bottom w:val="single" w:sz="4" w:space="0" w:color="auto"/>
              <w:right w:val="nil"/>
            </w:tcBorders>
            <w:hideMark/>
          </w:tcPr>
          <w:p w14:paraId="215FBDD4"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BD31B1" w:rsidRPr="00A1772E" w14:paraId="76785DAD" w14:textId="77777777" w:rsidTr="00AC60B3">
        <w:trPr>
          <w:trHeight w:val="284"/>
        </w:trPr>
        <w:tc>
          <w:tcPr>
            <w:tcW w:w="8504" w:type="dxa"/>
            <w:tcBorders>
              <w:top w:val="single" w:sz="4" w:space="0" w:color="auto"/>
              <w:left w:val="single" w:sz="4" w:space="0" w:color="auto"/>
              <w:bottom w:val="single" w:sz="4" w:space="0" w:color="auto"/>
              <w:right w:val="single" w:sz="4" w:space="0" w:color="auto"/>
            </w:tcBorders>
            <w:hideMark/>
          </w:tcPr>
          <w:p w14:paraId="7B5B3E77"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Universidade</w:t>
            </w:r>
            <w:r>
              <w:rPr>
                <w:rFonts w:ascii="Times New Roman" w:hAnsi="Times New Roman" w:cs="Times New Roman"/>
                <w:sz w:val="24"/>
                <w:szCs w:val="24"/>
              </w:rPr>
              <w:t xml:space="preserve"> Estadual de Maringá</w:t>
            </w:r>
          </w:p>
        </w:tc>
      </w:tr>
      <w:tr w:rsidR="00BD31B1" w:rsidRPr="00A1772E" w14:paraId="0FAD6C9E" w14:textId="77777777" w:rsidTr="00AC60B3">
        <w:trPr>
          <w:trHeight w:val="284"/>
        </w:trPr>
        <w:tc>
          <w:tcPr>
            <w:tcW w:w="8504" w:type="dxa"/>
            <w:tcBorders>
              <w:top w:val="nil"/>
              <w:left w:val="nil"/>
              <w:bottom w:val="single" w:sz="4" w:space="0" w:color="auto"/>
              <w:right w:val="nil"/>
            </w:tcBorders>
            <w:vAlign w:val="center"/>
          </w:tcPr>
          <w:p w14:paraId="02AEBF32" w14:textId="77777777" w:rsidR="00BD31B1" w:rsidRPr="00A1772E" w:rsidRDefault="00BD31B1" w:rsidP="00F75BC5">
            <w:pPr>
              <w:spacing w:after="0"/>
              <w:jc w:val="both"/>
              <w:rPr>
                <w:rFonts w:ascii="Times New Roman" w:hAnsi="Times New Roman" w:cs="Times New Roman"/>
                <w:sz w:val="24"/>
                <w:szCs w:val="24"/>
              </w:rPr>
            </w:pPr>
          </w:p>
          <w:p w14:paraId="04E992B2"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BD31B1" w:rsidRPr="00A1772E" w14:paraId="4BBB39DA" w14:textId="77777777" w:rsidTr="00AC60B3">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0B2CAB7B"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C.MÉDICA - Cardiologia</w:t>
            </w:r>
            <w:r w:rsidRPr="00A1772E">
              <w:rPr>
                <w:rFonts w:ascii="Times New Roman" w:hAnsi="Times New Roman" w:cs="Times New Roman"/>
                <w:sz w:val="24"/>
                <w:szCs w:val="24"/>
              </w:rPr>
              <w:t>–</w:t>
            </w:r>
            <w:r>
              <w:rPr>
                <w:rFonts w:ascii="Times New Roman" w:hAnsi="Times New Roman" w:cs="Times New Roman"/>
                <w:sz w:val="24"/>
                <w:szCs w:val="24"/>
              </w:rPr>
              <w:t>/Urgência e Emergência</w:t>
            </w:r>
            <w:r w:rsidRPr="00A1772E">
              <w:rPr>
                <w:rFonts w:ascii="Times New Roman" w:hAnsi="Times New Roman" w:cs="Times New Roman"/>
                <w:sz w:val="24"/>
                <w:szCs w:val="24"/>
              </w:rPr>
              <w:t xml:space="preserve"> </w:t>
            </w:r>
            <w:r>
              <w:rPr>
                <w:rFonts w:ascii="Times New Roman" w:hAnsi="Times New Roman" w:cs="Times New Roman"/>
                <w:sz w:val="24"/>
                <w:szCs w:val="24"/>
              </w:rPr>
              <w:t>– Afonso Akio Shiozaki</w:t>
            </w:r>
          </w:p>
        </w:tc>
      </w:tr>
      <w:tr w:rsidR="00BD31B1" w:rsidRPr="00A1772E" w14:paraId="75BBA6C3" w14:textId="77777777" w:rsidTr="00AC60B3">
        <w:trPr>
          <w:trHeight w:val="284"/>
        </w:trPr>
        <w:tc>
          <w:tcPr>
            <w:tcW w:w="8504" w:type="dxa"/>
            <w:tcBorders>
              <w:top w:val="single" w:sz="4" w:space="0" w:color="auto"/>
              <w:left w:val="nil"/>
              <w:bottom w:val="nil"/>
              <w:right w:val="nil"/>
            </w:tcBorders>
            <w:vAlign w:val="center"/>
          </w:tcPr>
          <w:p w14:paraId="68A7502C"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0DED2EB8" w14:textId="77777777" w:rsidTr="00AC60B3">
        <w:trPr>
          <w:trHeight w:val="284"/>
        </w:trPr>
        <w:tc>
          <w:tcPr>
            <w:tcW w:w="8504" w:type="dxa"/>
            <w:tcBorders>
              <w:top w:val="nil"/>
              <w:left w:val="nil"/>
              <w:bottom w:val="single" w:sz="4" w:space="0" w:color="auto"/>
              <w:right w:val="nil"/>
            </w:tcBorders>
            <w:vAlign w:val="center"/>
            <w:hideMark/>
          </w:tcPr>
          <w:p w14:paraId="3AF96D91"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BD31B1" w:rsidRPr="00A1772E" w14:paraId="466B7401" w14:textId="77777777" w:rsidTr="00AC60B3">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5F25F08E" w14:textId="77777777" w:rsidR="00BD31B1" w:rsidRPr="004D7CC9" w:rsidRDefault="00BD31B1" w:rsidP="00F75BC5">
            <w:pPr>
              <w:spacing w:after="0"/>
              <w:jc w:val="both"/>
              <w:rPr>
                <w:rFonts w:ascii="Times New Roman" w:eastAsia="Times New Roman" w:hAnsi="Times New Roman" w:cs="Times New Roman"/>
                <w:sz w:val="24"/>
                <w:szCs w:val="24"/>
                <w:highlight w:val="yellow"/>
              </w:rPr>
            </w:pPr>
            <w:r w:rsidRPr="004D7CC9">
              <w:rPr>
                <w:rFonts w:ascii="Times New Roman" w:eastAsia="Times New Roman" w:hAnsi="Times New Roman" w:cs="Times New Roman"/>
                <w:sz w:val="24"/>
                <w:szCs w:val="24"/>
                <w:highlight w:val="yellow"/>
              </w:rPr>
              <w:t xml:space="preserve">Você se encontra de plantão em Unidade de Pronto Atendimento, com serviço de hemodinâmica mais próximo a pelo menos 4 horas de distância. Recebe paciente de 48 anos, masculino, com dor precordial tipo aperto há 3 horas, </w:t>
            </w:r>
            <w:proofErr w:type="spellStart"/>
            <w:r w:rsidRPr="004D7CC9">
              <w:rPr>
                <w:rFonts w:ascii="Times New Roman" w:eastAsia="Times New Roman" w:hAnsi="Times New Roman" w:cs="Times New Roman"/>
                <w:sz w:val="24"/>
                <w:szCs w:val="24"/>
                <w:highlight w:val="yellow"/>
              </w:rPr>
              <w:t>taquicárdico</w:t>
            </w:r>
            <w:proofErr w:type="spellEnd"/>
            <w:r w:rsidRPr="004D7CC9">
              <w:rPr>
                <w:rFonts w:ascii="Times New Roman" w:eastAsia="Times New Roman" w:hAnsi="Times New Roman" w:cs="Times New Roman"/>
                <w:sz w:val="24"/>
                <w:szCs w:val="24"/>
                <w:highlight w:val="yellow"/>
              </w:rPr>
              <w:t>, taquipneico, sudorese fria. Eletrocardiograma com supra desnivelamento do segmento ST em toda parede anterior maior que 2mm. Qual a conduta mais adequada?</w:t>
            </w:r>
          </w:p>
          <w:p w14:paraId="4D8A5BC4" w14:textId="77777777" w:rsidR="00BD31B1" w:rsidRPr="004D7CC9" w:rsidRDefault="00BD31B1" w:rsidP="00F75BC5">
            <w:pPr>
              <w:pStyle w:val="PargrafodaLista"/>
              <w:numPr>
                <w:ilvl w:val="0"/>
                <w:numId w:val="86"/>
              </w:numPr>
              <w:spacing w:after="0"/>
              <w:jc w:val="both"/>
              <w:rPr>
                <w:rFonts w:ascii="Times New Roman" w:eastAsia="Times New Roman" w:hAnsi="Times New Roman" w:cs="Times New Roman"/>
                <w:b/>
                <w:sz w:val="24"/>
                <w:szCs w:val="24"/>
                <w:highlight w:val="yellow"/>
              </w:rPr>
            </w:pPr>
            <w:r w:rsidRPr="004D7CC9">
              <w:rPr>
                <w:rFonts w:ascii="Times New Roman" w:eastAsia="Times New Roman" w:hAnsi="Times New Roman" w:cs="Times New Roman"/>
                <w:b/>
                <w:sz w:val="24"/>
                <w:szCs w:val="24"/>
                <w:highlight w:val="yellow"/>
              </w:rPr>
              <w:t xml:space="preserve">AAS 300mg e trombólise com </w:t>
            </w:r>
            <w:proofErr w:type="spellStart"/>
            <w:r w:rsidRPr="004D7CC9">
              <w:rPr>
                <w:rFonts w:ascii="Times New Roman" w:eastAsia="Times New Roman" w:hAnsi="Times New Roman" w:cs="Times New Roman"/>
                <w:b/>
                <w:sz w:val="24"/>
                <w:szCs w:val="24"/>
                <w:highlight w:val="yellow"/>
              </w:rPr>
              <w:t>rt</w:t>
            </w:r>
            <w:proofErr w:type="spellEnd"/>
            <w:r w:rsidRPr="004D7CC9">
              <w:rPr>
                <w:rFonts w:ascii="Times New Roman" w:eastAsia="Times New Roman" w:hAnsi="Times New Roman" w:cs="Times New Roman"/>
                <w:b/>
                <w:sz w:val="24"/>
                <w:szCs w:val="24"/>
                <w:highlight w:val="yellow"/>
              </w:rPr>
              <w:t xml:space="preserve">-PA/ </w:t>
            </w:r>
            <w:proofErr w:type="spellStart"/>
            <w:r w:rsidRPr="004D7CC9">
              <w:rPr>
                <w:rFonts w:ascii="Times New Roman" w:eastAsia="Times New Roman" w:hAnsi="Times New Roman" w:cs="Times New Roman"/>
                <w:b/>
                <w:sz w:val="24"/>
                <w:szCs w:val="24"/>
                <w:highlight w:val="yellow"/>
              </w:rPr>
              <w:t>Alteplase</w:t>
            </w:r>
            <w:proofErr w:type="spellEnd"/>
          </w:p>
          <w:p w14:paraId="4FEF426C" w14:textId="77777777" w:rsidR="00BD31B1" w:rsidRPr="004D7CC9" w:rsidRDefault="00BD31B1" w:rsidP="00F75BC5">
            <w:pPr>
              <w:pStyle w:val="PargrafodaLista"/>
              <w:numPr>
                <w:ilvl w:val="0"/>
                <w:numId w:val="86"/>
              </w:numPr>
              <w:spacing w:after="0"/>
              <w:jc w:val="both"/>
              <w:rPr>
                <w:rFonts w:ascii="Times New Roman" w:eastAsia="Times New Roman" w:hAnsi="Times New Roman" w:cs="Times New Roman"/>
                <w:sz w:val="24"/>
                <w:szCs w:val="24"/>
                <w:highlight w:val="yellow"/>
              </w:rPr>
            </w:pPr>
            <w:r w:rsidRPr="004D7CC9">
              <w:rPr>
                <w:rFonts w:ascii="Times New Roman" w:eastAsia="Times New Roman" w:hAnsi="Times New Roman" w:cs="Times New Roman"/>
                <w:sz w:val="24"/>
                <w:szCs w:val="24"/>
                <w:highlight w:val="yellow"/>
              </w:rPr>
              <w:t>Morfina e solicitar transferência para angioplastia primária em serviço de hemodinâmica mais próximo</w:t>
            </w:r>
          </w:p>
          <w:p w14:paraId="28D4095E" w14:textId="77777777" w:rsidR="00BD31B1" w:rsidRPr="004D7CC9" w:rsidRDefault="00BD31B1" w:rsidP="00F75BC5">
            <w:pPr>
              <w:pStyle w:val="PargrafodaLista"/>
              <w:numPr>
                <w:ilvl w:val="0"/>
                <w:numId w:val="86"/>
              </w:numPr>
              <w:spacing w:after="0"/>
              <w:jc w:val="both"/>
              <w:rPr>
                <w:rFonts w:ascii="Times New Roman" w:eastAsia="Times New Roman" w:hAnsi="Times New Roman" w:cs="Times New Roman"/>
                <w:sz w:val="24"/>
                <w:szCs w:val="24"/>
                <w:highlight w:val="yellow"/>
              </w:rPr>
            </w:pPr>
            <w:r w:rsidRPr="004D7CC9">
              <w:rPr>
                <w:rFonts w:ascii="Times New Roman" w:eastAsia="Times New Roman" w:hAnsi="Times New Roman" w:cs="Times New Roman"/>
                <w:sz w:val="24"/>
                <w:szCs w:val="24"/>
                <w:highlight w:val="yellow"/>
              </w:rPr>
              <w:t>Ibuprofeno e colchinha já que supra desnivelamento de toda parede anterior deve ser consequente a pericardite</w:t>
            </w:r>
          </w:p>
          <w:p w14:paraId="697836B5" w14:textId="5927A308" w:rsidR="00BD31B1" w:rsidRPr="004D7CC9" w:rsidRDefault="00BD31B1" w:rsidP="00F75BC5">
            <w:pPr>
              <w:pStyle w:val="PargrafodaLista"/>
              <w:numPr>
                <w:ilvl w:val="0"/>
                <w:numId w:val="86"/>
              </w:numPr>
              <w:spacing w:after="0"/>
              <w:jc w:val="both"/>
              <w:rPr>
                <w:rFonts w:ascii="Times New Roman" w:eastAsia="Times New Roman" w:hAnsi="Times New Roman" w:cs="Times New Roman"/>
                <w:sz w:val="24"/>
                <w:szCs w:val="24"/>
                <w:highlight w:val="yellow"/>
              </w:rPr>
            </w:pPr>
            <w:r w:rsidRPr="004D7CC9">
              <w:rPr>
                <w:rFonts w:ascii="Times New Roman" w:eastAsia="Times New Roman" w:hAnsi="Times New Roman" w:cs="Times New Roman"/>
                <w:sz w:val="24"/>
                <w:szCs w:val="24"/>
                <w:highlight w:val="yellow"/>
              </w:rPr>
              <w:t>Benzodiazepínico para diminuir os sintomas de ansiedade e re</w:t>
            </w:r>
            <w:r w:rsidR="00160152" w:rsidRPr="004D7CC9">
              <w:rPr>
                <w:rFonts w:ascii="Times New Roman" w:eastAsia="Times New Roman" w:hAnsi="Times New Roman" w:cs="Times New Roman"/>
                <w:sz w:val="24"/>
                <w:szCs w:val="24"/>
                <w:highlight w:val="yellow"/>
              </w:rPr>
              <w:t>a</w:t>
            </w:r>
            <w:r w:rsidRPr="004D7CC9">
              <w:rPr>
                <w:rFonts w:ascii="Times New Roman" w:eastAsia="Times New Roman" w:hAnsi="Times New Roman" w:cs="Times New Roman"/>
                <w:sz w:val="24"/>
                <w:szCs w:val="24"/>
                <w:highlight w:val="yellow"/>
              </w:rPr>
              <w:t>valiar quando o paciente estiver mais calmo</w:t>
            </w:r>
          </w:p>
          <w:p w14:paraId="43D7BC9C" w14:textId="77777777" w:rsidR="00BD31B1" w:rsidRPr="00A1772E" w:rsidRDefault="00BD31B1" w:rsidP="00F75BC5">
            <w:pPr>
              <w:spacing w:after="0"/>
              <w:ind w:left="720"/>
              <w:jc w:val="both"/>
              <w:rPr>
                <w:rFonts w:ascii="Times New Roman" w:eastAsia="Times New Roman" w:hAnsi="Times New Roman" w:cs="Times New Roman"/>
                <w:sz w:val="24"/>
                <w:szCs w:val="24"/>
              </w:rPr>
            </w:pPr>
          </w:p>
        </w:tc>
      </w:tr>
      <w:tr w:rsidR="00BD31B1" w:rsidRPr="00A1772E" w14:paraId="0AB4D214" w14:textId="77777777" w:rsidTr="00AC60B3">
        <w:trPr>
          <w:trHeight w:val="284"/>
        </w:trPr>
        <w:tc>
          <w:tcPr>
            <w:tcW w:w="8504" w:type="dxa"/>
            <w:tcBorders>
              <w:top w:val="nil"/>
              <w:left w:val="nil"/>
              <w:bottom w:val="single" w:sz="4" w:space="0" w:color="auto"/>
              <w:right w:val="nil"/>
            </w:tcBorders>
            <w:vAlign w:val="center"/>
          </w:tcPr>
          <w:p w14:paraId="234E2135" w14:textId="77777777" w:rsidR="00BD31B1" w:rsidRPr="00A1772E" w:rsidRDefault="00BD31B1" w:rsidP="00F75BC5">
            <w:pPr>
              <w:spacing w:after="0"/>
              <w:jc w:val="both"/>
              <w:rPr>
                <w:rFonts w:ascii="Times New Roman" w:hAnsi="Times New Roman" w:cs="Times New Roman"/>
                <w:sz w:val="24"/>
                <w:szCs w:val="24"/>
              </w:rPr>
            </w:pPr>
          </w:p>
          <w:p w14:paraId="075CB5BD"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BD31B1" w:rsidRPr="00A1772E" w14:paraId="5B0F2264" w14:textId="77777777" w:rsidTr="00AC60B3">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55EC0881"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BD31B1" w:rsidRPr="00A1772E" w14:paraId="1FA4CB26" w14:textId="77777777" w:rsidTr="00AC60B3">
        <w:trPr>
          <w:trHeight w:val="284"/>
        </w:trPr>
        <w:tc>
          <w:tcPr>
            <w:tcW w:w="8504" w:type="dxa"/>
            <w:tcBorders>
              <w:top w:val="single" w:sz="4" w:space="0" w:color="auto"/>
              <w:left w:val="nil"/>
              <w:bottom w:val="nil"/>
              <w:right w:val="nil"/>
            </w:tcBorders>
            <w:vAlign w:val="center"/>
          </w:tcPr>
          <w:p w14:paraId="6EA734E3"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244E6116" w14:textId="77777777" w:rsidTr="00AC60B3">
        <w:trPr>
          <w:trHeight w:val="284"/>
        </w:trPr>
        <w:tc>
          <w:tcPr>
            <w:tcW w:w="8504" w:type="dxa"/>
            <w:tcBorders>
              <w:top w:val="nil"/>
              <w:left w:val="nil"/>
              <w:bottom w:val="single" w:sz="4" w:space="0" w:color="auto"/>
              <w:right w:val="nil"/>
            </w:tcBorders>
            <w:vAlign w:val="center"/>
            <w:hideMark/>
          </w:tcPr>
          <w:p w14:paraId="10122CD3"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BD31B1" w:rsidRPr="00A1772E" w14:paraId="1233E820" w14:textId="77777777" w:rsidTr="00AC60B3">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6DEF58F0" w14:textId="77777777" w:rsidR="00BD31B1" w:rsidRPr="00A1772E" w:rsidRDefault="00BD31B1" w:rsidP="00F75BC5">
            <w:pPr>
              <w:autoSpaceDE w:val="0"/>
              <w:autoSpaceDN w:val="0"/>
              <w:adjustRightInd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trombólise de pacientes com infarto com supra desnivelamento do segmento ST é mandatória e imediata, em pacientes com menos de 12 horas do início do infarto e com mais de 120 minutos de distância de centro de hemodinâmica que possa realizar angioplastia primária, uma vez que o tempo de artéria fechada determina aumenta de mortalidade cardiovascular.</w:t>
            </w:r>
          </w:p>
        </w:tc>
      </w:tr>
      <w:tr w:rsidR="00BD31B1" w:rsidRPr="00A1772E" w14:paraId="3F4BF6BD" w14:textId="77777777" w:rsidTr="00AC60B3">
        <w:trPr>
          <w:trHeight w:val="284"/>
        </w:trPr>
        <w:tc>
          <w:tcPr>
            <w:tcW w:w="8504" w:type="dxa"/>
            <w:tcBorders>
              <w:top w:val="single" w:sz="4" w:space="0" w:color="auto"/>
              <w:left w:val="nil"/>
              <w:bottom w:val="nil"/>
              <w:right w:val="nil"/>
            </w:tcBorders>
            <w:vAlign w:val="center"/>
          </w:tcPr>
          <w:p w14:paraId="6C5CCDB1"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6438C0B1" w14:textId="77777777" w:rsidTr="00AC60B3">
        <w:trPr>
          <w:trHeight w:val="284"/>
        </w:trPr>
        <w:tc>
          <w:tcPr>
            <w:tcW w:w="8504" w:type="dxa"/>
            <w:tcBorders>
              <w:top w:val="nil"/>
              <w:left w:val="nil"/>
              <w:bottom w:val="single" w:sz="4" w:space="0" w:color="auto"/>
              <w:right w:val="nil"/>
            </w:tcBorders>
            <w:vAlign w:val="center"/>
            <w:hideMark/>
          </w:tcPr>
          <w:p w14:paraId="604578D1"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BD31B1" w:rsidRPr="009E4F7B" w14:paraId="278D561E" w14:textId="77777777" w:rsidTr="00AC60B3">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70452D2D" w14:textId="77777777" w:rsidR="00BD31B1" w:rsidRPr="009D07F0" w:rsidRDefault="00BD31B1" w:rsidP="00F75BC5">
            <w:pPr>
              <w:pStyle w:val="Ttulo1"/>
              <w:shd w:val="clear" w:color="auto" w:fill="FFFFFF"/>
              <w:spacing w:line="276" w:lineRule="auto"/>
              <w:rPr>
                <w:rFonts w:ascii="Merriweather" w:hAnsi="Merriweather"/>
                <w:color w:val="212121"/>
                <w:lang w:val="en-US"/>
              </w:rPr>
            </w:pPr>
            <w:r w:rsidRPr="009D07F0">
              <w:rPr>
                <w:rFonts w:ascii="Merriweather" w:hAnsi="Merriweather"/>
                <w:color w:val="212121"/>
                <w:lang w:val="en-US"/>
              </w:rPr>
              <w:lastRenderedPageBreak/>
              <w:t xml:space="preserve">2025 ACC/AHA/ACEP/NAEMSP/SCAI Guideline for the Management of Patients </w:t>
            </w:r>
            <w:proofErr w:type="gramStart"/>
            <w:r w:rsidRPr="009D07F0">
              <w:rPr>
                <w:rFonts w:ascii="Merriweather" w:hAnsi="Merriweather"/>
                <w:color w:val="212121"/>
                <w:lang w:val="en-US"/>
              </w:rPr>
              <w:t>With</w:t>
            </w:r>
            <w:proofErr w:type="gramEnd"/>
            <w:r w:rsidRPr="009D07F0">
              <w:rPr>
                <w:rFonts w:ascii="Merriweather" w:hAnsi="Merriweather"/>
                <w:color w:val="212121"/>
                <w:lang w:val="en-US"/>
              </w:rPr>
              <w:t xml:space="preserve"> Acute Coronary Syndromes: A Report of the American College of Cardiology/American Heart Association Joint Committee on Clinical Practice Guidelines</w:t>
            </w:r>
          </w:p>
          <w:p w14:paraId="28E30040" w14:textId="77777777" w:rsidR="00BD31B1" w:rsidRPr="009D07F0" w:rsidRDefault="00BD31B1" w:rsidP="00F75BC5">
            <w:pPr>
              <w:spacing w:after="0"/>
              <w:jc w:val="both"/>
              <w:rPr>
                <w:rFonts w:ascii="Times New Roman" w:eastAsia="Times New Roman" w:hAnsi="Times New Roman" w:cs="Times New Roman"/>
                <w:sz w:val="24"/>
                <w:szCs w:val="24"/>
                <w:lang w:val="en-US"/>
              </w:rPr>
            </w:pPr>
          </w:p>
        </w:tc>
      </w:tr>
    </w:tbl>
    <w:p w14:paraId="742D7F95" w14:textId="77777777" w:rsidR="00BD31B1" w:rsidRDefault="00BD31B1" w:rsidP="00F75BC5">
      <w:pPr>
        <w:spacing w:after="0"/>
        <w:jc w:val="both"/>
        <w:rPr>
          <w:rFonts w:ascii="Times New Roman" w:eastAsia="Times New Roman" w:hAnsi="Times New Roman" w:cs="Times New Roman"/>
          <w:sz w:val="24"/>
          <w:szCs w:val="24"/>
          <w:lang w:val="en-US"/>
        </w:rPr>
      </w:pPr>
    </w:p>
    <w:p w14:paraId="21F2212A" w14:textId="77777777" w:rsidR="004D7CC9" w:rsidRDefault="004D7CC9"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10846A4C" w14:textId="56A563CA"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42EEA021" w14:textId="77777777"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5781E682" w14:textId="77777777" w:rsidR="00BD31B1" w:rsidRPr="00A1772E" w:rsidRDefault="00BD31B1" w:rsidP="00F75BC5">
      <w:pPr>
        <w:spacing w:after="0"/>
        <w:jc w:val="center"/>
        <w:rPr>
          <w:rFonts w:ascii="Times New Roman" w:hAnsi="Times New Roman" w:cs="Times New Roman"/>
          <w:b/>
          <w:sz w:val="24"/>
          <w:szCs w:val="24"/>
        </w:rPr>
      </w:pPr>
    </w:p>
    <w:p w14:paraId="2D74DEDF" w14:textId="77777777" w:rsidR="00BD31B1" w:rsidRPr="00A1772E" w:rsidRDefault="00BD31B1" w:rsidP="00F75BC5">
      <w:pPr>
        <w:pStyle w:val="Ttulo1"/>
        <w:spacing w:line="276" w:lineRule="auto"/>
        <w:jc w:val="center"/>
        <w:rPr>
          <w:b/>
          <w:szCs w:val="24"/>
        </w:rPr>
      </w:pPr>
      <w:r w:rsidRPr="00A1772E">
        <w:rPr>
          <w:b/>
          <w:szCs w:val="24"/>
        </w:rPr>
        <w:t>TESTE DE PROGRESSO</w:t>
      </w:r>
    </w:p>
    <w:p w14:paraId="7796DC16" w14:textId="77777777" w:rsidR="00BD31B1" w:rsidRPr="00A1772E" w:rsidRDefault="00BD31B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BD31B1" w:rsidRPr="00A1772E" w14:paraId="452C67A7" w14:textId="77777777" w:rsidTr="00AC60B3">
        <w:trPr>
          <w:trHeight w:val="284"/>
        </w:trPr>
        <w:tc>
          <w:tcPr>
            <w:tcW w:w="8720" w:type="dxa"/>
            <w:tcBorders>
              <w:top w:val="nil"/>
              <w:left w:val="nil"/>
              <w:bottom w:val="single" w:sz="4" w:space="0" w:color="auto"/>
              <w:right w:val="nil"/>
            </w:tcBorders>
            <w:hideMark/>
          </w:tcPr>
          <w:p w14:paraId="71863857"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BD31B1" w:rsidRPr="00A1772E" w14:paraId="07CB4EBF"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hideMark/>
          </w:tcPr>
          <w:p w14:paraId="539149DC"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UEM</w:t>
            </w:r>
          </w:p>
        </w:tc>
      </w:tr>
      <w:tr w:rsidR="00BD31B1" w:rsidRPr="00A1772E" w14:paraId="1EC1BFB7" w14:textId="77777777" w:rsidTr="00AC60B3">
        <w:trPr>
          <w:trHeight w:val="284"/>
        </w:trPr>
        <w:tc>
          <w:tcPr>
            <w:tcW w:w="8720" w:type="dxa"/>
            <w:tcBorders>
              <w:top w:val="nil"/>
              <w:left w:val="nil"/>
              <w:bottom w:val="single" w:sz="4" w:space="0" w:color="auto"/>
              <w:right w:val="nil"/>
            </w:tcBorders>
            <w:vAlign w:val="center"/>
          </w:tcPr>
          <w:p w14:paraId="1D98B65A" w14:textId="77777777" w:rsidR="00BD31B1" w:rsidRPr="00A1772E" w:rsidRDefault="00BD31B1" w:rsidP="00F75BC5">
            <w:pPr>
              <w:spacing w:after="0"/>
              <w:jc w:val="both"/>
              <w:rPr>
                <w:rFonts w:ascii="Times New Roman" w:hAnsi="Times New Roman" w:cs="Times New Roman"/>
                <w:sz w:val="24"/>
                <w:szCs w:val="24"/>
              </w:rPr>
            </w:pPr>
          </w:p>
          <w:p w14:paraId="069860AF"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BD31B1" w:rsidRPr="00A1772E" w14:paraId="211E848C"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09E4946B"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CLÍNICA MÉDICA – HIPOCALCEMIA – CARINA FRANCO</w:t>
            </w:r>
          </w:p>
        </w:tc>
      </w:tr>
      <w:tr w:rsidR="00BD31B1" w:rsidRPr="00A1772E" w14:paraId="7A5731A0" w14:textId="77777777" w:rsidTr="00AC60B3">
        <w:trPr>
          <w:trHeight w:val="284"/>
        </w:trPr>
        <w:tc>
          <w:tcPr>
            <w:tcW w:w="8720" w:type="dxa"/>
            <w:tcBorders>
              <w:top w:val="single" w:sz="4" w:space="0" w:color="auto"/>
              <w:left w:val="nil"/>
              <w:bottom w:val="nil"/>
              <w:right w:val="nil"/>
            </w:tcBorders>
            <w:vAlign w:val="center"/>
          </w:tcPr>
          <w:p w14:paraId="2ACFA0C3"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72AE0305" w14:textId="77777777" w:rsidTr="00AC60B3">
        <w:trPr>
          <w:trHeight w:val="284"/>
        </w:trPr>
        <w:tc>
          <w:tcPr>
            <w:tcW w:w="8720" w:type="dxa"/>
            <w:tcBorders>
              <w:top w:val="nil"/>
              <w:left w:val="nil"/>
              <w:bottom w:val="single" w:sz="4" w:space="0" w:color="auto"/>
              <w:right w:val="nil"/>
            </w:tcBorders>
            <w:vAlign w:val="center"/>
            <w:hideMark/>
          </w:tcPr>
          <w:p w14:paraId="7E17D0B1"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BD31B1" w:rsidRPr="00A1772E" w14:paraId="6A2AAD10" w14:textId="77777777" w:rsidTr="00AC60B3">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18B6C63D" w14:textId="77777777" w:rsidR="00BD31B1" w:rsidRPr="00FE0868" w:rsidRDefault="00BD31B1" w:rsidP="00F75BC5">
            <w:pPr>
              <w:spacing w:after="0"/>
              <w:jc w:val="both"/>
              <w:rPr>
                <w:rFonts w:ascii="Times New Roman" w:eastAsia="Times New Roman" w:hAnsi="Times New Roman" w:cs="Times New Roman"/>
                <w:sz w:val="24"/>
                <w:szCs w:val="24"/>
                <w:highlight w:val="red"/>
              </w:rPr>
            </w:pPr>
            <w:r w:rsidRPr="00FE0868">
              <w:rPr>
                <w:rFonts w:ascii="Times New Roman" w:eastAsia="Times New Roman" w:hAnsi="Times New Roman" w:cs="Times New Roman"/>
                <w:sz w:val="24"/>
                <w:szCs w:val="24"/>
                <w:highlight w:val="red"/>
              </w:rPr>
              <w:t xml:space="preserve">Durante plantão noturno na enfermaria, você é chamada para avaliar paciente com dor e espasmos musculares de início recente. Ela foi submetida à tireoidectomia total por doença de Graves há dois dias. Ao exame físico, apresenta sinal de </w:t>
            </w:r>
            <w:proofErr w:type="spellStart"/>
            <w:r w:rsidRPr="00FE0868">
              <w:rPr>
                <w:rFonts w:ascii="Times New Roman" w:eastAsia="Times New Roman" w:hAnsi="Times New Roman" w:cs="Times New Roman"/>
                <w:sz w:val="24"/>
                <w:szCs w:val="24"/>
                <w:highlight w:val="red"/>
              </w:rPr>
              <w:t>Trousseau</w:t>
            </w:r>
            <w:proofErr w:type="spellEnd"/>
            <w:r w:rsidRPr="00FE0868">
              <w:rPr>
                <w:rFonts w:ascii="Times New Roman" w:eastAsia="Times New Roman" w:hAnsi="Times New Roman" w:cs="Times New Roman"/>
                <w:sz w:val="24"/>
                <w:szCs w:val="24"/>
                <w:highlight w:val="red"/>
              </w:rPr>
              <w:t xml:space="preserve"> positivo. Considerando o quadro clínico e os fatores de risco envolvidos, analise as alternativas e assinale a correta:</w:t>
            </w:r>
          </w:p>
          <w:p w14:paraId="36DFC988" w14:textId="77777777" w:rsidR="00BD31B1" w:rsidRPr="00FE0868" w:rsidRDefault="00BD31B1" w:rsidP="00F75BC5">
            <w:pPr>
              <w:spacing w:after="0"/>
              <w:jc w:val="both"/>
              <w:rPr>
                <w:rFonts w:ascii="Times New Roman" w:eastAsia="Times New Roman" w:hAnsi="Times New Roman" w:cs="Times New Roman"/>
                <w:b/>
                <w:bCs/>
                <w:sz w:val="24"/>
                <w:szCs w:val="24"/>
                <w:highlight w:val="red"/>
              </w:rPr>
            </w:pPr>
            <w:r w:rsidRPr="00FE0868">
              <w:rPr>
                <w:rFonts w:ascii="Times New Roman" w:eastAsia="Times New Roman" w:hAnsi="Times New Roman" w:cs="Times New Roman"/>
                <w:b/>
                <w:bCs/>
                <w:sz w:val="24"/>
                <w:szCs w:val="24"/>
                <w:highlight w:val="red"/>
              </w:rPr>
              <w:t>a. O quadro é compatível com hipocalcemia decorrente de lesão ou comprometimento vascular das paratireoides durante a tireoidectomia, o que é mais comum quando o procedimento é realizado por doença de Graves.</w:t>
            </w:r>
          </w:p>
          <w:p w14:paraId="42434929" w14:textId="77777777" w:rsidR="00BD31B1" w:rsidRPr="00FE0868" w:rsidRDefault="00BD31B1" w:rsidP="00F75BC5">
            <w:pPr>
              <w:spacing w:after="0"/>
              <w:jc w:val="both"/>
              <w:rPr>
                <w:rFonts w:ascii="Times New Roman" w:eastAsia="Times New Roman" w:hAnsi="Times New Roman" w:cs="Times New Roman"/>
                <w:sz w:val="24"/>
                <w:szCs w:val="24"/>
                <w:highlight w:val="red"/>
              </w:rPr>
            </w:pPr>
            <w:r w:rsidRPr="00FE0868">
              <w:rPr>
                <w:rFonts w:ascii="Times New Roman" w:eastAsia="Times New Roman" w:hAnsi="Times New Roman" w:cs="Times New Roman"/>
                <w:sz w:val="24"/>
                <w:szCs w:val="24"/>
                <w:highlight w:val="red"/>
              </w:rPr>
              <w:t xml:space="preserve">b. O sinal de </w:t>
            </w:r>
            <w:proofErr w:type="spellStart"/>
            <w:r w:rsidRPr="00FE0868">
              <w:rPr>
                <w:rFonts w:ascii="Times New Roman" w:eastAsia="Times New Roman" w:hAnsi="Times New Roman" w:cs="Times New Roman"/>
                <w:sz w:val="24"/>
                <w:szCs w:val="24"/>
                <w:highlight w:val="red"/>
              </w:rPr>
              <w:t>Trousseau</w:t>
            </w:r>
            <w:proofErr w:type="spellEnd"/>
            <w:r w:rsidRPr="00FE0868">
              <w:rPr>
                <w:rFonts w:ascii="Times New Roman" w:eastAsia="Times New Roman" w:hAnsi="Times New Roman" w:cs="Times New Roman"/>
                <w:sz w:val="24"/>
                <w:szCs w:val="24"/>
                <w:highlight w:val="red"/>
              </w:rPr>
              <w:t xml:space="preserve"> corresponde à contração do ângulo labial à percussão do nervo facial e apresenta elevada especificidade diagnóstica por ocorrer em pequena parcela de indivíduos sem hipocalcemia.</w:t>
            </w:r>
          </w:p>
          <w:p w14:paraId="2A5A932C" w14:textId="77777777" w:rsidR="00BD31B1" w:rsidRPr="00FE0868" w:rsidRDefault="00BD31B1" w:rsidP="00F75BC5">
            <w:pPr>
              <w:spacing w:after="0"/>
              <w:jc w:val="both"/>
              <w:rPr>
                <w:rFonts w:ascii="Times New Roman" w:eastAsia="Times New Roman" w:hAnsi="Times New Roman" w:cs="Times New Roman"/>
                <w:sz w:val="24"/>
                <w:szCs w:val="24"/>
                <w:highlight w:val="red"/>
              </w:rPr>
            </w:pPr>
            <w:r w:rsidRPr="00FE0868">
              <w:rPr>
                <w:rFonts w:ascii="Times New Roman" w:eastAsia="Times New Roman" w:hAnsi="Times New Roman" w:cs="Times New Roman"/>
                <w:sz w:val="24"/>
                <w:szCs w:val="24"/>
                <w:highlight w:val="red"/>
              </w:rPr>
              <w:t>c. A conduta inicial deve priorizar a confirmação laboratorial da hipocalcemia antes de qualquer intervenção terapêutica, independentemente da presença de manifestações clínicas sugestivas.</w:t>
            </w:r>
          </w:p>
          <w:p w14:paraId="6FCCBA53" w14:textId="77777777" w:rsidR="00BD31B1" w:rsidRPr="001768D0" w:rsidRDefault="00BD31B1" w:rsidP="00F75BC5">
            <w:pPr>
              <w:spacing w:after="0"/>
              <w:jc w:val="both"/>
              <w:rPr>
                <w:rFonts w:ascii="Times New Roman" w:eastAsia="Times New Roman" w:hAnsi="Times New Roman" w:cs="Times New Roman"/>
                <w:sz w:val="24"/>
                <w:szCs w:val="24"/>
              </w:rPr>
            </w:pPr>
            <w:r w:rsidRPr="00FE0868">
              <w:rPr>
                <w:rFonts w:ascii="Times New Roman" w:eastAsia="Times New Roman" w:hAnsi="Times New Roman" w:cs="Times New Roman"/>
                <w:sz w:val="24"/>
                <w:szCs w:val="24"/>
                <w:highlight w:val="red"/>
              </w:rPr>
              <w:t>d. O tratamento da hipocalcemia sintomática deve ser realizado com infusão contínua de citrato de cálcio, com cálculo da dose baseado no peso corporal da paciente. Deve-se monitorar o ritmo cardíaco com ECG durante a infusão.</w:t>
            </w:r>
            <w:r>
              <w:rPr>
                <w:rFonts w:ascii="Times New Roman" w:eastAsia="Times New Roman" w:hAnsi="Times New Roman" w:cs="Times New Roman"/>
                <w:sz w:val="24"/>
                <w:szCs w:val="24"/>
              </w:rPr>
              <w:t xml:space="preserve"> </w:t>
            </w:r>
          </w:p>
          <w:p w14:paraId="1C14FCF6" w14:textId="77777777" w:rsidR="00BD31B1" w:rsidRPr="00A1772E" w:rsidRDefault="00BD31B1" w:rsidP="00F75BC5">
            <w:pPr>
              <w:spacing w:after="0"/>
              <w:jc w:val="both"/>
              <w:rPr>
                <w:rFonts w:ascii="Times New Roman" w:eastAsia="Times New Roman" w:hAnsi="Times New Roman" w:cs="Times New Roman"/>
                <w:sz w:val="24"/>
                <w:szCs w:val="24"/>
              </w:rPr>
            </w:pPr>
          </w:p>
          <w:p w14:paraId="6C39381D" w14:textId="77777777" w:rsidR="00BD31B1" w:rsidRPr="00A1772E" w:rsidRDefault="00BD31B1" w:rsidP="00F75BC5">
            <w:pPr>
              <w:spacing w:after="0"/>
              <w:ind w:left="720"/>
              <w:jc w:val="both"/>
              <w:rPr>
                <w:rFonts w:ascii="Times New Roman" w:eastAsia="Times New Roman" w:hAnsi="Times New Roman" w:cs="Times New Roman"/>
                <w:sz w:val="24"/>
                <w:szCs w:val="24"/>
              </w:rPr>
            </w:pPr>
          </w:p>
        </w:tc>
      </w:tr>
      <w:tr w:rsidR="00BD31B1" w:rsidRPr="00A1772E" w14:paraId="05CED125" w14:textId="77777777" w:rsidTr="00AC60B3">
        <w:trPr>
          <w:trHeight w:val="284"/>
        </w:trPr>
        <w:tc>
          <w:tcPr>
            <w:tcW w:w="8720" w:type="dxa"/>
            <w:tcBorders>
              <w:top w:val="nil"/>
              <w:left w:val="nil"/>
              <w:bottom w:val="single" w:sz="4" w:space="0" w:color="auto"/>
              <w:right w:val="nil"/>
            </w:tcBorders>
            <w:vAlign w:val="center"/>
          </w:tcPr>
          <w:p w14:paraId="023E3AD3" w14:textId="77777777" w:rsidR="00BD31B1" w:rsidRPr="00A1772E" w:rsidRDefault="00BD31B1" w:rsidP="00F75BC5">
            <w:pPr>
              <w:spacing w:after="0"/>
              <w:jc w:val="both"/>
              <w:rPr>
                <w:rFonts w:ascii="Times New Roman" w:hAnsi="Times New Roman" w:cs="Times New Roman"/>
                <w:sz w:val="24"/>
                <w:szCs w:val="24"/>
              </w:rPr>
            </w:pPr>
          </w:p>
          <w:p w14:paraId="2863555E"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BD31B1" w:rsidRPr="00A1772E" w14:paraId="680D9561"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A3A2253" w14:textId="77777777" w:rsidR="00BD31B1" w:rsidRPr="001768D0" w:rsidRDefault="00BD31B1" w:rsidP="00F75BC5">
            <w:pPr>
              <w:spacing w:after="0"/>
              <w:jc w:val="both"/>
              <w:rPr>
                <w:rFonts w:ascii="Times New Roman" w:eastAsia="Times New Roman" w:hAnsi="Times New Roman" w:cs="Times New Roman"/>
                <w:b/>
                <w:bCs/>
                <w:sz w:val="24"/>
                <w:szCs w:val="24"/>
              </w:rPr>
            </w:pPr>
            <w:r w:rsidRPr="001768D0">
              <w:rPr>
                <w:rFonts w:ascii="Times New Roman" w:eastAsia="Times New Roman" w:hAnsi="Times New Roman" w:cs="Times New Roman"/>
                <w:b/>
                <w:bCs/>
                <w:sz w:val="24"/>
                <w:szCs w:val="24"/>
              </w:rPr>
              <w:t xml:space="preserve">a. </w:t>
            </w:r>
            <w:r w:rsidRPr="00CF320F">
              <w:rPr>
                <w:rFonts w:ascii="Times New Roman" w:eastAsia="Times New Roman" w:hAnsi="Times New Roman" w:cs="Times New Roman"/>
                <w:b/>
                <w:bCs/>
                <w:sz w:val="24"/>
                <w:szCs w:val="24"/>
              </w:rPr>
              <w:t>O quadro é compatível com hipocalcemia decorrente de lesão ou comprometimento vascular das paratireoides durante a tireoidectomia, o que é mais comum quando o procedimento é realizado por doença de Graves.</w:t>
            </w:r>
          </w:p>
          <w:p w14:paraId="5343B899"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6BF20752" w14:textId="77777777" w:rsidTr="00AC60B3">
        <w:trPr>
          <w:trHeight w:val="284"/>
        </w:trPr>
        <w:tc>
          <w:tcPr>
            <w:tcW w:w="8720" w:type="dxa"/>
            <w:tcBorders>
              <w:top w:val="single" w:sz="4" w:space="0" w:color="auto"/>
              <w:left w:val="nil"/>
              <w:bottom w:val="nil"/>
              <w:right w:val="nil"/>
            </w:tcBorders>
            <w:vAlign w:val="center"/>
          </w:tcPr>
          <w:p w14:paraId="6C28953C"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59EA0E5E" w14:textId="77777777" w:rsidTr="00AC60B3">
        <w:trPr>
          <w:trHeight w:val="284"/>
        </w:trPr>
        <w:tc>
          <w:tcPr>
            <w:tcW w:w="8720" w:type="dxa"/>
            <w:tcBorders>
              <w:top w:val="nil"/>
              <w:left w:val="nil"/>
              <w:bottom w:val="single" w:sz="4" w:space="0" w:color="auto"/>
              <w:right w:val="nil"/>
            </w:tcBorders>
            <w:vAlign w:val="center"/>
            <w:hideMark/>
          </w:tcPr>
          <w:p w14:paraId="3F0FBD9D"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BD31B1" w:rsidRPr="00A1772E" w14:paraId="0BF1C011" w14:textId="77777777" w:rsidTr="00AC60B3">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0336204B" w14:textId="77777777" w:rsidR="00BD31B1" w:rsidRPr="00A50819" w:rsidRDefault="00BD31B1" w:rsidP="00F75BC5">
            <w:pPr>
              <w:autoSpaceDE w:val="0"/>
              <w:autoSpaceDN w:val="0"/>
              <w:adjustRightInd w:val="0"/>
              <w:spacing w:after="0"/>
              <w:jc w:val="both"/>
              <w:rPr>
                <w:rFonts w:ascii="Times New Roman" w:eastAsia="Times New Roman" w:hAnsi="Times New Roman" w:cs="Times New Roman"/>
                <w:sz w:val="24"/>
                <w:szCs w:val="24"/>
              </w:rPr>
            </w:pPr>
            <w:r w:rsidRPr="00A50819">
              <w:rPr>
                <w:rFonts w:ascii="Times New Roman" w:eastAsia="Times New Roman" w:hAnsi="Times New Roman" w:cs="Times New Roman"/>
                <w:b/>
                <w:bCs/>
                <w:sz w:val="24"/>
                <w:szCs w:val="24"/>
              </w:rPr>
              <w:t>b. Incorreta.</w:t>
            </w:r>
            <w:r w:rsidRPr="00A50819">
              <w:rPr>
                <w:rFonts w:ascii="Times New Roman" w:eastAsia="Times New Roman" w:hAnsi="Times New Roman" w:cs="Times New Roman"/>
                <w:sz w:val="24"/>
                <w:szCs w:val="24"/>
              </w:rPr>
              <w:t xml:space="preserve"> A descrição corresponde ao sinal de </w:t>
            </w:r>
            <w:proofErr w:type="spellStart"/>
            <w:r w:rsidRPr="00A50819">
              <w:rPr>
                <w:rFonts w:ascii="Times New Roman" w:eastAsia="Times New Roman" w:hAnsi="Times New Roman" w:cs="Times New Roman"/>
                <w:sz w:val="24"/>
                <w:szCs w:val="24"/>
              </w:rPr>
              <w:t>Chvostek</w:t>
            </w:r>
            <w:proofErr w:type="spellEnd"/>
            <w:r w:rsidRPr="00A50819">
              <w:rPr>
                <w:rFonts w:ascii="Times New Roman" w:eastAsia="Times New Roman" w:hAnsi="Times New Roman" w:cs="Times New Roman"/>
                <w:sz w:val="24"/>
                <w:szCs w:val="24"/>
              </w:rPr>
              <w:t xml:space="preserve">, não ao sinal de </w:t>
            </w:r>
            <w:proofErr w:type="spellStart"/>
            <w:r w:rsidRPr="00A50819">
              <w:rPr>
                <w:rFonts w:ascii="Times New Roman" w:eastAsia="Times New Roman" w:hAnsi="Times New Roman" w:cs="Times New Roman"/>
                <w:sz w:val="24"/>
                <w:szCs w:val="24"/>
              </w:rPr>
              <w:t>Trousseau</w:t>
            </w:r>
            <w:proofErr w:type="spellEnd"/>
            <w:r w:rsidRPr="00A50819">
              <w:rPr>
                <w:rFonts w:ascii="Times New Roman" w:eastAsia="Times New Roman" w:hAnsi="Times New Roman" w:cs="Times New Roman"/>
                <w:sz w:val="24"/>
                <w:szCs w:val="24"/>
              </w:rPr>
              <w:t xml:space="preserve">. O sinal de </w:t>
            </w:r>
            <w:proofErr w:type="spellStart"/>
            <w:r w:rsidRPr="00A50819">
              <w:rPr>
                <w:rFonts w:ascii="Times New Roman" w:eastAsia="Times New Roman" w:hAnsi="Times New Roman" w:cs="Times New Roman"/>
                <w:sz w:val="24"/>
                <w:szCs w:val="24"/>
              </w:rPr>
              <w:t>Trousseau</w:t>
            </w:r>
            <w:proofErr w:type="spellEnd"/>
            <w:r w:rsidRPr="00A50819">
              <w:rPr>
                <w:rFonts w:ascii="Times New Roman" w:eastAsia="Times New Roman" w:hAnsi="Times New Roman" w:cs="Times New Roman"/>
                <w:sz w:val="24"/>
                <w:szCs w:val="24"/>
              </w:rPr>
              <w:t xml:space="preserve"> é desencadeado pela insuflação do manguito de pressão arterial, provocando espasmo </w:t>
            </w:r>
            <w:proofErr w:type="spellStart"/>
            <w:r w:rsidRPr="00A50819">
              <w:rPr>
                <w:rFonts w:ascii="Times New Roman" w:eastAsia="Times New Roman" w:hAnsi="Times New Roman" w:cs="Times New Roman"/>
                <w:sz w:val="24"/>
                <w:szCs w:val="24"/>
              </w:rPr>
              <w:t>carpopedal</w:t>
            </w:r>
            <w:proofErr w:type="spellEnd"/>
            <w:r w:rsidRPr="00A50819">
              <w:rPr>
                <w:rFonts w:ascii="Times New Roman" w:eastAsia="Times New Roman" w:hAnsi="Times New Roman" w:cs="Times New Roman"/>
                <w:sz w:val="24"/>
                <w:szCs w:val="24"/>
              </w:rPr>
              <w:t xml:space="preserve"> em contexto de hipocalcemia.</w:t>
            </w:r>
          </w:p>
          <w:p w14:paraId="4E817F30" w14:textId="77777777" w:rsidR="00BD31B1" w:rsidRPr="00A50819" w:rsidRDefault="00BD31B1" w:rsidP="00F75BC5">
            <w:pPr>
              <w:autoSpaceDE w:val="0"/>
              <w:autoSpaceDN w:val="0"/>
              <w:adjustRightInd w:val="0"/>
              <w:spacing w:after="0"/>
              <w:jc w:val="both"/>
              <w:rPr>
                <w:rFonts w:ascii="Times New Roman" w:eastAsia="Times New Roman" w:hAnsi="Times New Roman" w:cs="Times New Roman"/>
                <w:sz w:val="24"/>
                <w:szCs w:val="24"/>
              </w:rPr>
            </w:pPr>
            <w:r w:rsidRPr="00A50819">
              <w:rPr>
                <w:rFonts w:ascii="Times New Roman" w:eastAsia="Times New Roman" w:hAnsi="Times New Roman" w:cs="Times New Roman"/>
                <w:b/>
                <w:bCs/>
                <w:sz w:val="24"/>
                <w:szCs w:val="24"/>
              </w:rPr>
              <w:lastRenderedPageBreak/>
              <w:t>c. Incorreta.</w:t>
            </w:r>
            <w:r w:rsidRPr="00A50819">
              <w:rPr>
                <w:rFonts w:ascii="Times New Roman" w:eastAsia="Times New Roman" w:hAnsi="Times New Roman" w:cs="Times New Roman"/>
                <w:sz w:val="24"/>
                <w:szCs w:val="24"/>
              </w:rPr>
              <w:t xml:space="preserve"> Na presença de sinais clínicos sugestivos de hipocalcemia sintomática, a reposição de cálcio endovenoso pode ser iniciada concomitantemente à investigação laboratorial, especialmente diante de manifestações neuromusculares evidentes.</w:t>
            </w:r>
          </w:p>
          <w:p w14:paraId="58F93924" w14:textId="77777777" w:rsidR="00BD31B1" w:rsidRPr="00A50819" w:rsidRDefault="00BD31B1" w:rsidP="00F75BC5">
            <w:pPr>
              <w:autoSpaceDE w:val="0"/>
              <w:autoSpaceDN w:val="0"/>
              <w:adjustRightInd w:val="0"/>
              <w:spacing w:after="0"/>
              <w:jc w:val="both"/>
              <w:rPr>
                <w:rFonts w:ascii="Times New Roman" w:eastAsia="Times New Roman" w:hAnsi="Times New Roman" w:cs="Times New Roman"/>
                <w:sz w:val="24"/>
                <w:szCs w:val="24"/>
              </w:rPr>
            </w:pPr>
            <w:r w:rsidRPr="00A50819">
              <w:rPr>
                <w:rFonts w:ascii="Times New Roman" w:eastAsia="Times New Roman" w:hAnsi="Times New Roman" w:cs="Times New Roman"/>
                <w:b/>
                <w:bCs/>
                <w:sz w:val="24"/>
                <w:szCs w:val="24"/>
              </w:rPr>
              <w:t>d. Incorreta.</w:t>
            </w:r>
            <w:r w:rsidRPr="00A50819">
              <w:rPr>
                <w:rFonts w:ascii="Times New Roman" w:eastAsia="Times New Roman" w:hAnsi="Times New Roman" w:cs="Times New Roman"/>
                <w:sz w:val="24"/>
                <w:szCs w:val="24"/>
              </w:rPr>
              <w:t xml:space="preserve"> O tratamento de escolha é a administração endovenosa lenta de gluconato de cálcio a 10%, e não citrato de cálcio. A dose inicial não é calculada exclusivamente com base no peso corporal, mas conforme gravidade clínica e níveis séricos de cálcio</w:t>
            </w:r>
          </w:p>
          <w:p w14:paraId="6C120FB7" w14:textId="77777777" w:rsidR="00BD31B1" w:rsidRPr="00A1772E" w:rsidRDefault="00BD31B1" w:rsidP="00F75BC5">
            <w:pPr>
              <w:autoSpaceDE w:val="0"/>
              <w:autoSpaceDN w:val="0"/>
              <w:adjustRightInd w:val="0"/>
              <w:spacing w:after="0"/>
              <w:jc w:val="both"/>
              <w:rPr>
                <w:rFonts w:ascii="Times New Roman" w:eastAsia="Times New Roman" w:hAnsi="Times New Roman" w:cs="Times New Roman"/>
                <w:sz w:val="24"/>
                <w:szCs w:val="24"/>
              </w:rPr>
            </w:pPr>
          </w:p>
        </w:tc>
      </w:tr>
      <w:tr w:rsidR="00BD31B1" w:rsidRPr="00A1772E" w14:paraId="4F62B249" w14:textId="77777777" w:rsidTr="00AC60B3">
        <w:trPr>
          <w:trHeight w:val="284"/>
        </w:trPr>
        <w:tc>
          <w:tcPr>
            <w:tcW w:w="8720" w:type="dxa"/>
            <w:tcBorders>
              <w:top w:val="single" w:sz="4" w:space="0" w:color="auto"/>
              <w:left w:val="nil"/>
              <w:bottom w:val="nil"/>
              <w:right w:val="nil"/>
            </w:tcBorders>
            <w:vAlign w:val="center"/>
          </w:tcPr>
          <w:p w14:paraId="546204E5"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7D54A00D" w14:textId="77777777" w:rsidTr="00AC60B3">
        <w:trPr>
          <w:trHeight w:val="284"/>
        </w:trPr>
        <w:tc>
          <w:tcPr>
            <w:tcW w:w="8720" w:type="dxa"/>
            <w:tcBorders>
              <w:top w:val="nil"/>
              <w:left w:val="nil"/>
              <w:bottom w:val="single" w:sz="4" w:space="0" w:color="auto"/>
              <w:right w:val="nil"/>
            </w:tcBorders>
            <w:vAlign w:val="center"/>
            <w:hideMark/>
          </w:tcPr>
          <w:p w14:paraId="185E8658"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BD31B1" w:rsidRPr="00A1772E" w14:paraId="0AEE619E" w14:textId="77777777" w:rsidTr="00AC60B3">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328D1ADE" w14:textId="77777777" w:rsidR="00BD31B1" w:rsidRPr="00FF78E5" w:rsidRDefault="00BD31B1" w:rsidP="00F75BC5">
            <w:pPr>
              <w:spacing w:after="0"/>
              <w:jc w:val="both"/>
              <w:rPr>
                <w:rFonts w:ascii="Times New Roman" w:eastAsia="Times New Roman" w:hAnsi="Times New Roman" w:cs="Times New Roman"/>
                <w:sz w:val="24"/>
                <w:szCs w:val="24"/>
                <w:lang w:val="en-US"/>
              </w:rPr>
            </w:pPr>
            <w:r w:rsidRPr="001E75C5">
              <w:rPr>
                <w:rFonts w:ascii="Times New Roman" w:eastAsia="Times New Roman" w:hAnsi="Times New Roman" w:cs="Times New Roman"/>
                <w:sz w:val="24"/>
                <w:szCs w:val="24"/>
                <w:lang w:val="en-GB"/>
              </w:rPr>
              <w:t xml:space="preserve">Williams Textbook of Endocrinology. Melmed S, 2020. </w:t>
            </w:r>
          </w:p>
          <w:p w14:paraId="6A4C9222" w14:textId="77777777" w:rsidR="00BD31B1" w:rsidRPr="001E75C5" w:rsidRDefault="00BD31B1" w:rsidP="00F75BC5">
            <w:pPr>
              <w:spacing w:after="0"/>
              <w:jc w:val="both"/>
              <w:rPr>
                <w:rFonts w:ascii="Times New Roman" w:eastAsia="Times New Roman" w:hAnsi="Times New Roman" w:cs="Times New Roman"/>
                <w:sz w:val="24"/>
                <w:szCs w:val="24"/>
              </w:rPr>
            </w:pPr>
            <w:r w:rsidRPr="001E75C5">
              <w:rPr>
                <w:rFonts w:ascii="Times New Roman" w:eastAsia="Times New Roman" w:hAnsi="Times New Roman" w:cs="Times New Roman"/>
                <w:sz w:val="24"/>
                <w:szCs w:val="24"/>
              </w:rPr>
              <w:t>Endocrinologia Clínica. Vilar L, ed. 6ª ed. Rio de Janeiro: Guanabara Koogan; 2021.</w:t>
            </w:r>
          </w:p>
          <w:p w14:paraId="168F1A3D" w14:textId="77777777" w:rsidR="00BD31B1" w:rsidRPr="00A1772E" w:rsidRDefault="00BD31B1" w:rsidP="00F75BC5">
            <w:pPr>
              <w:spacing w:after="0"/>
              <w:jc w:val="both"/>
              <w:rPr>
                <w:rFonts w:ascii="Times New Roman" w:eastAsia="Times New Roman" w:hAnsi="Times New Roman" w:cs="Times New Roman"/>
                <w:sz w:val="24"/>
                <w:szCs w:val="24"/>
              </w:rPr>
            </w:pPr>
            <w:r w:rsidRPr="001E75C5">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BME. </w:t>
            </w:r>
            <w:r w:rsidRPr="001E75C5">
              <w:rPr>
                <w:rFonts w:ascii="Times New Roman" w:eastAsia="Times New Roman" w:hAnsi="Times New Roman" w:cs="Times New Roman"/>
                <w:sz w:val="24"/>
                <w:szCs w:val="24"/>
              </w:rPr>
              <w:t xml:space="preserve">Posicionamentos e diretrizes sobre distúrbios do metabolismo do cálcio e manejo da hipocalcemia pós-operatória. </w:t>
            </w:r>
          </w:p>
        </w:tc>
      </w:tr>
    </w:tbl>
    <w:p w14:paraId="76239A80" w14:textId="77777777" w:rsidR="00BD31B1" w:rsidRPr="00A1772E" w:rsidRDefault="00BD31B1" w:rsidP="00F75BC5">
      <w:pPr>
        <w:spacing w:after="0"/>
        <w:jc w:val="both"/>
        <w:rPr>
          <w:rFonts w:ascii="Times New Roman" w:eastAsia="Times New Roman" w:hAnsi="Times New Roman" w:cs="Times New Roman"/>
          <w:sz w:val="24"/>
          <w:szCs w:val="24"/>
        </w:rPr>
      </w:pPr>
    </w:p>
    <w:p w14:paraId="10E6079B" w14:textId="77777777" w:rsidR="00FE0868" w:rsidRDefault="00FE0868"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4EEB11DE" w14:textId="788B3E68"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2B1944BF" w14:textId="77777777"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036F17BA" w14:textId="77777777" w:rsidR="00BD31B1" w:rsidRPr="00A1772E" w:rsidRDefault="00BD31B1" w:rsidP="00F75BC5">
      <w:pPr>
        <w:spacing w:after="0"/>
        <w:jc w:val="center"/>
        <w:rPr>
          <w:rFonts w:ascii="Times New Roman" w:hAnsi="Times New Roman" w:cs="Times New Roman"/>
          <w:b/>
          <w:sz w:val="24"/>
          <w:szCs w:val="24"/>
        </w:rPr>
      </w:pPr>
    </w:p>
    <w:p w14:paraId="57EDE0DC" w14:textId="77777777" w:rsidR="00BD31B1" w:rsidRPr="00A1772E" w:rsidRDefault="00BD31B1" w:rsidP="00F75BC5">
      <w:pPr>
        <w:pStyle w:val="Ttulo1"/>
        <w:spacing w:line="276" w:lineRule="auto"/>
        <w:jc w:val="center"/>
        <w:rPr>
          <w:b/>
          <w:szCs w:val="24"/>
        </w:rPr>
      </w:pPr>
      <w:r w:rsidRPr="00A1772E">
        <w:rPr>
          <w:b/>
          <w:szCs w:val="24"/>
        </w:rPr>
        <w:t>TESTE DE PROGRESSO</w:t>
      </w:r>
    </w:p>
    <w:p w14:paraId="5BD82ACB" w14:textId="77777777" w:rsidR="00BD31B1" w:rsidRPr="00A1772E" w:rsidRDefault="00BD31B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BD31B1" w:rsidRPr="00A1772E" w14:paraId="6F391E25" w14:textId="77777777" w:rsidTr="00AC60B3">
        <w:trPr>
          <w:trHeight w:val="284"/>
        </w:trPr>
        <w:tc>
          <w:tcPr>
            <w:tcW w:w="8720" w:type="dxa"/>
            <w:tcBorders>
              <w:top w:val="nil"/>
              <w:left w:val="nil"/>
              <w:bottom w:val="single" w:sz="4" w:space="0" w:color="auto"/>
              <w:right w:val="nil"/>
            </w:tcBorders>
            <w:hideMark/>
          </w:tcPr>
          <w:p w14:paraId="0EEE838B"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BD31B1" w:rsidRPr="00A1772E" w14:paraId="114C26A9"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hideMark/>
          </w:tcPr>
          <w:p w14:paraId="7D46698C"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Universidade</w:t>
            </w:r>
            <w:r>
              <w:rPr>
                <w:rFonts w:ascii="Times New Roman" w:hAnsi="Times New Roman" w:cs="Times New Roman"/>
                <w:sz w:val="24"/>
                <w:szCs w:val="24"/>
              </w:rPr>
              <w:t xml:space="preserve"> Estadual de Maringá</w:t>
            </w:r>
          </w:p>
        </w:tc>
      </w:tr>
      <w:tr w:rsidR="00BD31B1" w:rsidRPr="00A1772E" w14:paraId="636857A5" w14:textId="77777777" w:rsidTr="00AC60B3">
        <w:trPr>
          <w:trHeight w:val="284"/>
        </w:trPr>
        <w:tc>
          <w:tcPr>
            <w:tcW w:w="8720" w:type="dxa"/>
            <w:tcBorders>
              <w:top w:val="nil"/>
              <w:left w:val="nil"/>
              <w:bottom w:val="single" w:sz="4" w:space="0" w:color="auto"/>
              <w:right w:val="nil"/>
            </w:tcBorders>
            <w:vAlign w:val="center"/>
          </w:tcPr>
          <w:p w14:paraId="3173CC2E" w14:textId="77777777" w:rsidR="00BD31B1" w:rsidRPr="00A1772E" w:rsidRDefault="00BD31B1" w:rsidP="00F75BC5">
            <w:pPr>
              <w:spacing w:after="0"/>
              <w:jc w:val="both"/>
              <w:rPr>
                <w:rFonts w:ascii="Times New Roman" w:hAnsi="Times New Roman" w:cs="Times New Roman"/>
                <w:sz w:val="24"/>
                <w:szCs w:val="24"/>
              </w:rPr>
            </w:pPr>
          </w:p>
          <w:p w14:paraId="426CCFAF"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BD31B1" w:rsidRPr="00A1772E" w14:paraId="0D093AF5"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34F74470"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C.MÉDICA - Bioética e a Prática Médica – Autonomia do Idoso – José Miguel </w:t>
            </w:r>
            <w:proofErr w:type="spellStart"/>
            <w:r>
              <w:rPr>
                <w:rFonts w:ascii="Times New Roman" w:hAnsi="Times New Roman" w:cs="Times New Roman"/>
                <w:sz w:val="24"/>
                <w:szCs w:val="24"/>
              </w:rPr>
              <w:t>Viscarra</w:t>
            </w:r>
            <w:proofErr w:type="spellEnd"/>
            <w:r>
              <w:rPr>
                <w:rFonts w:ascii="Times New Roman" w:hAnsi="Times New Roman" w:cs="Times New Roman"/>
                <w:sz w:val="24"/>
                <w:szCs w:val="24"/>
              </w:rPr>
              <w:t xml:space="preserve"> Obregón</w:t>
            </w:r>
            <w:r w:rsidRPr="00A1772E">
              <w:rPr>
                <w:rFonts w:ascii="Times New Roman" w:hAnsi="Times New Roman" w:cs="Times New Roman"/>
                <w:sz w:val="24"/>
                <w:szCs w:val="24"/>
              </w:rPr>
              <w:t xml:space="preserve"> </w:t>
            </w:r>
          </w:p>
        </w:tc>
      </w:tr>
      <w:tr w:rsidR="00BD31B1" w:rsidRPr="00A1772E" w14:paraId="238BF01C" w14:textId="77777777" w:rsidTr="00AC60B3">
        <w:trPr>
          <w:trHeight w:val="284"/>
        </w:trPr>
        <w:tc>
          <w:tcPr>
            <w:tcW w:w="8720" w:type="dxa"/>
            <w:tcBorders>
              <w:top w:val="single" w:sz="4" w:space="0" w:color="auto"/>
              <w:left w:val="nil"/>
              <w:bottom w:val="nil"/>
              <w:right w:val="nil"/>
            </w:tcBorders>
            <w:vAlign w:val="center"/>
          </w:tcPr>
          <w:p w14:paraId="36277A4F"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3BEEAC1F" w14:textId="77777777" w:rsidTr="00AC60B3">
        <w:trPr>
          <w:trHeight w:val="284"/>
        </w:trPr>
        <w:tc>
          <w:tcPr>
            <w:tcW w:w="8720" w:type="dxa"/>
            <w:tcBorders>
              <w:top w:val="nil"/>
              <w:left w:val="nil"/>
              <w:bottom w:val="single" w:sz="4" w:space="0" w:color="auto"/>
              <w:right w:val="nil"/>
            </w:tcBorders>
            <w:vAlign w:val="center"/>
            <w:hideMark/>
          </w:tcPr>
          <w:p w14:paraId="4A87199E"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BD31B1" w:rsidRPr="00A1772E" w14:paraId="5411CBED" w14:textId="77777777" w:rsidTr="00AC60B3">
        <w:trPr>
          <w:trHeight w:val="4870"/>
        </w:trPr>
        <w:tc>
          <w:tcPr>
            <w:tcW w:w="8720" w:type="dxa"/>
            <w:tcBorders>
              <w:top w:val="single" w:sz="4" w:space="0" w:color="auto"/>
              <w:left w:val="single" w:sz="4" w:space="0" w:color="auto"/>
              <w:bottom w:val="single" w:sz="4" w:space="0" w:color="auto"/>
              <w:right w:val="single" w:sz="4" w:space="0" w:color="auto"/>
            </w:tcBorders>
            <w:vAlign w:val="center"/>
          </w:tcPr>
          <w:p w14:paraId="4E4E066A" w14:textId="77777777" w:rsidR="00BD31B1" w:rsidRPr="00C322BA" w:rsidRDefault="00BD31B1" w:rsidP="00F75BC5">
            <w:pPr>
              <w:spacing w:after="0"/>
              <w:rPr>
                <w:rFonts w:ascii="Times New Roman" w:eastAsia="Times New Roman" w:hAnsi="Times New Roman" w:cs="Times New Roman"/>
                <w:sz w:val="24"/>
                <w:szCs w:val="24"/>
                <w:highlight w:val="red"/>
              </w:rPr>
            </w:pPr>
            <w:r w:rsidRPr="00C322BA">
              <w:rPr>
                <w:rFonts w:ascii="Times New Roman" w:eastAsia="Times New Roman" w:hAnsi="Times New Roman" w:cs="Times New Roman"/>
                <w:sz w:val="24"/>
                <w:szCs w:val="24"/>
                <w:highlight w:val="red"/>
              </w:rPr>
              <w:t xml:space="preserve">Homem com 82 anos de idade, lúcido e ativo, procura atendimento, queixando-se de fraqueza e fadiga, vômito com sangue e perda de peso não-intencional. Durante exames é detectado câncer de estômago em estágio avançado. Filha pede ao médico que não informe ao paciente o diagnóstico, pois “conhece bem o pai e sabe que a notícia vai apressar a morte dele”. Pergunta: Idoso capaz deve, obrigatoriamente, ser informado sobre diagnóstico de doença terminal? Qual a resposta que engloba os temas relevantes para reflexão: </w:t>
            </w:r>
          </w:p>
          <w:p w14:paraId="2258F297" w14:textId="77777777" w:rsidR="00BD31B1" w:rsidRPr="00C322BA" w:rsidRDefault="00BD31B1" w:rsidP="00F75BC5">
            <w:pPr>
              <w:pStyle w:val="PargrafodaLista"/>
              <w:numPr>
                <w:ilvl w:val="0"/>
                <w:numId w:val="87"/>
              </w:numPr>
              <w:spacing w:after="0"/>
              <w:rPr>
                <w:rFonts w:ascii="Times New Roman" w:eastAsia="Times New Roman" w:hAnsi="Times New Roman" w:cs="Times New Roman"/>
                <w:sz w:val="24"/>
                <w:szCs w:val="24"/>
                <w:highlight w:val="red"/>
              </w:rPr>
            </w:pPr>
            <w:r w:rsidRPr="00C322BA">
              <w:rPr>
                <w:rFonts w:ascii="Times New Roman" w:eastAsia="Times New Roman" w:hAnsi="Times New Roman" w:cs="Times New Roman"/>
                <w:sz w:val="24"/>
                <w:szCs w:val="24"/>
                <w:highlight w:val="red"/>
              </w:rPr>
              <w:t>Autonomia e Paternalismo</w:t>
            </w:r>
          </w:p>
          <w:p w14:paraId="495F5BC7" w14:textId="77777777" w:rsidR="00BD31B1" w:rsidRPr="00C322BA" w:rsidRDefault="00BD31B1" w:rsidP="00F75BC5">
            <w:pPr>
              <w:pStyle w:val="PargrafodaLista"/>
              <w:numPr>
                <w:ilvl w:val="0"/>
                <w:numId w:val="87"/>
              </w:numPr>
              <w:spacing w:after="0"/>
              <w:rPr>
                <w:rFonts w:ascii="Times New Roman" w:eastAsia="Times New Roman" w:hAnsi="Times New Roman" w:cs="Times New Roman"/>
                <w:sz w:val="24"/>
                <w:szCs w:val="24"/>
                <w:highlight w:val="red"/>
              </w:rPr>
            </w:pPr>
            <w:r w:rsidRPr="00C322BA">
              <w:rPr>
                <w:rFonts w:ascii="Times New Roman" w:eastAsia="Times New Roman" w:hAnsi="Times New Roman" w:cs="Times New Roman"/>
                <w:sz w:val="24"/>
                <w:szCs w:val="24"/>
                <w:highlight w:val="red"/>
              </w:rPr>
              <w:t>Direitos do Paciente e do Médico</w:t>
            </w:r>
          </w:p>
          <w:p w14:paraId="6A50C1B9" w14:textId="77777777" w:rsidR="00BD31B1" w:rsidRPr="00C322BA" w:rsidRDefault="00BD31B1" w:rsidP="00F75BC5">
            <w:pPr>
              <w:pStyle w:val="PargrafodaLista"/>
              <w:numPr>
                <w:ilvl w:val="0"/>
                <w:numId w:val="87"/>
              </w:numPr>
              <w:spacing w:after="0"/>
              <w:rPr>
                <w:rFonts w:ascii="Times New Roman" w:eastAsia="Times New Roman" w:hAnsi="Times New Roman" w:cs="Times New Roman"/>
                <w:sz w:val="24"/>
                <w:szCs w:val="24"/>
                <w:highlight w:val="red"/>
              </w:rPr>
            </w:pPr>
            <w:r w:rsidRPr="00C322BA">
              <w:rPr>
                <w:rFonts w:ascii="Times New Roman" w:eastAsia="Times New Roman" w:hAnsi="Times New Roman" w:cs="Times New Roman"/>
                <w:sz w:val="24"/>
                <w:szCs w:val="24"/>
                <w:highlight w:val="red"/>
              </w:rPr>
              <w:t>Justiça e Pluralidade</w:t>
            </w:r>
          </w:p>
          <w:p w14:paraId="3724CDA5" w14:textId="77777777" w:rsidR="00BD31B1" w:rsidRPr="00C322BA" w:rsidRDefault="00BD31B1" w:rsidP="00F75BC5">
            <w:pPr>
              <w:pStyle w:val="PargrafodaLista"/>
              <w:numPr>
                <w:ilvl w:val="0"/>
                <w:numId w:val="87"/>
              </w:numPr>
              <w:spacing w:after="0"/>
              <w:rPr>
                <w:rFonts w:ascii="Times New Roman" w:eastAsia="Times New Roman" w:hAnsi="Times New Roman" w:cs="Times New Roman"/>
                <w:sz w:val="24"/>
                <w:szCs w:val="24"/>
                <w:highlight w:val="red"/>
              </w:rPr>
            </w:pPr>
            <w:r w:rsidRPr="00C322BA">
              <w:rPr>
                <w:rFonts w:ascii="Times New Roman" w:eastAsia="Times New Roman" w:hAnsi="Times New Roman" w:cs="Times New Roman"/>
                <w:sz w:val="24"/>
                <w:szCs w:val="24"/>
                <w:highlight w:val="red"/>
              </w:rPr>
              <w:t>Relação Médico-Paciente e Direitos do cônjuge e dos filhos</w:t>
            </w:r>
          </w:p>
          <w:p w14:paraId="7335051B" w14:textId="77777777" w:rsidR="00BD31B1" w:rsidRPr="00A1772E" w:rsidRDefault="00BD31B1" w:rsidP="00F75BC5">
            <w:pPr>
              <w:pStyle w:val="PargrafodaLista"/>
              <w:spacing w:after="0"/>
              <w:rPr>
                <w:rFonts w:ascii="Times New Roman" w:eastAsia="Times New Roman" w:hAnsi="Times New Roman" w:cs="Times New Roman"/>
                <w:sz w:val="24"/>
                <w:szCs w:val="24"/>
              </w:rPr>
            </w:pPr>
          </w:p>
        </w:tc>
      </w:tr>
      <w:tr w:rsidR="00BD31B1" w:rsidRPr="00A1772E" w14:paraId="3AF8E052" w14:textId="77777777" w:rsidTr="00AC60B3">
        <w:trPr>
          <w:trHeight w:val="284"/>
        </w:trPr>
        <w:tc>
          <w:tcPr>
            <w:tcW w:w="8720" w:type="dxa"/>
            <w:tcBorders>
              <w:top w:val="nil"/>
              <w:left w:val="nil"/>
              <w:bottom w:val="single" w:sz="4" w:space="0" w:color="auto"/>
              <w:right w:val="nil"/>
            </w:tcBorders>
            <w:vAlign w:val="center"/>
          </w:tcPr>
          <w:p w14:paraId="49C92B53" w14:textId="77777777" w:rsidR="00BD31B1" w:rsidRPr="00A1772E" w:rsidRDefault="00BD31B1" w:rsidP="00F75BC5">
            <w:pPr>
              <w:spacing w:after="0"/>
              <w:jc w:val="both"/>
              <w:rPr>
                <w:rFonts w:ascii="Times New Roman" w:hAnsi="Times New Roman" w:cs="Times New Roman"/>
                <w:sz w:val="24"/>
                <w:szCs w:val="24"/>
              </w:rPr>
            </w:pPr>
          </w:p>
          <w:p w14:paraId="458FDC07"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BD31B1" w:rsidRPr="00A1772E" w14:paraId="56CB057B"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8C27337"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r>
      <w:tr w:rsidR="00BD31B1" w:rsidRPr="00A1772E" w14:paraId="603CD935" w14:textId="77777777" w:rsidTr="00AC60B3">
        <w:trPr>
          <w:trHeight w:val="284"/>
        </w:trPr>
        <w:tc>
          <w:tcPr>
            <w:tcW w:w="8720" w:type="dxa"/>
            <w:tcBorders>
              <w:top w:val="single" w:sz="4" w:space="0" w:color="auto"/>
              <w:left w:val="nil"/>
              <w:bottom w:val="nil"/>
              <w:right w:val="nil"/>
            </w:tcBorders>
            <w:vAlign w:val="center"/>
          </w:tcPr>
          <w:p w14:paraId="459E2D4E"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7400FD6F" w14:textId="77777777" w:rsidTr="00AC60B3">
        <w:trPr>
          <w:trHeight w:val="284"/>
        </w:trPr>
        <w:tc>
          <w:tcPr>
            <w:tcW w:w="8720" w:type="dxa"/>
            <w:tcBorders>
              <w:top w:val="nil"/>
              <w:left w:val="nil"/>
              <w:bottom w:val="single" w:sz="4" w:space="0" w:color="auto"/>
              <w:right w:val="nil"/>
            </w:tcBorders>
            <w:vAlign w:val="center"/>
            <w:hideMark/>
          </w:tcPr>
          <w:p w14:paraId="1965B839" w14:textId="77777777" w:rsidR="00BD31B1" w:rsidRDefault="00BD31B1" w:rsidP="00F75BC5">
            <w:pPr>
              <w:spacing w:after="0"/>
              <w:jc w:val="both"/>
              <w:rPr>
                <w:rFonts w:ascii="Times New Roman" w:hAnsi="Times New Roman" w:cs="Times New Roman"/>
                <w:sz w:val="24"/>
                <w:szCs w:val="24"/>
              </w:rPr>
            </w:pPr>
          </w:p>
          <w:p w14:paraId="6E5920BF" w14:textId="77777777" w:rsidR="00BD31B1" w:rsidRDefault="00BD31B1" w:rsidP="00F75BC5">
            <w:pPr>
              <w:spacing w:after="0"/>
              <w:jc w:val="both"/>
              <w:rPr>
                <w:rFonts w:ascii="Times New Roman" w:hAnsi="Times New Roman" w:cs="Times New Roman"/>
                <w:sz w:val="24"/>
                <w:szCs w:val="24"/>
              </w:rPr>
            </w:pPr>
          </w:p>
          <w:p w14:paraId="6C4A2882"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BD31B1" w:rsidRPr="00A1772E" w14:paraId="1B66CBE9" w14:textId="77777777" w:rsidTr="00AC60B3">
        <w:trPr>
          <w:trHeight w:val="4547"/>
        </w:trPr>
        <w:tc>
          <w:tcPr>
            <w:tcW w:w="8720" w:type="dxa"/>
            <w:tcBorders>
              <w:top w:val="single" w:sz="4" w:space="0" w:color="auto"/>
              <w:left w:val="single" w:sz="4" w:space="0" w:color="auto"/>
              <w:bottom w:val="single" w:sz="4" w:space="0" w:color="auto"/>
              <w:right w:val="single" w:sz="4" w:space="0" w:color="auto"/>
            </w:tcBorders>
            <w:vAlign w:val="center"/>
            <w:hideMark/>
          </w:tcPr>
          <w:p w14:paraId="65076F0D" w14:textId="77777777" w:rsidR="00BD31B1" w:rsidRDefault="00BD31B1" w:rsidP="00F75BC5">
            <w:pPr>
              <w:autoSpaceDE w:val="0"/>
              <w:autoSpaceDN w:val="0"/>
              <w:adjustRightInd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autonomia do idoso hoje tem um perfil plural e evita um olhar discriminatório baseada exclusivamente em critérios de incapacidade. A relação de cunho patriarcal ou paternal não tem mais espaço na sociedade contemporânea e que incluem filhos e profissionais da saúde.</w:t>
            </w:r>
          </w:p>
          <w:p w14:paraId="693C3CEE" w14:textId="77777777" w:rsidR="00BD31B1" w:rsidRDefault="00BD31B1" w:rsidP="00F75BC5">
            <w:pPr>
              <w:autoSpaceDE w:val="0"/>
              <w:autoSpaceDN w:val="0"/>
              <w:adjustRightInd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Tanto o paciente como o médico têm seus direitos: legais e sociais, muito bem definidos no âmbito do Direito e da Sociedade.</w:t>
            </w:r>
          </w:p>
          <w:p w14:paraId="46FA764A" w14:textId="77777777" w:rsidR="00BD31B1" w:rsidRDefault="00BD31B1" w:rsidP="00F75BC5">
            <w:pPr>
              <w:autoSpaceDE w:val="0"/>
              <w:autoSpaceDN w:val="0"/>
              <w:adjustRightInd w:val="0"/>
              <w:spacing w:after="0"/>
              <w:jc w:val="both"/>
              <w:rPr>
                <w:rFonts w:ascii="Times New Roman" w:eastAsia="Times New Roman" w:hAnsi="Times New Roman" w:cs="Times New Roman"/>
                <w:sz w:val="24"/>
                <w:szCs w:val="24"/>
              </w:rPr>
            </w:pPr>
            <w:r w:rsidRPr="00D96BC7">
              <w:rPr>
                <w:rFonts w:ascii="Times New Roman" w:eastAsia="Times New Roman" w:hAnsi="Times New Roman" w:cs="Times New Roman"/>
                <w:sz w:val="24"/>
                <w:szCs w:val="24"/>
              </w:rPr>
              <w:t>O sentido de justiça não se esgota na construção dos sistemas jurídicos,</w:t>
            </w:r>
            <w:r>
              <w:rPr>
                <w:rFonts w:ascii="Times New Roman" w:eastAsia="Times New Roman" w:hAnsi="Times New Roman" w:cs="Times New Roman"/>
                <w:sz w:val="24"/>
                <w:szCs w:val="24"/>
              </w:rPr>
              <w:t xml:space="preserve"> </w:t>
            </w:r>
            <w:r w:rsidRPr="00D96BC7">
              <w:rPr>
                <w:rFonts w:ascii="Times New Roman" w:eastAsia="Times New Roman" w:hAnsi="Times New Roman" w:cs="Times New Roman"/>
                <w:sz w:val="24"/>
                <w:szCs w:val="24"/>
              </w:rPr>
              <w:t>principalmente nos momentos em que a sociedade questiona seus</w:t>
            </w:r>
            <w:r>
              <w:rPr>
                <w:rFonts w:ascii="Times New Roman" w:eastAsia="Times New Roman" w:hAnsi="Times New Roman" w:cs="Times New Roman"/>
                <w:sz w:val="24"/>
                <w:szCs w:val="24"/>
              </w:rPr>
              <w:t xml:space="preserve"> </w:t>
            </w:r>
            <w:r w:rsidRPr="00D96BC7">
              <w:rPr>
                <w:rFonts w:ascii="Times New Roman" w:eastAsia="Times New Roman" w:hAnsi="Times New Roman" w:cs="Times New Roman"/>
                <w:sz w:val="24"/>
                <w:szCs w:val="24"/>
              </w:rPr>
              <w:t>valores de uma forma plural e veloz como agora</w:t>
            </w:r>
            <w:r>
              <w:rPr>
                <w:rFonts w:ascii="Times New Roman" w:eastAsia="Times New Roman" w:hAnsi="Times New Roman" w:cs="Times New Roman"/>
                <w:sz w:val="24"/>
                <w:szCs w:val="24"/>
              </w:rPr>
              <w:t>.</w:t>
            </w:r>
          </w:p>
          <w:p w14:paraId="1198CA14" w14:textId="77777777" w:rsidR="00BD31B1" w:rsidRDefault="00BD31B1" w:rsidP="00F75BC5">
            <w:pPr>
              <w:autoSpaceDE w:val="0"/>
              <w:autoSpaceDN w:val="0"/>
              <w:adjustRightInd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FA511B">
              <w:rPr>
                <w:rFonts w:ascii="Times New Roman" w:eastAsia="Times New Roman" w:hAnsi="Times New Roman" w:cs="Times New Roman"/>
                <w:sz w:val="24"/>
                <w:szCs w:val="24"/>
              </w:rPr>
              <w:t>abe ao profissional é estar atento às sinalizações do paciente, para captar</w:t>
            </w:r>
            <w:r>
              <w:rPr>
                <w:rFonts w:ascii="Times New Roman" w:eastAsia="Times New Roman" w:hAnsi="Times New Roman" w:cs="Times New Roman"/>
                <w:sz w:val="24"/>
                <w:szCs w:val="24"/>
              </w:rPr>
              <w:t xml:space="preserve"> </w:t>
            </w:r>
            <w:r w:rsidRPr="00FA511B">
              <w:rPr>
                <w:rFonts w:ascii="Times New Roman" w:eastAsia="Times New Roman" w:hAnsi="Times New Roman" w:cs="Times New Roman"/>
                <w:sz w:val="24"/>
                <w:szCs w:val="24"/>
              </w:rPr>
              <w:t>o quanto de paternalismo ou de autonomia ele deseja, não lhe causando,</w:t>
            </w:r>
            <w:r>
              <w:rPr>
                <w:rFonts w:ascii="Times New Roman" w:eastAsia="Times New Roman" w:hAnsi="Times New Roman" w:cs="Times New Roman"/>
                <w:sz w:val="24"/>
                <w:szCs w:val="24"/>
              </w:rPr>
              <w:t xml:space="preserve"> </w:t>
            </w:r>
            <w:r w:rsidRPr="00FA511B">
              <w:rPr>
                <w:rFonts w:ascii="Times New Roman" w:eastAsia="Times New Roman" w:hAnsi="Times New Roman" w:cs="Times New Roman"/>
                <w:sz w:val="24"/>
                <w:szCs w:val="24"/>
              </w:rPr>
              <w:t>assim, danos maiores que os provocados pela própria doença</w:t>
            </w:r>
          </w:p>
          <w:p w14:paraId="2D8D28E6" w14:textId="77777777" w:rsidR="00BD31B1" w:rsidRPr="00A1772E" w:rsidRDefault="00BD31B1" w:rsidP="00F75BC5">
            <w:pPr>
              <w:autoSpaceDE w:val="0"/>
              <w:autoSpaceDN w:val="0"/>
              <w:adjustRightInd w:val="0"/>
              <w:spacing w:after="0"/>
              <w:jc w:val="both"/>
              <w:rPr>
                <w:rFonts w:ascii="Times New Roman" w:eastAsia="Times New Roman" w:hAnsi="Times New Roman" w:cs="Times New Roman"/>
                <w:sz w:val="24"/>
                <w:szCs w:val="24"/>
              </w:rPr>
            </w:pPr>
          </w:p>
        </w:tc>
      </w:tr>
      <w:tr w:rsidR="00BD31B1" w:rsidRPr="00A1772E" w14:paraId="69ED59DA" w14:textId="77777777" w:rsidTr="00AC60B3">
        <w:trPr>
          <w:trHeight w:val="284"/>
        </w:trPr>
        <w:tc>
          <w:tcPr>
            <w:tcW w:w="8720" w:type="dxa"/>
            <w:tcBorders>
              <w:top w:val="single" w:sz="4" w:space="0" w:color="auto"/>
              <w:left w:val="nil"/>
              <w:bottom w:val="nil"/>
              <w:right w:val="nil"/>
            </w:tcBorders>
            <w:vAlign w:val="center"/>
          </w:tcPr>
          <w:p w14:paraId="51A960A4"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0ECBFEBD" w14:textId="77777777" w:rsidTr="00AC60B3">
        <w:trPr>
          <w:trHeight w:val="284"/>
        </w:trPr>
        <w:tc>
          <w:tcPr>
            <w:tcW w:w="8720" w:type="dxa"/>
            <w:tcBorders>
              <w:top w:val="nil"/>
              <w:left w:val="nil"/>
              <w:bottom w:val="single" w:sz="4" w:space="0" w:color="auto"/>
              <w:right w:val="nil"/>
            </w:tcBorders>
            <w:vAlign w:val="center"/>
            <w:hideMark/>
          </w:tcPr>
          <w:p w14:paraId="519CFE13"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BD31B1" w:rsidRPr="00A1772E" w14:paraId="4C62374E" w14:textId="77777777" w:rsidTr="00AC60B3">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42F85859" w14:textId="77777777" w:rsidR="00BD31B1" w:rsidRPr="00A1772E" w:rsidRDefault="00BD31B1" w:rsidP="00F75BC5">
            <w:pPr>
              <w:spacing w:after="0"/>
              <w:jc w:val="both"/>
              <w:rPr>
                <w:rFonts w:ascii="Times New Roman" w:eastAsia="Times New Roman" w:hAnsi="Times New Roman" w:cs="Times New Roman"/>
                <w:sz w:val="24"/>
                <w:szCs w:val="24"/>
              </w:rPr>
            </w:pPr>
            <w:r w:rsidRPr="00FA511B">
              <w:rPr>
                <w:rFonts w:ascii="Times New Roman" w:eastAsia="Times New Roman" w:hAnsi="Times New Roman" w:cs="Times New Roman"/>
                <w:sz w:val="24"/>
                <w:szCs w:val="24"/>
              </w:rPr>
              <w:t>Bioética clínica: reflexões e discussões sobre casos selecionados. / Coordenação de Gabriel</w:t>
            </w:r>
            <w:r>
              <w:rPr>
                <w:rFonts w:ascii="Times New Roman" w:eastAsia="Times New Roman" w:hAnsi="Times New Roman" w:cs="Times New Roman"/>
                <w:sz w:val="24"/>
                <w:szCs w:val="24"/>
              </w:rPr>
              <w:t xml:space="preserve"> </w:t>
            </w:r>
            <w:proofErr w:type="spellStart"/>
            <w:r w:rsidRPr="00FA511B">
              <w:rPr>
                <w:rFonts w:ascii="Times New Roman" w:eastAsia="Times New Roman" w:hAnsi="Times New Roman" w:cs="Times New Roman"/>
                <w:sz w:val="24"/>
                <w:szCs w:val="24"/>
              </w:rPr>
              <w:t>Oselka</w:t>
            </w:r>
            <w:proofErr w:type="spellEnd"/>
            <w:r w:rsidRPr="00FA511B">
              <w:rPr>
                <w:rFonts w:ascii="Times New Roman" w:eastAsia="Times New Roman" w:hAnsi="Times New Roman" w:cs="Times New Roman"/>
                <w:sz w:val="24"/>
                <w:szCs w:val="24"/>
              </w:rPr>
              <w:t xml:space="preserve">. São Paulo: Conselho Regional de Medicina do Estado de São Paulo. </w:t>
            </w:r>
            <w:proofErr w:type="spellStart"/>
            <w:r w:rsidRPr="00FA511B">
              <w:rPr>
                <w:rFonts w:ascii="Times New Roman" w:eastAsia="Times New Roman" w:hAnsi="Times New Roman" w:cs="Times New Roman"/>
                <w:sz w:val="24"/>
                <w:szCs w:val="24"/>
              </w:rPr>
              <w:t>Centrode</w:t>
            </w:r>
            <w:proofErr w:type="spellEnd"/>
            <w:r w:rsidRPr="00FA511B">
              <w:rPr>
                <w:rFonts w:ascii="Times New Roman" w:eastAsia="Times New Roman" w:hAnsi="Times New Roman" w:cs="Times New Roman"/>
                <w:sz w:val="24"/>
                <w:szCs w:val="24"/>
              </w:rPr>
              <w:t xml:space="preserve"> Bioética, 2008.</w:t>
            </w:r>
          </w:p>
        </w:tc>
      </w:tr>
    </w:tbl>
    <w:p w14:paraId="6EF09788" w14:textId="77777777" w:rsidR="00BD31B1" w:rsidRPr="00A1772E" w:rsidRDefault="00BD31B1" w:rsidP="00F75BC5">
      <w:pPr>
        <w:spacing w:after="0"/>
        <w:jc w:val="both"/>
        <w:rPr>
          <w:rFonts w:ascii="Times New Roman" w:eastAsia="Times New Roman" w:hAnsi="Times New Roman" w:cs="Times New Roman"/>
          <w:sz w:val="24"/>
          <w:szCs w:val="24"/>
        </w:rPr>
      </w:pPr>
    </w:p>
    <w:p w14:paraId="22CBFAFB" w14:textId="77777777" w:rsidR="00C322BA" w:rsidRDefault="00C322BA"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1EF22156" w14:textId="0C39DC7A"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49F5AD7E" w14:textId="77777777"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710D9F06" w14:textId="77777777" w:rsidR="00BD31B1" w:rsidRPr="00A1772E" w:rsidRDefault="00BD31B1" w:rsidP="00F75BC5">
      <w:pPr>
        <w:spacing w:after="0"/>
        <w:jc w:val="center"/>
        <w:rPr>
          <w:rFonts w:ascii="Times New Roman" w:hAnsi="Times New Roman" w:cs="Times New Roman"/>
          <w:b/>
          <w:sz w:val="24"/>
          <w:szCs w:val="24"/>
        </w:rPr>
      </w:pPr>
    </w:p>
    <w:p w14:paraId="329AAABB" w14:textId="77777777" w:rsidR="00BD31B1" w:rsidRPr="00A1772E" w:rsidRDefault="00BD31B1" w:rsidP="00F75BC5">
      <w:pPr>
        <w:pStyle w:val="Ttulo1"/>
        <w:spacing w:line="276" w:lineRule="auto"/>
        <w:jc w:val="center"/>
        <w:rPr>
          <w:b/>
          <w:szCs w:val="24"/>
        </w:rPr>
      </w:pPr>
      <w:r w:rsidRPr="00A1772E">
        <w:rPr>
          <w:b/>
          <w:szCs w:val="24"/>
        </w:rPr>
        <w:t>TESTE DE PROGRESSO</w:t>
      </w:r>
    </w:p>
    <w:p w14:paraId="7294A405" w14:textId="77777777" w:rsidR="00BD31B1" w:rsidRPr="00A1772E" w:rsidRDefault="00BD31B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BD31B1" w:rsidRPr="00A1772E" w14:paraId="04F1280F" w14:textId="77777777" w:rsidTr="00AC60B3">
        <w:trPr>
          <w:trHeight w:val="284"/>
        </w:trPr>
        <w:tc>
          <w:tcPr>
            <w:tcW w:w="8720" w:type="dxa"/>
            <w:tcBorders>
              <w:top w:val="nil"/>
              <w:left w:val="nil"/>
              <w:bottom w:val="single" w:sz="4" w:space="0" w:color="auto"/>
              <w:right w:val="nil"/>
            </w:tcBorders>
            <w:hideMark/>
          </w:tcPr>
          <w:p w14:paraId="4B6536B9"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BD31B1" w:rsidRPr="00A1772E" w14:paraId="6B5C486A"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hideMark/>
          </w:tcPr>
          <w:p w14:paraId="329A7A8D"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UEM</w:t>
            </w:r>
          </w:p>
        </w:tc>
      </w:tr>
      <w:tr w:rsidR="00BD31B1" w:rsidRPr="00A1772E" w14:paraId="02E3D058" w14:textId="77777777" w:rsidTr="00AC60B3">
        <w:trPr>
          <w:trHeight w:val="284"/>
        </w:trPr>
        <w:tc>
          <w:tcPr>
            <w:tcW w:w="8720" w:type="dxa"/>
            <w:tcBorders>
              <w:top w:val="nil"/>
              <w:left w:val="nil"/>
              <w:bottom w:val="single" w:sz="4" w:space="0" w:color="auto"/>
              <w:right w:val="nil"/>
            </w:tcBorders>
            <w:vAlign w:val="center"/>
          </w:tcPr>
          <w:p w14:paraId="4E52F881" w14:textId="77777777" w:rsidR="00BD31B1" w:rsidRPr="00A1772E" w:rsidRDefault="00BD31B1" w:rsidP="00F75BC5">
            <w:pPr>
              <w:spacing w:after="0"/>
              <w:jc w:val="both"/>
              <w:rPr>
                <w:rFonts w:ascii="Times New Roman" w:hAnsi="Times New Roman" w:cs="Times New Roman"/>
                <w:sz w:val="24"/>
                <w:szCs w:val="24"/>
              </w:rPr>
            </w:pPr>
          </w:p>
          <w:p w14:paraId="60143937"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BD31B1" w:rsidRPr="00A1772E" w14:paraId="7282D89E"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78BC7FE1" w14:textId="77777777" w:rsidR="00BD31B1" w:rsidRPr="00CF3337" w:rsidRDefault="00BD31B1" w:rsidP="00F75BC5">
            <w:pPr>
              <w:spacing w:after="0"/>
            </w:pPr>
            <w:r>
              <w:t xml:space="preserve">Psiquiatria – Transtornos Depressivos – Mauro </w:t>
            </w:r>
            <w:proofErr w:type="spellStart"/>
            <w:r>
              <w:t>Porcu</w:t>
            </w:r>
            <w:proofErr w:type="spellEnd"/>
          </w:p>
        </w:tc>
      </w:tr>
      <w:tr w:rsidR="00BD31B1" w:rsidRPr="00A1772E" w14:paraId="11F3E6BB" w14:textId="77777777" w:rsidTr="00AC60B3">
        <w:trPr>
          <w:trHeight w:val="284"/>
        </w:trPr>
        <w:tc>
          <w:tcPr>
            <w:tcW w:w="8720" w:type="dxa"/>
            <w:tcBorders>
              <w:top w:val="single" w:sz="4" w:space="0" w:color="auto"/>
              <w:left w:val="nil"/>
              <w:bottom w:val="nil"/>
              <w:right w:val="nil"/>
            </w:tcBorders>
            <w:vAlign w:val="center"/>
          </w:tcPr>
          <w:p w14:paraId="20BD1C50"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4A7CD85B" w14:textId="77777777" w:rsidTr="00AC60B3">
        <w:trPr>
          <w:trHeight w:val="284"/>
        </w:trPr>
        <w:tc>
          <w:tcPr>
            <w:tcW w:w="8720" w:type="dxa"/>
            <w:tcBorders>
              <w:top w:val="nil"/>
              <w:left w:val="nil"/>
              <w:bottom w:val="single" w:sz="4" w:space="0" w:color="auto"/>
              <w:right w:val="nil"/>
            </w:tcBorders>
            <w:vAlign w:val="center"/>
            <w:hideMark/>
          </w:tcPr>
          <w:p w14:paraId="54E75A37"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BD31B1" w:rsidRPr="00A1772E" w14:paraId="5404F56F" w14:textId="77777777" w:rsidTr="00AC60B3">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31D94B8C" w14:textId="1FAF0084" w:rsidR="00BD31B1" w:rsidRPr="00BF48B3" w:rsidRDefault="00BD31B1" w:rsidP="00F75BC5">
            <w:pPr>
              <w:spacing w:after="0"/>
              <w:rPr>
                <w:highlight w:val="green"/>
              </w:rPr>
            </w:pPr>
            <w:r w:rsidRPr="00BF48B3">
              <w:rPr>
                <w:highlight w:val="green"/>
              </w:rPr>
              <w:t xml:space="preserve">Considerando os critérios diagnósticos do DSM-5-TR para </w:t>
            </w:r>
            <w:r w:rsidR="00BF48B3" w:rsidRPr="00BF48B3">
              <w:rPr>
                <w:highlight w:val="green"/>
              </w:rPr>
              <w:t>transtorno</w:t>
            </w:r>
            <w:r w:rsidRPr="00BF48B3">
              <w:rPr>
                <w:highlight w:val="green"/>
              </w:rPr>
              <w:t xml:space="preserve"> depressivo maior, qual das alternativas descreve corretamente um requisito necessário para o diagnóstico?</w:t>
            </w:r>
          </w:p>
          <w:p w14:paraId="78340409" w14:textId="77777777" w:rsidR="00BD31B1" w:rsidRPr="00BF48B3" w:rsidRDefault="00BD31B1" w:rsidP="00F75BC5">
            <w:pPr>
              <w:pStyle w:val="PargrafodaLista"/>
              <w:numPr>
                <w:ilvl w:val="0"/>
                <w:numId w:val="88"/>
              </w:numPr>
              <w:spacing w:after="0"/>
              <w:rPr>
                <w:b/>
                <w:highlight w:val="green"/>
              </w:rPr>
            </w:pPr>
            <w:r w:rsidRPr="00BF48B3">
              <w:rPr>
                <w:b/>
                <w:highlight w:val="green"/>
              </w:rPr>
              <w:t>Presença de pelo menos cinco sintomas durante um período mínimo de duas semanas, incluindo obrigatoriamente humor deprimido ou perda de interesse ou prazer, associados a sofrimento clinicamente significativo ou prejuízo no funcionamento.</w:t>
            </w:r>
          </w:p>
          <w:p w14:paraId="7E8BC6BA" w14:textId="77777777" w:rsidR="00BD31B1" w:rsidRPr="00BF48B3" w:rsidRDefault="00BD31B1" w:rsidP="00F75BC5">
            <w:pPr>
              <w:pStyle w:val="PargrafodaLista"/>
              <w:numPr>
                <w:ilvl w:val="0"/>
                <w:numId w:val="88"/>
              </w:numPr>
              <w:spacing w:after="0"/>
              <w:rPr>
                <w:highlight w:val="green"/>
              </w:rPr>
            </w:pPr>
            <w:r w:rsidRPr="00BF48B3">
              <w:rPr>
                <w:highlight w:val="green"/>
              </w:rPr>
              <w:t>Presença de humor deprimido persistente por período mínimo de um mês, acompanhado de pelo menos três sintomas adicionais de natureza afetiva ou somática.</w:t>
            </w:r>
          </w:p>
          <w:p w14:paraId="5353B858" w14:textId="77777777" w:rsidR="00BD31B1" w:rsidRPr="00BF48B3" w:rsidRDefault="00BD31B1" w:rsidP="00F75BC5">
            <w:pPr>
              <w:pStyle w:val="PargrafodaLista"/>
              <w:spacing w:after="0"/>
              <w:rPr>
                <w:highlight w:val="green"/>
              </w:rPr>
            </w:pPr>
          </w:p>
          <w:p w14:paraId="4DD3DBAA" w14:textId="77777777" w:rsidR="00BD31B1" w:rsidRPr="00BF48B3" w:rsidRDefault="00BD31B1" w:rsidP="00F75BC5">
            <w:pPr>
              <w:pStyle w:val="PargrafodaLista"/>
              <w:numPr>
                <w:ilvl w:val="0"/>
                <w:numId w:val="88"/>
              </w:numPr>
              <w:spacing w:after="0"/>
              <w:rPr>
                <w:highlight w:val="green"/>
              </w:rPr>
            </w:pPr>
            <w:r w:rsidRPr="00BF48B3">
              <w:rPr>
                <w:highlight w:val="green"/>
              </w:rPr>
              <w:t>Ocorrência de humor deprimido e fadiga por pelo menos duas semanas, independentemente do número total de sintomas associados.</w:t>
            </w:r>
          </w:p>
          <w:p w14:paraId="539EDE7A" w14:textId="77777777" w:rsidR="00BD31B1" w:rsidRPr="00BF48B3" w:rsidRDefault="00BD31B1" w:rsidP="00F75BC5">
            <w:pPr>
              <w:pStyle w:val="PargrafodaLista"/>
              <w:numPr>
                <w:ilvl w:val="0"/>
                <w:numId w:val="88"/>
              </w:numPr>
              <w:spacing w:after="0"/>
              <w:rPr>
                <w:highlight w:val="green"/>
              </w:rPr>
            </w:pPr>
            <w:r w:rsidRPr="00BF48B3">
              <w:rPr>
                <w:highlight w:val="green"/>
              </w:rPr>
              <w:t>Presença de quatro sintomas depressivos por pelo menos duas semanas, desde que um deles seja alteração do sono ou do apetite.</w:t>
            </w:r>
          </w:p>
          <w:p w14:paraId="10C9C05F" w14:textId="77777777" w:rsidR="00BD31B1" w:rsidRDefault="00BD31B1" w:rsidP="00F75BC5">
            <w:pPr>
              <w:pStyle w:val="PargrafodaLista"/>
              <w:spacing w:after="0"/>
            </w:pPr>
          </w:p>
          <w:p w14:paraId="26E5AC05" w14:textId="77777777" w:rsidR="00BD31B1" w:rsidRPr="00914440" w:rsidRDefault="00BD31B1" w:rsidP="00F75BC5">
            <w:pPr>
              <w:spacing w:after="0"/>
              <w:rPr>
                <w:rFonts w:ascii="Times New Roman" w:eastAsia="Times New Roman" w:hAnsi="Times New Roman" w:cs="Times New Roman"/>
                <w:sz w:val="24"/>
                <w:szCs w:val="24"/>
              </w:rPr>
            </w:pPr>
          </w:p>
        </w:tc>
      </w:tr>
      <w:tr w:rsidR="00BD31B1" w:rsidRPr="00A1772E" w14:paraId="227B30B2" w14:textId="77777777" w:rsidTr="00AC60B3">
        <w:trPr>
          <w:trHeight w:val="284"/>
        </w:trPr>
        <w:tc>
          <w:tcPr>
            <w:tcW w:w="8720" w:type="dxa"/>
            <w:tcBorders>
              <w:top w:val="nil"/>
              <w:left w:val="nil"/>
              <w:bottom w:val="single" w:sz="4" w:space="0" w:color="auto"/>
              <w:right w:val="nil"/>
            </w:tcBorders>
            <w:vAlign w:val="center"/>
          </w:tcPr>
          <w:p w14:paraId="5D489750" w14:textId="77777777" w:rsidR="00BD31B1" w:rsidRPr="00A1772E" w:rsidRDefault="00BD31B1" w:rsidP="00F75BC5">
            <w:pPr>
              <w:spacing w:after="0"/>
              <w:jc w:val="both"/>
              <w:rPr>
                <w:rFonts w:ascii="Times New Roman" w:hAnsi="Times New Roman" w:cs="Times New Roman"/>
                <w:sz w:val="24"/>
                <w:szCs w:val="24"/>
              </w:rPr>
            </w:pPr>
          </w:p>
          <w:p w14:paraId="44E1B8CC"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BD31B1" w:rsidRPr="00A1772E" w14:paraId="2663FFC5"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tcPr>
          <w:p w14:paraId="6B07D42F"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BD31B1" w:rsidRPr="00A1772E" w14:paraId="77B55740" w14:textId="77777777" w:rsidTr="00AC60B3">
        <w:trPr>
          <w:trHeight w:val="284"/>
        </w:trPr>
        <w:tc>
          <w:tcPr>
            <w:tcW w:w="8720" w:type="dxa"/>
            <w:tcBorders>
              <w:top w:val="single" w:sz="4" w:space="0" w:color="auto"/>
              <w:left w:val="nil"/>
              <w:bottom w:val="nil"/>
              <w:right w:val="nil"/>
            </w:tcBorders>
            <w:vAlign w:val="center"/>
          </w:tcPr>
          <w:p w14:paraId="6557E33C"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127C335C" w14:textId="77777777" w:rsidTr="00AC60B3">
        <w:trPr>
          <w:trHeight w:val="284"/>
        </w:trPr>
        <w:tc>
          <w:tcPr>
            <w:tcW w:w="8720" w:type="dxa"/>
            <w:tcBorders>
              <w:top w:val="nil"/>
              <w:left w:val="nil"/>
              <w:bottom w:val="single" w:sz="4" w:space="0" w:color="auto"/>
              <w:right w:val="nil"/>
            </w:tcBorders>
            <w:vAlign w:val="center"/>
            <w:hideMark/>
          </w:tcPr>
          <w:p w14:paraId="02E12605"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BD31B1" w:rsidRPr="00A1772E" w14:paraId="02040B03" w14:textId="77777777" w:rsidTr="00AC60B3">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41CB03FA" w14:textId="77777777" w:rsidR="00BD31B1" w:rsidRDefault="00BD31B1" w:rsidP="00F75BC5">
            <w:pPr>
              <w:spacing w:after="0"/>
            </w:pPr>
            <w:r>
              <w:t>O DSM-5-TR estabelece que o diagnóstico de episódio depressivo maior requer a presença de cinco ou mais sintomas durante um período mínimo de duas semanas, representando mudança em relação ao funcionamento prévio. Entre esses sintomas, pelo menos um deve ser humor deprimido ou perda de interesse ou prazer (anedonia). Além disso, os sintomas devem causar sofrimento clinicamente significativo ou prejuízo social, ocupacional ou em outras áreas importantes da vida, e não devem ser atribuídos a efeitos de substâncias ou condições médicas.</w:t>
            </w:r>
          </w:p>
          <w:p w14:paraId="2464571A" w14:textId="77777777" w:rsidR="00BD31B1" w:rsidRDefault="00BD31B1" w:rsidP="00F75BC5">
            <w:pPr>
              <w:spacing w:after="0"/>
            </w:pPr>
            <w:r>
              <w:t>A alternativa A descreve corretamente esses critérios diagnósticos.</w:t>
            </w:r>
          </w:p>
          <w:p w14:paraId="386E4CA6" w14:textId="77777777" w:rsidR="00BD31B1" w:rsidRDefault="00BD31B1" w:rsidP="00F75BC5">
            <w:pPr>
              <w:spacing w:after="0"/>
            </w:pPr>
            <w:r>
              <w:t>A alternativa B está incorreta porque o DSM-5-TR exige cinco sintomas, e não três, e o critério temporal mínimo é de duas semanas, não um mês.</w:t>
            </w:r>
          </w:p>
          <w:p w14:paraId="7A7F4BBA" w14:textId="77777777" w:rsidR="00BD31B1" w:rsidRDefault="00BD31B1" w:rsidP="00F75BC5">
            <w:pPr>
              <w:spacing w:after="0"/>
            </w:pPr>
            <w:r>
              <w:lastRenderedPageBreak/>
              <w:t>A alternativa C está incorreta porque o diagnóstico não pode ser estabelecido apenas com dois sintomas; é necessário atingir o número mínimo de cinco sintomas.</w:t>
            </w:r>
          </w:p>
          <w:p w14:paraId="00890D18" w14:textId="77777777" w:rsidR="00BD31B1" w:rsidRDefault="00BD31B1" w:rsidP="00F75BC5">
            <w:pPr>
              <w:spacing w:after="0"/>
            </w:pPr>
            <w:r>
              <w:t>A alternativa D está incorreta porque o DSM-5-TR não permite diagnóstico com apenas quatro sintomas, ainda que incluam alterações de sono ou apetite.</w:t>
            </w:r>
          </w:p>
          <w:p w14:paraId="24C80233" w14:textId="77777777" w:rsidR="00BD31B1" w:rsidRDefault="00BD31B1" w:rsidP="00F75BC5">
            <w:pPr>
              <w:spacing w:after="0"/>
            </w:pPr>
            <w:r>
              <w:t>A alternativa E está incorreta porque o diagnóstico requer sofrimento clinicamente significativo ou prejuízo funcional, critério que não pode estar ausente.</w:t>
            </w:r>
          </w:p>
          <w:p w14:paraId="28092603" w14:textId="77777777" w:rsidR="00BD31B1" w:rsidRPr="00A1772E" w:rsidRDefault="00BD31B1" w:rsidP="00F75BC5">
            <w:pPr>
              <w:autoSpaceDE w:val="0"/>
              <w:autoSpaceDN w:val="0"/>
              <w:adjustRightInd w:val="0"/>
              <w:spacing w:after="0"/>
              <w:jc w:val="both"/>
              <w:rPr>
                <w:rFonts w:ascii="Times New Roman" w:eastAsia="Times New Roman" w:hAnsi="Times New Roman" w:cs="Times New Roman"/>
                <w:sz w:val="24"/>
                <w:szCs w:val="24"/>
              </w:rPr>
            </w:pPr>
          </w:p>
        </w:tc>
      </w:tr>
      <w:tr w:rsidR="00BD31B1" w:rsidRPr="00A1772E" w14:paraId="270E81FB" w14:textId="77777777" w:rsidTr="00AC60B3">
        <w:trPr>
          <w:trHeight w:val="284"/>
        </w:trPr>
        <w:tc>
          <w:tcPr>
            <w:tcW w:w="8720" w:type="dxa"/>
            <w:tcBorders>
              <w:top w:val="single" w:sz="4" w:space="0" w:color="auto"/>
              <w:left w:val="nil"/>
              <w:bottom w:val="nil"/>
              <w:right w:val="nil"/>
            </w:tcBorders>
            <w:vAlign w:val="center"/>
          </w:tcPr>
          <w:p w14:paraId="7027199D"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14352F54" w14:textId="77777777" w:rsidTr="00AC60B3">
        <w:trPr>
          <w:trHeight w:val="284"/>
        </w:trPr>
        <w:tc>
          <w:tcPr>
            <w:tcW w:w="8720" w:type="dxa"/>
            <w:tcBorders>
              <w:top w:val="nil"/>
              <w:left w:val="nil"/>
              <w:bottom w:val="single" w:sz="4" w:space="0" w:color="auto"/>
              <w:right w:val="nil"/>
            </w:tcBorders>
            <w:vAlign w:val="center"/>
            <w:hideMark/>
          </w:tcPr>
          <w:p w14:paraId="729D3633"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BD31B1" w:rsidRPr="00A1772E" w14:paraId="15CF21CC" w14:textId="77777777" w:rsidTr="00AC60B3">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5765531A" w14:textId="77777777" w:rsidR="00BD31B1" w:rsidRPr="003367E0" w:rsidRDefault="00BD31B1" w:rsidP="00F75BC5">
            <w:pPr>
              <w:spacing w:after="0"/>
              <w:rPr>
                <w:lang w:val="en-US"/>
              </w:rPr>
            </w:pPr>
            <w:r w:rsidRPr="00CF3337">
              <w:rPr>
                <w:lang w:val="en-US"/>
              </w:rPr>
              <w:t xml:space="preserve">American Psychiatric Association. </w:t>
            </w:r>
            <w:r w:rsidRPr="003367E0">
              <w:rPr>
                <w:lang w:val="en-US"/>
              </w:rPr>
              <w:t xml:space="preserve">Diagnostic and Statistical Manual of Mental Disorders – DSM-5-TR. </w:t>
            </w:r>
            <w:r w:rsidRPr="00CF3337">
              <w:rPr>
                <w:lang w:val="en-US"/>
              </w:rPr>
              <w:t xml:space="preserve">5ª ed., </w:t>
            </w:r>
            <w:proofErr w:type="spellStart"/>
            <w:r w:rsidRPr="00CF3337">
              <w:rPr>
                <w:lang w:val="en-US"/>
              </w:rPr>
              <w:t>texto</w:t>
            </w:r>
            <w:proofErr w:type="spellEnd"/>
            <w:r w:rsidRPr="00CF3337">
              <w:rPr>
                <w:lang w:val="en-US"/>
              </w:rPr>
              <w:t xml:space="preserve"> </w:t>
            </w:r>
            <w:proofErr w:type="spellStart"/>
            <w:r w:rsidRPr="00CF3337">
              <w:rPr>
                <w:lang w:val="en-US"/>
              </w:rPr>
              <w:t>revisado</w:t>
            </w:r>
            <w:proofErr w:type="spellEnd"/>
            <w:r w:rsidRPr="00CF3337">
              <w:rPr>
                <w:lang w:val="en-US"/>
              </w:rPr>
              <w:t xml:space="preserve">. </w:t>
            </w:r>
            <w:r w:rsidRPr="003367E0">
              <w:rPr>
                <w:lang w:val="en-US"/>
              </w:rPr>
              <w:t>Washington, DC: American Psychiatric Association Publishing, 2022.</w:t>
            </w:r>
          </w:p>
          <w:p w14:paraId="6531DF04" w14:textId="77777777" w:rsidR="00BD31B1" w:rsidRDefault="00BD31B1" w:rsidP="00F75BC5">
            <w:pPr>
              <w:spacing w:after="0"/>
            </w:pPr>
            <w:r w:rsidRPr="003367E0">
              <w:rPr>
                <w:lang w:val="en-US"/>
              </w:rPr>
              <w:t xml:space="preserve">Sadock BJ, Sadock VA, Ruiz P. Kaplan &amp; Sadock’s Synopsis of Psychiatry. </w:t>
            </w:r>
            <w:r>
              <w:t xml:space="preserve">12ª ed. Philadelphia: </w:t>
            </w:r>
            <w:proofErr w:type="spellStart"/>
            <w:r>
              <w:t>Wolters</w:t>
            </w:r>
            <w:proofErr w:type="spellEnd"/>
            <w:r>
              <w:t xml:space="preserve"> </w:t>
            </w:r>
            <w:proofErr w:type="spellStart"/>
            <w:r>
              <w:t>Kluwer</w:t>
            </w:r>
            <w:proofErr w:type="spellEnd"/>
            <w:r>
              <w:t>, 2021.</w:t>
            </w:r>
          </w:p>
          <w:p w14:paraId="45457CBC" w14:textId="77777777" w:rsidR="00BD31B1" w:rsidRPr="00CF3337" w:rsidRDefault="00BD31B1" w:rsidP="00F75BC5">
            <w:pPr>
              <w:spacing w:after="0"/>
            </w:pPr>
            <w:proofErr w:type="spellStart"/>
            <w:r>
              <w:t>Dalgalarrondo</w:t>
            </w:r>
            <w:proofErr w:type="spellEnd"/>
            <w:r>
              <w:t xml:space="preserve"> P. Psicopatologia e Semiologia dos Transtornos Mentais. 3ª ed. Porto </w:t>
            </w:r>
          </w:p>
        </w:tc>
      </w:tr>
    </w:tbl>
    <w:p w14:paraId="46505F5C" w14:textId="77777777" w:rsidR="00BD31B1" w:rsidRPr="00A1772E" w:rsidRDefault="00BD31B1" w:rsidP="00F75BC5">
      <w:pPr>
        <w:spacing w:after="0"/>
        <w:jc w:val="both"/>
        <w:rPr>
          <w:rFonts w:ascii="Times New Roman" w:eastAsia="Times New Roman" w:hAnsi="Times New Roman" w:cs="Times New Roman"/>
          <w:sz w:val="24"/>
          <w:szCs w:val="24"/>
        </w:rPr>
      </w:pPr>
    </w:p>
    <w:p w14:paraId="6BC5E87A" w14:textId="77777777" w:rsidR="00BF48B3" w:rsidRDefault="00BF48B3" w:rsidP="00F75BC5">
      <w:pPr>
        <w:spacing w:after="0"/>
        <w:jc w:val="center"/>
        <w:rPr>
          <w:rFonts w:ascii="Times New Roman" w:hAnsi="Times New Roman" w:cs="Times New Roman"/>
          <w:b/>
          <w:sz w:val="24"/>
          <w:szCs w:val="24"/>
        </w:rPr>
      </w:pPr>
      <w:r>
        <w:rPr>
          <w:rFonts w:ascii="Times New Roman" w:hAnsi="Times New Roman" w:cs="Times New Roman"/>
          <w:b/>
          <w:sz w:val="24"/>
          <w:szCs w:val="24"/>
        </w:rPr>
        <w:br/>
      </w:r>
    </w:p>
    <w:p w14:paraId="6A66929E" w14:textId="77777777" w:rsidR="00BF48B3" w:rsidRDefault="00BF48B3"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14671482" w14:textId="22748031"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lastRenderedPageBreak/>
        <w:t>Núcleo de Apoio Pedagógico Interinstitucional II - NAPISUL II</w:t>
      </w:r>
    </w:p>
    <w:p w14:paraId="518A68A9" w14:textId="77777777" w:rsidR="00BD31B1" w:rsidRPr="00A1772E" w:rsidRDefault="00BD31B1" w:rsidP="00F75BC5">
      <w:pPr>
        <w:spacing w:after="0"/>
        <w:jc w:val="center"/>
        <w:rPr>
          <w:rFonts w:ascii="Times New Roman" w:hAnsi="Times New Roman" w:cs="Times New Roman"/>
          <w:b/>
          <w:sz w:val="24"/>
          <w:szCs w:val="24"/>
        </w:rPr>
      </w:pPr>
      <w:r w:rsidRPr="00A1772E">
        <w:rPr>
          <w:rFonts w:ascii="Times New Roman" w:hAnsi="Times New Roman" w:cs="Times New Roman"/>
          <w:b/>
          <w:sz w:val="24"/>
          <w:szCs w:val="24"/>
        </w:rPr>
        <w:t>Associação Brasileira de Educação Médica - ABEM</w:t>
      </w:r>
    </w:p>
    <w:p w14:paraId="45DE0664" w14:textId="77777777" w:rsidR="00BD31B1" w:rsidRPr="00A1772E" w:rsidRDefault="00BD31B1" w:rsidP="00F75BC5">
      <w:pPr>
        <w:spacing w:after="0"/>
        <w:jc w:val="center"/>
        <w:rPr>
          <w:rFonts w:ascii="Times New Roman" w:hAnsi="Times New Roman" w:cs="Times New Roman"/>
          <w:b/>
          <w:sz w:val="24"/>
          <w:szCs w:val="24"/>
        </w:rPr>
      </w:pPr>
    </w:p>
    <w:p w14:paraId="71A812DA" w14:textId="77777777" w:rsidR="00BD31B1" w:rsidRPr="00A1772E" w:rsidRDefault="00BD31B1" w:rsidP="00F75BC5">
      <w:pPr>
        <w:pStyle w:val="Ttulo1"/>
        <w:spacing w:line="276" w:lineRule="auto"/>
        <w:jc w:val="center"/>
        <w:rPr>
          <w:b/>
          <w:szCs w:val="24"/>
        </w:rPr>
      </w:pPr>
      <w:r w:rsidRPr="00A1772E">
        <w:rPr>
          <w:b/>
          <w:szCs w:val="24"/>
        </w:rPr>
        <w:t>TESTE DE PROGRESSO</w:t>
      </w:r>
    </w:p>
    <w:p w14:paraId="57E81DF2" w14:textId="77777777" w:rsidR="00BD31B1" w:rsidRPr="00A1772E" w:rsidRDefault="00BD31B1" w:rsidP="00F75BC5">
      <w:pPr>
        <w:spacing w:after="0"/>
        <w:rPr>
          <w:rFonts w:ascii="Times New Roman" w:hAnsi="Times New Roman" w:cs="Times New Roman"/>
          <w:sz w:val="24"/>
          <w:szCs w:val="24"/>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BD31B1" w:rsidRPr="00A1772E" w14:paraId="4B9B0FEC" w14:textId="77777777" w:rsidTr="00AC60B3">
        <w:trPr>
          <w:trHeight w:val="284"/>
        </w:trPr>
        <w:tc>
          <w:tcPr>
            <w:tcW w:w="8720" w:type="dxa"/>
            <w:tcBorders>
              <w:top w:val="nil"/>
              <w:left w:val="nil"/>
              <w:bottom w:val="single" w:sz="4" w:space="0" w:color="auto"/>
              <w:right w:val="nil"/>
            </w:tcBorders>
            <w:hideMark/>
          </w:tcPr>
          <w:p w14:paraId="7ED1A45A"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INSTITUIÇÃO (SIGLA):</w:t>
            </w:r>
          </w:p>
        </w:tc>
      </w:tr>
      <w:tr w:rsidR="00BD31B1" w:rsidRPr="00A1772E" w14:paraId="2E1AFEA0"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hideMark/>
          </w:tcPr>
          <w:p w14:paraId="16BEBB0F"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UEM</w:t>
            </w:r>
          </w:p>
        </w:tc>
      </w:tr>
      <w:tr w:rsidR="00BD31B1" w:rsidRPr="00A1772E" w14:paraId="7EB7CAE3" w14:textId="77777777" w:rsidTr="00AC60B3">
        <w:trPr>
          <w:trHeight w:val="284"/>
        </w:trPr>
        <w:tc>
          <w:tcPr>
            <w:tcW w:w="8720" w:type="dxa"/>
            <w:tcBorders>
              <w:top w:val="nil"/>
              <w:left w:val="nil"/>
              <w:bottom w:val="single" w:sz="4" w:space="0" w:color="auto"/>
              <w:right w:val="nil"/>
            </w:tcBorders>
            <w:vAlign w:val="center"/>
          </w:tcPr>
          <w:p w14:paraId="5CA7013C" w14:textId="77777777" w:rsidR="00BD31B1" w:rsidRPr="00A1772E" w:rsidRDefault="00BD31B1" w:rsidP="00F75BC5">
            <w:pPr>
              <w:spacing w:after="0"/>
              <w:jc w:val="both"/>
              <w:rPr>
                <w:rFonts w:ascii="Times New Roman" w:hAnsi="Times New Roman" w:cs="Times New Roman"/>
                <w:sz w:val="24"/>
                <w:szCs w:val="24"/>
              </w:rPr>
            </w:pPr>
          </w:p>
          <w:p w14:paraId="0DE75515"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ÁREA DO CONHECIMENTO – CONTEÚDO - AUTOR:</w:t>
            </w:r>
          </w:p>
        </w:tc>
      </w:tr>
      <w:tr w:rsidR="00BD31B1" w:rsidRPr="00A1772E" w14:paraId="573D42BB"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hideMark/>
          </w:tcPr>
          <w:p w14:paraId="6BEF5282" w14:textId="77777777" w:rsidR="00BD31B1" w:rsidRPr="00A1772E" w:rsidRDefault="00BD31B1" w:rsidP="00F75BC5">
            <w:pPr>
              <w:spacing w:after="0"/>
              <w:jc w:val="both"/>
              <w:rPr>
                <w:rFonts w:ascii="Times New Roman" w:eastAsia="Times New Roman" w:hAnsi="Times New Roman" w:cs="Times New Roman"/>
                <w:sz w:val="24"/>
                <w:szCs w:val="24"/>
              </w:rPr>
            </w:pPr>
            <w:r w:rsidRPr="00D643B7">
              <w:rPr>
                <w:rFonts w:ascii="Times New Roman" w:eastAsia="Times New Roman" w:hAnsi="Times New Roman" w:cs="Times New Roman"/>
                <w:sz w:val="24"/>
                <w:szCs w:val="24"/>
              </w:rPr>
              <w:t>SIMONE BONA</w:t>
            </w:r>
            <w:r>
              <w:rPr>
                <w:rFonts w:ascii="Times New Roman" w:eastAsia="Times New Roman" w:hAnsi="Times New Roman" w:cs="Times New Roman"/>
                <w:sz w:val="24"/>
                <w:szCs w:val="24"/>
              </w:rPr>
              <w:t xml:space="preserve">FE GIANOTTO </w:t>
            </w:r>
          </w:p>
        </w:tc>
      </w:tr>
      <w:tr w:rsidR="00BD31B1" w:rsidRPr="00A1772E" w14:paraId="0260420D" w14:textId="77777777" w:rsidTr="00AC60B3">
        <w:trPr>
          <w:trHeight w:val="284"/>
        </w:trPr>
        <w:tc>
          <w:tcPr>
            <w:tcW w:w="8720" w:type="dxa"/>
            <w:tcBorders>
              <w:top w:val="single" w:sz="4" w:space="0" w:color="auto"/>
              <w:left w:val="nil"/>
              <w:bottom w:val="nil"/>
              <w:right w:val="nil"/>
            </w:tcBorders>
            <w:vAlign w:val="center"/>
          </w:tcPr>
          <w:p w14:paraId="6435E35D"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49B7466C" w14:textId="77777777" w:rsidTr="00AC60B3">
        <w:trPr>
          <w:trHeight w:val="284"/>
        </w:trPr>
        <w:tc>
          <w:tcPr>
            <w:tcW w:w="8720" w:type="dxa"/>
            <w:tcBorders>
              <w:top w:val="nil"/>
              <w:left w:val="nil"/>
              <w:bottom w:val="single" w:sz="4" w:space="0" w:color="auto"/>
              <w:right w:val="nil"/>
            </w:tcBorders>
            <w:vAlign w:val="center"/>
            <w:hideMark/>
          </w:tcPr>
          <w:p w14:paraId="41D2A957"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ENUNCIADO E ALTERNATIVAS: Resposta correta em negrito</w:t>
            </w:r>
          </w:p>
        </w:tc>
      </w:tr>
      <w:tr w:rsidR="00BD31B1" w:rsidRPr="00A1772E" w14:paraId="0CAECEB9" w14:textId="77777777" w:rsidTr="00AC60B3">
        <w:trPr>
          <w:trHeight w:val="2350"/>
        </w:trPr>
        <w:tc>
          <w:tcPr>
            <w:tcW w:w="8720" w:type="dxa"/>
            <w:tcBorders>
              <w:top w:val="single" w:sz="4" w:space="0" w:color="auto"/>
              <w:left w:val="single" w:sz="4" w:space="0" w:color="auto"/>
              <w:bottom w:val="single" w:sz="4" w:space="0" w:color="auto"/>
              <w:right w:val="single" w:sz="4" w:space="0" w:color="auto"/>
            </w:tcBorders>
            <w:vAlign w:val="center"/>
          </w:tcPr>
          <w:p w14:paraId="17158995" w14:textId="77777777" w:rsidR="00BD31B1" w:rsidRPr="005D6AEC" w:rsidRDefault="00BD31B1" w:rsidP="00F75BC5">
            <w:pPr>
              <w:spacing w:after="0"/>
              <w:jc w:val="both"/>
              <w:rPr>
                <w:highlight w:val="yellow"/>
              </w:rPr>
            </w:pPr>
            <w:r w:rsidRPr="005D6AEC">
              <w:rPr>
                <w:highlight w:val="yellow"/>
              </w:rPr>
              <w:t xml:space="preserve">Um adolescente de 17 anos é levado ao pronto-socorro com história de febre alta há 12 horas, cefaleia intensa, náuseas e dois episódios de vômitos. Evoluiu com sonolência e surgimento de lesões </w:t>
            </w:r>
            <w:proofErr w:type="spellStart"/>
            <w:r w:rsidRPr="005D6AEC">
              <w:rPr>
                <w:highlight w:val="yellow"/>
              </w:rPr>
              <w:t>petequiais</w:t>
            </w:r>
            <w:proofErr w:type="spellEnd"/>
            <w:r w:rsidRPr="005D6AEC">
              <w:rPr>
                <w:highlight w:val="yellow"/>
              </w:rPr>
              <w:t xml:space="preserve"> em membros inferiores. Ao exame físico: T 39,5 °C, PA 90/60 mmHg, FC 120 bpm, rigidez de nuca presente, sinal de </w:t>
            </w:r>
            <w:proofErr w:type="spellStart"/>
            <w:r w:rsidRPr="005D6AEC">
              <w:rPr>
                <w:highlight w:val="yellow"/>
              </w:rPr>
              <w:t>Kernig</w:t>
            </w:r>
            <w:proofErr w:type="spellEnd"/>
            <w:r w:rsidRPr="005D6AEC">
              <w:rPr>
                <w:highlight w:val="yellow"/>
              </w:rPr>
              <w:t xml:space="preserve"> positivo.</w:t>
            </w:r>
          </w:p>
          <w:p w14:paraId="304BE5A2" w14:textId="77777777" w:rsidR="00BD31B1" w:rsidRPr="005D6AEC" w:rsidRDefault="00BD31B1" w:rsidP="00F75BC5">
            <w:pPr>
              <w:spacing w:after="0"/>
              <w:jc w:val="both"/>
              <w:rPr>
                <w:highlight w:val="yellow"/>
              </w:rPr>
            </w:pPr>
            <w:r w:rsidRPr="005D6AEC">
              <w:rPr>
                <w:highlight w:val="yellow"/>
              </w:rPr>
              <w:t>Considerando a principal hipótese diagnóstica, qual é a conduta imediata mais adequada?</w:t>
            </w:r>
          </w:p>
          <w:p w14:paraId="6AB53CC9" w14:textId="77777777" w:rsidR="00BD31B1" w:rsidRPr="005D6AEC" w:rsidRDefault="00BD31B1" w:rsidP="00F75BC5">
            <w:pPr>
              <w:spacing w:after="0"/>
              <w:jc w:val="both"/>
              <w:rPr>
                <w:highlight w:val="yellow"/>
              </w:rPr>
            </w:pPr>
          </w:p>
          <w:p w14:paraId="45E9C90E" w14:textId="77777777" w:rsidR="00BD31B1" w:rsidRPr="005D6AEC" w:rsidRDefault="00BD31B1" w:rsidP="00F75BC5">
            <w:pPr>
              <w:spacing w:after="0"/>
              <w:jc w:val="both"/>
              <w:rPr>
                <w:b/>
                <w:highlight w:val="yellow"/>
              </w:rPr>
            </w:pPr>
            <w:r w:rsidRPr="005D6AEC">
              <w:rPr>
                <w:b/>
                <w:highlight w:val="yellow"/>
              </w:rPr>
              <w:t>A) Iniciar antibioticoterapia intravenosa imediata com ceftriaxona após coleta de hemoculturas, sem aguardar resultado de exames complementares.</w:t>
            </w:r>
          </w:p>
          <w:p w14:paraId="34D2F65A" w14:textId="77777777" w:rsidR="00BD31B1" w:rsidRPr="005D6AEC" w:rsidRDefault="00BD31B1" w:rsidP="00F75BC5">
            <w:pPr>
              <w:spacing w:after="0"/>
              <w:jc w:val="both"/>
              <w:rPr>
                <w:highlight w:val="yellow"/>
              </w:rPr>
            </w:pPr>
          </w:p>
          <w:p w14:paraId="1C41B37D" w14:textId="77777777" w:rsidR="00BD31B1" w:rsidRPr="005D6AEC" w:rsidRDefault="00BD31B1" w:rsidP="00F75BC5">
            <w:pPr>
              <w:spacing w:after="0"/>
              <w:jc w:val="both"/>
              <w:rPr>
                <w:highlight w:val="yellow"/>
              </w:rPr>
            </w:pPr>
            <w:r w:rsidRPr="005D6AEC">
              <w:rPr>
                <w:highlight w:val="yellow"/>
              </w:rPr>
              <w:t>B) Solicitar tomografia de crânio antes de qualquer outra medida e aguardar o resultado para definir tratamento.</w:t>
            </w:r>
          </w:p>
          <w:p w14:paraId="1F8F7F41" w14:textId="77777777" w:rsidR="00BD31B1" w:rsidRPr="005D6AEC" w:rsidRDefault="00BD31B1" w:rsidP="00F75BC5">
            <w:pPr>
              <w:spacing w:after="0"/>
              <w:jc w:val="both"/>
              <w:rPr>
                <w:highlight w:val="yellow"/>
              </w:rPr>
            </w:pPr>
          </w:p>
          <w:p w14:paraId="5F11A6F8" w14:textId="77777777" w:rsidR="00BD31B1" w:rsidRPr="005D6AEC" w:rsidRDefault="00BD31B1" w:rsidP="00F75BC5">
            <w:pPr>
              <w:spacing w:after="0"/>
              <w:jc w:val="both"/>
              <w:rPr>
                <w:highlight w:val="yellow"/>
              </w:rPr>
            </w:pPr>
            <w:r w:rsidRPr="005D6AEC">
              <w:rPr>
                <w:highlight w:val="yellow"/>
              </w:rPr>
              <w:t>C) Realizar punção lombar imediatamente antes de iniciar antibióticos, mesmo na presença de instabilidade hemodinâmica.</w:t>
            </w:r>
          </w:p>
          <w:p w14:paraId="433F6770" w14:textId="77777777" w:rsidR="00BD31B1" w:rsidRPr="005D6AEC" w:rsidRDefault="00BD31B1" w:rsidP="00F75BC5">
            <w:pPr>
              <w:spacing w:after="0"/>
              <w:jc w:val="both"/>
              <w:rPr>
                <w:highlight w:val="yellow"/>
              </w:rPr>
            </w:pPr>
          </w:p>
          <w:p w14:paraId="72700A60" w14:textId="77777777" w:rsidR="00BD31B1" w:rsidRPr="005D6AEC" w:rsidRDefault="00BD31B1" w:rsidP="00F75BC5">
            <w:pPr>
              <w:spacing w:after="0"/>
              <w:jc w:val="both"/>
              <w:rPr>
                <w:highlight w:val="yellow"/>
              </w:rPr>
            </w:pPr>
            <w:r w:rsidRPr="005D6AEC">
              <w:rPr>
                <w:highlight w:val="yellow"/>
              </w:rPr>
              <w:t>D) Prescrever antibioticoterapia oral e observar evolução clínica por 24 horas.</w:t>
            </w:r>
          </w:p>
          <w:p w14:paraId="4F4B0B25" w14:textId="77777777" w:rsidR="00BD31B1" w:rsidRPr="005D6AEC" w:rsidRDefault="00BD31B1" w:rsidP="00F75BC5">
            <w:pPr>
              <w:spacing w:after="0"/>
              <w:jc w:val="both"/>
              <w:rPr>
                <w:rFonts w:ascii="Times New Roman" w:eastAsia="Times New Roman" w:hAnsi="Times New Roman" w:cs="Times New Roman"/>
                <w:sz w:val="24"/>
                <w:szCs w:val="24"/>
                <w:highlight w:val="yellow"/>
              </w:rPr>
            </w:pPr>
          </w:p>
          <w:p w14:paraId="0CF77777" w14:textId="77777777" w:rsidR="00BD31B1" w:rsidRPr="005D6AEC" w:rsidRDefault="00BD31B1" w:rsidP="00F75BC5">
            <w:pPr>
              <w:spacing w:after="0"/>
              <w:ind w:left="720"/>
              <w:jc w:val="both"/>
              <w:rPr>
                <w:rFonts w:ascii="Times New Roman" w:eastAsia="Times New Roman" w:hAnsi="Times New Roman" w:cs="Times New Roman"/>
                <w:sz w:val="24"/>
                <w:szCs w:val="24"/>
                <w:highlight w:val="yellow"/>
              </w:rPr>
            </w:pPr>
          </w:p>
        </w:tc>
      </w:tr>
      <w:tr w:rsidR="00BD31B1" w:rsidRPr="00A1772E" w14:paraId="4D7D83F1" w14:textId="77777777" w:rsidTr="00AC60B3">
        <w:trPr>
          <w:trHeight w:val="284"/>
        </w:trPr>
        <w:tc>
          <w:tcPr>
            <w:tcW w:w="8720" w:type="dxa"/>
            <w:tcBorders>
              <w:top w:val="nil"/>
              <w:left w:val="nil"/>
              <w:bottom w:val="single" w:sz="4" w:space="0" w:color="auto"/>
              <w:right w:val="nil"/>
            </w:tcBorders>
            <w:vAlign w:val="center"/>
          </w:tcPr>
          <w:p w14:paraId="293D556B" w14:textId="77777777" w:rsidR="00BD31B1" w:rsidRPr="00A1772E" w:rsidRDefault="00BD31B1" w:rsidP="00F75BC5">
            <w:pPr>
              <w:spacing w:after="0"/>
              <w:jc w:val="both"/>
              <w:rPr>
                <w:rFonts w:ascii="Times New Roman" w:hAnsi="Times New Roman" w:cs="Times New Roman"/>
                <w:sz w:val="24"/>
                <w:szCs w:val="24"/>
              </w:rPr>
            </w:pPr>
          </w:p>
          <w:p w14:paraId="3102A4EA"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RESPOSTA CORRETA:</w:t>
            </w:r>
          </w:p>
        </w:tc>
      </w:tr>
      <w:tr w:rsidR="00BD31B1" w:rsidRPr="00A1772E" w14:paraId="7F9E7AD0" w14:textId="77777777" w:rsidTr="00AC60B3">
        <w:trPr>
          <w:trHeight w:val="284"/>
        </w:trPr>
        <w:tc>
          <w:tcPr>
            <w:tcW w:w="8720" w:type="dxa"/>
            <w:tcBorders>
              <w:top w:val="single" w:sz="4" w:space="0" w:color="auto"/>
              <w:left w:val="single" w:sz="4" w:space="0" w:color="auto"/>
              <w:bottom w:val="single" w:sz="4" w:space="0" w:color="auto"/>
              <w:right w:val="single" w:sz="4" w:space="0" w:color="auto"/>
            </w:tcBorders>
            <w:vAlign w:val="center"/>
          </w:tcPr>
          <w:p w14:paraId="633B93B5" w14:textId="77777777" w:rsidR="00BD31B1" w:rsidRPr="00A1772E" w:rsidRDefault="00BD31B1"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BD31B1" w:rsidRPr="00A1772E" w14:paraId="442B61F3" w14:textId="77777777" w:rsidTr="00AC60B3">
        <w:trPr>
          <w:trHeight w:val="284"/>
        </w:trPr>
        <w:tc>
          <w:tcPr>
            <w:tcW w:w="8720" w:type="dxa"/>
            <w:tcBorders>
              <w:top w:val="single" w:sz="4" w:space="0" w:color="auto"/>
              <w:left w:val="nil"/>
              <w:bottom w:val="nil"/>
              <w:right w:val="nil"/>
            </w:tcBorders>
            <w:vAlign w:val="center"/>
          </w:tcPr>
          <w:p w14:paraId="7DDA8BA0"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3867A5D0" w14:textId="77777777" w:rsidTr="00AC60B3">
        <w:trPr>
          <w:trHeight w:val="284"/>
        </w:trPr>
        <w:tc>
          <w:tcPr>
            <w:tcW w:w="8720" w:type="dxa"/>
            <w:tcBorders>
              <w:top w:val="nil"/>
              <w:left w:val="nil"/>
              <w:bottom w:val="single" w:sz="4" w:space="0" w:color="auto"/>
              <w:right w:val="nil"/>
            </w:tcBorders>
            <w:vAlign w:val="center"/>
            <w:hideMark/>
          </w:tcPr>
          <w:p w14:paraId="4F59859D"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 xml:space="preserve">COMENTÁRIOS SOBRE A RESPOSTA </w:t>
            </w:r>
            <w:r w:rsidRPr="00A1772E">
              <w:rPr>
                <w:rFonts w:ascii="Times New Roman" w:hAnsi="Times New Roman" w:cs="Times New Roman"/>
                <w:caps/>
                <w:sz w:val="24"/>
                <w:szCs w:val="24"/>
              </w:rPr>
              <w:t>correta e/ou sobre as alternativas erradas:</w:t>
            </w:r>
          </w:p>
        </w:tc>
      </w:tr>
      <w:tr w:rsidR="00BD31B1" w:rsidRPr="00A1772E" w14:paraId="155DA377" w14:textId="77777777" w:rsidTr="00AC60B3">
        <w:trPr>
          <w:trHeight w:val="992"/>
        </w:trPr>
        <w:tc>
          <w:tcPr>
            <w:tcW w:w="8720" w:type="dxa"/>
            <w:tcBorders>
              <w:top w:val="single" w:sz="4" w:space="0" w:color="auto"/>
              <w:left w:val="single" w:sz="4" w:space="0" w:color="auto"/>
              <w:bottom w:val="single" w:sz="4" w:space="0" w:color="auto"/>
              <w:right w:val="single" w:sz="4" w:space="0" w:color="auto"/>
            </w:tcBorders>
            <w:vAlign w:val="center"/>
            <w:hideMark/>
          </w:tcPr>
          <w:p w14:paraId="7B50E4DD" w14:textId="77777777" w:rsidR="00BD31B1" w:rsidRPr="007C3E0D" w:rsidRDefault="00BD31B1" w:rsidP="00F75BC5">
            <w:pPr>
              <w:spacing w:after="0"/>
              <w:jc w:val="both"/>
            </w:pPr>
            <w:r w:rsidRPr="007C3E0D">
              <w:t>A alternativa A é a correta.</w:t>
            </w:r>
          </w:p>
          <w:p w14:paraId="6968FD5A" w14:textId="77777777" w:rsidR="00BD31B1" w:rsidRPr="007C3E0D" w:rsidRDefault="00BD31B1" w:rsidP="00F75BC5">
            <w:pPr>
              <w:spacing w:after="0"/>
              <w:jc w:val="both"/>
            </w:pPr>
          </w:p>
          <w:p w14:paraId="7BCC4454" w14:textId="77777777" w:rsidR="00BD31B1" w:rsidRPr="007C3E0D" w:rsidRDefault="00BD31B1" w:rsidP="00F75BC5">
            <w:pPr>
              <w:spacing w:after="0"/>
              <w:jc w:val="both"/>
            </w:pPr>
            <w:r w:rsidRPr="007C3E0D">
              <w:t xml:space="preserve">O quadro clínico descrito — febre alta de início súbito, cefaleia intensa, rigidez de nuca, sinais meníngeos e exantema </w:t>
            </w:r>
            <w:proofErr w:type="spellStart"/>
            <w:r w:rsidRPr="007C3E0D">
              <w:t>petequial</w:t>
            </w:r>
            <w:proofErr w:type="spellEnd"/>
            <w:r w:rsidRPr="007C3E0D">
              <w:t xml:space="preserve"> associado à instabilidade hemodinâmica — é altamente sugestivo de meningite meningocócica com </w:t>
            </w:r>
            <w:proofErr w:type="spellStart"/>
            <w:r w:rsidRPr="007C3E0D">
              <w:t>meningococcemia</w:t>
            </w:r>
            <w:proofErr w:type="spellEnd"/>
            <w:r w:rsidRPr="007C3E0D">
              <w:t xml:space="preserve"> causada por Neisseria </w:t>
            </w:r>
            <w:proofErr w:type="spellStart"/>
            <w:r w:rsidRPr="007C3E0D">
              <w:t>meningitidis</w:t>
            </w:r>
            <w:proofErr w:type="spellEnd"/>
            <w:r w:rsidRPr="007C3E0D">
              <w:t>.</w:t>
            </w:r>
          </w:p>
          <w:p w14:paraId="6666342A" w14:textId="77777777" w:rsidR="00BD31B1" w:rsidRPr="007C3E0D" w:rsidRDefault="00BD31B1" w:rsidP="00F75BC5">
            <w:pPr>
              <w:spacing w:after="0"/>
              <w:jc w:val="both"/>
            </w:pPr>
          </w:p>
          <w:p w14:paraId="79EC0D97" w14:textId="77777777" w:rsidR="00BD31B1" w:rsidRPr="007C3E0D" w:rsidRDefault="00BD31B1" w:rsidP="00F75BC5">
            <w:pPr>
              <w:spacing w:after="0"/>
              <w:jc w:val="both"/>
            </w:pPr>
            <w:r w:rsidRPr="007C3E0D">
              <w:lastRenderedPageBreak/>
              <w:t>A presença de hipotensão e taquicardia indica possível evolução para choque séptico, situação em que o tempo para início da antibioticoterapia é determinante para o prognóstico.</w:t>
            </w:r>
          </w:p>
          <w:p w14:paraId="6FD24DFE" w14:textId="77777777" w:rsidR="00BD31B1" w:rsidRPr="007C3E0D" w:rsidRDefault="00BD31B1" w:rsidP="00F75BC5">
            <w:pPr>
              <w:spacing w:after="0"/>
              <w:jc w:val="both"/>
            </w:pPr>
          </w:p>
          <w:p w14:paraId="7206F817" w14:textId="77777777" w:rsidR="00BD31B1" w:rsidRPr="007C3E0D" w:rsidRDefault="00BD31B1" w:rsidP="00F75BC5">
            <w:pPr>
              <w:spacing w:after="0"/>
              <w:jc w:val="both"/>
            </w:pPr>
            <w:r w:rsidRPr="007C3E0D">
              <w:t>As diretrizes recomendam que, diante de forte suspeita clínica de meningite bacteriana, especialmente com sinais de gravidade, deve-se:</w:t>
            </w:r>
          </w:p>
          <w:p w14:paraId="10687D13" w14:textId="77777777" w:rsidR="00BD31B1" w:rsidRPr="007C3E0D" w:rsidRDefault="00BD31B1" w:rsidP="00F75BC5">
            <w:pPr>
              <w:spacing w:after="0"/>
              <w:jc w:val="both"/>
            </w:pPr>
          </w:p>
          <w:p w14:paraId="1392F8FA" w14:textId="77777777" w:rsidR="00BD31B1" w:rsidRPr="007C3E0D" w:rsidRDefault="00BD31B1" w:rsidP="00F75BC5">
            <w:pPr>
              <w:numPr>
                <w:ilvl w:val="0"/>
                <w:numId w:val="89"/>
              </w:numPr>
              <w:spacing w:after="0"/>
              <w:ind w:left="0" w:firstLine="0"/>
              <w:jc w:val="both"/>
            </w:pPr>
            <w:r w:rsidRPr="007C3E0D">
              <w:t>Coletar hemoculturas imediatamente (se possível).</w:t>
            </w:r>
          </w:p>
          <w:p w14:paraId="086655B5" w14:textId="77777777" w:rsidR="00BD31B1" w:rsidRPr="007C3E0D" w:rsidRDefault="00BD31B1" w:rsidP="00F75BC5">
            <w:pPr>
              <w:numPr>
                <w:ilvl w:val="0"/>
                <w:numId w:val="89"/>
              </w:numPr>
              <w:spacing w:after="0"/>
              <w:ind w:left="0" w:firstLine="0"/>
              <w:jc w:val="both"/>
            </w:pPr>
            <w:r w:rsidRPr="007C3E0D">
              <w:t>Iniciar antibioticoterapia intravenosa empírica sem aguardar exames complementares.</w:t>
            </w:r>
          </w:p>
          <w:p w14:paraId="58F2ADC9" w14:textId="77777777" w:rsidR="00BD31B1" w:rsidRPr="007C3E0D" w:rsidRDefault="00BD31B1" w:rsidP="00F75BC5">
            <w:pPr>
              <w:spacing w:after="0"/>
              <w:jc w:val="both"/>
            </w:pPr>
          </w:p>
          <w:p w14:paraId="7101D83A" w14:textId="77777777" w:rsidR="00BD31B1" w:rsidRPr="007C3E0D" w:rsidRDefault="00BD31B1" w:rsidP="00F75BC5">
            <w:pPr>
              <w:spacing w:after="0"/>
              <w:jc w:val="both"/>
            </w:pPr>
            <w:r w:rsidRPr="007C3E0D">
              <w:t>A realização de tomografia de crânio está indicada apenas quando há sinais de hipertensão intracraniana ou déficit neurológico focal. Além disso, em paciente instável, a prioridade é estabilização hemodinâmica e início precoce do antibiótico.</w:t>
            </w:r>
          </w:p>
          <w:p w14:paraId="6ED10B99" w14:textId="77777777" w:rsidR="00BD31B1" w:rsidRPr="007C3E0D" w:rsidRDefault="00BD31B1" w:rsidP="00F75BC5">
            <w:pPr>
              <w:spacing w:after="0"/>
              <w:jc w:val="both"/>
            </w:pPr>
          </w:p>
          <w:p w14:paraId="64B6E763" w14:textId="77777777" w:rsidR="00BD31B1" w:rsidRPr="007C3E0D" w:rsidRDefault="00BD31B1" w:rsidP="00F75BC5">
            <w:pPr>
              <w:spacing w:after="0"/>
              <w:jc w:val="both"/>
            </w:pPr>
            <w:r w:rsidRPr="007C3E0D">
              <w:t>A punção lombar pode ser postergada temporariamente em casos de instabilidade clínica, mas o antibiótico não deve ser atrasado.</w:t>
            </w:r>
          </w:p>
          <w:p w14:paraId="57D7B614" w14:textId="77777777" w:rsidR="00BD31B1" w:rsidRPr="007C3E0D" w:rsidRDefault="00BD31B1" w:rsidP="00F75BC5">
            <w:pPr>
              <w:spacing w:after="0"/>
              <w:jc w:val="both"/>
            </w:pPr>
          </w:p>
          <w:p w14:paraId="0970F370" w14:textId="77777777" w:rsidR="00BD31B1" w:rsidRPr="007C3E0D" w:rsidRDefault="00BD31B1" w:rsidP="00F75BC5">
            <w:pPr>
              <w:spacing w:after="0"/>
              <w:jc w:val="both"/>
            </w:pPr>
            <w:r w:rsidRPr="007C3E0D">
              <w:t>As alternativas incorretas:</w:t>
            </w:r>
          </w:p>
          <w:p w14:paraId="4D37BED1" w14:textId="77777777" w:rsidR="00BD31B1" w:rsidRPr="007C3E0D" w:rsidRDefault="00BD31B1" w:rsidP="00F75BC5">
            <w:pPr>
              <w:spacing w:after="0"/>
              <w:jc w:val="both"/>
            </w:pPr>
          </w:p>
          <w:p w14:paraId="6EA03B6E" w14:textId="77777777" w:rsidR="00BD31B1" w:rsidRPr="007C3E0D" w:rsidRDefault="00BD31B1" w:rsidP="00F75BC5">
            <w:pPr>
              <w:numPr>
                <w:ilvl w:val="0"/>
                <w:numId w:val="90"/>
              </w:numPr>
              <w:spacing w:after="0"/>
              <w:ind w:left="0" w:firstLine="0"/>
              <w:jc w:val="both"/>
            </w:pPr>
            <w:r w:rsidRPr="007C3E0D">
              <w:t>B) Aguardar tomografia antes de iniciar antibiótico pode atrasar tratamento e aumentar mortalidade.</w:t>
            </w:r>
          </w:p>
          <w:p w14:paraId="1414CD32" w14:textId="77777777" w:rsidR="00BD31B1" w:rsidRPr="007C3E0D" w:rsidRDefault="00BD31B1" w:rsidP="00F75BC5">
            <w:pPr>
              <w:numPr>
                <w:ilvl w:val="0"/>
                <w:numId w:val="90"/>
              </w:numPr>
              <w:spacing w:after="0"/>
              <w:ind w:left="0" w:firstLine="0"/>
              <w:jc w:val="both"/>
            </w:pPr>
            <w:r w:rsidRPr="007C3E0D">
              <w:t>C) A punção lombar não deve preceder estabilização hemodinâmica nem retardar o início da terapia.</w:t>
            </w:r>
          </w:p>
          <w:p w14:paraId="7D10AFBB" w14:textId="77777777" w:rsidR="00BD31B1" w:rsidRPr="007C3E0D" w:rsidRDefault="00BD31B1" w:rsidP="00F75BC5">
            <w:pPr>
              <w:numPr>
                <w:ilvl w:val="0"/>
                <w:numId w:val="90"/>
              </w:numPr>
              <w:spacing w:after="0"/>
              <w:ind w:left="0" w:firstLine="0"/>
              <w:jc w:val="both"/>
            </w:pPr>
            <w:r w:rsidRPr="007C3E0D">
              <w:t>D) Meningite meningocócica é emergência médica e requer antibioticoterapia intravenosa imediata.</w:t>
            </w:r>
          </w:p>
          <w:p w14:paraId="04329E76" w14:textId="77777777" w:rsidR="00BD31B1" w:rsidRPr="007C3E0D" w:rsidRDefault="00BD31B1" w:rsidP="00F75BC5">
            <w:pPr>
              <w:spacing w:after="0"/>
              <w:jc w:val="both"/>
            </w:pPr>
          </w:p>
          <w:p w14:paraId="24F5BC5B" w14:textId="77777777" w:rsidR="00BD31B1" w:rsidRPr="007C3E0D" w:rsidRDefault="00BD31B1" w:rsidP="00F75BC5">
            <w:pPr>
              <w:spacing w:after="0"/>
              <w:jc w:val="both"/>
            </w:pPr>
            <w:r w:rsidRPr="007C3E0D">
              <w:t xml:space="preserve">A antibioticoterapia empírica recomendada em adolescentes inclui ceftriaxona ou </w:t>
            </w:r>
            <w:proofErr w:type="spellStart"/>
            <w:r w:rsidRPr="007C3E0D">
              <w:t>cefotaxima</w:t>
            </w:r>
            <w:proofErr w:type="spellEnd"/>
            <w:r w:rsidRPr="007C3E0D">
              <w:t xml:space="preserve"> intravenosa.</w:t>
            </w:r>
          </w:p>
          <w:p w14:paraId="0247BE56" w14:textId="77777777" w:rsidR="00BD31B1" w:rsidRPr="00A1772E" w:rsidRDefault="00BD31B1" w:rsidP="00F75BC5">
            <w:pPr>
              <w:autoSpaceDE w:val="0"/>
              <w:autoSpaceDN w:val="0"/>
              <w:adjustRightInd w:val="0"/>
              <w:spacing w:after="0"/>
              <w:jc w:val="both"/>
              <w:rPr>
                <w:rFonts w:ascii="Times New Roman" w:eastAsia="Times New Roman" w:hAnsi="Times New Roman" w:cs="Times New Roman"/>
                <w:sz w:val="24"/>
                <w:szCs w:val="24"/>
              </w:rPr>
            </w:pPr>
          </w:p>
        </w:tc>
      </w:tr>
      <w:tr w:rsidR="00BD31B1" w:rsidRPr="00A1772E" w14:paraId="0311C282" w14:textId="77777777" w:rsidTr="00AC60B3">
        <w:trPr>
          <w:trHeight w:val="284"/>
        </w:trPr>
        <w:tc>
          <w:tcPr>
            <w:tcW w:w="8720" w:type="dxa"/>
            <w:tcBorders>
              <w:top w:val="single" w:sz="4" w:space="0" w:color="auto"/>
              <w:left w:val="nil"/>
              <w:bottom w:val="nil"/>
              <w:right w:val="nil"/>
            </w:tcBorders>
            <w:vAlign w:val="center"/>
          </w:tcPr>
          <w:p w14:paraId="4454C4E1" w14:textId="77777777" w:rsidR="00BD31B1" w:rsidRPr="00A1772E" w:rsidRDefault="00BD31B1" w:rsidP="00F75BC5">
            <w:pPr>
              <w:spacing w:after="0"/>
              <w:jc w:val="both"/>
              <w:rPr>
                <w:rFonts w:ascii="Times New Roman" w:eastAsia="Times New Roman" w:hAnsi="Times New Roman" w:cs="Times New Roman"/>
                <w:sz w:val="24"/>
                <w:szCs w:val="24"/>
              </w:rPr>
            </w:pPr>
          </w:p>
        </w:tc>
      </w:tr>
      <w:tr w:rsidR="00BD31B1" w:rsidRPr="00A1772E" w14:paraId="01CBFC91" w14:textId="77777777" w:rsidTr="00AC60B3">
        <w:trPr>
          <w:trHeight w:val="284"/>
        </w:trPr>
        <w:tc>
          <w:tcPr>
            <w:tcW w:w="8720" w:type="dxa"/>
            <w:tcBorders>
              <w:top w:val="nil"/>
              <w:left w:val="nil"/>
              <w:bottom w:val="single" w:sz="4" w:space="0" w:color="auto"/>
              <w:right w:val="nil"/>
            </w:tcBorders>
            <w:vAlign w:val="center"/>
            <w:hideMark/>
          </w:tcPr>
          <w:p w14:paraId="5B5FB5BD" w14:textId="77777777" w:rsidR="00BD31B1" w:rsidRPr="00A1772E" w:rsidRDefault="00BD31B1" w:rsidP="00F75BC5">
            <w:pPr>
              <w:spacing w:after="0"/>
              <w:jc w:val="both"/>
              <w:rPr>
                <w:rFonts w:ascii="Times New Roman" w:eastAsia="Times New Roman" w:hAnsi="Times New Roman" w:cs="Times New Roman"/>
                <w:sz w:val="24"/>
                <w:szCs w:val="24"/>
              </w:rPr>
            </w:pPr>
            <w:r w:rsidRPr="00A1772E">
              <w:rPr>
                <w:rFonts w:ascii="Times New Roman" w:hAnsi="Times New Roman" w:cs="Times New Roman"/>
                <w:sz w:val="24"/>
                <w:szCs w:val="24"/>
              </w:rPr>
              <w:t>REFERÊNCIAS BIBLIOGRÁFICAS: (três linhas)</w:t>
            </w:r>
          </w:p>
        </w:tc>
      </w:tr>
      <w:tr w:rsidR="00BD31B1" w:rsidRPr="00A1772E" w14:paraId="32662E33" w14:textId="77777777" w:rsidTr="00AC60B3">
        <w:trPr>
          <w:trHeight w:val="875"/>
        </w:trPr>
        <w:tc>
          <w:tcPr>
            <w:tcW w:w="8720" w:type="dxa"/>
            <w:tcBorders>
              <w:top w:val="single" w:sz="4" w:space="0" w:color="auto"/>
              <w:left w:val="single" w:sz="4" w:space="0" w:color="auto"/>
              <w:bottom w:val="single" w:sz="4" w:space="0" w:color="auto"/>
              <w:right w:val="single" w:sz="4" w:space="0" w:color="auto"/>
            </w:tcBorders>
            <w:vAlign w:val="center"/>
          </w:tcPr>
          <w:p w14:paraId="09A4F62F" w14:textId="77777777" w:rsidR="00BD31B1" w:rsidRPr="007C3E0D" w:rsidRDefault="00BD31B1" w:rsidP="00F75BC5">
            <w:pPr>
              <w:numPr>
                <w:ilvl w:val="0"/>
                <w:numId w:val="91"/>
              </w:numPr>
              <w:spacing w:after="0"/>
              <w:ind w:left="0" w:firstLine="0"/>
              <w:jc w:val="both"/>
            </w:pPr>
            <w:r w:rsidRPr="007C3E0D">
              <w:t>Ministério da Saúde. Guia de Vigilância em Saúde. Meningite bacteriana. Brasília: MS; edição mais recente.</w:t>
            </w:r>
          </w:p>
          <w:p w14:paraId="188522B3" w14:textId="77777777" w:rsidR="00BD31B1" w:rsidRPr="007C3E0D" w:rsidRDefault="00BD31B1" w:rsidP="00F75BC5">
            <w:pPr>
              <w:numPr>
                <w:ilvl w:val="0"/>
                <w:numId w:val="91"/>
              </w:numPr>
              <w:spacing w:after="0"/>
              <w:ind w:left="0" w:firstLine="0"/>
              <w:jc w:val="both"/>
            </w:pPr>
            <w:r w:rsidRPr="007C3E0D">
              <w:rPr>
                <w:lang w:val="en-US"/>
              </w:rPr>
              <w:t xml:space="preserve">Infectious Diseases Society of America. Practice Guidelines for the Management of Bacterial Meningitis. </w:t>
            </w:r>
            <w:r w:rsidRPr="007C3E0D">
              <w:t xml:space="preserve">Clinical </w:t>
            </w:r>
            <w:proofErr w:type="spellStart"/>
            <w:r w:rsidRPr="007C3E0D">
              <w:t>Infectious</w:t>
            </w:r>
            <w:proofErr w:type="spellEnd"/>
            <w:r w:rsidRPr="007C3E0D">
              <w:t xml:space="preserve"> </w:t>
            </w:r>
            <w:proofErr w:type="spellStart"/>
            <w:r w:rsidRPr="007C3E0D">
              <w:t>Diseases</w:t>
            </w:r>
            <w:proofErr w:type="spellEnd"/>
            <w:r w:rsidRPr="007C3E0D">
              <w:t xml:space="preserve">. </w:t>
            </w:r>
            <w:proofErr w:type="gramStart"/>
            <w:r w:rsidRPr="007C3E0D">
              <w:t>2004;39:1267</w:t>
            </w:r>
            <w:proofErr w:type="gramEnd"/>
            <w:r w:rsidRPr="007C3E0D">
              <w:t>-1284.</w:t>
            </w:r>
          </w:p>
          <w:p w14:paraId="4690EB49" w14:textId="77777777" w:rsidR="00BD31B1" w:rsidRPr="007C3E0D" w:rsidRDefault="00BD31B1" w:rsidP="00F75BC5">
            <w:pPr>
              <w:numPr>
                <w:ilvl w:val="0"/>
                <w:numId w:val="91"/>
              </w:numPr>
              <w:spacing w:after="0"/>
              <w:ind w:left="0" w:firstLine="0"/>
              <w:jc w:val="both"/>
            </w:pPr>
            <w:r w:rsidRPr="007C3E0D">
              <w:rPr>
                <w:lang w:val="en-US"/>
              </w:rPr>
              <w:t xml:space="preserve">Centers for Disease Control and Prevention (CDC). </w:t>
            </w:r>
            <w:proofErr w:type="spellStart"/>
            <w:r w:rsidRPr="007C3E0D">
              <w:t>Meningococcal</w:t>
            </w:r>
            <w:proofErr w:type="spellEnd"/>
            <w:r w:rsidRPr="007C3E0D">
              <w:t xml:space="preserve"> </w:t>
            </w:r>
            <w:proofErr w:type="spellStart"/>
            <w:r w:rsidRPr="007C3E0D">
              <w:t>Disease</w:t>
            </w:r>
            <w:proofErr w:type="spellEnd"/>
            <w:r w:rsidRPr="007C3E0D">
              <w:t xml:space="preserve"> – Clinical </w:t>
            </w:r>
            <w:proofErr w:type="spellStart"/>
            <w:r w:rsidRPr="007C3E0D">
              <w:t>Guidance</w:t>
            </w:r>
            <w:proofErr w:type="spellEnd"/>
            <w:r w:rsidRPr="007C3E0D">
              <w:t>. Atualizações recentes disponíveis em </w:t>
            </w:r>
            <w:hyperlink r:id="rId19" w:tgtFrame="_blank" w:history="1">
              <w:r w:rsidRPr="007C3E0D">
                <w:rPr>
                  <w:rStyle w:val="Hyperlink"/>
                </w:rPr>
                <w:t>cdc.gov</w:t>
              </w:r>
            </w:hyperlink>
            <w:r w:rsidRPr="007C3E0D">
              <w:t>.</w:t>
            </w:r>
          </w:p>
          <w:p w14:paraId="409F17F0" w14:textId="77777777" w:rsidR="00BD31B1" w:rsidRPr="00A1772E" w:rsidRDefault="00BD31B1" w:rsidP="00F75BC5">
            <w:pPr>
              <w:spacing w:after="0"/>
              <w:jc w:val="both"/>
              <w:rPr>
                <w:rFonts w:ascii="Times New Roman" w:eastAsia="Times New Roman" w:hAnsi="Times New Roman" w:cs="Times New Roman"/>
                <w:sz w:val="24"/>
                <w:szCs w:val="24"/>
              </w:rPr>
            </w:pPr>
          </w:p>
        </w:tc>
      </w:tr>
    </w:tbl>
    <w:p w14:paraId="15073678" w14:textId="77777777" w:rsidR="00BD31B1" w:rsidRPr="00A1772E" w:rsidRDefault="00BD31B1" w:rsidP="00F75BC5">
      <w:pPr>
        <w:spacing w:after="0"/>
        <w:jc w:val="both"/>
        <w:rPr>
          <w:rFonts w:ascii="Times New Roman" w:eastAsia="Times New Roman" w:hAnsi="Times New Roman" w:cs="Times New Roman"/>
          <w:sz w:val="24"/>
          <w:szCs w:val="24"/>
        </w:rPr>
      </w:pPr>
    </w:p>
    <w:p w14:paraId="50C14833" w14:textId="77777777" w:rsidR="00BD31B1" w:rsidRPr="00A1772E" w:rsidRDefault="00BD31B1" w:rsidP="00F75BC5">
      <w:pPr>
        <w:spacing w:after="0"/>
        <w:jc w:val="both"/>
        <w:rPr>
          <w:rFonts w:ascii="Times New Roman" w:eastAsia="Times New Roman" w:hAnsi="Times New Roman" w:cs="Times New Roman"/>
          <w:sz w:val="24"/>
          <w:szCs w:val="24"/>
        </w:rPr>
      </w:pPr>
    </w:p>
    <w:p w14:paraId="04F60EF3" w14:textId="77777777" w:rsidR="005D6AEC" w:rsidRDefault="005D6AEC" w:rsidP="00F75BC5">
      <w:pPr>
        <w:spacing w:after="0"/>
        <w:rPr>
          <w:rFonts w:ascii="Times New Roman" w:eastAsiaTheme="majorEastAsia" w:hAnsi="Times New Roman" w:cs="Times New Roman"/>
          <w:color w:val="595959" w:themeColor="text1" w:themeTint="A6"/>
          <w:spacing w:val="15"/>
          <w:sz w:val="24"/>
          <w:szCs w:val="24"/>
        </w:rPr>
      </w:pPr>
      <w:r>
        <w:rPr>
          <w:rFonts w:ascii="Times New Roman" w:hAnsi="Times New Roman" w:cs="Times New Roman"/>
          <w:sz w:val="24"/>
          <w:szCs w:val="24"/>
        </w:rPr>
        <w:br w:type="page"/>
      </w:r>
    </w:p>
    <w:p w14:paraId="5E498570" w14:textId="5ED74EC7" w:rsidR="004A33C8" w:rsidRPr="00235388" w:rsidRDefault="004A33C8" w:rsidP="00F75BC5">
      <w:pPr>
        <w:pStyle w:val="Subttulo"/>
        <w:spacing w:after="0"/>
        <w:rPr>
          <w:rFonts w:ascii="Times New Roman" w:hAnsi="Times New Roman" w:cs="Times New Roman"/>
          <w:sz w:val="24"/>
          <w:szCs w:val="24"/>
        </w:rPr>
      </w:pPr>
      <w:r w:rsidRPr="00235388">
        <w:rPr>
          <w:rFonts w:ascii="Times New Roman" w:hAnsi="Times New Roman" w:cs="Times New Roman"/>
          <w:sz w:val="24"/>
          <w:szCs w:val="24"/>
        </w:rPr>
        <w:lastRenderedPageBreak/>
        <w:t>Núcleo de Apoio Pedagógico Interinstitucional II - NAPISUL II</w:t>
      </w:r>
    </w:p>
    <w:p w14:paraId="45910D74" w14:textId="77777777"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t>Associação Brasileira de Educação Médica - ABEM</w:t>
      </w:r>
    </w:p>
    <w:p w14:paraId="68BDE6F7" w14:textId="77777777" w:rsidR="004A33C8" w:rsidRPr="00235388" w:rsidRDefault="004A33C8" w:rsidP="00F75BC5">
      <w:pPr>
        <w:pStyle w:val="Ttulo1"/>
        <w:spacing w:line="276" w:lineRule="auto"/>
        <w:jc w:val="center"/>
        <w:rPr>
          <w:b/>
          <w:szCs w:val="24"/>
        </w:rPr>
      </w:pPr>
      <w:r w:rsidRPr="00235388">
        <w:rPr>
          <w:b/>
          <w:szCs w:val="24"/>
        </w:rPr>
        <w:t>TESTE DE PROGRESSO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4A33C8" w:rsidRPr="00235388" w14:paraId="71ACDB64" w14:textId="77777777" w:rsidTr="00123941">
        <w:trPr>
          <w:trHeight w:val="284"/>
        </w:trPr>
        <w:tc>
          <w:tcPr>
            <w:tcW w:w="8504" w:type="dxa"/>
            <w:tcBorders>
              <w:top w:val="nil"/>
              <w:left w:val="nil"/>
              <w:bottom w:val="single" w:sz="4" w:space="0" w:color="auto"/>
              <w:right w:val="nil"/>
            </w:tcBorders>
            <w:hideMark/>
          </w:tcPr>
          <w:p w14:paraId="58528B0A"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INSTITUIÇÃO (SIGLA): UNOCHAPECÓ</w:t>
            </w:r>
          </w:p>
        </w:tc>
      </w:tr>
      <w:tr w:rsidR="004A33C8" w:rsidRPr="00235388" w14:paraId="5E5CFAB0"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hideMark/>
          </w:tcPr>
          <w:p w14:paraId="0F698697"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Universidade Comunitária da Região de Chapecó</w:t>
            </w:r>
          </w:p>
        </w:tc>
      </w:tr>
      <w:tr w:rsidR="004A33C8" w:rsidRPr="00235388" w14:paraId="0DF0F1C5" w14:textId="77777777" w:rsidTr="00123941">
        <w:trPr>
          <w:trHeight w:val="284"/>
        </w:trPr>
        <w:tc>
          <w:tcPr>
            <w:tcW w:w="8504" w:type="dxa"/>
            <w:tcBorders>
              <w:top w:val="nil"/>
              <w:left w:val="nil"/>
              <w:bottom w:val="single" w:sz="4" w:space="0" w:color="auto"/>
              <w:right w:val="nil"/>
            </w:tcBorders>
            <w:vAlign w:val="center"/>
          </w:tcPr>
          <w:p w14:paraId="300A15BE"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ÁREA DO CONHECIMENTO – CONTEÚDO - AUTOR:</w:t>
            </w:r>
          </w:p>
        </w:tc>
      </w:tr>
      <w:tr w:rsidR="004A33C8" w:rsidRPr="00235388" w14:paraId="5F3D9974"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6F77BA93" w14:textId="77777777" w:rsidR="004A33C8" w:rsidRPr="00235388" w:rsidRDefault="004A33C8" w:rsidP="00F75BC5">
            <w:pPr>
              <w:spacing w:after="0"/>
              <w:jc w:val="both"/>
              <w:rPr>
                <w:rFonts w:ascii="Times New Roman" w:hAnsi="Times New Roman" w:cs="Times New Roman"/>
                <w:sz w:val="24"/>
                <w:szCs w:val="24"/>
              </w:rPr>
            </w:pPr>
            <w:r>
              <w:rPr>
                <w:rFonts w:ascii="Times New Roman" w:hAnsi="Times New Roman" w:cs="Times New Roman"/>
                <w:sz w:val="24"/>
                <w:szCs w:val="24"/>
              </w:rPr>
              <w:t>Clínica Médica - Pneumologia</w:t>
            </w:r>
          </w:p>
        </w:tc>
      </w:tr>
      <w:tr w:rsidR="004A33C8" w:rsidRPr="00235388" w14:paraId="5CB4A2A9" w14:textId="77777777" w:rsidTr="00123941">
        <w:trPr>
          <w:trHeight w:val="284"/>
        </w:trPr>
        <w:tc>
          <w:tcPr>
            <w:tcW w:w="8504" w:type="dxa"/>
            <w:tcBorders>
              <w:top w:val="single" w:sz="4" w:space="0" w:color="auto"/>
              <w:left w:val="nil"/>
              <w:bottom w:val="nil"/>
              <w:right w:val="nil"/>
            </w:tcBorders>
            <w:vAlign w:val="center"/>
          </w:tcPr>
          <w:p w14:paraId="5934E150"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2956B4B5" w14:textId="77777777" w:rsidTr="00123941">
        <w:trPr>
          <w:trHeight w:val="284"/>
        </w:trPr>
        <w:tc>
          <w:tcPr>
            <w:tcW w:w="8504" w:type="dxa"/>
            <w:tcBorders>
              <w:top w:val="nil"/>
              <w:left w:val="nil"/>
              <w:bottom w:val="single" w:sz="4" w:space="0" w:color="auto"/>
              <w:right w:val="nil"/>
            </w:tcBorders>
            <w:vAlign w:val="center"/>
            <w:hideMark/>
          </w:tcPr>
          <w:p w14:paraId="18D11D1E"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ENUNCIADO E ALTERNATIVAS: Resposta correta em negrito</w:t>
            </w:r>
          </w:p>
        </w:tc>
      </w:tr>
      <w:tr w:rsidR="004A33C8" w:rsidRPr="00235388" w14:paraId="3C3286E0" w14:textId="77777777" w:rsidTr="00123941">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7E5F4F0E" w14:textId="02379F68" w:rsidR="004A33C8" w:rsidRDefault="004A33C8" w:rsidP="00F75BC5">
            <w:pPr>
              <w:pStyle w:val="NormalWeb"/>
              <w:spacing w:before="0" w:beforeAutospacing="0" w:after="0" w:afterAutospacing="0" w:line="276" w:lineRule="auto"/>
              <w:rPr>
                <w:highlight w:val="green"/>
              </w:rPr>
            </w:pPr>
            <w:r w:rsidRPr="00342F17">
              <w:rPr>
                <w:highlight w:val="green"/>
              </w:rPr>
              <w:t xml:space="preserve">Uma mulher de 67 anos procurou a unidade básica de saúde relatando piora progressiva da dispneia aos esforços nos últimos 3 anos. Ela refere cansaço já ao lavar louça, tosse crônica com escarro branco, relata emagrecimento não intencional de 4 kg nesse período. Nega história de asma na infância, mas iniciou tabagismo aos 20 anos, mantendo 2 maços/dia até os 65 anos. Relata duas exacerbações com necessidade de </w:t>
            </w:r>
            <w:proofErr w:type="spellStart"/>
            <w:r w:rsidRPr="00342F17">
              <w:rPr>
                <w:highlight w:val="green"/>
              </w:rPr>
              <w:t>corticoterapia</w:t>
            </w:r>
            <w:proofErr w:type="spellEnd"/>
            <w:r w:rsidRPr="00342F17">
              <w:rPr>
                <w:highlight w:val="green"/>
              </w:rPr>
              <w:t xml:space="preserve"> oral e antibiótico nos últimos 12 meses, sendo uma evoluindo com internação hospitalar. Ao exame, PA 124x76 mmHg, FR 20 </w:t>
            </w:r>
            <w:proofErr w:type="spellStart"/>
            <w:r w:rsidRPr="00342F17">
              <w:rPr>
                <w:highlight w:val="green"/>
              </w:rPr>
              <w:t>ipm</w:t>
            </w:r>
            <w:proofErr w:type="spellEnd"/>
            <w:r w:rsidRPr="00342F17">
              <w:rPr>
                <w:highlight w:val="green"/>
              </w:rPr>
              <w:t xml:space="preserve">, </w:t>
            </w:r>
            <w:proofErr w:type="spellStart"/>
            <w:r w:rsidRPr="00342F17">
              <w:rPr>
                <w:highlight w:val="green"/>
              </w:rPr>
              <w:t>SpO</w:t>
            </w:r>
            <w:proofErr w:type="spellEnd"/>
            <w:r w:rsidRPr="00342F17">
              <w:rPr>
                <w:highlight w:val="green"/>
              </w:rPr>
              <w:t xml:space="preserve">₂ 90%. Ausculta com murmúrio vesicular diminuído, sibilos expiratórios e roncos difusos. Espirometria: VEF1/CVF 0,59 (pós-broncodilatador), VEF1 44% do previsto. Eosinófilos: 340 células/µL. Em relação à atualização do GOLD 2025, qual a conduta medicamentosa </w:t>
            </w:r>
            <w:r w:rsidR="00E9172B" w:rsidRPr="00342F17">
              <w:rPr>
                <w:highlight w:val="green"/>
              </w:rPr>
              <w:t>inalatória</w:t>
            </w:r>
            <w:r w:rsidRPr="00342F17">
              <w:rPr>
                <w:highlight w:val="green"/>
              </w:rPr>
              <w:t xml:space="preserve"> mais adequada para essa paciente?</w:t>
            </w:r>
          </w:p>
          <w:p w14:paraId="0989DA9B" w14:textId="48EF6115" w:rsidR="003A2961" w:rsidRPr="00342F17" w:rsidRDefault="003A2961" w:rsidP="00F75BC5">
            <w:pPr>
              <w:pStyle w:val="NormalWeb"/>
              <w:spacing w:before="0" w:beforeAutospacing="0" w:after="0" w:afterAutospacing="0" w:line="276" w:lineRule="auto"/>
              <w:rPr>
                <w:highlight w:val="green"/>
              </w:rPr>
            </w:pPr>
            <w:r>
              <w:rPr>
                <w:highlight w:val="green"/>
              </w:rPr>
              <w:t xml:space="preserve">*Obs. LABA= </w:t>
            </w:r>
            <w:r w:rsidRPr="00342F17">
              <w:rPr>
                <w:highlight w:val="green"/>
              </w:rPr>
              <w:t>β2-agonista de longa duração</w:t>
            </w:r>
            <w:r>
              <w:rPr>
                <w:highlight w:val="green"/>
              </w:rPr>
              <w:t xml:space="preserve">; LAMA= </w:t>
            </w:r>
            <w:r w:rsidRPr="00342F17">
              <w:rPr>
                <w:highlight w:val="green"/>
              </w:rPr>
              <w:t>anticolinérgico de longa ação</w:t>
            </w:r>
          </w:p>
          <w:p w14:paraId="2D460EA9" w14:textId="38A1BE6B" w:rsidR="00342F17" w:rsidRPr="00342F17" w:rsidRDefault="004A33C8" w:rsidP="00F75BC5">
            <w:pPr>
              <w:pStyle w:val="NormalWeb"/>
              <w:numPr>
                <w:ilvl w:val="0"/>
                <w:numId w:val="92"/>
              </w:numPr>
              <w:spacing w:before="0" w:beforeAutospacing="0" w:after="0" w:afterAutospacing="0" w:line="276" w:lineRule="auto"/>
              <w:rPr>
                <w:highlight w:val="green"/>
              </w:rPr>
            </w:pPr>
            <w:r w:rsidRPr="00342F17">
              <w:rPr>
                <w:b/>
                <w:highlight w:val="green"/>
              </w:rPr>
              <w:t>Terapia tripla com corticoide inalatório</w:t>
            </w:r>
            <w:r w:rsidR="00B871F9">
              <w:rPr>
                <w:b/>
                <w:highlight w:val="green"/>
              </w:rPr>
              <w:t xml:space="preserve"> </w:t>
            </w:r>
            <w:r w:rsidRPr="00342F17">
              <w:rPr>
                <w:b/>
                <w:highlight w:val="green"/>
              </w:rPr>
              <w:t xml:space="preserve">LABA e LAMA </w:t>
            </w:r>
          </w:p>
          <w:p w14:paraId="12D2432F" w14:textId="77777777" w:rsidR="00342F17" w:rsidRPr="00342F17" w:rsidRDefault="004A33C8" w:rsidP="00F75BC5">
            <w:pPr>
              <w:pStyle w:val="NormalWeb"/>
              <w:numPr>
                <w:ilvl w:val="0"/>
                <w:numId w:val="92"/>
              </w:numPr>
              <w:spacing w:before="0" w:beforeAutospacing="0" w:after="0" w:afterAutospacing="0" w:line="276" w:lineRule="auto"/>
              <w:rPr>
                <w:highlight w:val="green"/>
              </w:rPr>
            </w:pPr>
            <w:r w:rsidRPr="00342F17">
              <w:rPr>
                <w:highlight w:val="green"/>
              </w:rPr>
              <w:t>Monoterapia com broncodilatador de longa ação (LABA ou LAMA)</w:t>
            </w:r>
          </w:p>
          <w:p w14:paraId="139C083C" w14:textId="27682895" w:rsidR="004A33C8" w:rsidRPr="00342F17" w:rsidRDefault="00342F17" w:rsidP="00F75BC5">
            <w:pPr>
              <w:pStyle w:val="NormalWeb"/>
              <w:numPr>
                <w:ilvl w:val="0"/>
                <w:numId w:val="92"/>
              </w:numPr>
              <w:spacing w:before="0" w:beforeAutospacing="0" w:after="0" w:afterAutospacing="0" w:line="276" w:lineRule="auto"/>
              <w:rPr>
                <w:highlight w:val="green"/>
              </w:rPr>
            </w:pPr>
            <w:r w:rsidRPr="00342F17">
              <w:rPr>
                <w:highlight w:val="green"/>
              </w:rPr>
              <w:t>B</w:t>
            </w:r>
            <w:r w:rsidR="004A33C8" w:rsidRPr="00342F17">
              <w:rPr>
                <w:highlight w:val="green"/>
              </w:rPr>
              <w:t xml:space="preserve">roncodilatador de curta duração e </w:t>
            </w:r>
            <w:proofErr w:type="spellStart"/>
            <w:r w:rsidR="004A33C8" w:rsidRPr="00342F17">
              <w:rPr>
                <w:highlight w:val="green"/>
              </w:rPr>
              <w:t>mucolítico</w:t>
            </w:r>
            <w:proofErr w:type="spellEnd"/>
          </w:p>
          <w:p w14:paraId="63F4AA34" w14:textId="312DAFBF" w:rsidR="004A33C8" w:rsidRPr="00235388" w:rsidRDefault="004A33C8" w:rsidP="00F75BC5">
            <w:pPr>
              <w:pStyle w:val="NormalWeb"/>
              <w:numPr>
                <w:ilvl w:val="0"/>
                <w:numId w:val="92"/>
              </w:numPr>
              <w:spacing w:before="0" w:beforeAutospacing="0" w:after="0" w:afterAutospacing="0" w:line="276" w:lineRule="auto"/>
            </w:pPr>
            <w:r w:rsidRPr="00342F17">
              <w:rPr>
                <w:highlight w:val="green"/>
              </w:rPr>
              <w:t>Terapia dupla combinando LABA</w:t>
            </w:r>
            <w:r w:rsidR="00B871F9">
              <w:rPr>
                <w:highlight w:val="green"/>
              </w:rPr>
              <w:t xml:space="preserve"> e</w:t>
            </w:r>
            <w:r w:rsidR="003A2961">
              <w:rPr>
                <w:highlight w:val="green"/>
              </w:rPr>
              <w:t xml:space="preserve"> </w:t>
            </w:r>
            <w:r w:rsidRPr="00342F17">
              <w:rPr>
                <w:highlight w:val="green"/>
              </w:rPr>
              <w:t>LAMA</w:t>
            </w:r>
          </w:p>
        </w:tc>
      </w:tr>
      <w:tr w:rsidR="004A33C8" w:rsidRPr="00235388" w14:paraId="67C3B7CA" w14:textId="77777777" w:rsidTr="00123941">
        <w:trPr>
          <w:trHeight w:val="284"/>
        </w:trPr>
        <w:tc>
          <w:tcPr>
            <w:tcW w:w="8504" w:type="dxa"/>
            <w:tcBorders>
              <w:top w:val="nil"/>
              <w:left w:val="nil"/>
              <w:bottom w:val="single" w:sz="4" w:space="0" w:color="auto"/>
              <w:right w:val="nil"/>
            </w:tcBorders>
            <w:vAlign w:val="center"/>
          </w:tcPr>
          <w:p w14:paraId="796D0E1F"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RESPOSTA CORRETA:</w:t>
            </w:r>
          </w:p>
        </w:tc>
      </w:tr>
      <w:tr w:rsidR="004A33C8" w:rsidRPr="00235388" w14:paraId="653E1368"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5A6EBC63"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eastAsia="Times New Roman" w:hAnsi="Times New Roman" w:cs="Times New Roman"/>
                <w:sz w:val="24"/>
                <w:szCs w:val="24"/>
              </w:rPr>
              <w:t>A</w:t>
            </w:r>
          </w:p>
        </w:tc>
      </w:tr>
      <w:tr w:rsidR="004A33C8" w:rsidRPr="00235388" w14:paraId="2BBCA32D" w14:textId="77777777" w:rsidTr="00123941">
        <w:trPr>
          <w:trHeight w:val="284"/>
        </w:trPr>
        <w:tc>
          <w:tcPr>
            <w:tcW w:w="8504" w:type="dxa"/>
            <w:tcBorders>
              <w:top w:val="single" w:sz="4" w:space="0" w:color="auto"/>
              <w:left w:val="nil"/>
              <w:bottom w:val="nil"/>
              <w:right w:val="nil"/>
            </w:tcBorders>
            <w:vAlign w:val="center"/>
          </w:tcPr>
          <w:p w14:paraId="197B56C6"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10E7C51D" w14:textId="77777777" w:rsidTr="00123941">
        <w:trPr>
          <w:trHeight w:val="284"/>
        </w:trPr>
        <w:tc>
          <w:tcPr>
            <w:tcW w:w="8504" w:type="dxa"/>
            <w:tcBorders>
              <w:top w:val="nil"/>
              <w:left w:val="nil"/>
              <w:bottom w:val="single" w:sz="4" w:space="0" w:color="auto"/>
              <w:right w:val="nil"/>
            </w:tcBorders>
            <w:vAlign w:val="center"/>
            <w:hideMark/>
          </w:tcPr>
          <w:p w14:paraId="7ECCC67E"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 xml:space="preserve">COMENTÁRIOS SOBRE A RESPOSTA </w:t>
            </w:r>
            <w:r w:rsidRPr="00235388">
              <w:rPr>
                <w:rFonts w:ascii="Times New Roman" w:hAnsi="Times New Roman" w:cs="Times New Roman"/>
                <w:caps/>
                <w:sz w:val="24"/>
                <w:szCs w:val="24"/>
              </w:rPr>
              <w:t>correta e/ou sobre as alternativas erradas:</w:t>
            </w:r>
          </w:p>
        </w:tc>
      </w:tr>
      <w:tr w:rsidR="004A33C8" w:rsidRPr="00235388" w14:paraId="669101DC" w14:textId="77777777" w:rsidTr="00123941">
        <w:trPr>
          <w:trHeight w:val="992"/>
        </w:trPr>
        <w:tc>
          <w:tcPr>
            <w:tcW w:w="8504" w:type="dxa"/>
            <w:tcBorders>
              <w:top w:val="single" w:sz="4" w:space="0" w:color="auto"/>
              <w:left w:val="single" w:sz="4" w:space="0" w:color="auto"/>
              <w:bottom w:val="single" w:sz="4" w:space="0" w:color="auto"/>
              <w:right w:val="single" w:sz="4" w:space="0" w:color="auto"/>
            </w:tcBorders>
            <w:vAlign w:val="center"/>
            <w:hideMark/>
          </w:tcPr>
          <w:p w14:paraId="2681AE65" w14:textId="77777777" w:rsidR="004A33C8" w:rsidRDefault="004A33C8" w:rsidP="00F75BC5">
            <w:pPr>
              <w:pStyle w:val="NormalWeb"/>
              <w:spacing w:before="0" w:beforeAutospacing="0" w:after="0" w:afterAutospacing="0" w:line="276" w:lineRule="auto"/>
            </w:pPr>
            <w:r>
              <w:t>Pacientes do Grupo E com exacerbações frequentes e eosinofilia ≥ 300 células/µL se beneficiam comprovadamente da inclusão do CI associado ao LABA + LAMA, reduzindo exacerbações e mortalidade.</w:t>
            </w:r>
          </w:p>
          <w:p w14:paraId="580C2FC2" w14:textId="77777777" w:rsidR="004A33C8" w:rsidRPr="00235388" w:rsidRDefault="004A33C8" w:rsidP="00F75BC5">
            <w:pPr>
              <w:pStyle w:val="NormalWeb"/>
              <w:spacing w:before="0" w:beforeAutospacing="0" w:after="0" w:afterAutospacing="0" w:line="276" w:lineRule="auto"/>
              <w:jc w:val="both"/>
            </w:pPr>
          </w:p>
        </w:tc>
      </w:tr>
      <w:tr w:rsidR="004A33C8" w:rsidRPr="00235388" w14:paraId="21F4E0C2" w14:textId="77777777" w:rsidTr="00123941">
        <w:trPr>
          <w:trHeight w:val="284"/>
        </w:trPr>
        <w:tc>
          <w:tcPr>
            <w:tcW w:w="8504" w:type="dxa"/>
            <w:tcBorders>
              <w:top w:val="single" w:sz="4" w:space="0" w:color="auto"/>
              <w:left w:val="nil"/>
              <w:bottom w:val="nil"/>
              <w:right w:val="nil"/>
            </w:tcBorders>
            <w:vAlign w:val="center"/>
          </w:tcPr>
          <w:p w14:paraId="640153B3"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3F6AF15F" w14:textId="77777777" w:rsidTr="00123941">
        <w:trPr>
          <w:trHeight w:val="284"/>
        </w:trPr>
        <w:tc>
          <w:tcPr>
            <w:tcW w:w="8504" w:type="dxa"/>
            <w:tcBorders>
              <w:top w:val="nil"/>
              <w:left w:val="nil"/>
              <w:bottom w:val="single" w:sz="4" w:space="0" w:color="auto"/>
              <w:right w:val="nil"/>
            </w:tcBorders>
            <w:vAlign w:val="center"/>
            <w:hideMark/>
          </w:tcPr>
          <w:p w14:paraId="4A5F2713"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REFERÊNCIAS BIBLIOGRÁFICAS: (três linhas)</w:t>
            </w:r>
          </w:p>
        </w:tc>
      </w:tr>
      <w:tr w:rsidR="004A33C8" w:rsidRPr="00235388" w14:paraId="09444C69" w14:textId="77777777" w:rsidTr="00123941">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04BAB1D1" w14:textId="77777777" w:rsidR="004A33C8" w:rsidRPr="00235388" w:rsidRDefault="004A33C8" w:rsidP="00F75BC5">
            <w:pPr>
              <w:spacing w:after="0"/>
              <w:jc w:val="both"/>
              <w:rPr>
                <w:rFonts w:ascii="Times New Roman" w:eastAsia="Times New Roman" w:hAnsi="Times New Roman" w:cs="Times New Roman"/>
                <w:sz w:val="24"/>
                <w:szCs w:val="24"/>
              </w:rPr>
            </w:pPr>
            <w:proofErr w:type="spellStart"/>
            <w:r w:rsidRPr="00235388">
              <w:rPr>
                <w:rFonts w:ascii="Times New Roman" w:hAnsi="Times New Roman" w:cs="Times New Roman"/>
                <w:sz w:val="24"/>
                <w:szCs w:val="24"/>
              </w:rPr>
              <w:t>Rockwood</w:t>
            </w:r>
            <w:proofErr w:type="spellEnd"/>
            <w:r w:rsidRPr="00235388">
              <w:rPr>
                <w:rFonts w:ascii="Times New Roman" w:hAnsi="Times New Roman" w:cs="Times New Roman"/>
                <w:sz w:val="24"/>
                <w:szCs w:val="24"/>
              </w:rPr>
              <w:t xml:space="preserve"> CA, Green DP, </w:t>
            </w:r>
            <w:proofErr w:type="spellStart"/>
            <w:r w:rsidRPr="00235388">
              <w:rPr>
                <w:rFonts w:ascii="Times New Roman" w:hAnsi="Times New Roman" w:cs="Times New Roman"/>
                <w:sz w:val="24"/>
                <w:szCs w:val="24"/>
              </w:rPr>
              <w:t>Bucholz</w:t>
            </w:r>
            <w:proofErr w:type="spellEnd"/>
            <w:r w:rsidRPr="00235388">
              <w:rPr>
                <w:rFonts w:ascii="Times New Roman" w:hAnsi="Times New Roman" w:cs="Times New Roman"/>
                <w:sz w:val="24"/>
                <w:szCs w:val="24"/>
              </w:rPr>
              <w:t xml:space="preserve"> RW, Heckman JD. </w:t>
            </w:r>
            <w:proofErr w:type="spellStart"/>
            <w:r w:rsidRPr="00235388">
              <w:rPr>
                <w:rStyle w:val="Forte"/>
                <w:rFonts w:ascii="Times New Roman" w:hAnsi="Times New Roman" w:cs="Times New Roman"/>
                <w:sz w:val="24"/>
                <w:szCs w:val="24"/>
              </w:rPr>
              <w:t>Rockwood</w:t>
            </w:r>
            <w:proofErr w:type="spellEnd"/>
            <w:r w:rsidRPr="00235388">
              <w:rPr>
                <w:rStyle w:val="Forte"/>
                <w:rFonts w:ascii="Times New Roman" w:hAnsi="Times New Roman" w:cs="Times New Roman"/>
                <w:sz w:val="24"/>
                <w:szCs w:val="24"/>
              </w:rPr>
              <w:t xml:space="preserve"> </w:t>
            </w:r>
            <w:proofErr w:type="spellStart"/>
            <w:r w:rsidRPr="00235388">
              <w:rPr>
                <w:rStyle w:val="Forte"/>
                <w:rFonts w:ascii="Times New Roman" w:hAnsi="Times New Roman" w:cs="Times New Roman"/>
                <w:sz w:val="24"/>
                <w:szCs w:val="24"/>
              </w:rPr>
              <w:t>and</w:t>
            </w:r>
            <w:proofErr w:type="spellEnd"/>
            <w:r w:rsidRPr="00235388">
              <w:rPr>
                <w:rStyle w:val="Forte"/>
                <w:rFonts w:ascii="Times New Roman" w:hAnsi="Times New Roman" w:cs="Times New Roman"/>
                <w:sz w:val="24"/>
                <w:szCs w:val="24"/>
              </w:rPr>
              <w:t xml:space="preserve"> </w:t>
            </w:r>
            <w:proofErr w:type="spellStart"/>
            <w:r w:rsidRPr="00235388">
              <w:rPr>
                <w:rStyle w:val="Forte"/>
                <w:rFonts w:ascii="Times New Roman" w:hAnsi="Times New Roman" w:cs="Times New Roman"/>
                <w:sz w:val="24"/>
                <w:szCs w:val="24"/>
              </w:rPr>
              <w:t>Green's</w:t>
            </w:r>
            <w:proofErr w:type="spellEnd"/>
            <w:r w:rsidRPr="00235388">
              <w:rPr>
                <w:rStyle w:val="Forte"/>
                <w:rFonts w:ascii="Times New Roman" w:hAnsi="Times New Roman" w:cs="Times New Roman"/>
                <w:sz w:val="24"/>
                <w:szCs w:val="24"/>
              </w:rPr>
              <w:t xml:space="preserve"> </w:t>
            </w:r>
            <w:proofErr w:type="spellStart"/>
            <w:r w:rsidRPr="00235388">
              <w:rPr>
                <w:rStyle w:val="Forte"/>
                <w:rFonts w:ascii="Times New Roman" w:hAnsi="Times New Roman" w:cs="Times New Roman"/>
                <w:sz w:val="24"/>
                <w:szCs w:val="24"/>
              </w:rPr>
              <w:t>Fractures</w:t>
            </w:r>
            <w:proofErr w:type="spellEnd"/>
            <w:r w:rsidRPr="00235388">
              <w:rPr>
                <w:rStyle w:val="Forte"/>
                <w:rFonts w:ascii="Times New Roman" w:hAnsi="Times New Roman" w:cs="Times New Roman"/>
                <w:sz w:val="24"/>
                <w:szCs w:val="24"/>
              </w:rPr>
              <w:t xml:space="preserve"> in </w:t>
            </w:r>
            <w:proofErr w:type="spellStart"/>
            <w:r w:rsidRPr="00235388">
              <w:rPr>
                <w:rStyle w:val="Forte"/>
                <w:rFonts w:ascii="Times New Roman" w:hAnsi="Times New Roman" w:cs="Times New Roman"/>
                <w:sz w:val="24"/>
                <w:szCs w:val="24"/>
              </w:rPr>
              <w:t>Adults</w:t>
            </w:r>
            <w:proofErr w:type="spellEnd"/>
            <w:r w:rsidRPr="00235388">
              <w:rPr>
                <w:rStyle w:val="Forte"/>
                <w:rFonts w:ascii="Times New Roman" w:hAnsi="Times New Roman" w:cs="Times New Roman"/>
                <w:sz w:val="24"/>
                <w:szCs w:val="24"/>
              </w:rPr>
              <w:t>.</w:t>
            </w:r>
            <w:r w:rsidRPr="00235388">
              <w:rPr>
                <w:rFonts w:ascii="Times New Roman" w:hAnsi="Times New Roman" w:cs="Times New Roman"/>
                <w:sz w:val="24"/>
                <w:szCs w:val="24"/>
              </w:rPr>
              <w:t xml:space="preserve"> 9th ed. Philadelphia: </w:t>
            </w:r>
            <w:proofErr w:type="spellStart"/>
            <w:r w:rsidRPr="00235388">
              <w:rPr>
                <w:rFonts w:ascii="Times New Roman" w:hAnsi="Times New Roman" w:cs="Times New Roman"/>
                <w:sz w:val="24"/>
                <w:szCs w:val="24"/>
              </w:rPr>
              <w:t>Wolters</w:t>
            </w:r>
            <w:proofErr w:type="spellEnd"/>
            <w:r w:rsidRPr="00235388">
              <w:rPr>
                <w:rFonts w:ascii="Times New Roman" w:hAnsi="Times New Roman" w:cs="Times New Roman"/>
                <w:sz w:val="24"/>
                <w:szCs w:val="24"/>
              </w:rPr>
              <w:t xml:space="preserve"> </w:t>
            </w:r>
            <w:proofErr w:type="spellStart"/>
            <w:r w:rsidRPr="00235388">
              <w:rPr>
                <w:rFonts w:ascii="Times New Roman" w:hAnsi="Times New Roman" w:cs="Times New Roman"/>
                <w:sz w:val="24"/>
                <w:szCs w:val="24"/>
              </w:rPr>
              <w:t>Kluwer</w:t>
            </w:r>
            <w:proofErr w:type="spellEnd"/>
            <w:r w:rsidRPr="00235388">
              <w:rPr>
                <w:rFonts w:ascii="Times New Roman" w:hAnsi="Times New Roman" w:cs="Times New Roman"/>
                <w:sz w:val="24"/>
                <w:szCs w:val="24"/>
              </w:rPr>
              <w:t>; 2019.</w:t>
            </w:r>
          </w:p>
        </w:tc>
      </w:tr>
    </w:tbl>
    <w:p w14:paraId="1C341570" w14:textId="77777777" w:rsidR="004A33C8" w:rsidRPr="00235388" w:rsidRDefault="004A33C8" w:rsidP="00F75BC5">
      <w:pPr>
        <w:spacing w:after="0"/>
        <w:rPr>
          <w:rFonts w:ascii="Times New Roman" w:hAnsi="Times New Roman" w:cs="Times New Roman"/>
          <w:sz w:val="24"/>
          <w:szCs w:val="24"/>
        </w:rPr>
      </w:pPr>
    </w:p>
    <w:p w14:paraId="1527337F" w14:textId="77777777" w:rsidR="004A33C8" w:rsidRPr="00235388" w:rsidRDefault="004A33C8" w:rsidP="00F75BC5">
      <w:pPr>
        <w:spacing w:after="0"/>
        <w:jc w:val="center"/>
        <w:rPr>
          <w:rFonts w:ascii="Times New Roman" w:hAnsi="Times New Roman" w:cs="Times New Roman"/>
          <w:b/>
          <w:sz w:val="24"/>
          <w:szCs w:val="24"/>
        </w:rPr>
      </w:pPr>
    </w:p>
    <w:p w14:paraId="1BEF3F65" w14:textId="77777777"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t>Núcleo de Apoio Pedagógico Interinstitucional II - NAPISUL II</w:t>
      </w:r>
    </w:p>
    <w:p w14:paraId="445FB845" w14:textId="77777777"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t>Associação Brasileira de Educação Médica - ABEM</w:t>
      </w:r>
    </w:p>
    <w:p w14:paraId="272CF9D9" w14:textId="77777777" w:rsidR="004A33C8" w:rsidRPr="00235388" w:rsidRDefault="004A33C8" w:rsidP="00F75BC5">
      <w:pPr>
        <w:pStyle w:val="Ttulo1"/>
        <w:spacing w:line="276" w:lineRule="auto"/>
        <w:jc w:val="center"/>
        <w:rPr>
          <w:b/>
          <w:szCs w:val="24"/>
        </w:rPr>
      </w:pPr>
      <w:r w:rsidRPr="00235388">
        <w:rPr>
          <w:b/>
          <w:szCs w:val="24"/>
        </w:rPr>
        <w:lastRenderedPageBreak/>
        <w:t>TESTE DE PROGRESSO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6"/>
        <w:gridCol w:w="490"/>
      </w:tblGrid>
      <w:tr w:rsidR="004A33C8" w:rsidRPr="00235388" w14:paraId="6F92AF01" w14:textId="77777777" w:rsidTr="00123941">
        <w:trPr>
          <w:gridAfter w:val="1"/>
          <w:wAfter w:w="568" w:type="dxa"/>
          <w:trHeight w:val="284"/>
        </w:trPr>
        <w:tc>
          <w:tcPr>
            <w:tcW w:w="8504" w:type="dxa"/>
            <w:tcBorders>
              <w:top w:val="nil"/>
              <w:left w:val="nil"/>
              <w:bottom w:val="single" w:sz="4" w:space="0" w:color="auto"/>
              <w:right w:val="nil"/>
            </w:tcBorders>
            <w:hideMark/>
          </w:tcPr>
          <w:p w14:paraId="0379B7F4"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INSTITUIÇÃO (SIGLA): UNOCHAPECÓ</w:t>
            </w:r>
          </w:p>
        </w:tc>
      </w:tr>
      <w:tr w:rsidR="004A33C8" w:rsidRPr="00235388" w14:paraId="5764D302" w14:textId="77777777" w:rsidTr="00123941">
        <w:trPr>
          <w:gridAfter w:val="1"/>
          <w:wAfter w:w="568" w:type="dxa"/>
          <w:trHeight w:val="284"/>
        </w:trPr>
        <w:tc>
          <w:tcPr>
            <w:tcW w:w="8504" w:type="dxa"/>
            <w:tcBorders>
              <w:top w:val="single" w:sz="4" w:space="0" w:color="auto"/>
              <w:left w:val="single" w:sz="4" w:space="0" w:color="auto"/>
              <w:bottom w:val="single" w:sz="4" w:space="0" w:color="auto"/>
              <w:right w:val="single" w:sz="4" w:space="0" w:color="auto"/>
            </w:tcBorders>
            <w:hideMark/>
          </w:tcPr>
          <w:p w14:paraId="6950AF60"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Universidade Comunitária da Região de Chapecó</w:t>
            </w:r>
          </w:p>
        </w:tc>
      </w:tr>
      <w:tr w:rsidR="004A33C8" w:rsidRPr="00235388" w14:paraId="61F8F1BF" w14:textId="77777777" w:rsidTr="00123941">
        <w:trPr>
          <w:gridAfter w:val="1"/>
          <w:wAfter w:w="568" w:type="dxa"/>
          <w:trHeight w:val="284"/>
        </w:trPr>
        <w:tc>
          <w:tcPr>
            <w:tcW w:w="8504" w:type="dxa"/>
            <w:tcBorders>
              <w:top w:val="nil"/>
              <w:left w:val="nil"/>
              <w:bottom w:val="single" w:sz="4" w:space="0" w:color="auto"/>
              <w:right w:val="nil"/>
            </w:tcBorders>
            <w:vAlign w:val="center"/>
          </w:tcPr>
          <w:p w14:paraId="51FFEB76"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ÁREA DO CONHECIMENTO – CONTEÚDO - AUTOR:</w:t>
            </w:r>
          </w:p>
        </w:tc>
      </w:tr>
      <w:tr w:rsidR="004A33C8" w:rsidRPr="00235388" w14:paraId="27398856" w14:textId="77777777" w:rsidTr="00123941">
        <w:trPr>
          <w:gridAfter w:val="1"/>
          <w:wAfter w:w="568" w:type="dxa"/>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265F0B19" w14:textId="77777777" w:rsidR="004A33C8" w:rsidRPr="00235388" w:rsidRDefault="004A33C8" w:rsidP="00F75BC5">
            <w:pPr>
              <w:spacing w:after="0"/>
              <w:jc w:val="both"/>
              <w:rPr>
                <w:rFonts w:ascii="Times New Roman" w:eastAsia="Times New Roman" w:hAnsi="Times New Roman" w:cs="Times New Roman"/>
                <w:sz w:val="24"/>
                <w:szCs w:val="24"/>
              </w:rPr>
            </w:pPr>
            <w:r>
              <w:t>Clínica Médica – Anemias</w:t>
            </w:r>
          </w:p>
        </w:tc>
      </w:tr>
      <w:tr w:rsidR="004A33C8" w:rsidRPr="00235388" w14:paraId="031407EB" w14:textId="77777777" w:rsidTr="00123941">
        <w:trPr>
          <w:gridAfter w:val="1"/>
          <w:wAfter w:w="568" w:type="dxa"/>
          <w:trHeight w:val="284"/>
        </w:trPr>
        <w:tc>
          <w:tcPr>
            <w:tcW w:w="8504" w:type="dxa"/>
            <w:tcBorders>
              <w:top w:val="single" w:sz="4" w:space="0" w:color="auto"/>
              <w:left w:val="nil"/>
              <w:bottom w:val="nil"/>
              <w:right w:val="nil"/>
            </w:tcBorders>
            <w:vAlign w:val="center"/>
          </w:tcPr>
          <w:p w14:paraId="6530254E"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034A4DA0" w14:textId="77777777" w:rsidTr="00123941">
        <w:trPr>
          <w:gridAfter w:val="1"/>
          <w:wAfter w:w="568" w:type="dxa"/>
          <w:trHeight w:val="284"/>
        </w:trPr>
        <w:tc>
          <w:tcPr>
            <w:tcW w:w="8504" w:type="dxa"/>
            <w:tcBorders>
              <w:top w:val="nil"/>
              <w:left w:val="nil"/>
              <w:bottom w:val="single" w:sz="4" w:space="0" w:color="auto"/>
              <w:right w:val="nil"/>
            </w:tcBorders>
            <w:vAlign w:val="center"/>
            <w:hideMark/>
          </w:tcPr>
          <w:p w14:paraId="32806909"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ENUNCIADO E ALTERNATIVAS: Resposta correta em negrito</w:t>
            </w:r>
          </w:p>
        </w:tc>
      </w:tr>
      <w:tr w:rsidR="004A33C8" w:rsidRPr="00235388" w14:paraId="5B400B32" w14:textId="77777777" w:rsidTr="00123941">
        <w:trPr>
          <w:gridAfter w:val="1"/>
          <w:wAfter w:w="568" w:type="dxa"/>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5490A4F4" w14:textId="00A8E9E3" w:rsidR="004A33C8" w:rsidRPr="00D54734" w:rsidRDefault="004A33C8" w:rsidP="00F75BC5">
            <w:pPr>
              <w:pStyle w:val="NormalWeb"/>
              <w:spacing w:before="0" w:beforeAutospacing="0" w:after="0" w:afterAutospacing="0" w:line="276" w:lineRule="auto"/>
              <w:rPr>
                <w:highlight w:val="yellow"/>
              </w:rPr>
            </w:pPr>
            <w:r w:rsidRPr="00D54734">
              <w:rPr>
                <w:highlight w:val="yellow"/>
              </w:rPr>
              <w:t>Mulher de 32 anos procura atendimento médico referindo fadiga progressiva, tontura e queda de cabelo. Relata menstruações intensas nos últimos meses. Ao exame físico apresenta palidez cutaneomucosa. Exames laboratoriais mostram hemoglobina de 9 g/</w:t>
            </w:r>
            <w:proofErr w:type="spellStart"/>
            <w:r w:rsidRPr="00D54734">
              <w:rPr>
                <w:highlight w:val="yellow"/>
              </w:rPr>
              <w:t>dL</w:t>
            </w:r>
            <w:proofErr w:type="spellEnd"/>
            <w:r w:rsidRPr="00D54734">
              <w:rPr>
                <w:highlight w:val="yellow"/>
              </w:rPr>
              <w:t>, volume corpuscular médio reduzido e ferritina sérica diminuída.</w:t>
            </w:r>
          </w:p>
          <w:p w14:paraId="4C14F677" w14:textId="5BD867EE" w:rsidR="004A33C8" w:rsidRPr="00235388" w:rsidRDefault="004A33C8" w:rsidP="00F75BC5">
            <w:pPr>
              <w:pStyle w:val="NormalWeb"/>
              <w:spacing w:before="0" w:beforeAutospacing="0" w:after="0" w:afterAutospacing="0" w:line="276" w:lineRule="auto"/>
            </w:pPr>
            <w:r w:rsidRPr="00D54734">
              <w:rPr>
                <w:highlight w:val="yellow"/>
              </w:rPr>
              <w:t>Considerando os achados clínicos e laboratoriais, qual é o diagnóstico mais provável?</w:t>
            </w:r>
            <w:r w:rsidRPr="00D54734">
              <w:rPr>
                <w:rStyle w:val="Forte"/>
                <w:rFonts w:eastAsiaTheme="majorEastAsia"/>
                <w:highlight w:val="yellow"/>
              </w:rPr>
              <w:t xml:space="preserve"> </w:t>
            </w:r>
            <w:proofErr w:type="gramStart"/>
            <w:r w:rsidRPr="00D54734">
              <w:rPr>
                <w:rStyle w:val="Forte"/>
                <w:rFonts w:eastAsiaTheme="majorEastAsia"/>
                <w:highlight w:val="yellow"/>
              </w:rPr>
              <w:t>a)Anemia</w:t>
            </w:r>
            <w:proofErr w:type="gramEnd"/>
            <w:r w:rsidRPr="00D54734">
              <w:rPr>
                <w:rStyle w:val="Forte"/>
                <w:rFonts w:eastAsiaTheme="majorEastAsia"/>
                <w:highlight w:val="yellow"/>
              </w:rPr>
              <w:t xml:space="preserve"> ferropriva</w:t>
            </w:r>
            <w:r w:rsidRPr="00D54734">
              <w:rPr>
                <w:highlight w:val="yellow"/>
              </w:rPr>
              <w:br/>
              <w:t>b) Anemia hemolítica autoimune</w:t>
            </w:r>
            <w:r w:rsidRPr="00D54734">
              <w:rPr>
                <w:highlight w:val="yellow"/>
              </w:rPr>
              <w:br/>
              <w:t>c) Anemia megaloblástica</w:t>
            </w:r>
            <w:r w:rsidRPr="00D54734">
              <w:rPr>
                <w:highlight w:val="yellow"/>
              </w:rPr>
              <w:br/>
              <w:t>d) Anemia aplástica</w:t>
            </w:r>
          </w:p>
        </w:tc>
      </w:tr>
      <w:tr w:rsidR="004A33C8" w:rsidRPr="00235388" w14:paraId="1A52C2BE" w14:textId="77777777" w:rsidTr="00123941">
        <w:trPr>
          <w:gridAfter w:val="1"/>
          <w:wAfter w:w="568" w:type="dxa"/>
          <w:trHeight w:val="284"/>
        </w:trPr>
        <w:tc>
          <w:tcPr>
            <w:tcW w:w="8504" w:type="dxa"/>
            <w:tcBorders>
              <w:top w:val="nil"/>
              <w:left w:val="nil"/>
              <w:bottom w:val="single" w:sz="4" w:space="0" w:color="auto"/>
              <w:right w:val="nil"/>
            </w:tcBorders>
            <w:vAlign w:val="center"/>
          </w:tcPr>
          <w:p w14:paraId="42FA6072"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RESPOSTA CORRETA:</w:t>
            </w:r>
          </w:p>
        </w:tc>
      </w:tr>
      <w:tr w:rsidR="004A33C8" w:rsidRPr="00235388" w14:paraId="1A6C302C" w14:textId="77777777" w:rsidTr="00123941">
        <w:trPr>
          <w:gridAfter w:val="1"/>
          <w:wAfter w:w="568" w:type="dxa"/>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7405B7E1"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eastAsia="Times New Roman" w:hAnsi="Times New Roman" w:cs="Times New Roman"/>
                <w:sz w:val="24"/>
                <w:szCs w:val="24"/>
              </w:rPr>
              <w:t>A</w:t>
            </w:r>
          </w:p>
        </w:tc>
      </w:tr>
      <w:tr w:rsidR="004A33C8" w:rsidRPr="00235388" w14:paraId="3D0BEAE2" w14:textId="77777777" w:rsidTr="00123941">
        <w:trPr>
          <w:gridAfter w:val="1"/>
          <w:wAfter w:w="568" w:type="dxa"/>
          <w:trHeight w:val="284"/>
        </w:trPr>
        <w:tc>
          <w:tcPr>
            <w:tcW w:w="8504" w:type="dxa"/>
            <w:tcBorders>
              <w:top w:val="single" w:sz="4" w:space="0" w:color="auto"/>
              <w:left w:val="nil"/>
              <w:bottom w:val="nil"/>
              <w:right w:val="nil"/>
            </w:tcBorders>
            <w:vAlign w:val="center"/>
          </w:tcPr>
          <w:p w14:paraId="4380BE28"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3B225C34" w14:textId="77777777" w:rsidTr="00123941">
        <w:trPr>
          <w:gridAfter w:val="1"/>
          <w:wAfter w:w="568" w:type="dxa"/>
          <w:trHeight w:val="284"/>
        </w:trPr>
        <w:tc>
          <w:tcPr>
            <w:tcW w:w="8504" w:type="dxa"/>
            <w:tcBorders>
              <w:top w:val="nil"/>
              <w:left w:val="nil"/>
              <w:bottom w:val="single" w:sz="4" w:space="0" w:color="auto"/>
              <w:right w:val="nil"/>
            </w:tcBorders>
            <w:vAlign w:val="center"/>
            <w:hideMark/>
          </w:tcPr>
          <w:p w14:paraId="0D3EBE97"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 xml:space="preserve">COMENTÁRIOS SOBRE A RESPOSTA </w:t>
            </w:r>
            <w:r w:rsidRPr="00235388">
              <w:rPr>
                <w:rFonts w:ascii="Times New Roman" w:hAnsi="Times New Roman" w:cs="Times New Roman"/>
                <w:caps/>
                <w:sz w:val="24"/>
                <w:szCs w:val="24"/>
              </w:rPr>
              <w:t>correta e/ou sobre as alternativas erradas:</w:t>
            </w:r>
          </w:p>
        </w:tc>
      </w:tr>
      <w:tr w:rsidR="004A33C8" w:rsidRPr="00235388" w14:paraId="1959AF73" w14:textId="77777777" w:rsidTr="00123941">
        <w:trPr>
          <w:trHeight w:val="992"/>
        </w:trPr>
        <w:tc>
          <w:tcPr>
            <w:tcW w:w="9072" w:type="dxa"/>
            <w:gridSpan w:val="2"/>
            <w:tcBorders>
              <w:top w:val="single" w:sz="4" w:space="0" w:color="auto"/>
              <w:left w:val="single" w:sz="4" w:space="0" w:color="auto"/>
              <w:bottom w:val="single" w:sz="4" w:space="0" w:color="auto"/>
              <w:right w:val="single" w:sz="4" w:space="0" w:color="auto"/>
            </w:tcBorders>
            <w:vAlign w:val="center"/>
            <w:hideMark/>
          </w:tcPr>
          <w:tbl>
            <w:tblPr>
              <w:tblW w:w="9480" w:type="dxa"/>
              <w:tblCellMar>
                <w:top w:w="15" w:type="dxa"/>
                <w:left w:w="15" w:type="dxa"/>
                <w:bottom w:w="15" w:type="dxa"/>
                <w:right w:w="15" w:type="dxa"/>
              </w:tblCellMar>
              <w:tblLook w:val="04A0" w:firstRow="1" w:lastRow="0" w:firstColumn="1" w:lastColumn="0" w:noHBand="0" w:noVBand="1"/>
            </w:tblPr>
            <w:tblGrid>
              <w:gridCol w:w="9228"/>
              <w:gridCol w:w="246"/>
              <w:gridCol w:w="6"/>
            </w:tblGrid>
            <w:tr w:rsidR="004A33C8" w:rsidRPr="00235388" w14:paraId="4C8D4964" w14:textId="77777777" w:rsidTr="00123941">
              <w:tc>
                <w:tcPr>
                  <w:tcW w:w="0" w:type="auto"/>
                  <w:tcBorders>
                    <w:bottom w:val="single" w:sz="6" w:space="0" w:color="D2D2D2"/>
                  </w:tcBorders>
                  <w:tcMar>
                    <w:top w:w="180" w:type="dxa"/>
                    <w:left w:w="0" w:type="dxa"/>
                    <w:bottom w:w="180" w:type="dxa"/>
                    <w:right w:w="240" w:type="dxa"/>
                  </w:tcMar>
                </w:tcPr>
                <w:p w14:paraId="30381D52" w14:textId="77777777" w:rsidR="004A33C8" w:rsidRPr="00235388" w:rsidRDefault="004A33C8" w:rsidP="00F75BC5">
                  <w:pPr>
                    <w:pStyle w:val="NormalWeb"/>
                    <w:spacing w:before="0" w:beforeAutospacing="0" w:after="0" w:afterAutospacing="0" w:line="276" w:lineRule="auto"/>
                  </w:pPr>
                  <w:r>
                    <w:t xml:space="preserve">A </w:t>
                  </w:r>
                  <w:r>
                    <w:rPr>
                      <w:rStyle w:val="Forte"/>
                      <w:rFonts w:eastAsiaTheme="majorEastAsia"/>
                    </w:rPr>
                    <w:t>anemia ferropriva</w:t>
                  </w:r>
                  <w:r>
                    <w:t xml:space="preserve"> é a causa mais comum de anemia no mundo. Caracteriza-se por </w:t>
                  </w:r>
                  <w:proofErr w:type="spellStart"/>
                  <w:r>
                    <w:rPr>
                      <w:rStyle w:val="Forte"/>
                      <w:rFonts w:eastAsiaTheme="majorEastAsia"/>
                    </w:rPr>
                    <w:t>microcitose</w:t>
                  </w:r>
                  <w:proofErr w:type="spellEnd"/>
                  <w:r>
                    <w:rPr>
                      <w:rStyle w:val="Forte"/>
                      <w:rFonts w:eastAsiaTheme="majorEastAsia"/>
                    </w:rPr>
                    <w:t>, hipocromia e redução da ferritina</w:t>
                  </w:r>
                  <w:r>
                    <w:t>, refletindo depleção das reservas de ferro. Em mulheres em idade reprodutiva, a perda sanguínea menstrual é uma causa frequente.</w:t>
                  </w:r>
                </w:p>
              </w:tc>
              <w:tc>
                <w:tcPr>
                  <w:tcW w:w="0" w:type="auto"/>
                  <w:tcBorders>
                    <w:bottom w:val="single" w:sz="6" w:space="0" w:color="D2D2D2"/>
                  </w:tcBorders>
                  <w:tcMar>
                    <w:top w:w="180" w:type="dxa"/>
                    <w:left w:w="0" w:type="dxa"/>
                    <w:bottom w:w="180" w:type="dxa"/>
                    <w:right w:w="240" w:type="dxa"/>
                  </w:tcMar>
                </w:tcPr>
                <w:p w14:paraId="73C991E0" w14:textId="77777777" w:rsidR="004A33C8" w:rsidRPr="00235388" w:rsidRDefault="004A33C8" w:rsidP="00F75BC5">
                  <w:pPr>
                    <w:pStyle w:val="NormalWeb"/>
                    <w:spacing w:before="0" w:beforeAutospacing="0" w:after="0" w:afterAutospacing="0" w:line="276" w:lineRule="auto"/>
                    <w:jc w:val="both"/>
                  </w:pPr>
                </w:p>
              </w:tc>
              <w:tc>
                <w:tcPr>
                  <w:tcW w:w="0" w:type="auto"/>
                  <w:tcBorders>
                    <w:bottom w:val="single" w:sz="6" w:space="0" w:color="D2D2D2"/>
                  </w:tcBorders>
                  <w:tcMar>
                    <w:top w:w="180" w:type="dxa"/>
                    <w:left w:w="0" w:type="dxa"/>
                    <w:bottom w:w="180" w:type="dxa"/>
                    <w:right w:w="0" w:type="dxa"/>
                  </w:tcMar>
                </w:tcPr>
                <w:p w14:paraId="16EE3C55" w14:textId="77777777" w:rsidR="004A33C8" w:rsidRPr="00235388" w:rsidRDefault="004A33C8" w:rsidP="00F75BC5">
                  <w:pPr>
                    <w:pStyle w:val="NormalWeb"/>
                    <w:spacing w:before="0" w:beforeAutospacing="0" w:after="0" w:afterAutospacing="0" w:line="276" w:lineRule="auto"/>
                    <w:jc w:val="both"/>
                  </w:pPr>
                </w:p>
              </w:tc>
            </w:tr>
            <w:tr w:rsidR="004A33C8" w:rsidRPr="00235388" w14:paraId="351D9459" w14:textId="77777777" w:rsidTr="00123941">
              <w:tc>
                <w:tcPr>
                  <w:tcW w:w="0" w:type="auto"/>
                  <w:tcBorders>
                    <w:bottom w:val="single" w:sz="6" w:space="0" w:color="D2D2D2"/>
                  </w:tcBorders>
                  <w:tcMar>
                    <w:top w:w="180" w:type="dxa"/>
                    <w:left w:w="0" w:type="dxa"/>
                    <w:bottom w:w="180" w:type="dxa"/>
                    <w:right w:w="240" w:type="dxa"/>
                  </w:tcMar>
                </w:tcPr>
                <w:p w14:paraId="63456A3A" w14:textId="77777777" w:rsidR="004A33C8" w:rsidRPr="00235388" w:rsidRDefault="004A33C8" w:rsidP="00F75BC5">
                  <w:pPr>
                    <w:pStyle w:val="NormalWeb"/>
                    <w:spacing w:before="0" w:beforeAutospacing="0" w:after="0" w:afterAutospacing="0" w:line="276" w:lineRule="auto"/>
                    <w:jc w:val="both"/>
                  </w:pPr>
                </w:p>
              </w:tc>
              <w:tc>
                <w:tcPr>
                  <w:tcW w:w="0" w:type="auto"/>
                  <w:tcBorders>
                    <w:bottom w:val="single" w:sz="6" w:space="0" w:color="D2D2D2"/>
                  </w:tcBorders>
                  <w:tcMar>
                    <w:top w:w="180" w:type="dxa"/>
                    <w:left w:w="0" w:type="dxa"/>
                    <w:bottom w:w="180" w:type="dxa"/>
                    <w:right w:w="240" w:type="dxa"/>
                  </w:tcMar>
                </w:tcPr>
                <w:p w14:paraId="7909184C" w14:textId="77777777" w:rsidR="004A33C8" w:rsidRPr="00235388" w:rsidRDefault="004A33C8" w:rsidP="00F75BC5">
                  <w:pPr>
                    <w:pStyle w:val="NormalWeb"/>
                    <w:spacing w:before="0" w:beforeAutospacing="0" w:after="0" w:afterAutospacing="0" w:line="276" w:lineRule="auto"/>
                    <w:jc w:val="both"/>
                  </w:pPr>
                </w:p>
              </w:tc>
              <w:tc>
                <w:tcPr>
                  <w:tcW w:w="0" w:type="auto"/>
                  <w:tcBorders>
                    <w:bottom w:val="single" w:sz="6" w:space="0" w:color="D2D2D2"/>
                  </w:tcBorders>
                  <w:tcMar>
                    <w:top w:w="180" w:type="dxa"/>
                    <w:left w:w="0" w:type="dxa"/>
                    <w:bottom w:w="180" w:type="dxa"/>
                    <w:right w:w="0" w:type="dxa"/>
                  </w:tcMar>
                </w:tcPr>
                <w:p w14:paraId="6CF604A8" w14:textId="77777777" w:rsidR="004A33C8" w:rsidRPr="00235388" w:rsidRDefault="004A33C8" w:rsidP="00F75BC5">
                  <w:pPr>
                    <w:pStyle w:val="NormalWeb"/>
                    <w:spacing w:before="0" w:beforeAutospacing="0" w:after="0" w:afterAutospacing="0" w:line="276" w:lineRule="auto"/>
                    <w:jc w:val="both"/>
                  </w:pPr>
                </w:p>
              </w:tc>
            </w:tr>
            <w:tr w:rsidR="004A33C8" w:rsidRPr="00235388" w14:paraId="5E1FB16B" w14:textId="77777777" w:rsidTr="00123941">
              <w:tc>
                <w:tcPr>
                  <w:tcW w:w="0" w:type="auto"/>
                  <w:tcBorders>
                    <w:bottom w:val="nil"/>
                  </w:tcBorders>
                  <w:tcMar>
                    <w:top w:w="180" w:type="dxa"/>
                    <w:left w:w="0" w:type="dxa"/>
                    <w:bottom w:w="180" w:type="dxa"/>
                    <w:right w:w="240" w:type="dxa"/>
                  </w:tcMar>
                </w:tcPr>
                <w:p w14:paraId="4AD0E2CA" w14:textId="77777777" w:rsidR="004A33C8" w:rsidRPr="00235388" w:rsidRDefault="004A33C8" w:rsidP="00F75BC5">
                  <w:pPr>
                    <w:pStyle w:val="NormalWeb"/>
                    <w:spacing w:before="0" w:beforeAutospacing="0" w:after="0" w:afterAutospacing="0" w:line="276" w:lineRule="auto"/>
                    <w:jc w:val="both"/>
                  </w:pPr>
                </w:p>
              </w:tc>
              <w:tc>
                <w:tcPr>
                  <w:tcW w:w="0" w:type="auto"/>
                  <w:tcBorders>
                    <w:bottom w:val="nil"/>
                  </w:tcBorders>
                  <w:tcMar>
                    <w:top w:w="180" w:type="dxa"/>
                    <w:left w:w="0" w:type="dxa"/>
                    <w:bottom w:w="180" w:type="dxa"/>
                    <w:right w:w="240" w:type="dxa"/>
                  </w:tcMar>
                </w:tcPr>
                <w:p w14:paraId="4A992BA9" w14:textId="77777777" w:rsidR="004A33C8" w:rsidRPr="00235388" w:rsidRDefault="004A33C8" w:rsidP="00F75BC5">
                  <w:pPr>
                    <w:pStyle w:val="NormalWeb"/>
                    <w:spacing w:before="0" w:beforeAutospacing="0" w:after="0" w:afterAutospacing="0" w:line="276" w:lineRule="auto"/>
                    <w:jc w:val="both"/>
                  </w:pPr>
                </w:p>
              </w:tc>
              <w:tc>
                <w:tcPr>
                  <w:tcW w:w="0" w:type="auto"/>
                  <w:tcBorders>
                    <w:bottom w:val="nil"/>
                  </w:tcBorders>
                  <w:tcMar>
                    <w:top w:w="180" w:type="dxa"/>
                    <w:left w:w="0" w:type="dxa"/>
                    <w:bottom w:w="180" w:type="dxa"/>
                    <w:right w:w="0" w:type="dxa"/>
                  </w:tcMar>
                </w:tcPr>
                <w:p w14:paraId="712CC8C9" w14:textId="77777777" w:rsidR="004A33C8" w:rsidRPr="00235388" w:rsidRDefault="004A33C8" w:rsidP="00F75BC5">
                  <w:pPr>
                    <w:pStyle w:val="NormalWeb"/>
                    <w:spacing w:before="0" w:beforeAutospacing="0" w:after="0" w:afterAutospacing="0" w:line="276" w:lineRule="auto"/>
                    <w:jc w:val="both"/>
                  </w:pPr>
                </w:p>
              </w:tc>
            </w:tr>
          </w:tbl>
          <w:p w14:paraId="00E62D04" w14:textId="77777777" w:rsidR="004A33C8" w:rsidRPr="00235388" w:rsidRDefault="004A33C8" w:rsidP="00F75BC5">
            <w:pPr>
              <w:pStyle w:val="NormalWeb"/>
              <w:spacing w:before="0" w:beforeAutospacing="0" w:after="0" w:afterAutospacing="0" w:line="276" w:lineRule="auto"/>
              <w:jc w:val="both"/>
            </w:pPr>
          </w:p>
        </w:tc>
      </w:tr>
      <w:tr w:rsidR="004A33C8" w:rsidRPr="00235388" w14:paraId="14391E5C" w14:textId="77777777" w:rsidTr="00123941">
        <w:trPr>
          <w:gridAfter w:val="1"/>
          <w:wAfter w:w="568" w:type="dxa"/>
          <w:trHeight w:val="284"/>
        </w:trPr>
        <w:tc>
          <w:tcPr>
            <w:tcW w:w="8504" w:type="dxa"/>
            <w:tcBorders>
              <w:top w:val="single" w:sz="4" w:space="0" w:color="auto"/>
              <w:left w:val="nil"/>
              <w:bottom w:val="nil"/>
              <w:right w:val="nil"/>
            </w:tcBorders>
            <w:vAlign w:val="center"/>
          </w:tcPr>
          <w:p w14:paraId="20AC7CB6"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520ADE15" w14:textId="77777777" w:rsidTr="00123941">
        <w:trPr>
          <w:gridAfter w:val="1"/>
          <w:wAfter w:w="568" w:type="dxa"/>
          <w:trHeight w:val="284"/>
        </w:trPr>
        <w:tc>
          <w:tcPr>
            <w:tcW w:w="8504" w:type="dxa"/>
            <w:tcBorders>
              <w:top w:val="nil"/>
              <w:left w:val="nil"/>
              <w:bottom w:val="single" w:sz="4" w:space="0" w:color="auto"/>
              <w:right w:val="nil"/>
            </w:tcBorders>
            <w:vAlign w:val="center"/>
            <w:hideMark/>
          </w:tcPr>
          <w:p w14:paraId="6E4E6F25"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REFERÊNCIAS BIBLIOGRÁFICAS: (três linhas)</w:t>
            </w:r>
          </w:p>
        </w:tc>
      </w:tr>
      <w:tr w:rsidR="004A33C8" w:rsidRPr="00235388" w14:paraId="61C9832E" w14:textId="77777777" w:rsidTr="00123941">
        <w:trPr>
          <w:gridAfter w:val="1"/>
          <w:wAfter w:w="568" w:type="dxa"/>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05F6A2A0" w14:textId="77777777" w:rsidR="004A33C8" w:rsidRPr="00235388" w:rsidRDefault="004A33C8" w:rsidP="00F75BC5">
            <w:pPr>
              <w:spacing w:after="0"/>
              <w:jc w:val="both"/>
              <w:rPr>
                <w:rFonts w:ascii="Times New Roman" w:eastAsia="Times New Roman" w:hAnsi="Times New Roman" w:cs="Times New Roman"/>
                <w:sz w:val="24"/>
                <w:szCs w:val="24"/>
              </w:rPr>
            </w:pPr>
            <w:proofErr w:type="spellStart"/>
            <w:r>
              <w:t>Hoffbrand</w:t>
            </w:r>
            <w:proofErr w:type="spellEnd"/>
            <w:r>
              <w:t xml:space="preserve"> AV, Moss PAH. </w:t>
            </w:r>
            <w:proofErr w:type="spellStart"/>
            <w:r>
              <w:rPr>
                <w:rStyle w:val="nfase"/>
              </w:rPr>
              <w:t>Essential</w:t>
            </w:r>
            <w:proofErr w:type="spellEnd"/>
            <w:r>
              <w:rPr>
                <w:rStyle w:val="nfase"/>
              </w:rPr>
              <w:t xml:space="preserve"> </w:t>
            </w:r>
            <w:proofErr w:type="spellStart"/>
            <w:r>
              <w:rPr>
                <w:rStyle w:val="nfase"/>
              </w:rPr>
              <w:t>Haematology</w:t>
            </w:r>
            <w:proofErr w:type="spellEnd"/>
            <w:r>
              <w:t xml:space="preserve">. </w:t>
            </w:r>
            <w:r w:rsidRPr="00941B42">
              <w:rPr>
                <w:lang w:val="it-IT"/>
              </w:rPr>
              <w:t>8th ed. Wiley; 2019.</w:t>
            </w:r>
            <w:r w:rsidRPr="00941B42">
              <w:rPr>
                <w:lang w:val="it-IT"/>
              </w:rPr>
              <w:br/>
              <w:t xml:space="preserve">Jameson JL et al. </w:t>
            </w:r>
            <w:proofErr w:type="spellStart"/>
            <w:r>
              <w:rPr>
                <w:rStyle w:val="nfase"/>
              </w:rPr>
              <w:t>Harrison’s</w:t>
            </w:r>
            <w:proofErr w:type="spellEnd"/>
            <w:r>
              <w:rPr>
                <w:rStyle w:val="nfase"/>
              </w:rPr>
              <w:t xml:space="preserve"> </w:t>
            </w:r>
            <w:proofErr w:type="spellStart"/>
            <w:r>
              <w:rPr>
                <w:rStyle w:val="nfase"/>
              </w:rPr>
              <w:t>Principles</w:t>
            </w:r>
            <w:proofErr w:type="spellEnd"/>
            <w:r>
              <w:rPr>
                <w:rStyle w:val="nfase"/>
              </w:rPr>
              <w:t xml:space="preserve"> </w:t>
            </w:r>
            <w:proofErr w:type="spellStart"/>
            <w:r>
              <w:rPr>
                <w:rStyle w:val="nfase"/>
              </w:rPr>
              <w:t>of</w:t>
            </w:r>
            <w:proofErr w:type="spellEnd"/>
            <w:r>
              <w:rPr>
                <w:rStyle w:val="nfase"/>
              </w:rPr>
              <w:t xml:space="preserve"> </w:t>
            </w:r>
            <w:proofErr w:type="spellStart"/>
            <w:r>
              <w:rPr>
                <w:rStyle w:val="nfase"/>
              </w:rPr>
              <w:t>Internal</w:t>
            </w:r>
            <w:proofErr w:type="spellEnd"/>
            <w:r>
              <w:rPr>
                <w:rStyle w:val="nfase"/>
              </w:rPr>
              <w:t xml:space="preserve"> Medicine</w:t>
            </w:r>
            <w:r>
              <w:t>. 21st ed. McGraw-Hill; 2022.</w:t>
            </w:r>
          </w:p>
        </w:tc>
      </w:tr>
    </w:tbl>
    <w:p w14:paraId="0ABA5840" w14:textId="77777777" w:rsidR="004A33C8" w:rsidRPr="00235388" w:rsidRDefault="004A33C8" w:rsidP="00F75BC5">
      <w:pPr>
        <w:spacing w:after="0"/>
        <w:rPr>
          <w:rFonts w:ascii="Times New Roman" w:hAnsi="Times New Roman" w:cs="Times New Roman"/>
          <w:sz w:val="24"/>
          <w:szCs w:val="24"/>
        </w:rPr>
      </w:pPr>
    </w:p>
    <w:p w14:paraId="29D84F3E" w14:textId="77777777" w:rsidR="004A33C8" w:rsidRPr="00235388" w:rsidRDefault="004A33C8" w:rsidP="00F75BC5">
      <w:pPr>
        <w:spacing w:after="0"/>
        <w:rPr>
          <w:rFonts w:ascii="Times New Roman" w:hAnsi="Times New Roman" w:cs="Times New Roman"/>
          <w:sz w:val="24"/>
          <w:szCs w:val="24"/>
        </w:rPr>
      </w:pPr>
    </w:p>
    <w:p w14:paraId="4C6AA73A" w14:textId="77777777" w:rsidR="00D54734" w:rsidRDefault="00D54734"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6A64B5A4" w14:textId="6C81D8E4"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lastRenderedPageBreak/>
        <w:t>Núcleo de Apoio Pedagógico Interinstitucional II - NAPISUL II</w:t>
      </w:r>
    </w:p>
    <w:p w14:paraId="349956A8" w14:textId="77777777"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t>Associação Brasileira de Educação Médica - ABEM</w:t>
      </w:r>
    </w:p>
    <w:p w14:paraId="799E2B17" w14:textId="77777777" w:rsidR="004A33C8" w:rsidRPr="00235388" w:rsidRDefault="004A33C8" w:rsidP="00F75BC5">
      <w:pPr>
        <w:pStyle w:val="Ttulo1"/>
        <w:spacing w:line="276" w:lineRule="auto"/>
        <w:jc w:val="center"/>
        <w:rPr>
          <w:b/>
          <w:szCs w:val="24"/>
        </w:rPr>
      </w:pPr>
      <w:r w:rsidRPr="00235388">
        <w:rPr>
          <w:b/>
          <w:szCs w:val="24"/>
        </w:rPr>
        <w:t>TESTE DE PROGRESSO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4A33C8" w:rsidRPr="00235388" w14:paraId="3AB3F8BA" w14:textId="77777777" w:rsidTr="00123941">
        <w:trPr>
          <w:trHeight w:val="284"/>
        </w:trPr>
        <w:tc>
          <w:tcPr>
            <w:tcW w:w="8504" w:type="dxa"/>
            <w:tcBorders>
              <w:top w:val="nil"/>
              <w:left w:val="nil"/>
              <w:bottom w:val="single" w:sz="4" w:space="0" w:color="auto"/>
              <w:right w:val="nil"/>
            </w:tcBorders>
            <w:hideMark/>
          </w:tcPr>
          <w:p w14:paraId="43E81D2C"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INSTITUIÇÃO (SIGLA): UNOCHAPECÓ</w:t>
            </w:r>
          </w:p>
        </w:tc>
      </w:tr>
      <w:tr w:rsidR="004A33C8" w:rsidRPr="00235388" w14:paraId="000BAE9C"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hideMark/>
          </w:tcPr>
          <w:p w14:paraId="2559C5F2"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Universidade Comunitária da Região de Chapecó</w:t>
            </w:r>
          </w:p>
        </w:tc>
      </w:tr>
      <w:tr w:rsidR="004A33C8" w:rsidRPr="00235388" w14:paraId="49776BA1" w14:textId="77777777" w:rsidTr="00123941">
        <w:trPr>
          <w:trHeight w:val="284"/>
        </w:trPr>
        <w:tc>
          <w:tcPr>
            <w:tcW w:w="8504" w:type="dxa"/>
            <w:tcBorders>
              <w:top w:val="nil"/>
              <w:left w:val="nil"/>
              <w:bottom w:val="single" w:sz="4" w:space="0" w:color="auto"/>
              <w:right w:val="nil"/>
            </w:tcBorders>
            <w:vAlign w:val="center"/>
          </w:tcPr>
          <w:p w14:paraId="5B36340B"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ÁREA DO CONHECIMENTO – CONTEÚDO - AUTOR:</w:t>
            </w:r>
          </w:p>
        </w:tc>
      </w:tr>
      <w:tr w:rsidR="004A33C8" w:rsidRPr="00235388" w14:paraId="22971AFE"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0568DA9B" w14:textId="77777777" w:rsidR="004A33C8" w:rsidRPr="00235388" w:rsidRDefault="004A33C8" w:rsidP="00F75BC5">
            <w:pPr>
              <w:pStyle w:val="PargrafodaLista"/>
              <w:numPr>
                <w:ilvl w:val="0"/>
                <w:numId w:val="93"/>
              </w:numPr>
              <w:spacing w:after="0"/>
              <w:jc w:val="both"/>
              <w:rPr>
                <w:rFonts w:ascii="Times New Roman" w:hAnsi="Times New Roman" w:cs="Times New Roman"/>
                <w:sz w:val="24"/>
                <w:szCs w:val="24"/>
              </w:rPr>
            </w:pPr>
            <w:r>
              <w:t>Clínica Médica – Abordagem clínica do paciente reumatológico</w:t>
            </w:r>
          </w:p>
        </w:tc>
      </w:tr>
      <w:tr w:rsidR="004A33C8" w:rsidRPr="00235388" w14:paraId="23506DB1" w14:textId="77777777" w:rsidTr="00123941">
        <w:trPr>
          <w:trHeight w:val="284"/>
        </w:trPr>
        <w:tc>
          <w:tcPr>
            <w:tcW w:w="8504" w:type="dxa"/>
            <w:tcBorders>
              <w:top w:val="single" w:sz="4" w:space="0" w:color="auto"/>
              <w:left w:val="nil"/>
              <w:bottom w:val="nil"/>
              <w:right w:val="nil"/>
            </w:tcBorders>
            <w:vAlign w:val="center"/>
          </w:tcPr>
          <w:p w14:paraId="19F33BF9"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38E9492E" w14:textId="77777777" w:rsidTr="00123941">
        <w:trPr>
          <w:trHeight w:val="284"/>
        </w:trPr>
        <w:tc>
          <w:tcPr>
            <w:tcW w:w="8504" w:type="dxa"/>
            <w:tcBorders>
              <w:top w:val="nil"/>
              <w:left w:val="nil"/>
              <w:bottom w:val="single" w:sz="4" w:space="0" w:color="auto"/>
              <w:right w:val="nil"/>
            </w:tcBorders>
            <w:vAlign w:val="center"/>
            <w:hideMark/>
          </w:tcPr>
          <w:p w14:paraId="5F8CD58C"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ENUNCIADO E ALTERNATIVAS: Resposta correta em negrito</w:t>
            </w:r>
          </w:p>
        </w:tc>
      </w:tr>
      <w:tr w:rsidR="004A33C8" w:rsidRPr="00235388" w14:paraId="4B381365" w14:textId="77777777" w:rsidTr="00123941">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68A94413" w14:textId="77777777" w:rsidR="004A33C8" w:rsidRPr="00EC13B3" w:rsidRDefault="004A33C8" w:rsidP="00F75BC5">
            <w:pPr>
              <w:pStyle w:val="NormalWeb"/>
              <w:spacing w:before="0" w:beforeAutospacing="0" w:after="0" w:afterAutospacing="0" w:line="276" w:lineRule="auto"/>
              <w:rPr>
                <w:highlight w:val="green"/>
              </w:rPr>
            </w:pPr>
            <w:r w:rsidRPr="00EC13B3">
              <w:rPr>
                <w:highlight w:val="green"/>
              </w:rPr>
              <w:t xml:space="preserve">Mulher de 45 anos procura atendimento médico por dor articular nas mãos há quatro meses, associada a rigidez matinal que dura aproximadamente uma hora. Ao exame físico observam-se edema e dor à palpação nas articulações </w:t>
            </w:r>
            <w:proofErr w:type="spellStart"/>
            <w:r w:rsidRPr="00EC13B3">
              <w:rPr>
                <w:highlight w:val="green"/>
              </w:rPr>
              <w:t>metacarpofalângicas</w:t>
            </w:r>
            <w:proofErr w:type="spellEnd"/>
            <w:r w:rsidRPr="00EC13B3">
              <w:rPr>
                <w:highlight w:val="green"/>
              </w:rPr>
              <w:t xml:space="preserve"> e </w:t>
            </w:r>
            <w:proofErr w:type="spellStart"/>
            <w:r w:rsidRPr="00EC13B3">
              <w:rPr>
                <w:highlight w:val="green"/>
              </w:rPr>
              <w:t>interfalângicas</w:t>
            </w:r>
            <w:proofErr w:type="spellEnd"/>
            <w:r w:rsidRPr="00EC13B3">
              <w:rPr>
                <w:highlight w:val="green"/>
              </w:rPr>
              <w:t xml:space="preserve"> proximais bilateralmente.</w:t>
            </w:r>
          </w:p>
          <w:p w14:paraId="40A568FD" w14:textId="77777777" w:rsidR="004A33C8" w:rsidRPr="00EC13B3" w:rsidRDefault="004A33C8" w:rsidP="00F75BC5">
            <w:pPr>
              <w:pStyle w:val="NormalWeb"/>
              <w:spacing w:before="0" w:beforeAutospacing="0" w:after="0" w:afterAutospacing="0" w:line="276" w:lineRule="auto"/>
              <w:rPr>
                <w:highlight w:val="green"/>
              </w:rPr>
            </w:pPr>
            <w:r w:rsidRPr="00EC13B3">
              <w:rPr>
                <w:highlight w:val="green"/>
              </w:rPr>
              <w:t>Considerando o quadro clínico descrito, qual diagnóstico deve ser prioritariamente investigado?</w:t>
            </w:r>
          </w:p>
          <w:p w14:paraId="24B994D1" w14:textId="77777777" w:rsidR="004A33C8" w:rsidRDefault="004A33C8" w:rsidP="00F75BC5">
            <w:pPr>
              <w:pStyle w:val="NormalWeb"/>
              <w:spacing w:before="0" w:beforeAutospacing="0" w:after="0" w:afterAutospacing="0" w:line="276" w:lineRule="auto"/>
            </w:pPr>
            <w:r w:rsidRPr="00EC13B3">
              <w:rPr>
                <w:rStyle w:val="Forte"/>
                <w:rFonts w:eastAsiaTheme="majorEastAsia"/>
                <w:highlight w:val="green"/>
              </w:rPr>
              <w:t>a) Artrite reumatoide</w:t>
            </w:r>
            <w:r w:rsidRPr="00EC13B3">
              <w:rPr>
                <w:highlight w:val="green"/>
              </w:rPr>
              <w:br/>
              <w:t>b) Osteoartrite</w:t>
            </w:r>
            <w:r w:rsidRPr="00EC13B3">
              <w:rPr>
                <w:highlight w:val="green"/>
              </w:rPr>
              <w:br/>
              <w:t>c) Gota</w:t>
            </w:r>
            <w:r w:rsidRPr="00EC13B3">
              <w:rPr>
                <w:highlight w:val="green"/>
              </w:rPr>
              <w:br/>
              <w:t>d) Fibromialgia</w:t>
            </w:r>
          </w:p>
          <w:p w14:paraId="7E8EE6C5" w14:textId="77777777" w:rsidR="004A33C8" w:rsidRPr="00235388" w:rsidRDefault="004A33C8" w:rsidP="00F75BC5">
            <w:pPr>
              <w:pStyle w:val="NormalWeb"/>
              <w:spacing w:before="0" w:beforeAutospacing="0" w:after="0" w:afterAutospacing="0" w:line="276" w:lineRule="auto"/>
              <w:ind w:left="360"/>
            </w:pPr>
          </w:p>
        </w:tc>
      </w:tr>
      <w:tr w:rsidR="004A33C8" w:rsidRPr="00235388" w14:paraId="7125C936" w14:textId="77777777" w:rsidTr="00123941">
        <w:trPr>
          <w:trHeight w:val="284"/>
        </w:trPr>
        <w:tc>
          <w:tcPr>
            <w:tcW w:w="8504" w:type="dxa"/>
            <w:tcBorders>
              <w:top w:val="nil"/>
              <w:left w:val="nil"/>
              <w:bottom w:val="single" w:sz="4" w:space="0" w:color="auto"/>
              <w:right w:val="nil"/>
            </w:tcBorders>
            <w:vAlign w:val="center"/>
          </w:tcPr>
          <w:p w14:paraId="414CDF09" w14:textId="77777777" w:rsidR="004A33C8" w:rsidRPr="00235388" w:rsidRDefault="004A33C8" w:rsidP="00F75BC5">
            <w:pPr>
              <w:spacing w:after="0"/>
              <w:jc w:val="both"/>
              <w:rPr>
                <w:rFonts w:ascii="Times New Roman" w:hAnsi="Times New Roman" w:cs="Times New Roman"/>
                <w:sz w:val="24"/>
                <w:szCs w:val="24"/>
              </w:rPr>
            </w:pPr>
          </w:p>
          <w:p w14:paraId="3D1531D7"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RESPOSTA CORRETA:</w:t>
            </w:r>
          </w:p>
        </w:tc>
      </w:tr>
      <w:tr w:rsidR="004A33C8" w:rsidRPr="00235388" w14:paraId="46F34E97"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51A52117"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eastAsia="Times New Roman" w:hAnsi="Times New Roman" w:cs="Times New Roman"/>
                <w:sz w:val="24"/>
                <w:szCs w:val="24"/>
              </w:rPr>
              <w:t>A</w:t>
            </w:r>
          </w:p>
        </w:tc>
      </w:tr>
      <w:tr w:rsidR="004A33C8" w:rsidRPr="00235388" w14:paraId="41FEB742" w14:textId="77777777" w:rsidTr="00123941">
        <w:trPr>
          <w:trHeight w:val="284"/>
        </w:trPr>
        <w:tc>
          <w:tcPr>
            <w:tcW w:w="8504" w:type="dxa"/>
            <w:tcBorders>
              <w:top w:val="single" w:sz="4" w:space="0" w:color="auto"/>
              <w:left w:val="nil"/>
              <w:bottom w:val="nil"/>
              <w:right w:val="nil"/>
            </w:tcBorders>
            <w:vAlign w:val="center"/>
          </w:tcPr>
          <w:p w14:paraId="7F1ACB85"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3BE5A0F5" w14:textId="77777777" w:rsidTr="00123941">
        <w:trPr>
          <w:trHeight w:val="284"/>
        </w:trPr>
        <w:tc>
          <w:tcPr>
            <w:tcW w:w="8504" w:type="dxa"/>
            <w:tcBorders>
              <w:top w:val="nil"/>
              <w:left w:val="nil"/>
              <w:bottom w:val="single" w:sz="4" w:space="0" w:color="auto"/>
              <w:right w:val="nil"/>
            </w:tcBorders>
            <w:vAlign w:val="center"/>
            <w:hideMark/>
          </w:tcPr>
          <w:p w14:paraId="63C94840"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 xml:space="preserve">COMENTÁRIOS SOBRE A RESPOSTA </w:t>
            </w:r>
            <w:r w:rsidRPr="00235388">
              <w:rPr>
                <w:rFonts w:ascii="Times New Roman" w:hAnsi="Times New Roman" w:cs="Times New Roman"/>
                <w:caps/>
                <w:sz w:val="24"/>
                <w:szCs w:val="24"/>
              </w:rPr>
              <w:t>correta e/ou sobre as alternativas erradas:</w:t>
            </w:r>
          </w:p>
        </w:tc>
      </w:tr>
      <w:tr w:rsidR="004A33C8" w:rsidRPr="00235388" w14:paraId="452A2974" w14:textId="77777777" w:rsidTr="00123941">
        <w:trPr>
          <w:trHeight w:val="522"/>
        </w:trPr>
        <w:tc>
          <w:tcPr>
            <w:tcW w:w="8504" w:type="dxa"/>
            <w:tcBorders>
              <w:top w:val="single" w:sz="4" w:space="0" w:color="auto"/>
              <w:left w:val="single" w:sz="4" w:space="0" w:color="auto"/>
              <w:bottom w:val="single" w:sz="4" w:space="0" w:color="auto"/>
              <w:right w:val="single" w:sz="4" w:space="0" w:color="auto"/>
            </w:tcBorders>
            <w:vAlign w:val="center"/>
            <w:hideMark/>
          </w:tcPr>
          <w:p w14:paraId="735CAB72" w14:textId="77777777" w:rsidR="004A33C8" w:rsidRPr="00235388" w:rsidRDefault="004A33C8" w:rsidP="00F75BC5">
            <w:pPr>
              <w:pStyle w:val="NormalWeb"/>
              <w:spacing w:before="0" w:beforeAutospacing="0" w:after="0" w:afterAutospacing="0" w:line="276" w:lineRule="auto"/>
              <w:jc w:val="both"/>
            </w:pPr>
            <w:r>
              <w:t xml:space="preserve">A </w:t>
            </w:r>
            <w:r>
              <w:rPr>
                <w:rStyle w:val="Forte"/>
                <w:rFonts w:eastAsiaTheme="majorEastAsia"/>
              </w:rPr>
              <w:t>artrite reumatoide</w:t>
            </w:r>
            <w:r>
              <w:t xml:space="preserve"> é uma doença inflamatória crônica caracterizada por </w:t>
            </w:r>
            <w:r>
              <w:rPr>
                <w:rStyle w:val="Forte"/>
                <w:rFonts w:eastAsiaTheme="majorEastAsia"/>
              </w:rPr>
              <w:t>poliartrite simétrica, principalmente em pequenas articulações</w:t>
            </w:r>
            <w:r>
              <w:t xml:space="preserve">, associada a </w:t>
            </w:r>
            <w:r>
              <w:rPr>
                <w:rStyle w:val="Forte"/>
                <w:rFonts w:eastAsiaTheme="majorEastAsia"/>
              </w:rPr>
              <w:t>rigidez matinal prolongada</w:t>
            </w:r>
            <w:r>
              <w:t>. O reconhecimento precoce permite início oportuno de tratamento modificador da doença.</w:t>
            </w:r>
          </w:p>
        </w:tc>
      </w:tr>
      <w:tr w:rsidR="004A33C8" w:rsidRPr="00235388" w14:paraId="75BCA0F5" w14:textId="77777777" w:rsidTr="00123941">
        <w:trPr>
          <w:trHeight w:val="284"/>
        </w:trPr>
        <w:tc>
          <w:tcPr>
            <w:tcW w:w="8504" w:type="dxa"/>
            <w:tcBorders>
              <w:top w:val="single" w:sz="4" w:space="0" w:color="auto"/>
              <w:left w:val="nil"/>
              <w:bottom w:val="nil"/>
              <w:right w:val="nil"/>
            </w:tcBorders>
            <w:vAlign w:val="center"/>
          </w:tcPr>
          <w:p w14:paraId="7D85167C"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70B5DBEE" w14:textId="77777777" w:rsidTr="00123941">
        <w:trPr>
          <w:trHeight w:val="284"/>
        </w:trPr>
        <w:tc>
          <w:tcPr>
            <w:tcW w:w="8504" w:type="dxa"/>
            <w:tcBorders>
              <w:top w:val="nil"/>
              <w:left w:val="nil"/>
              <w:bottom w:val="single" w:sz="4" w:space="0" w:color="auto"/>
              <w:right w:val="nil"/>
            </w:tcBorders>
            <w:vAlign w:val="center"/>
            <w:hideMark/>
          </w:tcPr>
          <w:p w14:paraId="6077D867"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REFERÊNCIAS BIBLIOGRÁFICAS: (três linhas)</w:t>
            </w:r>
          </w:p>
        </w:tc>
      </w:tr>
      <w:tr w:rsidR="004A33C8" w:rsidRPr="00235388" w14:paraId="0040D9D2" w14:textId="77777777" w:rsidTr="00123941">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0BC3249D" w14:textId="77777777" w:rsidR="004A33C8" w:rsidRDefault="004A33C8" w:rsidP="00F75BC5">
            <w:pPr>
              <w:pStyle w:val="NormalWeb"/>
              <w:spacing w:before="0" w:beforeAutospacing="0" w:after="0" w:afterAutospacing="0" w:line="276" w:lineRule="auto"/>
            </w:pPr>
            <w:proofErr w:type="spellStart"/>
            <w:r>
              <w:t>Firestein</w:t>
            </w:r>
            <w:proofErr w:type="spellEnd"/>
            <w:r>
              <w:t xml:space="preserve"> GS et al. </w:t>
            </w:r>
            <w:proofErr w:type="spellStart"/>
            <w:r>
              <w:rPr>
                <w:rStyle w:val="nfase"/>
                <w:rFonts w:eastAsiaTheme="majorEastAsia"/>
              </w:rPr>
              <w:t>Kelley's</w:t>
            </w:r>
            <w:proofErr w:type="spellEnd"/>
            <w:r>
              <w:rPr>
                <w:rStyle w:val="nfase"/>
                <w:rFonts w:eastAsiaTheme="majorEastAsia"/>
              </w:rPr>
              <w:t xml:space="preserve"> </w:t>
            </w:r>
            <w:proofErr w:type="spellStart"/>
            <w:r>
              <w:rPr>
                <w:rStyle w:val="nfase"/>
                <w:rFonts w:eastAsiaTheme="majorEastAsia"/>
              </w:rPr>
              <w:t>Textbook</w:t>
            </w:r>
            <w:proofErr w:type="spellEnd"/>
            <w:r>
              <w:rPr>
                <w:rStyle w:val="nfase"/>
                <w:rFonts w:eastAsiaTheme="majorEastAsia"/>
              </w:rPr>
              <w:t xml:space="preserve"> </w:t>
            </w:r>
            <w:proofErr w:type="spellStart"/>
            <w:r>
              <w:rPr>
                <w:rStyle w:val="nfase"/>
                <w:rFonts w:eastAsiaTheme="majorEastAsia"/>
              </w:rPr>
              <w:t>of</w:t>
            </w:r>
            <w:proofErr w:type="spellEnd"/>
            <w:r>
              <w:rPr>
                <w:rStyle w:val="nfase"/>
                <w:rFonts w:eastAsiaTheme="majorEastAsia"/>
              </w:rPr>
              <w:t xml:space="preserve"> </w:t>
            </w:r>
            <w:proofErr w:type="spellStart"/>
            <w:r>
              <w:rPr>
                <w:rStyle w:val="nfase"/>
                <w:rFonts w:eastAsiaTheme="majorEastAsia"/>
              </w:rPr>
              <w:t>Rheumatology</w:t>
            </w:r>
            <w:proofErr w:type="spellEnd"/>
            <w:r>
              <w:t xml:space="preserve">. </w:t>
            </w:r>
            <w:r w:rsidRPr="00F75BC5">
              <w:rPr>
                <w:lang w:val="it-IT"/>
              </w:rPr>
              <w:t>11th ed. Elsevier; 2021.</w:t>
            </w:r>
            <w:r w:rsidRPr="00F75BC5">
              <w:rPr>
                <w:lang w:val="it-IT"/>
              </w:rPr>
              <w:br/>
              <w:t xml:space="preserve">Harrison’s Principles of Internal Medicine. 21st ed. </w:t>
            </w:r>
            <w:r>
              <w:t>McGraw-Hill; 2022.</w:t>
            </w:r>
          </w:p>
          <w:p w14:paraId="586044EB" w14:textId="77777777" w:rsidR="004A33C8" w:rsidRPr="00235388" w:rsidRDefault="004A33C8" w:rsidP="00F75BC5">
            <w:pPr>
              <w:spacing w:after="0"/>
              <w:jc w:val="both"/>
              <w:rPr>
                <w:rFonts w:ascii="Times New Roman" w:eastAsia="Times New Roman" w:hAnsi="Times New Roman" w:cs="Times New Roman"/>
                <w:sz w:val="24"/>
                <w:szCs w:val="24"/>
              </w:rPr>
            </w:pPr>
          </w:p>
        </w:tc>
      </w:tr>
    </w:tbl>
    <w:p w14:paraId="52F0F6B9" w14:textId="77777777" w:rsidR="004A33C8" w:rsidRPr="00235388" w:rsidRDefault="004A33C8" w:rsidP="00F75BC5">
      <w:pPr>
        <w:spacing w:after="0"/>
        <w:rPr>
          <w:rFonts w:ascii="Times New Roman" w:hAnsi="Times New Roman" w:cs="Times New Roman"/>
          <w:sz w:val="24"/>
          <w:szCs w:val="24"/>
        </w:rPr>
      </w:pPr>
    </w:p>
    <w:p w14:paraId="01360236" w14:textId="77777777" w:rsidR="004A33C8" w:rsidRPr="00235388" w:rsidRDefault="004A33C8" w:rsidP="00F75BC5">
      <w:pPr>
        <w:spacing w:after="0"/>
        <w:rPr>
          <w:rFonts w:ascii="Times New Roman" w:hAnsi="Times New Roman" w:cs="Times New Roman"/>
          <w:sz w:val="24"/>
          <w:szCs w:val="24"/>
        </w:rPr>
      </w:pPr>
    </w:p>
    <w:p w14:paraId="65A92158" w14:textId="77777777" w:rsidR="00EC13B3" w:rsidRDefault="00EC13B3"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0FFF7BCE" w14:textId="5DAA3466"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lastRenderedPageBreak/>
        <w:t>Núcleo de Apoio Pedagógico Interinstitucional II - NAPISUL II</w:t>
      </w:r>
    </w:p>
    <w:p w14:paraId="573D4B6D" w14:textId="77777777"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t>Associação Brasileira de Educação Médica - ABEM</w:t>
      </w:r>
    </w:p>
    <w:p w14:paraId="658385C6" w14:textId="77777777" w:rsidR="004A33C8" w:rsidRPr="00235388" w:rsidRDefault="004A33C8" w:rsidP="00F75BC5">
      <w:pPr>
        <w:pStyle w:val="Ttulo1"/>
        <w:spacing w:line="276" w:lineRule="auto"/>
        <w:jc w:val="center"/>
        <w:rPr>
          <w:b/>
          <w:szCs w:val="24"/>
        </w:rPr>
      </w:pPr>
      <w:r w:rsidRPr="00235388">
        <w:rPr>
          <w:b/>
          <w:szCs w:val="24"/>
        </w:rPr>
        <w:t>TESTE DE PROGRESSO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4A33C8" w:rsidRPr="00235388" w14:paraId="56CE3BB0" w14:textId="77777777" w:rsidTr="00123941">
        <w:trPr>
          <w:trHeight w:val="284"/>
        </w:trPr>
        <w:tc>
          <w:tcPr>
            <w:tcW w:w="8504" w:type="dxa"/>
            <w:tcBorders>
              <w:top w:val="nil"/>
              <w:left w:val="nil"/>
              <w:bottom w:val="single" w:sz="4" w:space="0" w:color="auto"/>
              <w:right w:val="nil"/>
            </w:tcBorders>
            <w:hideMark/>
          </w:tcPr>
          <w:p w14:paraId="01AFF81E"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INSTITUIÇÃO (SIGLA): UNOCHAPECÓ</w:t>
            </w:r>
          </w:p>
        </w:tc>
      </w:tr>
      <w:tr w:rsidR="004A33C8" w:rsidRPr="00235388" w14:paraId="3A6CD6AF"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hideMark/>
          </w:tcPr>
          <w:p w14:paraId="40D4AFE6"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Universidade Comunitária da Região de Chapecó</w:t>
            </w:r>
          </w:p>
        </w:tc>
      </w:tr>
      <w:tr w:rsidR="004A33C8" w:rsidRPr="00235388" w14:paraId="25F7BF2F" w14:textId="77777777" w:rsidTr="00123941">
        <w:trPr>
          <w:trHeight w:val="284"/>
        </w:trPr>
        <w:tc>
          <w:tcPr>
            <w:tcW w:w="8504" w:type="dxa"/>
            <w:tcBorders>
              <w:top w:val="nil"/>
              <w:left w:val="nil"/>
              <w:bottom w:val="single" w:sz="4" w:space="0" w:color="auto"/>
              <w:right w:val="nil"/>
            </w:tcBorders>
            <w:vAlign w:val="center"/>
          </w:tcPr>
          <w:p w14:paraId="7C74C007"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ÁREA DO CONHECIMENTO – CONTEÚDO - AUTOR:</w:t>
            </w:r>
          </w:p>
        </w:tc>
      </w:tr>
      <w:tr w:rsidR="004A33C8" w:rsidRPr="00235388" w14:paraId="68FE9269"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2C6E449E" w14:textId="77777777" w:rsidR="004A33C8" w:rsidRPr="00235388" w:rsidRDefault="004A33C8" w:rsidP="00F75BC5">
            <w:pPr>
              <w:spacing w:after="0"/>
              <w:jc w:val="both"/>
              <w:rPr>
                <w:rFonts w:ascii="Times New Roman" w:hAnsi="Times New Roman" w:cs="Times New Roman"/>
                <w:sz w:val="24"/>
                <w:szCs w:val="24"/>
              </w:rPr>
            </w:pPr>
            <w:r>
              <w:rPr>
                <w:rFonts w:ascii="Times New Roman" w:hAnsi="Times New Roman" w:cs="Times New Roman"/>
                <w:sz w:val="24"/>
                <w:szCs w:val="24"/>
              </w:rPr>
              <w:t xml:space="preserve">Clínica Médica- </w:t>
            </w:r>
            <w:r>
              <w:t>Infectologia – COVID-19 (SARS-CoV-2)</w:t>
            </w:r>
          </w:p>
          <w:p w14:paraId="1D4B335F"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03E72681" w14:textId="77777777" w:rsidTr="00123941">
        <w:trPr>
          <w:trHeight w:val="284"/>
        </w:trPr>
        <w:tc>
          <w:tcPr>
            <w:tcW w:w="8504" w:type="dxa"/>
            <w:tcBorders>
              <w:top w:val="single" w:sz="4" w:space="0" w:color="auto"/>
              <w:left w:val="nil"/>
              <w:bottom w:val="nil"/>
              <w:right w:val="nil"/>
            </w:tcBorders>
            <w:vAlign w:val="center"/>
          </w:tcPr>
          <w:p w14:paraId="0943AA41"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4A07274D" w14:textId="77777777" w:rsidTr="00123941">
        <w:trPr>
          <w:trHeight w:val="284"/>
        </w:trPr>
        <w:tc>
          <w:tcPr>
            <w:tcW w:w="8504" w:type="dxa"/>
            <w:tcBorders>
              <w:top w:val="nil"/>
              <w:left w:val="nil"/>
              <w:bottom w:val="single" w:sz="4" w:space="0" w:color="auto"/>
              <w:right w:val="nil"/>
            </w:tcBorders>
            <w:vAlign w:val="center"/>
            <w:hideMark/>
          </w:tcPr>
          <w:p w14:paraId="55BCE0C1"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ENUNCIADO E ALTERNATIVAS: Resposta correta em negrito</w:t>
            </w:r>
          </w:p>
        </w:tc>
      </w:tr>
      <w:tr w:rsidR="004A33C8" w:rsidRPr="00235388" w14:paraId="7CE1FC35" w14:textId="77777777" w:rsidTr="00123941">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0F7B90FD" w14:textId="77777777" w:rsidR="004A33C8" w:rsidRPr="007B6C92" w:rsidRDefault="004A33C8" w:rsidP="00F75BC5">
            <w:pPr>
              <w:pStyle w:val="NormalWeb"/>
              <w:spacing w:before="0" w:beforeAutospacing="0" w:after="0" w:afterAutospacing="0" w:line="276" w:lineRule="auto"/>
              <w:rPr>
                <w:highlight w:val="yellow"/>
              </w:rPr>
            </w:pPr>
            <w:r w:rsidRPr="007B6C92">
              <w:rPr>
                <w:highlight w:val="yellow"/>
              </w:rPr>
              <w:t>Homem de 55 anos procura atendimento médico com febre, tosse seca e perda súbita do olfato iniciadas há três dias. Teste molecular para SARS-CoV-2 confirma a infecção. Durante a evolução da doença, alguns pacientes podem desenvolver quadro respiratório grave.</w:t>
            </w:r>
          </w:p>
          <w:p w14:paraId="1275EF7D" w14:textId="77777777" w:rsidR="004A33C8" w:rsidRPr="007B6C92" w:rsidRDefault="004A33C8" w:rsidP="00F75BC5">
            <w:pPr>
              <w:pStyle w:val="NormalWeb"/>
              <w:spacing w:before="0" w:beforeAutospacing="0" w:after="0" w:afterAutospacing="0" w:line="276" w:lineRule="auto"/>
              <w:rPr>
                <w:highlight w:val="yellow"/>
              </w:rPr>
            </w:pPr>
            <w:r w:rsidRPr="007B6C92">
              <w:rPr>
                <w:highlight w:val="yellow"/>
              </w:rPr>
              <w:t>Qual mecanismo fisiopatológico está mais associado à forma grave da COVID-19?</w:t>
            </w:r>
          </w:p>
          <w:p w14:paraId="51713D04" w14:textId="77777777" w:rsidR="004A33C8" w:rsidRDefault="004A33C8" w:rsidP="00F75BC5">
            <w:pPr>
              <w:pStyle w:val="NormalWeb"/>
              <w:spacing w:before="0" w:beforeAutospacing="0" w:after="0" w:afterAutospacing="0" w:line="276" w:lineRule="auto"/>
            </w:pPr>
            <w:r w:rsidRPr="007B6C92">
              <w:rPr>
                <w:rStyle w:val="Forte"/>
                <w:rFonts w:eastAsiaTheme="majorEastAsia"/>
                <w:highlight w:val="yellow"/>
              </w:rPr>
              <w:t>a) Resposta inflamatória sistêmica exacerbada com liberação de citocinas pró-inflamatórias</w:t>
            </w:r>
            <w:r w:rsidRPr="007B6C92">
              <w:rPr>
                <w:highlight w:val="yellow"/>
              </w:rPr>
              <w:br/>
              <w:t>b) Destruição direta dos eritrócitos pelo vírus</w:t>
            </w:r>
            <w:r w:rsidRPr="007B6C92">
              <w:rPr>
                <w:highlight w:val="yellow"/>
              </w:rPr>
              <w:br/>
              <w:t>c) Produção excessiva de anticorpos neutralizantes</w:t>
            </w:r>
            <w:r w:rsidRPr="007B6C92">
              <w:rPr>
                <w:highlight w:val="yellow"/>
              </w:rPr>
              <w:br/>
              <w:t>d) Supressão completa da resposta imune inata</w:t>
            </w:r>
          </w:p>
          <w:p w14:paraId="003E9B8C" w14:textId="77777777" w:rsidR="004A33C8" w:rsidRPr="00235388" w:rsidRDefault="004A33C8" w:rsidP="00F75BC5">
            <w:pPr>
              <w:pStyle w:val="PargrafodaLista"/>
              <w:spacing w:after="0"/>
              <w:jc w:val="both"/>
              <w:rPr>
                <w:rFonts w:ascii="Times New Roman" w:eastAsia="Times New Roman" w:hAnsi="Times New Roman" w:cs="Times New Roman"/>
                <w:sz w:val="24"/>
                <w:szCs w:val="24"/>
              </w:rPr>
            </w:pPr>
          </w:p>
        </w:tc>
      </w:tr>
      <w:tr w:rsidR="004A33C8" w:rsidRPr="00235388" w14:paraId="7656CD7F" w14:textId="77777777" w:rsidTr="00123941">
        <w:trPr>
          <w:trHeight w:val="284"/>
        </w:trPr>
        <w:tc>
          <w:tcPr>
            <w:tcW w:w="8504" w:type="dxa"/>
            <w:tcBorders>
              <w:top w:val="nil"/>
              <w:left w:val="nil"/>
              <w:bottom w:val="single" w:sz="4" w:space="0" w:color="auto"/>
              <w:right w:val="nil"/>
            </w:tcBorders>
            <w:vAlign w:val="center"/>
          </w:tcPr>
          <w:p w14:paraId="04957FDC"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RESPOSTA CORRETA:</w:t>
            </w:r>
          </w:p>
        </w:tc>
      </w:tr>
      <w:tr w:rsidR="004A33C8" w:rsidRPr="00235388" w14:paraId="272AF26C"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7B167246"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eastAsia="Times New Roman" w:hAnsi="Times New Roman" w:cs="Times New Roman"/>
                <w:sz w:val="24"/>
                <w:szCs w:val="24"/>
              </w:rPr>
              <w:t>A</w:t>
            </w:r>
          </w:p>
        </w:tc>
      </w:tr>
      <w:tr w:rsidR="004A33C8" w:rsidRPr="00235388" w14:paraId="47037532" w14:textId="77777777" w:rsidTr="00123941">
        <w:trPr>
          <w:trHeight w:val="284"/>
        </w:trPr>
        <w:tc>
          <w:tcPr>
            <w:tcW w:w="8504" w:type="dxa"/>
            <w:tcBorders>
              <w:top w:val="single" w:sz="4" w:space="0" w:color="auto"/>
              <w:left w:val="nil"/>
              <w:bottom w:val="nil"/>
              <w:right w:val="nil"/>
            </w:tcBorders>
            <w:vAlign w:val="center"/>
          </w:tcPr>
          <w:p w14:paraId="35A2F0FA"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10930D4C" w14:textId="77777777" w:rsidTr="00123941">
        <w:trPr>
          <w:trHeight w:val="284"/>
        </w:trPr>
        <w:tc>
          <w:tcPr>
            <w:tcW w:w="8504" w:type="dxa"/>
            <w:tcBorders>
              <w:top w:val="nil"/>
              <w:left w:val="nil"/>
              <w:bottom w:val="single" w:sz="4" w:space="0" w:color="auto"/>
              <w:right w:val="nil"/>
            </w:tcBorders>
            <w:vAlign w:val="center"/>
            <w:hideMark/>
          </w:tcPr>
          <w:p w14:paraId="6AB3D8DA"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 xml:space="preserve">COMENTÁRIOS SOBRE A RESPOSTA </w:t>
            </w:r>
            <w:r w:rsidRPr="00235388">
              <w:rPr>
                <w:rFonts w:ascii="Times New Roman" w:hAnsi="Times New Roman" w:cs="Times New Roman"/>
                <w:caps/>
                <w:sz w:val="24"/>
                <w:szCs w:val="24"/>
              </w:rPr>
              <w:t>correta e/ou sobre as alternativas erradas:</w:t>
            </w:r>
          </w:p>
        </w:tc>
      </w:tr>
      <w:tr w:rsidR="004A33C8" w:rsidRPr="00235388" w14:paraId="4E73A037" w14:textId="77777777" w:rsidTr="00123941">
        <w:trPr>
          <w:trHeight w:val="522"/>
        </w:trPr>
        <w:tc>
          <w:tcPr>
            <w:tcW w:w="8504" w:type="dxa"/>
            <w:tcBorders>
              <w:top w:val="single" w:sz="4" w:space="0" w:color="auto"/>
              <w:left w:val="single" w:sz="4" w:space="0" w:color="auto"/>
              <w:bottom w:val="single" w:sz="4" w:space="0" w:color="auto"/>
              <w:right w:val="single" w:sz="4" w:space="0" w:color="auto"/>
            </w:tcBorders>
            <w:vAlign w:val="center"/>
            <w:hideMark/>
          </w:tcPr>
          <w:p w14:paraId="7471D7E0" w14:textId="77777777" w:rsidR="004A33C8" w:rsidRPr="00235388" w:rsidRDefault="004A33C8" w:rsidP="00F75BC5">
            <w:pPr>
              <w:pStyle w:val="NormalWeb"/>
              <w:spacing w:before="0" w:beforeAutospacing="0" w:after="0" w:afterAutospacing="0" w:line="276" w:lineRule="auto"/>
              <w:jc w:val="both"/>
            </w:pPr>
            <w:r>
              <w:t xml:space="preserve">Casos graves de COVID-19 podem evoluir com </w:t>
            </w:r>
            <w:r>
              <w:rPr>
                <w:rStyle w:val="Forte"/>
                <w:rFonts w:eastAsiaTheme="majorEastAsia"/>
              </w:rPr>
              <w:t>tempestade de citocinas</w:t>
            </w:r>
            <w:r>
              <w:t>, caracterizada por resposta inflamatória exacerbada, lesão pulmonar difusa e síndrome do desconforto respiratório agudo.</w:t>
            </w:r>
          </w:p>
        </w:tc>
      </w:tr>
      <w:tr w:rsidR="004A33C8" w:rsidRPr="00235388" w14:paraId="681FD0DB" w14:textId="77777777" w:rsidTr="00123941">
        <w:trPr>
          <w:trHeight w:val="284"/>
        </w:trPr>
        <w:tc>
          <w:tcPr>
            <w:tcW w:w="8504" w:type="dxa"/>
            <w:tcBorders>
              <w:top w:val="single" w:sz="4" w:space="0" w:color="auto"/>
              <w:left w:val="nil"/>
              <w:bottom w:val="nil"/>
              <w:right w:val="nil"/>
            </w:tcBorders>
            <w:vAlign w:val="center"/>
          </w:tcPr>
          <w:p w14:paraId="44D630ED"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34A1900C" w14:textId="77777777" w:rsidTr="00123941">
        <w:trPr>
          <w:trHeight w:val="284"/>
        </w:trPr>
        <w:tc>
          <w:tcPr>
            <w:tcW w:w="8504" w:type="dxa"/>
            <w:tcBorders>
              <w:top w:val="nil"/>
              <w:left w:val="nil"/>
              <w:bottom w:val="single" w:sz="4" w:space="0" w:color="auto"/>
              <w:right w:val="nil"/>
            </w:tcBorders>
            <w:vAlign w:val="center"/>
            <w:hideMark/>
          </w:tcPr>
          <w:p w14:paraId="279C5CD1"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REFERÊNCIAS BIBLIOGRÁFICAS: (três linhas)</w:t>
            </w:r>
          </w:p>
        </w:tc>
      </w:tr>
      <w:tr w:rsidR="004A33C8" w:rsidRPr="00941B42" w14:paraId="26A7CF07" w14:textId="77777777" w:rsidTr="00123941">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351FF932" w14:textId="77777777" w:rsidR="004A33C8" w:rsidRPr="00941B42" w:rsidRDefault="004A33C8" w:rsidP="00F75BC5">
            <w:pPr>
              <w:spacing w:after="0"/>
              <w:jc w:val="both"/>
              <w:rPr>
                <w:rFonts w:ascii="Times New Roman" w:eastAsia="Times New Roman" w:hAnsi="Times New Roman" w:cs="Times New Roman"/>
                <w:sz w:val="24"/>
                <w:szCs w:val="24"/>
                <w:lang w:val="it-IT"/>
              </w:rPr>
            </w:pPr>
            <w:r w:rsidRPr="00941B42">
              <w:rPr>
                <w:lang w:val="it-IT"/>
              </w:rPr>
              <w:t>Harrison’s Principles of Internal Medicine. 21st ed. McGraw-Hill; 2022.</w:t>
            </w:r>
            <w:r w:rsidRPr="00941B42">
              <w:rPr>
                <w:lang w:val="it-IT"/>
              </w:rPr>
              <w:br/>
              <w:t>NIH COVID-19 Treatment Guidelines. 2023.</w:t>
            </w:r>
          </w:p>
        </w:tc>
      </w:tr>
    </w:tbl>
    <w:p w14:paraId="0EBE0D8C" w14:textId="77777777" w:rsidR="004A33C8" w:rsidRPr="00941B42" w:rsidRDefault="004A33C8" w:rsidP="00F75BC5">
      <w:pPr>
        <w:spacing w:after="0"/>
        <w:rPr>
          <w:rFonts w:ascii="Times New Roman" w:hAnsi="Times New Roman" w:cs="Times New Roman"/>
          <w:sz w:val="24"/>
          <w:szCs w:val="24"/>
          <w:lang w:val="it-IT"/>
        </w:rPr>
      </w:pPr>
    </w:p>
    <w:p w14:paraId="2C1A6AB5" w14:textId="77777777" w:rsidR="004A33C8" w:rsidRPr="00941B42" w:rsidRDefault="004A33C8" w:rsidP="00F75BC5">
      <w:pPr>
        <w:spacing w:after="0"/>
        <w:rPr>
          <w:rFonts w:ascii="Times New Roman" w:hAnsi="Times New Roman" w:cs="Times New Roman"/>
          <w:sz w:val="24"/>
          <w:szCs w:val="24"/>
          <w:lang w:val="it-IT"/>
        </w:rPr>
      </w:pPr>
    </w:p>
    <w:p w14:paraId="0C7C7A19" w14:textId="77777777"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t>Núcleo de Apoio Pedagógico Interinstitucional II - NAPISUL II</w:t>
      </w:r>
    </w:p>
    <w:p w14:paraId="1E64CA7B" w14:textId="77777777" w:rsidR="004A33C8" w:rsidRPr="00235388" w:rsidRDefault="004A33C8" w:rsidP="00F75BC5">
      <w:pPr>
        <w:spacing w:after="0"/>
        <w:jc w:val="center"/>
        <w:rPr>
          <w:rFonts w:ascii="Times New Roman" w:hAnsi="Times New Roman" w:cs="Times New Roman"/>
          <w:b/>
          <w:sz w:val="24"/>
          <w:szCs w:val="24"/>
        </w:rPr>
      </w:pPr>
      <w:r w:rsidRPr="00235388">
        <w:rPr>
          <w:rFonts w:ascii="Times New Roman" w:hAnsi="Times New Roman" w:cs="Times New Roman"/>
          <w:b/>
          <w:sz w:val="24"/>
          <w:szCs w:val="24"/>
        </w:rPr>
        <w:t>Associação Brasileira de Educação Médica - ABEM</w:t>
      </w:r>
    </w:p>
    <w:p w14:paraId="1BB88968" w14:textId="77777777" w:rsidR="004A33C8" w:rsidRPr="00235388" w:rsidRDefault="004A33C8" w:rsidP="00F75BC5">
      <w:pPr>
        <w:pStyle w:val="Ttulo1"/>
        <w:spacing w:line="276" w:lineRule="auto"/>
        <w:jc w:val="center"/>
        <w:rPr>
          <w:b/>
          <w:szCs w:val="24"/>
        </w:rPr>
      </w:pPr>
      <w:r w:rsidRPr="00235388">
        <w:rPr>
          <w:b/>
          <w:szCs w:val="24"/>
        </w:rPr>
        <w:t>TESTE DE PROGRESSO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4"/>
      </w:tblGrid>
      <w:tr w:rsidR="004A33C8" w:rsidRPr="00235388" w14:paraId="621E8A69" w14:textId="77777777" w:rsidTr="00123941">
        <w:trPr>
          <w:trHeight w:val="284"/>
        </w:trPr>
        <w:tc>
          <w:tcPr>
            <w:tcW w:w="8504" w:type="dxa"/>
            <w:tcBorders>
              <w:top w:val="nil"/>
              <w:left w:val="nil"/>
              <w:bottom w:val="single" w:sz="4" w:space="0" w:color="auto"/>
              <w:right w:val="nil"/>
            </w:tcBorders>
            <w:hideMark/>
          </w:tcPr>
          <w:p w14:paraId="117C2184"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INSTITUIÇÃO (SIGLA): UNOCHAPECÓ</w:t>
            </w:r>
          </w:p>
        </w:tc>
      </w:tr>
      <w:tr w:rsidR="004A33C8" w:rsidRPr="00235388" w14:paraId="40BF9700"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hideMark/>
          </w:tcPr>
          <w:p w14:paraId="48B0C698"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Universidade Comunitária da Região de Chapecó</w:t>
            </w:r>
          </w:p>
        </w:tc>
      </w:tr>
      <w:tr w:rsidR="004A33C8" w:rsidRPr="00235388" w14:paraId="4932CB10" w14:textId="77777777" w:rsidTr="00123941">
        <w:trPr>
          <w:trHeight w:val="284"/>
        </w:trPr>
        <w:tc>
          <w:tcPr>
            <w:tcW w:w="8504" w:type="dxa"/>
            <w:tcBorders>
              <w:top w:val="nil"/>
              <w:left w:val="nil"/>
              <w:bottom w:val="single" w:sz="4" w:space="0" w:color="auto"/>
              <w:right w:val="nil"/>
            </w:tcBorders>
            <w:vAlign w:val="center"/>
          </w:tcPr>
          <w:p w14:paraId="1110B66A"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ÁREA DO CONHECIMENTO – CONTEÚDO - AUTOR:</w:t>
            </w:r>
          </w:p>
        </w:tc>
      </w:tr>
      <w:tr w:rsidR="004A33C8" w:rsidRPr="00235388" w14:paraId="1F40500F"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3CA4F463" w14:textId="77777777" w:rsidR="004A33C8" w:rsidRPr="00235388" w:rsidRDefault="004A33C8" w:rsidP="00F75BC5">
            <w:pPr>
              <w:spacing w:after="0"/>
              <w:jc w:val="both"/>
              <w:rPr>
                <w:rFonts w:ascii="Times New Roman" w:eastAsia="Times New Roman" w:hAnsi="Times New Roman" w:cs="Times New Roman"/>
                <w:sz w:val="24"/>
                <w:szCs w:val="24"/>
              </w:rPr>
            </w:pPr>
            <w:proofErr w:type="spellStart"/>
            <w:r>
              <w:t>línica</w:t>
            </w:r>
            <w:proofErr w:type="spellEnd"/>
            <w:r>
              <w:t xml:space="preserve"> Médica / Pneumologia – Doença Pulmonar Obstrutiva Crônica</w:t>
            </w:r>
          </w:p>
        </w:tc>
      </w:tr>
      <w:tr w:rsidR="004A33C8" w:rsidRPr="00235388" w14:paraId="6026C115" w14:textId="77777777" w:rsidTr="00123941">
        <w:trPr>
          <w:trHeight w:val="284"/>
        </w:trPr>
        <w:tc>
          <w:tcPr>
            <w:tcW w:w="8504" w:type="dxa"/>
            <w:tcBorders>
              <w:top w:val="single" w:sz="4" w:space="0" w:color="auto"/>
              <w:left w:val="nil"/>
              <w:bottom w:val="nil"/>
              <w:right w:val="nil"/>
            </w:tcBorders>
            <w:vAlign w:val="center"/>
          </w:tcPr>
          <w:p w14:paraId="014C1DFA"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6AE696E4" w14:textId="77777777" w:rsidTr="00123941">
        <w:trPr>
          <w:trHeight w:val="284"/>
        </w:trPr>
        <w:tc>
          <w:tcPr>
            <w:tcW w:w="8504" w:type="dxa"/>
            <w:tcBorders>
              <w:top w:val="nil"/>
              <w:left w:val="nil"/>
              <w:bottom w:val="single" w:sz="4" w:space="0" w:color="auto"/>
              <w:right w:val="nil"/>
            </w:tcBorders>
            <w:vAlign w:val="center"/>
            <w:hideMark/>
          </w:tcPr>
          <w:p w14:paraId="49CA247C"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lastRenderedPageBreak/>
              <w:t>ENUNCIADO E ALTERNATIVAS: Resposta correta em negrito</w:t>
            </w:r>
          </w:p>
        </w:tc>
      </w:tr>
      <w:tr w:rsidR="004A33C8" w:rsidRPr="00235388" w14:paraId="3C1FED74" w14:textId="77777777" w:rsidTr="00123941">
        <w:trPr>
          <w:trHeight w:val="2350"/>
        </w:trPr>
        <w:tc>
          <w:tcPr>
            <w:tcW w:w="8504" w:type="dxa"/>
            <w:tcBorders>
              <w:top w:val="single" w:sz="4" w:space="0" w:color="auto"/>
              <w:left w:val="single" w:sz="4" w:space="0" w:color="auto"/>
              <w:bottom w:val="single" w:sz="4" w:space="0" w:color="auto"/>
              <w:right w:val="single" w:sz="4" w:space="0" w:color="auto"/>
            </w:tcBorders>
            <w:vAlign w:val="center"/>
          </w:tcPr>
          <w:p w14:paraId="2B378D9C" w14:textId="77777777" w:rsidR="004A33C8" w:rsidRPr="007B6C92" w:rsidRDefault="004A33C8" w:rsidP="00F75BC5">
            <w:pPr>
              <w:pStyle w:val="NormalWeb"/>
              <w:spacing w:before="0" w:beforeAutospacing="0" w:after="0" w:afterAutospacing="0" w:line="276" w:lineRule="auto"/>
              <w:rPr>
                <w:highlight w:val="yellow"/>
              </w:rPr>
            </w:pPr>
            <w:r w:rsidRPr="007B6C92">
              <w:rPr>
                <w:highlight w:val="yellow"/>
              </w:rPr>
              <w:t>Homem de 65 anos, tabagista há 40 anos, apresenta tosse crônica produtiva e dispneia progressiva aos esforços. Espirometria evidencia limitação persistente ao fluxo aéreo com relação VEF1/CVF reduzida.</w:t>
            </w:r>
          </w:p>
          <w:p w14:paraId="0D4058FD" w14:textId="77777777" w:rsidR="004A33C8" w:rsidRPr="007B6C92" w:rsidRDefault="004A33C8" w:rsidP="00F75BC5">
            <w:pPr>
              <w:pStyle w:val="NormalWeb"/>
              <w:spacing w:before="0" w:beforeAutospacing="0" w:after="0" w:afterAutospacing="0" w:line="276" w:lineRule="auto"/>
              <w:rPr>
                <w:highlight w:val="yellow"/>
              </w:rPr>
            </w:pPr>
            <w:r w:rsidRPr="007B6C92">
              <w:rPr>
                <w:highlight w:val="yellow"/>
              </w:rPr>
              <w:t>Qual fator de risco é o principal responsável pelo desenvolvimento da doença pulmonar obstrutiva crônica?</w:t>
            </w:r>
          </w:p>
          <w:p w14:paraId="78A2A80A" w14:textId="77777777" w:rsidR="004A33C8" w:rsidRDefault="004A33C8" w:rsidP="00F75BC5">
            <w:pPr>
              <w:pStyle w:val="NormalWeb"/>
              <w:spacing w:before="0" w:beforeAutospacing="0" w:after="0" w:afterAutospacing="0" w:line="276" w:lineRule="auto"/>
            </w:pPr>
            <w:r w:rsidRPr="007B6C92">
              <w:rPr>
                <w:rStyle w:val="Forte"/>
                <w:rFonts w:eastAsiaTheme="majorEastAsia"/>
                <w:highlight w:val="yellow"/>
              </w:rPr>
              <w:t>a) Tabagismo crônico</w:t>
            </w:r>
            <w:r w:rsidRPr="007B6C92">
              <w:rPr>
                <w:highlight w:val="yellow"/>
              </w:rPr>
              <w:br/>
              <w:t>b) Infecção viral aguda</w:t>
            </w:r>
            <w:r w:rsidRPr="007B6C92">
              <w:rPr>
                <w:highlight w:val="yellow"/>
              </w:rPr>
              <w:br/>
              <w:t>c) Exposição ocasional a poeira doméstica</w:t>
            </w:r>
            <w:r w:rsidRPr="007B6C92">
              <w:rPr>
                <w:highlight w:val="yellow"/>
              </w:rPr>
              <w:br/>
              <w:t>d) Sedentarismo</w:t>
            </w:r>
          </w:p>
          <w:p w14:paraId="13158870" w14:textId="77777777" w:rsidR="004A33C8" w:rsidRPr="00235388" w:rsidRDefault="004A33C8" w:rsidP="00F75BC5">
            <w:pPr>
              <w:pStyle w:val="NormalWeb"/>
              <w:spacing w:before="0" w:beforeAutospacing="0" w:after="0" w:afterAutospacing="0" w:line="276" w:lineRule="auto"/>
            </w:pPr>
          </w:p>
        </w:tc>
      </w:tr>
      <w:tr w:rsidR="004A33C8" w:rsidRPr="00235388" w14:paraId="0DC2FE4C" w14:textId="77777777" w:rsidTr="00123941">
        <w:trPr>
          <w:trHeight w:val="284"/>
        </w:trPr>
        <w:tc>
          <w:tcPr>
            <w:tcW w:w="8504" w:type="dxa"/>
            <w:tcBorders>
              <w:top w:val="nil"/>
              <w:left w:val="nil"/>
              <w:bottom w:val="single" w:sz="4" w:space="0" w:color="auto"/>
              <w:right w:val="nil"/>
            </w:tcBorders>
            <w:vAlign w:val="center"/>
          </w:tcPr>
          <w:p w14:paraId="2FE560E5"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RESPOSTA CORRETA:</w:t>
            </w:r>
          </w:p>
        </w:tc>
      </w:tr>
      <w:tr w:rsidR="004A33C8" w:rsidRPr="00235388" w14:paraId="4B52CCBE" w14:textId="77777777" w:rsidTr="00123941">
        <w:trPr>
          <w:trHeight w:val="284"/>
        </w:trPr>
        <w:tc>
          <w:tcPr>
            <w:tcW w:w="8504" w:type="dxa"/>
            <w:tcBorders>
              <w:top w:val="single" w:sz="4" w:space="0" w:color="auto"/>
              <w:left w:val="single" w:sz="4" w:space="0" w:color="auto"/>
              <w:bottom w:val="single" w:sz="4" w:space="0" w:color="auto"/>
              <w:right w:val="single" w:sz="4" w:space="0" w:color="auto"/>
            </w:tcBorders>
            <w:vAlign w:val="center"/>
            <w:hideMark/>
          </w:tcPr>
          <w:p w14:paraId="0CA25991"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eastAsia="Times New Roman" w:hAnsi="Times New Roman" w:cs="Times New Roman"/>
                <w:sz w:val="24"/>
                <w:szCs w:val="24"/>
              </w:rPr>
              <w:t>A</w:t>
            </w:r>
          </w:p>
        </w:tc>
      </w:tr>
      <w:tr w:rsidR="004A33C8" w:rsidRPr="00235388" w14:paraId="14318381" w14:textId="77777777" w:rsidTr="00123941">
        <w:trPr>
          <w:trHeight w:val="284"/>
        </w:trPr>
        <w:tc>
          <w:tcPr>
            <w:tcW w:w="8504" w:type="dxa"/>
            <w:tcBorders>
              <w:top w:val="single" w:sz="4" w:space="0" w:color="auto"/>
              <w:left w:val="nil"/>
              <w:bottom w:val="nil"/>
              <w:right w:val="nil"/>
            </w:tcBorders>
            <w:vAlign w:val="center"/>
          </w:tcPr>
          <w:p w14:paraId="42857049"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5C3601C5" w14:textId="77777777" w:rsidTr="00123941">
        <w:trPr>
          <w:trHeight w:val="284"/>
        </w:trPr>
        <w:tc>
          <w:tcPr>
            <w:tcW w:w="8504" w:type="dxa"/>
            <w:tcBorders>
              <w:top w:val="nil"/>
              <w:left w:val="nil"/>
              <w:bottom w:val="single" w:sz="4" w:space="0" w:color="auto"/>
              <w:right w:val="nil"/>
            </w:tcBorders>
            <w:vAlign w:val="center"/>
            <w:hideMark/>
          </w:tcPr>
          <w:p w14:paraId="4A8E9D51"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 xml:space="preserve">COMENTÁRIOS SOBRE A RESPOSTA </w:t>
            </w:r>
            <w:r w:rsidRPr="00235388">
              <w:rPr>
                <w:rFonts w:ascii="Times New Roman" w:hAnsi="Times New Roman" w:cs="Times New Roman"/>
                <w:caps/>
                <w:sz w:val="24"/>
                <w:szCs w:val="24"/>
              </w:rPr>
              <w:t>correta e/ou sobre as alternativas erradas:</w:t>
            </w:r>
          </w:p>
        </w:tc>
      </w:tr>
      <w:tr w:rsidR="004A33C8" w:rsidRPr="00235388" w14:paraId="471ADAD3" w14:textId="77777777" w:rsidTr="00123941">
        <w:trPr>
          <w:trHeight w:val="522"/>
        </w:trPr>
        <w:tc>
          <w:tcPr>
            <w:tcW w:w="8504" w:type="dxa"/>
            <w:tcBorders>
              <w:top w:val="single" w:sz="4" w:space="0" w:color="auto"/>
              <w:left w:val="single" w:sz="4" w:space="0" w:color="auto"/>
              <w:bottom w:val="single" w:sz="4" w:space="0" w:color="auto"/>
              <w:right w:val="single" w:sz="4" w:space="0" w:color="auto"/>
            </w:tcBorders>
            <w:vAlign w:val="center"/>
            <w:hideMark/>
          </w:tcPr>
          <w:p w14:paraId="1EEEB823" w14:textId="77777777" w:rsidR="004A33C8" w:rsidRPr="00235388" w:rsidRDefault="004A33C8" w:rsidP="00F75BC5">
            <w:pPr>
              <w:pStyle w:val="NormalWeb"/>
              <w:spacing w:before="0" w:beforeAutospacing="0" w:after="0" w:afterAutospacing="0" w:line="276" w:lineRule="auto"/>
              <w:jc w:val="both"/>
            </w:pPr>
            <w:r>
              <w:t xml:space="preserve">O </w:t>
            </w:r>
            <w:r>
              <w:rPr>
                <w:rStyle w:val="Forte"/>
                <w:rFonts w:eastAsiaTheme="majorEastAsia"/>
              </w:rPr>
              <w:t>tabagismo</w:t>
            </w:r>
            <w:r>
              <w:t xml:space="preserve"> é o principal fator de risco para o desenvolvimento da DPOC, levando à inflamação crônica das vias aéreas, bronquite crônica e enfisema pulmonar.</w:t>
            </w:r>
          </w:p>
        </w:tc>
      </w:tr>
      <w:tr w:rsidR="004A33C8" w:rsidRPr="00235388" w14:paraId="61C24E12" w14:textId="77777777" w:rsidTr="00123941">
        <w:trPr>
          <w:trHeight w:val="284"/>
        </w:trPr>
        <w:tc>
          <w:tcPr>
            <w:tcW w:w="8504" w:type="dxa"/>
            <w:tcBorders>
              <w:top w:val="single" w:sz="4" w:space="0" w:color="auto"/>
              <w:left w:val="nil"/>
              <w:bottom w:val="nil"/>
              <w:right w:val="nil"/>
            </w:tcBorders>
            <w:vAlign w:val="center"/>
          </w:tcPr>
          <w:p w14:paraId="6C49AEC3" w14:textId="77777777" w:rsidR="004A33C8" w:rsidRPr="00235388" w:rsidRDefault="004A33C8" w:rsidP="00F75BC5">
            <w:pPr>
              <w:spacing w:after="0"/>
              <w:jc w:val="both"/>
              <w:rPr>
                <w:rFonts w:ascii="Times New Roman" w:eastAsia="Times New Roman" w:hAnsi="Times New Roman" w:cs="Times New Roman"/>
                <w:sz w:val="24"/>
                <w:szCs w:val="24"/>
              </w:rPr>
            </w:pPr>
          </w:p>
        </w:tc>
      </w:tr>
      <w:tr w:rsidR="004A33C8" w:rsidRPr="00235388" w14:paraId="2AAABB7E" w14:textId="77777777" w:rsidTr="00123941">
        <w:trPr>
          <w:trHeight w:val="284"/>
        </w:trPr>
        <w:tc>
          <w:tcPr>
            <w:tcW w:w="8504" w:type="dxa"/>
            <w:tcBorders>
              <w:top w:val="nil"/>
              <w:left w:val="nil"/>
              <w:bottom w:val="single" w:sz="4" w:space="0" w:color="auto"/>
              <w:right w:val="nil"/>
            </w:tcBorders>
            <w:vAlign w:val="center"/>
            <w:hideMark/>
          </w:tcPr>
          <w:p w14:paraId="763A03A5" w14:textId="77777777" w:rsidR="004A33C8" w:rsidRPr="00235388" w:rsidRDefault="004A33C8" w:rsidP="00F75BC5">
            <w:pPr>
              <w:spacing w:after="0"/>
              <w:jc w:val="both"/>
              <w:rPr>
                <w:rFonts w:ascii="Times New Roman" w:eastAsia="Times New Roman" w:hAnsi="Times New Roman" w:cs="Times New Roman"/>
                <w:sz w:val="24"/>
                <w:szCs w:val="24"/>
              </w:rPr>
            </w:pPr>
            <w:r w:rsidRPr="00235388">
              <w:rPr>
                <w:rFonts w:ascii="Times New Roman" w:hAnsi="Times New Roman" w:cs="Times New Roman"/>
                <w:sz w:val="24"/>
                <w:szCs w:val="24"/>
              </w:rPr>
              <w:t>REFERÊNCIAS BIBLIOGRÁFICAS: (três linhas)</w:t>
            </w:r>
          </w:p>
        </w:tc>
      </w:tr>
      <w:tr w:rsidR="004A33C8" w:rsidRPr="00235388" w14:paraId="387E4944" w14:textId="77777777" w:rsidTr="00123941">
        <w:trPr>
          <w:trHeight w:val="875"/>
        </w:trPr>
        <w:tc>
          <w:tcPr>
            <w:tcW w:w="8504" w:type="dxa"/>
            <w:tcBorders>
              <w:top w:val="single" w:sz="4" w:space="0" w:color="auto"/>
              <w:left w:val="single" w:sz="4" w:space="0" w:color="auto"/>
              <w:bottom w:val="single" w:sz="4" w:space="0" w:color="auto"/>
              <w:right w:val="single" w:sz="4" w:space="0" w:color="auto"/>
            </w:tcBorders>
            <w:vAlign w:val="center"/>
          </w:tcPr>
          <w:p w14:paraId="72E78FA3" w14:textId="77777777" w:rsidR="004A33C8" w:rsidRPr="00235388" w:rsidRDefault="004A33C8" w:rsidP="00F75BC5">
            <w:pPr>
              <w:spacing w:after="0"/>
              <w:jc w:val="both"/>
              <w:rPr>
                <w:rFonts w:ascii="Times New Roman" w:eastAsia="Times New Roman" w:hAnsi="Times New Roman" w:cs="Times New Roman"/>
                <w:sz w:val="24"/>
                <w:szCs w:val="24"/>
              </w:rPr>
            </w:pPr>
            <w:r>
              <w:t xml:space="preserve">GOLD – Global </w:t>
            </w:r>
            <w:proofErr w:type="spellStart"/>
            <w:r>
              <w:t>Initiative</w:t>
            </w:r>
            <w:proofErr w:type="spellEnd"/>
            <w:r>
              <w:t xml:space="preserve"> for </w:t>
            </w:r>
            <w:proofErr w:type="spellStart"/>
            <w:r>
              <w:t>Chronic</w:t>
            </w:r>
            <w:proofErr w:type="spellEnd"/>
            <w:r>
              <w:t xml:space="preserve"> </w:t>
            </w:r>
            <w:proofErr w:type="spellStart"/>
            <w:r>
              <w:t>Obstructive</w:t>
            </w:r>
            <w:proofErr w:type="spellEnd"/>
            <w:r>
              <w:t xml:space="preserve"> Lung </w:t>
            </w:r>
            <w:proofErr w:type="spellStart"/>
            <w:r>
              <w:t>Disease</w:t>
            </w:r>
            <w:proofErr w:type="spellEnd"/>
            <w:r>
              <w:t xml:space="preserve">. </w:t>
            </w:r>
            <w:r w:rsidRPr="00941B42">
              <w:rPr>
                <w:lang w:val="it-IT"/>
              </w:rPr>
              <w:t>2024.</w:t>
            </w:r>
            <w:r w:rsidRPr="00941B42">
              <w:rPr>
                <w:lang w:val="it-IT"/>
              </w:rPr>
              <w:br/>
              <w:t xml:space="preserve">Harrison’s Principles of Internal Medicine. 21st ed. </w:t>
            </w:r>
            <w:r>
              <w:t>McGraw-Hill; 2022.</w:t>
            </w:r>
          </w:p>
        </w:tc>
      </w:tr>
    </w:tbl>
    <w:p w14:paraId="5FCD82A7" w14:textId="77777777" w:rsidR="004A33C8" w:rsidRPr="00235388" w:rsidRDefault="004A33C8" w:rsidP="00F75BC5">
      <w:pPr>
        <w:spacing w:after="0"/>
        <w:rPr>
          <w:rFonts w:ascii="Times New Roman" w:hAnsi="Times New Roman" w:cs="Times New Roman"/>
          <w:sz w:val="24"/>
          <w:szCs w:val="24"/>
        </w:rPr>
      </w:pPr>
    </w:p>
    <w:p w14:paraId="6A1A2F69" w14:textId="77777777" w:rsidR="004A33C8" w:rsidRPr="00235388" w:rsidRDefault="004A33C8" w:rsidP="00F75BC5">
      <w:pPr>
        <w:spacing w:after="0"/>
        <w:rPr>
          <w:rFonts w:ascii="Times New Roman" w:hAnsi="Times New Roman" w:cs="Times New Roman"/>
          <w:sz w:val="24"/>
          <w:szCs w:val="24"/>
        </w:rPr>
      </w:pPr>
    </w:p>
    <w:p w14:paraId="21FBA59F" w14:textId="77777777" w:rsidR="00BD31B1" w:rsidRPr="00A1772E" w:rsidRDefault="00BD31B1" w:rsidP="00F75BC5">
      <w:pPr>
        <w:spacing w:after="0"/>
        <w:jc w:val="both"/>
        <w:rPr>
          <w:rFonts w:ascii="Times New Roman" w:eastAsia="Times New Roman" w:hAnsi="Times New Roman" w:cs="Times New Roman"/>
          <w:sz w:val="24"/>
          <w:szCs w:val="24"/>
        </w:rPr>
      </w:pPr>
    </w:p>
    <w:p w14:paraId="569DB578" w14:textId="77777777" w:rsidR="00F35490" w:rsidRDefault="00F35490" w:rsidP="00F75BC5">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Núcleo de Apoio Pedagógico Interinstitucional II - NAPISUL II</w:t>
      </w:r>
    </w:p>
    <w:p w14:paraId="7B47ABEF" w14:textId="77777777" w:rsidR="00F35490" w:rsidRDefault="00F35490" w:rsidP="00F75BC5">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Associação Brasileira de Educação Médica - ABEM</w:t>
      </w:r>
    </w:p>
    <w:p w14:paraId="079BECE2" w14:textId="77777777" w:rsidR="00F35490" w:rsidRDefault="00F35490" w:rsidP="00F75BC5">
      <w:pPr>
        <w:spacing w:after="0"/>
        <w:jc w:val="center"/>
        <w:rPr>
          <w:rFonts w:ascii="Times New Roman" w:eastAsia="Times New Roman" w:hAnsi="Times New Roman" w:cs="Times New Roman"/>
          <w:b/>
          <w:bCs/>
          <w:sz w:val="24"/>
          <w:szCs w:val="24"/>
        </w:rPr>
      </w:pPr>
    </w:p>
    <w:p w14:paraId="03DB53BA" w14:textId="77777777" w:rsidR="00F35490" w:rsidRDefault="00F35490" w:rsidP="00F75BC5">
      <w:pPr>
        <w:pStyle w:val="Ttulo1"/>
        <w:spacing w:line="276" w:lineRule="auto"/>
        <w:jc w:val="center"/>
        <w:rPr>
          <w:b/>
          <w:bCs/>
        </w:rPr>
      </w:pPr>
      <w:r>
        <w:rPr>
          <w:b/>
          <w:bCs/>
        </w:rPr>
        <w:t>TESTE DE PROGRESSO</w:t>
      </w:r>
    </w:p>
    <w:p w14:paraId="1027ADD6" w14:textId="77777777" w:rsidR="00F35490" w:rsidRDefault="00F35490" w:rsidP="00F75BC5">
      <w:pPr>
        <w:spacing w:after="0"/>
        <w:rPr>
          <w:rFonts w:ascii="Times New Roman" w:eastAsia="Times New Roman" w:hAnsi="Times New Roman" w:cs="Times New Roman"/>
          <w:sz w:val="24"/>
          <w:szCs w:val="24"/>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4"/>
      </w:tblGrid>
      <w:tr w:rsidR="00F35490" w14:paraId="2D7F101E" w14:textId="77777777" w:rsidTr="00F93AE2">
        <w:trPr>
          <w:trHeight w:val="284"/>
        </w:trPr>
        <w:tc>
          <w:tcPr>
            <w:tcW w:w="8504" w:type="dxa"/>
            <w:tcBorders>
              <w:top w:val="nil"/>
              <w:left w:val="nil"/>
              <w:bottom w:val="single" w:sz="4" w:space="0" w:color="000000"/>
              <w:right w:val="nil"/>
            </w:tcBorders>
          </w:tcPr>
          <w:p w14:paraId="5D44A51C"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INSTITUIÇÃO (SIGLA):</w:t>
            </w:r>
          </w:p>
        </w:tc>
      </w:tr>
      <w:tr w:rsidR="00F35490" w14:paraId="7BB4E558" w14:textId="77777777" w:rsidTr="00F93AE2">
        <w:trPr>
          <w:trHeight w:val="284"/>
        </w:trPr>
        <w:tc>
          <w:tcPr>
            <w:tcW w:w="8504" w:type="dxa"/>
            <w:tcBorders>
              <w:top w:val="single" w:sz="4" w:space="0" w:color="000000"/>
              <w:left w:val="single" w:sz="4" w:space="0" w:color="000000"/>
              <w:bottom w:val="single" w:sz="4" w:space="0" w:color="000000"/>
              <w:right w:val="single" w:sz="4" w:space="0" w:color="000000"/>
            </w:tcBorders>
          </w:tcPr>
          <w:p w14:paraId="7E9A2CC8"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UNIVALI</w:t>
            </w:r>
          </w:p>
        </w:tc>
      </w:tr>
      <w:tr w:rsidR="00F35490" w14:paraId="16A3E9CC" w14:textId="77777777" w:rsidTr="00F93AE2">
        <w:trPr>
          <w:trHeight w:val="284"/>
        </w:trPr>
        <w:tc>
          <w:tcPr>
            <w:tcW w:w="8504" w:type="dxa"/>
            <w:tcBorders>
              <w:top w:val="nil"/>
              <w:left w:val="nil"/>
              <w:bottom w:val="single" w:sz="4" w:space="0" w:color="000000"/>
              <w:right w:val="nil"/>
            </w:tcBorders>
            <w:vAlign w:val="center"/>
          </w:tcPr>
          <w:p w14:paraId="65CF685D" w14:textId="77777777" w:rsidR="00F35490" w:rsidRDefault="00F35490" w:rsidP="00F75BC5">
            <w:pPr>
              <w:spacing w:after="0"/>
              <w:jc w:val="both"/>
              <w:rPr>
                <w:rFonts w:ascii="Times New Roman" w:eastAsia="Times New Roman" w:hAnsi="Times New Roman" w:cs="Times New Roman"/>
                <w:sz w:val="24"/>
                <w:szCs w:val="24"/>
              </w:rPr>
            </w:pPr>
            <w:bookmarkStart w:id="10" w:name="_heading=h.xp0xxid1xld2" w:colFirst="0" w:colLast="0"/>
            <w:bookmarkEnd w:id="10"/>
          </w:p>
          <w:p w14:paraId="60E39A50"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ÁREA DO CONHECIMENTO – CONTEÚDO - </w:t>
            </w:r>
          </w:p>
        </w:tc>
      </w:tr>
      <w:tr w:rsidR="00F35490" w14:paraId="09D86B40" w14:textId="77777777" w:rsidTr="00F93AE2">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294CFED1" w14:textId="77777777" w:rsidR="00F35490" w:rsidRDefault="00F35490" w:rsidP="00F75BC5">
            <w:pPr>
              <w:spacing w:after="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Clinica</w:t>
            </w:r>
            <w:proofErr w:type="spellEnd"/>
            <w:proofErr w:type="gramEnd"/>
            <w:r>
              <w:rPr>
                <w:rFonts w:ascii="Times New Roman" w:eastAsia="Times New Roman" w:hAnsi="Times New Roman" w:cs="Times New Roman"/>
                <w:sz w:val="24"/>
                <w:szCs w:val="24"/>
              </w:rPr>
              <w:t xml:space="preserve"> Médica - Hemostasia e Trombose - Marina Guedes</w:t>
            </w:r>
          </w:p>
        </w:tc>
      </w:tr>
      <w:tr w:rsidR="00F35490" w14:paraId="18119748" w14:textId="77777777" w:rsidTr="00F93AE2">
        <w:trPr>
          <w:trHeight w:val="284"/>
        </w:trPr>
        <w:tc>
          <w:tcPr>
            <w:tcW w:w="8504" w:type="dxa"/>
            <w:tcBorders>
              <w:top w:val="single" w:sz="4" w:space="0" w:color="000000"/>
              <w:left w:val="nil"/>
              <w:bottom w:val="nil"/>
              <w:right w:val="nil"/>
            </w:tcBorders>
            <w:vAlign w:val="center"/>
          </w:tcPr>
          <w:p w14:paraId="4E972920"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79A5DA9C" w14:textId="77777777" w:rsidTr="00F93AE2">
        <w:trPr>
          <w:trHeight w:val="284"/>
        </w:trPr>
        <w:tc>
          <w:tcPr>
            <w:tcW w:w="8504" w:type="dxa"/>
            <w:tcBorders>
              <w:top w:val="nil"/>
              <w:left w:val="nil"/>
              <w:bottom w:val="single" w:sz="4" w:space="0" w:color="000000"/>
              <w:right w:val="nil"/>
            </w:tcBorders>
            <w:vAlign w:val="center"/>
          </w:tcPr>
          <w:p w14:paraId="75E552C9"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ENUNCIADO E ALTERNATIVAS: Resposta correta em negrito</w:t>
            </w:r>
          </w:p>
        </w:tc>
      </w:tr>
      <w:tr w:rsidR="00F35490" w14:paraId="618EED96" w14:textId="77777777" w:rsidTr="00F93AE2">
        <w:trPr>
          <w:trHeight w:val="2350"/>
        </w:trPr>
        <w:tc>
          <w:tcPr>
            <w:tcW w:w="8504" w:type="dxa"/>
            <w:tcBorders>
              <w:top w:val="single" w:sz="4" w:space="0" w:color="000000"/>
              <w:left w:val="single" w:sz="4" w:space="0" w:color="000000"/>
              <w:bottom w:val="single" w:sz="4" w:space="0" w:color="000000"/>
              <w:right w:val="single" w:sz="4" w:space="0" w:color="000000"/>
            </w:tcBorders>
            <w:vAlign w:val="center"/>
          </w:tcPr>
          <w:p w14:paraId="6AC07A98" w14:textId="77777777" w:rsidR="00F35490" w:rsidRPr="003B7EAD" w:rsidRDefault="00F35490" w:rsidP="00F75BC5">
            <w:pPr>
              <w:spacing w:after="0"/>
              <w:jc w:val="both"/>
              <w:rPr>
                <w:rFonts w:ascii="Times New Roman" w:eastAsia="Times New Roman" w:hAnsi="Times New Roman" w:cs="Times New Roman"/>
                <w:sz w:val="24"/>
                <w:szCs w:val="24"/>
                <w:highlight w:val="yellow"/>
              </w:rPr>
            </w:pPr>
            <w:r w:rsidRPr="003B7EAD">
              <w:rPr>
                <w:rFonts w:ascii="Times New Roman" w:eastAsia="Times New Roman" w:hAnsi="Times New Roman" w:cs="Times New Roman"/>
                <w:sz w:val="24"/>
                <w:szCs w:val="24"/>
                <w:highlight w:val="yellow"/>
              </w:rPr>
              <w:lastRenderedPageBreak/>
              <w:t xml:space="preserve">Paciente feminina de 30 anos procura atendimento para avaliação devido histórico de um parto prematuro devido eclampsia grave com 32 semanas, uma segunda gestação com abortamento com 16 semanas. Relata ainda um episódio de trombose venosa profunda aos 23 anos 3 meses após ter iniciado uso de anticoncepcional oral combinado e recorrência do quadro sem fator de risco definido aos 28 anos. Foram solicitados exames para pesquisa de anticorpos </w:t>
            </w:r>
            <w:proofErr w:type="spellStart"/>
            <w:r w:rsidRPr="003B7EAD">
              <w:rPr>
                <w:rFonts w:ascii="Times New Roman" w:eastAsia="Times New Roman" w:hAnsi="Times New Roman" w:cs="Times New Roman"/>
                <w:sz w:val="24"/>
                <w:szCs w:val="24"/>
                <w:highlight w:val="yellow"/>
              </w:rPr>
              <w:t>antifosfolípides</w:t>
            </w:r>
            <w:proofErr w:type="spellEnd"/>
            <w:r w:rsidRPr="003B7EAD">
              <w:rPr>
                <w:rFonts w:ascii="Times New Roman" w:eastAsia="Times New Roman" w:hAnsi="Times New Roman" w:cs="Times New Roman"/>
                <w:sz w:val="24"/>
                <w:szCs w:val="24"/>
                <w:highlight w:val="yellow"/>
              </w:rPr>
              <w:t>.</w:t>
            </w:r>
          </w:p>
          <w:p w14:paraId="752C1705" w14:textId="77777777" w:rsidR="00F35490" w:rsidRPr="003B7EAD" w:rsidRDefault="00F35490" w:rsidP="00F75BC5">
            <w:pPr>
              <w:spacing w:after="0"/>
              <w:jc w:val="both"/>
              <w:rPr>
                <w:rFonts w:ascii="Times New Roman" w:eastAsia="Times New Roman" w:hAnsi="Times New Roman" w:cs="Times New Roman"/>
                <w:sz w:val="24"/>
                <w:szCs w:val="24"/>
                <w:highlight w:val="yellow"/>
              </w:rPr>
            </w:pPr>
            <w:r w:rsidRPr="003B7EAD">
              <w:rPr>
                <w:rFonts w:ascii="Times New Roman" w:eastAsia="Times New Roman" w:hAnsi="Times New Roman" w:cs="Times New Roman"/>
                <w:sz w:val="24"/>
                <w:szCs w:val="24"/>
                <w:highlight w:val="yellow"/>
              </w:rPr>
              <w:t xml:space="preserve">Considerando os critérios classificatórios da síndrome do anticorpo </w:t>
            </w:r>
            <w:proofErr w:type="spellStart"/>
            <w:r w:rsidRPr="003B7EAD">
              <w:rPr>
                <w:rFonts w:ascii="Times New Roman" w:eastAsia="Times New Roman" w:hAnsi="Times New Roman" w:cs="Times New Roman"/>
                <w:sz w:val="24"/>
                <w:szCs w:val="24"/>
                <w:highlight w:val="yellow"/>
              </w:rPr>
              <w:t>antifosfolípide</w:t>
            </w:r>
            <w:proofErr w:type="spellEnd"/>
            <w:r w:rsidRPr="003B7EAD">
              <w:rPr>
                <w:rFonts w:ascii="Times New Roman" w:eastAsia="Times New Roman" w:hAnsi="Times New Roman" w:cs="Times New Roman"/>
                <w:sz w:val="24"/>
                <w:szCs w:val="24"/>
                <w:highlight w:val="yellow"/>
              </w:rPr>
              <w:t xml:space="preserve"> (SAF), qual das alternativas abaixo preenche corretamente os critérios laboratoriais necessários para o diagnóstico?</w:t>
            </w:r>
          </w:p>
          <w:p w14:paraId="377C1A0C" w14:textId="77777777" w:rsidR="00F35490" w:rsidRPr="003B7EAD" w:rsidRDefault="00F35490" w:rsidP="00F75BC5">
            <w:pPr>
              <w:spacing w:after="0"/>
              <w:jc w:val="both"/>
              <w:rPr>
                <w:rFonts w:ascii="Times New Roman" w:eastAsia="Times New Roman" w:hAnsi="Times New Roman" w:cs="Times New Roman"/>
                <w:b/>
                <w:bCs/>
                <w:sz w:val="24"/>
                <w:szCs w:val="24"/>
                <w:highlight w:val="yellow"/>
              </w:rPr>
            </w:pPr>
            <w:r w:rsidRPr="003B7EAD">
              <w:rPr>
                <w:rFonts w:ascii="Times New Roman" w:eastAsia="Times New Roman" w:hAnsi="Times New Roman" w:cs="Times New Roman"/>
                <w:b/>
                <w:bCs/>
                <w:sz w:val="24"/>
                <w:szCs w:val="24"/>
                <w:highlight w:val="yellow"/>
              </w:rPr>
              <w:t>A) Presença de anticoagulante lúpico detectado em duas ocasiões com intervalo mínimo de 12 semanas entre os exames.</w:t>
            </w:r>
          </w:p>
          <w:p w14:paraId="2F000252" w14:textId="77777777" w:rsidR="00F35490" w:rsidRPr="003B7EAD" w:rsidRDefault="00F35490" w:rsidP="00F75BC5">
            <w:pPr>
              <w:spacing w:after="0"/>
              <w:jc w:val="both"/>
              <w:rPr>
                <w:rFonts w:ascii="Times New Roman" w:eastAsia="Times New Roman" w:hAnsi="Times New Roman" w:cs="Times New Roman"/>
                <w:sz w:val="24"/>
                <w:szCs w:val="24"/>
                <w:highlight w:val="yellow"/>
              </w:rPr>
            </w:pPr>
            <w:r w:rsidRPr="003B7EAD">
              <w:rPr>
                <w:rFonts w:ascii="Times New Roman" w:eastAsia="Times New Roman" w:hAnsi="Times New Roman" w:cs="Times New Roman"/>
                <w:sz w:val="24"/>
                <w:szCs w:val="24"/>
                <w:highlight w:val="yellow"/>
              </w:rPr>
              <w:t xml:space="preserve">B) Presença simultânea de anticorpos </w:t>
            </w:r>
            <w:proofErr w:type="spellStart"/>
            <w:r w:rsidRPr="003B7EAD">
              <w:rPr>
                <w:rFonts w:ascii="Times New Roman" w:eastAsia="Times New Roman" w:hAnsi="Times New Roman" w:cs="Times New Roman"/>
                <w:sz w:val="24"/>
                <w:szCs w:val="24"/>
                <w:highlight w:val="yellow"/>
              </w:rPr>
              <w:t>anticardiolipina</w:t>
            </w:r>
            <w:proofErr w:type="spellEnd"/>
            <w:r w:rsidRPr="003B7EAD">
              <w:rPr>
                <w:rFonts w:ascii="Times New Roman" w:eastAsia="Times New Roman" w:hAnsi="Times New Roman" w:cs="Times New Roman"/>
                <w:sz w:val="24"/>
                <w:szCs w:val="24"/>
                <w:highlight w:val="yellow"/>
              </w:rPr>
              <w:t xml:space="preserve"> </w:t>
            </w:r>
            <w:proofErr w:type="spellStart"/>
            <w:r w:rsidRPr="003B7EAD">
              <w:rPr>
                <w:rFonts w:ascii="Times New Roman" w:eastAsia="Times New Roman" w:hAnsi="Times New Roman" w:cs="Times New Roman"/>
                <w:sz w:val="24"/>
                <w:szCs w:val="24"/>
                <w:highlight w:val="yellow"/>
              </w:rPr>
              <w:t>IgM</w:t>
            </w:r>
            <w:proofErr w:type="spellEnd"/>
            <w:r w:rsidRPr="003B7EAD">
              <w:rPr>
                <w:rFonts w:ascii="Times New Roman" w:eastAsia="Times New Roman" w:hAnsi="Times New Roman" w:cs="Times New Roman"/>
                <w:sz w:val="24"/>
                <w:szCs w:val="24"/>
                <w:highlight w:val="yellow"/>
              </w:rPr>
              <w:t xml:space="preserve"> e IgG em títulos baixos em uma única coleta.</w:t>
            </w:r>
          </w:p>
          <w:p w14:paraId="2E65D3F7" w14:textId="77777777" w:rsidR="00F35490" w:rsidRPr="003B7EAD" w:rsidRDefault="00F35490" w:rsidP="00F75BC5">
            <w:pPr>
              <w:spacing w:after="0"/>
              <w:jc w:val="both"/>
              <w:rPr>
                <w:rFonts w:ascii="Times New Roman" w:eastAsia="Times New Roman" w:hAnsi="Times New Roman" w:cs="Times New Roman"/>
                <w:sz w:val="24"/>
                <w:szCs w:val="24"/>
                <w:highlight w:val="yellow"/>
              </w:rPr>
            </w:pPr>
            <w:r w:rsidRPr="003B7EAD">
              <w:rPr>
                <w:rFonts w:ascii="Times New Roman" w:eastAsia="Times New Roman" w:hAnsi="Times New Roman" w:cs="Times New Roman"/>
                <w:sz w:val="24"/>
                <w:szCs w:val="24"/>
                <w:highlight w:val="yellow"/>
              </w:rPr>
              <w:t xml:space="preserve">C) Presença de anticorpos </w:t>
            </w:r>
            <w:proofErr w:type="spellStart"/>
            <w:r w:rsidRPr="003B7EAD">
              <w:rPr>
                <w:rFonts w:ascii="Times New Roman" w:eastAsia="Times New Roman" w:hAnsi="Times New Roman" w:cs="Times New Roman"/>
                <w:sz w:val="24"/>
                <w:szCs w:val="24"/>
                <w:highlight w:val="yellow"/>
              </w:rPr>
              <w:t>anticardiolipina</w:t>
            </w:r>
            <w:proofErr w:type="spellEnd"/>
            <w:r w:rsidRPr="003B7EAD">
              <w:rPr>
                <w:rFonts w:ascii="Times New Roman" w:eastAsia="Times New Roman" w:hAnsi="Times New Roman" w:cs="Times New Roman"/>
                <w:sz w:val="24"/>
                <w:szCs w:val="24"/>
                <w:highlight w:val="yellow"/>
              </w:rPr>
              <w:t xml:space="preserve"> IgG em título moderado detectado em apenas uma coleta.</w:t>
            </w:r>
          </w:p>
          <w:p w14:paraId="13816BD9" w14:textId="77777777" w:rsidR="00F35490" w:rsidRDefault="00F35490" w:rsidP="00F75BC5">
            <w:pPr>
              <w:spacing w:after="0"/>
              <w:jc w:val="both"/>
              <w:rPr>
                <w:rFonts w:ascii="Times New Roman" w:eastAsia="Times New Roman" w:hAnsi="Times New Roman" w:cs="Times New Roman"/>
                <w:sz w:val="24"/>
                <w:szCs w:val="24"/>
              </w:rPr>
            </w:pPr>
            <w:r w:rsidRPr="003B7EAD">
              <w:rPr>
                <w:rFonts w:ascii="Times New Roman" w:eastAsia="Times New Roman" w:hAnsi="Times New Roman" w:cs="Times New Roman"/>
                <w:sz w:val="24"/>
                <w:szCs w:val="24"/>
                <w:highlight w:val="yellow"/>
              </w:rPr>
              <w:t xml:space="preserve">D) Presença de anticorpos </w:t>
            </w:r>
            <w:proofErr w:type="spellStart"/>
            <w:r w:rsidRPr="003B7EAD">
              <w:rPr>
                <w:rFonts w:ascii="Times New Roman" w:eastAsia="Times New Roman" w:hAnsi="Times New Roman" w:cs="Times New Roman"/>
                <w:sz w:val="24"/>
                <w:szCs w:val="24"/>
                <w:highlight w:val="yellow"/>
              </w:rPr>
              <w:t>anti</w:t>
            </w:r>
            <w:proofErr w:type="spellEnd"/>
            <w:r w:rsidRPr="003B7EAD">
              <w:rPr>
                <w:rFonts w:ascii="Times New Roman" w:eastAsia="Times New Roman" w:hAnsi="Times New Roman" w:cs="Times New Roman"/>
                <w:sz w:val="24"/>
                <w:szCs w:val="24"/>
                <w:highlight w:val="yellow"/>
              </w:rPr>
              <w:t>-β2 glicoproteína I IgG detectados uma única vez associados a TTPa prolongado.</w:t>
            </w:r>
          </w:p>
          <w:p w14:paraId="67131163" w14:textId="77777777" w:rsidR="00F35490" w:rsidRDefault="00F35490" w:rsidP="00F75BC5">
            <w:pPr>
              <w:spacing w:after="0"/>
              <w:ind w:left="720"/>
              <w:jc w:val="both"/>
              <w:rPr>
                <w:rFonts w:ascii="Times New Roman" w:eastAsia="Times New Roman" w:hAnsi="Times New Roman" w:cs="Times New Roman"/>
                <w:sz w:val="24"/>
                <w:szCs w:val="24"/>
              </w:rPr>
            </w:pPr>
          </w:p>
        </w:tc>
      </w:tr>
      <w:tr w:rsidR="00F35490" w14:paraId="6308A90B" w14:textId="77777777" w:rsidTr="00F93AE2">
        <w:trPr>
          <w:trHeight w:val="284"/>
        </w:trPr>
        <w:tc>
          <w:tcPr>
            <w:tcW w:w="8504" w:type="dxa"/>
            <w:tcBorders>
              <w:top w:val="nil"/>
              <w:left w:val="nil"/>
              <w:bottom w:val="single" w:sz="4" w:space="0" w:color="000000"/>
              <w:right w:val="nil"/>
            </w:tcBorders>
            <w:vAlign w:val="center"/>
          </w:tcPr>
          <w:p w14:paraId="433D7F8A" w14:textId="77777777" w:rsidR="00F35490" w:rsidRDefault="00F35490" w:rsidP="00F75BC5">
            <w:pPr>
              <w:spacing w:after="0"/>
              <w:jc w:val="both"/>
              <w:rPr>
                <w:rFonts w:ascii="Times New Roman" w:eastAsia="Times New Roman" w:hAnsi="Times New Roman" w:cs="Times New Roman"/>
                <w:sz w:val="24"/>
                <w:szCs w:val="24"/>
              </w:rPr>
            </w:pPr>
          </w:p>
          <w:p w14:paraId="2952A820"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RESPOSTA CORRETA:</w:t>
            </w:r>
          </w:p>
        </w:tc>
      </w:tr>
      <w:tr w:rsidR="00F35490" w14:paraId="544432C2" w14:textId="77777777" w:rsidTr="00F93AE2">
        <w:trPr>
          <w:trHeight w:val="284"/>
        </w:trPr>
        <w:tc>
          <w:tcPr>
            <w:tcW w:w="8504" w:type="dxa"/>
            <w:tcBorders>
              <w:top w:val="single" w:sz="4" w:space="0" w:color="000000"/>
              <w:left w:val="single" w:sz="4" w:space="0" w:color="000000"/>
              <w:bottom w:val="single" w:sz="4" w:space="0" w:color="000000"/>
              <w:right w:val="single" w:sz="4" w:space="0" w:color="000000"/>
            </w:tcBorders>
            <w:vAlign w:val="center"/>
          </w:tcPr>
          <w:p w14:paraId="5E49E788"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Alternativa A</w:t>
            </w:r>
          </w:p>
        </w:tc>
      </w:tr>
      <w:tr w:rsidR="00F35490" w14:paraId="03832B15" w14:textId="77777777" w:rsidTr="00F93AE2">
        <w:trPr>
          <w:trHeight w:val="284"/>
        </w:trPr>
        <w:tc>
          <w:tcPr>
            <w:tcW w:w="8504" w:type="dxa"/>
            <w:tcBorders>
              <w:top w:val="single" w:sz="4" w:space="0" w:color="000000"/>
              <w:left w:val="nil"/>
              <w:bottom w:val="nil"/>
              <w:right w:val="nil"/>
            </w:tcBorders>
            <w:vAlign w:val="center"/>
          </w:tcPr>
          <w:p w14:paraId="575C1AF6"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79A75FC0" w14:textId="77777777" w:rsidTr="00F93AE2">
        <w:trPr>
          <w:trHeight w:val="284"/>
        </w:trPr>
        <w:tc>
          <w:tcPr>
            <w:tcW w:w="8504" w:type="dxa"/>
            <w:tcBorders>
              <w:top w:val="nil"/>
              <w:left w:val="nil"/>
              <w:bottom w:val="single" w:sz="4" w:space="0" w:color="000000"/>
              <w:right w:val="nil"/>
            </w:tcBorders>
            <w:vAlign w:val="center"/>
          </w:tcPr>
          <w:p w14:paraId="5A1884B1"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COMENTÁRIOS SOBRE A RESPOSTA </w:t>
            </w:r>
            <w:r>
              <w:rPr>
                <w:rFonts w:ascii="Times New Roman" w:eastAsia="Times New Roman" w:hAnsi="Times New Roman" w:cs="Times New Roman"/>
                <w:smallCaps/>
                <w:sz w:val="24"/>
                <w:szCs w:val="24"/>
              </w:rPr>
              <w:t>CORRETA E/OU SOBRE AS ALTERNATIVAS ERRADAS:</w:t>
            </w:r>
          </w:p>
        </w:tc>
      </w:tr>
      <w:tr w:rsidR="00F35490" w14:paraId="7A694228" w14:textId="77777777" w:rsidTr="00F93AE2">
        <w:trPr>
          <w:trHeight w:val="992"/>
        </w:trPr>
        <w:tc>
          <w:tcPr>
            <w:tcW w:w="8504" w:type="dxa"/>
            <w:tcBorders>
              <w:top w:val="single" w:sz="4" w:space="0" w:color="000000"/>
              <w:left w:val="single" w:sz="4" w:space="0" w:color="000000"/>
              <w:bottom w:val="single" w:sz="4" w:space="0" w:color="000000"/>
              <w:right w:val="single" w:sz="4" w:space="0" w:color="000000"/>
            </w:tcBorders>
            <w:vAlign w:val="center"/>
          </w:tcPr>
          <w:p w14:paraId="251146B5"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o diagnóstico/classificação da síndrome do anticorpo </w:t>
            </w:r>
            <w:proofErr w:type="spellStart"/>
            <w:r>
              <w:rPr>
                <w:rFonts w:ascii="Times New Roman" w:eastAsia="Times New Roman" w:hAnsi="Times New Roman" w:cs="Times New Roman"/>
                <w:sz w:val="24"/>
                <w:szCs w:val="24"/>
              </w:rPr>
              <w:t>antifosfolípide</w:t>
            </w:r>
            <w:proofErr w:type="spellEnd"/>
            <w:r>
              <w:rPr>
                <w:rFonts w:ascii="Times New Roman" w:eastAsia="Times New Roman" w:hAnsi="Times New Roman" w:cs="Times New Roman"/>
                <w:sz w:val="24"/>
                <w:szCs w:val="24"/>
              </w:rPr>
              <w:t>, é necessário pelo menos um critério clínico e um laboratorial. Os critérios laboratoriais incluem:</w:t>
            </w:r>
          </w:p>
          <w:p w14:paraId="22D24E45" w14:textId="77777777" w:rsidR="00F35490" w:rsidRDefault="00F35490" w:rsidP="00F75BC5">
            <w:pPr>
              <w:numPr>
                <w:ilvl w:val="0"/>
                <w:numId w:val="9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Anticoagulante lúpico positivo, ou</w:t>
            </w:r>
            <w:r>
              <w:rPr>
                <w:rFonts w:ascii="Times New Roman" w:eastAsia="Times New Roman" w:hAnsi="Times New Roman" w:cs="Times New Roman"/>
                <w:sz w:val="24"/>
                <w:szCs w:val="24"/>
              </w:rPr>
              <w:br/>
            </w:r>
          </w:p>
          <w:p w14:paraId="79116F99" w14:textId="77777777" w:rsidR="00F35490" w:rsidRDefault="00F35490" w:rsidP="00F75BC5">
            <w:pPr>
              <w:numPr>
                <w:ilvl w:val="0"/>
                <w:numId w:val="95"/>
              </w:num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Anticardiolipina</w:t>
            </w:r>
            <w:proofErr w:type="spellEnd"/>
            <w:r>
              <w:rPr>
                <w:rFonts w:ascii="Times New Roman" w:eastAsia="Times New Roman" w:hAnsi="Times New Roman" w:cs="Times New Roman"/>
                <w:sz w:val="24"/>
                <w:szCs w:val="24"/>
              </w:rPr>
              <w:t xml:space="preserve"> IgG ou </w:t>
            </w:r>
            <w:proofErr w:type="spellStart"/>
            <w:r>
              <w:rPr>
                <w:rFonts w:ascii="Times New Roman" w:eastAsia="Times New Roman" w:hAnsi="Times New Roman" w:cs="Times New Roman"/>
                <w:sz w:val="24"/>
                <w:szCs w:val="24"/>
              </w:rPr>
              <w:t>IgM</w:t>
            </w:r>
            <w:proofErr w:type="spellEnd"/>
            <w:r>
              <w:rPr>
                <w:rFonts w:ascii="Times New Roman" w:eastAsia="Times New Roman" w:hAnsi="Times New Roman" w:cs="Times New Roman"/>
                <w:sz w:val="24"/>
                <w:szCs w:val="24"/>
              </w:rPr>
              <w:t xml:space="preserve"> em título médio/alto, ou</w:t>
            </w:r>
            <w:r>
              <w:rPr>
                <w:rFonts w:ascii="Times New Roman" w:eastAsia="Times New Roman" w:hAnsi="Times New Roman" w:cs="Times New Roman"/>
                <w:sz w:val="24"/>
                <w:szCs w:val="24"/>
              </w:rPr>
              <w:br/>
            </w:r>
          </w:p>
          <w:p w14:paraId="2CF34C2D" w14:textId="77777777" w:rsidR="00F35490" w:rsidRDefault="00F35490" w:rsidP="00F75BC5">
            <w:pPr>
              <w:numPr>
                <w:ilvl w:val="0"/>
                <w:numId w:val="95"/>
              </w:num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Anti</w:t>
            </w:r>
            <w:proofErr w:type="spellEnd"/>
            <w:r>
              <w:rPr>
                <w:rFonts w:ascii="Times New Roman" w:eastAsia="Times New Roman" w:hAnsi="Times New Roman" w:cs="Times New Roman"/>
                <w:sz w:val="24"/>
                <w:szCs w:val="24"/>
              </w:rPr>
              <w:t xml:space="preserve">-β2 glicoproteína I IgG ou </w:t>
            </w:r>
            <w:proofErr w:type="spellStart"/>
            <w:r>
              <w:rPr>
                <w:rFonts w:ascii="Times New Roman" w:eastAsia="Times New Roman" w:hAnsi="Times New Roman" w:cs="Times New Roman"/>
                <w:sz w:val="24"/>
                <w:szCs w:val="24"/>
              </w:rPr>
              <w:t>IgM</w:t>
            </w:r>
            <w:proofErr w:type="spellEnd"/>
            <w:r>
              <w:rPr>
                <w:rFonts w:ascii="Times New Roman" w:eastAsia="Times New Roman" w:hAnsi="Times New Roman" w:cs="Times New Roman"/>
                <w:sz w:val="24"/>
                <w:szCs w:val="24"/>
              </w:rPr>
              <w:t xml:space="preserve"> em título alto,</w:t>
            </w:r>
            <w:r>
              <w:rPr>
                <w:rFonts w:ascii="Times New Roman" w:eastAsia="Times New Roman" w:hAnsi="Times New Roman" w:cs="Times New Roman"/>
                <w:sz w:val="24"/>
                <w:szCs w:val="24"/>
              </w:rPr>
              <w:br/>
            </w:r>
          </w:p>
          <w:p w14:paraId="0CBE1D1D"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Confirmados em duas ocasiões com intervalo mínimo de 12 semanas, para demonstrar persistência do anticorpo.</w:t>
            </w:r>
          </w:p>
          <w:p w14:paraId="746F8EF0"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Resultados isolados ou em títulos baixos não preenchem os critérios classificatórios</w:t>
            </w:r>
          </w:p>
          <w:p w14:paraId="76CB903C"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53A65018" w14:textId="77777777" w:rsidTr="00F93AE2">
        <w:trPr>
          <w:trHeight w:val="284"/>
        </w:trPr>
        <w:tc>
          <w:tcPr>
            <w:tcW w:w="8504" w:type="dxa"/>
            <w:tcBorders>
              <w:top w:val="single" w:sz="4" w:space="0" w:color="000000"/>
              <w:left w:val="nil"/>
              <w:bottom w:val="nil"/>
              <w:right w:val="nil"/>
            </w:tcBorders>
            <w:vAlign w:val="center"/>
          </w:tcPr>
          <w:p w14:paraId="331BFC2E"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08FCCA7E" w14:textId="77777777" w:rsidTr="00F93AE2">
        <w:trPr>
          <w:trHeight w:val="284"/>
        </w:trPr>
        <w:tc>
          <w:tcPr>
            <w:tcW w:w="8504" w:type="dxa"/>
            <w:tcBorders>
              <w:top w:val="nil"/>
              <w:left w:val="nil"/>
              <w:bottom w:val="single" w:sz="4" w:space="0" w:color="000000"/>
              <w:right w:val="nil"/>
            </w:tcBorders>
            <w:vAlign w:val="center"/>
          </w:tcPr>
          <w:p w14:paraId="2E5B8B53"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REFERÊNCIAS BIBLIOGRÁFICAS: (três linhas)</w:t>
            </w:r>
          </w:p>
        </w:tc>
      </w:tr>
      <w:tr w:rsidR="00F35490" w14:paraId="1EE36B72" w14:textId="77777777" w:rsidTr="00F93AE2">
        <w:trPr>
          <w:trHeight w:val="875"/>
        </w:trPr>
        <w:tc>
          <w:tcPr>
            <w:tcW w:w="8504" w:type="dxa"/>
            <w:tcBorders>
              <w:top w:val="single" w:sz="4" w:space="0" w:color="000000"/>
              <w:left w:val="single" w:sz="4" w:space="0" w:color="000000"/>
              <w:bottom w:val="single" w:sz="4" w:space="0" w:color="000000"/>
              <w:right w:val="single" w:sz="4" w:space="0" w:color="000000"/>
            </w:tcBorders>
            <w:vAlign w:val="center"/>
          </w:tcPr>
          <w:p w14:paraId="64F1075B" w14:textId="77777777" w:rsidR="00F35490" w:rsidRDefault="00F35490" w:rsidP="00F75BC5">
            <w:pPr>
              <w:numPr>
                <w:ilvl w:val="0"/>
                <w:numId w:val="94"/>
              </w:num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Miyakis</w:t>
            </w:r>
            <w:proofErr w:type="spellEnd"/>
            <w:r>
              <w:rPr>
                <w:rFonts w:ascii="Times New Roman" w:eastAsia="Times New Roman" w:hAnsi="Times New Roman" w:cs="Times New Roman"/>
                <w:sz w:val="24"/>
                <w:szCs w:val="24"/>
              </w:rPr>
              <w:t xml:space="preserve"> S, et al.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International</w:t>
            </w:r>
            <w:proofErr w:type="spellEnd"/>
            <w:r>
              <w:rPr>
                <w:rFonts w:ascii="Times New Roman" w:eastAsia="Times New Roman" w:hAnsi="Times New Roman" w:cs="Times New Roman"/>
                <w:sz w:val="24"/>
                <w:szCs w:val="24"/>
              </w:rPr>
              <w:t xml:space="preserve"> consensus </w:t>
            </w:r>
            <w:proofErr w:type="spellStart"/>
            <w:r>
              <w:rPr>
                <w:rFonts w:ascii="Times New Roman" w:eastAsia="Times New Roman" w:hAnsi="Times New Roman" w:cs="Times New Roman"/>
                <w:sz w:val="24"/>
                <w:szCs w:val="24"/>
              </w:rPr>
              <w:t>statement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update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classification</w:t>
            </w:r>
            <w:proofErr w:type="spellEnd"/>
            <w:r>
              <w:rPr>
                <w:rFonts w:ascii="Times New Roman" w:eastAsia="Times New Roman" w:hAnsi="Times New Roman" w:cs="Times New Roman"/>
                <w:sz w:val="24"/>
                <w:szCs w:val="24"/>
              </w:rPr>
              <w:t xml:space="preserve"> criteria for </w:t>
            </w:r>
            <w:proofErr w:type="spellStart"/>
            <w:r>
              <w:rPr>
                <w:rFonts w:ascii="Times New Roman" w:eastAsia="Times New Roman" w:hAnsi="Times New Roman" w:cs="Times New Roman"/>
                <w:sz w:val="24"/>
                <w:szCs w:val="24"/>
              </w:rPr>
              <w:t>definite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antiphospholipid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syndrome</w:t>
            </w:r>
            <w:proofErr w:type="spellEnd"/>
            <w:r>
              <w:rPr>
                <w:rFonts w:ascii="Times New Roman" w:eastAsia="Times New Roman" w:hAnsi="Times New Roman" w:cs="Times New Roman"/>
                <w:sz w:val="24"/>
                <w:szCs w:val="24"/>
              </w:rPr>
              <w:t xml:space="preserve"> (APS).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Journal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Thrombosis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Haemostasis</w:t>
            </w:r>
            <w:proofErr w:type="spellEnd"/>
            <w:r>
              <w:rPr>
                <w:rFonts w:ascii="Times New Roman" w:eastAsia="Times New Roman" w:hAnsi="Times New Roman" w:cs="Times New Roman"/>
                <w:sz w:val="24"/>
                <w:szCs w:val="24"/>
              </w:rPr>
              <w:t>. 2006;4(2):295-306.</w:t>
            </w:r>
            <w:r>
              <w:rPr>
                <w:rFonts w:ascii="Times New Roman" w:eastAsia="Times New Roman" w:hAnsi="Times New Roman" w:cs="Times New Roman"/>
                <w:sz w:val="24"/>
                <w:szCs w:val="24"/>
              </w:rPr>
              <w:br/>
            </w:r>
          </w:p>
          <w:p w14:paraId="0DB4281F" w14:textId="77777777" w:rsidR="00F35490" w:rsidRDefault="00F35490" w:rsidP="00F75BC5">
            <w:pPr>
              <w:numPr>
                <w:ilvl w:val="0"/>
                <w:numId w:val="94"/>
              </w:numPr>
              <w:spacing w:after="0"/>
              <w:rPr>
                <w:rFonts w:ascii="Arial" w:eastAsia="Arial" w:hAnsi="Arial" w:cs="Arial"/>
              </w:rPr>
            </w:pPr>
            <w:r>
              <w:rPr>
                <w:rFonts w:ascii="Times New Roman" w:eastAsia="Times New Roman" w:hAnsi="Times New Roman" w:cs="Times New Roman"/>
                <w:sz w:val="24"/>
                <w:szCs w:val="24"/>
              </w:rPr>
              <w:t xml:space="preserve">Garcia D, </w:t>
            </w:r>
            <w:proofErr w:type="spellStart"/>
            <w:r>
              <w:rPr>
                <w:rFonts w:ascii="Times New Roman" w:eastAsia="Times New Roman" w:hAnsi="Times New Roman" w:cs="Times New Roman"/>
                <w:sz w:val="24"/>
                <w:szCs w:val="24"/>
              </w:rPr>
              <w:t>Erkan</w:t>
            </w:r>
            <w:proofErr w:type="spellEnd"/>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Diagnosis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Management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Antiphospholipid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Syndrome</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New </w:t>
            </w:r>
            <w:proofErr w:type="spellStart"/>
            <w:r>
              <w:rPr>
                <w:rFonts w:ascii="Times New Roman" w:eastAsia="Times New Roman" w:hAnsi="Times New Roman" w:cs="Times New Roman"/>
                <w:sz w:val="24"/>
                <w:szCs w:val="24"/>
              </w:rPr>
              <w:t>England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Medicine. </w:t>
            </w:r>
            <w:proofErr w:type="gramStart"/>
            <w:r>
              <w:rPr>
                <w:rFonts w:ascii="Times New Roman" w:eastAsia="Times New Roman" w:hAnsi="Times New Roman" w:cs="Times New Roman"/>
                <w:sz w:val="24"/>
                <w:szCs w:val="24"/>
              </w:rPr>
              <w:t>2018;378:2010</w:t>
            </w:r>
            <w:proofErr w:type="gramEnd"/>
            <w:r>
              <w:rPr>
                <w:rFonts w:ascii="Times New Roman" w:eastAsia="Times New Roman" w:hAnsi="Times New Roman" w:cs="Times New Roman"/>
                <w:sz w:val="24"/>
                <w:szCs w:val="24"/>
              </w:rPr>
              <w:t>-2021</w:t>
            </w:r>
          </w:p>
          <w:p w14:paraId="5373DC9E" w14:textId="77777777" w:rsidR="00F35490" w:rsidRDefault="00F35490" w:rsidP="00F75BC5">
            <w:pPr>
              <w:spacing w:after="0"/>
              <w:jc w:val="both"/>
              <w:rPr>
                <w:rFonts w:ascii="Times New Roman" w:eastAsia="Times New Roman" w:hAnsi="Times New Roman" w:cs="Times New Roman"/>
                <w:sz w:val="24"/>
                <w:szCs w:val="24"/>
              </w:rPr>
            </w:pPr>
          </w:p>
        </w:tc>
      </w:tr>
    </w:tbl>
    <w:p w14:paraId="159DCA49" w14:textId="77777777" w:rsidR="00F35490" w:rsidRDefault="00F35490" w:rsidP="00F75BC5">
      <w:pPr>
        <w:spacing w:after="0"/>
        <w:jc w:val="both"/>
        <w:rPr>
          <w:rFonts w:ascii="Times New Roman" w:eastAsia="Times New Roman" w:hAnsi="Times New Roman" w:cs="Times New Roman"/>
          <w:sz w:val="24"/>
          <w:szCs w:val="24"/>
        </w:rPr>
      </w:pPr>
    </w:p>
    <w:p w14:paraId="61660C23" w14:textId="77777777"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t>Núcleo de Apoio Pedagógico Interinstitucional II - NAPISUL II</w:t>
      </w:r>
    </w:p>
    <w:p w14:paraId="22EC8EB5" w14:textId="77777777"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t>Associação Brasileira de Educação Médica - ABEM</w:t>
      </w:r>
    </w:p>
    <w:p w14:paraId="682B701F" w14:textId="77777777" w:rsidR="00F35490" w:rsidRDefault="00F35490" w:rsidP="00F75BC5">
      <w:pPr>
        <w:spacing w:after="0"/>
        <w:jc w:val="center"/>
        <w:rPr>
          <w:rFonts w:ascii="Times New Roman" w:hAnsi="Times New Roman" w:cs="Times New Roman"/>
          <w:b/>
          <w:sz w:val="24"/>
          <w:szCs w:val="24"/>
        </w:rPr>
      </w:pPr>
    </w:p>
    <w:p w14:paraId="65794235" w14:textId="77777777" w:rsidR="00F35490" w:rsidRDefault="00F35490" w:rsidP="00F75BC5">
      <w:pPr>
        <w:pStyle w:val="Ttulo1"/>
        <w:spacing w:line="276" w:lineRule="auto"/>
        <w:jc w:val="center"/>
        <w:rPr>
          <w:b/>
        </w:rPr>
      </w:pPr>
      <w:r>
        <w:rPr>
          <w:b/>
        </w:rPr>
        <w:t>TESTE DE PROGRESSO</w:t>
      </w:r>
    </w:p>
    <w:p w14:paraId="77EDC923" w14:textId="77777777" w:rsidR="00F35490" w:rsidRDefault="00F35490" w:rsidP="00F75BC5">
      <w:pPr>
        <w:spacing w:after="0"/>
        <w:rPr>
          <w:rFonts w:ascii="Times New Roman" w:hAnsi="Times New Roman" w:cs="Times New Roman"/>
          <w:sz w:val="24"/>
          <w:szCs w:val="24"/>
        </w:rPr>
      </w:pPr>
    </w:p>
    <w:tbl>
      <w:tblPr>
        <w:tblW w:w="8490" w:type="dxa"/>
        <w:tblLayout w:type="fixed"/>
        <w:tblLook w:val="01E0" w:firstRow="1" w:lastRow="1" w:firstColumn="1" w:lastColumn="1" w:noHBand="0" w:noVBand="0"/>
      </w:tblPr>
      <w:tblGrid>
        <w:gridCol w:w="8490"/>
      </w:tblGrid>
      <w:tr w:rsidR="00F35490" w14:paraId="51C95AD0" w14:textId="77777777" w:rsidTr="00F93AE2">
        <w:trPr>
          <w:trHeight w:val="284"/>
        </w:trPr>
        <w:tc>
          <w:tcPr>
            <w:tcW w:w="8490" w:type="dxa"/>
            <w:tcBorders>
              <w:bottom w:val="single" w:sz="4" w:space="0" w:color="000000"/>
            </w:tcBorders>
          </w:tcPr>
          <w:p w14:paraId="784A3467"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INSTITUIÇÃO (SIGLA):</w:t>
            </w:r>
            <w:r>
              <w:rPr>
                <w:rFonts w:ascii="Times New Roman" w:eastAsia="Times New Roman" w:hAnsi="Times New Roman" w:cs="Times New Roman"/>
                <w:sz w:val="24"/>
                <w:szCs w:val="24"/>
              </w:rPr>
              <w:t xml:space="preserve"> </w:t>
            </w:r>
          </w:p>
        </w:tc>
      </w:tr>
      <w:tr w:rsidR="00F35490" w14:paraId="08AF2D17" w14:textId="77777777" w:rsidTr="00F93AE2">
        <w:trPr>
          <w:trHeight w:val="284"/>
        </w:trPr>
        <w:tc>
          <w:tcPr>
            <w:tcW w:w="8490" w:type="dxa"/>
            <w:tcBorders>
              <w:top w:val="single" w:sz="4" w:space="0" w:color="000000"/>
              <w:left w:val="single" w:sz="4" w:space="0" w:color="000000"/>
              <w:bottom w:val="single" w:sz="4" w:space="0" w:color="000000"/>
              <w:right w:val="single" w:sz="4" w:space="0" w:color="000000"/>
            </w:tcBorders>
          </w:tcPr>
          <w:p w14:paraId="34ADC018"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Universidade do Vale do Itajaí - UNIVALI</w:t>
            </w:r>
          </w:p>
        </w:tc>
      </w:tr>
      <w:tr w:rsidR="00F35490" w14:paraId="1153A023" w14:textId="77777777" w:rsidTr="00F93AE2">
        <w:trPr>
          <w:trHeight w:val="284"/>
        </w:trPr>
        <w:tc>
          <w:tcPr>
            <w:tcW w:w="8490" w:type="dxa"/>
            <w:tcBorders>
              <w:bottom w:val="single" w:sz="4" w:space="0" w:color="000000"/>
            </w:tcBorders>
            <w:vAlign w:val="center"/>
          </w:tcPr>
          <w:p w14:paraId="43619310"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ÁREA DO CONHECIMENTO – CONTEÚDO - AUTOR:</w:t>
            </w:r>
          </w:p>
        </w:tc>
      </w:tr>
      <w:tr w:rsidR="00F35490" w14:paraId="5236B482" w14:textId="77777777" w:rsidTr="00F93AE2">
        <w:trPr>
          <w:trHeight w:val="284"/>
        </w:trPr>
        <w:tc>
          <w:tcPr>
            <w:tcW w:w="8490" w:type="dxa"/>
            <w:tcBorders>
              <w:top w:val="single" w:sz="4" w:space="0" w:color="000000"/>
              <w:left w:val="single" w:sz="4" w:space="0" w:color="000000"/>
              <w:bottom w:val="single" w:sz="4" w:space="0" w:color="000000"/>
              <w:right w:val="single" w:sz="4" w:space="0" w:color="000000"/>
            </w:tcBorders>
            <w:vAlign w:val="center"/>
          </w:tcPr>
          <w:p w14:paraId="50331197" w14:textId="77777777" w:rsidR="00F35490" w:rsidRDefault="00F35490" w:rsidP="00F75BC5">
            <w:pPr>
              <w:spacing w:after="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Clinica</w:t>
            </w:r>
            <w:proofErr w:type="spellEnd"/>
            <w:proofErr w:type="gramEnd"/>
            <w:r>
              <w:rPr>
                <w:rFonts w:ascii="Times New Roman" w:eastAsia="Times New Roman" w:hAnsi="Times New Roman" w:cs="Times New Roman"/>
                <w:sz w:val="24"/>
                <w:szCs w:val="24"/>
              </w:rPr>
              <w:t xml:space="preserve"> Médica - Semiologia do Adulto – Wellington Sanchez </w:t>
            </w:r>
            <w:proofErr w:type="spellStart"/>
            <w:r>
              <w:rPr>
                <w:rFonts w:ascii="Times New Roman" w:eastAsia="Times New Roman" w:hAnsi="Times New Roman" w:cs="Times New Roman"/>
                <w:sz w:val="24"/>
                <w:szCs w:val="24"/>
              </w:rPr>
              <w:t>Abdou</w:t>
            </w:r>
            <w:proofErr w:type="spellEnd"/>
          </w:p>
        </w:tc>
      </w:tr>
      <w:tr w:rsidR="00F35490" w14:paraId="7D635CEE" w14:textId="77777777" w:rsidTr="00F93AE2">
        <w:trPr>
          <w:trHeight w:val="284"/>
        </w:trPr>
        <w:tc>
          <w:tcPr>
            <w:tcW w:w="8490" w:type="dxa"/>
            <w:tcBorders>
              <w:top w:val="single" w:sz="4" w:space="0" w:color="000000"/>
            </w:tcBorders>
            <w:vAlign w:val="center"/>
          </w:tcPr>
          <w:p w14:paraId="17B7B339"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291BB131" w14:textId="77777777" w:rsidTr="00F93AE2">
        <w:trPr>
          <w:trHeight w:val="284"/>
        </w:trPr>
        <w:tc>
          <w:tcPr>
            <w:tcW w:w="8490" w:type="dxa"/>
            <w:tcBorders>
              <w:bottom w:val="single" w:sz="4" w:space="0" w:color="000000"/>
            </w:tcBorders>
            <w:vAlign w:val="center"/>
          </w:tcPr>
          <w:p w14:paraId="67F124BF"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ENUNCIADO E ALTERNATIVAS: Resposta correta em negrito</w:t>
            </w:r>
          </w:p>
        </w:tc>
      </w:tr>
      <w:tr w:rsidR="00F35490" w14:paraId="1EBDBEDE" w14:textId="77777777" w:rsidTr="00F93AE2">
        <w:trPr>
          <w:trHeight w:val="2350"/>
        </w:trPr>
        <w:tc>
          <w:tcPr>
            <w:tcW w:w="8490" w:type="dxa"/>
            <w:tcBorders>
              <w:top w:val="single" w:sz="4" w:space="0" w:color="000000"/>
              <w:left w:val="single" w:sz="4" w:space="0" w:color="000000"/>
              <w:bottom w:val="single" w:sz="4" w:space="0" w:color="000000"/>
              <w:right w:val="single" w:sz="4" w:space="0" w:color="000000"/>
            </w:tcBorders>
            <w:vAlign w:val="center"/>
          </w:tcPr>
          <w:p w14:paraId="26697DAB" w14:textId="77777777" w:rsidR="00F35490" w:rsidRPr="005D4F01" w:rsidRDefault="00F35490" w:rsidP="00F75BC5">
            <w:pPr>
              <w:pStyle w:val="Corpodetexto"/>
              <w:spacing w:after="0"/>
              <w:jc w:val="both"/>
              <w:rPr>
                <w:rFonts w:ascii="Times New Roman" w:eastAsia="Times New Roman" w:hAnsi="Times New Roman" w:cs="Times New Roman"/>
                <w:sz w:val="24"/>
                <w:szCs w:val="24"/>
                <w:highlight w:val="green"/>
              </w:rPr>
            </w:pPr>
            <w:r w:rsidRPr="005D4F01">
              <w:rPr>
                <w:rFonts w:ascii="Times New Roman" w:eastAsia="Times New Roman" w:hAnsi="Times New Roman" w:cs="Times New Roman"/>
                <w:sz w:val="24"/>
                <w:szCs w:val="24"/>
                <w:highlight w:val="green"/>
              </w:rPr>
              <w:t xml:space="preserve">Uma mulher de 36 anos procura atendimento por </w:t>
            </w:r>
            <w:r w:rsidRPr="005D4F01">
              <w:rPr>
                <w:rStyle w:val="Forte"/>
                <w:rFonts w:ascii="Times New Roman" w:eastAsia="Times New Roman" w:hAnsi="Times New Roman" w:cs="Times New Roman"/>
                <w:sz w:val="24"/>
                <w:szCs w:val="24"/>
                <w:highlight w:val="green"/>
              </w:rPr>
              <w:t>dor torácica que piora ao inspirar profundamente e melhora ao sentar-se inclinada para frente</w:t>
            </w:r>
            <w:r w:rsidRPr="005D4F01">
              <w:rPr>
                <w:rFonts w:ascii="Times New Roman" w:eastAsia="Times New Roman" w:hAnsi="Times New Roman" w:cs="Times New Roman"/>
                <w:sz w:val="24"/>
                <w:szCs w:val="24"/>
                <w:highlight w:val="green"/>
              </w:rPr>
              <w:t xml:space="preserve">. Ao exame físico, apresenta: PA: 118/72 mmHg - FR 25irpm - FC: 98 bpm - Membros inferiores com edema +/++++ - ausculta cardíaca com </w:t>
            </w:r>
            <w:r w:rsidRPr="005D4F01">
              <w:rPr>
                <w:rStyle w:val="Forte"/>
                <w:rFonts w:ascii="Times New Roman" w:eastAsia="Times New Roman" w:hAnsi="Times New Roman" w:cs="Times New Roman"/>
                <w:sz w:val="24"/>
                <w:szCs w:val="24"/>
                <w:highlight w:val="green"/>
              </w:rPr>
              <w:t>ruído áspero audível no bordo esternal esquerdo</w:t>
            </w:r>
            <w:r w:rsidRPr="005D4F01">
              <w:rPr>
                <w:rFonts w:ascii="Times New Roman" w:eastAsia="Times New Roman" w:hAnsi="Times New Roman" w:cs="Times New Roman"/>
                <w:sz w:val="24"/>
                <w:szCs w:val="24"/>
                <w:highlight w:val="green"/>
              </w:rPr>
              <w:t>, que varia conforme a posição da paciente.</w:t>
            </w:r>
          </w:p>
          <w:p w14:paraId="3806CCEF" w14:textId="77777777" w:rsidR="00F35490" w:rsidRPr="005D4F01" w:rsidRDefault="00F35490" w:rsidP="00F75BC5">
            <w:pPr>
              <w:pStyle w:val="Corpodetexto"/>
              <w:spacing w:after="0"/>
              <w:jc w:val="both"/>
              <w:rPr>
                <w:highlight w:val="green"/>
              </w:rPr>
            </w:pPr>
            <w:r w:rsidRPr="005D4F01">
              <w:rPr>
                <w:rFonts w:ascii="Times New Roman" w:eastAsia="Times New Roman" w:hAnsi="Times New Roman" w:cs="Times New Roman"/>
                <w:sz w:val="24"/>
                <w:szCs w:val="24"/>
                <w:highlight w:val="green"/>
              </w:rPr>
              <w:t>Tais achados semiológicos descritos é mais sugestivo de qual das seguintes condições?</w:t>
            </w:r>
          </w:p>
          <w:p w14:paraId="77F0AF0F" w14:textId="77777777" w:rsidR="00F35490" w:rsidRPr="005D4F01" w:rsidRDefault="00F35490" w:rsidP="00F75BC5">
            <w:pPr>
              <w:pStyle w:val="Corpodetexto"/>
              <w:spacing w:after="0"/>
              <w:rPr>
                <w:highlight w:val="green"/>
              </w:rPr>
            </w:pPr>
            <w:r w:rsidRPr="005D4F01">
              <w:rPr>
                <w:rFonts w:ascii="Times New Roman" w:eastAsia="Times New Roman" w:hAnsi="Times New Roman" w:cs="Times New Roman"/>
                <w:b/>
                <w:bCs/>
                <w:sz w:val="24"/>
                <w:szCs w:val="24"/>
                <w:highlight w:val="green"/>
              </w:rPr>
              <w:t>A) Atrito pericárdico &gt; pericardite aguda</w:t>
            </w:r>
            <w:r w:rsidRPr="005D4F01">
              <w:rPr>
                <w:rFonts w:ascii="Times New Roman" w:eastAsia="Times New Roman" w:hAnsi="Times New Roman" w:cs="Times New Roman"/>
                <w:sz w:val="24"/>
                <w:szCs w:val="24"/>
                <w:highlight w:val="green"/>
              </w:rPr>
              <w:t xml:space="preserve"> </w:t>
            </w:r>
            <w:r w:rsidRPr="005D4F01">
              <w:rPr>
                <w:rFonts w:ascii="Times New Roman" w:eastAsia="Times New Roman" w:hAnsi="Times New Roman" w:cs="Times New Roman"/>
                <w:sz w:val="24"/>
                <w:szCs w:val="24"/>
                <w:highlight w:val="green"/>
              </w:rPr>
              <w:br/>
              <w:t xml:space="preserve">B) Sopro </w:t>
            </w:r>
            <w:proofErr w:type="spellStart"/>
            <w:r w:rsidRPr="005D4F01">
              <w:rPr>
                <w:rFonts w:ascii="Times New Roman" w:eastAsia="Times New Roman" w:hAnsi="Times New Roman" w:cs="Times New Roman"/>
                <w:sz w:val="24"/>
                <w:szCs w:val="24"/>
                <w:highlight w:val="green"/>
              </w:rPr>
              <w:t>holossistólico</w:t>
            </w:r>
            <w:proofErr w:type="spellEnd"/>
            <w:r w:rsidRPr="005D4F01">
              <w:rPr>
                <w:rFonts w:ascii="Times New Roman" w:eastAsia="Times New Roman" w:hAnsi="Times New Roman" w:cs="Times New Roman"/>
                <w:sz w:val="24"/>
                <w:szCs w:val="24"/>
                <w:highlight w:val="green"/>
              </w:rPr>
              <w:t xml:space="preserve"> irradiado para axila &gt; prolapso de válvula mitral</w:t>
            </w:r>
          </w:p>
          <w:p w14:paraId="6778C22A" w14:textId="77777777" w:rsidR="00F35490" w:rsidRDefault="00F35490" w:rsidP="00F75BC5">
            <w:pPr>
              <w:pStyle w:val="Corpodetexto"/>
              <w:spacing w:after="0"/>
            </w:pPr>
            <w:r w:rsidRPr="005D4F01">
              <w:rPr>
                <w:rFonts w:ascii="Times New Roman" w:eastAsia="Times New Roman" w:hAnsi="Times New Roman" w:cs="Times New Roman"/>
                <w:sz w:val="24"/>
                <w:szCs w:val="24"/>
                <w:highlight w:val="green"/>
              </w:rPr>
              <w:t xml:space="preserve">C) B3 em foco mitral &gt; cardiomiopatia dilatada. </w:t>
            </w:r>
            <w:r w:rsidRPr="005D4F01">
              <w:rPr>
                <w:rFonts w:ascii="Times New Roman" w:eastAsia="Times New Roman" w:hAnsi="Times New Roman" w:cs="Times New Roman"/>
                <w:sz w:val="24"/>
                <w:szCs w:val="24"/>
                <w:highlight w:val="green"/>
              </w:rPr>
              <w:br/>
              <w:t>D) Sopro diastólico em foco aórtico &gt; dissecção de aorta</w:t>
            </w:r>
          </w:p>
        </w:tc>
      </w:tr>
      <w:tr w:rsidR="00F35490" w14:paraId="4C724E25" w14:textId="77777777" w:rsidTr="00F93AE2">
        <w:trPr>
          <w:trHeight w:val="284"/>
        </w:trPr>
        <w:tc>
          <w:tcPr>
            <w:tcW w:w="8490" w:type="dxa"/>
            <w:tcBorders>
              <w:bottom w:val="single" w:sz="4" w:space="0" w:color="000000"/>
            </w:tcBorders>
            <w:vAlign w:val="center"/>
          </w:tcPr>
          <w:p w14:paraId="70501CEB"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RESPOSTA CORRETA:</w:t>
            </w:r>
          </w:p>
        </w:tc>
      </w:tr>
      <w:tr w:rsidR="00F35490" w14:paraId="462DD56F" w14:textId="77777777" w:rsidTr="00F93AE2">
        <w:trPr>
          <w:trHeight w:hRule="exact" w:val="539"/>
        </w:trPr>
        <w:tc>
          <w:tcPr>
            <w:tcW w:w="8490" w:type="dxa"/>
            <w:tcBorders>
              <w:top w:val="single" w:sz="4" w:space="0" w:color="000000"/>
              <w:left w:val="single" w:sz="4" w:space="0" w:color="000000"/>
              <w:bottom w:val="single" w:sz="4" w:space="0" w:color="000000"/>
              <w:right w:val="single" w:sz="4" w:space="0" w:color="000000"/>
            </w:tcBorders>
            <w:vAlign w:val="center"/>
          </w:tcPr>
          <w:p w14:paraId="582CB523" w14:textId="77777777" w:rsidR="00F35490" w:rsidRDefault="00F35490" w:rsidP="00F75BC5">
            <w:pPr>
              <w:spacing w:after="0"/>
            </w:pPr>
            <w:r>
              <w:rPr>
                <w:rFonts w:ascii="Times New Roman" w:eastAsia="Times New Roman" w:hAnsi="Times New Roman" w:cs="Times New Roman"/>
                <w:sz w:val="24"/>
                <w:szCs w:val="24"/>
              </w:rPr>
              <w:t>A</w:t>
            </w:r>
          </w:p>
        </w:tc>
      </w:tr>
      <w:tr w:rsidR="00F35490" w14:paraId="2F437362" w14:textId="77777777" w:rsidTr="00F93AE2">
        <w:trPr>
          <w:trHeight w:val="284"/>
        </w:trPr>
        <w:tc>
          <w:tcPr>
            <w:tcW w:w="8490" w:type="dxa"/>
            <w:tcBorders>
              <w:top w:val="single" w:sz="4" w:space="0" w:color="000000"/>
            </w:tcBorders>
            <w:vAlign w:val="center"/>
          </w:tcPr>
          <w:p w14:paraId="6761D55E"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3A7CC855" w14:textId="77777777" w:rsidTr="00F93AE2">
        <w:trPr>
          <w:trHeight w:val="284"/>
        </w:trPr>
        <w:tc>
          <w:tcPr>
            <w:tcW w:w="8490" w:type="dxa"/>
            <w:tcBorders>
              <w:bottom w:val="single" w:sz="4" w:space="0" w:color="000000"/>
            </w:tcBorders>
            <w:vAlign w:val="center"/>
          </w:tcPr>
          <w:p w14:paraId="49AE3039"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COMENTÁRIOS SOBRE A RESPOSTA </w:t>
            </w:r>
            <w:r>
              <w:rPr>
                <w:rFonts w:ascii="Times New Roman" w:hAnsi="Times New Roman" w:cs="Times New Roman"/>
                <w:caps/>
                <w:sz w:val="24"/>
                <w:szCs w:val="24"/>
              </w:rPr>
              <w:t>correta e/ou sobre as alternativas erradas:</w:t>
            </w:r>
          </w:p>
        </w:tc>
      </w:tr>
      <w:tr w:rsidR="00F35490" w14:paraId="6D3B30BD" w14:textId="77777777" w:rsidTr="00F93AE2">
        <w:trPr>
          <w:trHeight w:hRule="exact" w:val="3470"/>
        </w:trPr>
        <w:tc>
          <w:tcPr>
            <w:tcW w:w="8490" w:type="dxa"/>
            <w:tcBorders>
              <w:top w:val="single" w:sz="4" w:space="0" w:color="000000"/>
              <w:left w:val="single" w:sz="4" w:space="0" w:color="000000"/>
              <w:bottom w:val="single" w:sz="4" w:space="0" w:color="000000"/>
              <w:right w:val="single" w:sz="4" w:space="0" w:color="000000"/>
            </w:tcBorders>
            <w:vAlign w:val="center"/>
          </w:tcPr>
          <w:p w14:paraId="601E459C"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A dor torácica </w:t>
            </w:r>
            <w:r>
              <w:rPr>
                <w:rStyle w:val="Forte"/>
                <w:rFonts w:ascii="Times New Roman" w:eastAsia="Times New Roman" w:hAnsi="Times New Roman" w:cs="Times New Roman"/>
                <w:sz w:val="24"/>
                <w:szCs w:val="24"/>
              </w:rPr>
              <w:t>pleurítica que melhora ao inclinar-se para frente</w:t>
            </w:r>
            <w:r>
              <w:rPr>
                <w:rFonts w:ascii="Times New Roman" w:eastAsia="Times New Roman" w:hAnsi="Times New Roman" w:cs="Times New Roman"/>
                <w:sz w:val="24"/>
                <w:szCs w:val="24"/>
              </w:rPr>
              <w:t xml:space="preserve">, associada a </w:t>
            </w:r>
            <w:r>
              <w:rPr>
                <w:rStyle w:val="Forte"/>
                <w:rFonts w:ascii="Times New Roman" w:eastAsia="Times New Roman" w:hAnsi="Times New Roman" w:cs="Times New Roman"/>
                <w:sz w:val="24"/>
                <w:szCs w:val="24"/>
              </w:rPr>
              <w:t xml:space="preserve">ruído </w:t>
            </w:r>
            <w:proofErr w:type="spellStart"/>
            <w:r>
              <w:rPr>
                <w:rStyle w:val="Forte"/>
                <w:rFonts w:ascii="Times New Roman" w:eastAsia="Times New Roman" w:hAnsi="Times New Roman" w:cs="Times New Roman"/>
                <w:sz w:val="24"/>
                <w:szCs w:val="24"/>
              </w:rPr>
              <w:t>raspante</w:t>
            </w:r>
            <w:proofErr w:type="spellEnd"/>
            <w:r>
              <w:rPr>
                <w:rStyle w:val="Forte"/>
                <w:rFonts w:ascii="Times New Roman" w:eastAsia="Times New Roman" w:hAnsi="Times New Roman" w:cs="Times New Roman"/>
                <w:sz w:val="24"/>
                <w:szCs w:val="24"/>
              </w:rPr>
              <w:t xml:space="preserve"> variável com posição</w:t>
            </w:r>
            <w:r>
              <w:rPr>
                <w:rFonts w:ascii="Times New Roman" w:eastAsia="Times New Roman" w:hAnsi="Times New Roman" w:cs="Times New Roman"/>
                <w:sz w:val="24"/>
                <w:szCs w:val="24"/>
              </w:rPr>
              <w:t xml:space="preserve">, caracteriza o </w:t>
            </w:r>
            <w:r>
              <w:rPr>
                <w:rStyle w:val="Forte"/>
                <w:rFonts w:ascii="Times New Roman" w:eastAsia="Times New Roman" w:hAnsi="Times New Roman" w:cs="Times New Roman"/>
                <w:sz w:val="24"/>
                <w:szCs w:val="24"/>
              </w:rPr>
              <w:t>atrito pericárdico</w:t>
            </w:r>
            <w:r>
              <w:rPr>
                <w:rFonts w:ascii="Times New Roman" w:eastAsia="Times New Roman" w:hAnsi="Times New Roman" w:cs="Times New Roman"/>
                <w:sz w:val="24"/>
                <w:szCs w:val="24"/>
              </w:rPr>
              <w:t xml:space="preserve">, achado clássico da </w:t>
            </w:r>
            <w:r>
              <w:rPr>
                <w:rStyle w:val="Forte"/>
                <w:rFonts w:ascii="Times New Roman" w:eastAsia="Times New Roman" w:hAnsi="Times New Roman" w:cs="Times New Roman"/>
                <w:sz w:val="24"/>
                <w:szCs w:val="24"/>
              </w:rPr>
              <w:t>pericardite aguda</w:t>
            </w:r>
            <w:r>
              <w:rPr>
                <w:rFonts w:ascii="Times New Roman" w:eastAsia="Times New Roman" w:hAnsi="Times New Roman" w:cs="Times New Roman"/>
                <w:sz w:val="24"/>
                <w:szCs w:val="24"/>
              </w:rPr>
              <w:t xml:space="preserve">. </w:t>
            </w:r>
          </w:p>
          <w:p w14:paraId="04615E9F"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Sopros são </w:t>
            </w:r>
            <w:r>
              <w:rPr>
                <w:rStyle w:val="Forte"/>
                <w:rFonts w:ascii="Times New Roman" w:eastAsia="Times New Roman" w:hAnsi="Times New Roman" w:cs="Times New Roman"/>
                <w:sz w:val="24"/>
                <w:szCs w:val="24"/>
              </w:rPr>
              <w:t>sons turbulentos do fluxo sanguíneo</w:t>
            </w:r>
            <w:r>
              <w:rPr>
                <w:rFonts w:ascii="Times New Roman" w:eastAsia="Times New Roman" w:hAnsi="Times New Roman" w:cs="Times New Roman"/>
                <w:sz w:val="24"/>
                <w:szCs w:val="24"/>
              </w:rPr>
              <w:t xml:space="preserve">, não </w:t>
            </w:r>
            <w:r>
              <w:rPr>
                <w:rStyle w:val="Forte"/>
                <w:rFonts w:ascii="Times New Roman" w:eastAsia="Times New Roman" w:hAnsi="Times New Roman" w:cs="Times New Roman"/>
                <w:sz w:val="24"/>
                <w:szCs w:val="24"/>
              </w:rPr>
              <w:t>ruídos de fricção. Além disso, n</w:t>
            </w:r>
            <w:r>
              <w:rPr>
                <w:rFonts w:ascii="Times New Roman" w:eastAsia="Times New Roman" w:hAnsi="Times New Roman" w:cs="Times New Roman"/>
                <w:sz w:val="24"/>
                <w:szCs w:val="24"/>
              </w:rPr>
              <w:t xml:space="preserve">ão explicam </w:t>
            </w:r>
            <w:r>
              <w:rPr>
                <w:rStyle w:val="Forte"/>
                <w:rFonts w:ascii="Times New Roman" w:eastAsia="Times New Roman" w:hAnsi="Times New Roman" w:cs="Times New Roman"/>
                <w:sz w:val="24"/>
                <w:szCs w:val="24"/>
              </w:rPr>
              <w:t>dor torácica pleurítica que melhora ao inclinar-se.</w:t>
            </w:r>
          </w:p>
          <w:p w14:paraId="2677B149"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Não produz </w:t>
            </w:r>
            <w:r>
              <w:rPr>
                <w:rStyle w:val="Forte"/>
                <w:rFonts w:ascii="Times New Roman" w:eastAsia="Times New Roman" w:hAnsi="Times New Roman" w:cs="Times New Roman"/>
                <w:sz w:val="24"/>
                <w:szCs w:val="24"/>
              </w:rPr>
              <w:t xml:space="preserve">som </w:t>
            </w:r>
            <w:proofErr w:type="spellStart"/>
            <w:r>
              <w:rPr>
                <w:rStyle w:val="Forte"/>
                <w:rFonts w:ascii="Times New Roman" w:eastAsia="Times New Roman" w:hAnsi="Times New Roman" w:cs="Times New Roman"/>
                <w:sz w:val="24"/>
                <w:szCs w:val="24"/>
              </w:rPr>
              <w:t>raspante</w:t>
            </w:r>
            <w:proofErr w:type="spellEnd"/>
            <w:r>
              <w:rPr>
                <w:rStyle w:val="Forte"/>
                <w:rFonts w:ascii="Times New Roman" w:eastAsia="Times New Roman" w:hAnsi="Times New Roman" w:cs="Times New Roman"/>
                <w:sz w:val="24"/>
                <w:szCs w:val="24"/>
              </w:rPr>
              <w:t>, n</w:t>
            </w:r>
            <w:r>
              <w:rPr>
                <w:rFonts w:ascii="Times New Roman" w:eastAsia="Times New Roman" w:hAnsi="Times New Roman" w:cs="Times New Roman"/>
                <w:sz w:val="24"/>
                <w:szCs w:val="24"/>
              </w:rPr>
              <w:t xml:space="preserve">ão está associado </w:t>
            </w:r>
            <w:proofErr w:type="gramStart"/>
            <w:r>
              <w:rPr>
                <w:rFonts w:ascii="Times New Roman" w:eastAsia="Times New Roman" w:hAnsi="Times New Roman" w:cs="Times New Roman"/>
                <w:sz w:val="24"/>
                <w:szCs w:val="24"/>
              </w:rPr>
              <w:t>à</w:t>
            </w:r>
            <w:proofErr w:type="gramEnd"/>
            <w:r>
              <w:rPr>
                <w:rFonts w:ascii="Times New Roman" w:eastAsia="Times New Roman" w:hAnsi="Times New Roman" w:cs="Times New Roman"/>
                <w:sz w:val="24"/>
                <w:szCs w:val="24"/>
              </w:rPr>
              <w:t xml:space="preserve"> </w:t>
            </w:r>
            <w:r>
              <w:rPr>
                <w:rStyle w:val="Forte"/>
                <w:rFonts w:ascii="Times New Roman" w:eastAsia="Times New Roman" w:hAnsi="Times New Roman" w:cs="Times New Roman"/>
                <w:sz w:val="24"/>
                <w:szCs w:val="24"/>
              </w:rPr>
              <w:t>dor torácica pleurítica e n</w:t>
            </w:r>
            <w:r>
              <w:rPr>
                <w:rFonts w:ascii="Times New Roman" w:eastAsia="Times New Roman" w:hAnsi="Times New Roman" w:cs="Times New Roman"/>
                <w:sz w:val="24"/>
                <w:szCs w:val="24"/>
              </w:rPr>
              <w:t>ão varia tipicamente com posição</w:t>
            </w:r>
          </w:p>
          <w:p w14:paraId="58D907D9"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Trata-se de </w:t>
            </w:r>
            <w:r>
              <w:rPr>
                <w:rStyle w:val="Forte"/>
                <w:rFonts w:ascii="Times New Roman" w:eastAsia="Times New Roman" w:hAnsi="Times New Roman" w:cs="Times New Roman"/>
                <w:sz w:val="24"/>
                <w:szCs w:val="24"/>
              </w:rPr>
              <w:t>sopro valvar</w:t>
            </w:r>
            <w:r>
              <w:rPr>
                <w:rFonts w:ascii="Times New Roman" w:eastAsia="Times New Roman" w:hAnsi="Times New Roman" w:cs="Times New Roman"/>
                <w:sz w:val="24"/>
                <w:szCs w:val="24"/>
              </w:rPr>
              <w:t xml:space="preserve">, não de </w:t>
            </w:r>
            <w:r>
              <w:rPr>
                <w:rStyle w:val="Forte"/>
                <w:rFonts w:ascii="Times New Roman" w:eastAsia="Times New Roman" w:hAnsi="Times New Roman" w:cs="Times New Roman"/>
                <w:sz w:val="24"/>
                <w:szCs w:val="24"/>
              </w:rPr>
              <w:t>som de fricção. Além disso, n</w:t>
            </w:r>
            <w:r>
              <w:rPr>
                <w:rFonts w:ascii="Times New Roman" w:eastAsia="Times New Roman" w:hAnsi="Times New Roman" w:cs="Times New Roman"/>
                <w:sz w:val="24"/>
                <w:szCs w:val="24"/>
              </w:rPr>
              <w:t xml:space="preserve">ão está associado </w:t>
            </w:r>
            <w:proofErr w:type="gramStart"/>
            <w:r>
              <w:rPr>
                <w:rFonts w:ascii="Times New Roman" w:eastAsia="Times New Roman" w:hAnsi="Times New Roman" w:cs="Times New Roman"/>
                <w:sz w:val="24"/>
                <w:szCs w:val="24"/>
              </w:rPr>
              <w:t>à</w:t>
            </w:r>
            <w:proofErr w:type="gramEnd"/>
            <w:r>
              <w:rPr>
                <w:rFonts w:ascii="Times New Roman" w:eastAsia="Times New Roman" w:hAnsi="Times New Roman" w:cs="Times New Roman"/>
                <w:sz w:val="24"/>
                <w:szCs w:val="24"/>
              </w:rPr>
              <w:t xml:space="preserve"> </w:t>
            </w:r>
            <w:r>
              <w:rPr>
                <w:rStyle w:val="Forte"/>
                <w:rFonts w:ascii="Times New Roman" w:eastAsia="Times New Roman" w:hAnsi="Times New Roman" w:cs="Times New Roman"/>
                <w:sz w:val="24"/>
                <w:szCs w:val="24"/>
              </w:rPr>
              <w:t>dor pleurítica típica da pericardite</w:t>
            </w:r>
          </w:p>
          <w:p w14:paraId="190EF0DE"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5F683F80" w14:textId="77777777" w:rsidTr="00F93AE2">
        <w:trPr>
          <w:trHeight w:val="284"/>
        </w:trPr>
        <w:tc>
          <w:tcPr>
            <w:tcW w:w="8490" w:type="dxa"/>
            <w:tcBorders>
              <w:top w:val="single" w:sz="4" w:space="0" w:color="000000"/>
            </w:tcBorders>
            <w:vAlign w:val="center"/>
          </w:tcPr>
          <w:p w14:paraId="12C9B66D"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174C1A27" w14:textId="77777777" w:rsidTr="00F93AE2">
        <w:trPr>
          <w:trHeight w:val="284"/>
        </w:trPr>
        <w:tc>
          <w:tcPr>
            <w:tcW w:w="8490" w:type="dxa"/>
            <w:tcBorders>
              <w:bottom w:val="single" w:sz="4" w:space="0" w:color="000000"/>
            </w:tcBorders>
            <w:vAlign w:val="center"/>
          </w:tcPr>
          <w:p w14:paraId="3D58EB6A"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REFERÊNCIAS BIBLIOGRÁFICAS: (três linhas)</w:t>
            </w:r>
          </w:p>
        </w:tc>
      </w:tr>
      <w:tr w:rsidR="00F35490" w14:paraId="4A09FB74" w14:textId="77777777" w:rsidTr="00F93AE2">
        <w:trPr>
          <w:trHeight w:val="875"/>
        </w:trPr>
        <w:tc>
          <w:tcPr>
            <w:tcW w:w="8490" w:type="dxa"/>
            <w:tcBorders>
              <w:top w:val="single" w:sz="4" w:space="0" w:color="000000"/>
              <w:left w:val="single" w:sz="4" w:space="0" w:color="000000"/>
              <w:bottom w:val="single" w:sz="4" w:space="0" w:color="000000"/>
              <w:right w:val="single" w:sz="4" w:space="0" w:color="000000"/>
            </w:tcBorders>
            <w:vAlign w:val="center"/>
          </w:tcPr>
          <w:p w14:paraId="5D93F912" w14:textId="77777777" w:rsidR="00F35490" w:rsidRDefault="00F35490" w:rsidP="00F75BC5">
            <w:p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Bickley</w:t>
            </w:r>
            <w:proofErr w:type="spellEnd"/>
            <w:r>
              <w:rPr>
                <w:rFonts w:ascii="Times New Roman" w:eastAsia="Times New Roman" w:hAnsi="Times New Roman" w:cs="Times New Roman"/>
                <w:sz w:val="24"/>
                <w:szCs w:val="24"/>
              </w:rPr>
              <w:t xml:space="preserve"> LS. </w:t>
            </w:r>
            <w:r>
              <w:rPr>
                <w:rStyle w:val="nfase"/>
                <w:szCs w:val="24"/>
              </w:rPr>
              <w:t xml:space="preserve">Bates' </w:t>
            </w:r>
            <w:proofErr w:type="spellStart"/>
            <w:r>
              <w:rPr>
                <w:rStyle w:val="nfase"/>
                <w:szCs w:val="24"/>
              </w:rPr>
              <w:t>Guide</w:t>
            </w:r>
            <w:proofErr w:type="spellEnd"/>
            <w:r>
              <w:rPr>
                <w:rStyle w:val="nfase"/>
                <w:szCs w:val="24"/>
              </w:rPr>
              <w:t xml:space="preserve"> </w:t>
            </w:r>
            <w:proofErr w:type="spellStart"/>
            <w:r>
              <w:rPr>
                <w:rStyle w:val="nfase"/>
                <w:szCs w:val="24"/>
              </w:rPr>
              <w:t>to</w:t>
            </w:r>
            <w:proofErr w:type="spellEnd"/>
            <w:r>
              <w:rPr>
                <w:rStyle w:val="nfase"/>
                <w:szCs w:val="24"/>
              </w:rPr>
              <w:t xml:space="preserve"> </w:t>
            </w:r>
            <w:proofErr w:type="spellStart"/>
            <w:r>
              <w:rPr>
                <w:rStyle w:val="nfase"/>
                <w:szCs w:val="24"/>
              </w:rPr>
              <w:t>Physical</w:t>
            </w:r>
            <w:proofErr w:type="spellEnd"/>
            <w:r>
              <w:rPr>
                <w:rStyle w:val="nfase"/>
                <w:szCs w:val="24"/>
              </w:rPr>
              <w:t xml:space="preserve"> </w:t>
            </w:r>
            <w:proofErr w:type="spellStart"/>
            <w:r>
              <w:rPr>
                <w:rStyle w:val="nfase"/>
                <w:szCs w:val="24"/>
              </w:rPr>
              <w:t>Examination</w:t>
            </w:r>
            <w:proofErr w:type="spellEnd"/>
            <w:r>
              <w:rPr>
                <w:rStyle w:val="nfase"/>
                <w:szCs w:val="24"/>
              </w:rPr>
              <w:t xml:space="preserve"> </w:t>
            </w:r>
            <w:proofErr w:type="spellStart"/>
            <w:r>
              <w:rPr>
                <w:rStyle w:val="nfase"/>
                <w:szCs w:val="24"/>
              </w:rPr>
              <w:t>and</w:t>
            </w:r>
            <w:proofErr w:type="spellEnd"/>
            <w:r>
              <w:rPr>
                <w:rStyle w:val="nfase"/>
                <w:szCs w:val="24"/>
              </w:rPr>
              <w:t xml:space="preserve"> </w:t>
            </w:r>
            <w:proofErr w:type="spellStart"/>
            <w:r>
              <w:rPr>
                <w:rStyle w:val="nfase"/>
                <w:szCs w:val="24"/>
              </w:rPr>
              <w:t>History</w:t>
            </w:r>
            <w:proofErr w:type="spellEnd"/>
            <w:r>
              <w:rPr>
                <w:rStyle w:val="nfase"/>
                <w:szCs w:val="24"/>
              </w:rPr>
              <w:t xml:space="preserve"> </w:t>
            </w:r>
            <w:proofErr w:type="spellStart"/>
            <w:r>
              <w:rPr>
                <w:rStyle w:val="nfase"/>
                <w:szCs w:val="24"/>
              </w:rPr>
              <w:t>Taking</w:t>
            </w:r>
            <w:proofErr w:type="spellEnd"/>
            <w:r>
              <w:rPr>
                <w:rFonts w:ascii="Times New Roman" w:eastAsia="Times New Roman" w:hAnsi="Times New Roman" w:cs="Times New Roman"/>
                <w:sz w:val="24"/>
                <w:szCs w:val="24"/>
              </w:rPr>
              <w:t xml:space="preserve">. 13ª ed. Philadelphia: </w:t>
            </w:r>
            <w:proofErr w:type="spellStart"/>
            <w:r>
              <w:rPr>
                <w:rFonts w:ascii="Times New Roman" w:eastAsia="Times New Roman" w:hAnsi="Times New Roman" w:cs="Times New Roman"/>
                <w:sz w:val="24"/>
                <w:szCs w:val="24"/>
              </w:rPr>
              <w:t>Wolters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Kluwer</w:t>
            </w:r>
            <w:proofErr w:type="spellEnd"/>
            <w:r>
              <w:rPr>
                <w:rFonts w:ascii="Times New Roman" w:eastAsia="Times New Roman" w:hAnsi="Times New Roman" w:cs="Times New Roman"/>
                <w:sz w:val="24"/>
                <w:szCs w:val="24"/>
              </w:rPr>
              <w:t xml:space="preserve">; 2023. </w:t>
            </w:r>
          </w:p>
          <w:p w14:paraId="10C71C81"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Porto CC, Porto AL. </w:t>
            </w:r>
            <w:r>
              <w:rPr>
                <w:rStyle w:val="nfase"/>
                <w:szCs w:val="24"/>
              </w:rPr>
              <w:t>Semiologia Médica</w:t>
            </w:r>
            <w:r>
              <w:rPr>
                <w:rFonts w:ascii="Times New Roman" w:eastAsia="Times New Roman" w:hAnsi="Times New Roman" w:cs="Times New Roman"/>
                <w:sz w:val="24"/>
                <w:szCs w:val="24"/>
              </w:rPr>
              <w:t xml:space="preserve">. 8ª ed. Rio de Janeiro: Guanabara Koogan; 2019. </w:t>
            </w:r>
          </w:p>
          <w:p w14:paraId="419D4918"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Martins MA, Carrilho FJ, Alves VAF, Castilho EA, Cerri GG. </w:t>
            </w:r>
            <w:r>
              <w:rPr>
                <w:rStyle w:val="nfase"/>
                <w:szCs w:val="24"/>
              </w:rPr>
              <w:t>Tratado de Clínica Médica</w:t>
            </w:r>
            <w:r>
              <w:rPr>
                <w:rFonts w:ascii="Times New Roman" w:eastAsia="Times New Roman" w:hAnsi="Times New Roman" w:cs="Times New Roman"/>
                <w:sz w:val="24"/>
                <w:szCs w:val="24"/>
              </w:rPr>
              <w:t xml:space="preserve">. 3ª ed. Barueri: Manole; 2022. </w:t>
            </w:r>
          </w:p>
        </w:tc>
      </w:tr>
    </w:tbl>
    <w:p w14:paraId="7C0073E5" w14:textId="77777777" w:rsidR="00F35490" w:rsidRDefault="00F35490" w:rsidP="00F75BC5">
      <w:pPr>
        <w:spacing w:after="0"/>
        <w:jc w:val="both"/>
        <w:rPr>
          <w:rFonts w:ascii="Times New Roman" w:eastAsia="Times New Roman" w:hAnsi="Times New Roman" w:cs="Times New Roman"/>
          <w:sz w:val="24"/>
          <w:szCs w:val="24"/>
        </w:rPr>
      </w:pPr>
    </w:p>
    <w:p w14:paraId="386B0177" w14:textId="77777777" w:rsidR="00F35490" w:rsidRDefault="00F35490" w:rsidP="00F75BC5">
      <w:pPr>
        <w:spacing w:after="0"/>
        <w:jc w:val="both"/>
        <w:rPr>
          <w:rFonts w:ascii="Times New Roman" w:eastAsia="Times New Roman" w:hAnsi="Times New Roman" w:cs="Times New Roman"/>
          <w:sz w:val="24"/>
          <w:szCs w:val="24"/>
        </w:rPr>
      </w:pPr>
    </w:p>
    <w:p w14:paraId="7C241402" w14:textId="77777777" w:rsidR="00F35490" w:rsidRDefault="00F35490" w:rsidP="00F75BC5">
      <w:pPr>
        <w:spacing w:after="0"/>
        <w:jc w:val="both"/>
        <w:rPr>
          <w:rFonts w:ascii="Times New Roman" w:eastAsia="Times New Roman" w:hAnsi="Times New Roman" w:cs="Times New Roman"/>
          <w:sz w:val="24"/>
          <w:szCs w:val="24"/>
        </w:rPr>
      </w:pPr>
    </w:p>
    <w:p w14:paraId="03DFFAB7" w14:textId="77777777" w:rsidR="005D4F01" w:rsidRDefault="005D4F01"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0F209281" w14:textId="3ADB2324"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Núcleo de Apoio Pedagógico Interinstitucional II - NAPISUL II</w:t>
      </w:r>
    </w:p>
    <w:p w14:paraId="6FA1296A" w14:textId="77777777"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t>Associação Brasileira de Educação Médica - ABEM</w:t>
      </w:r>
    </w:p>
    <w:p w14:paraId="14BEBD73" w14:textId="77777777" w:rsidR="00F35490" w:rsidRDefault="00F35490" w:rsidP="00F75BC5">
      <w:pPr>
        <w:spacing w:after="0"/>
        <w:rPr>
          <w:rFonts w:ascii="Times New Roman" w:hAnsi="Times New Roman" w:cs="Times New Roman"/>
          <w:b/>
          <w:sz w:val="24"/>
          <w:szCs w:val="24"/>
        </w:rPr>
      </w:pPr>
    </w:p>
    <w:p w14:paraId="747694A7" w14:textId="77777777" w:rsidR="00F35490" w:rsidRDefault="00F35490" w:rsidP="00F75BC5">
      <w:pPr>
        <w:pStyle w:val="Ttulo1"/>
        <w:spacing w:line="276" w:lineRule="auto"/>
        <w:jc w:val="center"/>
        <w:rPr>
          <w:b/>
        </w:rPr>
      </w:pPr>
      <w:r>
        <w:rPr>
          <w:b/>
        </w:rPr>
        <w:t>TESTE DE PROGRESSO</w:t>
      </w:r>
    </w:p>
    <w:p w14:paraId="0431CD7F" w14:textId="77777777" w:rsidR="00F35490" w:rsidRDefault="00F35490" w:rsidP="00F75BC5">
      <w:pPr>
        <w:spacing w:after="0"/>
        <w:rPr>
          <w:rFonts w:ascii="Times New Roman" w:hAnsi="Times New Roman" w:cs="Times New Roman"/>
          <w:sz w:val="24"/>
          <w:szCs w:val="24"/>
        </w:rPr>
      </w:pPr>
    </w:p>
    <w:tbl>
      <w:tblPr>
        <w:tblW w:w="8505" w:type="dxa"/>
        <w:tblLayout w:type="fixed"/>
        <w:tblLook w:val="01E0" w:firstRow="1" w:lastRow="1" w:firstColumn="1" w:lastColumn="1" w:noHBand="0" w:noVBand="0"/>
      </w:tblPr>
      <w:tblGrid>
        <w:gridCol w:w="8505"/>
      </w:tblGrid>
      <w:tr w:rsidR="00F35490" w14:paraId="2EBAB2E1" w14:textId="77777777" w:rsidTr="00F93AE2">
        <w:trPr>
          <w:trHeight w:val="284"/>
        </w:trPr>
        <w:tc>
          <w:tcPr>
            <w:tcW w:w="8505" w:type="dxa"/>
            <w:tcBorders>
              <w:bottom w:val="single" w:sz="4" w:space="0" w:color="000000"/>
            </w:tcBorders>
          </w:tcPr>
          <w:p w14:paraId="05A53A50"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INSTITUIÇÃO (SIGLA):</w:t>
            </w:r>
          </w:p>
        </w:tc>
      </w:tr>
      <w:tr w:rsidR="00F35490" w14:paraId="3790BA14" w14:textId="77777777" w:rsidTr="00F93AE2">
        <w:trPr>
          <w:trHeight w:val="284"/>
        </w:trPr>
        <w:tc>
          <w:tcPr>
            <w:tcW w:w="8505" w:type="dxa"/>
            <w:tcBorders>
              <w:top w:val="single" w:sz="4" w:space="0" w:color="000000"/>
              <w:left w:val="single" w:sz="4" w:space="0" w:color="000000"/>
              <w:bottom w:val="single" w:sz="4" w:space="0" w:color="000000"/>
              <w:right w:val="single" w:sz="4" w:space="0" w:color="000000"/>
            </w:tcBorders>
          </w:tcPr>
          <w:p w14:paraId="4B6D34D5"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Universidade do Vale do Itajaí - UNIVALI</w:t>
            </w:r>
          </w:p>
        </w:tc>
      </w:tr>
      <w:tr w:rsidR="00F35490" w14:paraId="6F6EC750" w14:textId="77777777" w:rsidTr="00F93AE2">
        <w:trPr>
          <w:trHeight w:val="284"/>
        </w:trPr>
        <w:tc>
          <w:tcPr>
            <w:tcW w:w="8505" w:type="dxa"/>
            <w:tcBorders>
              <w:bottom w:val="single" w:sz="4" w:space="0" w:color="000000"/>
            </w:tcBorders>
            <w:vAlign w:val="center"/>
          </w:tcPr>
          <w:p w14:paraId="463F5DEB" w14:textId="77777777" w:rsidR="00F35490" w:rsidRDefault="00F35490" w:rsidP="00F75BC5">
            <w:pPr>
              <w:spacing w:after="0"/>
              <w:jc w:val="both"/>
              <w:rPr>
                <w:rFonts w:ascii="Times New Roman" w:hAnsi="Times New Roman" w:cs="Times New Roman"/>
                <w:sz w:val="24"/>
                <w:szCs w:val="24"/>
              </w:rPr>
            </w:pPr>
          </w:p>
          <w:p w14:paraId="0802D33F"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ÁREA DO CONHECIMENTO – CONTEÚDO - AUTOR:</w:t>
            </w:r>
          </w:p>
        </w:tc>
      </w:tr>
      <w:tr w:rsidR="00F35490" w14:paraId="687E8BCC" w14:textId="77777777" w:rsidTr="00F93AE2">
        <w:trPr>
          <w:trHeigh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07E14772"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Clínica Médica – Bioética e prática médica – Wellington Sanchez </w:t>
            </w:r>
            <w:proofErr w:type="spellStart"/>
            <w:r>
              <w:rPr>
                <w:rFonts w:ascii="Times New Roman" w:hAnsi="Times New Roman" w:cs="Times New Roman"/>
                <w:sz w:val="24"/>
                <w:szCs w:val="24"/>
              </w:rPr>
              <w:t>Abdou</w:t>
            </w:r>
            <w:proofErr w:type="spellEnd"/>
          </w:p>
        </w:tc>
      </w:tr>
      <w:tr w:rsidR="00F35490" w14:paraId="19CD52B3" w14:textId="77777777" w:rsidTr="00F93AE2">
        <w:trPr>
          <w:trHeight w:val="284"/>
        </w:trPr>
        <w:tc>
          <w:tcPr>
            <w:tcW w:w="8505" w:type="dxa"/>
            <w:tcBorders>
              <w:top w:val="single" w:sz="4" w:space="0" w:color="000000"/>
            </w:tcBorders>
            <w:vAlign w:val="center"/>
          </w:tcPr>
          <w:p w14:paraId="59C5F177"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5FD0EBFC" w14:textId="77777777" w:rsidTr="00F93AE2">
        <w:trPr>
          <w:trHeight w:val="284"/>
        </w:trPr>
        <w:tc>
          <w:tcPr>
            <w:tcW w:w="8505" w:type="dxa"/>
            <w:tcBorders>
              <w:bottom w:val="single" w:sz="4" w:space="0" w:color="000000"/>
            </w:tcBorders>
            <w:vAlign w:val="center"/>
          </w:tcPr>
          <w:p w14:paraId="74EA6927"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ENUNCIADO E ALTERNATIVAS: Resposta correta em negrito</w:t>
            </w:r>
          </w:p>
        </w:tc>
      </w:tr>
      <w:tr w:rsidR="00F35490" w14:paraId="34D34498" w14:textId="77777777" w:rsidTr="00F93AE2">
        <w:trPr>
          <w:trHeight w:val="2350"/>
        </w:trPr>
        <w:tc>
          <w:tcPr>
            <w:tcW w:w="8505" w:type="dxa"/>
            <w:tcBorders>
              <w:top w:val="single" w:sz="4" w:space="0" w:color="000000"/>
              <w:left w:val="single" w:sz="4" w:space="0" w:color="000000"/>
              <w:bottom w:val="single" w:sz="4" w:space="0" w:color="000000"/>
              <w:right w:val="single" w:sz="4" w:space="0" w:color="000000"/>
            </w:tcBorders>
            <w:vAlign w:val="center"/>
          </w:tcPr>
          <w:p w14:paraId="6CFA1542" w14:textId="77777777" w:rsidR="00F35490" w:rsidRPr="00267E7B" w:rsidRDefault="00F35490" w:rsidP="00F75BC5">
            <w:pPr>
              <w:pStyle w:val="Corpodetexto"/>
              <w:spacing w:after="0"/>
              <w:jc w:val="both"/>
              <w:rPr>
                <w:rFonts w:ascii="Times New Roman" w:eastAsia="Times New Roman" w:hAnsi="Times New Roman" w:cs="Times New Roman"/>
                <w:sz w:val="24"/>
                <w:szCs w:val="24"/>
                <w:highlight w:val="green"/>
              </w:rPr>
            </w:pPr>
            <w:r w:rsidRPr="00267E7B">
              <w:rPr>
                <w:rFonts w:ascii="Times New Roman" w:eastAsia="Times New Roman" w:hAnsi="Times New Roman" w:cs="Times New Roman"/>
                <w:sz w:val="24"/>
                <w:szCs w:val="24"/>
                <w:highlight w:val="green"/>
              </w:rPr>
              <w:t>Um homem trans de 18 anos procura serviço especializado solicitando início de terapia hormonal masculinizante. Durante a avaliação inicial, demonstra compreensão adequada dos efeitos esperados, riscos e necessidade de acompanhamento médico regular.</w:t>
            </w:r>
          </w:p>
          <w:p w14:paraId="510E88B3" w14:textId="77777777" w:rsidR="00F35490" w:rsidRPr="00267E7B" w:rsidRDefault="00F35490" w:rsidP="00F75BC5">
            <w:pPr>
              <w:pStyle w:val="Corpodetexto"/>
              <w:spacing w:after="0"/>
              <w:jc w:val="both"/>
              <w:rPr>
                <w:rFonts w:ascii="Times New Roman" w:eastAsia="Times New Roman" w:hAnsi="Times New Roman" w:cs="Times New Roman"/>
                <w:sz w:val="24"/>
                <w:szCs w:val="24"/>
                <w:highlight w:val="green"/>
              </w:rPr>
            </w:pPr>
            <w:r w:rsidRPr="00267E7B">
              <w:rPr>
                <w:rFonts w:ascii="Times New Roman" w:eastAsia="Times New Roman" w:hAnsi="Times New Roman" w:cs="Times New Roman"/>
                <w:sz w:val="24"/>
                <w:szCs w:val="24"/>
                <w:highlight w:val="green"/>
              </w:rPr>
              <w:t>Considerando os princípios bioéticos aplicáveis, qual é a conduta mais adequada?</w:t>
            </w:r>
          </w:p>
          <w:p w14:paraId="359F2175" w14:textId="797829F8" w:rsidR="00F35490" w:rsidRDefault="00F35490" w:rsidP="00F75BC5">
            <w:pPr>
              <w:pStyle w:val="Corpodetexto"/>
              <w:spacing w:after="0"/>
              <w:rPr>
                <w:rFonts w:ascii="Times New Roman" w:eastAsia="Times New Roman" w:hAnsi="Times New Roman" w:cs="Times New Roman"/>
                <w:sz w:val="24"/>
                <w:szCs w:val="24"/>
              </w:rPr>
            </w:pPr>
            <w:r w:rsidRPr="00267E7B">
              <w:rPr>
                <w:rFonts w:ascii="Times New Roman" w:eastAsia="Times New Roman" w:hAnsi="Times New Roman" w:cs="Times New Roman"/>
                <w:b/>
                <w:bCs/>
                <w:sz w:val="24"/>
                <w:szCs w:val="24"/>
                <w:highlight w:val="green"/>
              </w:rPr>
              <w:t>A) Avaliar critérios clínicos e iniciar tratamento após consentimento informado.</w:t>
            </w:r>
            <w:r w:rsidRPr="00267E7B">
              <w:rPr>
                <w:rFonts w:ascii="Times New Roman" w:eastAsia="Times New Roman" w:hAnsi="Times New Roman" w:cs="Times New Roman"/>
                <w:sz w:val="24"/>
                <w:szCs w:val="24"/>
                <w:highlight w:val="green"/>
              </w:rPr>
              <w:br/>
              <w:t>B) Recusar tratamento até que o paciente complete 25 anos.</w:t>
            </w:r>
            <w:r w:rsidRPr="00267E7B">
              <w:rPr>
                <w:rFonts w:ascii="Times New Roman" w:eastAsia="Times New Roman" w:hAnsi="Times New Roman" w:cs="Times New Roman"/>
                <w:sz w:val="24"/>
                <w:szCs w:val="24"/>
                <w:highlight w:val="green"/>
              </w:rPr>
              <w:br/>
              <w:t xml:space="preserve">C) Iniciar tratamento apenas após </w:t>
            </w:r>
            <w:r w:rsidR="00C27D5E" w:rsidRPr="00267E7B">
              <w:rPr>
                <w:rFonts w:ascii="Times New Roman" w:eastAsia="Times New Roman" w:hAnsi="Times New Roman" w:cs="Times New Roman"/>
                <w:sz w:val="24"/>
                <w:szCs w:val="24"/>
                <w:highlight w:val="green"/>
              </w:rPr>
              <w:t xml:space="preserve">autorização de </w:t>
            </w:r>
            <w:r w:rsidRPr="00267E7B">
              <w:rPr>
                <w:rFonts w:ascii="Times New Roman" w:eastAsia="Times New Roman" w:hAnsi="Times New Roman" w:cs="Times New Roman"/>
                <w:sz w:val="24"/>
                <w:szCs w:val="24"/>
                <w:highlight w:val="green"/>
              </w:rPr>
              <w:t xml:space="preserve">algum familiar ou responsável. </w:t>
            </w:r>
            <w:r w:rsidRPr="00267E7B">
              <w:rPr>
                <w:rFonts w:ascii="Times New Roman" w:eastAsia="Times New Roman" w:hAnsi="Times New Roman" w:cs="Times New Roman"/>
                <w:sz w:val="24"/>
                <w:szCs w:val="24"/>
                <w:highlight w:val="green"/>
              </w:rPr>
              <w:br/>
              <w:t>D) Solicitar obrigatoriamente laudo judicial para autorizar o tratamento.</w:t>
            </w:r>
            <w:r>
              <w:rPr>
                <w:rFonts w:ascii="Times New Roman" w:eastAsia="Times New Roman" w:hAnsi="Times New Roman" w:cs="Times New Roman"/>
                <w:sz w:val="24"/>
                <w:szCs w:val="24"/>
              </w:rPr>
              <w:br/>
            </w:r>
          </w:p>
        </w:tc>
      </w:tr>
      <w:tr w:rsidR="00F35490" w14:paraId="1CE6FFEF" w14:textId="77777777" w:rsidTr="00F93AE2">
        <w:trPr>
          <w:trHeight w:val="284"/>
        </w:trPr>
        <w:tc>
          <w:tcPr>
            <w:tcW w:w="8505" w:type="dxa"/>
            <w:tcBorders>
              <w:bottom w:val="single" w:sz="4" w:space="0" w:color="000000"/>
            </w:tcBorders>
            <w:vAlign w:val="center"/>
          </w:tcPr>
          <w:p w14:paraId="27FB52D0" w14:textId="77777777" w:rsidR="00F35490" w:rsidRDefault="00F35490" w:rsidP="00F75BC5">
            <w:pPr>
              <w:spacing w:after="0"/>
              <w:jc w:val="both"/>
              <w:rPr>
                <w:rFonts w:ascii="Times New Roman" w:hAnsi="Times New Roman" w:cs="Times New Roman"/>
                <w:sz w:val="24"/>
                <w:szCs w:val="24"/>
              </w:rPr>
            </w:pPr>
          </w:p>
          <w:p w14:paraId="6FA4B600"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RESPOSTA CORRETA:</w:t>
            </w:r>
          </w:p>
        </w:tc>
      </w:tr>
      <w:tr w:rsidR="00F35490" w14:paraId="2E476BBF" w14:textId="77777777" w:rsidTr="00F93AE2">
        <w:trPr>
          <w:trHeight w:hRule="exac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64F536E2"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F35490" w14:paraId="04235249" w14:textId="77777777" w:rsidTr="00F93AE2">
        <w:trPr>
          <w:trHeight w:val="284"/>
        </w:trPr>
        <w:tc>
          <w:tcPr>
            <w:tcW w:w="8505" w:type="dxa"/>
            <w:tcBorders>
              <w:top w:val="single" w:sz="4" w:space="0" w:color="000000"/>
            </w:tcBorders>
            <w:vAlign w:val="center"/>
          </w:tcPr>
          <w:p w14:paraId="04FD4A98"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739A3FD4" w14:textId="77777777" w:rsidTr="00F93AE2">
        <w:trPr>
          <w:trHeight w:val="284"/>
        </w:trPr>
        <w:tc>
          <w:tcPr>
            <w:tcW w:w="8505" w:type="dxa"/>
            <w:tcBorders>
              <w:bottom w:val="single" w:sz="4" w:space="0" w:color="000000"/>
            </w:tcBorders>
            <w:vAlign w:val="center"/>
          </w:tcPr>
          <w:p w14:paraId="5A185C50"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COMENTÁRIOS SOBRE A RESPOSTA </w:t>
            </w:r>
            <w:r>
              <w:rPr>
                <w:rFonts w:ascii="Times New Roman" w:hAnsi="Times New Roman" w:cs="Times New Roman"/>
                <w:caps/>
                <w:sz w:val="24"/>
                <w:szCs w:val="24"/>
              </w:rPr>
              <w:t>correta e/ou sobre as alternativas erradas:</w:t>
            </w:r>
          </w:p>
        </w:tc>
      </w:tr>
      <w:tr w:rsidR="00F35490" w14:paraId="25818BCB" w14:textId="77777777" w:rsidTr="00F93AE2">
        <w:trPr>
          <w:trHeight w:hRule="exact" w:val="2779"/>
        </w:trPr>
        <w:tc>
          <w:tcPr>
            <w:tcW w:w="8505" w:type="dxa"/>
            <w:tcBorders>
              <w:top w:val="single" w:sz="4" w:space="0" w:color="000000"/>
              <w:left w:val="single" w:sz="4" w:space="0" w:color="000000"/>
              <w:bottom w:val="single" w:sz="4" w:space="0" w:color="000000"/>
              <w:right w:val="single" w:sz="4" w:space="0" w:color="000000"/>
            </w:tcBorders>
            <w:vAlign w:val="center"/>
          </w:tcPr>
          <w:p w14:paraId="7F8F8EE3" w14:textId="77777777" w:rsidR="00F35490" w:rsidRDefault="00F35490" w:rsidP="00F75BC5">
            <w:pPr>
              <w:pStyle w:val="Corpodetexto"/>
              <w:spacing w:after="0"/>
              <w:jc w:val="both"/>
              <w:rPr>
                <w:rFonts w:ascii="Times New Roman" w:eastAsia="Times New Roman" w:hAnsi="Times New Roman" w:cs="Times New Roman"/>
                <w:sz w:val="24"/>
                <w:szCs w:val="24"/>
              </w:rPr>
            </w:pPr>
            <w:r>
              <w:rPr>
                <w:rStyle w:val="Forte"/>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Correta. O tratamento deve ser conduzido com </w:t>
            </w:r>
            <w:r>
              <w:rPr>
                <w:rStyle w:val="Forte"/>
                <w:rFonts w:ascii="Times New Roman" w:eastAsia="Times New Roman" w:hAnsi="Times New Roman" w:cs="Times New Roman"/>
                <w:sz w:val="24"/>
                <w:szCs w:val="24"/>
              </w:rPr>
              <w:t>avaliação clínica adequada e consentimento informado</w:t>
            </w:r>
            <w:r>
              <w:rPr>
                <w:rFonts w:ascii="Times New Roman" w:eastAsia="Times New Roman" w:hAnsi="Times New Roman" w:cs="Times New Roman"/>
                <w:sz w:val="24"/>
                <w:szCs w:val="24"/>
              </w:rPr>
              <w:t>, respeitando a autonomia do paciente.</w:t>
            </w:r>
          </w:p>
          <w:p w14:paraId="4169A9CE" w14:textId="77777777" w:rsidR="00F35490" w:rsidRDefault="00F35490" w:rsidP="00F75BC5">
            <w:pPr>
              <w:pStyle w:val="Corpodetexto"/>
              <w:spacing w:after="0"/>
              <w:jc w:val="both"/>
              <w:rPr>
                <w:rFonts w:ascii="Times New Roman" w:eastAsia="Times New Roman" w:hAnsi="Times New Roman" w:cs="Times New Roman"/>
                <w:sz w:val="24"/>
                <w:szCs w:val="24"/>
              </w:rPr>
            </w:pPr>
            <w:r>
              <w:rPr>
                <w:rStyle w:val="Forte"/>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Incorreta. Não existe idade mínima de 25 anos para início da terapia hormonal.</w:t>
            </w:r>
          </w:p>
          <w:p w14:paraId="0DA409BF" w14:textId="77777777" w:rsidR="00F35490" w:rsidRDefault="00F35490" w:rsidP="00F75BC5">
            <w:pPr>
              <w:pStyle w:val="Corpodetexto"/>
              <w:spacing w:after="0"/>
              <w:jc w:val="both"/>
              <w:rPr>
                <w:rFonts w:ascii="Times New Roman" w:eastAsia="Times New Roman" w:hAnsi="Times New Roman" w:cs="Times New Roman"/>
                <w:sz w:val="24"/>
                <w:szCs w:val="24"/>
              </w:rPr>
            </w:pPr>
            <w:r>
              <w:rPr>
                <w:rStyle w:val="Forte"/>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Incorreta. Pacientes adultos têm autonomia para consentir tratamentos.</w:t>
            </w:r>
          </w:p>
          <w:p w14:paraId="6916A9EB" w14:textId="77777777" w:rsidR="00F35490" w:rsidRDefault="00F35490" w:rsidP="00F75BC5">
            <w:pPr>
              <w:pStyle w:val="Corpodetexto"/>
              <w:spacing w:after="0"/>
              <w:jc w:val="both"/>
              <w:rPr>
                <w:rFonts w:ascii="Times New Roman" w:eastAsia="Times New Roman" w:hAnsi="Times New Roman" w:cs="Times New Roman"/>
                <w:sz w:val="24"/>
                <w:szCs w:val="24"/>
              </w:rPr>
            </w:pPr>
            <w:r>
              <w:rPr>
                <w:rStyle w:val="Forte"/>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Incorreta. Não há exigência de autorização judicial para terapia hormonal.</w:t>
            </w:r>
          </w:p>
        </w:tc>
      </w:tr>
      <w:tr w:rsidR="00F35490" w14:paraId="2C415BC9" w14:textId="77777777" w:rsidTr="00F93AE2">
        <w:trPr>
          <w:trHeight w:val="284"/>
        </w:trPr>
        <w:tc>
          <w:tcPr>
            <w:tcW w:w="8505" w:type="dxa"/>
            <w:tcBorders>
              <w:top w:val="single" w:sz="4" w:space="0" w:color="000000"/>
            </w:tcBorders>
            <w:vAlign w:val="center"/>
          </w:tcPr>
          <w:p w14:paraId="75DCA20A"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3C4AB4ED" w14:textId="77777777" w:rsidTr="00F93AE2">
        <w:trPr>
          <w:trHeight w:val="284"/>
        </w:trPr>
        <w:tc>
          <w:tcPr>
            <w:tcW w:w="8505" w:type="dxa"/>
            <w:tcBorders>
              <w:bottom w:val="single" w:sz="4" w:space="0" w:color="000000"/>
            </w:tcBorders>
            <w:vAlign w:val="center"/>
          </w:tcPr>
          <w:p w14:paraId="626AF520" w14:textId="77777777" w:rsidR="00F35490" w:rsidRDefault="00F35490" w:rsidP="00F75BC5">
            <w:pPr>
              <w:spacing w:after="0"/>
              <w:jc w:val="both"/>
            </w:pPr>
            <w:r>
              <w:rPr>
                <w:rFonts w:ascii="Times New Roman" w:hAnsi="Times New Roman" w:cs="Times New Roman"/>
                <w:sz w:val="24"/>
                <w:szCs w:val="24"/>
              </w:rPr>
              <w:t>REFERÊNCIAS BIBLIOGRÁFICAS: (três linhas)</w:t>
            </w:r>
          </w:p>
        </w:tc>
      </w:tr>
      <w:tr w:rsidR="00F35490" w14:paraId="13E27525" w14:textId="77777777" w:rsidTr="00F93AE2">
        <w:trPr>
          <w:trHeight w:val="875"/>
        </w:trPr>
        <w:tc>
          <w:tcPr>
            <w:tcW w:w="8505" w:type="dxa"/>
            <w:tcBorders>
              <w:top w:val="single" w:sz="4" w:space="0" w:color="000000"/>
              <w:left w:val="single" w:sz="4" w:space="0" w:color="000000"/>
              <w:bottom w:val="single" w:sz="4" w:space="0" w:color="000000"/>
              <w:right w:val="single" w:sz="4" w:space="0" w:color="000000"/>
            </w:tcBorders>
            <w:vAlign w:val="center"/>
          </w:tcPr>
          <w:p w14:paraId="190BBBF2" w14:textId="77777777" w:rsidR="00F35490" w:rsidRDefault="00F35490" w:rsidP="00F75BC5">
            <w:p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Endocrine</w:t>
            </w:r>
            <w:proofErr w:type="spellEnd"/>
            <w:r>
              <w:rPr>
                <w:rFonts w:ascii="Times New Roman" w:eastAsia="Times New Roman" w:hAnsi="Times New Roman" w:cs="Times New Roman"/>
                <w:sz w:val="24"/>
                <w:szCs w:val="24"/>
              </w:rPr>
              <w:t xml:space="preserve"> Society. </w:t>
            </w:r>
            <w:proofErr w:type="spellStart"/>
            <w:r>
              <w:rPr>
                <w:rStyle w:val="Forte"/>
                <w:rFonts w:ascii="Times New Roman" w:eastAsia="Times New Roman" w:hAnsi="Times New Roman" w:cs="Times New Roman"/>
                <w:sz w:val="24"/>
                <w:szCs w:val="24"/>
              </w:rPr>
              <w:t>Endocrine</w:t>
            </w:r>
            <w:proofErr w:type="spellEnd"/>
            <w:r>
              <w:rPr>
                <w:rStyle w:val="Forte"/>
                <w:rFonts w:ascii="Times New Roman" w:eastAsia="Times New Roman" w:hAnsi="Times New Roman" w:cs="Times New Roman"/>
                <w:sz w:val="24"/>
                <w:szCs w:val="24"/>
              </w:rPr>
              <w:t xml:space="preserve"> Treatment </w:t>
            </w:r>
            <w:proofErr w:type="spellStart"/>
            <w:r>
              <w:rPr>
                <w:rStyle w:val="Forte"/>
                <w:rFonts w:ascii="Times New Roman" w:eastAsia="Times New Roman" w:hAnsi="Times New Roman" w:cs="Times New Roman"/>
                <w:sz w:val="24"/>
                <w:szCs w:val="24"/>
              </w:rPr>
              <w:t>of</w:t>
            </w:r>
            <w:proofErr w:type="spellEnd"/>
            <w:r>
              <w:rPr>
                <w:rStyle w:val="Forte"/>
                <w:rFonts w:ascii="Times New Roman" w:eastAsia="Times New Roman" w:hAnsi="Times New Roman" w:cs="Times New Roman"/>
                <w:sz w:val="24"/>
                <w:szCs w:val="24"/>
              </w:rPr>
              <w:t xml:space="preserve"> Gender-</w:t>
            </w:r>
            <w:proofErr w:type="spellStart"/>
            <w:r>
              <w:rPr>
                <w:rStyle w:val="Forte"/>
                <w:rFonts w:ascii="Times New Roman" w:eastAsia="Times New Roman" w:hAnsi="Times New Roman" w:cs="Times New Roman"/>
                <w:sz w:val="24"/>
                <w:szCs w:val="24"/>
              </w:rPr>
              <w:t>Dysphoric</w:t>
            </w:r>
            <w:proofErr w:type="spellEnd"/>
            <w:r>
              <w:rPr>
                <w:rStyle w:val="Forte"/>
                <w:rFonts w:ascii="Times New Roman" w:eastAsia="Times New Roman" w:hAnsi="Times New Roman" w:cs="Times New Roman"/>
                <w:sz w:val="24"/>
                <w:szCs w:val="24"/>
              </w:rPr>
              <w:t>/Gender-</w:t>
            </w:r>
            <w:proofErr w:type="spellStart"/>
            <w:r>
              <w:rPr>
                <w:rStyle w:val="Forte"/>
                <w:rFonts w:ascii="Times New Roman" w:eastAsia="Times New Roman" w:hAnsi="Times New Roman" w:cs="Times New Roman"/>
                <w:sz w:val="24"/>
                <w:szCs w:val="24"/>
              </w:rPr>
              <w:t>Incongruent</w:t>
            </w:r>
            <w:proofErr w:type="spellEnd"/>
            <w:r>
              <w:rPr>
                <w:rStyle w:val="Forte"/>
                <w:rFonts w:ascii="Times New Roman" w:eastAsia="Times New Roman" w:hAnsi="Times New Roman" w:cs="Times New Roman"/>
                <w:sz w:val="24"/>
                <w:szCs w:val="24"/>
              </w:rPr>
              <w:t xml:space="preserve"> </w:t>
            </w:r>
            <w:proofErr w:type="spellStart"/>
            <w:r>
              <w:rPr>
                <w:rStyle w:val="Forte"/>
                <w:rFonts w:ascii="Times New Roman" w:eastAsia="Times New Roman" w:hAnsi="Times New Roman" w:cs="Times New Roman"/>
                <w:sz w:val="24"/>
                <w:szCs w:val="24"/>
              </w:rPr>
              <w:t>Persons</w:t>
            </w:r>
            <w:proofErr w:type="spellEnd"/>
            <w:r>
              <w:rPr>
                <w:rStyle w:val="Forte"/>
                <w:rFonts w:ascii="Times New Roman" w:eastAsia="Times New Roman" w:hAnsi="Times New Roman" w:cs="Times New Roman"/>
                <w:sz w:val="24"/>
                <w:szCs w:val="24"/>
              </w:rPr>
              <w:t xml:space="preserve">: </w:t>
            </w:r>
            <w:proofErr w:type="spellStart"/>
            <w:r>
              <w:rPr>
                <w:rStyle w:val="Forte"/>
                <w:rFonts w:ascii="Times New Roman" w:eastAsia="Times New Roman" w:hAnsi="Times New Roman" w:cs="Times New Roman"/>
                <w:sz w:val="24"/>
                <w:szCs w:val="24"/>
              </w:rPr>
              <w:t>An</w:t>
            </w:r>
            <w:proofErr w:type="spellEnd"/>
            <w:r>
              <w:rPr>
                <w:rStyle w:val="Forte"/>
                <w:rFonts w:ascii="Times New Roman" w:eastAsia="Times New Roman" w:hAnsi="Times New Roman" w:cs="Times New Roman"/>
                <w:sz w:val="24"/>
                <w:szCs w:val="24"/>
              </w:rPr>
              <w:t xml:space="preserve"> </w:t>
            </w:r>
            <w:proofErr w:type="spellStart"/>
            <w:r>
              <w:rPr>
                <w:rStyle w:val="Forte"/>
                <w:rFonts w:ascii="Times New Roman" w:eastAsia="Times New Roman" w:hAnsi="Times New Roman" w:cs="Times New Roman"/>
                <w:sz w:val="24"/>
                <w:szCs w:val="24"/>
              </w:rPr>
              <w:t>Endocrine</w:t>
            </w:r>
            <w:proofErr w:type="spellEnd"/>
            <w:r>
              <w:rPr>
                <w:rStyle w:val="Forte"/>
                <w:rFonts w:ascii="Times New Roman" w:eastAsia="Times New Roman" w:hAnsi="Times New Roman" w:cs="Times New Roman"/>
                <w:sz w:val="24"/>
                <w:szCs w:val="24"/>
              </w:rPr>
              <w:t xml:space="preserve"> Society Clinical </w:t>
            </w:r>
            <w:proofErr w:type="spellStart"/>
            <w:r>
              <w:rPr>
                <w:rStyle w:val="Forte"/>
                <w:rFonts w:ascii="Times New Roman" w:eastAsia="Times New Roman" w:hAnsi="Times New Roman" w:cs="Times New Roman"/>
                <w:sz w:val="24"/>
                <w:szCs w:val="24"/>
              </w:rPr>
              <w:t>Practice</w:t>
            </w:r>
            <w:proofErr w:type="spellEnd"/>
            <w:r>
              <w:rPr>
                <w:rStyle w:val="Forte"/>
                <w:rFonts w:ascii="Times New Roman" w:eastAsia="Times New Roman" w:hAnsi="Times New Roman" w:cs="Times New Roman"/>
                <w:sz w:val="24"/>
                <w:szCs w:val="24"/>
              </w:rPr>
              <w:t xml:space="preserve"> </w:t>
            </w:r>
            <w:proofErr w:type="spellStart"/>
            <w:r>
              <w:rPr>
                <w:rStyle w:val="Forte"/>
                <w:rFonts w:ascii="Times New Roman" w:eastAsia="Times New Roman" w:hAnsi="Times New Roman" w:cs="Times New Roman"/>
                <w:sz w:val="24"/>
                <w:szCs w:val="24"/>
              </w:rPr>
              <w:t>Guideline</w:t>
            </w:r>
            <w:proofErr w:type="spellEnd"/>
            <w:r>
              <w:rPr>
                <w:rFonts w:ascii="Times New Roman" w:eastAsia="Times New Roman" w:hAnsi="Times New Roman" w:cs="Times New Roman"/>
                <w:sz w:val="24"/>
                <w:szCs w:val="24"/>
              </w:rPr>
              <w:t xml:space="preserve">. </w:t>
            </w:r>
            <w:proofErr w:type="spellStart"/>
            <w:r>
              <w:rPr>
                <w:rStyle w:val="nfase"/>
                <w:szCs w:val="24"/>
              </w:rPr>
              <w:t>Journal</w:t>
            </w:r>
            <w:proofErr w:type="spellEnd"/>
            <w:r>
              <w:rPr>
                <w:rStyle w:val="nfase"/>
                <w:szCs w:val="24"/>
              </w:rPr>
              <w:t xml:space="preserve"> </w:t>
            </w:r>
            <w:proofErr w:type="spellStart"/>
            <w:r>
              <w:rPr>
                <w:rStyle w:val="nfase"/>
                <w:szCs w:val="24"/>
              </w:rPr>
              <w:t>of</w:t>
            </w:r>
            <w:proofErr w:type="spellEnd"/>
            <w:r>
              <w:rPr>
                <w:rStyle w:val="nfase"/>
                <w:szCs w:val="24"/>
              </w:rPr>
              <w:t xml:space="preserve"> Clinical </w:t>
            </w:r>
            <w:proofErr w:type="spellStart"/>
            <w:r>
              <w:rPr>
                <w:rStyle w:val="nfase"/>
                <w:szCs w:val="24"/>
              </w:rPr>
              <w:t>Endocrinology</w:t>
            </w:r>
            <w:proofErr w:type="spellEnd"/>
            <w:r>
              <w:rPr>
                <w:rStyle w:val="nfase"/>
                <w:szCs w:val="24"/>
              </w:rPr>
              <w:t xml:space="preserve"> &amp; </w:t>
            </w:r>
            <w:proofErr w:type="spellStart"/>
            <w:r>
              <w:rPr>
                <w:rStyle w:val="nfase"/>
                <w:szCs w:val="24"/>
              </w:rPr>
              <w:t>Metabolism</w:t>
            </w:r>
            <w:proofErr w:type="spellEnd"/>
            <w:r>
              <w:rPr>
                <w:rFonts w:ascii="Times New Roman" w:eastAsia="Times New Roman" w:hAnsi="Times New Roman" w:cs="Times New Roman"/>
                <w:sz w:val="24"/>
                <w:szCs w:val="24"/>
              </w:rPr>
              <w:t xml:space="preserve">. 2017. </w:t>
            </w:r>
          </w:p>
          <w:p w14:paraId="7235F034" w14:textId="77777777" w:rsidR="00F35490" w:rsidRDefault="00F35490" w:rsidP="00F75BC5">
            <w:pPr>
              <w:pStyle w:val="Corpodetexto"/>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Ministério da Saúde. </w:t>
            </w:r>
            <w:r>
              <w:rPr>
                <w:rStyle w:val="Forte"/>
                <w:rFonts w:ascii="Times New Roman" w:eastAsia="Times New Roman" w:hAnsi="Times New Roman" w:cs="Times New Roman"/>
                <w:sz w:val="24"/>
                <w:szCs w:val="24"/>
              </w:rPr>
              <w:t>Política Nacional de Saúde Integral de Lésbicas, Gays, Bissexuais, Travestis e Transexuais</w:t>
            </w:r>
            <w:r>
              <w:rPr>
                <w:rFonts w:ascii="Times New Roman" w:eastAsia="Times New Roman" w:hAnsi="Times New Roman" w:cs="Times New Roman"/>
                <w:sz w:val="24"/>
                <w:szCs w:val="24"/>
              </w:rPr>
              <w:t>. Brasília: Ministério da Saúde, 2013.</w:t>
            </w:r>
          </w:p>
          <w:p w14:paraId="1A4CEB10" w14:textId="77777777" w:rsidR="00F35490" w:rsidRDefault="00F35490" w:rsidP="00F75BC5">
            <w:pPr>
              <w:pStyle w:val="Corpodetexto"/>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Conselho Federal de Medicina. </w:t>
            </w:r>
            <w:r>
              <w:rPr>
                <w:rStyle w:val="Forte"/>
                <w:rFonts w:ascii="Times New Roman" w:eastAsia="Times New Roman" w:hAnsi="Times New Roman" w:cs="Times New Roman"/>
                <w:sz w:val="24"/>
                <w:szCs w:val="24"/>
              </w:rPr>
              <w:t>Resolução CFM nº 2.265/2019</w:t>
            </w:r>
            <w:r>
              <w:rPr>
                <w:rFonts w:ascii="Times New Roman" w:eastAsia="Times New Roman" w:hAnsi="Times New Roman" w:cs="Times New Roman"/>
                <w:sz w:val="24"/>
                <w:szCs w:val="24"/>
              </w:rPr>
              <w:t>, que dispõe sobre o cuidado específico à pessoa com incongruência de gênero e autoriza terapias hormonais e procedimentos médicos no contexto da atenção à saúde de pessoas trans.</w:t>
            </w:r>
          </w:p>
        </w:tc>
      </w:tr>
    </w:tbl>
    <w:p w14:paraId="71B4C5FC" w14:textId="77777777" w:rsidR="00F35490" w:rsidRDefault="00F35490" w:rsidP="00F75BC5">
      <w:pPr>
        <w:spacing w:after="0"/>
        <w:jc w:val="both"/>
        <w:rPr>
          <w:rFonts w:ascii="Times New Roman" w:eastAsia="Times New Roman" w:hAnsi="Times New Roman" w:cs="Times New Roman"/>
          <w:sz w:val="24"/>
          <w:szCs w:val="24"/>
        </w:rPr>
      </w:pPr>
    </w:p>
    <w:p w14:paraId="3F1C4191" w14:textId="77777777" w:rsidR="00F35490" w:rsidRDefault="00F35490" w:rsidP="00F75BC5">
      <w:pPr>
        <w:spacing w:after="0"/>
        <w:jc w:val="both"/>
        <w:rPr>
          <w:rFonts w:ascii="Times New Roman" w:eastAsia="Times New Roman" w:hAnsi="Times New Roman" w:cs="Times New Roman"/>
          <w:sz w:val="24"/>
          <w:szCs w:val="24"/>
        </w:rPr>
      </w:pPr>
    </w:p>
    <w:p w14:paraId="25CD3732" w14:textId="77777777" w:rsidR="00267E7B" w:rsidRDefault="00267E7B" w:rsidP="00F75BC5">
      <w:pPr>
        <w:spacing w:after="0"/>
        <w:jc w:val="center"/>
        <w:rPr>
          <w:rFonts w:ascii="Times New Roman" w:hAnsi="Times New Roman" w:cs="Times New Roman"/>
          <w:b/>
          <w:sz w:val="24"/>
          <w:szCs w:val="24"/>
        </w:rPr>
      </w:pPr>
      <w:r>
        <w:rPr>
          <w:rFonts w:ascii="Times New Roman" w:hAnsi="Times New Roman" w:cs="Times New Roman"/>
          <w:b/>
          <w:sz w:val="24"/>
          <w:szCs w:val="24"/>
        </w:rPr>
        <w:br/>
      </w:r>
    </w:p>
    <w:p w14:paraId="2E7E6792" w14:textId="77777777" w:rsidR="00267E7B" w:rsidRDefault="00267E7B"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3A0C3C9B" w14:textId="4CCB4E0F"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Núcleo de Apoio Pedagógico Interinstitucional II - NAPISUL II</w:t>
      </w:r>
    </w:p>
    <w:p w14:paraId="027DD37D" w14:textId="77777777"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t>Associação Brasileira de Educação Médica - ABEM</w:t>
      </w:r>
    </w:p>
    <w:p w14:paraId="30271955" w14:textId="77777777" w:rsidR="00F35490" w:rsidRDefault="00F35490" w:rsidP="00F75BC5">
      <w:pPr>
        <w:spacing w:after="0"/>
        <w:rPr>
          <w:rFonts w:ascii="Times New Roman" w:hAnsi="Times New Roman" w:cs="Times New Roman"/>
          <w:b/>
          <w:sz w:val="24"/>
          <w:szCs w:val="24"/>
        </w:rPr>
      </w:pPr>
    </w:p>
    <w:p w14:paraId="6703B130" w14:textId="77777777" w:rsidR="00F35490" w:rsidRDefault="00F35490" w:rsidP="00F75BC5">
      <w:pPr>
        <w:pStyle w:val="Ttulo1"/>
        <w:spacing w:line="276" w:lineRule="auto"/>
        <w:jc w:val="center"/>
        <w:rPr>
          <w:b/>
        </w:rPr>
      </w:pPr>
      <w:r>
        <w:rPr>
          <w:b/>
        </w:rPr>
        <w:t>TESTE DE PROGRESSO</w:t>
      </w:r>
    </w:p>
    <w:p w14:paraId="13B17115" w14:textId="77777777" w:rsidR="00F35490" w:rsidRDefault="00F35490" w:rsidP="00F75BC5">
      <w:pPr>
        <w:spacing w:after="0"/>
        <w:rPr>
          <w:rFonts w:ascii="Times New Roman" w:hAnsi="Times New Roman" w:cs="Times New Roman"/>
          <w:sz w:val="24"/>
          <w:szCs w:val="24"/>
        </w:rPr>
      </w:pPr>
    </w:p>
    <w:tbl>
      <w:tblPr>
        <w:tblW w:w="8505" w:type="dxa"/>
        <w:tblLayout w:type="fixed"/>
        <w:tblLook w:val="01E0" w:firstRow="1" w:lastRow="1" w:firstColumn="1" w:lastColumn="1" w:noHBand="0" w:noVBand="0"/>
      </w:tblPr>
      <w:tblGrid>
        <w:gridCol w:w="8505"/>
      </w:tblGrid>
      <w:tr w:rsidR="00F35490" w14:paraId="0F43316F" w14:textId="77777777" w:rsidTr="00F93AE2">
        <w:trPr>
          <w:trHeight w:val="284"/>
        </w:trPr>
        <w:tc>
          <w:tcPr>
            <w:tcW w:w="8505" w:type="dxa"/>
            <w:tcBorders>
              <w:bottom w:val="single" w:sz="4" w:space="0" w:color="000000"/>
            </w:tcBorders>
          </w:tcPr>
          <w:p w14:paraId="194BE2A9"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INSTITUIÇÃO (SIGLA):</w:t>
            </w:r>
          </w:p>
        </w:tc>
      </w:tr>
      <w:tr w:rsidR="00F35490" w14:paraId="74F868CC" w14:textId="77777777" w:rsidTr="00F93AE2">
        <w:trPr>
          <w:trHeight w:val="284"/>
        </w:trPr>
        <w:tc>
          <w:tcPr>
            <w:tcW w:w="8505" w:type="dxa"/>
            <w:tcBorders>
              <w:top w:val="single" w:sz="4" w:space="0" w:color="000000"/>
              <w:left w:val="single" w:sz="4" w:space="0" w:color="000000"/>
              <w:bottom w:val="single" w:sz="4" w:space="0" w:color="000000"/>
              <w:right w:val="single" w:sz="4" w:space="0" w:color="000000"/>
            </w:tcBorders>
          </w:tcPr>
          <w:p w14:paraId="1FCC201B" w14:textId="77777777" w:rsidR="00F35490"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UNIVALI</w:t>
            </w:r>
          </w:p>
        </w:tc>
      </w:tr>
      <w:tr w:rsidR="00F35490" w14:paraId="4181C9B9" w14:textId="77777777" w:rsidTr="00F93AE2">
        <w:trPr>
          <w:trHeight w:val="284"/>
        </w:trPr>
        <w:tc>
          <w:tcPr>
            <w:tcW w:w="8505" w:type="dxa"/>
            <w:tcBorders>
              <w:bottom w:val="single" w:sz="4" w:space="0" w:color="000000"/>
            </w:tcBorders>
            <w:vAlign w:val="center"/>
          </w:tcPr>
          <w:p w14:paraId="78D954C4" w14:textId="77777777" w:rsidR="00F35490" w:rsidRDefault="00F35490" w:rsidP="00F75BC5">
            <w:pPr>
              <w:spacing w:after="0"/>
              <w:jc w:val="both"/>
              <w:rPr>
                <w:rFonts w:ascii="Times New Roman" w:hAnsi="Times New Roman" w:cs="Times New Roman"/>
                <w:sz w:val="24"/>
                <w:szCs w:val="24"/>
              </w:rPr>
            </w:pPr>
          </w:p>
          <w:p w14:paraId="4495CA61"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ÁREA DO CONHECIMENTO – CONTEÚDO - AUTOR:</w:t>
            </w:r>
          </w:p>
        </w:tc>
      </w:tr>
      <w:tr w:rsidR="00F35490" w14:paraId="3631B2CD" w14:textId="77777777" w:rsidTr="00F93AE2">
        <w:trPr>
          <w:trHeigh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2B2499EC" w14:textId="77777777" w:rsidR="00F35490"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 xml:space="preserve">Clínica Médica - Insuficiência Cardíaca Congestiva – Christian </w:t>
            </w:r>
            <w:proofErr w:type="spellStart"/>
            <w:r w:rsidRPr="0006452C">
              <w:rPr>
                <w:rFonts w:ascii="Times New Roman" w:eastAsia="Times New Roman" w:hAnsi="Times New Roman" w:cs="Times New Roman"/>
                <w:sz w:val="24"/>
                <w:szCs w:val="24"/>
              </w:rPr>
              <w:t>Santangelo</w:t>
            </w:r>
            <w:proofErr w:type="spellEnd"/>
            <w:r w:rsidRPr="0006452C">
              <w:rPr>
                <w:rFonts w:ascii="Times New Roman" w:eastAsia="Times New Roman" w:hAnsi="Times New Roman" w:cs="Times New Roman"/>
                <w:sz w:val="24"/>
                <w:szCs w:val="24"/>
              </w:rPr>
              <w:t xml:space="preserve"> Leiner</w:t>
            </w:r>
          </w:p>
        </w:tc>
      </w:tr>
      <w:tr w:rsidR="00F35490" w14:paraId="790568E7" w14:textId="77777777" w:rsidTr="00F93AE2">
        <w:trPr>
          <w:trHeight w:val="284"/>
        </w:trPr>
        <w:tc>
          <w:tcPr>
            <w:tcW w:w="8505" w:type="dxa"/>
            <w:tcBorders>
              <w:top w:val="single" w:sz="4" w:space="0" w:color="000000"/>
            </w:tcBorders>
            <w:vAlign w:val="center"/>
          </w:tcPr>
          <w:p w14:paraId="2BA52190"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240A10C7" w14:textId="77777777" w:rsidTr="00F93AE2">
        <w:trPr>
          <w:trHeight w:val="284"/>
        </w:trPr>
        <w:tc>
          <w:tcPr>
            <w:tcW w:w="8505" w:type="dxa"/>
            <w:tcBorders>
              <w:bottom w:val="single" w:sz="4" w:space="0" w:color="000000"/>
            </w:tcBorders>
            <w:vAlign w:val="center"/>
          </w:tcPr>
          <w:p w14:paraId="5F964CB8"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ENUNCIADO E ALTERNATIVAS: Resposta correta em negrito</w:t>
            </w:r>
          </w:p>
        </w:tc>
      </w:tr>
      <w:tr w:rsidR="00F35490" w14:paraId="6A9B7B9B" w14:textId="77777777" w:rsidTr="00F93AE2">
        <w:trPr>
          <w:trHeight w:val="2350"/>
        </w:trPr>
        <w:tc>
          <w:tcPr>
            <w:tcW w:w="8505" w:type="dxa"/>
            <w:tcBorders>
              <w:top w:val="single" w:sz="4" w:space="0" w:color="000000"/>
              <w:left w:val="single" w:sz="4" w:space="0" w:color="000000"/>
              <w:bottom w:val="single" w:sz="4" w:space="0" w:color="000000"/>
              <w:right w:val="single" w:sz="4" w:space="0" w:color="000000"/>
            </w:tcBorders>
            <w:vAlign w:val="center"/>
          </w:tcPr>
          <w:p w14:paraId="31326548"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Paciente de 68 anos, com diagnóstico de Insuficiência Cardíaca com Fração de Ejeção</w:t>
            </w:r>
          </w:p>
          <w:p w14:paraId="75643D77"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Reduzida (</w:t>
            </w:r>
            <w:proofErr w:type="spellStart"/>
            <w:r w:rsidRPr="00043A96">
              <w:rPr>
                <w:rFonts w:ascii="Times New Roman" w:eastAsia="Times New Roman" w:hAnsi="Times New Roman" w:cs="Times New Roman"/>
                <w:sz w:val="24"/>
                <w:szCs w:val="24"/>
                <w:highlight w:val="yellow"/>
              </w:rPr>
              <w:t>ICFEr</w:t>
            </w:r>
            <w:proofErr w:type="spellEnd"/>
            <w:r w:rsidRPr="00043A96">
              <w:rPr>
                <w:rFonts w:ascii="Times New Roman" w:eastAsia="Times New Roman" w:hAnsi="Times New Roman" w:cs="Times New Roman"/>
                <w:sz w:val="24"/>
                <w:szCs w:val="24"/>
                <w:highlight w:val="yellow"/>
              </w:rPr>
              <w:t xml:space="preserve"> - FE: 32%) de etiologia isquêmica, em acompanhamento ambulatorial.</w:t>
            </w:r>
          </w:p>
          <w:p w14:paraId="2196F4EB"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 xml:space="preserve">Atualmente em classe funcional NYHA II, faz uso de Enalapril 20mg 12/12h, </w:t>
            </w:r>
            <w:proofErr w:type="spellStart"/>
            <w:r w:rsidRPr="00043A96">
              <w:rPr>
                <w:rFonts w:ascii="Times New Roman" w:eastAsia="Times New Roman" w:hAnsi="Times New Roman" w:cs="Times New Roman"/>
                <w:sz w:val="24"/>
                <w:szCs w:val="24"/>
                <w:highlight w:val="yellow"/>
              </w:rPr>
              <w:t>Carvedilol</w:t>
            </w:r>
            <w:proofErr w:type="spellEnd"/>
          </w:p>
          <w:p w14:paraId="373EAA6C"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25mg 12/12h e Espironolactona 25mg/dia. Exames laboratoriais recentes mostram</w:t>
            </w:r>
          </w:p>
          <w:p w14:paraId="7A1CBCE9"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Creatinina: 1,1 mg/</w:t>
            </w:r>
            <w:proofErr w:type="spellStart"/>
            <w:r w:rsidRPr="00043A96">
              <w:rPr>
                <w:rFonts w:ascii="Times New Roman" w:eastAsia="Times New Roman" w:hAnsi="Times New Roman" w:cs="Times New Roman"/>
                <w:sz w:val="24"/>
                <w:szCs w:val="24"/>
                <w:highlight w:val="yellow"/>
              </w:rPr>
              <w:t>dL</w:t>
            </w:r>
            <w:proofErr w:type="spellEnd"/>
            <w:r w:rsidRPr="00043A96">
              <w:rPr>
                <w:rFonts w:ascii="Times New Roman" w:eastAsia="Times New Roman" w:hAnsi="Times New Roman" w:cs="Times New Roman"/>
                <w:sz w:val="24"/>
                <w:szCs w:val="24"/>
                <w:highlight w:val="yellow"/>
              </w:rPr>
              <w:t xml:space="preserve"> e Potássio: 4,2 </w:t>
            </w:r>
            <w:proofErr w:type="spellStart"/>
            <w:r w:rsidRPr="00043A96">
              <w:rPr>
                <w:rFonts w:ascii="Times New Roman" w:eastAsia="Times New Roman" w:hAnsi="Times New Roman" w:cs="Times New Roman"/>
                <w:sz w:val="24"/>
                <w:szCs w:val="24"/>
                <w:highlight w:val="yellow"/>
              </w:rPr>
              <w:t>mEq</w:t>
            </w:r>
            <w:proofErr w:type="spellEnd"/>
            <w:r w:rsidRPr="00043A96">
              <w:rPr>
                <w:rFonts w:ascii="Times New Roman" w:eastAsia="Times New Roman" w:hAnsi="Times New Roman" w:cs="Times New Roman"/>
                <w:sz w:val="24"/>
                <w:szCs w:val="24"/>
                <w:highlight w:val="yellow"/>
              </w:rPr>
              <w:t>/L. De acordo com as diretrizes atuais para</w:t>
            </w:r>
          </w:p>
          <w:p w14:paraId="3B882204"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redução de mortalidade e hospitalização, qual a conduta farmacológica mais adequada</w:t>
            </w:r>
          </w:p>
          <w:p w14:paraId="708DD887"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a ser adicionada ao esquema terapêutico?</w:t>
            </w:r>
          </w:p>
          <w:p w14:paraId="0CB8B486"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b/>
                <w:bCs/>
                <w:sz w:val="24"/>
                <w:szCs w:val="24"/>
                <w:highlight w:val="yellow"/>
              </w:rPr>
              <w:t xml:space="preserve">a) Iniciar Inibidor do </w:t>
            </w:r>
            <w:proofErr w:type="spellStart"/>
            <w:r w:rsidRPr="00043A96">
              <w:rPr>
                <w:rFonts w:ascii="Times New Roman" w:eastAsia="Times New Roman" w:hAnsi="Times New Roman" w:cs="Times New Roman"/>
                <w:b/>
                <w:bCs/>
                <w:sz w:val="24"/>
                <w:szCs w:val="24"/>
                <w:highlight w:val="yellow"/>
              </w:rPr>
              <w:t>Cotransportador</w:t>
            </w:r>
            <w:proofErr w:type="spellEnd"/>
            <w:r w:rsidRPr="00043A96">
              <w:rPr>
                <w:rFonts w:ascii="Times New Roman" w:eastAsia="Times New Roman" w:hAnsi="Times New Roman" w:cs="Times New Roman"/>
                <w:b/>
                <w:bCs/>
                <w:sz w:val="24"/>
                <w:szCs w:val="24"/>
                <w:highlight w:val="yellow"/>
              </w:rPr>
              <w:t xml:space="preserve"> Sódio-Glicose 2 (iSGLT2), como a</w:t>
            </w:r>
          </w:p>
          <w:p w14:paraId="24F2275D"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proofErr w:type="spellStart"/>
            <w:r w:rsidRPr="00043A96">
              <w:rPr>
                <w:rFonts w:ascii="Times New Roman" w:eastAsia="Times New Roman" w:hAnsi="Times New Roman" w:cs="Times New Roman"/>
                <w:b/>
                <w:bCs/>
                <w:sz w:val="24"/>
                <w:szCs w:val="24"/>
                <w:highlight w:val="yellow"/>
              </w:rPr>
              <w:t>Dapagliflozina</w:t>
            </w:r>
            <w:proofErr w:type="spellEnd"/>
            <w:r w:rsidRPr="00043A96">
              <w:rPr>
                <w:rFonts w:ascii="Times New Roman" w:eastAsia="Times New Roman" w:hAnsi="Times New Roman" w:cs="Times New Roman"/>
                <w:b/>
                <w:bCs/>
                <w:sz w:val="24"/>
                <w:szCs w:val="24"/>
                <w:highlight w:val="yellow"/>
              </w:rPr>
              <w:t xml:space="preserve"> ou Empagliflozina.</w:t>
            </w:r>
          </w:p>
          <w:p w14:paraId="78DCD47A"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 xml:space="preserve">b) Substituir Enalapril por </w:t>
            </w:r>
            <w:proofErr w:type="spellStart"/>
            <w:r w:rsidRPr="00043A96">
              <w:rPr>
                <w:rFonts w:ascii="Times New Roman" w:eastAsia="Times New Roman" w:hAnsi="Times New Roman" w:cs="Times New Roman"/>
                <w:sz w:val="24"/>
                <w:szCs w:val="24"/>
                <w:highlight w:val="yellow"/>
              </w:rPr>
              <w:t>Hidralazina</w:t>
            </w:r>
            <w:proofErr w:type="spellEnd"/>
            <w:r w:rsidRPr="00043A96">
              <w:rPr>
                <w:rFonts w:ascii="Times New Roman" w:eastAsia="Times New Roman" w:hAnsi="Times New Roman" w:cs="Times New Roman"/>
                <w:sz w:val="24"/>
                <w:szCs w:val="24"/>
                <w:highlight w:val="yellow"/>
              </w:rPr>
              <w:t xml:space="preserve"> e Nitrato de </w:t>
            </w:r>
            <w:proofErr w:type="spellStart"/>
            <w:r w:rsidRPr="00043A96">
              <w:rPr>
                <w:rFonts w:ascii="Times New Roman" w:eastAsia="Times New Roman" w:hAnsi="Times New Roman" w:cs="Times New Roman"/>
                <w:sz w:val="24"/>
                <w:szCs w:val="24"/>
                <w:highlight w:val="yellow"/>
              </w:rPr>
              <w:t>Isossorbida</w:t>
            </w:r>
            <w:proofErr w:type="spellEnd"/>
            <w:r w:rsidRPr="00043A96">
              <w:rPr>
                <w:rFonts w:ascii="Times New Roman" w:eastAsia="Times New Roman" w:hAnsi="Times New Roman" w:cs="Times New Roman"/>
                <w:sz w:val="24"/>
                <w:szCs w:val="24"/>
                <w:highlight w:val="yellow"/>
              </w:rPr>
              <w:t>.</w:t>
            </w:r>
          </w:p>
          <w:p w14:paraId="4AD04747"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c) Adicionar Digoxina para controle de sintomas e redução de remodelamento.</w:t>
            </w:r>
          </w:p>
          <w:p w14:paraId="334B4B7B" w14:textId="77777777" w:rsidR="00F35490" w:rsidRPr="00043A96" w:rsidRDefault="00F35490" w:rsidP="00F75BC5">
            <w:pPr>
              <w:spacing w:after="0"/>
              <w:jc w:val="both"/>
              <w:rPr>
                <w:rFonts w:ascii="Times New Roman" w:eastAsia="Times New Roman" w:hAnsi="Times New Roman" w:cs="Times New Roman"/>
                <w:sz w:val="24"/>
                <w:szCs w:val="24"/>
                <w:highlight w:val="yellow"/>
              </w:rPr>
            </w:pPr>
            <w:r w:rsidRPr="00043A96">
              <w:rPr>
                <w:rFonts w:ascii="Times New Roman" w:eastAsia="Times New Roman" w:hAnsi="Times New Roman" w:cs="Times New Roman"/>
                <w:sz w:val="24"/>
                <w:szCs w:val="24"/>
                <w:highlight w:val="yellow"/>
              </w:rPr>
              <w:t>d) Iniciar Varfarina devido à etiologia isquêmica e baixa fração de ejeção.</w:t>
            </w:r>
          </w:p>
        </w:tc>
      </w:tr>
      <w:tr w:rsidR="00F35490" w14:paraId="5C23C0FA" w14:textId="77777777" w:rsidTr="00F93AE2">
        <w:trPr>
          <w:trHeight w:val="284"/>
        </w:trPr>
        <w:tc>
          <w:tcPr>
            <w:tcW w:w="8505" w:type="dxa"/>
            <w:tcBorders>
              <w:bottom w:val="single" w:sz="4" w:space="0" w:color="000000"/>
            </w:tcBorders>
            <w:vAlign w:val="center"/>
          </w:tcPr>
          <w:p w14:paraId="69E1E5E9" w14:textId="77777777" w:rsidR="00F35490" w:rsidRDefault="00F35490" w:rsidP="00F75BC5">
            <w:pPr>
              <w:spacing w:after="0"/>
              <w:jc w:val="both"/>
              <w:rPr>
                <w:rFonts w:ascii="Times New Roman" w:hAnsi="Times New Roman" w:cs="Times New Roman"/>
                <w:sz w:val="24"/>
                <w:szCs w:val="24"/>
              </w:rPr>
            </w:pPr>
          </w:p>
          <w:p w14:paraId="1A3E1E79"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RESPOSTA CORRETA:</w:t>
            </w:r>
          </w:p>
        </w:tc>
      </w:tr>
      <w:tr w:rsidR="00F35490" w14:paraId="726F45EF" w14:textId="77777777" w:rsidTr="00F93AE2">
        <w:trPr>
          <w:trHeight w:hRule="exac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62AF196D"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F35490" w14:paraId="31C83EC7" w14:textId="77777777" w:rsidTr="00F93AE2">
        <w:trPr>
          <w:trHeight w:val="284"/>
        </w:trPr>
        <w:tc>
          <w:tcPr>
            <w:tcW w:w="8505" w:type="dxa"/>
            <w:tcBorders>
              <w:top w:val="single" w:sz="4" w:space="0" w:color="000000"/>
            </w:tcBorders>
            <w:vAlign w:val="center"/>
          </w:tcPr>
          <w:p w14:paraId="31DACBC6"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78D1E54B" w14:textId="77777777" w:rsidTr="00F93AE2">
        <w:trPr>
          <w:trHeight w:val="284"/>
        </w:trPr>
        <w:tc>
          <w:tcPr>
            <w:tcW w:w="8505" w:type="dxa"/>
            <w:tcBorders>
              <w:bottom w:val="single" w:sz="4" w:space="0" w:color="000000"/>
            </w:tcBorders>
            <w:vAlign w:val="center"/>
          </w:tcPr>
          <w:p w14:paraId="6A1D1595"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COMENTÁRIOS SOBRE A RESPOSTA </w:t>
            </w:r>
            <w:r>
              <w:rPr>
                <w:rFonts w:ascii="Times New Roman" w:hAnsi="Times New Roman" w:cs="Times New Roman"/>
                <w:caps/>
                <w:sz w:val="24"/>
                <w:szCs w:val="24"/>
              </w:rPr>
              <w:t>correta e/ou sobre as alternativas erradas:</w:t>
            </w:r>
          </w:p>
        </w:tc>
      </w:tr>
      <w:tr w:rsidR="00F35490" w14:paraId="4B229551" w14:textId="77777777" w:rsidTr="00F93AE2">
        <w:trPr>
          <w:trHeight w:hRule="exact" w:val="992"/>
        </w:trPr>
        <w:tc>
          <w:tcPr>
            <w:tcW w:w="8505" w:type="dxa"/>
            <w:tcBorders>
              <w:top w:val="single" w:sz="4" w:space="0" w:color="000000"/>
              <w:left w:val="single" w:sz="4" w:space="0" w:color="000000"/>
              <w:bottom w:val="single" w:sz="4" w:space="0" w:color="000000"/>
              <w:right w:val="single" w:sz="4" w:space="0" w:color="000000"/>
            </w:tcBorders>
            <w:vAlign w:val="center"/>
          </w:tcPr>
          <w:p w14:paraId="27566B3A" w14:textId="77777777" w:rsidR="00F35490" w:rsidRPr="0006452C"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 xml:space="preserve">A questão avalia o conhecimento sobre a "quadrupla terapia" da </w:t>
            </w:r>
            <w:proofErr w:type="spellStart"/>
            <w:r w:rsidRPr="0006452C">
              <w:rPr>
                <w:rFonts w:ascii="Times New Roman" w:eastAsia="Times New Roman" w:hAnsi="Times New Roman" w:cs="Times New Roman"/>
                <w:sz w:val="24"/>
                <w:szCs w:val="24"/>
              </w:rPr>
              <w:t>ICFEr</w:t>
            </w:r>
            <w:proofErr w:type="spellEnd"/>
            <w:r w:rsidRPr="0006452C">
              <w:rPr>
                <w:rFonts w:ascii="Times New Roman" w:eastAsia="Times New Roman" w:hAnsi="Times New Roman" w:cs="Times New Roman"/>
                <w:sz w:val="24"/>
                <w:szCs w:val="24"/>
              </w:rPr>
              <w:t>. Os iSGLT2</w:t>
            </w:r>
          </w:p>
          <w:p w14:paraId="395C6903" w14:textId="77777777" w:rsidR="00F35490" w:rsidRPr="0006452C"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demonstraram redução de mortalidade cardiovascular e hospitalizações</w:t>
            </w:r>
          </w:p>
          <w:p w14:paraId="293562DF" w14:textId="77777777" w:rsidR="00F35490" w:rsidRPr="0006452C"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independentemente da presença de diabetes. A alternativa B só seria indicada em caso</w:t>
            </w:r>
          </w:p>
          <w:p w14:paraId="001EC322" w14:textId="77777777" w:rsidR="00F35490" w:rsidRPr="0006452C"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de intolerância a IECA/BRA ou em pacientes negros com sintomas persistentes. A</w:t>
            </w:r>
          </w:p>
          <w:p w14:paraId="373092B8" w14:textId="77777777" w:rsidR="00F35490" w:rsidRPr="0006452C"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Digoxina (C) não reduz mortalidade. A anticoagulação (D) não é rotina apenas pela</w:t>
            </w:r>
          </w:p>
          <w:p w14:paraId="5D796C7E" w14:textId="77777777" w:rsidR="00F35490" w:rsidRPr="0006452C"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baixa fração de ejeção, sem fibrilação atrial ou trombo intracavitário.</w:t>
            </w:r>
          </w:p>
          <w:p w14:paraId="16440939"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58685951" w14:textId="77777777" w:rsidTr="00F93AE2">
        <w:trPr>
          <w:trHeight w:val="284"/>
        </w:trPr>
        <w:tc>
          <w:tcPr>
            <w:tcW w:w="8505" w:type="dxa"/>
            <w:tcBorders>
              <w:top w:val="single" w:sz="4" w:space="0" w:color="000000"/>
            </w:tcBorders>
            <w:vAlign w:val="center"/>
          </w:tcPr>
          <w:p w14:paraId="08C71474"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03B4E85F" w14:textId="77777777" w:rsidTr="00F93AE2">
        <w:trPr>
          <w:trHeight w:val="284"/>
        </w:trPr>
        <w:tc>
          <w:tcPr>
            <w:tcW w:w="8505" w:type="dxa"/>
            <w:tcBorders>
              <w:bottom w:val="single" w:sz="4" w:space="0" w:color="000000"/>
            </w:tcBorders>
            <w:vAlign w:val="center"/>
          </w:tcPr>
          <w:p w14:paraId="36375497"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REFERÊNCIAS BIBLIOGRÁFICAS: (três linhas)</w:t>
            </w:r>
          </w:p>
        </w:tc>
      </w:tr>
      <w:tr w:rsidR="00F35490" w14:paraId="01D0AD38" w14:textId="77777777" w:rsidTr="00F93AE2">
        <w:trPr>
          <w:trHeight w:val="875"/>
        </w:trPr>
        <w:tc>
          <w:tcPr>
            <w:tcW w:w="8505" w:type="dxa"/>
            <w:tcBorders>
              <w:top w:val="single" w:sz="4" w:space="0" w:color="000000"/>
              <w:left w:val="single" w:sz="4" w:space="0" w:color="000000"/>
              <w:bottom w:val="single" w:sz="4" w:space="0" w:color="000000"/>
              <w:right w:val="single" w:sz="4" w:space="0" w:color="000000"/>
            </w:tcBorders>
            <w:vAlign w:val="center"/>
          </w:tcPr>
          <w:p w14:paraId="4E432AE0" w14:textId="77777777" w:rsidR="00F35490" w:rsidRDefault="00F35490" w:rsidP="00F75BC5">
            <w:pPr>
              <w:spacing w:after="0"/>
              <w:jc w:val="both"/>
              <w:rPr>
                <w:rFonts w:ascii="Times New Roman" w:eastAsia="Times New Roman" w:hAnsi="Times New Roman" w:cs="Times New Roman"/>
                <w:sz w:val="24"/>
                <w:szCs w:val="24"/>
              </w:rPr>
            </w:pPr>
            <w:r w:rsidRPr="00941B42">
              <w:rPr>
                <w:rFonts w:ascii="Times New Roman" w:eastAsia="Times New Roman" w:hAnsi="Times New Roman" w:cs="Times New Roman"/>
                <w:sz w:val="24"/>
                <w:szCs w:val="24"/>
                <w:lang w:val="it-IT"/>
              </w:rPr>
              <w:t xml:space="preserve">Maronna, B.A. et al. </w:t>
            </w:r>
            <w:r w:rsidRPr="0006452C">
              <w:rPr>
                <w:rFonts w:ascii="Times New Roman" w:eastAsia="Times New Roman" w:hAnsi="Times New Roman" w:cs="Times New Roman"/>
                <w:sz w:val="24"/>
                <w:szCs w:val="24"/>
              </w:rPr>
              <w:t xml:space="preserve">Diretriz Brasileira de Insuficiência Cardíaca Crônica e Aguda. </w:t>
            </w:r>
            <w:proofErr w:type="spellStart"/>
            <w:r w:rsidRPr="0006452C">
              <w:rPr>
                <w:rFonts w:ascii="Times New Roman" w:eastAsia="Times New Roman" w:hAnsi="Times New Roman" w:cs="Times New Roman"/>
                <w:sz w:val="24"/>
                <w:szCs w:val="24"/>
              </w:rPr>
              <w:t>Arq</w:t>
            </w:r>
            <w:proofErr w:type="spellEnd"/>
            <w:r>
              <w:rPr>
                <w:rFonts w:ascii="Times New Roman" w:eastAsia="Times New Roman" w:hAnsi="Times New Roman" w:cs="Times New Roman"/>
                <w:sz w:val="24"/>
                <w:szCs w:val="24"/>
              </w:rPr>
              <w:t xml:space="preserve"> </w:t>
            </w:r>
            <w:proofErr w:type="spellStart"/>
            <w:r w:rsidRPr="0006452C">
              <w:rPr>
                <w:rFonts w:ascii="Times New Roman" w:eastAsia="Times New Roman" w:hAnsi="Times New Roman" w:cs="Times New Roman"/>
                <w:sz w:val="24"/>
                <w:szCs w:val="24"/>
              </w:rPr>
              <w:t>Bras</w:t>
            </w:r>
            <w:proofErr w:type="spellEnd"/>
            <w:r w:rsidRPr="0006452C">
              <w:rPr>
                <w:rFonts w:ascii="Times New Roman" w:eastAsia="Times New Roman" w:hAnsi="Times New Roman" w:cs="Times New Roman"/>
                <w:sz w:val="24"/>
                <w:szCs w:val="24"/>
              </w:rPr>
              <w:t xml:space="preserve"> </w:t>
            </w:r>
            <w:proofErr w:type="spellStart"/>
            <w:r w:rsidRPr="0006452C">
              <w:rPr>
                <w:rFonts w:ascii="Times New Roman" w:eastAsia="Times New Roman" w:hAnsi="Times New Roman" w:cs="Times New Roman"/>
                <w:sz w:val="24"/>
                <w:szCs w:val="24"/>
              </w:rPr>
              <w:t>Cardiol</w:t>
            </w:r>
            <w:proofErr w:type="spellEnd"/>
            <w:r w:rsidRPr="0006452C">
              <w:rPr>
                <w:rFonts w:ascii="Times New Roman" w:eastAsia="Times New Roman" w:hAnsi="Times New Roman" w:cs="Times New Roman"/>
                <w:sz w:val="24"/>
                <w:szCs w:val="24"/>
              </w:rPr>
              <w:t>. 2021</w:t>
            </w:r>
          </w:p>
        </w:tc>
      </w:tr>
    </w:tbl>
    <w:p w14:paraId="3D91E8A7" w14:textId="77777777" w:rsidR="00F35490" w:rsidRDefault="00F35490" w:rsidP="00F75BC5">
      <w:pPr>
        <w:spacing w:after="0"/>
        <w:jc w:val="both"/>
        <w:rPr>
          <w:rFonts w:ascii="Times New Roman" w:eastAsia="Times New Roman" w:hAnsi="Times New Roman" w:cs="Times New Roman"/>
          <w:sz w:val="24"/>
          <w:szCs w:val="24"/>
        </w:rPr>
      </w:pPr>
    </w:p>
    <w:p w14:paraId="21972810" w14:textId="77777777" w:rsidR="00F35490" w:rsidRDefault="00F35490" w:rsidP="00F75BC5">
      <w:pPr>
        <w:spacing w:after="0"/>
        <w:jc w:val="both"/>
        <w:rPr>
          <w:rFonts w:ascii="Times New Roman" w:eastAsia="Times New Roman" w:hAnsi="Times New Roman" w:cs="Times New Roman"/>
          <w:sz w:val="24"/>
          <w:szCs w:val="24"/>
        </w:rPr>
      </w:pPr>
    </w:p>
    <w:p w14:paraId="547A3495" w14:textId="77777777" w:rsidR="00043A96" w:rsidRDefault="00043A96"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3EE8ACAD" w14:textId="3BF5819D"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Núcleo de Apoio Pedagógico Interinstitucional II - NAPISUL II</w:t>
      </w:r>
    </w:p>
    <w:p w14:paraId="7F3551E5" w14:textId="77777777"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t>Associação Brasileira de Educação Médica - ABEM</w:t>
      </w:r>
    </w:p>
    <w:p w14:paraId="3B93B15B" w14:textId="77777777" w:rsidR="00F35490" w:rsidRDefault="00F35490" w:rsidP="00F75BC5">
      <w:pPr>
        <w:spacing w:after="0"/>
        <w:rPr>
          <w:rFonts w:ascii="Times New Roman" w:hAnsi="Times New Roman" w:cs="Times New Roman"/>
          <w:b/>
          <w:sz w:val="24"/>
          <w:szCs w:val="24"/>
        </w:rPr>
      </w:pPr>
    </w:p>
    <w:p w14:paraId="2C07D0F1" w14:textId="77777777" w:rsidR="00F35490" w:rsidRDefault="00F35490" w:rsidP="00F75BC5">
      <w:pPr>
        <w:pStyle w:val="Ttulo1"/>
        <w:spacing w:line="276" w:lineRule="auto"/>
        <w:jc w:val="center"/>
        <w:rPr>
          <w:b/>
        </w:rPr>
      </w:pPr>
      <w:r>
        <w:rPr>
          <w:b/>
        </w:rPr>
        <w:t>TESTE DE PROGRESSO</w:t>
      </w:r>
    </w:p>
    <w:p w14:paraId="42E78212" w14:textId="77777777" w:rsidR="00F35490" w:rsidRDefault="00F35490" w:rsidP="00F75BC5">
      <w:pPr>
        <w:spacing w:after="0"/>
        <w:rPr>
          <w:rFonts w:ascii="Times New Roman" w:hAnsi="Times New Roman" w:cs="Times New Roman"/>
          <w:sz w:val="24"/>
          <w:szCs w:val="24"/>
        </w:rPr>
      </w:pPr>
    </w:p>
    <w:tbl>
      <w:tblPr>
        <w:tblW w:w="8505" w:type="dxa"/>
        <w:tblLayout w:type="fixed"/>
        <w:tblLook w:val="01E0" w:firstRow="1" w:lastRow="1" w:firstColumn="1" w:lastColumn="1" w:noHBand="0" w:noVBand="0"/>
      </w:tblPr>
      <w:tblGrid>
        <w:gridCol w:w="8505"/>
      </w:tblGrid>
      <w:tr w:rsidR="00F35490" w14:paraId="2EA75027" w14:textId="77777777" w:rsidTr="00F93AE2">
        <w:trPr>
          <w:trHeight w:val="284"/>
        </w:trPr>
        <w:tc>
          <w:tcPr>
            <w:tcW w:w="8505" w:type="dxa"/>
            <w:tcBorders>
              <w:bottom w:val="single" w:sz="4" w:space="0" w:color="000000"/>
            </w:tcBorders>
          </w:tcPr>
          <w:p w14:paraId="4675C22F"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INSTITUIÇÃO (SIGLA):</w:t>
            </w:r>
          </w:p>
        </w:tc>
      </w:tr>
      <w:tr w:rsidR="00F35490" w14:paraId="0EB75825" w14:textId="77777777" w:rsidTr="00F93AE2">
        <w:trPr>
          <w:trHeight w:val="284"/>
        </w:trPr>
        <w:tc>
          <w:tcPr>
            <w:tcW w:w="8505" w:type="dxa"/>
            <w:tcBorders>
              <w:top w:val="single" w:sz="4" w:space="0" w:color="000000"/>
              <w:left w:val="single" w:sz="4" w:space="0" w:color="000000"/>
              <w:bottom w:val="single" w:sz="4" w:space="0" w:color="000000"/>
              <w:right w:val="single" w:sz="4" w:space="0" w:color="000000"/>
            </w:tcBorders>
          </w:tcPr>
          <w:p w14:paraId="63BAC228" w14:textId="77777777" w:rsidR="00F35490"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UNI</w:t>
            </w:r>
            <w:r>
              <w:rPr>
                <w:rFonts w:ascii="Times New Roman" w:eastAsia="Times New Roman" w:hAnsi="Times New Roman" w:cs="Times New Roman"/>
                <w:sz w:val="24"/>
                <w:szCs w:val="24"/>
              </w:rPr>
              <w:t>VALI</w:t>
            </w:r>
          </w:p>
        </w:tc>
      </w:tr>
      <w:tr w:rsidR="00F35490" w14:paraId="2E5D2F12" w14:textId="77777777" w:rsidTr="00F93AE2">
        <w:trPr>
          <w:trHeight w:val="284"/>
        </w:trPr>
        <w:tc>
          <w:tcPr>
            <w:tcW w:w="8505" w:type="dxa"/>
            <w:tcBorders>
              <w:bottom w:val="single" w:sz="4" w:space="0" w:color="000000"/>
            </w:tcBorders>
            <w:vAlign w:val="center"/>
          </w:tcPr>
          <w:p w14:paraId="2ABD2E3A" w14:textId="77777777" w:rsidR="00F35490" w:rsidRDefault="00F35490" w:rsidP="00F75BC5">
            <w:pPr>
              <w:spacing w:after="0"/>
              <w:jc w:val="both"/>
              <w:rPr>
                <w:rFonts w:ascii="Times New Roman" w:hAnsi="Times New Roman" w:cs="Times New Roman"/>
                <w:sz w:val="24"/>
                <w:szCs w:val="24"/>
              </w:rPr>
            </w:pPr>
          </w:p>
          <w:p w14:paraId="36A3360C"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ÁREA DO CONHECIMENTO – CONTEÚDO - AUTOR:</w:t>
            </w:r>
          </w:p>
        </w:tc>
      </w:tr>
      <w:tr w:rsidR="00F35490" w14:paraId="7FE51ABF" w14:textId="77777777" w:rsidTr="00F93AE2">
        <w:trPr>
          <w:trHeigh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47E38EAB" w14:textId="77777777" w:rsidR="00F35490"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 xml:space="preserve">Clínica Médica - Insuficiência Coronariana - Christian </w:t>
            </w:r>
            <w:proofErr w:type="spellStart"/>
            <w:r w:rsidRPr="0006452C">
              <w:rPr>
                <w:rFonts w:ascii="Times New Roman" w:eastAsia="Times New Roman" w:hAnsi="Times New Roman" w:cs="Times New Roman"/>
                <w:sz w:val="24"/>
                <w:szCs w:val="24"/>
              </w:rPr>
              <w:t>Santangelo</w:t>
            </w:r>
            <w:proofErr w:type="spellEnd"/>
            <w:r w:rsidRPr="0006452C">
              <w:rPr>
                <w:rFonts w:ascii="Times New Roman" w:eastAsia="Times New Roman" w:hAnsi="Times New Roman" w:cs="Times New Roman"/>
                <w:sz w:val="24"/>
                <w:szCs w:val="24"/>
              </w:rPr>
              <w:t xml:space="preserve"> Leiner</w:t>
            </w:r>
          </w:p>
        </w:tc>
      </w:tr>
      <w:tr w:rsidR="00F35490" w14:paraId="1B9C436E" w14:textId="77777777" w:rsidTr="00F93AE2">
        <w:trPr>
          <w:trHeight w:val="284"/>
        </w:trPr>
        <w:tc>
          <w:tcPr>
            <w:tcW w:w="8505" w:type="dxa"/>
            <w:tcBorders>
              <w:top w:val="single" w:sz="4" w:space="0" w:color="000000"/>
            </w:tcBorders>
            <w:vAlign w:val="center"/>
          </w:tcPr>
          <w:p w14:paraId="13400F6B"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54884973" w14:textId="77777777" w:rsidTr="00F93AE2">
        <w:trPr>
          <w:trHeight w:val="284"/>
        </w:trPr>
        <w:tc>
          <w:tcPr>
            <w:tcW w:w="8505" w:type="dxa"/>
            <w:tcBorders>
              <w:bottom w:val="single" w:sz="4" w:space="0" w:color="000000"/>
            </w:tcBorders>
            <w:vAlign w:val="center"/>
          </w:tcPr>
          <w:p w14:paraId="54D39858"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ENUNCIADO E ALTERNATIVAS: Resposta correta em negrito</w:t>
            </w:r>
          </w:p>
        </w:tc>
      </w:tr>
      <w:tr w:rsidR="00F35490" w14:paraId="1B1BCE6B" w14:textId="77777777" w:rsidTr="00F93AE2">
        <w:trPr>
          <w:trHeight w:val="2350"/>
        </w:trPr>
        <w:tc>
          <w:tcPr>
            <w:tcW w:w="8505" w:type="dxa"/>
            <w:tcBorders>
              <w:top w:val="single" w:sz="4" w:space="0" w:color="000000"/>
              <w:left w:val="single" w:sz="4" w:space="0" w:color="000000"/>
              <w:bottom w:val="single" w:sz="4" w:space="0" w:color="000000"/>
              <w:right w:val="single" w:sz="4" w:space="0" w:color="000000"/>
            </w:tcBorders>
            <w:vAlign w:val="center"/>
          </w:tcPr>
          <w:p w14:paraId="0B76A6AF" w14:textId="77777777" w:rsidR="00F35490" w:rsidRPr="00A3480F" w:rsidRDefault="00F35490" w:rsidP="00F75BC5">
            <w:pPr>
              <w:spacing w:after="0"/>
              <w:jc w:val="both"/>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Homem, 62 anos, hipertenso e tabagista, queixa-se de dor retrosternal em</w:t>
            </w:r>
          </w:p>
          <w:p w14:paraId="61E53C3F" w14:textId="77777777" w:rsidR="00F35490" w:rsidRPr="00A3480F" w:rsidRDefault="00F35490" w:rsidP="00F75BC5">
            <w:pPr>
              <w:spacing w:after="0"/>
              <w:jc w:val="both"/>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aperto que surge ao subir dois lances de escada e melhora com o repouso</w:t>
            </w:r>
          </w:p>
          <w:p w14:paraId="32453154" w14:textId="77777777" w:rsidR="00F35490" w:rsidRPr="00A3480F" w:rsidRDefault="00F35490" w:rsidP="00F75BC5">
            <w:pPr>
              <w:spacing w:after="0"/>
              <w:jc w:val="both"/>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após 5 minutos. O eletrocardiograma de repouso é normal. Durante o teste</w:t>
            </w:r>
          </w:p>
          <w:p w14:paraId="23822155" w14:textId="77777777" w:rsidR="00F35490" w:rsidRPr="00A3480F" w:rsidRDefault="00F35490" w:rsidP="00F75BC5">
            <w:pPr>
              <w:spacing w:after="0"/>
              <w:jc w:val="both"/>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 xml:space="preserve">ergométrico, o paciente apresentou </w:t>
            </w:r>
            <w:proofErr w:type="spellStart"/>
            <w:r w:rsidRPr="00A3480F">
              <w:rPr>
                <w:rFonts w:ascii="Times New Roman" w:eastAsia="Times New Roman" w:hAnsi="Times New Roman" w:cs="Times New Roman"/>
                <w:sz w:val="24"/>
                <w:szCs w:val="24"/>
                <w:highlight w:val="green"/>
              </w:rPr>
              <w:t>infradesnivelamento</w:t>
            </w:r>
            <w:proofErr w:type="spellEnd"/>
            <w:r w:rsidRPr="00A3480F">
              <w:rPr>
                <w:rFonts w:ascii="Times New Roman" w:eastAsia="Times New Roman" w:hAnsi="Times New Roman" w:cs="Times New Roman"/>
                <w:sz w:val="24"/>
                <w:szCs w:val="24"/>
                <w:highlight w:val="green"/>
              </w:rPr>
              <w:t xml:space="preserve"> do segmento ST de</w:t>
            </w:r>
          </w:p>
          <w:p w14:paraId="52458E19" w14:textId="77777777" w:rsidR="00F35490" w:rsidRPr="00A3480F" w:rsidRDefault="00F35490" w:rsidP="00F75BC5">
            <w:pPr>
              <w:spacing w:after="0"/>
              <w:jc w:val="both"/>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 xml:space="preserve">2,0 mm, com morfologia descendente, no esforço máximo (10 </w:t>
            </w:r>
            <w:proofErr w:type="spellStart"/>
            <w:r w:rsidRPr="00A3480F">
              <w:rPr>
                <w:rFonts w:ascii="Times New Roman" w:eastAsia="Times New Roman" w:hAnsi="Times New Roman" w:cs="Times New Roman"/>
                <w:sz w:val="24"/>
                <w:szCs w:val="24"/>
                <w:highlight w:val="green"/>
              </w:rPr>
              <w:t>METs</w:t>
            </w:r>
            <w:proofErr w:type="spellEnd"/>
            <w:r w:rsidRPr="00A3480F">
              <w:rPr>
                <w:rFonts w:ascii="Times New Roman" w:eastAsia="Times New Roman" w:hAnsi="Times New Roman" w:cs="Times New Roman"/>
                <w:sz w:val="24"/>
                <w:szCs w:val="24"/>
                <w:highlight w:val="green"/>
              </w:rPr>
              <w:t>),</w:t>
            </w:r>
          </w:p>
          <w:p w14:paraId="51693537" w14:textId="77777777" w:rsidR="00F35490" w:rsidRPr="00A3480F" w:rsidRDefault="00F35490" w:rsidP="00F75BC5">
            <w:pPr>
              <w:spacing w:after="0"/>
              <w:jc w:val="both"/>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acompanhado da dor habitual. Qual a classificação da angina e a conduta</w:t>
            </w:r>
          </w:p>
          <w:p w14:paraId="4C2B5A8B" w14:textId="77777777" w:rsidR="00F35490" w:rsidRPr="00A3480F" w:rsidRDefault="00F35490" w:rsidP="00F75BC5">
            <w:pPr>
              <w:spacing w:after="0"/>
              <w:jc w:val="both"/>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inicial recomendada?</w:t>
            </w:r>
          </w:p>
          <w:p w14:paraId="095B3C5E" w14:textId="3C66C9CD" w:rsidR="00F35490" w:rsidRPr="00A3480F" w:rsidRDefault="00F35490" w:rsidP="00F75BC5">
            <w:pPr>
              <w:spacing w:after="0"/>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a) Angina Estável Classe II (CCS); iniciar terapia medicamentosa</w:t>
            </w:r>
            <w:r w:rsidR="00A3480F" w:rsidRPr="00A3480F">
              <w:rPr>
                <w:rFonts w:ascii="Times New Roman" w:eastAsia="Times New Roman" w:hAnsi="Times New Roman" w:cs="Times New Roman"/>
                <w:sz w:val="24"/>
                <w:szCs w:val="24"/>
                <w:highlight w:val="green"/>
              </w:rPr>
              <w:t xml:space="preserve"> </w:t>
            </w:r>
            <w:r w:rsidRPr="00A3480F">
              <w:rPr>
                <w:rFonts w:ascii="Times New Roman" w:eastAsia="Times New Roman" w:hAnsi="Times New Roman" w:cs="Times New Roman"/>
                <w:sz w:val="24"/>
                <w:szCs w:val="24"/>
                <w:highlight w:val="green"/>
              </w:rPr>
              <w:t>otimizada (Aspirina, Estatina, Betabloqueador).</w:t>
            </w:r>
          </w:p>
          <w:p w14:paraId="0C27A9B5" w14:textId="77777777" w:rsidR="00F35490" w:rsidRPr="00A3480F" w:rsidRDefault="00F35490" w:rsidP="00F75BC5">
            <w:pPr>
              <w:spacing w:after="0"/>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b) Angina Instável; encaminhamento imediato para Unidade de Dor Torácica e</w:t>
            </w:r>
          </w:p>
          <w:p w14:paraId="68A64A23" w14:textId="77777777" w:rsidR="00F35490" w:rsidRPr="00A3480F" w:rsidRDefault="00F35490" w:rsidP="00F75BC5">
            <w:pPr>
              <w:spacing w:after="0"/>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Cineangiocoronariografia em 24 horas.</w:t>
            </w:r>
          </w:p>
          <w:p w14:paraId="4E770232" w14:textId="77777777" w:rsidR="00F35490" w:rsidRPr="00A3480F" w:rsidRDefault="00F35490" w:rsidP="00F75BC5">
            <w:pPr>
              <w:spacing w:after="0"/>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c) Angina Estável Classe IV (CCS); indicação imediata de revascularização</w:t>
            </w:r>
          </w:p>
          <w:p w14:paraId="469C1E11" w14:textId="77777777" w:rsidR="00F35490" w:rsidRPr="00A3480F" w:rsidRDefault="00F35490" w:rsidP="00F75BC5">
            <w:pPr>
              <w:spacing w:after="0"/>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miocárdica cirúrgica.</w:t>
            </w:r>
          </w:p>
          <w:p w14:paraId="6E3A4D36" w14:textId="77777777" w:rsidR="00F35490" w:rsidRPr="00A3480F" w:rsidRDefault="00F35490" w:rsidP="00F75BC5">
            <w:pPr>
              <w:spacing w:after="0"/>
              <w:rPr>
                <w:rFonts w:ascii="Times New Roman" w:eastAsia="Times New Roman" w:hAnsi="Times New Roman" w:cs="Times New Roman"/>
                <w:sz w:val="24"/>
                <w:szCs w:val="24"/>
                <w:highlight w:val="green"/>
              </w:rPr>
            </w:pPr>
            <w:r w:rsidRPr="00A3480F">
              <w:rPr>
                <w:rFonts w:ascii="Times New Roman" w:eastAsia="Times New Roman" w:hAnsi="Times New Roman" w:cs="Times New Roman"/>
                <w:sz w:val="24"/>
                <w:szCs w:val="24"/>
                <w:highlight w:val="green"/>
              </w:rPr>
              <w:t xml:space="preserve">d) Angina de </w:t>
            </w:r>
            <w:proofErr w:type="spellStart"/>
            <w:r w:rsidRPr="00A3480F">
              <w:rPr>
                <w:rFonts w:ascii="Times New Roman" w:eastAsia="Times New Roman" w:hAnsi="Times New Roman" w:cs="Times New Roman"/>
                <w:sz w:val="24"/>
                <w:szCs w:val="24"/>
                <w:highlight w:val="green"/>
              </w:rPr>
              <w:t>Prinzmetal</w:t>
            </w:r>
            <w:proofErr w:type="spellEnd"/>
            <w:r w:rsidRPr="00A3480F">
              <w:rPr>
                <w:rFonts w:ascii="Times New Roman" w:eastAsia="Times New Roman" w:hAnsi="Times New Roman" w:cs="Times New Roman"/>
                <w:sz w:val="24"/>
                <w:szCs w:val="24"/>
                <w:highlight w:val="green"/>
              </w:rPr>
              <w:t>; iniciar bloqueadores de canais de cálcio e suspender</w:t>
            </w:r>
          </w:p>
          <w:p w14:paraId="4DB1050E" w14:textId="77777777" w:rsidR="00F35490" w:rsidRDefault="00F35490" w:rsidP="00F75BC5">
            <w:pPr>
              <w:spacing w:after="0"/>
              <w:rPr>
                <w:rFonts w:ascii="Times New Roman" w:eastAsia="Times New Roman" w:hAnsi="Times New Roman" w:cs="Times New Roman"/>
                <w:sz w:val="24"/>
                <w:szCs w:val="24"/>
              </w:rPr>
            </w:pPr>
            <w:r w:rsidRPr="00A3480F">
              <w:rPr>
                <w:rFonts w:ascii="Times New Roman" w:eastAsia="Times New Roman" w:hAnsi="Times New Roman" w:cs="Times New Roman"/>
                <w:sz w:val="24"/>
                <w:szCs w:val="24"/>
                <w:highlight w:val="green"/>
              </w:rPr>
              <w:t>betabloqueadores.</w:t>
            </w:r>
          </w:p>
        </w:tc>
      </w:tr>
      <w:tr w:rsidR="00F35490" w14:paraId="74DC139D" w14:textId="77777777" w:rsidTr="00F93AE2">
        <w:trPr>
          <w:trHeight w:val="284"/>
        </w:trPr>
        <w:tc>
          <w:tcPr>
            <w:tcW w:w="8505" w:type="dxa"/>
            <w:tcBorders>
              <w:bottom w:val="single" w:sz="4" w:space="0" w:color="000000"/>
            </w:tcBorders>
            <w:vAlign w:val="center"/>
          </w:tcPr>
          <w:p w14:paraId="14CA9AAB" w14:textId="77777777" w:rsidR="00F35490" w:rsidRDefault="00F35490" w:rsidP="00F75BC5">
            <w:pPr>
              <w:spacing w:after="0"/>
              <w:jc w:val="both"/>
              <w:rPr>
                <w:rFonts w:ascii="Times New Roman" w:hAnsi="Times New Roman" w:cs="Times New Roman"/>
                <w:sz w:val="24"/>
                <w:szCs w:val="24"/>
              </w:rPr>
            </w:pPr>
          </w:p>
          <w:p w14:paraId="3B9C43A6"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RESPOSTA CORRETA:</w:t>
            </w:r>
          </w:p>
        </w:tc>
      </w:tr>
      <w:tr w:rsidR="00F35490" w14:paraId="49F4FA64" w14:textId="77777777" w:rsidTr="00F93AE2">
        <w:trPr>
          <w:trHeight w:hRule="exac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39E965D9"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F35490" w14:paraId="0B065DFA" w14:textId="77777777" w:rsidTr="00F93AE2">
        <w:trPr>
          <w:trHeight w:val="284"/>
        </w:trPr>
        <w:tc>
          <w:tcPr>
            <w:tcW w:w="8505" w:type="dxa"/>
            <w:tcBorders>
              <w:top w:val="single" w:sz="4" w:space="0" w:color="000000"/>
            </w:tcBorders>
            <w:vAlign w:val="center"/>
          </w:tcPr>
          <w:p w14:paraId="5636AFE2"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2BC56154" w14:textId="77777777" w:rsidTr="00F93AE2">
        <w:trPr>
          <w:trHeight w:val="284"/>
        </w:trPr>
        <w:tc>
          <w:tcPr>
            <w:tcW w:w="8505" w:type="dxa"/>
            <w:tcBorders>
              <w:bottom w:val="single" w:sz="4" w:space="0" w:color="000000"/>
            </w:tcBorders>
            <w:vAlign w:val="center"/>
          </w:tcPr>
          <w:p w14:paraId="0E4FF061"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COMENTÁRIOS SOBRE A RESPOSTA </w:t>
            </w:r>
            <w:r>
              <w:rPr>
                <w:rFonts w:ascii="Times New Roman" w:hAnsi="Times New Roman" w:cs="Times New Roman"/>
                <w:caps/>
                <w:sz w:val="24"/>
                <w:szCs w:val="24"/>
              </w:rPr>
              <w:t>correta e/ou sobre as alternativas erradas:</w:t>
            </w:r>
          </w:p>
        </w:tc>
      </w:tr>
      <w:tr w:rsidR="00F35490" w14:paraId="2AD4242E" w14:textId="77777777" w:rsidTr="00F93AE2">
        <w:trPr>
          <w:trHeight w:hRule="exact" w:val="2642"/>
        </w:trPr>
        <w:tc>
          <w:tcPr>
            <w:tcW w:w="8505" w:type="dxa"/>
            <w:tcBorders>
              <w:top w:val="single" w:sz="4" w:space="0" w:color="000000"/>
              <w:left w:val="single" w:sz="4" w:space="0" w:color="000000"/>
              <w:bottom w:val="single" w:sz="4" w:space="0" w:color="000000"/>
              <w:right w:val="single" w:sz="4" w:space="0" w:color="000000"/>
            </w:tcBorders>
            <w:vAlign w:val="center"/>
          </w:tcPr>
          <w:p w14:paraId="4E338DCF" w14:textId="77777777" w:rsidR="00F35490"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 xml:space="preserve">O quadro clínico é típico de angina estável (dor desencadeada por esforço, previsível </w:t>
            </w:r>
            <w:r>
              <w:rPr>
                <w:rFonts w:ascii="Times New Roman" w:eastAsia="Times New Roman" w:hAnsi="Times New Roman" w:cs="Times New Roman"/>
                <w:sz w:val="24"/>
                <w:szCs w:val="24"/>
              </w:rPr>
              <w:t xml:space="preserve">e </w:t>
            </w:r>
            <w:r w:rsidRPr="0006452C">
              <w:rPr>
                <w:rFonts w:ascii="Times New Roman" w:eastAsia="Times New Roman" w:hAnsi="Times New Roman" w:cs="Times New Roman"/>
                <w:sz w:val="24"/>
                <w:szCs w:val="24"/>
              </w:rPr>
              <w:t>que melhora com repouso). A classificação CCS II refere-se à limitação leve em</w:t>
            </w:r>
            <w:r>
              <w:rPr>
                <w:rFonts w:ascii="Times New Roman" w:eastAsia="Times New Roman" w:hAnsi="Times New Roman" w:cs="Times New Roman"/>
                <w:sz w:val="24"/>
                <w:szCs w:val="24"/>
              </w:rPr>
              <w:t xml:space="preserve"> </w:t>
            </w:r>
            <w:r w:rsidRPr="0006452C">
              <w:rPr>
                <w:rFonts w:ascii="Times New Roman" w:eastAsia="Times New Roman" w:hAnsi="Times New Roman" w:cs="Times New Roman"/>
                <w:sz w:val="24"/>
                <w:szCs w:val="24"/>
              </w:rPr>
              <w:t>atividades ordinárias. O tratamento inicial deve focar na prevenção de</w:t>
            </w:r>
            <w:r>
              <w:rPr>
                <w:rFonts w:ascii="Times New Roman" w:eastAsia="Times New Roman" w:hAnsi="Times New Roman" w:cs="Times New Roman"/>
                <w:sz w:val="24"/>
                <w:szCs w:val="24"/>
              </w:rPr>
              <w:t xml:space="preserve"> </w:t>
            </w:r>
            <w:r w:rsidRPr="0006452C">
              <w:rPr>
                <w:rFonts w:ascii="Times New Roman" w:eastAsia="Times New Roman" w:hAnsi="Times New Roman" w:cs="Times New Roman"/>
                <w:sz w:val="24"/>
                <w:szCs w:val="24"/>
              </w:rPr>
              <w:t xml:space="preserve">eventos </w:t>
            </w:r>
            <w:proofErr w:type="spellStart"/>
            <w:r w:rsidRPr="0006452C">
              <w:rPr>
                <w:rFonts w:ascii="Times New Roman" w:eastAsia="Times New Roman" w:hAnsi="Times New Roman" w:cs="Times New Roman"/>
                <w:sz w:val="24"/>
                <w:szCs w:val="24"/>
              </w:rPr>
              <w:t>controlede</w:t>
            </w:r>
            <w:proofErr w:type="spellEnd"/>
            <w:r w:rsidRPr="0006452C">
              <w:rPr>
                <w:rFonts w:ascii="Times New Roman" w:eastAsia="Times New Roman" w:hAnsi="Times New Roman" w:cs="Times New Roman"/>
                <w:sz w:val="24"/>
                <w:szCs w:val="24"/>
              </w:rPr>
              <w:t xml:space="preserve"> sintomas. A alternativa B está errada pois o quadro é crônico/estável. A C está </w:t>
            </w:r>
            <w:proofErr w:type="spellStart"/>
            <w:r w:rsidRPr="0006452C">
              <w:rPr>
                <w:rFonts w:ascii="Times New Roman" w:eastAsia="Times New Roman" w:hAnsi="Times New Roman" w:cs="Times New Roman"/>
                <w:sz w:val="24"/>
                <w:szCs w:val="24"/>
              </w:rPr>
              <w:t>erradapela</w:t>
            </w:r>
            <w:proofErr w:type="spellEnd"/>
            <w:r w:rsidRPr="0006452C">
              <w:rPr>
                <w:rFonts w:ascii="Times New Roman" w:eastAsia="Times New Roman" w:hAnsi="Times New Roman" w:cs="Times New Roman"/>
                <w:sz w:val="24"/>
                <w:szCs w:val="24"/>
              </w:rPr>
              <w:t xml:space="preserve"> classificação funcional. A D descreve angina </w:t>
            </w:r>
            <w:proofErr w:type="spellStart"/>
            <w:r w:rsidRPr="0006452C">
              <w:rPr>
                <w:rFonts w:ascii="Times New Roman" w:eastAsia="Times New Roman" w:hAnsi="Times New Roman" w:cs="Times New Roman"/>
                <w:sz w:val="24"/>
                <w:szCs w:val="24"/>
              </w:rPr>
              <w:t>vasoespástica</w:t>
            </w:r>
            <w:proofErr w:type="spellEnd"/>
            <w:r w:rsidRPr="0006452C">
              <w:rPr>
                <w:rFonts w:ascii="Times New Roman" w:eastAsia="Times New Roman" w:hAnsi="Times New Roman" w:cs="Times New Roman"/>
                <w:sz w:val="24"/>
                <w:szCs w:val="24"/>
              </w:rPr>
              <w:t>, o que não condiz como desencadeamento por esforço físico</w:t>
            </w:r>
          </w:p>
        </w:tc>
      </w:tr>
      <w:tr w:rsidR="00F35490" w14:paraId="761FD103" w14:textId="77777777" w:rsidTr="00F93AE2">
        <w:trPr>
          <w:trHeight w:val="284"/>
        </w:trPr>
        <w:tc>
          <w:tcPr>
            <w:tcW w:w="8505" w:type="dxa"/>
            <w:tcBorders>
              <w:top w:val="single" w:sz="4" w:space="0" w:color="000000"/>
            </w:tcBorders>
            <w:vAlign w:val="center"/>
          </w:tcPr>
          <w:p w14:paraId="277CB45B"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15303ECB" w14:textId="77777777" w:rsidTr="00F93AE2">
        <w:trPr>
          <w:trHeight w:val="284"/>
        </w:trPr>
        <w:tc>
          <w:tcPr>
            <w:tcW w:w="8505" w:type="dxa"/>
            <w:tcBorders>
              <w:bottom w:val="single" w:sz="4" w:space="0" w:color="000000"/>
            </w:tcBorders>
            <w:vAlign w:val="center"/>
          </w:tcPr>
          <w:p w14:paraId="3DA244A5"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REFERÊNCIAS BIBLIOGRÁFICAS: (três linhas)</w:t>
            </w:r>
          </w:p>
        </w:tc>
      </w:tr>
      <w:tr w:rsidR="00F35490" w14:paraId="62F1EE06" w14:textId="77777777" w:rsidTr="00F93AE2">
        <w:trPr>
          <w:trHeight w:val="875"/>
        </w:trPr>
        <w:tc>
          <w:tcPr>
            <w:tcW w:w="8505" w:type="dxa"/>
            <w:tcBorders>
              <w:top w:val="single" w:sz="4" w:space="0" w:color="000000"/>
              <w:left w:val="single" w:sz="4" w:space="0" w:color="000000"/>
              <w:bottom w:val="single" w:sz="4" w:space="0" w:color="000000"/>
              <w:right w:val="single" w:sz="4" w:space="0" w:color="000000"/>
            </w:tcBorders>
            <w:vAlign w:val="center"/>
          </w:tcPr>
          <w:p w14:paraId="76E5A4D8" w14:textId="77777777" w:rsidR="00F35490"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lastRenderedPageBreak/>
              <w:t>Diretriz da Sociedade Brasileira de Cardiologia sobre Angina Estável, 2023.</w:t>
            </w:r>
          </w:p>
        </w:tc>
      </w:tr>
    </w:tbl>
    <w:p w14:paraId="76454A3F" w14:textId="77777777" w:rsidR="00F35490" w:rsidRDefault="00F35490" w:rsidP="00F75BC5">
      <w:pPr>
        <w:spacing w:after="0"/>
        <w:jc w:val="both"/>
        <w:rPr>
          <w:rFonts w:ascii="Times New Roman" w:eastAsia="Times New Roman" w:hAnsi="Times New Roman" w:cs="Times New Roman"/>
          <w:sz w:val="24"/>
          <w:szCs w:val="24"/>
        </w:rPr>
      </w:pPr>
    </w:p>
    <w:p w14:paraId="5B3E4C92" w14:textId="77777777" w:rsidR="00F35490" w:rsidRDefault="00F35490" w:rsidP="00F75BC5">
      <w:pPr>
        <w:spacing w:after="0"/>
        <w:jc w:val="both"/>
        <w:rPr>
          <w:rFonts w:ascii="Times New Roman" w:eastAsia="Times New Roman" w:hAnsi="Times New Roman" w:cs="Times New Roman"/>
          <w:sz w:val="24"/>
          <w:szCs w:val="24"/>
        </w:rPr>
      </w:pPr>
    </w:p>
    <w:p w14:paraId="49DB096C" w14:textId="77777777" w:rsidR="00C42EFC" w:rsidRDefault="00C42EFC" w:rsidP="00F75BC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000C5648" w14:textId="3A00C038"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Núcleo de Apoio Pedagógico Interinstitucional II - NAPISUL II</w:t>
      </w:r>
    </w:p>
    <w:p w14:paraId="7456C871" w14:textId="77777777" w:rsidR="00F35490" w:rsidRDefault="00F35490" w:rsidP="00F75BC5">
      <w:pPr>
        <w:spacing w:after="0"/>
        <w:jc w:val="center"/>
        <w:rPr>
          <w:rFonts w:ascii="Times New Roman" w:hAnsi="Times New Roman" w:cs="Times New Roman"/>
          <w:b/>
          <w:sz w:val="24"/>
          <w:szCs w:val="24"/>
        </w:rPr>
      </w:pPr>
      <w:r>
        <w:rPr>
          <w:rFonts w:ascii="Times New Roman" w:hAnsi="Times New Roman" w:cs="Times New Roman"/>
          <w:b/>
          <w:sz w:val="24"/>
          <w:szCs w:val="24"/>
        </w:rPr>
        <w:t>Associação Brasileira de Educação Médica - ABEM</w:t>
      </w:r>
    </w:p>
    <w:p w14:paraId="40549169" w14:textId="77777777" w:rsidR="00F35490" w:rsidRDefault="00F35490" w:rsidP="00F75BC5">
      <w:pPr>
        <w:spacing w:after="0"/>
        <w:rPr>
          <w:rFonts w:ascii="Times New Roman" w:hAnsi="Times New Roman" w:cs="Times New Roman"/>
          <w:b/>
          <w:sz w:val="24"/>
          <w:szCs w:val="24"/>
        </w:rPr>
      </w:pPr>
    </w:p>
    <w:p w14:paraId="075B4217" w14:textId="77777777" w:rsidR="00F35490" w:rsidRDefault="00F35490" w:rsidP="00F75BC5">
      <w:pPr>
        <w:pStyle w:val="Ttulo1"/>
        <w:spacing w:line="276" w:lineRule="auto"/>
        <w:jc w:val="center"/>
        <w:rPr>
          <w:b/>
        </w:rPr>
      </w:pPr>
      <w:r>
        <w:rPr>
          <w:b/>
        </w:rPr>
        <w:t>TESTE DE PROGRESSO</w:t>
      </w:r>
    </w:p>
    <w:p w14:paraId="530310C5" w14:textId="77777777" w:rsidR="00F35490" w:rsidRDefault="00F35490" w:rsidP="00F75BC5">
      <w:pPr>
        <w:spacing w:after="0"/>
        <w:rPr>
          <w:rFonts w:ascii="Times New Roman" w:hAnsi="Times New Roman" w:cs="Times New Roman"/>
          <w:sz w:val="24"/>
          <w:szCs w:val="24"/>
        </w:rPr>
      </w:pPr>
    </w:p>
    <w:tbl>
      <w:tblPr>
        <w:tblW w:w="8505" w:type="dxa"/>
        <w:tblLayout w:type="fixed"/>
        <w:tblLook w:val="01E0" w:firstRow="1" w:lastRow="1" w:firstColumn="1" w:lastColumn="1" w:noHBand="0" w:noVBand="0"/>
      </w:tblPr>
      <w:tblGrid>
        <w:gridCol w:w="8505"/>
      </w:tblGrid>
      <w:tr w:rsidR="00F35490" w14:paraId="256AA817" w14:textId="77777777" w:rsidTr="00F93AE2">
        <w:trPr>
          <w:trHeight w:val="284"/>
        </w:trPr>
        <w:tc>
          <w:tcPr>
            <w:tcW w:w="8505" w:type="dxa"/>
            <w:tcBorders>
              <w:bottom w:val="single" w:sz="4" w:space="0" w:color="000000"/>
            </w:tcBorders>
          </w:tcPr>
          <w:p w14:paraId="37A73A0C"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INSTITUIÇÃO (SIGLA):</w:t>
            </w:r>
          </w:p>
        </w:tc>
      </w:tr>
      <w:tr w:rsidR="00F35490" w14:paraId="5086E56C" w14:textId="77777777" w:rsidTr="00F93AE2">
        <w:trPr>
          <w:trHeight w:val="284"/>
        </w:trPr>
        <w:tc>
          <w:tcPr>
            <w:tcW w:w="8505" w:type="dxa"/>
            <w:tcBorders>
              <w:top w:val="single" w:sz="4" w:space="0" w:color="000000"/>
              <w:left w:val="single" w:sz="4" w:space="0" w:color="000000"/>
              <w:bottom w:val="single" w:sz="4" w:space="0" w:color="000000"/>
              <w:right w:val="single" w:sz="4" w:space="0" w:color="000000"/>
            </w:tcBorders>
          </w:tcPr>
          <w:p w14:paraId="07BF4A02" w14:textId="77777777" w:rsidR="00F35490"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UNIVALI</w:t>
            </w:r>
          </w:p>
        </w:tc>
      </w:tr>
      <w:tr w:rsidR="00F35490" w14:paraId="3835BF56" w14:textId="77777777" w:rsidTr="00F93AE2">
        <w:trPr>
          <w:trHeight w:val="284"/>
        </w:trPr>
        <w:tc>
          <w:tcPr>
            <w:tcW w:w="8505" w:type="dxa"/>
            <w:tcBorders>
              <w:bottom w:val="single" w:sz="4" w:space="0" w:color="000000"/>
            </w:tcBorders>
            <w:vAlign w:val="center"/>
          </w:tcPr>
          <w:p w14:paraId="621C5100" w14:textId="77777777" w:rsidR="00F35490" w:rsidRDefault="00F35490" w:rsidP="00F75BC5">
            <w:pPr>
              <w:spacing w:after="0"/>
              <w:jc w:val="both"/>
              <w:rPr>
                <w:rFonts w:ascii="Times New Roman" w:hAnsi="Times New Roman" w:cs="Times New Roman"/>
                <w:sz w:val="24"/>
                <w:szCs w:val="24"/>
              </w:rPr>
            </w:pPr>
          </w:p>
          <w:p w14:paraId="735C54FF"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ÁREA DO CONHECIMENTO – CONTEÚDO - AUTOR:</w:t>
            </w:r>
          </w:p>
        </w:tc>
      </w:tr>
      <w:tr w:rsidR="00F35490" w14:paraId="14E1ABFF" w14:textId="77777777" w:rsidTr="00F93AE2">
        <w:trPr>
          <w:trHeigh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00FA1419" w14:textId="77777777" w:rsidR="00F35490"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 xml:space="preserve">Clínica Médica - Hipertensão Arterial - Christian </w:t>
            </w:r>
            <w:proofErr w:type="spellStart"/>
            <w:r w:rsidRPr="0006452C">
              <w:rPr>
                <w:rFonts w:ascii="Times New Roman" w:eastAsia="Times New Roman" w:hAnsi="Times New Roman" w:cs="Times New Roman"/>
                <w:sz w:val="24"/>
                <w:szCs w:val="24"/>
              </w:rPr>
              <w:t>Santangelo</w:t>
            </w:r>
            <w:proofErr w:type="spellEnd"/>
            <w:r w:rsidRPr="0006452C">
              <w:rPr>
                <w:rFonts w:ascii="Times New Roman" w:eastAsia="Times New Roman" w:hAnsi="Times New Roman" w:cs="Times New Roman"/>
                <w:sz w:val="24"/>
                <w:szCs w:val="24"/>
              </w:rPr>
              <w:t xml:space="preserve"> Leiner</w:t>
            </w:r>
          </w:p>
        </w:tc>
      </w:tr>
      <w:tr w:rsidR="00F35490" w14:paraId="21BD2F12" w14:textId="77777777" w:rsidTr="00F93AE2">
        <w:trPr>
          <w:trHeight w:val="284"/>
        </w:trPr>
        <w:tc>
          <w:tcPr>
            <w:tcW w:w="8505" w:type="dxa"/>
            <w:tcBorders>
              <w:top w:val="single" w:sz="4" w:space="0" w:color="000000"/>
            </w:tcBorders>
            <w:vAlign w:val="center"/>
          </w:tcPr>
          <w:p w14:paraId="30900FDC"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770FC1A1" w14:textId="77777777" w:rsidTr="00F93AE2">
        <w:trPr>
          <w:trHeight w:val="284"/>
        </w:trPr>
        <w:tc>
          <w:tcPr>
            <w:tcW w:w="8505" w:type="dxa"/>
            <w:tcBorders>
              <w:bottom w:val="single" w:sz="4" w:space="0" w:color="000000"/>
            </w:tcBorders>
            <w:vAlign w:val="center"/>
          </w:tcPr>
          <w:p w14:paraId="71C393F3"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ENUNCIADO E ALTERNATIVAS: Resposta correta em negrito</w:t>
            </w:r>
          </w:p>
        </w:tc>
      </w:tr>
      <w:tr w:rsidR="00F35490" w14:paraId="36BDD85F" w14:textId="77777777" w:rsidTr="00F93AE2">
        <w:trPr>
          <w:trHeight w:val="2350"/>
        </w:trPr>
        <w:tc>
          <w:tcPr>
            <w:tcW w:w="8505" w:type="dxa"/>
            <w:tcBorders>
              <w:top w:val="single" w:sz="4" w:space="0" w:color="000000"/>
              <w:left w:val="single" w:sz="4" w:space="0" w:color="000000"/>
              <w:bottom w:val="single" w:sz="4" w:space="0" w:color="000000"/>
              <w:right w:val="single" w:sz="4" w:space="0" w:color="000000"/>
            </w:tcBorders>
            <w:vAlign w:val="center"/>
          </w:tcPr>
          <w:p w14:paraId="328438BF"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Paciente feminina, 54 anos, negra, obesa, com diagnóstico de Hipertensão Arterial</w:t>
            </w:r>
          </w:p>
          <w:p w14:paraId="1581C996"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Estágio 2. Não apresenta outras comorbidades conhecidas. Após 3 meses de</w:t>
            </w:r>
          </w:p>
          <w:p w14:paraId="2F1F3CEF"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mudanças no estilo de vida, mantém níveis pressóricos de 162/98 mmHg. Segundo as</w:t>
            </w:r>
          </w:p>
          <w:p w14:paraId="5C717490"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Diretrizes Brasileiras de Hipertensão, qual a recomendação inicial para o tratamento</w:t>
            </w:r>
          </w:p>
          <w:p w14:paraId="0791AD0E"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farmacológico desta paciente?</w:t>
            </w:r>
          </w:p>
          <w:p w14:paraId="7AA8A569" w14:textId="77777777" w:rsidR="00F35490" w:rsidRPr="007116F9" w:rsidRDefault="00F35490" w:rsidP="00F75BC5">
            <w:pPr>
              <w:spacing w:after="0"/>
              <w:jc w:val="both"/>
              <w:rPr>
                <w:rFonts w:ascii="Times New Roman" w:eastAsia="Times New Roman" w:hAnsi="Times New Roman" w:cs="Times New Roman"/>
                <w:b/>
                <w:bCs/>
                <w:sz w:val="24"/>
                <w:szCs w:val="24"/>
                <w:highlight w:val="green"/>
              </w:rPr>
            </w:pPr>
            <w:r w:rsidRPr="007116F9">
              <w:rPr>
                <w:rFonts w:ascii="Times New Roman" w:eastAsia="Times New Roman" w:hAnsi="Times New Roman" w:cs="Times New Roman"/>
                <w:b/>
                <w:bCs/>
                <w:sz w:val="24"/>
                <w:szCs w:val="24"/>
                <w:highlight w:val="green"/>
              </w:rPr>
              <w:t>a) Início imediato de combinação de dois fármacos em doses baixas,</w:t>
            </w:r>
          </w:p>
          <w:p w14:paraId="32DE973E" w14:textId="77777777" w:rsidR="00F35490" w:rsidRPr="007116F9" w:rsidRDefault="00F35490" w:rsidP="00F75BC5">
            <w:pPr>
              <w:spacing w:after="0"/>
              <w:jc w:val="both"/>
              <w:rPr>
                <w:rFonts w:ascii="Times New Roman" w:eastAsia="Times New Roman" w:hAnsi="Times New Roman" w:cs="Times New Roman"/>
                <w:b/>
                <w:bCs/>
                <w:sz w:val="24"/>
                <w:szCs w:val="24"/>
                <w:highlight w:val="green"/>
              </w:rPr>
            </w:pPr>
            <w:r w:rsidRPr="007116F9">
              <w:rPr>
                <w:rFonts w:ascii="Times New Roman" w:eastAsia="Times New Roman" w:hAnsi="Times New Roman" w:cs="Times New Roman"/>
                <w:b/>
                <w:bCs/>
                <w:sz w:val="24"/>
                <w:szCs w:val="24"/>
                <w:highlight w:val="green"/>
              </w:rPr>
              <w:t>preferencialmente um bloqueador dos canais de cálcio e um diurético tiazídico.</w:t>
            </w:r>
          </w:p>
          <w:p w14:paraId="205D0728"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b) Monoterapia com Inibidor da Enzima Conversora de Angiotensina (IECA).</w:t>
            </w:r>
          </w:p>
          <w:p w14:paraId="2BE85702"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c) Início de betabloqueador isolado como primeira escolha por ser paciente em idade</w:t>
            </w:r>
          </w:p>
          <w:p w14:paraId="0B5EBA87"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perimenopausa.</w:t>
            </w:r>
          </w:p>
          <w:p w14:paraId="4C267581" w14:textId="77777777" w:rsidR="00F35490" w:rsidRPr="007116F9" w:rsidRDefault="00F35490" w:rsidP="00F75BC5">
            <w:pPr>
              <w:spacing w:after="0"/>
              <w:jc w:val="both"/>
              <w:rPr>
                <w:rFonts w:ascii="Times New Roman" w:eastAsia="Times New Roman" w:hAnsi="Times New Roman" w:cs="Times New Roman"/>
                <w:sz w:val="24"/>
                <w:szCs w:val="24"/>
                <w:highlight w:val="green"/>
              </w:rPr>
            </w:pPr>
            <w:r w:rsidRPr="007116F9">
              <w:rPr>
                <w:rFonts w:ascii="Times New Roman" w:eastAsia="Times New Roman" w:hAnsi="Times New Roman" w:cs="Times New Roman"/>
                <w:sz w:val="24"/>
                <w:szCs w:val="24"/>
                <w:highlight w:val="green"/>
              </w:rPr>
              <w:t xml:space="preserve">d) Prescrição de clonidina associada a </w:t>
            </w:r>
            <w:proofErr w:type="spellStart"/>
            <w:r w:rsidRPr="007116F9">
              <w:rPr>
                <w:rFonts w:ascii="Times New Roman" w:eastAsia="Times New Roman" w:hAnsi="Times New Roman" w:cs="Times New Roman"/>
                <w:sz w:val="24"/>
                <w:szCs w:val="24"/>
                <w:highlight w:val="green"/>
              </w:rPr>
              <w:t>hidralazina</w:t>
            </w:r>
            <w:proofErr w:type="spellEnd"/>
            <w:r w:rsidRPr="007116F9">
              <w:rPr>
                <w:rFonts w:ascii="Times New Roman" w:eastAsia="Times New Roman" w:hAnsi="Times New Roman" w:cs="Times New Roman"/>
                <w:sz w:val="24"/>
                <w:szCs w:val="24"/>
                <w:highlight w:val="green"/>
              </w:rPr>
              <w:t xml:space="preserve"> para controle rápido da resistência</w:t>
            </w:r>
          </w:p>
          <w:p w14:paraId="7A76B2FF" w14:textId="77777777" w:rsidR="00F35490" w:rsidRDefault="00F35490" w:rsidP="00F75BC5">
            <w:pPr>
              <w:spacing w:after="0"/>
              <w:jc w:val="both"/>
              <w:rPr>
                <w:rFonts w:ascii="Times New Roman" w:eastAsia="Times New Roman" w:hAnsi="Times New Roman" w:cs="Times New Roman"/>
                <w:sz w:val="24"/>
                <w:szCs w:val="24"/>
              </w:rPr>
            </w:pPr>
            <w:r w:rsidRPr="007116F9">
              <w:rPr>
                <w:rFonts w:ascii="Times New Roman" w:eastAsia="Times New Roman" w:hAnsi="Times New Roman" w:cs="Times New Roman"/>
                <w:sz w:val="24"/>
                <w:szCs w:val="24"/>
                <w:highlight w:val="green"/>
              </w:rPr>
              <w:t>periférica.</w:t>
            </w:r>
          </w:p>
        </w:tc>
      </w:tr>
      <w:tr w:rsidR="00F35490" w14:paraId="0C9D04AC" w14:textId="77777777" w:rsidTr="00F93AE2">
        <w:trPr>
          <w:trHeight w:val="284"/>
        </w:trPr>
        <w:tc>
          <w:tcPr>
            <w:tcW w:w="8505" w:type="dxa"/>
            <w:tcBorders>
              <w:bottom w:val="single" w:sz="4" w:space="0" w:color="000000"/>
            </w:tcBorders>
            <w:vAlign w:val="center"/>
          </w:tcPr>
          <w:p w14:paraId="2C22988B" w14:textId="77777777" w:rsidR="00F35490" w:rsidRDefault="00F35490" w:rsidP="00F75BC5">
            <w:pPr>
              <w:spacing w:after="0"/>
              <w:jc w:val="both"/>
              <w:rPr>
                <w:rFonts w:ascii="Times New Roman" w:hAnsi="Times New Roman" w:cs="Times New Roman"/>
                <w:sz w:val="24"/>
                <w:szCs w:val="24"/>
              </w:rPr>
            </w:pPr>
          </w:p>
          <w:p w14:paraId="4642D2C7"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RESPOSTA CORRETA:</w:t>
            </w:r>
          </w:p>
        </w:tc>
      </w:tr>
      <w:tr w:rsidR="00F35490" w14:paraId="7D83265B" w14:textId="77777777" w:rsidTr="00F93AE2">
        <w:trPr>
          <w:trHeight w:hRule="exact" w:val="284"/>
        </w:trPr>
        <w:tc>
          <w:tcPr>
            <w:tcW w:w="8505" w:type="dxa"/>
            <w:tcBorders>
              <w:top w:val="single" w:sz="4" w:space="0" w:color="000000"/>
              <w:left w:val="single" w:sz="4" w:space="0" w:color="000000"/>
              <w:bottom w:val="single" w:sz="4" w:space="0" w:color="000000"/>
              <w:right w:val="single" w:sz="4" w:space="0" w:color="000000"/>
            </w:tcBorders>
            <w:vAlign w:val="center"/>
          </w:tcPr>
          <w:p w14:paraId="7EC8EEEE"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F35490" w14:paraId="1EA703FD" w14:textId="77777777" w:rsidTr="00F93AE2">
        <w:trPr>
          <w:trHeight w:val="284"/>
        </w:trPr>
        <w:tc>
          <w:tcPr>
            <w:tcW w:w="8505" w:type="dxa"/>
            <w:tcBorders>
              <w:top w:val="single" w:sz="4" w:space="0" w:color="000000"/>
            </w:tcBorders>
            <w:vAlign w:val="center"/>
          </w:tcPr>
          <w:p w14:paraId="2B6361AD"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1E1909A0" w14:textId="77777777" w:rsidTr="00F93AE2">
        <w:trPr>
          <w:trHeight w:val="284"/>
        </w:trPr>
        <w:tc>
          <w:tcPr>
            <w:tcW w:w="8505" w:type="dxa"/>
            <w:tcBorders>
              <w:bottom w:val="single" w:sz="4" w:space="0" w:color="000000"/>
            </w:tcBorders>
            <w:vAlign w:val="center"/>
          </w:tcPr>
          <w:p w14:paraId="0850C819"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COMENTÁRIOS SOBRE A RESPOSTA </w:t>
            </w:r>
            <w:r>
              <w:rPr>
                <w:rFonts w:ascii="Times New Roman" w:hAnsi="Times New Roman" w:cs="Times New Roman"/>
                <w:caps/>
                <w:sz w:val="24"/>
                <w:szCs w:val="24"/>
              </w:rPr>
              <w:t>correta e/ou sobre as alternativas erradas:</w:t>
            </w:r>
          </w:p>
        </w:tc>
      </w:tr>
      <w:tr w:rsidR="00F35490" w14:paraId="37E8AA92" w14:textId="77777777" w:rsidTr="00F93AE2">
        <w:trPr>
          <w:trHeight w:hRule="exact" w:val="1749"/>
        </w:trPr>
        <w:tc>
          <w:tcPr>
            <w:tcW w:w="8505" w:type="dxa"/>
            <w:tcBorders>
              <w:top w:val="single" w:sz="4" w:space="0" w:color="000000"/>
              <w:left w:val="single" w:sz="4" w:space="0" w:color="000000"/>
              <w:bottom w:val="single" w:sz="4" w:space="0" w:color="000000"/>
              <w:right w:val="single" w:sz="4" w:space="0" w:color="000000"/>
            </w:tcBorders>
            <w:vAlign w:val="center"/>
          </w:tcPr>
          <w:p w14:paraId="41930ED9" w14:textId="77777777" w:rsidR="00F35490" w:rsidRPr="0006452C"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Para pacientes em Estágio 2, a recomendação é o início de terapia combinada. Em</w:t>
            </w:r>
            <w:r>
              <w:rPr>
                <w:rFonts w:ascii="Times New Roman" w:eastAsia="Times New Roman" w:hAnsi="Times New Roman" w:cs="Times New Roman"/>
                <w:sz w:val="24"/>
                <w:szCs w:val="24"/>
              </w:rPr>
              <w:t xml:space="preserve"> </w:t>
            </w:r>
            <w:r w:rsidRPr="0006452C">
              <w:rPr>
                <w:rFonts w:ascii="Times New Roman" w:eastAsia="Times New Roman" w:hAnsi="Times New Roman" w:cs="Times New Roman"/>
                <w:sz w:val="24"/>
                <w:szCs w:val="24"/>
              </w:rPr>
              <w:t>pacientes de etnia negra, a resposta aos bloqueadores dos canais de cálcio e diuréticos</w:t>
            </w:r>
            <w:r>
              <w:rPr>
                <w:rFonts w:ascii="Times New Roman" w:eastAsia="Times New Roman" w:hAnsi="Times New Roman" w:cs="Times New Roman"/>
                <w:sz w:val="24"/>
                <w:szCs w:val="24"/>
              </w:rPr>
              <w:t xml:space="preserve"> </w:t>
            </w:r>
            <w:r w:rsidRPr="0006452C">
              <w:rPr>
                <w:rFonts w:ascii="Times New Roman" w:eastAsia="Times New Roman" w:hAnsi="Times New Roman" w:cs="Times New Roman"/>
                <w:sz w:val="24"/>
                <w:szCs w:val="24"/>
              </w:rPr>
              <w:t xml:space="preserve">tiazídicos é superior em comparação aos </w:t>
            </w:r>
            <w:proofErr w:type="spellStart"/>
            <w:r w:rsidRPr="0006452C">
              <w:rPr>
                <w:rFonts w:ascii="Times New Roman" w:eastAsia="Times New Roman" w:hAnsi="Times New Roman" w:cs="Times New Roman"/>
                <w:sz w:val="24"/>
                <w:szCs w:val="24"/>
              </w:rPr>
              <w:t>IECAs</w:t>
            </w:r>
            <w:proofErr w:type="spellEnd"/>
            <w:r w:rsidRPr="0006452C">
              <w:rPr>
                <w:rFonts w:ascii="Times New Roman" w:eastAsia="Times New Roman" w:hAnsi="Times New Roman" w:cs="Times New Roman"/>
                <w:sz w:val="24"/>
                <w:szCs w:val="24"/>
              </w:rPr>
              <w:t>/</w:t>
            </w:r>
            <w:proofErr w:type="spellStart"/>
            <w:r w:rsidRPr="0006452C">
              <w:rPr>
                <w:rFonts w:ascii="Times New Roman" w:eastAsia="Times New Roman" w:hAnsi="Times New Roman" w:cs="Times New Roman"/>
                <w:sz w:val="24"/>
                <w:szCs w:val="24"/>
              </w:rPr>
              <w:t>BRAs</w:t>
            </w:r>
            <w:proofErr w:type="spellEnd"/>
            <w:r w:rsidRPr="0006452C">
              <w:rPr>
                <w:rFonts w:ascii="Times New Roman" w:eastAsia="Times New Roman" w:hAnsi="Times New Roman" w:cs="Times New Roman"/>
                <w:sz w:val="24"/>
                <w:szCs w:val="24"/>
              </w:rPr>
              <w:t xml:space="preserve"> em monoterapia.</w:t>
            </w:r>
            <w:r>
              <w:rPr>
                <w:rFonts w:ascii="Times New Roman" w:eastAsia="Times New Roman" w:hAnsi="Times New Roman" w:cs="Times New Roman"/>
                <w:sz w:val="24"/>
                <w:szCs w:val="24"/>
              </w:rPr>
              <w:t xml:space="preserve"> </w:t>
            </w:r>
            <w:r w:rsidRPr="0006452C">
              <w:rPr>
                <w:rFonts w:ascii="Times New Roman" w:eastAsia="Times New Roman" w:hAnsi="Times New Roman" w:cs="Times New Roman"/>
                <w:sz w:val="24"/>
                <w:szCs w:val="24"/>
              </w:rPr>
              <w:t>Betabloqueadores não são mais considerados primeira linha para hipertensão sem</w:t>
            </w:r>
            <w:r>
              <w:rPr>
                <w:rFonts w:ascii="Times New Roman" w:eastAsia="Times New Roman" w:hAnsi="Times New Roman" w:cs="Times New Roman"/>
                <w:sz w:val="24"/>
                <w:szCs w:val="24"/>
              </w:rPr>
              <w:t xml:space="preserve"> </w:t>
            </w:r>
            <w:r w:rsidRPr="0006452C">
              <w:rPr>
                <w:rFonts w:ascii="Times New Roman" w:eastAsia="Times New Roman" w:hAnsi="Times New Roman" w:cs="Times New Roman"/>
                <w:sz w:val="24"/>
                <w:szCs w:val="24"/>
              </w:rPr>
              <w:t xml:space="preserve">comorbidades específicas (como ICC ou </w:t>
            </w:r>
            <w:proofErr w:type="spellStart"/>
            <w:r w:rsidRPr="0006452C">
              <w:rPr>
                <w:rFonts w:ascii="Times New Roman" w:eastAsia="Times New Roman" w:hAnsi="Times New Roman" w:cs="Times New Roman"/>
                <w:sz w:val="24"/>
                <w:szCs w:val="24"/>
              </w:rPr>
              <w:t>pós-IAM</w:t>
            </w:r>
            <w:proofErr w:type="spellEnd"/>
            <w:r w:rsidRPr="0006452C">
              <w:rPr>
                <w:rFonts w:ascii="Times New Roman" w:eastAsia="Times New Roman" w:hAnsi="Times New Roman" w:cs="Times New Roman"/>
                <w:sz w:val="24"/>
                <w:szCs w:val="24"/>
              </w:rPr>
              <w:t>).</w:t>
            </w:r>
          </w:p>
          <w:p w14:paraId="41AD7EDD"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1C057E8A" w14:textId="77777777" w:rsidTr="00F93AE2">
        <w:trPr>
          <w:trHeight w:val="284"/>
        </w:trPr>
        <w:tc>
          <w:tcPr>
            <w:tcW w:w="8505" w:type="dxa"/>
            <w:tcBorders>
              <w:top w:val="single" w:sz="4" w:space="0" w:color="000000"/>
            </w:tcBorders>
            <w:vAlign w:val="center"/>
          </w:tcPr>
          <w:p w14:paraId="73E4650C" w14:textId="77777777" w:rsidR="00F35490" w:rsidRDefault="00F35490" w:rsidP="00F75BC5">
            <w:pPr>
              <w:spacing w:after="0"/>
              <w:jc w:val="both"/>
              <w:rPr>
                <w:rFonts w:ascii="Times New Roman" w:eastAsia="Times New Roman" w:hAnsi="Times New Roman" w:cs="Times New Roman"/>
                <w:sz w:val="24"/>
                <w:szCs w:val="24"/>
              </w:rPr>
            </w:pPr>
          </w:p>
        </w:tc>
      </w:tr>
      <w:tr w:rsidR="00F35490" w14:paraId="7BDAD383" w14:textId="77777777" w:rsidTr="00F93AE2">
        <w:trPr>
          <w:trHeight w:val="284"/>
        </w:trPr>
        <w:tc>
          <w:tcPr>
            <w:tcW w:w="8505" w:type="dxa"/>
            <w:tcBorders>
              <w:bottom w:val="single" w:sz="4" w:space="0" w:color="000000"/>
            </w:tcBorders>
            <w:vAlign w:val="center"/>
          </w:tcPr>
          <w:p w14:paraId="19D42D4E" w14:textId="77777777" w:rsidR="00F35490" w:rsidRDefault="00F35490" w:rsidP="00F75BC5">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REFERÊNCIAS BIBLIOGRÁFICAS: (três linhas)</w:t>
            </w:r>
          </w:p>
        </w:tc>
      </w:tr>
      <w:tr w:rsidR="00F35490" w14:paraId="6BBB38F8" w14:textId="77777777" w:rsidTr="00F93AE2">
        <w:trPr>
          <w:trHeight w:val="875"/>
        </w:trPr>
        <w:tc>
          <w:tcPr>
            <w:tcW w:w="8505" w:type="dxa"/>
            <w:tcBorders>
              <w:top w:val="single" w:sz="4" w:space="0" w:color="000000"/>
              <w:left w:val="single" w:sz="4" w:space="0" w:color="000000"/>
              <w:bottom w:val="single" w:sz="4" w:space="0" w:color="000000"/>
              <w:right w:val="single" w:sz="4" w:space="0" w:color="000000"/>
            </w:tcBorders>
            <w:vAlign w:val="center"/>
          </w:tcPr>
          <w:p w14:paraId="14F1420D" w14:textId="77777777" w:rsidR="00F35490" w:rsidRPr="0006452C" w:rsidRDefault="00F35490" w:rsidP="00F75BC5">
            <w:pPr>
              <w:spacing w:after="0"/>
              <w:jc w:val="both"/>
              <w:rPr>
                <w:rFonts w:ascii="Times New Roman" w:eastAsia="Times New Roman" w:hAnsi="Times New Roman" w:cs="Times New Roman"/>
                <w:sz w:val="24"/>
                <w:szCs w:val="24"/>
              </w:rPr>
            </w:pPr>
            <w:r w:rsidRPr="0006452C">
              <w:rPr>
                <w:rFonts w:ascii="Times New Roman" w:eastAsia="Times New Roman" w:hAnsi="Times New Roman" w:cs="Times New Roman"/>
                <w:sz w:val="24"/>
                <w:szCs w:val="24"/>
              </w:rPr>
              <w:t xml:space="preserve">Barroso WKS, et al. Diretrizes Brasileiras de Hipertensão Arterial – 2020. </w:t>
            </w:r>
            <w:proofErr w:type="spellStart"/>
            <w:r w:rsidRPr="0006452C">
              <w:rPr>
                <w:rFonts w:ascii="Times New Roman" w:eastAsia="Times New Roman" w:hAnsi="Times New Roman" w:cs="Times New Roman"/>
                <w:sz w:val="24"/>
                <w:szCs w:val="24"/>
              </w:rPr>
              <w:t>Arq</w:t>
            </w:r>
            <w:proofErr w:type="spellEnd"/>
            <w:r w:rsidRPr="0006452C">
              <w:rPr>
                <w:rFonts w:ascii="Times New Roman" w:eastAsia="Times New Roman" w:hAnsi="Times New Roman" w:cs="Times New Roman"/>
                <w:sz w:val="24"/>
                <w:szCs w:val="24"/>
              </w:rPr>
              <w:t xml:space="preserve"> </w:t>
            </w:r>
            <w:proofErr w:type="spellStart"/>
            <w:r w:rsidRPr="0006452C">
              <w:rPr>
                <w:rFonts w:ascii="Times New Roman" w:eastAsia="Times New Roman" w:hAnsi="Times New Roman" w:cs="Times New Roman"/>
                <w:sz w:val="24"/>
                <w:szCs w:val="24"/>
              </w:rPr>
              <w:t>Bras</w:t>
            </w:r>
            <w:proofErr w:type="spellEnd"/>
          </w:p>
          <w:p w14:paraId="067FB123" w14:textId="77777777" w:rsidR="00F35490" w:rsidRDefault="00F35490" w:rsidP="00F75BC5">
            <w:pPr>
              <w:spacing w:after="0"/>
              <w:jc w:val="both"/>
              <w:rPr>
                <w:rFonts w:ascii="Times New Roman" w:eastAsia="Times New Roman" w:hAnsi="Times New Roman" w:cs="Times New Roman"/>
                <w:sz w:val="24"/>
                <w:szCs w:val="24"/>
              </w:rPr>
            </w:pPr>
            <w:proofErr w:type="spellStart"/>
            <w:r w:rsidRPr="0006452C">
              <w:rPr>
                <w:rFonts w:ascii="Times New Roman" w:eastAsia="Times New Roman" w:hAnsi="Times New Roman" w:cs="Times New Roman"/>
                <w:sz w:val="24"/>
                <w:szCs w:val="24"/>
              </w:rPr>
              <w:t>Cardiol</w:t>
            </w:r>
            <w:proofErr w:type="spellEnd"/>
            <w:r w:rsidRPr="0006452C">
              <w:rPr>
                <w:rFonts w:ascii="Times New Roman" w:eastAsia="Times New Roman" w:hAnsi="Times New Roman" w:cs="Times New Roman"/>
                <w:sz w:val="24"/>
                <w:szCs w:val="24"/>
              </w:rPr>
              <w:t>. 2021; 116(3):516-658.</w:t>
            </w:r>
          </w:p>
        </w:tc>
      </w:tr>
    </w:tbl>
    <w:p w14:paraId="44C275AA" w14:textId="77777777" w:rsidR="005E3EBD" w:rsidRPr="00A1772E" w:rsidRDefault="005E3EBD" w:rsidP="00F75BC5">
      <w:pPr>
        <w:spacing w:after="0"/>
        <w:jc w:val="both"/>
        <w:rPr>
          <w:rFonts w:ascii="Times New Roman" w:eastAsia="Times New Roman" w:hAnsi="Times New Roman" w:cs="Times New Roman"/>
          <w:sz w:val="24"/>
          <w:szCs w:val="24"/>
        </w:rPr>
      </w:pPr>
    </w:p>
    <w:sectPr w:rsidR="005E3EBD" w:rsidRPr="00A1772E" w:rsidSect="009943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Aptos">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erriweather">
    <w:altName w:val="Courier New"/>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487"/>
    <w:multiLevelType w:val="multilevel"/>
    <w:tmpl w:val="D72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1D3F"/>
    <w:multiLevelType w:val="hybridMultilevel"/>
    <w:tmpl w:val="43D4AD4C"/>
    <w:lvl w:ilvl="0" w:tplc="00A4ED9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C70409"/>
    <w:multiLevelType w:val="hybridMultilevel"/>
    <w:tmpl w:val="DFA2D346"/>
    <w:lvl w:ilvl="0" w:tplc="66C657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5DE365E"/>
    <w:multiLevelType w:val="multilevel"/>
    <w:tmpl w:val="00B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61BE2"/>
    <w:multiLevelType w:val="hybridMultilevel"/>
    <w:tmpl w:val="EC401CD0"/>
    <w:lvl w:ilvl="0" w:tplc="6674E33A">
      <w:start w:val="1"/>
      <w:numFmt w:val="lowerLetter"/>
      <w:lvlText w:val="%1)"/>
      <w:lvlJc w:val="left"/>
      <w:pPr>
        <w:ind w:left="720" w:hanging="360"/>
      </w:pPr>
      <w:rPr>
        <w:rFonts w:ascii="Helvetica Neue" w:eastAsia="Helvetica Neue" w:hAnsi="Helvetica Neue" w:cs="Helvetica Neue" w:hint="default"/>
        <w:color w:val="38761D"/>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B765416"/>
    <w:multiLevelType w:val="multilevel"/>
    <w:tmpl w:val="9064D12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F1293"/>
    <w:multiLevelType w:val="multilevel"/>
    <w:tmpl w:val="AF5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C5E31"/>
    <w:multiLevelType w:val="hybridMultilevel"/>
    <w:tmpl w:val="9A82F7E4"/>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797DD9"/>
    <w:multiLevelType w:val="hybridMultilevel"/>
    <w:tmpl w:val="1B169C56"/>
    <w:lvl w:ilvl="0" w:tplc="FFFFFFFF">
      <w:start w:val="1"/>
      <w:numFmt w:val="lowerLetter"/>
      <w:lvlText w:val="%1)"/>
      <w:lvlJc w:val="left"/>
      <w:pPr>
        <w:tabs>
          <w:tab w:val="num" w:pos="360"/>
        </w:tabs>
        <w:ind w:left="360" w:hanging="36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8840A0"/>
    <w:multiLevelType w:val="multilevel"/>
    <w:tmpl w:val="F98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C0C8F"/>
    <w:multiLevelType w:val="multilevel"/>
    <w:tmpl w:val="E9A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D25E2"/>
    <w:multiLevelType w:val="hybridMultilevel"/>
    <w:tmpl w:val="4EAA66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FD5FF5"/>
    <w:multiLevelType w:val="hybridMultilevel"/>
    <w:tmpl w:val="F93E873E"/>
    <w:lvl w:ilvl="0" w:tplc="66C657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63D44D5"/>
    <w:multiLevelType w:val="hybridMultilevel"/>
    <w:tmpl w:val="A3DCCF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6684FAC"/>
    <w:multiLevelType w:val="hybridMultilevel"/>
    <w:tmpl w:val="F0DE032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77C1276"/>
    <w:multiLevelType w:val="multilevel"/>
    <w:tmpl w:val="FE8E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90212"/>
    <w:multiLevelType w:val="hybridMultilevel"/>
    <w:tmpl w:val="2DF43E1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A8F03CB"/>
    <w:multiLevelType w:val="hybridMultilevel"/>
    <w:tmpl w:val="9FEA4D2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B4C66CC"/>
    <w:multiLevelType w:val="multilevel"/>
    <w:tmpl w:val="E3D4B8F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A201B"/>
    <w:multiLevelType w:val="multilevel"/>
    <w:tmpl w:val="D93A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95280"/>
    <w:multiLevelType w:val="hybridMultilevel"/>
    <w:tmpl w:val="9376C430"/>
    <w:lvl w:ilvl="0" w:tplc="66C6575C">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1DA1586B"/>
    <w:multiLevelType w:val="multilevel"/>
    <w:tmpl w:val="B00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275D6"/>
    <w:multiLevelType w:val="multilevel"/>
    <w:tmpl w:val="39107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D0CA5"/>
    <w:multiLevelType w:val="multilevel"/>
    <w:tmpl w:val="841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87544"/>
    <w:multiLevelType w:val="hybridMultilevel"/>
    <w:tmpl w:val="4EAA66E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08E2645"/>
    <w:multiLevelType w:val="multilevel"/>
    <w:tmpl w:val="CA9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D0CC8"/>
    <w:multiLevelType w:val="hybridMultilevel"/>
    <w:tmpl w:val="B24E00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40059EB"/>
    <w:multiLevelType w:val="hybridMultilevel"/>
    <w:tmpl w:val="6CA0AAA4"/>
    <w:lvl w:ilvl="0" w:tplc="D11475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240C0AEB"/>
    <w:multiLevelType w:val="hybridMultilevel"/>
    <w:tmpl w:val="F146BBBA"/>
    <w:lvl w:ilvl="0" w:tplc="D4C6466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243E0A20"/>
    <w:multiLevelType w:val="multilevel"/>
    <w:tmpl w:val="2532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977D3"/>
    <w:multiLevelType w:val="hybridMultilevel"/>
    <w:tmpl w:val="DB06F69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25BA0053"/>
    <w:multiLevelType w:val="hybridMultilevel"/>
    <w:tmpl w:val="558082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267B01EE"/>
    <w:multiLevelType w:val="hybridMultilevel"/>
    <w:tmpl w:val="442245A2"/>
    <w:lvl w:ilvl="0" w:tplc="7534B318">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3" w15:restartNumberingAfterBreak="0">
    <w:nsid w:val="269C696B"/>
    <w:multiLevelType w:val="multilevel"/>
    <w:tmpl w:val="06C8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1D6929"/>
    <w:multiLevelType w:val="hybridMultilevel"/>
    <w:tmpl w:val="0FEC2D7A"/>
    <w:lvl w:ilvl="0" w:tplc="4C9C7B92">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5" w15:restartNumberingAfterBreak="0">
    <w:nsid w:val="2978228E"/>
    <w:multiLevelType w:val="multilevel"/>
    <w:tmpl w:val="957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E42F60"/>
    <w:multiLevelType w:val="hybridMultilevel"/>
    <w:tmpl w:val="D1F0951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2BE059EF"/>
    <w:multiLevelType w:val="multilevel"/>
    <w:tmpl w:val="E3D4B8F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93CB4"/>
    <w:multiLevelType w:val="hybridMultilevel"/>
    <w:tmpl w:val="641AC6AA"/>
    <w:lvl w:ilvl="0" w:tplc="66C6575C">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9" w15:restartNumberingAfterBreak="0">
    <w:nsid w:val="2C3E1349"/>
    <w:multiLevelType w:val="hybridMultilevel"/>
    <w:tmpl w:val="BF883802"/>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0" w15:restartNumberingAfterBreak="0">
    <w:nsid w:val="2D054367"/>
    <w:multiLevelType w:val="multilevel"/>
    <w:tmpl w:val="FFFFFFFF"/>
    <w:lvl w:ilvl="0">
      <w:start w:val="1"/>
      <w:numFmt w:val="bullet"/>
      <w:suff w:val="nothing"/>
      <w:lvlText w:val=""/>
      <w:lvlJc w:val="left"/>
      <w:pPr>
        <w:tabs>
          <w:tab w:val="num" w:pos="707"/>
        </w:tabs>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1" w15:restartNumberingAfterBreak="0">
    <w:nsid w:val="2FE055AC"/>
    <w:multiLevelType w:val="multilevel"/>
    <w:tmpl w:val="C72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137BF1"/>
    <w:multiLevelType w:val="multilevel"/>
    <w:tmpl w:val="27D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33025B"/>
    <w:multiLevelType w:val="hybridMultilevel"/>
    <w:tmpl w:val="BCCC7478"/>
    <w:lvl w:ilvl="0" w:tplc="3E745CAC">
      <w:start w:val="1"/>
      <w:numFmt w:val="lowerLetter"/>
      <w:lvlText w:val="%1)"/>
      <w:lvlJc w:val="left"/>
      <w:pPr>
        <w:ind w:left="720" w:hanging="360"/>
      </w:pPr>
      <w:rPr>
        <w:rFonts w:asciiTheme="minorHAnsi" w:eastAsiaTheme="minorHAnsi" w:hAnsiTheme="minorHAnsi" w:cstheme="minorBidi" w:hint="default"/>
        <w:b/>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34711ACA"/>
    <w:multiLevelType w:val="hybridMultilevel"/>
    <w:tmpl w:val="FAA8ABC4"/>
    <w:lvl w:ilvl="0" w:tplc="9B30F3AA">
      <w:start w:val="1"/>
      <w:numFmt w:val="decimal"/>
      <w:lvlText w:val="%1."/>
      <w:lvlJc w:val="left"/>
      <w:pPr>
        <w:ind w:left="360" w:hanging="360"/>
      </w:pPr>
      <w:rPr>
        <w:rFonts w:hint="default"/>
        <w:sz w:val="18"/>
        <w:szCs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5" w15:restartNumberingAfterBreak="0">
    <w:nsid w:val="36080BF2"/>
    <w:multiLevelType w:val="multilevel"/>
    <w:tmpl w:val="FD58C91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3660312F"/>
    <w:multiLevelType w:val="hybridMultilevel"/>
    <w:tmpl w:val="2DF43E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6620039"/>
    <w:multiLevelType w:val="hybridMultilevel"/>
    <w:tmpl w:val="A9301B64"/>
    <w:lvl w:ilvl="0" w:tplc="66C657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36C722BD"/>
    <w:multiLevelType w:val="multilevel"/>
    <w:tmpl w:val="BDB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A4758A"/>
    <w:multiLevelType w:val="multilevel"/>
    <w:tmpl w:val="004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BF6916"/>
    <w:multiLevelType w:val="multilevel"/>
    <w:tmpl w:val="76A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011A39"/>
    <w:multiLevelType w:val="hybridMultilevel"/>
    <w:tmpl w:val="83443746"/>
    <w:lvl w:ilvl="0" w:tplc="D95C4788">
      <w:start w:val="1"/>
      <w:numFmt w:val="upperLetter"/>
      <w:lvlText w:val="%1)"/>
      <w:lvlJc w:val="left"/>
      <w:pPr>
        <w:ind w:left="825" w:hanging="465"/>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0385343"/>
    <w:multiLevelType w:val="multilevel"/>
    <w:tmpl w:val="162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C4585F"/>
    <w:multiLevelType w:val="hybridMultilevel"/>
    <w:tmpl w:val="B82C0758"/>
    <w:lvl w:ilvl="0" w:tplc="66C6575C">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4" w15:restartNumberingAfterBreak="0">
    <w:nsid w:val="41E47F24"/>
    <w:multiLevelType w:val="multilevel"/>
    <w:tmpl w:val="A938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381113"/>
    <w:multiLevelType w:val="multilevel"/>
    <w:tmpl w:val="9778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F765A0"/>
    <w:multiLevelType w:val="hybridMultilevel"/>
    <w:tmpl w:val="B9B02B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62B271C"/>
    <w:multiLevelType w:val="hybridMultilevel"/>
    <w:tmpl w:val="1B169C56"/>
    <w:lvl w:ilvl="0" w:tplc="04160017">
      <w:start w:val="1"/>
      <w:numFmt w:val="lowerLetter"/>
      <w:lvlText w:val="%1)"/>
      <w:lvlJc w:val="left"/>
      <w:pPr>
        <w:tabs>
          <w:tab w:val="num" w:pos="360"/>
        </w:tabs>
        <w:ind w:left="360" w:hanging="360"/>
      </w:pPr>
      <w:rPr>
        <w:rFont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7BB03E3"/>
    <w:multiLevelType w:val="hybridMultilevel"/>
    <w:tmpl w:val="F3582E5A"/>
    <w:lvl w:ilvl="0" w:tplc="6B62260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4C1B7A0F"/>
    <w:multiLevelType w:val="multilevel"/>
    <w:tmpl w:val="C7349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D307323"/>
    <w:multiLevelType w:val="multilevel"/>
    <w:tmpl w:val="F7668EAA"/>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61" w15:restartNumberingAfterBreak="0">
    <w:nsid w:val="4E334FFF"/>
    <w:multiLevelType w:val="multilevel"/>
    <w:tmpl w:val="FFFFFFFF"/>
    <w:lvl w:ilvl="0">
      <w:start w:val="1"/>
      <w:numFmt w:val="bullet"/>
      <w:suff w:val="nothing"/>
      <w:lvlText w:val=""/>
      <w:lvlJc w:val="left"/>
      <w:pPr>
        <w:tabs>
          <w:tab w:val="num" w:pos="707"/>
        </w:tabs>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2" w15:restartNumberingAfterBreak="0">
    <w:nsid w:val="5298471E"/>
    <w:multiLevelType w:val="hybridMultilevel"/>
    <w:tmpl w:val="782EF494"/>
    <w:lvl w:ilvl="0" w:tplc="17FA35B2">
      <w:start w:val="1"/>
      <w:numFmt w:val="lowerLetter"/>
      <w:lvlText w:val="%1)"/>
      <w:lvlJc w:val="left"/>
      <w:pPr>
        <w:ind w:left="720" w:hanging="360"/>
      </w:pPr>
      <w:rPr>
        <w:rFonts w:eastAsiaTheme="minorHAnsi"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52986048"/>
    <w:multiLevelType w:val="multilevel"/>
    <w:tmpl w:val="FD3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AE41F0"/>
    <w:multiLevelType w:val="hybridMultilevel"/>
    <w:tmpl w:val="D0947278"/>
    <w:lvl w:ilvl="0" w:tplc="D8E2FDE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574132D8"/>
    <w:multiLevelType w:val="multilevel"/>
    <w:tmpl w:val="7AD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151972"/>
    <w:multiLevelType w:val="hybridMultilevel"/>
    <w:tmpl w:val="B24E00F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5BCB45B5"/>
    <w:multiLevelType w:val="multilevel"/>
    <w:tmpl w:val="39107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51485B"/>
    <w:multiLevelType w:val="multilevel"/>
    <w:tmpl w:val="9064D12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9F15AC"/>
    <w:multiLevelType w:val="hybridMultilevel"/>
    <w:tmpl w:val="3A30C5E8"/>
    <w:lvl w:ilvl="0" w:tplc="7534B318">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0" w15:restartNumberingAfterBreak="0">
    <w:nsid w:val="5F3B2F77"/>
    <w:multiLevelType w:val="multilevel"/>
    <w:tmpl w:val="327AD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713CED"/>
    <w:multiLevelType w:val="hybridMultilevel"/>
    <w:tmpl w:val="C93A2D64"/>
    <w:lvl w:ilvl="0" w:tplc="7534B318">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2" w15:restartNumberingAfterBreak="0">
    <w:nsid w:val="5FC97EC6"/>
    <w:multiLevelType w:val="hybridMultilevel"/>
    <w:tmpl w:val="B998A938"/>
    <w:lvl w:ilvl="0" w:tplc="908A6CE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15:restartNumberingAfterBreak="0">
    <w:nsid w:val="61D03BA1"/>
    <w:multiLevelType w:val="multilevel"/>
    <w:tmpl w:val="9C4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0857FA"/>
    <w:multiLevelType w:val="multilevel"/>
    <w:tmpl w:val="A356A0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4C3579"/>
    <w:multiLevelType w:val="hybridMultilevel"/>
    <w:tmpl w:val="D4A2037C"/>
    <w:lvl w:ilvl="0" w:tplc="FFFFFFFF">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6EC4735"/>
    <w:multiLevelType w:val="multilevel"/>
    <w:tmpl w:val="FBE4F08E"/>
    <w:lvl w:ilvl="0">
      <w:start w:val="1"/>
      <w:numFmt w:val="lowerLetter"/>
      <w:lvlText w:val="%1)"/>
      <w:lvlJc w:val="left"/>
      <w:pPr>
        <w:tabs>
          <w:tab w:val="num" w:pos="0"/>
        </w:tabs>
        <w:ind w:left="720" w:hanging="360"/>
      </w:pPr>
      <w:rPr>
        <w:rFonts w:ascii="Helvetica Neue" w:eastAsia="Helvetica Neue" w:hAnsi="Helvetica Neue" w:cs="Helvetica Neue"/>
        <w:color w:val="38761D"/>
        <w:sz w:val="22"/>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 w15:restartNumberingAfterBreak="0">
    <w:nsid w:val="67ED4A82"/>
    <w:multiLevelType w:val="multilevel"/>
    <w:tmpl w:val="5A2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542E6D"/>
    <w:multiLevelType w:val="hybridMultilevel"/>
    <w:tmpl w:val="B530A5B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6957699C"/>
    <w:multiLevelType w:val="hybridMultilevel"/>
    <w:tmpl w:val="A33CAFA8"/>
    <w:lvl w:ilvl="0" w:tplc="66C657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6AC8579E"/>
    <w:multiLevelType w:val="hybridMultilevel"/>
    <w:tmpl w:val="235A81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6B027EAB"/>
    <w:multiLevelType w:val="hybridMultilevel"/>
    <w:tmpl w:val="7A0ED174"/>
    <w:lvl w:ilvl="0" w:tplc="9B30F3AA">
      <w:start w:val="1"/>
      <w:numFmt w:val="decimal"/>
      <w:lvlText w:val="%1."/>
      <w:lvlJc w:val="left"/>
      <w:pPr>
        <w:ind w:left="360" w:hanging="360"/>
      </w:pPr>
      <w:rPr>
        <w:rFonts w:hint="default"/>
        <w:sz w:val="18"/>
        <w:szCs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2" w15:restartNumberingAfterBreak="0">
    <w:nsid w:val="6C275F1D"/>
    <w:multiLevelType w:val="hybridMultilevel"/>
    <w:tmpl w:val="865C01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F93243A"/>
    <w:multiLevelType w:val="hybridMultilevel"/>
    <w:tmpl w:val="C44AF3D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1FA4600"/>
    <w:multiLevelType w:val="hybridMultilevel"/>
    <w:tmpl w:val="C64257C8"/>
    <w:lvl w:ilvl="0" w:tplc="4F68BC20">
      <w:start w:val="1"/>
      <w:numFmt w:val="lowerLetter"/>
      <w:lvlText w:val="%1)"/>
      <w:lvlJc w:val="left"/>
      <w:pPr>
        <w:ind w:left="540" w:hanging="360"/>
      </w:pPr>
      <w:rPr>
        <w:rFonts w:hint="default"/>
        <w:b/>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85" w15:restartNumberingAfterBreak="0">
    <w:nsid w:val="733508B0"/>
    <w:multiLevelType w:val="hybridMultilevel"/>
    <w:tmpl w:val="B9462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767C56D3"/>
    <w:multiLevelType w:val="multilevel"/>
    <w:tmpl w:val="67047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769034F4"/>
    <w:multiLevelType w:val="hybridMultilevel"/>
    <w:tmpl w:val="77B4A6FA"/>
    <w:lvl w:ilvl="0" w:tplc="66C657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15:restartNumberingAfterBreak="0">
    <w:nsid w:val="76CE0008"/>
    <w:multiLevelType w:val="multilevel"/>
    <w:tmpl w:val="E4BA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6C4B5F"/>
    <w:multiLevelType w:val="hybridMultilevel"/>
    <w:tmpl w:val="4F0266F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77D02AE9"/>
    <w:multiLevelType w:val="multilevel"/>
    <w:tmpl w:val="DFFAF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FD7A38"/>
    <w:multiLevelType w:val="multilevel"/>
    <w:tmpl w:val="F7668EAA"/>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2" w15:restartNumberingAfterBreak="0">
    <w:nsid w:val="7AFE33BD"/>
    <w:multiLevelType w:val="multilevel"/>
    <w:tmpl w:val="32043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A058A4"/>
    <w:multiLevelType w:val="multilevel"/>
    <w:tmpl w:val="A2089D04"/>
    <w:lvl w:ilvl="0">
      <w:start w:val="1"/>
      <w:numFmt w:val="lowerLetter"/>
      <w:lvlText w:val="%1)"/>
      <w:lvlJc w:val="left"/>
      <w:pPr>
        <w:ind w:left="36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4" w15:restartNumberingAfterBreak="0">
    <w:nsid w:val="7E83310E"/>
    <w:multiLevelType w:val="multilevel"/>
    <w:tmpl w:val="5EB0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8F0BC6"/>
    <w:multiLevelType w:val="hybridMultilevel"/>
    <w:tmpl w:val="9F24BCD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48318962">
    <w:abstractNumId w:val="40"/>
  </w:num>
  <w:num w:numId="2" w16cid:durableId="1609702354">
    <w:abstractNumId w:val="61"/>
  </w:num>
  <w:num w:numId="3" w16cid:durableId="1168984720">
    <w:abstractNumId w:val="43"/>
  </w:num>
  <w:num w:numId="4" w16cid:durableId="1621911927">
    <w:abstractNumId w:val="21"/>
  </w:num>
  <w:num w:numId="5" w16cid:durableId="1649744361">
    <w:abstractNumId w:val="22"/>
  </w:num>
  <w:num w:numId="6" w16cid:durableId="2010592203">
    <w:abstractNumId w:val="18"/>
  </w:num>
  <w:num w:numId="7" w16cid:durableId="1651399166">
    <w:abstractNumId w:val="25"/>
  </w:num>
  <w:num w:numId="8" w16cid:durableId="637145393">
    <w:abstractNumId w:val="15"/>
  </w:num>
  <w:num w:numId="9" w16cid:durableId="1471484153">
    <w:abstractNumId w:val="68"/>
  </w:num>
  <w:num w:numId="10" w16cid:durableId="1707831562">
    <w:abstractNumId w:val="3"/>
  </w:num>
  <w:num w:numId="11" w16cid:durableId="1347441005">
    <w:abstractNumId w:val="70"/>
  </w:num>
  <w:num w:numId="12" w16cid:durableId="1484154497">
    <w:abstractNumId w:val="5"/>
  </w:num>
  <w:num w:numId="13" w16cid:durableId="638729963">
    <w:abstractNumId w:val="67"/>
  </w:num>
  <w:num w:numId="14" w16cid:durableId="1814760249">
    <w:abstractNumId w:val="29"/>
  </w:num>
  <w:num w:numId="15" w16cid:durableId="209805894">
    <w:abstractNumId w:val="94"/>
  </w:num>
  <w:num w:numId="16" w16cid:durableId="1414007749">
    <w:abstractNumId w:val="77"/>
  </w:num>
  <w:num w:numId="17" w16cid:durableId="467357780">
    <w:abstractNumId w:val="10"/>
  </w:num>
  <w:num w:numId="18" w16cid:durableId="465246083">
    <w:abstractNumId w:val="37"/>
  </w:num>
  <w:num w:numId="19" w16cid:durableId="1666586694">
    <w:abstractNumId w:val="41"/>
  </w:num>
  <w:num w:numId="20" w16cid:durableId="1203714135">
    <w:abstractNumId w:val="16"/>
  </w:num>
  <w:num w:numId="21" w16cid:durableId="54669492">
    <w:abstractNumId w:val="46"/>
  </w:num>
  <w:num w:numId="22" w16cid:durableId="2022463253">
    <w:abstractNumId w:val="49"/>
  </w:num>
  <w:num w:numId="23" w16cid:durableId="2106806145">
    <w:abstractNumId w:val="24"/>
  </w:num>
  <w:num w:numId="24" w16cid:durableId="1959218130">
    <w:abstractNumId w:val="11"/>
  </w:num>
  <w:num w:numId="25" w16cid:durableId="1033071310">
    <w:abstractNumId w:val="66"/>
  </w:num>
  <w:num w:numId="26" w16cid:durableId="381950324">
    <w:abstractNumId w:val="54"/>
  </w:num>
  <w:num w:numId="27" w16cid:durableId="973021901">
    <w:abstractNumId w:val="26"/>
  </w:num>
  <w:num w:numId="28" w16cid:durableId="391782109">
    <w:abstractNumId w:val="13"/>
  </w:num>
  <w:num w:numId="29" w16cid:durableId="1990666590">
    <w:abstractNumId w:val="17"/>
  </w:num>
  <w:num w:numId="30" w16cid:durableId="920020603">
    <w:abstractNumId w:val="85"/>
  </w:num>
  <w:num w:numId="31" w16cid:durableId="1881437179">
    <w:abstractNumId w:val="64"/>
  </w:num>
  <w:num w:numId="32" w16cid:durableId="495925881">
    <w:abstractNumId w:val="12"/>
  </w:num>
  <w:num w:numId="33" w16cid:durableId="2113625587">
    <w:abstractNumId w:val="38"/>
  </w:num>
  <w:num w:numId="34" w16cid:durableId="894775663">
    <w:abstractNumId w:val="60"/>
    <w:lvlOverride w:ilvl="0">
      <w:startOverride w:val="1"/>
    </w:lvlOverride>
  </w:num>
  <w:num w:numId="35" w16cid:durableId="1377967398">
    <w:abstractNumId w:val="91"/>
  </w:num>
  <w:num w:numId="36" w16cid:durableId="119803675">
    <w:abstractNumId w:val="2"/>
  </w:num>
  <w:num w:numId="37" w16cid:durableId="1533028572">
    <w:abstractNumId w:val="47"/>
  </w:num>
  <w:num w:numId="38" w16cid:durableId="635793529">
    <w:abstractNumId w:val="81"/>
  </w:num>
  <w:num w:numId="39" w16cid:durableId="551158429">
    <w:abstractNumId w:val="44"/>
  </w:num>
  <w:num w:numId="40" w16cid:durableId="870991217">
    <w:abstractNumId w:val="79"/>
  </w:num>
  <w:num w:numId="41" w16cid:durableId="1208909407">
    <w:abstractNumId w:val="34"/>
  </w:num>
  <w:num w:numId="42" w16cid:durableId="1459493974">
    <w:abstractNumId w:val="87"/>
  </w:num>
  <w:num w:numId="43" w16cid:durableId="1445231289">
    <w:abstractNumId w:val="32"/>
  </w:num>
  <w:num w:numId="44" w16cid:durableId="1088770872">
    <w:abstractNumId w:val="53"/>
  </w:num>
  <w:num w:numId="45" w16cid:durableId="1185823652">
    <w:abstractNumId w:val="20"/>
  </w:num>
  <w:num w:numId="46" w16cid:durableId="926308594">
    <w:abstractNumId w:val="69"/>
  </w:num>
  <w:num w:numId="47" w16cid:durableId="496387211">
    <w:abstractNumId w:val="71"/>
  </w:num>
  <w:num w:numId="48" w16cid:durableId="1849054418">
    <w:abstractNumId w:val="89"/>
  </w:num>
  <w:num w:numId="49" w16cid:durableId="1122917846">
    <w:abstractNumId w:val="84"/>
  </w:num>
  <w:num w:numId="50" w16cid:durableId="494884978">
    <w:abstractNumId w:val="31"/>
  </w:num>
  <w:num w:numId="51" w16cid:durableId="487215182">
    <w:abstractNumId w:val="30"/>
  </w:num>
  <w:num w:numId="52" w16cid:durableId="525296480">
    <w:abstractNumId w:val="83"/>
  </w:num>
  <w:num w:numId="53" w16cid:durableId="1633779671">
    <w:abstractNumId w:val="63"/>
  </w:num>
  <w:num w:numId="54" w16cid:durableId="648947518">
    <w:abstractNumId w:val="62"/>
  </w:num>
  <w:num w:numId="55" w16cid:durableId="322246247">
    <w:abstractNumId w:val="78"/>
  </w:num>
  <w:num w:numId="56" w16cid:durableId="828786010">
    <w:abstractNumId w:val="57"/>
  </w:num>
  <w:num w:numId="57" w16cid:durableId="1370184836">
    <w:abstractNumId w:val="8"/>
  </w:num>
  <w:num w:numId="58" w16cid:durableId="15386192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19625433">
    <w:abstractNumId w:val="45"/>
  </w:num>
  <w:num w:numId="60" w16cid:durableId="1820878325">
    <w:abstractNumId w:val="93"/>
  </w:num>
  <w:num w:numId="61" w16cid:durableId="807476666">
    <w:abstractNumId w:val="58"/>
  </w:num>
  <w:num w:numId="62" w16cid:durableId="1434397131">
    <w:abstractNumId w:val="95"/>
  </w:num>
  <w:num w:numId="63" w16cid:durableId="207568457">
    <w:abstractNumId w:val="27"/>
  </w:num>
  <w:num w:numId="64" w16cid:durableId="1491410021">
    <w:abstractNumId w:val="76"/>
  </w:num>
  <w:num w:numId="65" w16cid:durableId="1450473105">
    <w:abstractNumId w:val="4"/>
  </w:num>
  <w:num w:numId="66" w16cid:durableId="1480461817">
    <w:abstractNumId w:val="14"/>
  </w:num>
  <w:num w:numId="67" w16cid:durableId="504171238">
    <w:abstractNumId w:val="36"/>
  </w:num>
  <w:num w:numId="68" w16cid:durableId="190268610">
    <w:abstractNumId w:val="6"/>
  </w:num>
  <w:num w:numId="69" w16cid:durableId="1100180182">
    <w:abstractNumId w:val="51"/>
  </w:num>
  <w:num w:numId="70" w16cid:durableId="142939540">
    <w:abstractNumId w:val="48"/>
  </w:num>
  <w:num w:numId="71" w16cid:durableId="1282877100">
    <w:abstractNumId w:val="73"/>
  </w:num>
  <w:num w:numId="72" w16cid:durableId="1124732926">
    <w:abstractNumId w:val="65"/>
  </w:num>
  <w:num w:numId="73" w16cid:durableId="1453015981">
    <w:abstractNumId w:val="19"/>
  </w:num>
  <w:num w:numId="74" w16cid:durableId="1501773739">
    <w:abstractNumId w:val="9"/>
  </w:num>
  <w:num w:numId="75" w16cid:durableId="1842038474">
    <w:abstractNumId w:val="42"/>
  </w:num>
  <w:num w:numId="76" w16cid:durableId="669214990">
    <w:abstractNumId w:val="50"/>
  </w:num>
  <w:num w:numId="77" w16cid:durableId="361397585">
    <w:abstractNumId w:val="88"/>
  </w:num>
  <w:num w:numId="78" w16cid:durableId="900558329">
    <w:abstractNumId w:val="92"/>
  </w:num>
  <w:num w:numId="79" w16cid:durableId="1739591893">
    <w:abstractNumId w:val="0"/>
  </w:num>
  <w:num w:numId="80" w16cid:durableId="134566822">
    <w:abstractNumId w:val="74"/>
  </w:num>
  <w:num w:numId="81" w16cid:durableId="1976526545">
    <w:abstractNumId w:val="55"/>
  </w:num>
  <w:num w:numId="82" w16cid:durableId="1286155369">
    <w:abstractNumId w:val="90"/>
  </w:num>
  <w:num w:numId="83" w16cid:durableId="133523626">
    <w:abstractNumId w:val="35"/>
  </w:num>
  <w:num w:numId="84" w16cid:durableId="559022514">
    <w:abstractNumId w:val="72"/>
  </w:num>
  <w:num w:numId="85" w16cid:durableId="1221136608">
    <w:abstractNumId w:val="82"/>
  </w:num>
  <w:num w:numId="86" w16cid:durableId="1914387842">
    <w:abstractNumId w:val="56"/>
  </w:num>
  <w:num w:numId="87" w16cid:durableId="1742364558">
    <w:abstractNumId w:val="28"/>
  </w:num>
  <w:num w:numId="88" w16cid:durableId="1132284505">
    <w:abstractNumId w:val="75"/>
  </w:num>
  <w:num w:numId="89" w16cid:durableId="1526291105">
    <w:abstractNumId w:val="33"/>
  </w:num>
  <w:num w:numId="90" w16cid:durableId="787167390">
    <w:abstractNumId w:val="52"/>
  </w:num>
  <w:num w:numId="91" w16cid:durableId="838040474">
    <w:abstractNumId w:val="23"/>
  </w:num>
  <w:num w:numId="92" w16cid:durableId="348918036">
    <w:abstractNumId w:val="7"/>
  </w:num>
  <w:num w:numId="93" w16cid:durableId="678628389">
    <w:abstractNumId w:val="80"/>
  </w:num>
  <w:num w:numId="94" w16cid:durableId="477303670">
    <w:abstractNumId w:val="86"/>
  </w:num>
  <w:num w:numId="95" w16cid:durableId="1802962492">
    <w:abstractNumId w:val="59"/>
  </w:num>
  <w:num w:numId="96" w16cid:durableId="291256246">
    <w:abstractNumId w:val="1"/>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D9B"/>
    <w:rsid w:val="00002173"/>
    <w:rsid w:val="00012B9C"/>
    <w:rsid w:val="00020BA1"/>
    <w:rsid w:val="00021895"/>
    <w:rsid w:val="000305B7"/>
    <w:rsid w:val="000320B1"/>
    <w:rsid w:val="00036A00"/>
    <w:rsid w:val="00043A96"/>
    <w:rsid w:val="0005125B"/>
    <w:rsid w:val="00053355"/>
    <w:rsid w:val="00067BF1"/>
    <w:rsid w:val="0008072C"/>
    <w:rsid w:val="00084CD2"/>
    <w:rsid w:val="000A7A2E"/>
    <w:rsid w:val="000B53D6"/>
    <w:rsid w:val="000C1D25"/>
    <w:rsid w:val="000D32CE"/>
    <w:rsid w:val="000E600A"/>
    <w:rsid w:val="0011300A"/>
    <w:rsid w:val="0015106D"/>
    <w:rsid w:val="001532E6"/>
    <w:rsid w:val="00160152"/>
    <w:rsid w:val="0016717D"/>
    <w:rsid w:val="00170524"/>
    <w:rsid w:val="001953D9"/>
    <w:rsid w:val="001C0D80"/>
    <w:rsid w:val="001D62BE"/>
    <w:rsid w:val="001E6B18"/>
    <w:rsid w:val="001F144F"/>
    <w:rsid w:val="001F7B6F"/>
    <w:rsid w:val="00205430"/>
    <w:rsid w:val="00210D35"/>
    <w:rsid w:val="00244186"/>
    <w:rsid w:val="00267E7B"/>
    <w:rsid w:val="00276EE4"/>
    <w:rsid w:val="002C2188"/>
    <w:rsid w:val="002C7D9B"/>
    <w:rsid w:val="002F323C"/>
    <w:rsid w:val="003040E9"/>
    <w:rsid w:val="00334DAD"/>
    <w:rsid w:val="00342F17"/>
    <w:rsid w:val="00356C0F"/>
    <w:rsid w:val="00360D15"/>
    <w:rsid w:val="00362556"/>
    <w:rsid w:val="00380BA6"/>
    <w:rsid w:val="00387582"/>
    <w:rsid w:val="00390D54"/>
    <w:rsid w:val="003A2961"/>
    <w:rsid w:val="003B7EAD"/>
    <w:rsid w:val="003C5EFF"/>
    <w:rsid w:val="003F4440"/>
    <w:rsid w:val="00410DE4"/>
    <w:rsid w:val="0046334E"/>
    <w:rsid w:val="00470F74"/>
    <w:rsid w:val="004736CB"/>
    <w:rsid w:val="0048060E"/>
    <w:rsid w:val="00482A9D"/>
    <w:rsid w:val="00486D10"/>
    <w:rsid w:val="00492CA0"/>
    <w:rsid w:val="004A33C8"/>
    <w:rsid w:val="004B1C3D"/>
    <w:rsid w:val="004B5C87"/>
    <w:rsid w:val="004D005C"/>
    <w:rsid w:val="004D7CC9"/>
    <w:rsid w:val="004F0249"/>
    <w:rsid w:val="00510354"/>
    <w:rsid w:val="00530733"/>
    <w:rsid w:val="00563B24"/>
    <w:rsid w:val="005750A0"/>
    <w:rsid w:val="00576A35"/>
    <w:rsid w:val="00592F42"/>
    <w:rsid w:val="005B0BC6"/>
    <w:rsid w:val="005C04D7"/>
    <w:rsid w:val="005C3285"/>
    <w:rsid w:val="005D20AF"/>
    <w:rsid w:val="005D4F01"/>
    <w:rsid w:val="005D6AEC"/>
    <w:rsid w:val="005E3EBD"/>
    <w:rsid w:val="005F63F8"/>
    <w:rsid w:val="006149C0"/>
    <w:rsid w:val="00615347"/>
    <w:rsid w:val="0062029E"/>
    <w:rsid w:val="00623D63"/>
    <w:rsid w:val="0064326F"/>
    <w:rsid w:val="00652128"/>
    <w:rsid w:val="00655E0C"/>
    <w:rsid w:val="00663D2E"/>
    <w:rsid w:val="00676971"/>
    <w:rsid w:val="006B58C4"/>
    <w:rsid w:val="006D1E1D"/>
    <w:rsid w:val="006D7CB5"/>
    <w:rsid w:val="006F337E"/>
    <w:rsid w:val="007029D2"/>
    <w:rsid w:val="007116F9"/>
    <w:rsid w:val="007170E9"/>
    <w:rsid w:val="007215FD"/>
    <w:rsid w:val="00752D17"/>
    <w:rsid w:val="0078100E"/>
    <w:rsid w:val="0078324B"/>
    <w:rsid w:val="00784036"/>
    <w:rsid w:val="00791630"/>
    <w:rsid w:val="007B259B"/>
    <w:rsid w:val="007B269E"/>
    <w:rsid w:val="007B6C92"/>
    <w:rsid w:val="007C19D9"/>
    <w:rsid w:val="007C3384"/>
    <w:rsid w:val="007F0245"/>
    <w:rsid w:val="00802DC9"/>
    <w:rsid w:val="0080490B"/>
    <w:rsid w:val="0081167B"/>
    <w:rsid w:val="00832261"/>
    <w:rsid w:val="008448C9"/>
    <w:rsid w:val="00856728"/>
    <w:rsid w:val="008804D2"/>
    <w:rsid w:val="008931A9"/>
    <w:rsid w:val="008A75A1"/>
    <w:rsid w:val="008B0C9C"/>
    <w:rsid w:val="008C275A"/>
    <w:rsid w:val="008D2751"/>
    <w:rsid w:val="00903AD3"/>
    <w:rsid w:val="00923D0A"/>
    <w:rsid w:val="00941B42"/>
    <w:rsid w:val="00953938"/>
    <w:rsid w:val="0095753D"/>
    <w:rsid w:val="00966E2E"/>
    <w:rsid w:val="009724CB"/>
    <w:rsid w:val="00973AE0"/>
    <w:rsid w:val="00983C5B"/>
    <w:rsid w:val="00994336"/>
    <w:rsid w:val="009C1677"/>
    <w:rsid w:val="00A00026"/>
    <w:rsid w:val="00A15400"/>
    <w:rsid w:val="00A1772E"/>
    <w:rsid w:val="00A17A7D"/>
    <w:rsid w:val="00A3480F"/>
    <w:rsid w:val="00A53D8B"/>
    <w:rsid w:val="00A578C7"/>
    <w:rsid w:val="00AA1A8D"/>
    <w:rsid w:val="00AC16FB"/>
    <w:rsid w:val="00AC6F3D"/>
    <w:rsid w:val="00AE3044"/>
    <w:rsid w:val="00B052B6"/>
    <w:rsid w:val="00B104B3"/>
    <w:rsid w:val="00B47775"/>
    <w:rsid w:val="00B52568"/>
    <w:rsid w:val="00B6040F"/>
    <w:rsid w:val="00B604E1"/>
    <w:rsid w:val="00B863A1"/>
    <w:rsid w:val="00B871F9"/>
    <w:rsid w:val="00B93EA9"/>
    <w:rsid w:val="00BB0DAF"/>
    <w:rsid w:val="00BB38FB"/>
    <w:rsid w:val="00BC2132"/>
    <w:rsid w:val="00BD31B1"/>
    <w:rsid w:val="00BD4B96"/>
    <w:rsid w:val="00BD6FC9"/>
    <w:rsid w:val="00BF48B3"/>
    <w:rsid w:val="00C04A0B"/>
    <w:rsid w:val="00C20790"/>
    <w:rsid w:val="00C223AB"/>
    <w:rsid w:val="00C27D5E"/>
    <w:rsid w:val="00C322BA"/>
    <w:rsid w:val="00C42EFC"/>
    <w:rsid w:val="00C849B2"/>
    <w:rsid w:val="00CA46D7"/>
    <w:rsid w:val="00CB2D26"/>
    <w:rsid w:val="00CC5642"/>
    <w:rsid w:val="00CC7658"/>
    <w:rsid w:val="00CD765F"/>
    <w:rsid w:val="00CE77BB"/>
    <w:rsid w:val="00D13B54"/>
    <w:rsid w:val="00D20912"/>
    <w:rsid w:val="00D27D07"/>
    <w:rsid w:val="00D371F7"/>
    <w:rsid w:val="00D54734"/>
    <w:rsid w:val="00DE4F16"/>
    <w:rsid w:val="00E00016"/>
    <w:rsid w:val="00E04949"/>
    <w:rsid w:val="00E05262"/>
    <w:rsid w:val="00E34944"/>
    <w:rsid w:val="00E54E8C"/>
    <w:rsid w:val="00E55FB9"/>
    <w:rsid w:val="00E91615"/>
    <w:rsid w:val="00E9172B"/>
    <w:rsid w:val="00EA0D9F"/>
    <w:rsid w:val="00EB0CBB"/>
    <w:rsid w:val="00EB4D83"/>
    <w:rsid w:val="00EC13B3"/>
    <w:rsid w:val="00EE2AE4"/>
    <w:rsid w:val="00EE5C2B"/>
    <w:rsid w:val="00EF5341"/>
    <w:rsid w:val="00EF7223"/>
    <w:rsid w:val="00F025FA"/>
    <w:rsid w:val="00F0479D"/>
    <w:rsid w:val="00F06DA5"/>
    <w:rsid w:val="00F30C52"/>
    <w:rsid w:val="00F35490"/>
    <w:rsid w:val="00F441DB"/>
    <w:rsid w:val="00F709C4"/>
    <w:rsid w:val="00F75BC5"/>
    <w:rsid w:val="00F86061"/>
    <w:rsid w:val="00F93BEE"/>
    <w:rsid w:val="00FD72FF"/>
    <w:rsid w:val="00FE0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DAF76"/>
  <w15:docId w15:val="{7B10AE6A-5060-2F44-B0F0-66429F16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563B24"/>
    <w:pPr>
      <w:keepNext/>
      <w:tabs>
        <w:tab w:val="left" w:pos="851"/>
        <w:tab w:val="left" w:leader="dot" w:pos="9356"/>
      </w:tabs>
      <w:spacing w:after="0" w:line="240" w:lineRule="auto"/>
      <w:outlineLvl w:val="0"/>
    </w:pPr>
    <w:rPr>
      <w:rFonts w:ascii="Times New Roman" w:eastAsia="Times New Roman" w:hAnsi="Times New Roman" w:cs="Times New Roman"/>
      <w:sz w:val="24"/>
      <w:szCs w:val="20"/>
      <w:lang w:eastAsia="pt-BR"/>
    </w:rPr>
  </w:style>
  <w:style w:type="paragraph" w:styleId="Ttulo2">
    <w:name w:val="heading 2"/>
    <w:basedOn w:val="Normal"/>
    <w:next w:val="Normal"/>
    <w:link w:val="Ttulo2Char"/>
    <w:uiPriority w:val="9"/>
    <w:semiHidden/>
    <w:unhideWhenUsed/>
    <w:qFormat/>
    <w:rsid w:val="008A75A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5E3EB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953D9"/>
    <w:pPr>
      <w:ind w:left="720"/>
      <w:contextualSpacing/>
    </w:pPr>
  </w:style>
  <w:style w:type="character" w:customStyle="1" w:styleId="Ttulo1Char">
    <w:name w:val="Título 1 Char"/>
    <w:basedOn w:val="Fontepargpadro"/>
    <w:link w:val="Ttulo1"/>
    <w:rsid w:val="00563B24"/>
    <w:rPr>
      <w:rFonts w:ascii="Times New Roman" w:eastAsia="Times New Roman" w:hAnsi="Times New Roman" w:cs="Times New Roman"/>
      <w:sz w:val="24"/>
      <w:szCs w:val="20"/>
      <w:lang w:eastAsia="pt-BR"/>
    </w:rPr>
  </w:style>
  <w:style w:type="character" w:styleId="nfase">
    <w:name w:val="Emphasis"/>
    <w:basedOn w:val="Fontepargpadro"/>
    <w:qFormat/>
    <w:rsid w:val="00EA0D9F"/>
    <w:rPr>
      <w:i/>
      <w:iCs/>
    </w:rPr>
  </w:style>
  <w:style w:type="paragraph" w:styleId="NormalWeb">
    <w:name w:val="Normal (Web)"/>
    <w:basedOn w:val="Normal"/>
    <w:uiPriority w:val="99"/>
    <w:unhideWhenUsed/>
    <w:rsid w:val="008A75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8A75A1"/>
  </w:style>
  <w:style w:type="character" w:styleId="Forte">
    <w:name w:val="Strong"/>
    <w:basedOn w:val="Fontepargpadro"/>
    <w:qFormat/>
    <w:rsid w:val="008A75A1"/>
    <w:rPr>
      <w:b/>
      <w:bCs/>
    </w:rPr>
  </w:style>
  <w:style w:type="character" w:customStyle="1" w:styleId="nfaseforte">
    <w:name w:val="Ênfase forte"/>
    <w:qFormat/>
    <w:rsid w:val="008A75A1"/>
    <w:rPr>
      <w:b/>
      <w:bCs/>
    </w:rPr>
  </w:style>
  <w:style w:type="character" w:styleId="Hyperlink">
    <w:name w:val="Hyperlink"/>
    <w:basedOn w:val="Fontepargpadro"/>
    <w:uiPriority w:val="99"/>
    <w:unhideWhenUsed/>
    <w:rsid w:val="008A75A1"/>
    <w:rPr>
      <w:color w:val="0000FF" w:themeColor="hyperlink"/>
      <w:u w:val="single"/>
    </w:rPr>
  </w:style>
  <w:style w:type="table" w:customStyle="1" w:styleId="TableNormal">
    <w:name w:val="Table Normal"/>
    <w:rsid w:val="008A75A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paragraph" w:customStyle="1" w:styleId="Corpo">
    <w:name w:val="Corpo"/>
    <w:rsid w:val="008A75A1"/>
    <w:pPr>
      <w:pBdr>
        <w:top w:val="nil"/>
        <w:left w:val="nil"/>
        <w:bottom w:val="nil"/>
        <w:right w:val="nil"/>
        <w:between w:val="nil"/>
        <w:bar w:val="nil"/>
      </w:pBdr>
    </w:pPr>
    <w:rPr>
      <w:rFonts w:ascii="Calibri" w:eastAsia="Arial Unicode MS" w:hAnsi="Calibri" w:cs="Arial Unicode MS"/>
      <w:color w:val="000000"/>
      <w:u w:color="000000"/>
      <w:bdr w:val="nil"/>
      <w:lang w:eastAsia="pt-BR"/>
      <w14:textOutline w14:w="0" w14:cap="flat" w14:cmpd="sng" w14:algn="ctr">
        <w14:noFill/>
        <w14:prstDash w14:val="solid"/>
        <w14:bevel/>
      </w14:textOutline>
    </w:rPr>
  </w:style>
  <w:style w:type="paragraph" w:customStyle="1" w:styleId="Padro">
    <w:name w:val="Padrão"/>
    <w:rsid w:val="008A75A1"/>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pt-PT" w:eastAsia="pt-BR"/>
      <w14:textOutline w14:w="0" w14:cap="flat" w14:cmpd="sng" w14:algn="ctr">
        <w14:noFill/>
        <w14:prstDash w14:val="solid"/>
        <w14:bevel/>
      </w14:textOutline>
    </w:rPr>
  </w:style>
  <w:style w:type="character" w:customStyle="1" w:styleId="Ttulo2Char">
    <w:name w:val="Título 2 Char"/>
    <w:basedOn w:val="Fontepargpadro"/>
    <w:link w:val="Ttulo2"/>
    <w:uiPriority w:val="9"/>
    <w:semiHidden/>
    <w:rsid w:val="008A75A1"/>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5E3EBD"/>
    <w:rPr>
      <w:rFonts w:asciiTheme="majorHAnsi" w:eastAsiaTheme="majorEastAsia" w:hAnsiTheme="majorHAnsi" w:cstheme="majorBidi"/>
      <w:color w:val="243F60" w:themeColor="accent1" w:themeShade="7F"/>
      <w:sz w:val="24"/>
      <w:szCs w:val="24"/>
    </w:rPr>
  </w:style>
  <w:style w:type="paragraph" w:styleId="Corpodetexto">
    <w:name w:val="Body Text"/>
    <w:basedOn w:val="Normal"/>
    <w:link w:val="CorpodetextoChar"/>
    <w:rsid w:val="005E3EBD"/>
    <w:pPr>
      <w:suppressAutoHyphens/>
      <w:spacing w:after="140"/>
    </w:pPr>
  </w:style>
  <w:style w:type="character" w:customStyle="1" w:styleId="CorpodetextoChar">
    <w:name w:val="Corpo de texto Char"/>
    <w:basedOn w:val="Fontepargpadro"/>
    <w:link w:val="Corpodetexto"/>
    <w:rsid w:val="005E3EBD"/>
  </w:style>
  <w:style w:type="character" w:customStyle="1" w:styleId="citation-646">
    <w:name w:val="citation-646"/>
    <w:basedOn w:val="Fontepargpadro"/>
    <w:rsid w:val="00D27D07"/>
  </w:style>
  <w:style w:type="character" w:customStyle="1" w:styleId="citation-645">
    <w:name w:val="citation-645"/>
    <w:basedOn w:val="Fontepargpadro"/>
    <w:rsid w:val="00D27D07"/>
  </w:style>
  <w:style w:type="character" w:customStyle="1" w:styleId="citation-644">
    <w:name w:val="citation-644"/>
    <w:basedOn w:val="Fontepargpadro"/>
    <w:rsid w:val="00D27D07"/>
  </w:style>
  <w:style w:type="character" w:customStyle="1" w:styleId="citation-643">
    <w:name w:val="citation-643"/>
    <w:basedOn w:val="Fontepargpadro"/>
    <w:rsid w:val="00D27D07"/>
  </w:style>
  <w:style w:type="character" w:customStyle="1" w:styleId="citation-642">
    <w:name w:val="citation-642"/>
    <w:basedOn w:val="Fontepargpadro"/>
    <w:rsid w:val="00D27D07"/>
  </w:style>
  <w:style w:type="character" w:customStyle="1" w:styleId="citation-641">
    <w:name w:val="citation-641"/>
    <w:basedOn w:val="Fontepargpadro"/>
    <w:rsid w:val="00D27D07"/>
  </w:style>
  <w:style w:type="character" w:customStyle="1" w:styleId="citation-640">
    <w:name w:val="citation-640"/>
    <w:basedOn w:val="Fontepargpadro"/>
    <w:rsid w:val="00D27D07"/>
  </w:style>
  <w:style w:type="character" w:customStyle="1" w:styleId="citation-844">
    <w:name w:val="citation-844"/>
    <w:basedOn w:val="Fontepargpadro"/>
    <w:rsid w:val="00D27D07"/>
  </w:style>
  <w:style w:type="character" w:customStyle="1" w:styleId="citation-843">
    <w:name w:val="citation-843"/>
    <w:basedOn w:val="Fontepargpadro"/>
    <w:rsid w:val="00D27D07"/>
  </w:style>
  <w:style w:type="character" w:customStyle="1" w:styleId="citation-842">
    <w:name w:val="citation-842"/>
    <w:basedOn w:val="Fontepargpadro"/>
    <w:rsid w:val="00D27D07"/>
  </w:style>
  <w:style w:type="character" w:customStyle="1" w:styleId="citation-841">
    <w:name w:val="citation-841"/>
    <w:basedOn w:val="Fontepargpadro"/>
    <w:rsid w:val="00D27D07"/>
  </w:style>
  <w:style w:type="character" w:customStyle="1" w:styleId="citation-639">
    <w:name w:val="citation-639"/>
    <w:basedOn w:val="Fontepargpadro"/>
    <w:rsid w:val="00D27D07"/>
  </w:style>
  <w:style w:type="character" w:customStyle="1" w:styleId="citation-638">
    <w:name w:val="citation-638"/>
    <w:basedOn w:val="Fontepargpadro"/>
    <w:rsid w:val="00D27D07"/>
  </w:style>
  <w:style w:type="character" w:customStyle="1" w:styleId="citation-637">
    <w:name w:val="citation-637"/>
    <w:basedOn w:val="Fontepargpadro"/>
    <w:rsid w:val="00D27D07"/>
  </w:style>
  <w:style w:type="character" w:customStyle="1" w:styleId="citation-636">
    <w:name w:val="citation-636"/>
    <w:basedOn w:val="Fontepargpadro"/>
    <w:rsid w:val="00D27D07"/>
  </w:style>
  <w:style w:type="character" w:customStyle="1" w:styleId="citation-635">
    <w:name w:val="citation-635"/>
    <w:basedOn w:val="Fontepargpadro"/>
    <w:rsid w:val="00D27D07"/>
  </w:style>
  <w:style w:type="character" w:customStyle="1" w:styleId="citation-634">
    <w:name w:val="citation-634"/>
    <w:basedOn w:val="Fontepargpadro"/>
    <w:rsid w:val="00D27D07"/>
  </w:style>
  <w:style w:type="character" w:customStyle="1" w:styleId="citation-840">
    <w:name w:val="citation-840"/>
    <w:basedOn w:val="Fontepargpadro"/>
    <w:rsid w:val="00D27D07"/>
  </w:style>
  <w:style w:type="character" w:customStyle="1" w:styleId="citation-839">
    <w:name w:val="citation-839"/>
    <w:basedOn w:val="Fontepargpadro"/>
    <w:rsid w:val="00D27D07"/>
  </w:style>
  <w:style w:type="character" w:customStyle="1" w:styleId="citation-838">
    <w:name w:val="citation-838"/>
    <w:basedOn w:val="Fontepargpadro"/>
    <w:rsid w:val="00D27D07"/>
  </w:style>
  <w:style w:type="character" w:customStyle="1" w:styleId="citation-633">
    <w:name w:val="citation-633"/>
    <w:basedOn w:val="Fontepargpadro"/>
    <w:rsid w:val="00D27D07"/>
  </w:style>
  <w:style w:type="character" w:customStyle="1" w:styleId="citation-632">
    <w:name w:val="citation-632"/>
    <w:basedOn w:val="Fontepargpadro"/>
    <w:rsid w:val="00D27D07"/>
  </w:style>
  <w:style w:type="character" w:customStyle="1" w:styleId="citation-631">
    <w:name w:val="citation-631"/>
    <w:basedOn w:val="Fontepargpadro"/>
    <w:rsid w:val="00D27D07"/>
  </w:style>
  <w:style w:type="character" w:customStyle="1" w:styleId="citation-630">
    <w:name w:val="citation-630"/>
    <w:basedOn w:val="Fontepargpadro"/>
    <w:rsid w:val="00D27D07"/>
  </w:style>
  <w:style w:type="character" w:customStyle="1" w:styleId="citation-629">
    <w:name w:val="citation-629"/>
    <w:basedOn w:val="Fontepargpadro"/>
    <w:rsid w:val="00D27D07"/>
  </w:style>
  <w:style w:type="character" w:customStyle="1" w:styleId="citation-628">
    <w:name w:val="citation-628"/>
    <w:basedOn w:val="Fontepargpadro"/>
    <w:rsid w:val="00D27D07"/>
  </w:style>
  <w:style w:type="character" w:customStyle="1" w:styleId="citation-837">
    <w:name w:val="citation-837"/>
    <w:basedOn w:val="Fontepargpadro"/>
    <w:rsid w:val="00D27D07"/>
  </w:style>
  <w:style w:type="character" w:customStyle="1" w:styleId="citation-836">
    <w:name w:val="citation-836"/>
    <w:basedOn w:val="Fontepargpadro"/>
    <w:rsid w:val="00D27D07"/>
  </w:style>
  <w:style w:type="character" w:customStyle="1" w:styleId="citation-627">
    <w:name w:val="citation-627"/>
    <w:basedOn w:val="Fontepargpadro"/>
    <w:rsid w:val="00D27D07"/>
  </w:style>
  <w:style w:type="character" w:customStyle="1" w:styleId="citation-626">
    <w:name w:val="citation-626"/>
    <w:basedOn w:val="Fontepargpadro"/>
    <w:rsid w:val="00D27D07"/>
  </w:style>
  <w:style w:type="character" w:customStyle="1" w:styleId="citation-625">
    <w:name w:val="citation-625"/>
    <w:basedOn w:val="Fontepargpadro"/>
    <w:rsid w:val="00D27D07"/>
  </w:style>
  <w:style w:type="character" w:customStyle="1" w:styleId="citation-624">
    <w:name w:val="citation-624"/>
    <w:basedOn w:val="Fontepargpadro"/>
    <w:rsid w:val="00D27D07"/>
  </w:style>
  <w:style w:type="character" w:customStyle="1" w:styleId="citation-623">
    <w:name w:val="citation-623"/>
    <w:basedOn w:val="Fontepargpadro"/>
    <w:rsid w:val="00D27D07"/>
  </w:style>
  <w:style w:type="character" w:customStyle="1" w:styleId="citation-622">
    <w:name w:val="citation-622"/>
    <w:basedOn w:val="Fontepargpadro"/>
    <w:rsid w:val="00D27D07"/>
  </w:style>
  <w:style w:type="character" w:customStyle="1" w:styleId="citation-621">
    <w:name w:val="citation-621"/>
    <w:basedOn w:val="Fontepargpadro"/>
    <w:rsid w:val="00D27D07"/>
  </w:style>
  <w:style w:type="character" w:customStyle="1" w:styleId="citation-833">
    <w:name w:val="citation-833"/>
    <w:basedOn w:val="Fontepargpadro"/>
    <w:rsid w:val="00D27D07"/>
  </w:style>
  <w:style w:type="character" w:customStyle="1" w:styleId="citation-832">
    <w:name w:val="citation-832"/>
    <w:basedOn w:val="Fontepargpadro"/>
    <w:rsid w:val="00D27D07"/>
  </w:style>
  <w:style w:type="character" w:customStyle="1" w:styleId="citation-831">
    <w:name w:val="citation-831"/>
    <w:basedOn w:val="Fontepargpadro"/>
    <w:rsid w:val="00D27D07"/>
  </w:style>
  <w:style w:type="character" w:customStyle="1" w:styleId="citation-830">
    <w:name w:val="citation-830"/>
    <w:basedOn w:val="Fontepargpadro"/>
    <w:rsid w:val="00D27D07"/>
  </w:style>
  <w:style w:type="paragraph" w:customStyle="1" w:styleId="MdSpace">
    <w:name w:val="MdSpace"/>
    <w:qFormat/>
    <w:rsid w:val="00A17A7D"/>
    <w:pPr>
      <w:spacing w:after="0" w:line="240" w:lineRule="auto"/>
    </w:pPr>
    <w:rPr>
      <w:rFonts w:ascii="Times New Roman" w:eastAsia="Times New Roman" w:hAnsi="Times New Roman" w:cs="Times New Roman"/>
      <w:sz w:val="12"/>
      <w:szCs w:val="12"/>
      <w:lang w:eastAsia="pt-BR"/>
    </w:rPr>
  </w:style>
  <w:style w:type="paragraph" w:customStyle="1" w:styleId="MdParagraph">
    <w:name w:val="MdParagraph"/>
    <w:qFormat/>
    <w:rsid w:val="00A17A7D"/>
    <w:pPr>
      <w:spacing w:before="120" w:after="120" w:line="240" w:lineRule="auto"/>
    </w:pPr>
    <w:rPr>
      <w:rFonts w:ascii="Times New Roman" w:eastAsia="Times New Roman" w:hAnsi="Times New Roman" w:cs="Times New Roman"/>
      <w:sz w:val="24"/>
      <w:szCs w:val="24"/>
      <w:lang w:eastAsia="pt-BR"/>
    </w:rPr>
  </w:style>
  <w:style w:type="character" w:customStyle="1" w:styleId="MdStrong">
    <w:name w:val="MdStrong"/>
    <w:uiPriority w:val="99"/>
    <w:unhideWhenUsed/>
    <w:qFormat/>
    <w:rsid w:val="00A17A7D"/>
    <w:rPr>
      <w:b/>
      <w:bCs/>
    </w:rPr>
  </w:style>
  <w:style w:type="paragraph" w:customStyle="1" w:styleId="MdListItem">
    <w:name w:val="MdListItem"/>
    <w:qFormat/>
    <w:rsid w:val="00A17A7D"/>
    <w:pPr>
      <w:spacing w:before="60" w:after="60" w:line="240" w:lineRule="auto"/>
      <w:ind w:left="720" w:hanging="360"/>
    </w:pPr>
    <w:rPr>
      <w:rFonts w:ascii="Times New Roman" w:eastAsia="Times New Roman" w:hAnsi="Times New Roman" w:cs="Times New Roman"/>
      <w:sz w:val="24"/>
      <w:szCs w:val="24"/>
      <w:lang w:eastAsia="pt-BR"/>
    </w:rPr>
  </w:style>
  <w:style w:type="paragraph" w:customStyle="1" w:styleId="Standard">
    <w:name w:val="Standard"/>
    <w:rsid w:val="006D1E1D"/>
    <w:pPr>
      <w:suppressAutoHyphens/>
      <w:autoSpaceDN w:val="0"/>
      <w:spacing w:after="0" w:line="240" w:lineRule="auto"/>
      <w:textAlignment w:val="baseline"/>
    </w:pPr>
    <w:rPr>
      <w:rFonts w:ascii="Arial" w:eastAsia="Times New Roman" w:hAnsi="Arial" w:cs="Times New Roman"/>
      <w:kern w:val="3"/>
      <w:sz w:val="24"/>
      <w:szCs w:val="20"/>
      <w:lang w:eastAsia="pt-BR"/>
    </w:rPr>
  </w:style>
  <w:style w:type="paragraph" w:styleId="Subttulo">
    <w:name w:val="Subtitle"/>
    <w:basedOn w:val="Normal"/>
    <w:next w:val="Normal"/>
    <w:link w:val="SubttuloChar"/>
    <w:uiPriority w:val="11"/>
    <w:qFormat/>
    <w:rsid w:val="004A33C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A33C8"/>
    <w:rPr>
      <w:rFonts w:eastAsiaTheme="majorEastAsia"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13430">
      <w:bodyDiv w:val="1"/>
      <w:marLeft w:val="0"/>
      <w:marRight w:val="0"/>
      <w:marTop w:val="0"/>
      <w:marBottom w:val="0"/>
      <w:divBdr>
        <w:top w:val="none" w:sz="0" w:space="0" w:color="auto"/>
        <w:left w:val="none" w:sz="0" w:space="0" w:color="auto"/>
        <w:bottom w:val="none" w:sz="0" w:space="0" w:color="auto"/>
        <w:right w:val="none" w:sz="0" w:space="0" w:color="auto"/>
      </w:divBdr>
    </w:div>
    <w:div w:id="363792793">
      <w:bodyDiv w:val="1"/>
      <w:marLeft w:val="0"/>
      <w:marRight w:val="0"/>
      <w:marTop w:val="0"/>
      <w:marBottom w:val="0"/>
      <w:divBdr>
        <w:top w:val="none" w:sz="0" w:space="0" w:color="auto"/>
        <w:left w:val="none" w:sz="0" w:space="0" w:color="auto"/>
        <w:bottom w:val="none" w:sz="0" w:space="0" w:color="auto"/>
        <w:right w:val="none" w:sz="0" w:space="0" w:color="auto"/>
      </w:divBdr>
      <w:divsChild>
        <w:div w:id="1368094228">
          <w:marLeft w:val="0"/>
          <w:marRight w:val="0"/>
          <w:marTop w:val="0"/>
          <w:marBottom w:val="0"/>
          <w:divBdr>
            <w:top w:val="none" w:sz="0" w:space="0" w:color="auto"/>
            <w:left w:val="none" w:sz="0" w:space="0" w:color="auto"/>
            <w:bottom w:val="none" w:sz="0" w:space="0" w:color="auto"/>
            <w:right w:val="none" w:sz="0" w:space="0" w:color="auto"/>
          </w:divBdr>
        </w:div>
        <w:div w:id="302203491">
          <w:marLeft w:val="0"/>
          <w:marRight w:val="0"/>
          <w:marTop w:val="0"/>
          <w:marBottom w:val="0"/>
          <w:divBdr>
            <w:top w:val="none" w:sz="0" w:space="0" w:color="auto"/>
            <w:left w:val="none" w:sz="0" w:space="0" w:color="auto"/>
            <w:bottom w:val="none" w:sz="0" w:space="0" w:color="auto"/>
            <w:right w:val="none" w:sz="0" w:space="0" w:color="auto"/>
          </w:divBdr>
        </w:div>
        <w:div w:id="2110660951">
          <w:marLeft w:val="0"/>
          <w:marRight w:val="0"/>
          <w:marTop w:val="0"/>
          <w:marBottom w:val="0"/>
          <w:divBdr>
            <w:top w:val="none" w:sz="0" w:space="0" w:color="auto"/>
            <w:left w:val="none" w:sz="0" w:space="0" w:color="auto"/>
            <w:bottom w:val="none" w:sz="0" w:space="0" w:color="auto"/>
            <w:right w:val="none" w:sz="0" w:space="0" w:color="auto"/>
          </w:divBdr>
        </w:div>
        <w:div w:id="494226620">
          <w:marLeft w:val="0"/>
          <w:marRight w:val="0"/>
          <w:marTop w:val="0"/>
          <w:marBottom w:val="0"/>
          <w:divBdr>
            <w:top w:val="none" w:sz="0" w:space="0" w:color="auto"/>
            <w:left w:val="none" w:sz="0" w:space="0" w:color="auto"/>
            <w:bottom w:val="none" w:sz="0" w:space="0" w:color="auto"/>
            <w:right w:val="none" w:sz="0" w:space="0" w:color="auto"/>
          </w:divBdr>
        </w:div>
        <w:div w:id="1898397250">
          <w:marLeft w:val="0"/>
          <w:marRight w:val="0"/>
          <w:marTop w:val="0"/>
          <w:marBottom w:val="0"/>
          <w:divBdr>
            <w:top w:val="none" w:sz="0" w:space="0" w:color="auto"/>
            <w:left w:val="none" w:sz="0" w:space="0" w:color="auto"/>
            <w:bottom w:val="none" w:sz="0" w:space="0" w:color="auto"/>
            <w:right w:val="none" w:sz="0" w:space="0" w:color="auto"/>
          </w:divBdr>
        </w:div>
        <w:div w:id="2009282618">
          <w:marLeft w:val="0"/>
          <w:marRight w:val="0"/>
          <w:marTop w:val="0"/>
          <w:marBottom w:val="0"/>
          <w:divBdr>
            <w:top w:val="none" w:sz="0" w:space="0" w:color="auto"/>
            <w:left w:val="none" w:sz="0" w:space="0" w:color="auto"/>
            <w:bottom w:val="none" w:sz="0" w:space="0" w:color="auto"/>
            <w:right w:val="none" w:sz="0" w:space="0" w:color="auto"/>
          </w:divBdr>
        </w:div>
        <w:div w:id="756092362">
          <w:marLeft w:val="0"/>
          <w:marRight w:val="0"/>
          <w:marTop w:val="0"/>
          <w:marBottom w:val="0"/>
          <w:divBdr>
            <w:top w:val="none" w:sz="0" w:space="0" w:color="auto"/>
            <w:left w:val="none" w:sz="0" w:space="0" w:color="auto"/>
            <w:bottom w:val="none" w:sz="0" w:space="0" w:color="auto"/>
            <w:right w:val="none" w:sz="0" w:space="0" w:color="auto"/>
          </w:divBdr>
        </w:div>
        <w:div w:id="409549432">
          <w:marLeft w:val="0"/>
          <w:marRight w:val="0"/>
          <w:marTop w:val="0"/>
          <w:marBottom w:val="0"/>
          <w:divBdr>
            <w:top w:val="none" w:sz="0" w:space="0" w:color="auto"/>
            <w:left w:val="none" w:sz="0" w:space="0" w:color="auto"/>
            <w:bottom w:val="none" w:sz="0" w:space="0" w:color="auto"/>
            <w:right w:val="none" w:sz="0" w:space="0" w:color="auto"/>
          </w:divBdr>
        </w:div>
        <w:div w:id="763454336">
          <w:marLeft w:val="0"/>
          <w:marRight w:val="0"/>
          <w:marTop w:val="0"/>
          <w:marBottom w:val="0"/>
          <w:divBdr>
            <w:top w:val="none" w:sz="0" w:space="0" w:color="auto"/>
            <w:left w:val="none" w:sz="0" w:space="0" w:color="auto"/>
            <w:bottom w:val="none" w:sz="0" w:space="0" w:color="auto"/>
            <w:right w:val="none" w:sz="0" w:space="0" w:color="auto"/>
          </w:divBdr>
        </w:div>
        <w:div w:id="1262252065">
          <w:marLeft w:val="0"/>
          <w:marRight w:val="0"/>
          <w:marTop w:val="0"/>
          <w:marBottom w:val="0"/>
          <w:divBdr>
            <w:top w:val="none" w:sz="0" w:space="0" w:color="auto"/>
            <w:left w:val="none" w:sz="0" w:space="0" w:color="auto"/>
            <w:bottom w:val="none" w:sz="0" w:space="0" w:color="auto"/>
            <w:right w:val="none" w:sz="0" w:space="0" w:color="auto"/>
          </w:divBdr>
        </w:div>
        <w:div w:id="1457289430">
          <w:marLeft w:val="0"/>
          <w:marRight w:val="0"/>
          <w:marTop w:val="0"/>
          <w:marBottom w:val="0"/>
          <w:divBdr>
            <w:top w:val="none" w:sz="0" w:space="0" w:color="auto"/>
            <w:left w:val="none" w:sz="0" w:space="0" w:color="auto"/>
            <w:bottom w:val="none" w:sz="0" w:space="0" w:color="auto"/>
            <w:right w:val="none" w:sz="0" w:space="0" w:color="auto"/>
          </w:divBdr>
        </w:div>
        <w:div w:id="1469856888">
          <w:marLeft w:val="0"/>
          <w:marRight w:val="0"/>
          <w:marTop w:val="0"/>
          <w:marBottom w:val="0"/>
          <w:divBdr>
            <w:top w:val="none" w:sz="0" w:space="0" w:color="auto"/>
            <w:left w:val="none" w:sz="0" w:space="0" w:color="auto"/>
            <w:bottom w:val="none" w:sz="0" w:space="0" w:color="auto"/>
            <w:right w:val="none" w:sz="0" w:space="0" w:color="auto"/>
          </w:divBdr>
        </w:div>
        <w:div w:id="1925719981">
          <w:marLeft w:val="0"/>
          <w:marRight w:val="0"/>
          <w:marTop w:val="0"/>
          <w:marBottom w:val="0"/>
          <w:divBdr>
            <w:top w:val="none" w:sz="0" w:space="0" w:color="auto"/>
            <w:left w:val="none" w:sz="0" w:space="0" w:color="auto"/>
            <w:bottom w:val="none" w:sz="0" w:space="0" w:color="auto"/>
            <w:right w:val="none" w:sz="0" w:space="0" w:color="auto"/>
          </w:divBdr>
        </w:div>
        <w:div w:id="701369369">
          <w:marLeft w:val="0"/>
          <w:marRight w:val="0"/>
          <w:marTop w:val="0"/>
          <w:marBottom w:val="0"/>
          <w:divBdr>
            <w:top w:val="none" w:sz="0" w:space="0" w:color="auto"/>
            <w:left w:val="none" w:sz="0" w:space="0" w:color="auto"/>
            <w:bottom w:val="none" w:sz="0" w:space="0" w:color="auto"/>
            <w:right w:val="none" w:sz="0" w:space="0" w:color="auto"/>
          </w:divBdr>
        </w:div>
        <w:div w:id="551648591">
          <w:marLeft w:val="0"/>
          <w:marRight w:val="0"/>
          <w:marTop w:val="0"/>
          <w:marBottom w:val="0"/>
          <w:divBdr>
            <w:top w:val="none" w:sz="0" w:space="0" w:color="auto"/>
            <w:left w:val="none" w:sz="0" w:space="0" w:color="auto"/>
            <w:bottom w:val="none" w:sz="0" w:space="0" w:color="auto"/>
            <w:right w:val="none" w:sz="0" w:space="0" w:color="auto"/>
          </w:divBdr>
        </w:div>
        <w:div w:id="2024473733">
          <w:marLeft w:val="0"/>
          <w:marRight w:val="0"/>
          <w:marTop w:val="0"/>
          <w:marBottom w:val="0"/>
          <w:divBdr>
            <w:top w:val="none" w:sz="0" w:space="0" w:color="auto"/>
            <w:left w:val="none" w:sz="0" w:space="0" w:color="auto"/>
            <w:bottom w:val="none" w:sz="0" w:space="0" w:color="auto"/>
            <w:right w:val="none" w:sz="0" w:space="0" w:color="auto"/>
          </w:divBdr>
        </w:div>
        <w:div w:id="1617326308">
          <w:marLeft w:val="0"/>
          <w:marRight w:val="0"/>
          <w:marTop w:val="0"/>
          <w:marBottom w:val="0"/>
          <w:divBdr>
            <w:top w:val="none" w:sz="0" w:space="0" w:color="auto"/>
            <w:left w:val="none" w:sz="0" w:space="0" w:color="auto"/>
            <w:bottom w:val="none" w:sz="0" w:space="0" w:color="auto"/>
            <w:right w:val="none" w:sz="0" w:space="0" w:color="auto"/>
          </w:divBdr>
        </w:div>
      </w:divsChild>
    </w:div>
    <w:div w:id="702365600">
      <w:bodyDiv w:val="1"/>
      <w:marLeft w:val="0"/>
      <w:marRight w:val="0"/>
      <w:marTop w:val="0"/>
      <w:marBottom w:val="0"/>
      <w:divBdr>
        <w:top w:val="none" w:sz="0" w:space="0" w:color="auto"/>
        <w:left w:val="none" w:sz="0" w:space="0" w:color="auto"/>
        <w:bottom w:val="none" w:sz="0" w:space="0" w:color="auto"/>
        <w:right w:val="none" w:sz="0" w:space="0" w:color="auto"/>
      </w:divBdr>
    </w:div>
    <w:div w:id="761728647">
      <w:bodyDiv w:val="1"/>
      <w:marLeft w:val="0"/>
      <w:marRight w:val="0"/>
      <w:marTop w:val="0"/>
      <w:marBottom w:val="0"/>
      <w:divBdr>
        <w:top w:val="none" w:sz="0" w:space="0" w:color="auto"/>
        <w:left w:val="none" w:sz="0" w:space="0" w:color="auto"/>
        <w:bottom w:val="none" w:sz="0" w:space="0" w:color="auto"/>
        <w:right w:val="none" w:sz="0" w:space="0" w:color="auto"/>
      </w:divBdr>
    </w:div>
    <w:div w:id="1797988887">
      <w:bodyDiv w:val="1"/>
      <w:marLeft w:val="0"/>
      <w:marRight w:val="0"/>
      <w:marTop w:val="0"/>
      <w:marBottom w:val="0"/>
      <w:divBdr>
        <w:top w:val="none" w:sz="0" w:space="0" w:color="auto"/>
        <w:left w:val="none" w:sz="0" w:space="0" w:color="auto"/>
        <w:bottom w:val="none" w:sz="0" w:space="0" w:color="auto"/>
        <w:right w:val="none" w:sz="0" w:space="0" w:color="auto"/>
      </w:divBdr>
    </w:div>
    <w:div w:id="2110002963">
      <w:bodyDiv w:val="1"/>
      <w:marLeft w:val="0"/>
      <w:marRight w:val="0"/>
      <w:marTop w:val="0"/>
      <w:marBottom w:val="0"/>
      <w:divBdr>
        <w:top w:val="none" w:sz="0" w:space="0" w:color="auto"/>
        <w:left w:val="none" w:sz="0" w:space="0" w:color="auto"/>
        <w:bottom w:val="none" w:sz="0" w:space="0" w:color="auto"/>
        <w:right w:val="none" w:sz="0" w:space="0" w:color="auto"/>
      </w:divBdr>
    </w:div>
    <w:div w:id="214284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beso.org.br" TargetMode="External"/><Relationship Id="rId18" Type="http://schemas.openxmlformats.org/officeDocument/2006/relationships/hyperlink" Target="https://www.idsociety.org/practice-guideline/complicated-urinary-tract-infection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iretriz.diabetes.org.br" TargetMode="External"/><Relationship Id="rId17" Type="http://schemas.openxmlformats.org/officeDocument/2006/relationships/hyperlink" Target="https://bvsms.saude.gov.br/bvs/publicacoes/nota_tecnica_n57_atualizacoes_condicoes_poscovid.pdf" TargetMode="External"/><Relationship Id="rId2" Type="http://schemas.openxmlformats.org/officeDocument/2006/relationships/customXml" Target="../customXml/item2.xml"/><Relationship Id="rId16" Type="http://schemas.openxmlformats.org/officeDocument/2006/relationships/hyperlink" Target="https://www.gov.br/saud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bccardiol.org/wp-content/uploads/articles_xml/0066-782X-abc-122-09" TargetMode="External"/><Relationship Id="rId5" Type="http://schemas.openxmlformats.org/officeDocument/2006/relationships/numbering" Target="numbering.xml"/><Relationship Id="rId15" Type="http://schemas.openxmlformats.org/officeDocument/2006/relationships/hyperlink" Target="https://www.worldgastroenterology.org" TargetMode="External"/><Relationship Id="rId10" Type="http://schemas.openxmlformats.org/officeDocument/2006/relationships/hyperlink" Target="https://www.gov.br/saude/pt-br/assuntos/pcdt/r/rastreamento-cancer-do-colo-do-utero/view" TargetMode="External"/><Relationship Id="rId19" Type="http://schemas.openxmlformats.org/officeDocument/2006/relationships/hyperlink" Target="http://cdc.gov/" TargetMode="External"/><Relationship Id="rId4" Type="http://schemas.openxmlformats.org/officeDocument/2006/relationships/customXml" Target="../customXml/item4.xml"/><Relationship Id="rId9" Type="http://schemas.openxmlformats.org/officeDocument/2006/relationships/hyperlink" Target="https://www.bjorl.org/en-v-brazilian-consensus-on-rhinitis-articulo-S1808869424001150?utm_source=chatgpt.com" TargetMode="External"/><Relationship Id="rId14" Type="http://schemas.openxmlformats.org/officeDocument/2006/relationships/hyperlink" Target="https://jamanetwork.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5467E14C5CE464AA145E499E77023F9" ma:contentTypeVersion="13" ma:contentTypeDescription="Crie um novo documento." ma:contentTypeScope="" ma:versionID="5d8bf2ef86d173f990c8957d0b9ffea0">
  <xsd:schema xmlns:xsd="http://www.w3.org/2001/XMLSchema" xmlns:xs="http://www.w3.org/2001/XMLSchema" xmlns:p="http://schemas.microsoft.com/office/2006/metadata/properties" xmlns:ns2="98689f68-3100-4606-a22c-f633285b6e72" xmlns:ns3="bd308ca2-42c8-45eb-93da-9cbe9e8817eb" targetNamespace="http://schemas.microsoft.com/office/2006/metadata/properties" ma:root="true" ma:fieldsID="8213e355ff5e15afa4fe225e049b679c" ns2:_="" ns3:_="">
    <xsd:import namespace="98689f68-3100-4606-a22c-f633285b6e72"/>
    <xsd:import namespace="bd308ca2-42c8-45eb-93da-9cbe9e8817e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89f68-3100-4606-a22c-f633285b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308ca2-42c8-45eb-93da-9cbe9e8817eb"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DE291E-AC8E-45B8-8875-A4D001C85FD2}">
  <ds:schemaRefs>
    <ds:schemaRef ds:uri="http://schemas.openxmlformats.org/officeDocument/2006/bibliography"/>
  </ds:schemaRefs>
</ds:datastoreItem>
</file>

<file path=customXml/itemProps2.xml><?xml version="1.0" encoding="utf-8"?>
<ds:datastoreItem xmlns:ds="http://schemas.openxmlformats.org/officeDocument/2006/customXml" ds:itemID="{52DB9A4B-5835-426B-AEA7-F829AF8FE2A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2273EC-3D30-4096-9043-6068DE4B1068}">
  <ds:schemaRefs>
    <ds:schemaRef ds:uri="http://schemas.microsoft.com/sharepoint/v3/contenttype/forms"/>
  </ds:schemaRefs>
</ds:datastoreItem>
</file>

<file path=customXml/itemProps4.xml><?xml version="1.0" encoding="utf-8"?>
<ds:datastoreItem xmlns:ds="http://schemas.openxmlformats.org/officeDocument/2006/customXml" ds:itemID="{DB1F3A8D-815C-4B02-BBBD-12745FF4D1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689f68-3100-4606-a22c-f633285b6e72"/>
    <ds:schemaRef ds:uri="bd308ca2-42c8-45eb-93da-9cbe9e8817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139</Pages>
  <Words>29037</Words>
  <Characters>156806</Characters>
  <Application>Microsoft Office Word</Application>
  <DocSecurity>0</DocSecurity>
  <Lines>1306</Lines>
  <Paragraphs>370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Itairan Terres</cp:lastModifiedBy>
  <cp:revision>170</cp:revision>
  <dcterms:created xsi:type="dcterms:W3CDTF">2026-02-24T18:21:00Z</dcterms:created>
  <dcterms:modified xsi:type="dcterms:W3CDTF">2026-03-14T18:05:00Z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0x010100F5467E14C5CE464AA145E499E77023F9</vt:lpwstr>
  </property>
  <property fmtid="{D5CDD505-2E9C-101B-9397-08002B2CF9AE}" pid="3" name="Order">
    <vt:r8>442800</vt:r8>
  </property>
</Properties>
</file>