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0957A" w14:textId="77777777" w:rsidR="00870C14" w:rsidRDefault="00006B53">
      <w:pPr>
        <w:pBdr>
          <w:top w:val="single" w:sz="4" w:space="10" w:color="4472C4"/>
          <w:left w:val="nil"/>
          <w:bottom w:val="single" w:sz="4" w:space="10" w:color="4472C4"/>
          <w:right w:val="nil"/>
          <w:between w:val="nil"/>
        </w:pBdr>
        <w:spacing w:before="360" w:after="360"/>
        <w:ind w:left="864" w:right="864"/>
        <w:jc w:val="center"/>
        <w:rPr>
          <w:i/>
          <w:color w:val="4472C4"/>
        </w:rPr>
      </w:pPr>
      <w:proofErr w:type="spellStart"/>
      <w:r>
        <w:rPr>
          <w:i/>
          <w:color w:val="4472C4"/>
        </w:rPr>
        <w:t>TPMed</w:t>
      </w:r>
      <w:proofErr w:type="spellEnd"/>
      <w:r>
        <w:rPr>
          <w:i/>
          <w:color w:val="4472C4"/>
        </w:rPr>
        <w:t xml:space="preserve"> 2023 – Questões Clínica Médica</w:t>
      </w:r>
    </w:p>
    <w:p w14:paraId="3480957B" w14:textId="77777777" w:rsidR="00870C14" w:rsidRDefault="00870C14">
      <w:pPr>
        <w:pStyle w:val="Ttulo1"/>
        <w:jc w:val="center"/>
        <w:rPr>
          <w:rFonts w:ascii="Arial" w:eastAsia="Arial" w:hAnsi="Arial" w:cs="Arial"/>
          <w:b/>
          <w:sz w:val="20"/>
          <w:szCs w:val="20"/>
        </w:rPr>
      </w:pPr>
    </w:p>
    <w:p w14:paraId="3480957C"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TEMAS CLÍNICA MÉDICA</w:t>
      </w:r>
    </w:p>
    <w:p w14:paraId="3480957D" w14:textId="77777777" w:rsidR="00870C14" w:rsidRDefault="00870C14">
      <w:pPr>
        <w:rPr>
          <w:i/>
          <w:color w:val="4472C4"/>
        </w:rPr>
      </w:pPr>
    </w:p>
    <w:p w14:paraId="3480957E"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Semiologia do adulto</w:t>
      </w:r>
    </w:p>
    <w:p w14:paraId="3480957F"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Insuficiência cardíaca congestiva</w:t>
      </w:r>
    </w:p>
    <w:p w14:paraId="34809580"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Insuficiência coronariana </w:t>
      </w:r>
    </w:p>
    <w:p w14:paraId="34809581"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Bioética e a prática médica</w:t>
      </w:r>
    </w:p>
    <w:p w14:paraId="34809582"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Distúrbios da hemostasia e tromboses</w:t>
      </w:r>
    </w:p>
    <w:p w14:paraId="34809583"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Hipertensão arterial</w:t>
      </w:r>
    </w:p>
    <w:p w14:paraId="34809584"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Infecções do trato urinário (ITU)</w:t>
      </w:r>
    </w:p>
    <w:p w14:paraId="34809585"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Doenças renais</w:t>
      </w:r>
    </w:p>
    <w:p w14:paraId="34809586"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Infecções agudas e crônicas da pele</w:t>
      </w:r>
    </w:p>
    <w:p w14:paraId="34809587"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Doenças sexualmente transmissíveis </w:t>
      </w:r>
    </w:p>
    <w:p w14:paraId="34809588"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Distúrbios da função tireóidea</w:t>
      </w:r>
    </w:p>
    <w:p w14:paraId="34809589"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Diabetes mellitus</w:t>
      </w:r>
    </w:p>
    <w:p w14:paraId="3480958A"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Hepatites agudas e crônicas</w:t>
      </w:r>
    </w:p>
    <w:p w14:paraId="3480958B"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Dispepsia, Doença do refluxo gastresofágico, Úlcera </w:t>
      </w:r>
      <w:proofErr w:type="spellStart"/>
      <w:r>
        <w:rPr>
          <w:rFonts w:ascii="Arial" w:eastAsia="Arial" w:hAnsi="Arial" w:cs="Arial"/>
          <w:color w:val="000000"/>
        </w:rPr>
        <w:t>pética</w:t>
      </w:r>
      <w:proofErr w:type="spellEnd"/>
    </w:p>
    <w:p w14:paraId="3480958C"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Diarreias agudas e crônicas</w:t>
      </w:r>
    </w:p>
    <w:p w14:paraId="3480958D"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Obesidade e Hiperlipemias</w:t>
      </w:r>
    </w:p>
    <w:p w14:paraId="3480958E"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Anemias</w:t>
      </w:r>
    </w:p>
    <w:p w14:paraId="3480958F"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Abordagem clínica do paciente reumatológico</w:t>
      </w:r>
    </w:p>
    <w:p w14:paraId="34809590"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SARS-CoV-19</w:t>
      </w:r>
    </w:p>
    <w:p w14:paraId="34809591"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Acidente vascular cerebral</w:t>
      </w:r>
    </w:p>
    <w:p w14:paraId="34809592"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Asma brônquica e rinite</w:t>
      </w:r>
    </w:p>
    <w:p w14:paraId="34809593"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Doença pulmonar obstrutiva c</w:t>
      </w:r>
      <w:r>
        <w:rPr>
          <w:rFonts w:ascii="Arial" w:eastAsia="Arial" w:hAnsi="Arial" w:cs="Arial"/>
          <w:color w:val="000000"/>
        </w:rPr>
        <w:t>rônica (DPOC)</w:t>
      </w:r>
    </w:p>
    <w:p w14:paraId="34809594"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Doenças agudas e crônicas das vias aéreas</w:t>
      </w:r>
    </w:p>
    <w:p w14:paraId="34809595"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Doenças neoplásicas</w:t>
      </w:r>
    </w:p>
    <w:p w14:paraId="34809596"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Cefaleias e Depressão</w:t>
      </w:r>
    </w:p>
    <w:p w14:paraId="34809597"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Infecções do Sistema Nervoso </w:t>
      </w:r>
    </w:p>
    <w:p w14:paraId="34809598"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Infecções endêmicas e princípios da antibioticoterapia</w:t>
      </w:r>
    </w:p>
    <w:p w14:paraId="34809599"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Doenças Psiquiátricas</w:t>
      </w:r>
    </w:p>
    <w:p w14:paraId="3480959A"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Urgências e Emergências</w:t>
      </w:r>
    </w:p>
    <w:p w14:paraId="3480959B" w14:textId="77777777" w:rsidR="00870C14" w:rsidRDefault="00006B53">
      <w:pPr>
        <w:numPr>
          <w:ilvl w:val="0"/>
          <w:numId w:val="18"/>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Bioética e a prática médica</w:t>
      </w:r>
    </w:p>
    <w:p w14:paraId="3480959C" w14:textId="77777777" w:rsidR="00870C14" w:rsidRDefault="00006B53">
      <w:pPr>
        <w:numPr>
          <w:ilvl w:val="0"/>
          <w:numId w:val="18"/>
        </w:numPr>
        <w:pBdr>
          <w:top w:val="nil"/>
          <w:left w:val="nil"/>
          <w:bottom w:val="nil"/>
          <w:right w:val="nil"/>
          <w:between w:val="nil"/>
        </w:pBdr>
        <w:spacing w:after="240" w:line="240" w:lineRule="auto"/>
        <w:rPr>
          <w:rFonts w:ascii="Arial" w:eastAsia="Arial" w:hAnsi="Arial" w:cs="Arial"/>
          <w:color w:val="000000"/>
        </w:rPr>
      </w:pPr>
      <w:r>
        <w:rPr>
          <w:rFonts w:ascii="Arial" w:eastAsia="Arial" w:hAnsi="Arial" w:cs="Arial"/>
          <w:i/>
          <w:color w:val="000000"/>
        </w:rPr>
        <w:t>SARS COV</w:t>
      </w:r>
      <w:r>
        <w:rPr>
          <w:rFonts w:ascii="Arial" w:eastAsia="Arial" w:hAnsi="Arial" w:cs="Arial"/>
          <w:color w:val="000000"/>
        </w:rPr>
        <w:t xml:space="preserve"> 19 e sequelas </w:t>
      </w:r>
    </w:p>
    <w:p w14:paraId="3480959D" w14:textId="77777777" w:rsidR="00870C14" w:rsidRDefault="00870C14">
      <w:pPr>
        <w:rPr>
          <w:i/>
          <w:color w:val="4472C4"/>
        </w:rPr>
      </w:pPr>
    </w:p>
    <w:p w14:paraId="3480959E" w14:textId="77777777" w:rsidR="00870C14" w:rsidRDefault="00870C14">
      <w:pPr>
        <w:rPr>
          <w:i/>
          <w:color w:val="4472C4"/>
        </w:rPr>
      </w:pPr>
    </w:p>
    <w:p w14:paraId="3480959F" w14:textId="77777777" w:rsidR="00870C14" w:rsidRDefault="00870C14">
      <w:pPr>
        <w:rPr>
          <w:i/>
          <w:color w:val="4472C4"/>
        </w:rPr>
      </w:pPr>
    </w:p>
    <w:p w14:paraId="348095A0" w14:textId="77777777" w:rsidR="00870C14" w:rsidRDefault="00870C14">
      <w:pPr>
        <w:rPr>
          <w:i/>
          <w:color w:val="4472C4"/>
        </w:rPr>
      </w:pPr>
    </w:p>
    <w:p w14:paraId="348095A1" w14:textId="77777777" w:rsidR="00870C14" w:rsidRDefault="00870C14">
      <w:pPr>
        <w:rPr>
          <w:i/>
          <w:color w:val="4472C4"/>
        </w:rPr>
      </w:pPr>
    </w:p>
    <w:p w14:paraId="348095A2" w14:textId="77777777" w:rsidR="00870C14" w:rsidRDefault="00870C14">
      <w:pPr>
        <w:rPr>
          <w:i/>
          <w:color w:val="4472C4"/>
        </w:rPr>
      </w:pPr>
    </w:p>
    <w:p w14:paraId="348095A3" w14:textId="77777777" w:rsidR="00870C14" w:rsidRDefault="00870C14">
      <w:pPr>
        <w:rPr>
          <w:i/>
          <w:color w:val="4472C4"/>
        </w:rPr>
      </w:pPr>
    </w:p>
    <w:p w14:paraId="348095A4"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lastRenderedPageBreak/>
        <w:t>Núcleo de Apoio Pedagógico Interinstitucional II - NAPISUL II</w:t>
      </w:r>
    </w:p>
    <w:p w14:paraId="348095A5"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5A6" w14:textId="77777777" w:rsidR="00870C14" w:rsidRDefault="00870C14">
      <w:pPr>
        <w:jc w:val="center"/>
        <w:rPr>
          <w:rFonts w:ascii="Arial" w:eastAsia="Arial" w:hAnsi="Arial" w:cs="Arial"/>
          <w:b/>
          <w:sz w:val="20"/>
          <w:szCs w:val="20"/>
        </w:rPr>
      </w:pPr>
    </w:p>
    <w:p w14:paraId="348095A7"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5A8" w14:textId="77777777" w:rsidR="00870C14" w:rsidRDefault="00870C14">
      <w:pPr>
        <w:rPr>
          <w:rFonts w:ascii="Arial" w:eastAsia="Arial" w:hAnsi="Arial" w:cs="Arial"/>
          <w:sz w:val="20"/>
          <w:szCs w:val="20"/>
        </w:rPr>
      </w:pPr>
    </w:p>
    <w:tbl>
      <w:tblPr>
        <w:tblStyle w:val="a"/>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95AA" w14:textId="77777777">
        <w:trPr>
          <w:trHeight w:val="284"/>
        </w:trPr>
        <w:tc>
          <w:tcPr>
            <w:tcW w:w="8504" w:type="dxa"/>
            <w:tcBorders>
              <w:top w:val="nil"/>
              <w:left w:val="nil"/>
              <w:bottom w:val="single" w:sz="4" w:space="0" w:color="000000"/>
              <w:right w:val="nil"/>
            </w:tcBorders>
          </w:tcPr>
          <w:p w14:paraId="348095A9"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95AC"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95AB" w14:textId="77777777" w:rsidR="00870C14" w:rsidRDefault="00006B53">
            <w:pPr>
              <w:jc w:val="both"/>
              <w:rPr>
                <w:rFonts w:ascii="Arial" w:eastAsia="Arial" w:hAnsi="Arial" w:cs="Arial"/>
              </w:rPr>
            </w:pPr>
            <w:r>
              <w:rPr>
                <w:rFonts w:ascii="Arial" w:eastAsia="Arial" w:hAnsi="Arial" w:cs="Arial"/>
              </w:rPr>
              <w:t>PUCPR – Campus Londrina</w:t>
            </w:r>
          </w:p>
        </w:tc>
      </w:tr>
      <w:tr w:rsidR="00870C14" w14:paraId="348095AF" w14:textId="77777777">
        <w:trPr>
          <w:trHeight w:val="284"/>
        </w:trPr>
        <w:tc>
          <w:tcPr>
            <w:tcW w:w="8504" w:type="dxa"/>
            <w:tcBorders>
              <w:top w:val="nil"/>
              <w:left w:val="nil"/>
              <w:bottom w:val="single" w:sz="4" w:space="0" w:color="000000"/>
              <w:right w:val="nil"/>
            </w:tcBorders>
            <w:vAlign w:val="center"/>
          </w:tcPr>
          <w:p w14:paraId="348095AD" w14:textId="77777777" w:rsidR="00870C14" w:rsidRDefault="00870C14">
            <w:pPr>
              <w:jc w:val="both"/>
              <w:rPr>
                <w:rFonts w:ascii="Arial" w:eastAsia="Arial" w:hAnsi="Arial" w:cs="Arial"/>
              </w:rPr>
            </w:pPr>
          </w:p>
          <w:p w14:paraId="348095AE"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95B1"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5B0" w14:textId="77777777" w:rsidR="00870C14" w:rsidRDefault="00006B53">
            <w:pPr>
              <w:jc w:val="both"/>
              <w:rPr>
                <w:rFonts w:ascii="Arial" w:eastAsia="Arial" w:hAnsi="Arial" w:cs="Arial"/>
              </w:rPr>
            </w:pPr>
            <w:r>
              <w:rPr>
                <w:rFonts w:ascii="Arial" w:eastAsia="Arial" w:hAnsi="Arial" w:cs="Arial"/>
              </w:rPr>
              <w:t xml:space="preserve">Clínica – Distúrbios da hemostasia e trombose – Adriano Morita Fernandes da Silva </w:t>
            </w:r>
          </w:p>
        </w:tc>
      </w:tr>
      <w:tr w:rsidR="00870C14" w14:paraId="348095B3" w14:textId="77777777">
        <w:trPr>
          <w:trHeight w:val="284"/>
        </w:trPr>
        <w:tc>
          <w:tcPr>
            <w:tcW w:w="8504" w:type="dxa"/>
            <w:tcBorders>
              <w:top w:val="single" w:sz="4" w:space="0" w:color="000000"/>
              <w:left w:val="nil"/>
              <w:bottom w:val="nil"/>
              <w:right w:val="nil"/>
            </w:tcBorders>
            <w:vAlign w:val="center"/>
          </w:tcPr>
          <w:p w14:paraId="348095B2" w14:textId="77777777" w:rsidR="00870C14" w:rsidRDefault="00870C14">
            <w:pPr>
              <w:jc w:val="both"/>
              <w:rPr>
                <w:rFonts w:ascii="Arial" w:eastAsia="Arial" w:hAnsi="Arial" w:cs="Arial"/>
              </w:rPr>
            </w:pPr>
          </w:p>
        </w:tc>
      </w:tr>
      <w:tr w:rsidR="00870C14" w14:paraId="348095B5" w14:textId="77777777">
        <w:trPr>
          <w:trHeight w:val="284"/>
        </w:trPr>
        <w:tc>
          <w:tcPr>
            <w:tcW w:w="8504" w:type="dxa"/>
            <w:tcBorders>
              <w:top w:val="nil"/>
              <w:left w:val="nil"/>
              <w:bottom w:val="single" w:sz="4" w:space="0" w:color="000000"/>
              <w:right w:val="nil"/>
            </w:tcBorders>
            <w:vAlign w:val="center"/>
          </w:tcPr>
          <w:p w14:paraId="348095B4"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95BD" w14:textId="77777777">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348095B6" w14:textId="77777777" w:rsidR="00870C14" w:rsidRDefault="00006B53">
            <w:pPr>
              <w:jc w:val="both"/>
              <w:rPr>
                <w:rFonts w:ascii="Arial" w:eastAsia="Arial" w:hAnsi="Arial" w:cs="Arial"/>
                <w:color w:val="FF0000"/>
              </w:rPr>
            </w:pPr>
            <w:r>
              <w:rPr>
                <w:rFonts w:ascii="Arial" w:eastAsia="Arial" w:hAnsi="Arial" w:cs="Arial"/>
                <w:color w:val="FF0000"/>
              </w:rPr>
              <w:t xml:space="preserve">Mulher de 36 anos teve diagnóstico de trombose venosa profunda em membro inferior esquerdo há 1 mês, 1 semana após realizar uma cirurgia bariátrica. Está atualmente em uso de </w:t>
            </w:r>
            <w:proofErr w:type="spellStart"/>
            <w:r>
              <w:rPr>
                <w:rFonts w:ascii="Arial" w:eastAsia="Arial" w:hAnsi="Arial" w:cs="Arial"/>
                <w:color w:val="FF0000"/>
              </w:rPr>
              <w:t>rivaroxabana</w:t>
            </w:r>
            <w:proofErr w:type="spellEnd"/>
            <w:r>
              <w:rPr>
                <w:rFonts w:ascii="Arial" w:eastAsia="Arial" w:hAnsi="Arial" w:cs="Arial"/>
                <w:color w:val="FF0000"/>
              </w:rPr>
              <w:t xml:space="preserve">. Nega outros </w:t>
            </w:r>
            <w:r>
              <w:rPr>
                <w:rFonts w:ascii="Arial" w:eastAsia="Arial" w:hAnsi="Arial" w:cs="Arial"/>
                <w:color w:val="FF0000"/>
              </w:rPr>
              <w:t xml:space="preserve">problemas de saúde. Há 5 anos relata ter tido um episódio de aborto com 8 semanas de gestação. Qual </w:t>
            </w:r>
            <w:proofErr w:type="gramStart"/>
            <w:r>
              <w:rPr>
                <w:rFonts w:ascii="Arial" w:eastAsia="Arial" w:hAnsi="Arial" w:cs="Arial"/>
                <w:color w:val="FF0000"/>
              </w:rPr>
              <w:t>a  conduta</w:t>
            </w:r>
            <w:proofErr w:type="gramEnd"/>
            <w:r>
              <w:rPr>
                <w:rFonts w:ascii="Arial" w:eastAsia="Arial" w:hAnsi="Arial" w:cs="Arial"/>
                <w:color w:val="FF0000"/>
              </w:rPr>
              <w:t xml:space="preserve"> adequada em relação à </w:t>
            </w:r>
            <w:proofErr w:type="spellStart"/>
            <w:r>
              <w:rPr>
                <w:rFonts w:ascii="Arial" w:eastAsia="Arial" w:hAnsi="Arial" w:cs="Arial"/>
                <w:color w:val="FF0000"/>
              </w:rPr>
              <w:t>trombofilia</w:t>
            </w:r>
            <w:proofErr w:type="spellEnd"/>
            <w:r>
              <w:rPr>
                <w:rFonts w:ascii="Arial" w:eastAsia="Arial" w:hAnsi="Arial" w:cs="Arial"/>
                <w:color w:val="FF0000"/>
              </w:rPr>
              <w:t xml:space="preserve">? </w:t>
            </w:r>
          </w:p>
          <w:p w14:paraId="348095B7" w14:textId="77777777" w:rsidR="00870C14" w:rsidRDefault="00006B53">
            <w:pPr>
              <w:jc w:val="both"/>
              <w:rPr>
                <w:rFonts w:ascii="Arial" w:eastAsia="Arial" w:hAnsi="Arial" w:cs="Arial"/>
                <w:b/>
                <w:color w:val="FF0000"/>
              </w:rPr>
            </w:pPr>
            <w:r>
              <w:rPr>
                <w:rFonts w:ascii="Arial" w:eastAsia="Arial" w:hAnsi="Arial" w:cs="Arial"/>
                <w:b/>
                <w:color w:val="FF0000"/>
              </w:rPr>
              <w:t xml:space="preserve">a) não realizar testes de </w:t>
            </w:r>
            <w:proofErr w:type="spellStart"/>
            <w:r>
              <w:rPr>
                <w:rFonts w:ascii="Arial" w:eastAsia="Arial" w:hAnsi="Arial" w:cs="Arial"/>
                <w:b/>
                <w:color w:val="FF0000"/>
              </w:rPr>
              <w:t>trombofilia</w:t>
            </w:r>
            <w:proofErr w:type="spellEnd"/>
            <w:r>
              <w:rPr>
                <w:rFonts w:ascii="Arial" w:eastAsia="Arial" w:hAnsi="Arial" w:cs="Arial"/>
                <w:b/>
                <w:color w:val="FF0000"/>
              </w:rPr>
              <w:t>, pois a trombose foi provocada por um fator de risco maior transitório</w:t>
            </w:r>
          </w:p>
          <w:p w14:paraId="348095B8" w14:textId="77777777" w:rsidR="00870C14" w:rsidRDefault="00006B53">
            <w:pPr>
              <w:jc w:val="both"/>
              <w:rPr>
                <w:rFonts w:ascii="Arial" w:eastAsia="Arial" w:hAnsi="Arial" w:cs="Arial"/>
                <w:color w:val="FF0000"/>
              </w:rPr>
            </w:pPr>
            <w:r>
              <w:rPr>
                <w:rFonts w:ascii="Arial" w:eastAsia="Arial" w:hAnsi="Arial" w:cs="Arial"/>
                <w:color w:val="FF0000"/>
              </w:rPr>
              <w:t xml:space="preserve">b) não realizar testes de </w:t>
            </w:r>
            <w:proofErr w:type="spellStart"/>
            <w:r>
              <w:rPr>
                <w:rFonts w:ascii="Arial" w:eastAsia="Arial" w:hAnsi="Arial" w:cs="Arial"/>
                <w:color w:val="FF0000"/>
              </w:rPr>
              <w:t>trombofilia</w:t>
            </w:r>
            <w:proofErr w:type="spellEnd"/>
            <w:r>
              <w:rPr>
                <w:rFonts w:ascii="Arial" w:eastAsia="Arial" w:hAnsi="Arial" w:cs="Arial"/>
                <w:color w:val="FF0000"/>
              </w:rPr>
              <w:t xml:space="preserve"> nesse momento, pois o uso da </w:t>
            </w:r>
            <w:proofErr w:type="spellStart"/>
            <w:r>
              <w:rPr>
                <w:rFonts w:ascii="Arial" w:eastAsia="Arial" w:hAnsi="Arial" w:cs="Arial"/>
                <w:color w:val="FF0000"/>
              </w:rPr>
              <w:t>rivaroxabana</w:t>
            </w:r>
            <w:proofErr w:type="spellEnd"/>
            <w:r>
              <w:rPr>
                <w:rFonts w:ascii="Arial" w:eastAsia="Arial" w:hAnsi="Arial" w:cs="Arial"/>
                <w:color w:val="FF0000"/>
              </w:rPr>
              <w:t xml:space="preserve"> pode deixar os resultados pouco confiáveis</w:t>
            </w:r>
          </w:p>
          <w:p w14:paraId="348095B9" w14:textId="77777777" w:rsidR="00870C14" w:rsidRDefault="00006B53">
            <w:pPr>
              <w:jc w:val="both"/>
              <w:rPr>
                <w:rFonts w:ascii="Arial" w:eastAsia="Arial" w:hAnsi="Arial" w:cs="Arial"/>
                <w:color w:val="FF0000"/>
              </w:rPr>
            </w:pPr>
            <w:r>
              <w:rPr>
                <w:rFonts w:ascii="Arial" w:eastAsia="Arial" w:hAnsi="Arial" w:cs="Arial"/>
                <w:color w:val="FF0000"/>
              </w:rPr>
              <w:t xml:space="preserve">c) realizar testes de </w:t>
            </w:r>
            <w:proofErr w:type="spellStart"/>
            <w:r>
              <w:rPr>
                <w:rFonts w:ascii="Arial" w:eastAsia="Arial" w:hAnsi="Arial" w:cs="Arial"/>
                <w:color w:val="FF0000"/>
              </w:rPr>
              <w:t>trombofilia</w:t>
            </w:r>
            <w:proofErr w:type="spellEnd"/>
            <w:r>
              <w:rPr>
                <w:rFonts w:ascii="Arial" w:eastAsia="Arial" w:hAnsi="Arial" w:cs="Arial"/>
                <w:color w:val="FF0000"/>
              </w:rPr>
              <w:t xml:space="preserve"> devido ao episódio de aborto, considerando a necessidade de </w:t>
            </w:r>
            <w:proofErr w:type="spellStart"/>
            <w:r>
              <w:rPr>
                <w:rFonts w:ascii="Arial" w:eastAsia="Arial" w:hAnsi="Arial" w:cs="Arial"/>
                <w:color w:val="FF0000"/>
              </w:rPr>
              <w:t>anticoagular</w:t>
            </w:r>
            <w:proofErr w:type="spellEnd"/>
            <w:r>
              <w:rPr>
                <w:rFonts w:ascii="Arial" w:eastAsia="Arial" w:hAnsi="Arial" w:cs="Arial"/>
                <w:color w:val="FF0000"/>
              </w:rPr>
              <w:t xml:space="preserve"> no longo prazo </w:t>
            </w:r>
          </w:p>
          <w:p w14:paraId="348095BA" w14:textId="77777777" w:rsidR="00870C14" w:rsidRDefault="00006B53">
            <w:pPr>
              <w:jc w:val="both"/>
              <w:rPr>
                <w:rFonts w:ascii="Arial" w:eastAsia="Arial" w:hAnsi="Arial" w:cs="Arial"/>
                <w:color w:val="FF0000"/>
              </w:rPr>
            </w:pPr>
            <w:r>
              <w:rPr>
                <w:rFonts w:ascii="Arial" w:eastAsia="Arial" w:hAnsi="Arial" w:cs="Arial"/>
                <w:color w:val="FF0000"/>
              </w:rPr>
              <w:t>d) realiza</w:t>
            </w:r>
            <w:r>
              <w:rPr>
                <w:rFonts w:ascii="Arial" w:eastAsia="Arial" w:hAnsi="Arial" w:cs="Arial"/>
                <w:color w:val="FF0000"/>
              </w:rPr>
              <w:t>r os testes genéticos de mutação (fator V Leiden e protrombina), pois são confiáveis mesmo em anticoagulação</w:t>
            </w:r>
          </w:p>
          <w:p w14:paraId="348095BB" w14:textId="77777777" w:rsidR="00870C14" w:rsidRDefault="00006B53">
            <w:pPr>
              <w:jc w:val="both"/>
              <w:rPr>
                <w:rFonts w:ascii="Arial" w:eastAsia="Arial" w:hAnsi="Arial" w:cs="Arial"/>
                <w:color w:val="FF0000"/>
              </w:rPr>
            </w:pPr>
            <w:r>
              <w:rPr>
                <w:rFonts w:ascii="Arial" w:eastAsia="Arial" w:hAnsi="Arial" w:cs="Arial"/>
                <w:color w:val="FF0000"/>
              </w:rPr>
              <w:t xml:space="preserve">e) programar a realização dos testes de </w:t>
            </w:r>
            <w:proofErr w:type="spellStart"/>
            <w:r>
              <w:rPr>
                <w:rFonts w:ascii="Arial" w:eastAsia="Arial" w:hAnsi="Arial" w:cs="Arial"/>
                <w:color w:val="FF0000"/>
              </w:rPr>
              <w:t>trombofilia</w:t>
            </w:r>
            <w:proofErr w:type="spellEnd"/>
            <w:r>
              <w:rPr>
                <w:rFonts w:ascii="Arial" w:eastAsia="Arial" w:hAnsi="Arial" w:cs="Arial"/>
                <w:color w:val="FF0000"/>
              </w:rPr>
              <w:t xml:space="preserve"> após 3 meses de anticoagulação para definição da sua duração    </w:t>
            </w:r>
          </w:p>
          <w:p w14:paraId="348095BC" w14:textId="77777777" w:rsidR="00870C14" w:rsidRDefault="00870C14">
            <w:pPr>
              <w:ind w:left="720"/>
              <w:jc w:val="both"/>
              <w:rPr>
                <w:rFonts w:ascii="Arial" w:eastAsia="Arial" w:hAnsi="Arial" w:cs="Arial"/>
              </w:rPr>
            </w:pPr>
          </w:p>
        </w:tc>
      </w:tr>
      <w:tr w:rsidR="00870C14" w14:paraId="348095C0" w14:textId="77777777">
        <w:trPr>
          <w:trHeight w:val="284"/>
        </w:trPr>
        <w:tc>
          <w:tcPr>
            <w:tcW w:w="8504" w:type="dxa"/>
            <w:tcBorders>
              <w:top w:val="nil"/>
              <w:left w:val="nil"/>
              <w:bottom w:val="single" w:sz="4" w:space="0" w:color="000000"/>
              <w:right w:val="nil"/>
            </w:tcBorders>
            <w:vAlign w:val="center"/>
          </w:tcPr>
          <w:p w14:paraId="348095BE" w14:textId="77777777" w:rsidR="00870C14" w:rsidRDefault="00870C14">
            <w:pPr>
              <w:jc w:val="both"/>
              <w:rPr>
                <w:rFonts w:ascii="Arial" w:eastAsia="Arial" w:hAnsi="Arial" w:cs="Arial"/>
              </w:rPr>
            </w:pPr>
          </w:p>
          <w:p w14:paraId="348095BF"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95C2"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5C1" w14:textId="77777777" w:rsidR="00870C14" w:rsidRDefault="00006B53">
            <w:pPr>
              <w:jc w:val="both"/>
              <w:rPr>
                <w:rFonts w:ascii="Arial" w:eastAsia="Arial" w:hAnsi="Arial" w:cs="Arial"/>
              </w:rPr>
            </w:pPr>
            <w:r>
              <w:rPr>
                <w:rFonts w:ascii="Arial" w:eastAsia="Arial" w:hAnsi="Arial" w:cs="Arial"/>
              </w:rPr>
              <w:t>A</w:t>
            </w:r>
          </w:p>
        </w:tc>
      </w:tr>
      <w:tr w:rsidR="00870C14" w14:paraId="348095C4" w14:textId="77777777">
        <w:trPr>
          <w:trHeight w:val="284"/>
        </w:trPr>
        <w:tc>
          <w:tcPr>
            <w:tcW w:w="8504" w:type="dxa"/>
            <w:tcBorders>
              <w:top w:val="single" w:sz="4" w:space="0" w:color="000000"/>
              <w:left w:val="nil"/>
              <w:bottom w:val="nil"/>
              <w:right w:val="nil"/>
            </w:tcBorders>
            <w:vAlign w:val="center"/>
          </w:tcPr>
          <w:p w14:paraId="348095C3" w14:textId="77777777" w:rsidR="00870C14" w:rsidRDefault="00870C14">
            <w:pPr>
              <w:jc w:val="both"/>
              <w:rPr>
                <w:rFonts w:ascii="Arial" w:eastAsia="Arial" w:hAnsi="Arial" w:cs="Arial"/>
              </w:rPr>
            </w:pPr>
          </w:p>
        </w:tc>
      </w:tr>
      <w:tr w:rsidR="00870C14" w14:paraId="348095C6" w14:textId="77777777">
        <w:trPr>
          <w:trHeight w:val="284"/>
        </w:trPr>
        <w:tc>
          <w:tcPr>
            <w:tcW w:w="8504" w:type="dxa"/>
            <w:tcBorders>
              <w:top w:val="nil"/>
              <w:left w:val="nil"/>
              <w:bottom w:val="single" w:sz="4" w:space="0" w:color="000000"/>
              <w:right w:val="nil"/>
            </w:tcBorders>
            <w:vAlign w:val="center"/>
          </w:tcPr>
          <w:p w14:paraId="348095C5"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5C8"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95C7" w14:textId="77777777" w:rsidR="00870C14" w:rsidRDefault="00006B53">
            <w:pPr>
              <w:jc w:val="both"/>
              <w:rPr>
                <w:rFonts w:ascii="Arial" w:eastAsia="Arial" w:hAnsi="Arial" w:cs="Arial"/>
              </w:rPr>
            </w:pPr>
            <w:r>
              <w:rPr>
                <w:rFonts w:ascii="Arial" w:eastAsia="Arial" w:hAnsi="Arial" w:cs="Arial"/>
              </w:rPr>
              <w:t xml:space="preserve">A realização de testes de </w:t>
            </w:r>
            <w:proofErr w:type="spellStart"/>
            <w:r>
              <w:rPr>
                <w:rFonts w:ascii="Arial" w:eastAsia="Arial" w:hAnsi="Arial" w:cs="Arial"/>
              </w:rPr>
              <w:t>trombofilia</w:t>
            </w:r>
            <w:proofErr w:type="spellEnd"/>
            <w:r>
              <w:rPr>
                <w:rFonts w:ascii="Arial" w:eastAsia="Arial" w:hAnsi="Arial" w:cs="Arial"/>
              </w:rPr>
              <w:t xml:space="preserve"> têm alto custo e devem ser realizadas de modo criterioso, principalmente em </w:t>
            </w:r>
            <w:r>
              <w:rPr>
                <w:rFonts w:ascii="Arial" w:eastAsia="Arial" w:hAnsi="Arial" w:cs="Arial"/>
                <w:color w:val="302A38"/>
              </w:rPr>
              <w:t>pacientes relativamente jovens (&lt; 50 anos), recorrência de TEV, trombose em sítios pouco usuais (veias retinianas, veias intra-abdominais, mem</w:t>
            </w:r>
            <w:r>
              <w:rPr>
                <w:rFonts w:ascii="Arial" w:eastAsia="Arial" w:hAnsi="Arial" w:cs="Arial"/>
                <w:color w:val="302A38"/>
              </w:rPr>
              <w:t>bros superiores, sistema nervoso central, tromboflebite superficial), e história positiva de doença trombótica venosa.</w:t>
            </w:r>
            <w:r>
              <w:rPr>
                <w:rFonts w:ascii="Arial" w:eastAsia="Arial" w:hAnsi="Arial" w:cs="Arial"/>
              </w:rPr>
              <w:t xml:space="preserve"> A presença de fator de risco maior transitório (cirurgia bariátrica, nesta questão) ou um único episódio de aborto com menos de 8 semanas</w:t>
            </w:r>
            <w:r>
              <w:rPr>
                <w:rFonts w:ascii="Arial" w:eastAsia="Arial" w:hAnsi="Arial" w:cs="Arial"/>
              </w:rPr>
              <w:t xml:space="preserve"> não indica a realização dos testes (pesquisa do fator V Leiden e mutação do gene da protrombina), mesmo estes não sofrendo influência da anticoagulação.  Quando indicado, a pesquisa deve ser realizada na fase aguda ou depois de</w:t>
            </w:r>
            <w:r>
              <w:rPr>
                <w:rFonts w:ascii="Arial" w:eastAsia="Arial" w:hAnsi="Arial" w:cs="Arial"/>
                <w:color w:val="FF0000"/>
              </w:rPr>
              <w:t xml:space="preserve"> </w:t>
            </w:r>
            <w:r>
              <w:rPr>
                <w:rFonts w:ascii="Arial" w:eastAsia="Arial" w:hAnsi="Arial" w:cs="Arial"/>
              </w:rPr>
              <w:t xml:space="preserve">pelo menos 3 meses de terapêutica anticoagulante.  </w:t>
            </w:r>
          </w:p>
        </w:tc>
      </w:tr>
      <w:tr w:rsidR="00870C14" w14:paraId="348095CA" w14:textId="77777777">
        <w:trPr>
          <w:trHeight w:val="284"/>
        </w:trPr>
        <w:tc>
          <w:tcPr>
            <w:tcW w:w="8504" w:type="dxa"/>
            <w:tcBorders>
              <w:top w:val="single" w:sz="4" w:space="0" w:color="000000"/>
              <w:left w:val="nil"/>
              <w:bottom w:val="nil"/>
              <w:right w:val="nil"/>
            </w:tcBorders>
            <w:vAlign w:val="center"/>
          </w:tcPr>
          <w:p w14:paraId="348095C9" w14:textId="77777777" w:rsidR="00870C14" w:rsidRDefault="00870C14">
            <w:pPr>
              <w:jc w:val="both"/>
              <w:rPr>
                <w:rFonts w:ascii="Arial" w:eastAsia="Arial" w:hAnsi="Arial" w:cs="Arial"/>
              </w:rPr>
            </w:pPr>
          </w:p>
        </w:tc>
      </w:tr>
      <w:tr w:rsidR="00870C14" w14:paraId="348095CC" w14:textId="77777777">
        <w:trPr>
          <w:trHeight w:val="284"/>
        </w:trPr>
        <w:tc>
          <w:tcPr>
            <w:tcW w:w="8504" w:type="dxa"/>
            <w:tcBorders>
              <w:top w:val="nil"/>
              <w:left w:val="nil"/>
              <w:bottom w:val="single" w:sz="4" w:space="0" w:color="000000"/>
              <w:right w:val="nil"/>
            </w:tcBorders>
            <w:vAlign w:val="center"/>
          </w:tcPr>
          <w:p w14:paraId="348095CB"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95CE"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95CD" w14:textId="77777777" w:rsidR="00870C14" w:rsidRDefault="00006B53">
            <w:pPr>
              <w:jc w:val="both"/>
              <w:rPr>
                <w:rFonts w:ascii="Arial" w:eastAsia="Arial" w:hAnsi="Arial" w:cs="Arial"/>
              </w:rPr>
            </w:pPr>
            <w:r>
              <w:rPr>
                <w:rFonts w:ascii="Arial" w:eastAsia="Arial" w:hAnsi="Arial" w:cs="Arial"/>
              </w:rPr>
              <w:t xml:space="preserve">Moll S. </w:t>
            </w:r>
            <w:proofErr w:type="spellStart"/>
            <w:r>
              <w:rPr>
                <w:rFonts w:ascii="Arial" w:eastAsia="Arial" w:hAnsi="Arial" w:cs="Arial"/>
              </w:rPr>
              <w:t>Thrombophilia</w:t>
            </w:r>
            <w:proofErr w:type="spellEnd"/>
            <w:r>
              <w:rPr>
                <w:rFonts w:ascii="Arial" w:eastAsia="Arial" w:hAnsi="Arial" w:cs="Arial"/>
              </w:rPr>
              <w:t xml:space="preserve">: </w:t>
            </w:r>
            <w:proofErr w:type="spellStart"/>
            <w:r>
              <w:rPr>
                <w:rFonts w:ascii="Arial" w:eastAsia="Arial" w:hAnsi="Arial" w:cs="Arial"/>
              </w:rPr>
              <w:t>clinical-practical</w:t>
            </w:r>
            <w:proofErr w:type="spellEnd"/>
            <w:r>
              <w:rPr>
                <w:rFonts w:ascii="Arial" w:eastAsia="Arial" w:hAnsi="Arial" w:cs="Arial"/>
              </w:rPr>
              <w:t xml:space="preserve"> </w:t>
            </w:r>
            <w:proofErr w:type="spellStart"/>
            <w:r>
              <w:rPr>
                <w:rFonts w:ascii="Arial" w:eastAsia="Arial" w:hAnsi="Arial" w:cs="Arial"/>
              </w:rPr>
              <w:t>aspects</w:t>
            </w:r>
            <w:proofErr w:type="spellEnd"/>
            <w:r>
              <w:rPr>
                <w:rFonts w:ascii="Arial" w:eastAsia="Arial" w:hAnsi="Arial" w:cs="Arial"/>
              </w:rPr>
              <w:t xml:space="preserve">. J </w:t>
            </w:r>
            <w:proofErr w:type="spellStart"/>
            <w:r>
              <w:rPr>
                <w:rFonts w:ascii="Arial" w:eastAsia="Arial" w:hAnsi="Arial" w:cs="Arial"/>
              </w:rPr>
              <w:t>Thromb</w:t>
            </w:r>
            <w:proofErr w:type="spellEnd"/>
            <w:r>
              <w:rPr>
                <w:rFonts w:ascii="Arial" w:eastAsia="Arial" w:hAnsi="Arial" w:cs="Arial"/>
              </w:rPr>
              <w:t xml:space="preserve"> </w:t>
            </w:r>
            <w:proofErr w:type="spellStart"/>
            <w:r>
              <w:rPr>
                <w:rFonts w:ascii="Arial" w:eastAsia="Arial" w:hAnsi="Arial" w:cs="Arial"/>
              </w:rPr>
              <w:t>Thrombolysis</w:t>
            </w:r>
            <w:proofErr w:type="spellEnd"/>
            <w:r>
              <w:rPr>
                <w:rFonts w:ascii="Arial" w:eastAsia="Arial" w:hAnsi="Arial" w:cs="Arial"/>
              </w:rPr>
              <w:t>. 39:367-78. 2015</w:t>
            </w:r>
          </w:p>
        </w:tc>
      </w:tr>
    </w:tbl>
    <w:p w14:paraId="348095CF" w14:textId="77777777" w:rsidR="00870C14" w:rsidRDefault="00870C14">
      <w:pPr>
        <w:jc w:val="both"/>
        <w:rPr>
          <w:rFonts w:ascii="Arial" w:eastAsia="Arial" w:hAnsi="Arial" w:cs="Arial"/>
          <w:sz w:val="20"/>
          <w:szCs w:val="20"/>
        </w:rPr>
      </w:pPr>
    </w:p>
    <w:p w14:paraId="348095D0" w14:textId="77777777" w:rsidR="00870C14" w:rsidRDefault="00870C14">
      <w:pPr>
        <w:jc w:val="both"/>
        <w:rPr>
          <w:rFonts w:ascii="Arial" w:eastAsia="Arial" w:hAnsi="Arial" w:cs="Arial"/>
          <w:sz w:val="20"/>
          <w:szCs w:val="20"/>
        </w:rPr>
      </w:pPr>
    </w:p>
    <w:p w14:paraId="348095D1" w14:textId="77777777" w:rsidR="00870C14" w:rsidRDefault="00870C14">
      <w:pPr>
        <w:jc w:val="both"/>
        <w:rPr>
          <w:rFonts w:ascii="Arial" w:eastAsia="Arial" w:hAnsi="Arial" w:cs="Arial"/>
          <w:sz w:val="20"/>
          <w:szCs w:val="20"/>
        </w:rPr>
      </w:pPr>
    </w:p>
    <w:p w14:paraId="348095D2"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5D3"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5D4" w14:textId="77777777" w:rsidR="00870C14" w:rsidRDefault="00870C14">
      <w:pPr>
        <w:rPr>
          <w:rFonts w:ascii="Arial" w:eastAsia="Arial" w:hAnsi="Arial" w:cs="Arial"/>
          <w:b/>
          <w:sz w:val="20"/>
          <w:szCs w:val="20"/>
        </w:rPr>
      </w:pPr>
    </w:p>
    <w:p w14:paraId="348095D5"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5D6" w14:textId="77777777" w:rsidR="00870C14" w:rsidRDefault="00870C14">
      <w:pPr>
        <w:rPr>
          <w:rFonts w:ascii="Arial" w:eastAsia="Arial" w:hAnsi="Arial" w:cs="Arial"/>
          <w:sz w:val="20"/>
          <w:szCs w:val="20"/>
        </w:rPr>
      </w:pPr>
    </w:p>
    <w:tbl>
      <w:tblPr>
        <w:tblStyle w:val="a0"/>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95D8" w14:textId="77777777">
        <w:trPr>
          <w:trHeight w:val="284"/>
        </w:trPr>
        <w:tc>
          <w:tcPr>
            <w:tcW w:w="8504" w:type="dxa"/>
            <w:tcBorders>
              <w:top w:val="nil"/>
              <w:left w:val="nil"/>
              <w:bottom w:val="single" w:sz="4" w:space="0" w:color="000000"/>
              <w:right w:val="nil"/>
            </w:tcBorders>
          </w:tcPr>
          <w:p w14:paraId="348095D7"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95DA"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95D9" w14:textId="77777777" w:rsidR="00870C14" w:rsidRDefault="00006B53">
            <w:pPr>
              <w:jc w:val="both"/>
              <w:rPr>
                <w:rFonts w:ascii="Arial" w:eastAsia="Arial" w:hAnsi="Arial" w:cs="Arial"/>
              </w:rPr>
            </w:pPr>
            <w:r>
              <w:rPr>
                <w:rFonts w:ascii="Arial" w:eastAsia="Arial" w:hAnsi="Arial" w:cs="Arial"/>
              </w:rPr>
              <w:t>PUCPR – Campus Londrina</w:t>
            </w:r>
          </w:p>
        </w:tc>
      </w:tr>
      <w:tr w:rsidR="00870C14" w14:paraId="348095DD" w14:textId="77777777">
        <w:trPr>
          <w:trHeight w:val="284"/>
        </w:trPr>
        <w:tc>
          <w:tcPr>
            <w:tcW w:w="8504" w:type="dxa"/>
            <w:tcBorders>
              <w:top w:val="nil"/>
              <w:left w:val="nil"/>
              <w:bottom w:val="single" w:sz="4" w:space="0" w:color="000000"/>
              <w:right w:val="nil"/>
            </w:tcBorders>
            <w:vAlign w:val="center"/>
          </w:tcPr>
          <w:p w14:paraId="348095DB" w14:textId="77777777" w:rsidR="00870C14" w:rsidRDefault="00870C14">
            <w:pPr>
              <w:jc w:val="both"/>
              <w:rPr>
                <w:rFonts w:ascii="Arial" w:eastAsia="Arial" w:hAnsi="Arial" w:cs="Arial"/>
              </w:rPr>
            </w:pPr>
          </w:p>
          <w:p w14:paraId="348095DC"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95DF"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5DE" w14:textId="77777777" w:rsidR="00870C14" w:rsidRDefault="00006B53">
            <w:pPr>
              <w:jc w:val="both"/>
              <w:rPr>
                <w:rFonts w:ascii="Arial" w:eastAsia="Arial" w:hAnsi="Arial" w:cs="Arial"/>
              </w:rPr>
            </w:pPr>
            <w:r>
              <w:rPr>
                <w:rFonts w:ascii="Arial" w:eastAsia="Arial" w:hAnsi="Arial" w:cs="Arial"/>
              </w:rPr>
              <w:t xml:space="preserve">Clínica – Distúrbios da hemostasia e trombose – Adriano Morita Fernandes da Silva </w:t>
            </w:r>
          </w:p>
        </w:tc>
      </w:tr>
      <w:tr w:rsidR="00870C14" w14:paraId="348095E1" w14:textId="77777777">
        <w:trPr>
          <w:trHeight w:val="284"/>
        </w:trPr>
        <w:tc>
          <w:tcPr>
            <w:tcW w:w="8504" w:type="dxa"/>
            <w:tcBorders>
              <w:top w:val="single" w:sz="4" w:space="0" w:color="000000"/>
              <w:left w:val="nil"/>
              <w:bottom w:val="nil"/>
              <w:right w:val="nil"/>
            </w:tcBorders>
            <w:vAlign w:val="center"/>
          </w:tcPr>
          <w:p w14:paraId="348095E0" w14:textId="77777777" w:rsidR="00870C14" w:rsidRDefault="00870C14">
            <w:pPr>
              <w:jc w:val="both"/>
              <w:rPr>
                <w:rFonts w:ascii="Arial" w:eastAsia="Arial" w:hAnsi="Arial" w:cs="Arial"/>
              </w:rPr>
            </w:pPr>
          </w:p>
        </w:tc>
      </w:tr>
      <w:tr w:rsidR="00870C14" w14:paraId="348095E3" w14:textId="77777777">
        <w:trPr>
          <w:trHeight w:val="284"/>
        </w:trPr>
        <w:tc>
          <w:tcPr>
            <w:tcW w:w="8504" w:type="dxa"/>
            <w:tcBorders>
              <w:top w:val="nil"/>
              <w:left w:val="nil"/>
              <w:bottom w:val="single" w:sz="4" w:space="0" w:color="000000"/>
              <w:right w:val="nil"/>
            </w:tcBorders>
            <w:vAlign w:val="center"/>
          </w:tcPr>
          <w:p w14:paraId="348095E2"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95EA" w14:textId="77777777">
        <w:trPr>
          <w:trHeight w:val="1266"/>
        </w:trPr>
        <w:tc>
          <w:tcPr>
            <w:tcW w:w="8504" w:type="dxa"/>
            <w:tcBorders>
              <w:top w:val="single" w:sz="4" w:space="0" w:color="000000"/>
              <w:left w:val="single" w:sz="4" w:space="0" w:color="000000"/>
              <w:bottom w:val="single" w:sz="4" w:space="0" w:color="000000"/>
              <w:right w:val="single" w:sz="4" w:space="0" w:color="000000"/>
            </w:tcBorders>
            <w:vAlign w:val="center"/>
          </w:tcPr>
          <w:p w14:paraId="348095E4" w14:textId="77777777" w:rsidR="00870C14" w:rsidRDefault="00006B53">
            <w:pPr>
              <w:jc w:val="both"/>
              <w:rPr>
                <w:rFonts w:ascii="Arial" w:eastAsia="Arial" w:hAnsi="Arial" w:cs="Arial"/>
              </w:rPr>
            </w:pPr>
            <w:r>
              <w:rPr>
                <w:rFonts w:ascii="Arial" w:eastAsia="Arial" w:hAnsi="Arial" w:cs="Arial"/>
              </w:rPr>
              <w:t xml:space="preserve">Homem de 68 anos comparece à consulta devido ao aparecimento de hematomas espontâneos há 2 semanas. Nega trauma, uso de medicamentos, outros sangramentos atuais ou episódios semelhantes anteriormente. </w:t>
            </w:r>
            <w:r>
              <w:rPr>
                <w:rFonts w:ascii="Arial" w:eastAsia="Arial" w:hAnsi="Arial" w:cs="Arial"/>
              </w:rPr>
              <w:t>Exames laboratoriais mostram plaquetas de 160.000/mm</w:t>
            </w:r>
            <w:r>
              <w:rPr>
                <w:rFonts w:ascii="Arial" w:eastAsia="Arial" w:hAnsi="Arial" w:cs="Arial"/>
                <w:vertAlign w:val="superscript"/>
              </w:rPr>
              <w:t>3</w:t>
            </w:r>
            <w:r>
              <w:rPr>
                <w:rFonts w:ascii="Arial" w:eastAsia="Arial" w:hAnsi="Arial" w:cs="Arial"/>
              </w:rPr>
              <w:t>, TAP de 11 s (VR 10-14s), INR 1 (VR 0,8-1,2), TTPA 56s (VR 22-40s). Dentre as afirmativas a seguir, qual descreve o melhor teste para investigação do caso e sua correta interpretação?</w:t>
            </w:r>
          </w:p>
          <w:p w14:paraId="348095E5" w14:textId="77777777" w:rsidR="00870C14" w:rsidRDefault="00006B53">
            <w:pPr>
              <w:jc w:val="both"/>
              <w:rPr>
                <w:rFonts w:ascii="Arial" w:eastAsia="Arial" w:hAnsi="Arial" w:cs="Arial"/>
                <w:b/>
              </w:rPr>
            </w:pPr>
            <w:r>
              <w:rPr>
                <w:rFonts w:ascii="Arial" w:eastAsia="Arial" w:hAnsi="Arial" w:cs="Arial"/>
                <w:b/>
              </w:rPr>
              <w:t>a) teste da mistura, pois a não correção do TTPA pode indicar a presença de um inibidor de fator da coagulação</w:t>
            </w:r>
          </w:p>
          <w:p w14:paraId="348095E6" w14:textId="77777777" w:rsidR="00870C14" w:rsidRDefault="00006B53">
            <w:pPr>
              <w:jc w:val="both"/>
              <w:rPr>
                <w:rFonts w:ascii="Arial" w:eastAsia="Arial" w:hAnsi="Arial" w:cs="Arial"/>
              </w:rPr>
            </w:pPr>
            <w:r>
              <w:rPr>
                <w:rFonts w:ascii="Arial" w:eastAsia="Arial" w:hAnsi="Arial" w:cs="Arial"/>
              </w:rPr>
              <w:t>b) dosagem do fator IX, pois a ausência da correção do TTPA seria compatível com hemofilia A adquirida</w:t>
            </w:r>
          </w:p>
          <w:p w14:paraId="348095E7" w14:textId="77777777" w:rsidR="00870C14" w:rsidRDefault="00006B53">
            <w:pPr>
              <w:jc w:val="both"/>
              <w:rPr>
                <w:rFonts w:ascii="Arial" w:eastAsia="Arial" w:hAnsi="Arial" w:cs="Arial"/>
              </w:rPr>
            </w:pPr>
            <w:r>
              <w:rPr>
                <w:rFonts w:ascii="Arial" w:eastAsia="Arial" w:hAnsi="Arial" w:cs="Arial"/>
              </w:rPr>
              <w:t>c) dosagem do fator VII, pois a presença d</w:t>
            </w:r>
            <w:r>
              <w:rPr>
                <w:rFonts w:ascii="Arial" w:eastAsia="Arial" w:hAnsi="Arial" w:cs="Arial"/>
              </w:rPr>
              <w:t>o resultado diminuído é compatível com hemofilia A adquirida</w:t>
            </w:r>
          </w:p>
          <w:p w14:paraId="348095E8" w14:textId="77777777" w:rsidR="00870C14" w:rsidRDefault="00006B53">
            <w:pPr>
              <w:jc w:val="both"/>
              <w:rPr>
                <w:rFonts w:ascii="Arial" w:eastAsia="Arial" w:hAnsi="Arial" w:cs="Arial"/>
              </w:rPr>
            </w:pPr>
            <w:r>
              <w:rPr>
                <w:rFonts w:ascii="Arial" w:eastAsia="Arial" w:hAnsi="Arial" w:cs="Arial"/>
              </w:rPr>
              <w:t>d) dosagem do fator VIII, pois caso tenha um resultado diminuído pode indicar inibidor do fator VII da coagulação</w:t>
            </w:r>
          </w:p>
          <w:p w14:paraId="348095E9" w14:textId="77777777" w:rsidR="00870C14" w:rsidRDefault="00006B53">
            <w:pPr>
              <w:jc w:val="both"/>
              <w:rPr>
                <w:rFonts w:ascii="Arial" w:eastAsia="Arial" w:hAnsi="Arial" w:cs="Arial"/>
              </w:rPr>
            </w:pPr>
            <w:r>
              <w:rPr>
                <w:rFonts w:ascii="Arial" w:eastAsia="Arial" w:hAnsi="Arial" w:cs="Arial"/>
              </w:rPr>
              <w:t xml:space="preserve">e) dosagem do fator VI, pois a ocorrência da correção do TTPA é compatível com a </w:t>
            </w:r>
            <w:r>
              <w:rPr>
                <w:rFonts w:ascii="Arial" w:eastAsia="Arial" w:hAnsi="Arial" w:cs="Arial"/>
              </w:rPr>
              <w:t xml:space="preserve">presença de anticoagulante </w:t>
            </w:r>
            <w:proofErr w:type="spellStart"/>
            <w:r>
              <w:rPr>
                <w:rFonts w:ascii="Arial" w:eastAsia="Arial" w:hAnsi="Arial" w:cs="Arial"/>
              </w:rPr>
              <w:t>lúpico</w:t>
            </w:r>
            <w:proofErr w:type="spellEnd"/>
            <w:r>
              <w:rPr>
                <w:rFonts w:ascii="Arial" w:eastAsia="Arial" w:hAnsi="Arial" w:cs="Arial"/>
              </w:rPr>
              <w:t xml:space="preserve">   </w:t>
            </w:r>
          </w:p>
        </w:tc>
      </w:tr>
      <w:tr w:rsidR="00870C14" w14:paraId="348095ED" w14:textId="77777777">
        <w:trPr>
          <w:trHeight w:val="284"/>
        </w:trPr>
        <w:tc>
          <w:tcPr>
            <w:tcW w:w="8504" w:type="dxa"/>
            <w:tcBorders>
              <w:top w:val="nil"/>
              <w:left w:val="nil"/>
              <w:bottom w:val="single" w:sz="4" w:space="0" w:color="000000"/>
              <w:right w:val="nil"/>
            </w:tcBorders>
            <w:vAlign w:val="center"/>
          </w:tcPr>
          <w:p w14:paraId="348095EB" w14:textId="77777777" w:rsidR="00870C14" w:rsidRDefault="00870C14">
            <w:pPr>
              <w:jc w:val="both"/>
              <w:rPr>
                <w:rFonts w:ascii="Arial" w:eastAsia="Arial" w:hAnsi="Arial" w:cs="Arial"/>
              </w:rPr>
            </w:pPr>
          </w:p>
          <w:p w14:paraId="348095EC"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95EF"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5EE" w14:textId="77777777" w:rsidR="00870C14" w:rsidRDefault="00006B53">
            <w:pPr>
              <w:jc w:val="both"/>
              <w:rPr>
                <w:rFonts w:ascii="Arial" w:eastAsia="Arial" w:hAnsi="Arial" w:cs="Arial"/>
              </w:rPr>
            </w:pPr>
            <w:r>
              <w:rPr>
                <w:rFonts w:ascii="Arial" w:eastAsia="Arial" w:hAnsi="Arial" w:cs="Arial"/>
              </w:rPr>
              <w:t>A</w:t>
            </w:r>
          </w:p>
        </w:tc>
      </w:tr>
      <w:tr w:rsidR="00870C14" w14:paraId="348095F1" w14:textId="77777777">
        <w:trPr>
          <w:trHeight w:val="284"/>
        </w:trPr>
        <w:tc>
          <w:tcPr>
            <w:tcW w:w="8504" w:type="dxa"/>
            <w:tcBorders>
              <w:top w:val="single" w:sz="4" w:space="0" w:color="000000"/>
              <w:left w:val="nil"/>
              <w:bottom w:val="nil"/>
              <w:right w:val="nil"/>
            </w:tcBorders>
            <w:vAlign w:val="center"/>
          </w:tcPr>
          <w:p w14:paraId="348095F0" w14:textId="77777777" w:rsidR="00870C14" w:rsidRDefault="00870C14">
            <w:pPr>
              <w:jc w:val="both"/>
              <w:rPr>
                <w:rFonts w:ascii="Arial" w:eastAsia="Arial" w:hAnsi="Arial" w:cs="Arial"/>
              </w:rPr>
            </w:pPr>
          </w:p>
        </w:tc>
      </w:tr>
      <w:tr w:rsidR="00870C14" w14:paraId="348095F3" w14:textId="77777777">
        <w:trPr>
          <w:trHeight w:val="284"/>
        </w:trPr>
        <w:tc>
          <w:tcPr>
            <w:tcW w:w="8504" w:type="dxa"/>
            <w:tcBorders>
              <w:top w:val="nil"/>
              <w:left w:val="nil"/>
              <w:bottom w:val="single" w:sz="4" w:space="0" w:color="000000"/>
              <w:right w:val="nil"/>
            </w:tcBorders>
            <w:vAlign w:val="center"/>
          </w:tcPr>
          <w:p w14:paraId="348095F2"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5F5"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95F4" w14:textId="77777777" w:rsidR="00870C14" w:rsidRDefault="00006B53">
            <w:pPr>
              <w:jc w:val="both"/>
              <w:rPr>
                <w:rFonts w:ascii="Arial" w:eastAsia="Arial" w:hAnsi="Arial" w:cs="Arial"/>
              </w:rPr>
            </w:pPr>
            <w:r>
              <w:rPr>
                <w:rFonts w:ascii="Arial" w:eastAsia="Arial" w:hAnsi="Arial" w:cs="Arial"/>
              </w:rPr>
              <w:t>A análise de testes básicos de coagulação implica em interpretar e investigar suas anormalidades. O teste da mistura é o principal teste para iniciar a investigação de alterações do TAP ou do TTPA. A correção indica deficiência de fator da coagulação e a n</w:t>
            </w:r>
            <w:r>
              <w:rPr>
                <w:rFonts w:ascii="Arial" w:eastAsia="Arial" w:hAnsi="Arial" w:cs="Arial"/>
              </w:rPr>
              <w:t xml:space="preserve">ão correção indica inibidor de fator da coagulação. A hemofilia A adquirida ocorre devido inibidor contra o fator VIII da coagulação. A dosagem do fator VII está associada ao prolongamento do TAP, mas não do TTPA. O anticoagulante </w:t>
            </w:r>
            <w:proofErr w:type="spellStart"/>
            <w:r>
              <w:rPr>
                <w:rFonts w:ascii="Arial" w:eastAsia="Arial" w:hAnsi="Arial" w:cs="Arial"/>
              </w:rPr>
              <w:t>lúpico</w:t>
            </w:r>
            <w:proofErr w:type="spellEnd"/>
            <w:r>
              <w:rPr>
                <w:rFonts w:ascii="Arial" w:eastAsia="Arial" w:hAnsi="Arial" w:cs="Arial"/>
              </w:rPr>
              <w:t xml:space="preserve"> é um inibidor ines</w:t>
            </w:r>
            <w:r>
              <w:rPr>
                <w:rFonts w:ascii="Arial" w:eastAsia="Arial" w:hAnsi="Arial" w:cs="Arial"/>
              </w:rPr>
              <w:t>pecífico de fatores de coagulação.</w:t>
            </w:r>
          </w:p>
        </w:tc>
      </w:tr>
      <w:tr w:rsidR="00870C14" w14:paraId="348095F7" w14:textId="77777777">
        <w:trPr>
          <w:trHeight w:val="284"/>
        </w:trPr>
        <w:tc>
          <w:tcPr>
            <w:tcW w:w="8504" w:type="dxa"/>
            <w:tcBorders>
              <w:top w:val="single" w:sz="4" w:space="0" w:color="000000"/>
              <w:left w:val="nil"/>
              <w:bottom w:val="nil"/>
              <w:right w:val="nil"/>
            </w:tcBorders>
            <w:vAlign w:val="center"/>
          </w:tcPr>
          <w:p w14:paraId="348095F6" w14:textId="77777777" w:rsidR="00870C14" w:rsidRDefault="00870C14">
            <w:pPr>
              <w:jc w:val="both"/>
              <w:rPr>
                <w:rFonts w:ascii="Arial" w:eastAsia="Arial" w:hAnsi="Arial" w:cs="Arial"/>
              </w:rPr>
            </w:pPr>
          </w:p>
        </w:tc>
      </w:tr>
      <w:tr w:rsidR="00870C14" w14:paraId="348095F9" w14:textId="77777777">
        <w:trPr>
          <w:trHeight w:val="284"/>
        </w:trPr>
        <w:tc>
          <w:tcPr>
            <w:tcW w:w="8504" w:type="dxa"/>
            <w:tcBorders>
              <w:top w:val="nil"/>
              <w:left w:val="nil"/>
              <w:bottom w:val="single" w:sz="4" w:space="0" w:color="000000"/>
              <w:right w:val="nil"/>
            </w:tcBorders>
            <w:vAlign w:val="center"/>
          </w:tcPr>
          <w:p w14:paraId="348095F8"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95FB"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95FA" w14:textId="77777777" w:rsidR="00870C14" w:rsidRDefault="00006B53">
            <w:pPr>
              <w:jc w:val="both"/>
              <w:rPr>
                <w:rFonts w:ascii="Arial" w:eastAsia="Arial" w:hAnsi="Arial" w:cs="Arial"/>
              </w:rPr>
            </w:pPr>
            <w:r w:rsidRPr="009C6094">
              <w:rPr>
                <w:rFonts w:ascii="Arial" w:eastAsia="Arial" w:hAnsi="Arial" w:cs="Arial"/>
                <w:lang w:val="it-IT"/>
              </w:rPr>
              <w:t xml:space="preserve">Kamal AH, Tefferi A, Pruthi. How to interpret and pursue an abnormal Prothrombin time, activated partial thromboplastin time, and bleeding time in adults. </w:t>
            </w:r>
            <w:proofErr w:type="spellStart"/>
            <w:r>
              <w:rPr>
                <w:rFonts w:ascii="Arial" w:eastAsia="Arial" w:hAnsi="Arial" w:cs="Arial"/>
              </w:rPr>
              <w:t>Mayo</w:t>
            </w:r>
            <w:proofErr w:type="spellEnd"/>
            <w:r>
              <w:rPr>
                <w:rFonts w:ascii="Arial" w:eastAsia="Arial" w:hAnsi="Arial" w:cs="Arial"/>
              </w:rPr>
              <w:t xml:space="preserve"> Clin Proc. 82(7):864-73. 2007.</w:t>
            </w:r>
          </w:p>
        </w:tc>
      </w:tr>
    </w:tbl>
    <w:p w14:paraId="348095FC" w14:textId="77777777" w:rsidR="00870C14" w:rsidRDefault="00870C14">
      <w:pPr>
        <w:jc w:val="both"/>
        <w:rPr>
          <w:rFonts w:ascii="Arial" w:eastAsia="Arial" w:hAnsi="Arial" w:cs="Arial"/>
          <w:sz w:val="20"/>
          <w:szCs w:val="20"/>
        </w:rPr>
      </w:pPr>
    </w:p>
    <w:p w14:paraId="348095FD" w14:textId="77777777" w:rsidR="00870C14" w:rsidRDefault="00870C14">
      <w:pPr>
        <w:jc w:val="both"/>
        <w:rPr>
          <w:rFonts w:ascii="Arial" w:eastAsia="Arial" w:hAnsi="Arial" w:cs="Arial"/>
          <w:sz w:val="20"/>
          <w:szCs w:val="20"/>
        </w:rPr>
      </w:pPr>
    </w:p>
    <w:p w14:paraId="348095FE"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5FF"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600" w14:textId="77777777" w:rsidR="00870C14" w:rsidRDefault="00870C14">
      <w:pPr>
        <w:rPr>
          <w:rFonts w:ascii="Arial" w:eastAsia="Arial" w:hAnsi="Arial" w:cs="Arial"/>
          <w:b/>
          <w:sz w:val="20"/>
          <w:szCs w:val="20"/>
        </w:rPr>
      </w:pPr>
    </w:p>
    <w:p w14:paraId="34809601"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602" w14:textId="77777777" w:rsidR="00870C14" w:rsidRDefault="00870C14">
      <w:pPr>
        <w:rPr>
          <w:rFonts w:ascii="Arial" w:eastAsia="Arial" w:hAnsi="Arial" w:cs="Arial"/>
          <w:sz w:val="20"/>
          <w:szCs w:val="20"/>
        </w:rPr>
      </w:pPr>
    </w:p>
    <w:tbl>
      <w:tblPr>
        <w:tblStyle w:val="a1"/>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9604" w14:textId="77777777">
        <w:trPr>
          <w:trHeight w:val="284"/>
        </w:trPr>
        <w:tc>
          <w:tcPr>
            <w:tcW w:w="8504" w:type="dxa"/>
            <w:tcBorders>
              <w:top w:val="nil"/>
              <w:left w:val="nil"/>
              <w:bottom w:val="single" w:sz="4" w:space="0" w:color="000000"/>
              <w:right w:val="nil"/>
            </w:tcBorders>
          </w:tcPr>
          <w:p w14:paraId="34809603" w14:textId="77777777" w:rsidR="00870C14" w:rsidRDefault="00006B53">
            <w:pPr>
              <w:jc w:val="both"/>
              <w:rPr>
                <w:rFonts w:ascii="Arial" w:eastAsia="Arial" w:hAnsi="Arial" w:cs="Arial"/>
              </w:rPr>
            </w:pPr>
            <w:r>
              <w:rPr>
                <w:rFonts w:ascii="Arial" w:eastAsia="Arial" w:hAnsi="Arial" w:cs="Arial"/>
              </w:rPr>
              <w:lastRenderedPageBreak/>
              <w:t>INSTITUIÇÃO (SIGLA):</w:t>
            </w:r>
          </w:p>
        </w:tc>
      </w:tr>
      <w:tr w:rsidR="00870C14" w14:paraId="34809606"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9605" w14:textId="77777777" w:rsidR="00870C14" w:rsidRDefault="00006B53">
            <w:pPr>
              <w:jc w:val="both"/>
              <w:rPr>
                <w:rFonts w:ascii="Arial" w:eastAsia="Arial" w:hAnsi="Arial" w:cs="Arial"/>
              </w:rPr>
            </w:pPr>
            <w:r>
              <w:rPr>
                <w:rFonts w:ascii="Arial" w:eastAsia="Arial" w:hAnsi="Arial" w:cs="Arial"/>
              </w:rPr>
              <w:t>PUCPR – Campus Londrina</w:t>
            </w:r>
          </w:p>
        </w:tc>
      </w:tr>
      <w:tr w:rsidR="00870C14" w14:paraId="34809609" w14:textId="77777777">
        <w:trPr>
          <w:trHeight w:val="284"/>
        </w:trPr>
        <w:tc>
          <w:tcPr>
            <w:tcW w:w="8504" w:type="dxa"/>
            <w:tcBorders>
              <w:top w:val="nil"/>
              <w:left w:val="nil"/>
              <w:bottom w:val="single" w:sz="4" w:space="0" w:color="000000"/>
              <w:right w:val="nil"/>
            </w:tcBorders>
            <w:vAlign w:val="center"/>
          </w:tcPr>
          <w:p w14:paraId="34809607" w14:textId="77777777" w:rsidR="00870C14" w:rsidRDefault="00870C14">
            <w:pPr>
              <w:jc w:val="both"/>
              <w:rPr>
                <w:rFonts w:ascii="Arial" w:eastAsia="Arial" w:hAnsi="Arial" w:cs="Arial"/>
              </w:rPr>
            </w:pPr>
          </w:p>
          <w:p w14:paraId="34809608"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960B"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60A" w14:textId="77777777" w:rsidR="00870C14" w:rsidRDefault="00006B53">
            <w:pPr>
              <w:jc w:val="both"/>
              <w:rPr>
                <w:rFonts w:ascii="Arial" w:eastAsia="Arial" w:hAnsi="Arial" w:cs="Arial"/>
              </w:rPr>
            </w:pPr>
            <w:r>
              <w:rPr>
                <w:rFonts w:ascii="Arial" w:eastAsia="Arial" w:hAnsi="Arial" w:cs="Arial"/>
              </w:rPr>
              <w:t xml:space="preserve">Clínica Médica / Nefrologia – Luiz Fernando </w:t>
            </w:r>
            <w:proofErr w:type="spellStart"/>
            <w:r>
              <w:rPr>
                <w:rFonts w:ascii="Arial" w:eastAsia="Arial" w:hAnsi="Arial" w:cs="Arial"/>
              </w:rPr>
              <w:t>Kunii</w:t>
            </w:r>
            <w:proofErr w:type="spellEnd"/>
            <w:r>
              <w:rPr>
                <w:rFonts w:ascii="Arial" w:eastAsia="Arial" w:hAnsi="Arial" w:cs="Arial"/>
              </w:rPr>
              <w:t xml:space="preserve"> </w:t>
            </w:r>
          </w:p>
        </w:tc>
      </w:tr>
      <w:tr w:rsidR="00870C14" w14:paraId="3480960D" w14:textId="77777777">
        <w:trPr>
          <w:trHeight w:val="284"/>
        </w:trPr>
        <w:tc>
          <w:tcPr>
            <w:tcW w:w="8504" w:type="dxa"/>
            <w:tcBorders>
              <w:top w:val="single" w:sz="4" w:space="0" w:color="000000"/>
              <w:left w:val="nil"/>
              <w:bottom w:val="nil"/>
              <w:right w:val="nil"/>
            </w:tcBorders>
            <w:vAlign w:val="center"/>
          </w:tcPr>
          <w:p w14:paraId="3480960C" w14:textId="77777777" w:rsidR="00870C14" w:rsidRDefault="00870C14">
            <w:pPr>
              <w:jc w:val="both"/>
              <w:rPr>
                <w:rFonts w:ascii="Arial" w:eastAsia="Arial" w:hAnsi="Arial" w:cs="Arial"/>
              </w:rPr>
            </w:pPr>
          </w:p>
        </w:tc>
      </w:tr>
      <w:tr w:rsidR="00870C14" w14:paraId="3480960F" w14:textId="77777777">
        <w:trPr>
          <w:trHeight w:val="284"/>
        </w:trPr>
        <w:tc>
          <w:tcPr>
            <w:tcW w:w="8504" w:type="dxa"/>
            <w:tcBorders>
              <w:top w:val="nil"/>
              <w:left w:val="nil"/>
              <w:bottom w:val="single" w:sz="4" w:space="0" w:color="000000"/>
              <w:right w:val="nil"/>
            </w:tcBorders>
            <w:vAlign w:val="center"/>
          </w:tcPr>
          <w:p w14:paraId="3480960E"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9616" w14:textId="77777777">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34809610" w14:textId="77777777" w:rsidR="00870C14" w:rsidRDefault="00006B53">
            <w:pPr>
              <w:jc w:val="both"/>
              <w:rPr>
                <w:rFonts w:ascii="Arial" w:eastAsia="Arial" w:hAnsi="Arial" w:cs="Arial"/>
                <w:color w:val="FF0000"/>
              </w:rPr>
            </w:pPr>
            <w:r>
              <w:rPr>
                <w:rFonts w:ascii="Arial" w:eastAsia="Arial" w:hAnsi="Arial" w:cs="Arial"/>
                <w:color w:val="FF0000"/>
              </w:rPr>
              <w:t>Segundo as Diretrizes Brasileiras para Diagnóstico e Tratamento da Hipertensão Arterial publicada em 2020, utilizando a técnica de mensuração correta da pressão arterial sistólica (PAS) e pressão arterial diastólica (PAD), o diagnóstico da hipertensão arte</w:t>
            </w:r>
            <w:r>
              <w:rPr>
                <w:rFonts w:ascii="Arial" w:eastAsia="Arial" w:hAnsi="Arial" w:cs="Arial"/>
                <w:color w:val="FF0000"/>
              </w:rPr>
              <w:t>rial caracteriza-se por:</w:t>
            </w:r>
          </w:p>
          <w:p w14:paraId="34809611" w14:textId="77777777" w:rsidR="00870C14" w:rsidRDefault="00006B53">
            <w:pPr>
              <w:numPr>
                <w:ilvl w:val="0"/>
                <w:numId w:val="29"/>
              </w:numPr>
              <w:spacing w:line="276" w:lineRule="auto"/>
              <w:jc w:val="both"/>
              <w:rPr>
                <w:rFonts w:ascii="Calibri" w:eastAsia="Calibri" w:hAnsi="Calibri" w:cs="Calibri"/>
                <w:b/>
                <w:color w:val="FF0000"/>
                <w:sz w:val="22"/>
                <w:szCs w:val="22"/>
              </w:rPr>
            </w:pPr>
            <w:r>
              <w:rPr>
                <w:rFonts w:ascii="Calibri" w:eastAsia="Calibri" w:hAnsi="Calibri" w:cs="Calibri"/>
                <w:b/>
                <w:color w:val="FF0000"/>
                <w:sz w:val="22"/>
                <w:szCs w:val="22"/>
              </w:rPr>
              <w:t>PAS maior ou igual a 140 mmHg e/ou PAD maior ou igual a 90 mmHg em pelo menos duas ocasiões diferentes, na ausência de medicação anti-hipertensiva</w:t>
            </w:r>
          </w:p>
          <w:p w14:paraId="34809612" w14:textId="77777777" w:rsidR="00870C14" w:rsidRDefault="00006B53">
            <w:pPr>
              <w:numPr>
                <w:ilvl w:val="0"/>
                <w:numId w:val="29"/>
              </w:numPr>
              <w:spacing w:line="276" w:lineRule="auto"/>
              <w:jc w:val="both"/>
              <w:rPr>
                <w:color w:val="FF0000"/>
              </w:rPr>
            </w:pPr>
            <w:r>
              <w:rPr>
                <w:rFonts w:ascii="Calibri" w:eastAsia="Calibri" w:hAnsi="Calibri" w:cs="Calibri"/>
                <w:color w:val="FF0000"/>
                <w:sz w:val="22"/>
                <w:szCs w:val="22"/>
              </w:rPr>
              <w:t>PAS maior ou igual a 180 mmHg e/ou PAD maior ou igual a 120 mmHg (níveis muito eleva</w:t>
            </w:r>
            <w:r>
              <w:rPr>
                <w:rFonts w:ascii="Calibri" w:eastAsia="Calibri" w:hAnsi="Calibri" w:cs="Calibri"/>
                <w:color w:val="FF0000"/>
                <w:sz w:val="22"/>
                <w:szCs w:val="22"/>
              </w:rPr>
              <w:t xml:space="preserve">dos elevação da pressão arterial) em uma única ocasião </w:t>
            </w:r>
          </w:p>
          <w:p w14:paraId="34809613" w14:textId="77777777" w:rsidR="00870C14" w:rsidRDefault="00006B53">
            <w:pPr>
              <w:numPr>
                <w:ilvl w:val="0"/>
                <w:numId w:val="29"/>
              </w:numPr>
              <w:spacing w:line="276" w:lineRule="auto"/>
              <w:jc w:val="both"/>
              <w:rPr>
                <w:color w:val="FF0000"/>
              </w:rPr>
            </w:pPr>
            <w:r>
              <w:rPr>
                <w:rFonts w:ascii="Calibri" w:eastAsia="Calibri" w:hAnsi="Calibri" w:cs="Calibri"/>
                <w:color w:val="FF0000"/>
                <w:sz w:val="22"/>
                <w:szCs w:val="22"/>
              </w:rPr>
              <w:t>PA sistólica (PAS) maior ou igual a 140 mmHg e/ou PAD maior ou igual a 90 mmHg, medida única mesmo com medicação anti-hipertensiva</w:t>
            </w:r>
          </w:p>
          <w:p w14:paraId="34809614" w14:textId="77777777" w:rsidR="00870C14" w:rsidRDefault="00006B53">
            <w:pPr>
              <w:numPr>
                <w:ilvl w:val="0"/>
                <w:numId w:val="29"/>
              </w:numPr>
              <w:spacing w:line="276" w:lineRule="auto"/>
              <w:jc w:val="both"/>
              <w:rPr>
                <w:color w:val="FF0000"/>
              </w:rPr>
            </w:pPr>
            <w:r>
              <w:rPr>
                <w:rFonts w:ascii="Calibri" w:eastAsia="Calibri" w:hAnsi="Calibri" w:cs="Calibri"/>
                <w:color w:val="FF0000"/>
                <w:sz w:val="22"/>
                <w:szCs w:val="22"/>
              </w:rPr>
              <w:t>PAS maior ou igual a 120 mmHg e/ou PAD maior ou igual a 80 mmHg, em p</w:t>
            </w:r>
            <w:r>
              <w:rPr>
                <w:rFonts w:ascii="Calibri" w:eastAsia="Calibri" w:hAnsi="Calibri" w:cs="Calibri"/>
                <w:color w:val="FF0000"/>
                <w:sz w:val="22"/>
                <w:szCs w:val="22"/>
              </w:rPr>
              <w:t>elo menos duas ocasiões diferentes, na presença de medicação anti-hipertensiva</w:t>
            </w:r>
          </w:p>
          <w:p w14:paraId="34809615" w14:textId="77777777" w:rsidR="00870C14" w:rsidRDefault="00006B53">
            <w:pPr>
              <w:numPr>
                <w:ilvl w:val="0"/>
                <w:numId w:val="29"/>
              </w:numPr>
              <w:spacing w:after="200" w:line="276" w:lineRule="auto"/>
              <w:jc w:val="both"/>
              <w:rPr>
                <w:rFonts w:ascii="Arial" w:eastAsia="Arial" w:hAnsi="Arial" w:cs="Arial"/>
                <w:color w:val="FF0000"/>
              </w:rPr>
            </w:pPr>
            <w:r>
              <w:rPr>
                <w:rFonts w:ascii="Calibri" w:eastAsia="Calibri" w:hAnsi="Calibri" w:cs="Calibri"/>
                <w:color w:val="FF0000"/>
                <w:sz w:val="22"/>
                <w:szCs w:val="22"/>
              </w:rPr>
              <w:t xml:space="preserve">PAS maior ou igual a 140 mmHg e/ou PAD maior ou igual a 90 mmHg em pelo menos duas ocasiões diferentes, independente de medicação anti-hipertensiva </w:t>
            </w:r>
          </w:p>
        </w:tc>
      </w:tr>
      <w:tr w:rsidR="00870C14" w14:paraId="34809619" w14:textId="77777777">
        <w:trPr>
          <w:trHeight w:val="284"/>
        </w:trPr>
        <w:tc>
          <w:tcPr>
            <w:tcW w:w="8504" w:type="dxa"/>
            <w:tcBorders>
              <w:top w:val="nil"/>
              <w:left w:val="nil"/>
              <w:bottom w:val="single" w:sz="4" w:space="0" w:color="000000"/>
              <w:right w:val="nil"/>
            </w:tcBorders>
            <w:vAlign w:val="center"/>
          </w:tcPr>
          <w:p w14:paraId="34809617" w14:textId="77777777" w:rsidR="00870C14" w:rsidRDefault="00870C14">
            <w:pPr>
              <w:jc w:val="both"/>
              <w:rPr>
                <w:rFonts w:ascii="Arial" w:eastAsia="Arial" w:hAnsi="Arial" w:cs="Arial"/>
              </w:rPr>
            </w:pPr>
          </w:p>
          <w:p w14:paraId="34809618"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961B"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61A" w14:textId="77777777" w:rsidR="00870C14" w:rsidRDefault="00006B53">
            <w:pPr>
              <w:jc w:val="both"/>
              <w:rPr>
                <w:rFonts w:ascii="Arial" w:eastAsia="Arial" w:hAnsi="Arial" w:cs="Arial"/>
              </w:rPr>
            </w:pPr>
            <w:r>
              <w:rPr>
                <w:rFonts w:ascii="Arial" w:eastAsia="Arial" w:hAnsi="Arial" w:cs="Arial"/>
              </w:rPr>
              <w:t>A</w:t>
            </w:r>
          </w:p>
        </w:tc>
      </w:tr>
      <w:tr w:rsidR="00870C14" w14:paraId="3480961D" w14:textId="77777777">
        <w:trPr>
          <w:trHeight w:val="284"/>
        </w:trPr>
        <w:tc>
          <w:tcPr>
            <w:tcW w:w="8504" w:type="dxa"/>
            <w:tcBorders>
              <w:top w:val="single" w:sz="4" w:space="0" w:color="000000"/>
              <w:left w:val="nil"/>
              <w:bottom w:val="nil"/>
              <w:right w:val="nil"/>
            </w:tcBorders>
            <w:vAlign w:val="center"/>
          </w:tcPr>
          <w:p w14:paraId="3480961C" w14:textId="77777777" w:rsidR="00870C14" w:rsidRDefault="00870C14">
            <w:pPr>
              <w:jc w:val="both"/>
              <w:rPr>
                <w:rFonts w:ascii="Arial" w:eastAsia="Arial" w:hAnsi="Arial" w:cs="Arial"/>
              </w:rPr>
            </w:pPr>
          </w:p>
        </w:tc>
      </w:tr>
      <w:tr w:rsidR="00870C14" w14:paraId="3480961F" w14:textId="77777777">
        <w:trPr>
          <w:trHeight w:val="284"/>
        </w:trPr>
        <w:tc>
          <w:tcPr>
            <w:tcW w:w="8504" w:type="dxa"/>
            <w:tcBorders>
              <w:top w:val="nil"/>
              <w:left w:val="nil"/>
              <w:bottom w:val="single" w:sz="4" w:space="0" w:color="000000"/>
              <w:right w:val="nil"/>
            </w:tcBorders>
            <w:vAlign w:val="center"/>
          </w:tcPr>
          <w:p w14:paraId="3480961E"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622"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9620" w14:textId="77777777" w:rsidR="00870C14" w:rsidRDefault="00006B53">
            <w:pPr>
              <w:jc w:val="both"/>
              <w:rPr>
                <w:rFonts w:ascii="Arial" w:eastAsia="Arial" w:hAnsi="Arial" w:cs="Arial"/>
              </w:rPr>
            </w:pPr>
            <w:r>
              <w:rPr>
                <w:rFonts w:ascii="Arial" w:eastAsia="Arial" w:hAnsi="Arial" w:cs="Arial"/>
              </w:rPr>
              <w:t xml:space="preserve">Baseado nas diretrizes brasileiras, o diagnóstico da hipertensão arterial deve obrigatoriamente ser realizado em pacientes com elevação da pressão arterial persistente, avaliada de forma correta em duas ocasiões, na </w:t>
            </w:r>
            <w:r>
              <w:rPr>
                <w:rFonts w:ascii="Arial" w:eastAsia="Arial" w:hAnsi="Arial" w:cs="Arial"/>
                <w:i/>
              </w:rPr>
              <w:t>ausência</w:t>
            </w:r>
            <w:r>
              <w:rPr>
                <w:rFonts w:ascii="Arial" w:eastAsia="Arial" w:hAnsi="Arial" w:cs="Arial"/>
              </w:rPr>
              <w:t xml:space="preserve"> de medicamentos anti-hipertensi</w:t>
            </w:r>
            <w:r>
              <w:rPr>
                <w:rFonts w:ascii="Arial" w:eastAsia="Arial" w:hAnsi="Arial" w:cs="Arial"/>
              </w:rPr>
              <w:t>vos.</w:t>
            </w:r>
          </w:p>
          <w:p w14:paraId="34809621" w14:textId="77777777" w:rsidR="00870C14" w:rsidRDefault="00006B53">
            <w:pPr>
              <w:jc w:val="both"/>
              <w:rPr>
                <w:rFonts w:ascii="Arial" w:eastAsia="Arial" w:hAnsi="Arial" w:cs="Arial"/>
              </w:rPr>
            </w:pPr>
            <w:r>
              <w:rPr>
                <w:rFonts w:ascii="Arial" w:eastAsia="Arial" w:hAnsi="Arial" w:cs="Arial"/>
              </w:rPr>
              <w:t xml:space="preserve">Os valores corretos para diagnóstico são PAS </w:t>
            </w:r>
            <w:r>
              <w:rPr>
                <w:rFonts w:ascii="Arial" w:eastAsia="Arial" w:hAnsi="Arial" w:cs="Arial"/>
                <w:u w:val="single"/>
              </w:rPr>
              <w:t>&gt;</w:t>
            </w:r>
            <w:r>
              <w:rPr>
                <w:rFonts w:ascii="Arial" w:eastAsia="Arial" w:hAnsi="Arial" w:cs="Arial"/>
              </w:rPr>
              <w:t xml:space="preserve"> 140mmHg e/ou PAD </w:t>
            </w:r>
            <w:r>
              <w:rPr>
                <w:rFonts w:ascii="Arial" w:eastAsia="Arial" w:hAnsi="Arial" w:cs="Arial"/>
                <w:u w:val="single"/>
              </w:rPr>
              <w:t>&gt;</w:t>
            </w:r>
            <w:r>
              <w:rPr>
                <w:rFonts w:ascii="Arial" w:eastAsia="Arial" w:hAnsi="Arial" w:cs="Arial"/>
              </w:rPr>
              <w:t xml:space="preserve"> 90mmHg</w:t>
            </w:r>
          </w:p>
        </w:tc>
      </w:tr>
      <w:tr w:rsidR="00870C14" w14:paraId="34809624" w14:textId="77777777">
        <w:trPr>
          <w:trHeight w:val="284"/>
        </w:trPr>
        <w:tc>
          <w:tcPr>
            <w:tcW w:w="8504" w:type="dxa"/>
            <w:tcBorders>
              <w:top w:val="single" w:sz="4" w:space="0" w:color="000000"/>
              <w:left w:val="nil"/>
              <w:bottom w:val="nil"/>
              <w:right w:val="nil"/>
            </w:tcBorders>
            <w:vAlign w:val="center"/>
          </w:tcPr>
          <w:p w14:paraId="34809623" w14:textId="77777777" w:rsidR="00870C14" w:rsidRDefault="00870C14">
            <w:pPr>
              <w:jc w:val="both"/>
              <w:rPr>
                <w:rFonts w:ascii="Arial" w:eastAsia="Arial" w:hAnsi="Arial" w:cs="Arial"/>
              </w:rPr>
            </w:pPr>
          </w:p>
        </w:tc>
      </w:tr>
      <w:tr w:rsidR="00870C14" w14:paraId="34809626" w14:textId="77777777">
        <w:trPr>
          <w:trHeight w:val="284"/>
        </w:trPr>
        <w:tc>
          <w:tcPr>
            <w:tcW w:w="8504" w:type="dxa"/>
            <w:tcBorders>
              <w:top w:val="nil"/>
              <w:left w:val="nil"/>
              <w:bottom w:val="single" w:sz="4" w:space="0" w:color="000000"/>
              <w:right w:val="nil"/>
            </w:tcBorders>
            <w:vAlign w:val="center"/>
          </w:tcPr>
          <w:p w14:paraId="34809625"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9628"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9627" w14:textId="77777777" w:rsidR="00870C14" w:rsidRDefault="00006B53">
            <w:pPr>
              <w:numPr>
                <w:ilvl w:val="0"/>
                <w:numId w:val="28"/>
              </w:numPr>
              <w:spacing w:after="200" w:line="276" w:lineRule="auto"/>
              <w:jc w:val="both"/>
              <w:rPr>
                <w:rFonts w:ascii="Arial" w:eastAsia="Arial" w:hAnsi="Arial" w:cs="Arial"/>
                <w:color w:val="000000"/>
              </w:rPr>
            </w:pPr>
            <w:r>
              <w:rPr>
                <w:rFonts w:ascii="Calibri" w:eastAsia="Calibri" w:hAnsi="Calibri" w:cs="Calibri"/>
                <w:color w:val="000000"/>
                <w:sz w:val="22"/>
                <w:szCs w:val="22"/>
              </w:rPr>
              <w:t xml:space="preserve">Barroso WKS, Rodrigues CIS, Bortolotto LA, Mota-Gomes MA, Brandão AA, Feitosa ADM, et al. Diretrizes Brasileiras de Hipertensão Arterial – 2020. </w:t>
            </w:r>
            <w:proofErr w:type="spellStart"/>
            <w:r>
              <w:rPr>
                <w:rFonts w:ascii="Calibri" w:eastAsia="Calibri" w:hAnsi="Calibri" w:cs="Calibri"/>
                <w:color w:val="000000"/>
                <w:sz w:val="22"/>
                <w:szCs w:val="22"/>
              </w:rPr>
              <w:t>Arq</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Bras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Cardiol</w:t>
            </w:r>
            <w:proofErr w:type="spellEnd"/>
            <w:r>
              <w:rPr>
                <w:rFonts w:ascii="Calibri" w:eastAsia="Calibri" w:hAnsi="Calibri" w:cs="Calibri"/>
                <w:color w:val="000000"/>
                <w:sz w:val="22"/>
                <w:szCs w:val="22"/>
              </w:rPr>
              <w:t>. 2021; 116(3):516-658</w:t>
            </w:r>
          </w:p>
        </w:tc>
      </w:tr>
    </w:tbl>
    <w:p w14:paraId="34809629" w14:textId="77777777" w:rsidR="00870C14" w:rsidRDefault="00870C14">
      <w:pPr>
        <w:jc w:val="both"/>
        <w:rPr>
          <w:rFonts w:ascii="Arial" w:eastAsia="Arial" w:hAnsi="Arial" w:cs="Arial"/>
          <w:sz w:val="20"/>
          <w:szCs w:val="20"/>
        </w:rPr>
      </w:pPr>
    </w:p>
    <w:p w14:paraId="3480962A" w14:textId="77777777" w:rsidR="00870C14" w:rsidRDefault="00870C14">
      <w:pPr>
        <w:jc w:val="both"/>
        <w:rPr>
          <w:rFonts w:ascii="Arial" w:eastAsia="Arial" w:hAnsi="Arial" w:cs="Arial"/>
          <w:sz w:val="20"/>
          <w:szCs w:val="20"/>
        </w:rPr>
      </w:pPr>
    </w:p>
    <w:p w14:paraId="3480962B"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62C"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62D" w14:textId="77777777" w:rsidR="00870C14" w:rsidRDefault="00870C14">
      <w:pPr>
        <w:rPr>
          <w:rFonts w:ascii="Arial" w:eastAsia="Arial" w:hAnsi="Arial" w:cs="Arial"/>
          <w:b/>
          <w:sz w:val="20"/>
          <w:szCs w:val="20"/>
        </w:rPr>
      </w:pPr>
    </w:p>
    <w:p w14:paraId="3480962E"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62F" w14:textId="77777777" w:rsidR="00870C14" w:rsidRDefault="00870C14">
      <w:pPr>
        <w:rPr>
          <w:rFonts w:ascii="Arial" w:eastAsia="Arial" w:hAnsi="Arial" w:cs="Arial"/>
          <w:sz w:val="20"/>
          <w:szCs w:val="20"/>
        </w:rPr>
      </w:pPr>
    </w:p>
    <w:tbl>
      <w:tblPr>
        <w:tblStyle w:val="a2"/>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9631" w14:textId="77777777">
        <w:trPr>
          <w:trHeight w:val="284"/>
        </w:trPr>
        <w:tc>
          <w:tcPr>
            <w:tcW w:w="8504" w:type="dxa"/>
            <w:tcBorders>
              <w:top w:val="nil"/>
              <w:left w:val="nil"/>
              <w:bottom w:val="single" w:sz="4" w:space="0" w:color="000000"/>
              <w:right w:val="nil"/>
            </w:tcBorders>
          </w:tcPr>
          <w:p w14:paraId="34809630"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9633"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9632" w14:textId="77777777" w:rsidR="00870C14" w:rsidRDefault="00006B53">
            <w:pPr>
              <w:jc w:val="both"/>
              <w:rPr>
                <w:rFonts w:ascii="Arial" w:eastAsia="Arial" w:hAnsi="Arial" w:cs="Arial"/>
              </w:rPr>
            </w:pPr>
            <w:r>
              <w:rPr>
                <w:rFonts w:ascii="Arial" w:eastAsia="Arial" w:hAnsi="Arial" w:cs="Arial"/>
              </w:rPr>
              <w:t>PUCPR – Campus Londrina</w:t>
            </w:r>
          </w:p>
        </w:tc>
      </w:tr>
      <w:tr w:rsidR="00870C14" w14:paraId="34809636" w14:textId="77777777">
        <w:trPr>
          <w:trHeight w:val="284"/>
        </w:trPr>
        <w:tc>
          <w:tcPr>
            <w:tcW w:w="8504" w:type="dxa"/>
            <w:tcBorders>
              <w:top w:val="nil"/>
              <w:left w:val="nil"/>
              <w:bottom w:val="single" w:sz="4" w:space="0" w:color="000000"/>
              <w:right w:val="nil"/>
            </w:tcBorders>
            <w:vAlign w:val="center"/>
          </w:tcPr>
          <w:p w14:paraId="34809634" w14:textId="77777777" w:rsidR="00870C14" w:rsidRDefault="00870C14">
            <w:pPr>
              <w:jc w:val="both"/>
              <w:rPr>
                <w:rFonts w:ascii="Arial" w:eastAsia="Arial" w:hAnsi="Arial" w:cs="Arial"/>
              </w:rPr>
            </w:pPr>
          </w:p>
          <w:p w14:paraId="34809635"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9638"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637" w14:textId="77777777" w:rsidR="00870C14" w:rsidRDefault="00006B53">
            <w:pPr>
              <w:jc w:val="both"/>
              <w:rPr>
                <w:rFonts w:ascii="Arial" w:eastAsia="Arial" w:hAnsi="Arial" w:cs="Arial"/>
              </w:rPr>
            </w:pPr>
            <w:r>
              <w:rPr>
                <w:rFonts w:ascii="Arial" w:eastAsia="Arial" w:hAnsi="Arial" w:cs="Arial"/>
              </w:rPr>
              <w:lastRenderedPageBreak/>
              <w:t xml:space="preserve">Clínica Médica / Nefrologia – Luiz Fernando </w:t>
            </w:r>
            <w:proofErr w:type="spellStart"/>
            <w:r>
              <w:rPr>
                <w:rFonts w:ascii="Arial" w:eastAsia="Arial" w:hAnsi="Arial" w:cs="Arial"/>
              </w:rPr>
              <w:t>Kunii</w:t>
            </w:r>
            <w:proofErr w:type="spellEnd"/>
            <w:r>
              <w:rPr>
                <w:rFonts w:ascii="Arial" w:eastAsia="Arial" w:hAnsi="Arial" w:cs="Arial"/>
              </w:rPr>
              <w:t xml:space="preserve"> </w:t>
            </w:r>
          </w:p>
        </w:tc>
      </w:tr>
      <w:tr w:rsidR="00870C14" w14:paraId="3480963A" w14:textId="77777777">
        <w:trPr>
          <w:trHeight w:val="284"/>
        </w:trPr>
        <w:tc>
          <w:tcPr>
            <w:tcW w:w="8504" w:type="dxa"/>
            <w:tcBorders>
              <w:top w:val="single" w:sz="4" w:space="0" w:color="000000"/>
              <w:left w:val="nil"/>
              <w:bottom w:val="nil"/>
              <w:right w:val="nil"/>
            </w:tcBorders>
            <w:vAlign w:val="center"/>
          </w:tcPr>
          <w:p w14:paraId="34809639" w14:textId="77777777" w:rsidR="00870C14" w:rsidRDefault="00870C14">
            <w:pPr>
              <w:jc w:val="both"/>
              <w:rPr>
                <w:rFonts w:ascii="Arial" w:eastAsia="Arial" w:hAnsi="Arial" w:cs="Arial"/>
              </w:rPr>
            </w:pPr>
          </w:p>
        </w:tc>
      </w:tr>
      <w:tr w:rsidR="00870C14" w14:paraId="3480963C" w14:textId="77777777">
        <w:trPr>
          <w:trHeight w:val="284"/>
        </w:trPr>
        <w:tc>
          <w:tcPr>
            <w:tcW w:w="8504" w:type="dxa"/>
            <w:tcBorders>
              <w:top w:val="nil"/>
              <w:left w:val="nil"/>
              <w:bottom w:val="single" w:sz="4" w:space="0" w:color="000000"/>
              <w:right w:val="nil"/>
            </w:tcBorders>
            <w:vAlign w:val="center"/>
          </w:tcPr>
          <w:p w14:paraId="3480963B"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9643" w14:textId="77777777">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3480963D" w14:textId="77777777" w:rsidR="00870C14" w:rsidRDefault="00006B53">
            <w:pPr>
              <w:jc w:val="both"/>
              <w:rPr>
                <w:rFonts w:ascii="Arial" w:eastAsia="Arial" w:hAnsi="Arial" w:cs="Arial"/>
              </w:rPr>
            </w:pPr>
            <w:r>
              <w:rPr>
                <w:rFonts w:ascii="Arial" w:eastAsia="Arial" w:hAnsi="Arial" w:cs="Arial"/>
              </w:rPr>
              <w:t>Estudante de medicina em evento de conscientização sobre hipertensão arterial encontrou uma pressão arterial (PA) de 145 / 95 mmHg em uma mulher de 21 anos e a encaminhou ao Pronto Socorro para avaliação. Em relação ao diagnóstico de hipertensão arterial e</w:t>
            </w:r>
            <w:r>
              <w:rPr>
                <w:rFonts w:ascii="Arial" w:eastAsia="Arial" w:hAnsi="Arial" w:cs="Arial"/>
              </w:rPr>
              <w:t xml:space="preserve"> a conduta, é CORRETO afirmar:</w:t>
            </w:r>
          </w:p>
          <w:p w14:paraId="3480963E" w14:textId="77777777" w:rsidR="00870C14" w:rsidRDefault="00006B53">
            <w:pPr>
              <w:numPr>
                <w:ilvl w:val="0"/>
                <w:numId w:val="6"/>
              </w:numPr>
              <w:spacing w:line="276" w:lineRule="auto"/>
              <w:jc w:val="both"/>
              <w:rPr>
                <w:rFonts w:ascii="Arial" w:eastAsia="Arial" w:hAnsi="Arial" w:cs="Arial"/>
                <w:b/>
                <w:color w:val="000000"/>
              </w:rPr>
            </w:pPr>
            <w:r>
              <w:rPr>
                <w:rFonts w:ascii="Arial" w:eastAsia="Arial" w:hAnsi="Arial" w:cs="Arial"/>
                <w:b/>
              </w:rPr>
              <w:t xml:space="preserve">a </w:t>
            </w:r>
            <w:r>
              <w:rPr>
                <w:rFonts w:ascii="Arial" w:eastAsia="Arial" w:hAnsi="Arial" w:cs="Arial"/>
                <w:b/>
                <w:color w:val="000000"/>
              </w:rPr>
              <w:t>aferição de PA deve ser realizada novamente, seguindo as orientações propostas nas diretrizes Brasileiras de Hipertensão arterial, para que o diagnóstico de hipertensão seja confirmado.</w:t>
            </w:r>
          </w:p>
          <w:p w14:paraId="3480963F" w14:textId="77777777" w:rsidR="00870C14" w:rsidRDefault="00006B53">
            <w:pPr>
              <w:numPr>
                <w:ilvl w:val="0"/>
                <w:numId w:val="6"/>
              </w:numPr>
              <w:spacing w:line="276" w:lineRule="auto"/>
              <w:jc w:val="both"/>
              <w:rPr>
                <w:rFonts w:ascii="Arial" w:eastAsia="Arial" w:hAnsi="Arial" w:cs="Arial"/>
                <w:color w:val="000000"/>
              </w:rPr>
            </w:pPr>
            <w:r>
              <w:rPr>
                <w:rFonts w:ascii="Arial" w:eastAsia="Arial" w:hAnsi="Arial" w:cs="Arial"/>
              </w:rPr>
              <w:t>a</w:t>
            </w:r>
            <w:r>
              <w:rPr>
                <w:rFonts w:ascii="Arial" w:eastAsia="Arial" w:hAnsi="Arial" w:cs="Arial"/>
                <w:color w:val="000000"/>
              </w:rPr>
              <w:t xml:space="preserve"> paciente deve ser considerada hiper</w:t>
            </w:r>
            <w:r>
              <w:rPr>
                <w:rFonts w:ascii="Arial" w:eastAsia="Arial" w:hAnsi="Arial" w:cs="Arial"/>
                <w:color w:val="000000"/>
              </w:rPr>
              <w:t xml:space="preserve">tensa e ser obrigatoriamente investigada, pois, pela idade provavelmente há causa </w:t>
            </w:r>
            <w:r>
              <w:rPr>
                <w:rFonts w:ascii="Arial" w:eastAsia="Arial" w:hAnsi="Arial" w:cs="Arial"/>
              </w:rPr>
              <w:t>secundária</w:t>
            </w:r>
            <w:r>
              <w:rPr>
                <w:rFonts w:ascii="Arial" w:eastAsia="Arial" w:hAnsi="Arial" w:cs="Arial"/>
                <w:color w:val="000000"/>
              </w:rPr>
              <w:t xml:space="preserve"> como fator desencadeante para hipertensão observada.</w:t>
            </w:r>
          </w:p>
          <w:p w14:paraId="34809640" w14:textId="77777777" w:rsidR="00870C14" w:rsidRDefault="00006B53">
            <w:pPr>
              <w:numPr>
                <w:ilvl w:val="0"/>
                <w:numId w:val="6"/>
              </w:numPr>
              <w:spacing w:line="276" w:lineRule="auto"/>
              <w:jc w:val="both"/>
              <w:rPr>
                <w:rFonts w:ascii="Arial" w:eastAsia="Arial" w:hAnsi="Arial" w:cs="Arial"/>
                <w:color w:val="000000"/>
              </w:rPr>
            </w:pPr>
            <w:r>
              <w:rPr>
                <w:rFonts w:ascii="Arial" w:eastAsia="Arial" w:hAnsi="Arial" w:cs="Arial"/>
              </w:rPr>
              <w:t>a</w:t>
            </w:r>
            <w:r>
              <w:rPr>
                <w:rFonts w:ascii="Arial" w:eastAsia="Arial" w:hAnsi="Arial" w:cs="Arial"/>
                <w:color w:val="000000"/>
              </w:rPr>
              <w:t xml:space="preserve"> conduta do estudante foi correta pois a paciente encontrava-se em emergência hipertensiva e deve ser prontamente atendida e medicada para controlar a pressão arterial.</w:t>
            </w:r>
          </w:p>
          <w:p w14:paraId="34809641" w14:textId="77777777" w:rsidR="00870C14" w:rsidRDefault="00006B53">
            <w:pPr>
              <w:numPr>
                <w:ilvl w:val="0"/>
                <w:numId w:val="6"/>
              </w:numPr>
              <w:spacing w:line="276" w:lineRule="auto"/>
              <w:jc w:val="both"/>
              <w:rPr>
                <w:rFonts w:ascii="Arial" w:eastAsia="Arial" w:hAnsi="Arial" w:cs="Arial"/>
                <w:color w:val="000000"/>
              </w:rPr>
            </w:pPr>
            <w:r>
              <w:rPr>
                <w:rFonts w:ascii="Arial" w:eastAsia="Arial" w:hAnsi="Arial" w:cs="Arial"/>
              </w:rPr>
              <w:t>o</w:t>
            </w:r>
            <w:r>
              <w:rPr>
                <w:rFonts w:ascii="Arial" w:eastAsia="Arial" w:hAnsi="Arial" w:cs="Arial"/>
                <w:color w:val="000000"/>
              </w:rPr>
              <w:t xml:space="preserve"> encontro de valores elevados numa nova aferição realizada por um profissional mais ex</w:t>
            </w:r>
            <w:r>
              <w:rPr>
                <w:rFonts w:ascii="Arial" w:eastAsia="Arial" w:hAnsi="Arial" w:cs="Arial"/>
                <w:color w:val="000000"/>
              </w:rPr>
              <w:t xml:space="preserve">periente no mesmo momento pode confirmar o diagnóstico de hipertensão arterial </w:t>
            </w:r>
          </w:p>
          <w:p w14:paraId="34809642" w14:textId="77777777" w:rsidR="00870C14" w:rsidRDefault="00006B53">
            <w:pPr>
              <w:numPr>
                <w:ilvl w:val="0"/>
                <w:numId w:val="6"/>
              </w:numPr>
              <w:spacing w:after="200" w:line="276" w:lineRule="auto"/>
              <w:jc w:val="both"/>
              <w:rPr>
                <w:rFonts w:ascii="Arial" w:eastAsia="Arial" w:hAnsi="Arial" w:cs="Arial"/>
                <w:color w:val="000000"/>
              </w:rPr>
            </w:pPr>
            <w:r>
              <w:rPr>
                <w:rFonts w:ascii="Arial" w:eastAsia="Arial" w:hAnsi="Arial" w:cs="Arial"/>
              </w:rPr>
              <w:t>n</w:t>
            </w:r>
            <w:r>
              <w:rPr>
                <w:rFonts w:ascii="Arial" w:eastAsia="Arial" w:hAnsi="Arial" w:cs="Arial"/>
                <w:color w:val="000000"/>
              </w:rPr>
              <w:t xml:space="preserve">ão é hipertensão arterial, pois para o diagnóstico a PA sistólica deve ser </w:t>
            </w:r>
            <w:r>
              <w:rPr>
                <w:rFonts w:ascii="Arial" w:eastAsia="Arial" w:hAnsi="Arial" w:cs="Arial"/>
                <w:color w:val="000000"/>
                <w:u w:val="single"/>
              </w:rPr>
              <w:t>&gt;</w:t>
            </w:r>
            <w:r>
              <w:rPr>
                <w:rFonts w:ascii="Arial" w:eastAsia="Arial" w:hAnsi="Arial" w:cs="Arial"/>
                <w:color w:val="000000"/>
              </w:rPr>
              <w:t xml:space="preserve"> 150mmHg e/ou PA diastólica </w:t>
            </w:r>
            <w:r>
              <w:rPr>
                <w:rFonts w:ascii="Arial" w:eastAsia="Arial" w:hAnsi="Arial" w:cs="Arial"/>
                <w:color w:val="000000"/>
                <w:u w:val="single"/>
              </w:rPr>
              <w:t>&gt;</w:t>
            </w:r>
            <w:r>
              <w:rPr>
                <w:rFonts w:ascii="Arial" w:eastAsia="Arial" w:hAnsi="Arial" w:cs="Arial"/>
                <w:color w:val="000000"/>
              </w:rPr>
              <w:t xml:space="preserve"> 100mmHg, em duas ocasiões diferentes independente do uso de medicamen</w:t>
            </w:r>
            <w:r>
              <w:rPr>
                <w:rFonts w:ascii="Arial" w:eastAsia="Arial" w:hAnsi="Arial" w:cs="Arial"/>
                <w:color w:val="000000"/>
              </w:rPr>
              <w:t>tos anti-hipertensivos.</w:t>
            </w:r>
          </w:p>
        </w:tc>
      </w:tr>
      <w:tr w:rsidR="00870C14" w14:paraId="34809646" w14:textId="77777777">
        <w:trPr>
          <w:trHeight w:val="284"/>
        </w:trPr>
        <w:tc>
          <w:tcPr>
            <w:tcW w:w="8504" w:type="dxa"/>
            <w:tcBorders>
              <w:top w:val="nil"/>
              <w:left w:val="nil"/>
              <w:bottom w:val="single" w:sz="4" w:space="0" w:color="000000"/>
              <w:right w:val="nil"/>
            </w:tcBorders>
            <w:vAlign w:val="center"/>
          </w:tcPr>
          <w:p w14:paraId="34809644" w14:textId="77777777" w:rsidR="00870C14" w:rsidRDefault="00870C14">
            <w:pPr>
              <w:jc w:val="both"/>
              <w:rPr>
                <w:rFonts w:ascii="Arial" w:eastAsia="Arial" w:hAnsi="Arial" w:cs="Arial"/>
              </w:rPr>
            </w:pPr>
          </w:p>
          <w:p w14:paraId="34809645"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9648"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647" w14:textId="77777777" w:rsidR="00870C14" w:rsidRDefault="00006B53">
            <w:pPr>
              <w:jc w:val="both"/>
              <w:rPr>
                <w:rFonts w:ascii="Arial" w:eastAsia="Arial" w:hAnsi="Arial" w:cs="Arial"/>
              </w:rPr>
            </w:pPr>
            <w:r>
              <w:rPr>
                <w:rFonts w:ascii="Arial" w:eastAsia="Arial" w:hAnsi="Arial" w:cs="Arial"/>
              </w:rPr>
              <w:t>A</w:t>
            </w:r>
          </w:p>
        </w:tc>
      </w:tr>
      <w:tr w:rsidR="00870C14" w14:paraId="3480964A" w14:textId="77777777">
        <w:trPr>
          <w:trHeight w:val="284"/>
        </w:trPr>
        <w:tc>
          <w:tcPr>
            <w:tcW w:w="8504" w:type="dxa"/>
            <w:tcBorders>
              <w:top w:val="single" w:sz="4" w:space="0" w:color="000000"/>
              <w:left w:val="nil"/>
              <w:bottom w:val="nil"/>
              <w:right w:val="nil"/>
            </w:tcBorders>
            <w:vAlign w:val="center"/>
          </w:tcPr>
          <w:p w14:paraId="34809649" w14:textId="77777777" w:rsidR="00870C14" w:rsidRDefault="00870C14">
            <w:pPr>
              <w:jc w:val="both"/>
              <w:rPr>
                <w:rFonts w:ascii="Arial" w:eastAsia="Arial" w:hAnsi="Arial" w:cs="Arial"/>
              </w:rPr>
            </w:pPr>
          </w:p>
        </w:tc>
      </w:tr>
      <w:tr w:rsidR="00870C14" w14:paraId="3480964C" w14:textId="77777777">
        <w:trPr>
          <w:trHeight w:val="284"/>
        </w:trPr>
        <w:tc>
          <w:tcPr>
            <w:tcW w:w="8504" w:type="dxa"/>
            <w:tcBorders>
              <w:top w:val="nil"/>
              <w:left w:val="nil"/>
              <w:bottom w:val="single" w:sz="4" w:space="0" w:color="000000"/>
              <w:right w:val="nil"/>
            </w:tcBorders>
            <w:vAlign w:val="center"/>
          </w:tcPr>
          <w:p w14:paraId="3480964B"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65C"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964D" w14:textId="77777777" w:rsidR="00870C14" w:rsidRDefault="00006B53">
            <w:pPr>
              <w:spacing w:after="160"/>
              <w:rPr>
                <w:rFonts w:ascii="Arial Narrow" w:eastAsia="Arial Narrow" w:hAnsi="Arial Narrow" w:cs="Arial Narrow"/>
                <w:b/>
                <w:color w:val="000000"/>
                <w:sz w:val="18"/>
                <w:szCs w:val="18"/>
              </w:rPr>
            </w:pPr>
            <w:r>
              <w:rPr>
                <w:rFonts w:ascii="Arial" w:eastAsia="Arial" w:hAnsi="Arial" w:cs="Arial"/>
                <w:color w:val="000000"/>
              </w:rPr>
              <w:t>A avaliação da PA no diagnóstico de hipertensão arterial deve ser realizada em duas ocasiões diferentes, seguindo as recomendações propostas nas Diretrizes Brasileiras de Hipertensão arterial.</w:t>
            </w:r>
          </w:p>
          <w:p w14:paraId="3480964E" w14:textId="77777777" w:rsidR="00870C14" w:rsidRDefault="00006B53">
            <w:pPr>
              <w:spacing w:after="160"/>
              <w:rPr>
                <w:rFonts w:eastAsia="Times New Roman"/>
                <w:color w:val="000000"/>
                <w:sz w:val="24"/>
                <w:szCs w:val="24"/>
              </w:rPr>
            </w:pPr>
            <w:sdt>
              <w:sdtPr>
                <w:tag w:val="goog_rdk_0"/>
                <w:id w:val="-275723441"/>
              </w:sdtPr>
              <w:sdtEndPr/>
              <w:sdtContent>
                <w:r>
                  <w:rPr>
                    <w:rFonts w:ascii="Arial" w:eastAsia="Arial" w:hAnsi="Arial" w:cs="Arial"/>
                    <w:color w:val="000000"/>
                    <w:sz w:val="16"/>
                    <w:szCs w:val="16"/>
                  </w:rPr>
                  <w:t xml:space="preserve">Certifique-se de que o paciente NÃO: </w:t>
                </w:r>
              </w:sdtContent>
            </w:sdt>
          </w:p>
          <w:p w14:paraId="3480964F" w14:textId="77777777" w:rsidR="00870C14" w:rsidRDefault="00006B53">
            <w:pPr>
              <w:numPr>
                <w:ilvl w:val="0"/>
                <w:numId w:val="9"/>
              </w:numPr>
              <w:spacing w:after="160"/>
              <w:rPr>
                <w:rFonts w:eastAsia="Times New Roman"/>
                <w:color w:val="000000"/>
                <w:sz w:val="16"/>
                <w:szCs w:val="16"/>
              </w:rPr>
            </w:pPr>
            <w:sdt>
              <w:sdtPr>
                <w:tag w:val="goog_rdk_1"/>
                <w:id w:val="-300538186"/>
              </w:sdtPr>
              <w:sdtEndPr/>
              <w:sdtContent>
                <w:r>
                  <w:rPr>
                    <w:rFonts w:ascii="Arial" w:eastAsia="Arial" w:hAnsi="Arial" w:cs="Arial"/>
                    <w:color w:val="000000"/>
                    <w:sz w:val="16"/>
                    <w:szCs w:val="16"/>
                  </w:rPr>
                  <w:t xml:space="preserve">Está com a bexiga cheia; </w:t>
                </w:r>
              </w:sdtContent>
            </w:sdt>
          </w:p>
          <w:p w14:paraId="34809650" w14:textId="77777777" w:rsidR="00870C14" w:rsidRDefault="00006B53">
            <w:pPr>
              <w:numPr>
                <w:ilvl w:val="0"/>
                <w:numId w:val="9"/>
              </w:numPr>
              <w:spacing w:after="160"/>
              <w:rPr>
                <w:rFonts w:eastAsia="Times New Roman"/>
                <w:color w:val="000000"/>
                <w:sz w:val="16"/>
                <w:szCs w:val="16"/>
              </w:rPr>
            </w:pPr>
            <w:sdt>
              <w:sdtPr>
                <w:tag w:val="goog_rdk_2"/>
                <w:id w:val="1932156832"/>
              </w:sdtPr>
              <w:sdtEndPr/>
              <w:sdtContent>
                <w:r>
                  <w:rPr>
                    <w:rFonts w:ascii="Arial" w:eastAsia="Arial" w:hAnsi="Arial" w:cs="Arial"/>
                    <w:color w:val="000000"/>
                    <w:sz w:val="16"/>
                    <w:szCs w:val="16"/>
                  </w:rPr>
                  <w:t xml:space="preserve">Praticou </w:t>
                </w:r>
                <w:proofErr w:type="spellStart"/>
                <w:r>
                  <w:rPr>
                    <w:rFonts w:ascii="Arial" w:eastAsia="Arial" w:hAnsi="Arial" w:cs="Arial"/>
                    <w:color w:val="000000"/>
                    <w:sz w:val="16"/>
                    <w:szCs w:val="16"/>
                  </w:rPr>
                  <w:t>exercícios</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físicos</w:t>
                </w:r>
                <w:proofErr w:type="spellEnd"/>
                <w:r>
                  <w:rPr>
                    <w:rFonts w:ascii="Arial" w:eastAsia="Arial" w:hAnsi="Arial" w:cs="Arial"/>
                    <w:color w:val="000000"/>
                    <w:sz w:val="16"/>
                    <w:szCs w:val="16"/>
                  </w:rPr>
                  <w:t xml:space="preserve"> há, pelo menos, 60 minutos; </w:t>
                </w:r>
              </w:sdtContent>
            </w:sdt>
          </w:p>
          <w:p w14:paraId="34809651" w14:textId="77777777" w:rsidR="00870C14" w:rsidRDefault="00006B53">
            <w:pPr>
              <w:numPr>
                <w:ilvl w:val="0"/>
                <w:numId w:val="9"/>
              </w:numPr>
              <w:spacing w:after="160"/>
              <w:rPr>
                <w:rFonts w:eastAsia="Times New Roman"/>
                <w:color w:val="000000"/>
                <w:sz w:val="16"/>
                <w:szCs w:val="16"/>
              </w:rPr>
            </w:pPr>
            <w:sdt>
              <w:sdtPr>
                <w:tag w:val="goog_rdk_3"/>
                <w:id w:val="-454021186"/>
              </w:sdtPr>
              <w:sdtEndPr/>
              <w:sdtContent>
                <w:r>
                  <w:rPr>
                    <w:rFonts w:ascii="Arial" w:eastAsia="Arial" w:hAnsi="Arial" w:cs="Arial"/>
                    <w:color w:val="000000"/>
                    <w:sz w:val="16"/>
                    <w:szCs w:val="16"/>
                  </w:rPr>
                  <w:t xml:space="preserve">Ingeriu bebidas </w:t>
                </w:r>
                <w:proofErr w:type="spellStart"/>
                <w:r>
                  <w:rPr>
                    <w:rFonts w:ascii="Arial" w:eastAsia="Arial" w:hAnsi="Arial" w:cs="Arial"/>
                    <w:color w:val="000000"/>
                    <w:sz w:val="16"/>
                    <w:szCs w:val="16"/>
                  </w:rPr>
                  <w:t>alcoólicas</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cafe</w:t>
                </w:r>
                <w:proofErr w:type="spellEnd"/>
                <w:r>
                  <w:rPr>
                    <w:rFonts w:ascii="Arial" w:eastAsia="Arial" w:hAnsi="Arial" w:cs="Arial"/>
                    <w:color w:val="000000"/>
                    <w:sz w:val="16"/>
                    <w:szCs w:val="16"/>
                  </w:rPr>
                  <w:t xml:space="preserve">́ ou alimentos; </w:t>
                </w:r>
              </w:sdtContent>
            </w:sdt>
          </w:p>
          <w:p w14:paraId="34809652" w14:textId="77777777" w:rsidR="00870C14" w:rsidRDefault="00006B53">
            <w:pPr>
              <w:numPr>
                <w:ilvl w:val="0"/>
                <w:numId w:val="9"/>
              </w:numPr>
              <w:spacing w:after="160"/>
              <w:rPr>
                <w:rFonts w:eastAsia="Times New Roman"/>
                <w:color w:val="000000"/>
                <w:sz w:val="16"/>
                <w:szCs w:val="16"/>
              </w:rPr>
            </w:pPr>
            <w:r>
              <w:rPr>
                <w:rFonts w:ascii="Arial Narrow" w:eastAsia="Arial Narrow" w:hAnsi="Arial Narrow" w:cs="Arial Narrow"/>
                <w:color w:val="000000"/>
                <w:sz w:val="16"/>
                <w:szCs w:val="16"/>
              </w:rPr>
              <w:t xml:space="preserve">Fumou nos 30 minutos anteriores. </w:t>
            </w:r>
          </w:p>
          <w:p w14:paraId="34809653" w14:textId="77777777" w:rsidR="00870C14" w:rsidRDefault="00006B53">
            <w:pPr>
              <w:spacing w:after="160"/>
              <w:rPr>
                <w:rFonts w:eastAsia="Times New Roman"/>
                <w:color w:val="000000"/>
                <w:sz w:val="24"/>
                <w:szCs w:val="24"/>
              </w:rPr>
            </w:pPr>
            <w:r>
              <w:rPr>
                <w:rFonts w:ascii="Arial Narrow" w:eastAsia="Arial Narrow" w:hAnsi="Arial Narrow" w:cs="Arial Narrow"/>
                <w:color w:val="000000"/>
                <w:sz w:val="16"/>
                <w:szCs w:val="16"/>
              </w:rPr>
              <w:t xml:space="preserve">Medição da PA </w:t>
            </w:r>
          </w:p>
          <w:p w14:paraId="34809654" w14:textId="77777777" w:rsidR="00870C14" w:rsidRDefault="00006B53">
            <w:pPr>
              <w:numPr>
                <w:ilvl w:val="1"/>
                <w:numId w:val="27"/>
              </w:numPr>
              <w:spacing w:after="160"/>
              <w:rPr>
                <w:rFonts w:eastAsia="Times New Roman"/>
                <w:color w:val="000000"/>
                <w:sz w:val="16"/>
                <w:szCs w:val="16"/>
              </w:rPr>
            </w:pPr>
            <w:sdt>
              <w:sdtPr>
                <w:tag w:val="goog_rdk_4"/>
                <w:id w:val="-639502486"/>
              </w:sdtPr>
              <w:sdtEndPr/>
              <w:sdtContent>
                <w:proofErr w:type="spellStart"/>
                <w:r>
                  <w:rPr>
                    <w:rFonts w:ascii="Arial" w:eastAsia="Arial" w:hAnsi="Arial" w:cs="Arial"/>
                    <w:color w:val="000000"/>
                    <w:sz w:val="16"/>
                    <w:szCs w:val="16"/>
                  </w:rPr>
                  <w:t>Três</w:t>
                </w:r>
                <w:proofErr w:type="spellEnd"/>
                <w:r>
                  <w:rPr>
                    <w:rFonts w:ascii="Arial" w:eastAsia="Arial" w:hAnsi="Arial" w:cs="Arial"/>
                    <w:color w:val="000000"/>
                    <w:sz w:val="16"/>
                    <w:szCs w:val="16"/>
                  </w:rPr>
                  <w:t xml:space="preserve"> medidas de PA devem ser realizadas, com intervalo de 1 a 2</w:t>
                </w:r>
                <w:r>
                  <w:rPr>
                    <w:rFonts w:ascii="Arial" w:eastAsia="Arial" w:hAnsi="Arial" w:cs="Arial"/>
                    <w:color w:val="000000"/>
                    <w:sz w:val="16"/>
                    <w:szCs w:val="16"/>
                  </w:rPr>
                  <w:t xml:space="preserve"> minutos; e medidas adicionais somente se as duas primeiras leituras diferirem em &gt; 10 mmHg. Registre em </w:t>
                </w:r>
                <w:proofErr w:type="spellStart"/>
                <w:r>
                  <w:rPr>
                    <w:rFonts w:ascii="Arial" w:eastAsia="Arial" w:hAnsi="Arial" w:cs="Arial"/>
                    <w:color w:val="000000"/>
                    <w:sz w:val="16"/>
                    <w:szCs w:val="16"/>
                  </w:rPr>
                  <w:t>prontuário</w:t>
                </w:r>
                <w:proofErr w:type="spellEnd"/>
                <w:r>
                  <w:rPr>
                    <w:rFonts w:ascii="Arial" w:eastAsia="Arial" w:hAnsi="Arial" w:cs="Arial"/>
                    <w:color w:val="000000"/>
                    <w:sz w:val="16"/>
                    <w:szCs w:val="16"/>
                  </w:rPr>
                  <w:t xml:space="preserve"> a </w:t>
                </w:r>
                <w:proofErr w:type="spellStart"/>
                <w:r>
                  <w:rPr>
                    <w:rFonts w:ascii="Arial" w:eastAsia="Arial" w:hAnsi="Arial" w:cs="Arial"/>
                    <w:color w:val="000000"/>
                    <w:sz w:val="16"/>
                    <w:szCs w:val="16"/>
                  </w:rPr>
                  <w:t>média</w:t>
                </w:r>
                <w:proofErr w:type="spellEnd"/>
                <w:r>
                  <w:rPr>
                    <w:rFonts w:ascii="Arial" w:eastAsia="Arial" w:hAnsi="Arial" w:cs="Arial"/>
                    <w:color w:val="000000"/>
                    <w:sz w:val="16"/>
                    <w:szCs w:val="16"/>
                  </w:rPr>
                  <w:t xml:space="preserve"> das duas </w:t>
                </w:r>
                <w:proofErr w:type="spellStart"/>
                <w:r>
                  <w:rPr>
                    <w:rFonts w:ascii="Arial" w:eastAsia="Arial" w:hAnsi="Arial" w:cs="Arial"/>
                    <w:color w:val="000000"/>
                    <w:sz w:val="16"/>
                    <w:szCs w:val="16"/>
                  </w:rPr>
                  <w:t>últimas</w:t>
                </w:r>
                <w:proofErr w:type="spellEnd"/>
                <w:r>
                  <w:rPr>
                    <w:rFonts w:ascii="Arial" w:eastAsia="Arial" w:hAnsi="Arial" w:cs="Arial"/>
                    <w:color w:val="000000"/>
                    <w:sz w:val="16"/>
                    <w:szCs w:val="16"/>
                  </w:rPr>
                  <w:t xml:space="preserve"> leituras da PA, sem “arredondamentos” e o </w:t>
                </w:r>
                <w:proofErr w:type="spellStart"/>
                <w:r>
                  <w:rPr>
                    <w:rFonts w:ascii="Arial" w:eastAsia="Arial" w:hAnsi="Arial" w:cs="Arial"/>
                    <w:color w:val="000000"/>
                    <w:sz w:val="16"/>
                    <w:szCs w:val="16"/>
                  </w:rPr>
                  <w:t>braço</w:t>
                </w:r>
                <w:proofErr w:type="spellEnd"/>
                <w:r>
                  <w:rPr>
                    <w:rFonts w:ascii="Arial" w:eastAsia="Arial" w:hAnsi="Arial" w:cs="Arial"/>
                    <w:color w:val="000000"/>
                    <w:sz w:val="16"/>
                    <w:szCs w:val="16"/>
                  </w:rPr>
                  <w:t xml:space="preserve"> em que a PA foi medida. </w:t>
                </w:r>
              </w:sdtContent>
            </w:sdt>
          </w:p>
          <w:p w14:paraId="34809655" w14:textId="77777777" w:rsidR="00870C14" w:rsidRDefault="00006B53">
            <w:pPr>
              <w:numPr>
                <w:ilvl w:val="1"/>
                <w:numId w:val="27"/>
              </w:numPr>
              <w:spacing w:after="160"/>
              <w:rPr>
                <w:rFonts w:eastAsia="Times New Roman"/>
                <w:color w:val="000000"/>
                <w:sz w:val="16"/>
                <w:szCs w:val="16"/>
              </w:rPr>
            </w:pPr>
            <w:sdt>
              <w:sdtPr>
                <w:tag w:val="goog_rdk_5"/>
                <w:id w:val="-47924400"/>
              </w:sdtPr>
              <w:sdtEndPr/>
              <w:sdtContent>
                <w:r>
                  <w:rPr>
                    <w:rFonts w:ascii="Arial" w:eastAsia="Arial" w:hAnsi="Arial" w:cs="Arial"/>
                    <w:color w:val="000000"/>
                    <w:sz w:val="16"/>
                    <w:szCs w:val="16"/>
                  </w:rPr>
                  <w:t>Medidas adicionais podem ter que ser</w:t>
                </w:r>
                <w:r>
                  <w:rPr>
                    <w:rFonts w:ascii="Arial" w:eastAsia="Arial" w:hAnsi="Arial" w:cs="Arial"/>
                    <w:color w:val="000000"/>
                    <w:sz w:val="16"/>
                    <w:szCs w:val="16"/>
                  </w:rPr>
                  <w:t xml:space="preserve"> realizadas em pacientes com valores </w:t>
                </w:r>
                <w:proofErr w:type="spellStart"/>
                <w:r>
                  <w:rPr>
                    <w:rFonts w:ascii="Arial" w:eastAsia="Arial" w:hAnsi="Arial" w:cs="Arial"/>
                    <w:color w:val="000000"/>
                    <w:sz w:val="16"/>
                    <w:szCs w:val="16"/>
                  </w:rPr>
                  <w:t>instáveis</w:t>
                </w:r>
                <w:proofErr w:type="spellEnd"/>
                <w:r>
                  <w:rPr>
                    <w:rFonts w:ascii="Arial" w:eastAsia="Arial" w:hAnsi="Arial" w:cs="Arial"/>
                    <w:color w:val="000000"/>
                    <w:sz w:val="16"/>
                    <w:szCs w:val="16"/>
                  </w:rPr>
                  <w:t xml:space="preserve"> da PA devido a arritmias. Nos pacientes com FA, os </w:t>
                </w:r>
                <w:proofErr w:type="spellStart"/>
                <w:r>
                  <w:rPr>
                    <w:rFonts w:ascii="Arial" w:eastAsia="Arial" w:hAnsi="Arial" w:cs="Arial"/>
                    <w:color w:val="000000"/>
                    <w:sz w:val="16"/>
                    <w:szCs w:val="16"/>
                  </w:rPr>
                  <w:t>métodos</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auscultatórios</w:t>
                </w:r>
                <w:proofErr w:type="spellEnd"/>
                <w:r>
                  <w:rPr>
                    <w:rFonts w:ascii="Arial" w:eastAsia="Arial" w:hAnsi="Arial" w:cs="Arial"/>
                    <w:color w:val="000000"/>
                    <w:sz w:val="16"/>
                    <w:szCs w:val="16"/>
                  </w:rPr>
                  <w:t xml:space="preserve"> devem ser preferencialmente usados, pois a maioria dos dispositivos </w:t>
                </w:r>
                <w:proofErr w:type="spellStart"/>
                <w:r>
                  <w:rPr>
                    <w:rFonts w:ascii="Arial" w:eastAsia="Arial" w:hAnsi="Arial" w:cs="Arial"/>
                    <w:color w:val="000000"/>
                    <w:sz w:val="16"/>
                    <w:szCs w:val="16"/>
                  </w:rPr>
                  <w:t>automáticos</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não</w:t>
                </w:r>
                <w:proofErr w:type="spellEnd"/>
                <w:r>
                  <w:rPr>
                    <w:rFonts w:ascii="Arial" w:eastAsia="Arial" w:hAnsi="Arial" w:cs="Arial"/>
                    <w:color w:val="000000"/>
                    <w:sz w:val="16"/>
                    <w:szCs w:val="16"/>
                  </w:rPr>
                  <w:t xml:space="preserve"> foi validada para a medida da PA.</w:t>
                </w:r>
              </w:sdtContent>
            </w:sdt>
          </w:p>
          <w:p w14:paraId="34809656" w14:textId="77777777" w:rsidR="00870C14" w:rsidRDefault="00006B53">
            <w:pPr>
              <w:numPr>
                <w:ilvl w:val="1"/>
                <w:numId w:val="27"/>
              </w:numPr>
              <w:spacing w:after="160"/>
              <w:rPr>
                <w:rFonts w:eastAsia="Times New Roman"/>
                <w:color w:val="000000"/>
                <w:sz w:val="16"/>
                <w:szCs w:val="16"/>
              </w:rPr>
            </w:pPr>
            <w:sdt>
              <w:sdtPr>
                <w:tag w:val="goog_rdk_6"/>
                <w:id w:val="1193340396"/>
              </w:sdtPr>
              <w:sdtEndPr/>
              <w:sdtContent>
                <w:r>
                  <w:rPr>
                    <w:rFonts w:ascii="Arial" w:eastAsia="Arial" w:hAnsi="Arial" w:cs="Arial"/>
                    <w:color w:val="000000"/>
                    <w:sz w:val="16"/>
                    <w:szCs w:val="16"/>
                  </w:rPr>
                  <w:t>Use o mang</w:t>
                </w:r>
                <w:r>
                  <w:rPr>
                    <w:rFonts w:ascii="Arial" w:eastAsia="Arial" w:hAnsi="Arial" w:cs="Arial"/>
                    <w:color w:val="000000"/>
                    <w:sz w:val="16"/>
                    <w:szCs w:val="16"/>
                  </w:rPr>
                  <w:t xml:space="preserve">uito adequado para a </w:t>
                </w:r>
                <w:proofErr w:type="spellStart"/>
                <w:r>
                  <w:rPr>
                    <w:rFonts w:ascii="Arial" w:eastAsia="Arial" w:hAnsi="Arial" w:cs="Arial"/>
                    <w:color w:val="000000"/>
                    <w:sz w:val="16"/>
                    <w:szCs w:val="16"/>
                  </w:rPr>
                  <w:t>circunferência</w:t>
                </w:r>
                <w:proofErr w:type="spellEnd"/>
                <w:r>
                  <w:rPr>
                    <w:rFonts w:ascii="Arial" w:eastAsia="Arial" w:hAnsi="Arial" w:cs="Arial"/>
                    <w:color w:val="000000"/>
                    <w:sz w:val="16"/>
                    <w:szCs w:val="16"/>
                  </w:rPr>
                  <w:t xml:space="preserve"> do </w:t>
                </w:r>
                <w:proofErr w:type="spellStart"/>
                <w:r>
                  <w:rPr>
                    <w:rFonts w:ascii="Arial" w:eastAsia="Arial" w:hAnsi="Arial" w:cs="Arial"/>
                    <w:color w:val="000000"/>
                    <w:sz w:val="16"/>
                    <w:szCs w:val="16"/>
                  </w:rPr>
                  <w:t>braço</w:t>
                </w:r>
                <w:proofErr w:type="spellEnd"/>
                <w:r>
                  <w:rPr>
                    <w:rFonts w:ascii="Arial" w:eastAsia="Arial" w:hAnsi="Arial" w:cs="Arial"/>
                    <w:color w:val="000000"/>
                    <w:sz w:val="16"/>
                    <w:szCs w:val="16"/>
                  </w:rPr>
                  <w:t xml:space="preserve">. </w:t>
                </w:r>
              </w:sdtContent>
            </w:sdt>
          </w:p>
          <w:p w14:paraId="34809657" w14:textId="77777777" w:rsidR="00870C14" w:rsidRDefault="00006B53">
            <w:pPr>
              <w:numPr>
                <w:ilvl w:val="1"/>
                <w:numId w:val="27"/>
              </w:numPr>
              <w:spacing w:after="160"/>
              <w:rPr>
                <w:rFonts w:eastAsia="Times New Roman"/>
                <w:color w:val="000000"/>
                <w:sz w:val="16"/>
                <w:szCs w:val="16"/>
              </w:rPr>
            </w:pPr>
            <w:sdt>
              <w:sdtPr>
                <w:tag w:val="goog_rdk_7"/>
                <w:id w:val="-517158669"/>
              </w:sdtPr>
              <w:sdtEndPr/>
              <w:sdtContent>
                <w:r>
                  <w:rPr>
                    <w:rFonts w:ascii="Arial" w:eastAsia="Arial" w:hAnsi="Arial" w:cs="Arial"/>
                    <w:color w:val="000000"/>
                    <w:sz w:val="16"/>
                    <w:szCs w:val="16"/>
                  </w:rPr>
                  <w:t xml:space="preserve">O manguito deve ser posicionado ao </w:t>
                </w:r>
                <w:proofErr w:type="spellStart"/>
                <w:r>
                  <w:rPr>
                    <w:rFonts w:ascii="Arial" w:eastAsia="Arial" w:hAnsi="Arial" w:cs="Arial"/>
                    <w:color w:val="000000"/>
                    <w:sz w:val="16"/>
                    <w:szCs w:val="16"/>
                  </w:rPr>
                  <w:t>nível</w:t>
                </w:r>
                <w:proofErr w:type="spellEnd"/>
                <w:r>
                  <w:rPr>
                    <w:rFonts w:ascii="Arial" w:eastAsia="Arial" w:hAnsi="Arial" w:cs="Arial"/>
                    <w:color w:val="000000"/>
                    <w:sz w:val="16"/>
                    <w:szCs w:val="16"/>
                  </w:rPr>
                  <w:t xml:space="preserve"> do </w:t>
                </w:r>
                <w:proofErr w:type="spellStart"/>
                <w:r>
                  <w:rPr>
                    <w:rFonts w:ascii="Arial" w:eastAsia="Arial" w:hAnsi="Arial" w:cs="Arial"/>
                    <w:color w:val="000000"/>
                    <w:sz w:val="16"/>
                    <w:szCs w:val="16"/>
                  </w:rPr>
                  <w:t>coração</w:t>
                </w:r>
                <w:proofErr w:type="spellEnd"/>
                <w:r>
                  <w:rPr>
                    <w:rFonts w:ascii="Arial" w:eastAsia="Arial" w:hAnsi="Arial" w:cs="Arial"/>
                    <w:color w:val="000000"/>
                    <w:sz w:val="16"/>
                    <w:szCs w:val="16"/>
                  </w:rPr>
                  <w:t xml:space="preserve">. A palma da </w:t>
                </w:r>
                <w:proofErr w:type="spellStart"/>
                <w:r>
                  <w:rPr>
                    <w:rFonts w:ascii="Arial" w:eastAsia="Arial" w:hAnsi="Arial" w:cs="Arial"/>
                    <w:color w:val="000000"/>
                    <w:sz w:val="16"/>
                    <w:szCs w:val="16"/>
                  </w:rPr>
                  <w:t>mão</w:t>
                </w:r>
                <w:proofErr w:type="spellEnd"/>
                <w:r>
                  <w:rPr>
                    <w:rFonts w:ascii="Arial" w:eastAsia="Arial" w:hAnsi="Arial" w:cs="Arial"/>
                    <w:color w:val="000000"/>
                    <w:sz w:val="16"/>
                    <w:szCs w:val="16"/>
                  </w:rPr>
                  <w:t xml:space="preserve"> deve estar voltada para cima e as roupas </w:t>
                </w:r>
                <w:proofErr w:type="spellStart"/>
                <w:r>
                  <w:rPr>
                    <w:rFonts w:ascii="Arial" w:eastAsia="Arial" w:hAnsi="Arial" w:cs="Arial"/>
                    <w:color w:val="000000"/>
                    <w:sz w:val="16"/>
                    <w:szCs w:val="16"/>
                  </w:rPr>
                  <w:t>não</w:t>
                </w:r>
                <w:proofErr w:type="spellEnd"/>
                <w:r>
                  <w:rPr>
                    <w:rFonts w:ascii="Arial" w:eastAsia="Arial" w:hAnsi="Arial" w:cs="Arial"/>
                    <w:color w:val="000000"/>
                    <w:sz w:val="16"/>
                    <w:szCs w:val="16"/>
                  </w:rPr>
                  <w:t xml:space="preserve"> devem garrotear o </w:t>
                </w:r>
                <w:proofErr w:type="spellStart"/>
                <w:r>
                  <w:rPr>
                    <w:rFonts w:ascii="Arial" w:eastAsia="Arial" w:hAnsi="Arial" w:cs="Arial"/>
                    <w:color w:val="000000"/>
                    <w:sz w:val="16"/>
                    <w:szCs w:val="16"/>
                  </w:rPr>
                  <w:t>braço</w:t>
                </w:r>
                <w:proofErr w:type="spellEnd"/>
                <w:r>
                  <w:rPr>
                    <w:rFonts w:ascii="Arial" w:eastAsia="Arial" w:hAnsi="Arial" w:cs="Arial"/>
                    <w:color w:val="000000"/>
                    <w:sz w:val="16"/>
                    <w:szCs w:val="16"/>
                  </w:rPr>
                  <w:t xml:space="preserve">. As costas e o </w:t>
                </w:r>
                <w:proofErr w:type="spellStart"/>
                <w:r>
                  <w:rPr>
                    <w:rFonts w:ascii="Arial" w:eastAsia="Arial" w:hAnsi="Arial" w:cs="Arial"/>
                    <w:color w:val="000000"/>
                    <w:sz w:val="16"/>
                    <w:szCs w:val="16"/>
                  </w:rPr>
                  <w:t>antebraço</w:t>
                </w:r>
                <w:proofErr w:type="spellEnd"/>
                <w:r>
                  <w:rPr>
                    <w:rFonts w:ascii="Arial" w:eastAsia="Arial" w:hAnsi="Arial" w:cs="Arial"/>
                    <w:color w:val="000000"/>
                    <w:sz w:val="16"/>
                    <w:szCs w:val="16"/>
                  </w:rPr>
                  <w:t xml:space="preserve"> devem estar apoiados; as pernas, des</w:t>
                </w:r>
                <w:r>
                  <w:rPr>
                    <w:rFonts w:ascii="Arial" w:eastAsia="Arial" w:hAnsi="Arial" w:cs="Arial"/>
                    <w:color w:val="000000"/>
                    <w:sz w:val="16"/>
                    <w:szCs w:val="16"/>
                  </w:rPr>
                  <w:t xml:space="preserve">cruzadas; e os </w:t>
                </w:r>
                <w:proofErr w:type="spellStart"/>
                <w:r>
                  <w:rPr>
                    <w:rFonts w:ascii="Arial" w:eastAsia="Arial" w:hAnsi="Arial" w:cs="Arial"/>
                    <w:color w:val="000000"/>
                    <w:sz w:val="16"/>
                    <w:szCs w:val="16"/>
                  </w:rPr>
                  <w:t>pés</w:t>
                </w:r>
                <w:proofErr w:type="spellEnd"/>
                <w:r>
                  <w:rPr>
                    <w:rFonts w:ascii="Arial" w:eastAsia="Arial" w:hAnsi="Arial" w:cs="Arial"/>
                    <w:color w:val="000000"/>
                    <w:sz w:val="16"/>
                    <w:szCs w:val="16"/>
                  </w:rPr>
                  <w:t xml:space="preserve">, apoiados no </w:t>
                </w:r>
                <w:proofErr w:type="spellStart"/>
                <w:r>
                  <w:rPr>
                    <w:rFonts w:ascii="Arial" w:eastAsia="Arial" w:hAnsi="Arial" w:cs="Arial"/>
                    <w:color w:val="000000"/>
                    <w:sz w:val="16"/>
                    <w:szCs w:val="16"/>
                  </w:rPr>
                  <w:t>chão</w:t>
                </w:r>
                <w:proofErr w:type="spellEnd"/>
                <w:r>
                  <w:rPr>
                    <w:rFonts w:ascii="Arial" w:eastAsia="Arial" w:hAnsi="Arial" w:cs="Arial"/>
                    <w:color w:val="000000"/>
                    <w:sz w:val="16"/>
                    <w:szCs w:val="16"/>
                  </w:rPr>
                  <w:t xml:space="preserve">. </w:t>
                </w:r>
              </w:sdtContent>
            </w:sdt>
          </w:p>
          <w:p w14:paraId="34809658" w14:textId="77777777" w:rsidR="00870C14" w:rsidRDefault="00006B53">
            <w:pPr>
              <w:numPr>
                <w:ilvl w:val="1"/>
                <w:numId w:val="27"/>
              </w:numPr>
              <w:spacing w:after="160"/>
              <w:rPr>
                <w:rFonts w:eastAsia="Times New Roman"/>
                <w:color w:val="000000"/>
                <w:sz w:val="16"/>
                <w:szCs w:val="16"/>
              </w:rPr>
            </w:pPr>
            <w:sdt>
              <w:sdtPr>
                <w:tag w:val="goog_rdk_8"/>
                <w:id w:val="1895006911"/>
              </w:sdtPr>
              <w:sdtEndPr/>
              <w:sdtContent>
                <w:proofErr w:type="spellStart"/>
                <w:r>
                  <w:rPr>
                    <w:rFonts w:ascii="Arial" w:eastAsia="Arial" w:hAnsi="Arial" w:cs="Arial"/>
                    <w:color w:val="000000"/>
                    <w:sz w:val="16"/>
                    <w:szCs w:val="16"/>
                  </w:rPr>
                  <w:t>Meça</w:t>
                </w:r>
                <w:proofErr w:type="spellEnd"/>
                <w:r>
                  <w:rPr>
                    <w:rFonts w:ascii="Arial" w:eastAsia="Arial" w:hAnsi="Arial" w:cs="Arial"/>
                    <w:color w:val="000000"/>
                    <w:sz w:val="16"/>
                    <w:szCs w:val="16"/>
                  </w:rPr>
                  <w:t xml:space="preserve"> a PA nos dois </w:t>
                </w:r>
                <w:proofErr w:type="spellStart"/>
                <w:r>
                  <w:rPr>
                    <w:rFonts w:ascii="Arial" w:eastAsia="Arial" w:hAnsi="Arial" w:cs="Arial"/>
                    <w:color w:val="000000"/>
                    <w:sz w:val="16"/>
                    <w:szCs w:val="16"/>
                  </w:rPr>
                  <w:t>braços</w:t>
                </w:r>
                <w:proofErr w:type="spellEnd"/>
                <w:r>
                  <w:rPr>
                    <w:rFonts w:ascii="Arial" w:eastAsia="Arial" w:hAnsi="Arial" w:cs="Arial"/>
                    <w:color w:val="000000"/>
                    <w:sz w:val="16"/>
                    <w:szCs w:val="16"/>
                  </w:rPr>
                  <w:t xml:space="preserve"> na primeira visita, de </w:t>
                </w:r>
                <w:proofErr w:type="spellStart"/>
                <w:r>
                  <w:rPr>
                    <w:rFonts w:ascii="Arial" w:eastAsia="Arial" w:hAnsi="Arial" w:cs="Arial"/>
                    <w:color w:val="000000"/>
                    <w:sz w:val="16"/>
                    <w:szCs w:val="16"/>
                  </w:rPr>
                  <w:t>preferência</w:t>
                </w:r>
                <w:proofErr w:type="spellEnd"/>
                <w:r>
                  <w:rPr>
                    <w:rFonts w:ascii="Arial" w:eastAsia="Arial" w:hAnsi="Arial" w:cs="Arial"/>
                    <w:color w:val="000000"/>
                    <w:sz w:val="16"/>
                    <w:szCs w:val="16"/>
                  </w:rPr>
                  <w:t xml:space="preserve"> simultaneamente, para detectar </w:t>
                </w:r>
                <w:proofErr w:type="spellStart"/>
                <w:r>
                  <w:rPr>
                    <w:rFonts w:ascii="Arial" w:eastAsia="Arial" w:hAnsi="Arial" w:cs="Arial"/>
                    <w:color w:val="000000"/>
                    <w:sz w:val="16"/>
                    <w:szCs w:val="16"/>
                  </w:rPr>
                  <w:t>possíveis</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diferenças</w:t>
                </w:r>
                <w:proofErr w:type="spellEnd"/>
                <w:r>
                  <w:rPr>
                    <w:rFonts w:ascii="Arial" w:eastAsia="Arial" w:hAnsi="Arial" w:cs="Arial"/>
                    <w:color w:val="000000"/>
                    <w:sz w:val="16"/>
                    <w:szCs w:val="16"/>
                  </w:rPr>
                  <w:t xml:space="preserve"> entre os </w:t>
                </w:r>
                <w:proofErr w:type="spellStart"/>
                <w:r>
                  <w:rPr>
                    <w:rFonts w:ascii="Arial" w:eastAsia="Arial" w:hAnsi="Arial" w:cs="Arial"/>
                    <w:color w:val="000000"/>
                    <w:sz w:val="16"/>
                    <w:szCs w:val="16"/>
                  </w:rPr>
                  <w:t>braços</w:t>
                </w:r>
                <w:proofErr w:type="spellEnd"/>
                <w:r>
                  <w:rPr>
                    <w:rFonts w:ascii="Arial" w:eastAsia="Arial" w:hAnsi="Arial" w:cs="Arial"/>
                    <w:color w:val="000000"/>
                    <w:sz w:val="16"/>
                    <w:szCs w:val="16"/>
                  </w:rPr>
                  <w:t xml:space="preserve">. Use o </w:t>
                </w:r>
                <w:proofErr w:type="spellStart"/>
                <w:r>
                  <w:rPr>
                    <w:rFonts w:ascii="Arial" w:eastAsia="Arial" w:hAnsi="Arial" w:cs="Arial"/>
                    <w:color w:val="000000"/>
                    <w:sz w:val="16"/>
                    <w:szCs w:val="16"/>
                  </w:rPr>
                  <w:t>braço</w:t>
                </w:r>
                <w:proofErr w:type="spellEnd"/>
                <w:r>
                  <w:rPr>
                    <w:rFonts w:ascii="Arial" w:eastAsia="Arial" w:hAnsi="Arial" w:cs="Arial"/>
                    <w:color w:val="000000"/>
                    <w:sz w:val="16"/>
                    <w:szCs w:val="16"/>
                  </w:rPr>
                  <w:t xml:space="preserve"> com o maior valor como </w:t>
                </w:r>
                <w:proofErr w:type="spellStart"/>
                <w:r>
                  <w:rPr>
                    <w:rFonts w:ascii="Arial" w:eastAsia="Arial" w:hAnsi="Arial" w:cs="Arial"/>
                    <w:color w:val="000000"/>
                    <w:sz w:val="16"/>
                    <w:szCs w:val="16"/>
                  </w:rPr>
                  <w:t>referência</w:t>
                </w:r>
                <w:proofErr w:type="spellEnd"/>
                <w:r>
                  <w:rPr>
                    <w:rFonts w:ascii="Arial" w:eastAsia="Arial" w:hAnsi="Arial" w:cs="Arial"/>
                    <w:color w:val="000000"/>
                    <w:sz w:val="16"/>
                    <w:szCs w:val="16"/>
                  </w:rPr>
                  <w:t xml:space="preserve">. </w:t>
                </w:r>
              </w:sdtContent>
            </w:sdt>
          </w:p>
          <w:p w14:paraId="34809659" w14:textId="77777777" w:rsidR="00870C14" w:rsidRDefault="00006B53">
            <w:pPr>
              <w:numPr>
                <w:ilvl w:val="0"/>
                <w:numId w:val="75"/>
              </w:numPr>
              <w:spacing w:after="160"/>
              <w:rPr>
                <w:rFonts w:eastAsia="Times New Roman"/>
                <w:color w:val="000000"/>
                <w:sz w:val="16"/>
                <w:szCs w:val="16"/>
              </w:rPr>
            </w:pPr>
            <w:sdt>
              <w:sdtPr>
                <w:tag w:val="goog_rdk_9"/>
                <w:id w:val="1078635401"/>
              </w:sdtPr>
              <w:sdtEndPr/>
              <w:sdtContent>
                <w:r>
                  <w:rPr>
                    <w:rFonts w:ascii="Arial" w:eastAsia="Arial" w:hAnsi="Arial" w:cs="Arial"/>
                    <w:color w:val="000000"/>
                    <w:sz w:val="16"/>
                    <w:szCs w:val="16"/>
                  </w:rPr>
                  <w:t xml:space="preserve">Para pesquisar </w:t>
                </w:r>
                <w:proofErr w:type="spellStart"/>
                <w:r>
                  <w:rPr>
                    <w:rFonts w:ascii="Arial" w:eastAsia="Arial" w:hAnsi="Arial" w:cs="Arial"/>
                    <w:color w:val="000000"/>
                    <w:sz w:val="16"/>
                    <w:szCs w:val="16"/>
                  </w:rPr>
                  <w:t>hipotensão</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ortostática</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meça</w:t>
                </w:r>
                <w:proofErr w:type="spellEnd"/>
                <w:r>
                  <w:rPr>
                    <w:rFonts w:ascii="Arial" w:eastAsia="Arial" w:hAnsi="Arial" w:cs="Arial"/>
                    <w:color w:val="000000"/>
                    <w:sz w:val="16"/>
                    <w:szCs w:val="16"/>
                  </w:rPr>
                  <w:t xml:space="preserve"> inicialmente a PA (de </w:t>
                </w:r>
                <w:proofErr w:type="spellStart"/>
                <w:r>
                  <w:rPr>
                    <w:rFonts w:ascii="Arial" w:eastAsia="Arial" w:hAnsi="Arial" w:cs="Arial"/>
                    <w:color w:val="000000"/>
                    <w:sz w:val="16"/>
                    <w:szCs w:val="16"/>
                  </w:rPr>
                  <w:t>preferência</w:t>
                </w:r>
                <w:proofErr w:type="spellEnd"/>
                <w:r>
                  <w:rPr>
                    <w:rFonts w:ascii="Arial" w:eastAsia="Arial" w:hAnsi="Arial" w:cs="Arial"/>
                    <w:color w:val="000000"/>
                    <w:sz w:val="16"/>
                    <w:szCs w:val="16"/>
                  </w:rPr>
                  <w:t xml:space="preserve">, em </w:t>
                </w:r>
                <w:proofErr w:type="spellStart"/>
                <w:r>
                  <w:rPr>
                    <w:rFonts w:ascii="Arial" w:eastAsia="Arial" w:hAnsi="Arial" w:cs="Arial"/>
                    <w:color w:val="000000"/>
                    <w:sz w:val="16"/>
                    <w:szCs w:val="16"/>
                  </w:rPr>
                  <w:t>posição</w:t>
                </w:r>
                <w:proofErr w:type="spellEnd"/>
                <w:r>
                  <w:rPr>
                    <w:rFonts w:ascii="Arial" w:eastAsia="Arial" w:hAnsi="Arial" w:cs="Arial"/>
                    <w:color w:val="000000"/>
                    <w:sz w:val="16"/>
                    <w:szCs w:val="16"/>
                  </w:rPr>
                  <w:t xml:space="preserve"> supina, </w:t>
                </w:r>
                <w:proofErr w:type="spellStart"/>
                <w:r>
                  <w:rPr>
                    <w:rFonts w:ascii="Arial" w:eastAsia="Arial" w:hAnsi="Arial" w:cs="Arial"/>
                    <w:color w:val="000000"/>
                    <w:sz w:val="16"/>
                    <w:szCs w:val="16"/>
                  </w:rPr>
                  <w:t>após</w:t>
                </w:r>
                <w:proofErr w:type="spellEnd"/>
                <w:r>
                  <w:rPr>
                    <w:rFonts w:ascii="Arial" w:eastAsia="Arial" w:hAnsi="Arial" w:cs="Arial"/>
                    <w:color w:val="000000"/>
                    <w:sz w:val="16"/>
                    <w:szCs w:val="16"/>
                  </w:rPr>
                  <w:t xml:space="preserve"> o paciente estar nesta </w:t>
                </w:r>
                <w:proofErr w:type="spellStart"/>
                <w:r>
                  <w:rPr>
                    <w:rFonts w:ascii="Arial" w:eastAsia="Arial" w:hAnsi="Arial" w:cs="Arial"/>
                    <w:color w:val="000000"/>
                    <w:sz w:val="16"/>
                    <w:szCs w:val="16"/>
                  </w:rPr>
                  <w:t>posição</w:t>
                </w:r>
                <w:proofErr w:type="spellEnd"/>
                <w:r>
                  <w:rPr>
                    <w:rFonts w:ascii="Arial" w:eastAsia="Arial" w:hAnsi="Arial" w:cs="Arial"/>
                    <w:color w:val="000000"/>
                    <w:sz w:val="16"/>
                    <w:szCs w:val="16"/>
                  </w:rPr>
                  <w:t xml:space="preserve"> em repouso por 5 minutos; na impossibilidade de o </w:t>
                </w:r>
                <w:proofErr w:type="spellStart"/>
                <w:r>
                  <w:rPr>
                    <w:rFonts w:ascii="Arial" w:eastAsia="Arial" w:hAnsi="Arial" w:cs="Arial"/>
                    <w:color w:val="000000"/>
                    <w:sz w:val="16"/>
                    <w:szCs w:val="16"/>
                  </w:rPr>
                  <w:t>indivíduo</w:t>
                </w:r>
                <w:proofErr w:type="spellEnd"/>
                <w:r>
                  <w:rPr>
                    <w:rFonts w:ascii="Arial" w:eastAsia="Arial" w:hAnsi="Arial" w:cs="Arial"/>
                    <w:color w:val="000000"/>
                    <w:sz w:val="16"/>
                    <w:szCs w:val="16"/>
                  </w:rPr>
                  <w:t xml:space="preserve"> ficar na </w:t>
                </w:r>
                <w:proofErr w:type="spellStart"/>
                <w:r>
                  <w:rPr>
                    <w:rFonts w:ascii="Arial" w:eastAsia="Arial" w:hAnsi="Arial" w:cs="Arial"/>
                    <w:color w:val="000000"/>
                    <w:sz w:val="16"/>
                    <w:szCs w:val="16"/>
                  </w:rPr>
                  <w:t>posição</w:t>
                </w:r>
                <w:proofErr w:type="spellEnd"/>
                <w:r>
                  <w:rPr>
                    <w:rFonts w:ascii="Arial" w:eastAsia="Arial" w:hAnsi="Arial" w:cs="Arial"/>
                    <w:color w:val="000000"/>
                    <w:sz w:val="16"/>
                    <w:szCs w:val="16"/>
                  </w:rPr>
                  <w:t xml:space="preserve"> supina, pode-se de forma alternati</w:t>
                </w:r>
                <w:r>
                  <w:rPr>
                    <w:rFonts w:ascii="Arial" w:eastAsia="Arial" w:hAnsi="Arial" w:cs="Arial"/>
                    <w:color w:val="000000"/>
                    <w:sz w:val="16"/>
                    <w:szCs w:val="16"/>
                  </w:rPr>
                  <w:t xml:space="preserve">va, embora </w:t>
                </w:r>
                <w:proofErr w:type="spellStart"/>
                <w:r>
                  <w:rPr>
                    <w:rFonts w:ascii="Arial" w:eastAsia="Arial" w:hAnsi="Arial" w:cs="Arial"/>
                    <w:color w:val="000000"/>
                    <w:sz w:val="16"/>
                    <w:szCs w:val="16"/>
                  </w:rPr>
                  <w:t>não</w:t>
                </w:r>
                <w:proofErr w:type="spellEnd"/>
                <w:r>
                  <w:rPr>
                    <w:rFonts w:ascii="Arial" w:eastAsia="Arial" w:hAnsi="Arial" w:cs="Arial"/>
                    <w:color w:val="000000"/>
                    <w:sz w:val="16"/>
                    <w:szCs w:val="16"/>
                  </w:rPr>
                  <w:t xml:space="preserve"> ideal, realizar a medida com o paciente sentado), e depois medir a PA 1 minuto e 3 minutos </w:t>
                </w:r>
                <w:proofErr w:type="spellStart"/>
                <w:r>
                  <w:rPr>
                    <w:rFonts w:ascii="Arial" w:eastAsia="Arial" w:hAnsi="Arial" w:cs="Arial"/>
                    <w:color w:val="000000"/>
                    <w:sz w:val="16"/>
                    <w:szCs w:val="16"/>
                  </w:rPr>
                  <w:t>após</w:t>
                </w:r>
                <w:proofErr w:type="spellEnd"/>
                <w:r>
                  <w:rPr>
                    <w:rFonts w:ascii="Arial" w:eastAsia="Arial" w:hAnsi="Arial" w:cs="Arial"/>
                    <w:color w:val="000000"/>
                    <w:sz w:val="16"/>
                    <w:szCs w:val="16"/>
                  </w:rPr>
                  <w:t xml:space="preserve"> a pessoa ficar em </w:t>
                </w:r>
                <w:proofErr w:type="spellStart"/>
                <w:r>
                  <w:rPr>
                    <w:rFonts w:ascii="Arial" w:eastAsia="Arial" w:hAnsi="Arial" w:cs="Arial"/>
                    <w:color w:val="000000"/>
                    <w:sz w:val="16"/>
                    <w:szCs w:val="16"/>
                  </w:rPr>
                  <w:t>pe</w:t>
                </w:r>
                <w:proofErr w:type="spellEnd"/>
                <w:r>
                  <w:rPr>
                    <w:rFonts w:ascii="Arial" w:eastAsia="Arial" w:hAnsi="Arial" w:cs="Arial"/>
                    <w:color w:val="000000"/>
                    <w:sz w:val="16"/>
                    <w:szCs w:val="16"/>
                  </w:rPr>
                  <w:t xml:space="preserve">́. As </w:t>
                </w:r>
                <w:proofErr w:type="spellStart"/>
                <w:r>
                  <w:rPr>
                    <w:rFonts w:ascii="Arial" w:eastAsia="Arial" w:hAnsi="Arial" w:cs="Arial"/>
                    <w:color w:val="000000"/>
                    <w:sz w:val="16"/>
                    <w:szCs w:val="16"/>
                  </w:rPr>
                  <w:t>medições</w:t>
                </w:r>
                <w:proofErr w:type="spellEnd"/>
                <w:r>
                  <w:rPr>
                    <w:rFonts w:ascii="Arial" w:eastAsia="Arial" w:hAnsi="Arial" w:cs="Arial"/>
                    <w:color w:val="000000"/>
                    <w:sz w:val="16"/>
                    <w:szCs w:val="16"/>
                  </w:rPr>
                  <w:t xml:space="preserve"> da PA em repouso e em </w:t>
                </w:r>
                <w:proofErr w:type="spellStart"/>
                <w:r>
                  <w:rPr>
                    <w:rFonts w:ascii="Arial" w:eastAsia="Arial" w:hAnsi="Arial" w:cs="Arial"/>
                    <w:color w:val="000000"/>
                    <w:sz w:val="16"/>
                    <w:szCs w:val="16"/>
                  </w:rPr>
                  <w:t>pe</w:t>
                </w:r>
                <w:proofErr w:type="spellEnd"/>
                <w:r>
                  <w:rPr>
                    <w:rFonts w:ascii="Arial" w:eastAsia="Arial" w:hAnsi="Arial" w:cs="Arial"/>
                    <w:color w:val="000000"/>
                    <w:sz w:val="16"/>
                    <w:szCs w:val="16"/>
                  </w:rPr>
                  <w:t xml:space="preserve">́ devem ser realizadas em todos os pacientes na primeira consulta e </w:t>
                </w:r>
                <w:proofErr w:type="spellStart"/>
                <w:r>
                  <w:rPr>
                    <w:rFonts w:ascii="Arial" w:eastAsia="Arial" w:hAnsi="Arial" w:cs="Arial"/>
                    <w:color w:val="000000"/>
                    <w:sz w:val="16"/>
                    <w:szCs w:val="16"/>
                  </w:rPr>
                  <w:t>também</w:t>
                </w:r>
                <w:proofErr w:type="spellEnd"/>
                <w:r>
                  <w:rPr>
                    <w:rFonts w:ascii="Arial" w:eastAsia="Arial" w:hAnsi="Arial" w:cs="Arial"/>
                    <w:color w:val="000000"/>
                    <w:sz w:val="16"/>
                    <w:szCs w:val="16"/>
                  </w:rPr>
                  <w:t xml:space="preserve"> consid</w:t>
                </w:r>
                <w:r>
                  <w:rPr>
                    <w:rFonts w:ascii="Arial" w:eastAsia="Arial" w:hAnsi="Arial" w:cs="Arial"/>
                    <w:color w:val="000000"/>
                    <w:sz w:val="16"/>
                    <w:szCs w:val="16"/>
                  </w:rPr>
                  <w:t xml:space="preserve">eradas em visitas subsequentes em idosos, </w:t>
                </w:r>
                <w:proofErr w:type="spellStart"/>
                <w:r>
                  <w:rPr>
                    <w:rFonts w:ascii="Arial" w:eastAsia="Arial" w:hAnsi="Arial" w:cs="Arial"/>
                    <w:color w:val="000000"/>
                    <w:sz w:val="16"/>
                    <w:szCs w:val="16"/>
                  </w:rPr>
                  <w:t>diabéticos</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disautonômicos</w:t>
                </w:r>
                <w:proofErr w:type="spellEnd"/>
                <w:r>
                  <w:rPr>
                    <w:rFonts w:ascii="Arial" w:eastAsia="Arial" w:hAnsi="Arial" w:cs="Arial"/>
                    <w:color w:val="000000"/>
                    <w:sz w:val="16"/>
                    <w:szCs w:val="16"/>
                  </w:rPr>
                  <w:t xml:space="preserve"> e pessoas em uso de anti-hipertensivo. Registre a </w:t>
                </w:r>
                <w:proofErr w:type="spellStart"/>
                <w:r>
                  <w:rPr>
                    <w:rFonts w:ascii="Arial" w:eastAsia="Arial" w:hAnsi="Arial" w:cs="Arial"/>
                    <w:color w:val="000000"/>
                    <w:sz w:val="16"/>
                    <w:szCs w:val="16"/>
                  </w:rPr>
                  <w:t>frequência</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cardíaca</w:t>
                </w:r>
                <w:proofErr w:type="spellEnd"/>
                <w:r>
                  <w:rPr>
                    <w:rFonts w:ascii="Arial" w:eastAsia="Arial" w:hAnsi="Arial" w:cs="Arial"/>
                    <w:color w:val="000000"/>
                    <w:sz w:val="16"/>
                    <w:szCs w:val="16"/>
                  </w:rPr>
                  <w:t xml:space="preserve">. </w:t>
                </w:r>
              </w:sdtContent>
            </w:sdt>
          </w:p>
          <w:p w14:paraId="3480965A" w14:textId="77777777" w:rsidR="00870C14" w:rsidRDefault="00006B53">
            <w:pPr>
              <w:numPr>
                <w:ilvl w:val="0"/>
                <w:numId w:val="75"/>
              </w:numPr>
              <w:spacing w:after="160"/>
              <w:rPr>
                <w:rFonts w:eastAsia="Times New Roman"/>
                <w:color w:val="000000"/>
                <w:sz w:val="16"/>
                <w:szCs w:val="16"/>
              </w:rPr>
            </w:pPr>
            <w:sdt>
              <w:sdtPr>
                <w:tag w:val="goog_rdk_10"/>
                <w:id w:val="48887731"/>
              </w:sdtPr>
              <w:sdtEndPr/>
              <w:sdtContent>
                <w:r>
                  <w:rPr>
                    <w:rFonts w:ascii="Arial" w:eastAsia="Arial" w:hAnsi="Arial" w:cs="Arial"/>
                    <w:color w:val="000000"/>
                    <w:sz w:val="16"/>
                    <w:szCs w:val="16"/>
                  </w:rPr>
                  <w:t xml:space="preserve">Para excluir arritmia, use </w:t>
                </w:r>
                <w:proofErr w:type="spellStart"/>
                <w:r>
                  <w:rPr>
                    <w:rFonts w:ascii="Arial" w:eastAsia="Arial" w:hAnsi="Arial" w:cs="Arial"/>
                    <w:color w:val="000000"/>
                    <w:sz w:val="16"/>
                    <w:szCs w:val="16"/>
                  </w:rPr>
                  <w:t>palpação</w:t>
                </w:r>
                <w:proofErr w:type="spellEnd"/>
                <w:r>
                  <w:rPr>
                    <w:rFonts w:ascii="Arial" w:eastAsia="Arial" w:hAnsi="Arial" w:cs="Arial"/>
                    <w:color w:val="000000"/>
                    <w:sz w:val="16"/>
                    <w:szCs w:val="16"/>
                  </w:rPr>
                  <w:t xml:space="preserve"> do pulso. Informe o valor de PA obtido para o paciente. </w:t>
                </w:r>
              </w:sdtContent>
            </w:sdt>
          </w:p>
          <w:p w14:paraId="3480965B" w14:textId="77777777" w:rsidR="00870C14" w:rsidRDefault="00006B53">
            <w:pPr>
              <w:spacing w:after="160"/>
              <w:ind w:left="720"/>
              <w:rPr>
                <w:rFonts w:eastAsia="Times New Roman"/>
                <w:color w:val="000000"/>
                <w:sz w:val="16"/>
                <w:szCs w:val="16"/>
              </w:rPr>
            </w:pPr>
            <w:sdt>
              <w:sdtPr>
                <w:tag w:val="goog_rdk_11"/>
                <w:id w:val="77109146"/>
              </w:sdtPr>
              <w:sdtEndPr/>
              <w:sdtContent>
                <w:r w:rsidRPr="009C6094">
                  <w:rPr>
                    <w:rFonts w:ascii="Arial" w:eastAsia="Arial" w:hAnsi="Arial" w:cs="Arial"/>
                    <w:i/>
                    <w:color w:val="000000"/>
                    <w:sz w:val="16"/>
                    <w:szCs w:val="16"/>
                    <w:lang w:val="it-IT"/>
                  </w:rPr>
                  <w:t>FA: fibrilac</w:t>
                </w:r>
                <w:r w:rsidRPr="009C6094">
                  <w:rPr>
                    <w:rFonts w:ascii="Arial" w:eastAsia="Arial" w:hAnsi="Arial" w:cs="Arial"/>
                    <w:i/>
                    <w:color w:val="000000"/>
                    <w:sz w:val="16"/>
                    <w:szCs w:val="16"/>
                    <w:lang w:val="it-IT"/>
                  </w:rPr>
                  <w:t>̧</w:t>
                </w:r>
                <w:r w:rsidRPr="009C6094">
                  <w:rPr>
                    <w:rFonts w:ascii="Arial" w:eastAsia="Arial" w:hAnsi="Arial" w:cs="Arial"/>
                    <w:i/>
                    <w:color w:val="000000"/>
                    <w:sz w:val="16"/>
                    <w:szCs w:val="16"/>
                    <w:lang w:val="it-IT"/>
                  </w:rPr>
                  <w:t xml:space="preserve">ão atrial; PA: pressão arterial. </w:t>
                </w:r>
              </w:sdtContent>
            </w:sdt>
            <w:r>
              <w:rPr>
                <w:rFonts w:ascii="Arial Narrow" w:eastAsia="Arial Narrow" w:hAnsi="Arial Narrow" w:cs="Arial Narrow"/>
                <w:i/>
                <w:color w:val="000000"/>
                <w:sz w:val="8"/>
                <w:szCs w:val="8"/>
              </w:rPr>
              <w:t>*</w:t>
            </w:r>
            <w:sdt>
              <w:sdtPr>
                <w:tag w:val="goog_rdk_12"/>
                <w:id w:val="1582639131"/>
              </w:sdtPr>
              <w:sdtEndPr/>
              <w:sdtContent>
                <w:r>
                  <w:rPr>
                    <w:rFonts w:ascii="Arial" w:eastAsia="Arial" w:hAnsi="Arial" w:cs="Arial"/>
                    <w:i/>
                    <w:color w:val="000000"/>
                    <w:sz w:val="16"/>
                    <w:szCs w:val="16"/>
                  </w:rPr>
                  <w:t xml:space="preserve">A maioria dos dispositivos </w:t>
                </w:r>
                <w:proofErr w:type="spellStart"/>
                <w:r>
                  <w:rPr>
                    <w:rFonts w:ascii="Arial" w:eastAsia="Arial" w:hAnsi="Arial" w:cs="Arial"/>
                    <w:i/>
                    <w:color w:val="000000"/>
                    <w:sz w:val="16"/>
                    <w:szCs w:val="16"/>
                  </w:rPr>
                  <w:t>automáticos</w:t>
                </w:r>
                <w:proofErr w:type="spellEnd"/>
                <w:r>
                  <w:rPr>
                    <w:rFonts w:ascii="Arial" w:eastAsia="Arial" w:hAnsi="Arial" w:cs="Arial"/>
                    <w:i/>
                    <w:color w:val="000000"/>
                    <w:sz w:val="16"/>
                    <w:szCs w:val="16"/>
                  </w:rPr>
                  <w:t xml:space="preserve"> registra a forma de onda de </w:t>
                </w:r>
                <w:proofErr w:type="spellStart"/>
                <w:r>
                  <w:rPr>
                    <w:rFonts w:ascii="Arial" w:eastAsia="Arial" w:hAnsi="Arial" w:cs="Arial"/>
                    <w:i/>
                    <w:color w:val="000000"/>
                    <w:sz w:val="16"/>
                    <w:szCs w:val="16"/>
                  </w:rPr>
                  <w:t>pressão</w:t>
                </w:r>
                <w:proofErr w:type="spellEnd"/>
                <w:r>
                  <w:rPr>
                    <w:rFonts w:ascii="Arial" w:eastAsia="Arial" w:hAnsi="Arial" w:cs="Arial"/>
                    <w:i/>
                    <w:color w:val="000000"/>
                    <w:sz w:val="16"/>
                    <w:szCs w:val="16"/>
                  </w:rPr>
                  <w:t xml:space="preserve"> </w:t>
                </w:r>
                <w:proofErr w:type="spellStart"/>
                <w:r>
                  <w:rPr>
                    <w:rFonts w:ascii="Arial" w:eastAsia="Arial" w:hAnsi="Arial" w:cs="Arial"/>
                    <w:i/>
                    <w:color w:val="000000"/>
                    <w:sz w:val="16"/>
                    <w:szCs w:val="16"/>
                  </w:rPr>
                  <w:t>sistólica</w:t>
                </w:r>
                <w:proofErr w:type="spellEnd"/>
                <w:r>
                  <w:rPr>
                    <w:rFonts w:ascii="Arial" w:eastAsia="Arial" w:hAnsi="Arial" w:cs="Arial"/>
                    <w:i/>
                    <w:color w:val="000000"/>
                    <w:sz w:val="16"/>
                    <w:szCs w:val="16"/>
                  </w:rPr>
                  <w:t xml:space="preserve"> individual mais alta em vez de uma </w:t>
                </w:r>
                <w:proofErr w:type="spellStart"/>
                <w:r>
                  <w:rPr>
                    <w:rFonts w:ascii="Arial" w:eastAsia="Arial" w:hAnsi="Arial" w:cs="Arial"/>
                    <w:i/>
                    <w:color w:val="000000"/>
                    <w:sz w:val="16"/>
                    <w:szCs w:val="16"/>
                  </w:rPr>
                  <w:t>média</w:t>
                </w:r>
                <w:proofErr w:type="spellEnd"/>
                <w:r>
                  <w:rPr>
                    <w:rFonts w:ascii="Arial" w:eastAsia="Arial" w:hAnsi="Arial" w:cs="Arial"/>
                    <w:i/>
                    <w:color w:val="000000"/>
                    <w:sz w:val="16"/>
                    <w:szCs w:val="16"/>
                  </w:rPr>
                  <w:t xml:space="preserve"> de </w:t>
                </w:r>
                <w:proofErr w:type="spellStart"/>
                <w:r>
                  <w:rPr>
                    <w:rFonts w:ascii="Arial" w:eastAsia="Arial" w:hAnsi="Arial" w:cs="Arial"/>
                    <w:i/>
                    <w:color w:val="000000"/>
                    <w:sz w:val="16"/>
                    <w:szCs w:val="16"/>
                  </w:rPr>
                  <w:t>vários</w:t>
                </w:r>
                <w:proofErr w:type="spellEnd"/>
                <w:r>
                  <w:rPr>
                    <w:rFonts w:ascii="Arial" w:eastAsia="Arial" w:hAnsi="Arial" w:cs="Arial"/>
                    <w:i/>
                    <w:color w:val="000000"/>
                    <w:sz w:val="16"/>
                    <w:szCs w:val="16"/>
                  </w:rPr>
                  <w:t xml:space="preserve"> ciclos </w:t>
                </w:r>
                <w:proofErr w:type="spellStart"/>
                <w:r>
                  <w:rPr>
                    <w:rFonts w:ascii="Arial" w:eastAsia="Arial" w:hAnsi="Arial" w:cs="Arial"/>
                    <w:i/>
                    <w:color w:val="000000"/>
                    <w:sz w:val="16"/>
                    <w:szCs w:val="16"/>
                  </w:rPr>
                  <w:t>cardíacos</w:t>
                </w:r>
                <w:proofErr w:type="spellEnd"/>
                <w:r>
                  <w:rPr>
                    <w:rFonts w:ascii="Arial" w:eastAsia="Arial" w:hAnsi="Arial" w:cs="Arial"/>
                    <w:i/>
                    <w:color w:val="000000"/>
                    <w:sz w:val="16"/>
                    <w:szCs w:val="16"/>
                  </w:rPr>
                  <w:t xml:space="preserve"> em pacientes com FA, o que levando à </w:t>
                </w:r>
                <w:proofErr w:type="spellStart"/>
                <w:r>
                  <w:rPr>
                    <w:rFonts w:ascii="Arial" w:eastAsia="Arial" w:hAnsi="Arial" w:cs="Arial"/>
                    <w:i/>
                    <w:color w:val="000000"/>
                    <w:sz w:val="16"/>
                    <w:szCs w:val="16"/>
                  </w:rPr>
                  <w:t>superestimação</w:t>
                </w:r>
                <w:proofErr w:type="spellEnd"/>
                <w:r>
                  <w:rPr>
                    <w:rFonts w:ascii="Arial" w:eastAsia="Arial" w:hAnsi="Arial" w:cs="Arial"/>
                    <w:i/>
                    <w:color w:val="000000"/>
                    <w:sz w:val="16"/>
                    <w:szCs w:val="16"/>
                  </w:rPr>
                  <w:t xml:space="preserve"> da PA.</w:t>
                </w:r>
              </w:sdtContent>
            </w:sdt>
          </w:p>
        </w:tc>
      </w:tr>
      <w:tr w:rsidR="00870C14" w14:paraId="3480965E" w14:textId="77777777">
        <w:trPr>
          <w:trHeight w:val="284"/>
        </w:trPr>
        <w:tc>
          <w:tcPr>
            <w:tcW w:w="8504" w:type="dxa"/>
            <w:tcBorders>
              <w:top w:val="single" w:sz="4" w:space="0" w:color="000000"/>
              <w:left w:val="nil"/>
              <w:bottom w:val="nil"/>
              <w:right w:val="nil"/>
            </w:tcBorders>
            <w:vAlign w:val="center"/>
          </w:tcPr>
          <w:p w14:paraId="3480965D" w14:textId="77777777" w:rsidR="00870C14" w:rsidRDefault="00870C14">
            <w:pPr>
              <w:jc w:val="both"/>
              <w:rPr>
                <w:rFonts w:ascii="Arial" w:eastAsia="Arial" w:hAnsi="Arial" w:cs="Arial"/>
              </w:rPr>
            </w:pPr>
          </w:p>
        </w:tc>
      </w:tr>
      <w:tr w:rsidR="00870C14" w14:paraId="34809660" w14:textId="77777777">
        <w:trPr>
          <w:trHeight w:val="284"/>
        </w:trPr>
        <w:tc>
          <w:tcPr>
            <w:tcW w:w="8504" w:type="dxa"/>
            <w:tcBorders>
              <w:top w:val="nil"/>
              <w:left w:val="nil"/>
              <w:bottom w:val="single" w:sz="4" w:space="0" w:color="000000"/>
              <w:right w:val="nil"/>
            </w:tcBorders>
            <w:vAlign w:val="center"/>
          </w:tcPr>
          <w:p w14:paraId="3480965F" w14:textId="77777777" w:rsidR="00870C14" w:rsidRDefault="00006B53">
            <w:pPr>
              <w:jc w:val="both"/>
              <w:rPr>
                <w:rFonts w:ascii="Arial" w:eastAsia="Arial" w:hAnsi="Arial" w:cs="Arial"/>
              </w:rPr>
            </w:pPr>
            <w:r>
              <w:rPr>
                <w:rFonts w:ascii="Arial" w:eastAsia="Arial" w:hAnsi="Arial" w:cs="Arial"/>
              </w:rPr>
              <w:t>REFERÊNCIAS BIBLIOGRÁFICAS: (t</w:t>
            </w:r>
            <w:r>
              <w:rPr>
                <w:rFonts w:ascii="Arial" w:eastAsia="Arial" w:hAnsi="Arial" w:cs="Arial"/>
              </w:rPr>
              <w:t>rês linhas)</w:t>
            </w:r>
          </w:p>
        </w:tc>
      </w:tr>
      <w:tr w:rsidR="00870C14" w14:paraId="34809662"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9661" w14:textId="77777777" w:rsidR="00870C14" w:rsidRDefault="00006B53">
            <w:pPr>
              <w:numPr>
                <w:ilvl w:val="0"/>
                <w:numId w:val="12"/>
              </w:numPr>
              <w:spacing w:after="200" w:line="276" w:lineRule="auto"/>
              <w:jc w:val="both"/>
            </w:pPr>
            <w:r>
              <w:rPr>
                <w:rFonts w:ascii="Calibri" w:eastAsia="Calibri" w:hAnsi="Calibri" w:cs="Calibri"/>
                <w:color w:val="000000"/>
                <w:sz w:val="22"/>
                <w:szCs w:val="22"/>
              </w:rPr>
              <w:t xml:space="preserve">Barroso WKS, Rodrigues CIS, Bortolotto LA, Mota-Gomes MA, Brandão AA, Feitosa ADM, et al. Diretrizes Brasileiras de Hipertensão Arterial – 2020. </w:t>
            </w:r>
            <w:proofErr w:type="spellStart"/>
            <w:r>
              <w:rPr>
                <w:rFonts w:ascii="Calibri" w:eastAsia="Calibri" w:hAnsi="Calibri" w:cs="Calibri"/>
                <w:color w:val="000000"/>
                <w:sz w:val="22"/>
                <w:szCs w:val="22"/>
              </w:rPr>
              <w:t>Arq</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Bras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Cardiol</w:t>
            </w:r>
            <w:proofErr w:type="spellEnd"/>
            <w:r>
              <w:rPr>
                <w:rFonts w:ascii="Calibri" w:eastAsia="Calibri" w:hAnsi="Calibri" w:cs="Calibri"/>
                <w:color w:val="000000"/>
                <w:sz w:val="22"/>
                <w:szCs w:val="22"/>
              </w:rPr>
              <w:t xml:space="preserve">. 2021; 116(3):516-658 </w:t>
            </w:r>
          </w:p>
        </w:tc>
      </w:tr>
    </w:tbl>
    <w:p w14:paraId="34809663" w14:textId="77777777" w:rsidR="00870C14" w:rsidRDefault="00870C14">
      <w:pPr>
        <w:jc w:val="both"/>
        <w:rPr>
          <w:rFonts w:ascii="Arial" w:eastAsia="Arial" w:hAnsi="Arial" w:cs="Arial"/>
          <w:sz w:val="20"/>
          <w:szCs w:val="20"/>
        </w:rPr>
      </w:pPr>
    </w:p>
    <w:p w14:paraId="34809664" w14:textId="77777777" w:rsidR="00870C14" w:rsidRDefault="00870C14">
      <w:pPr>
        <w:jc w:val="both"/>
        <w:rPr>
          <w:rFonts w:ascii="Arial" w:eastAsia="Arial" w:hAnsi="Arial" w:cs="Arial"/>
          <w:sz w:val="20"/>
          <w:szCs w:val="20"/>
        </w:rPr>
      </w:pPr>
    </w:p>
    <w:p w14:paraId="34809665"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666"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w:t>
      </w:r>
      <w:r>
        <w:rPr>
          <w:rFonts w:ascii="Arial" w:eastAsia="Arial" w:hAnsi="Arial" w:cs="Arial"/>
          <w:b/>
          <w:sz w:val="24"/>
          <w:szCs w:val="24"/>
        </w:rPr>
        <w:t>ação Brasileira de Educação Médica - ABEM</w:t>
      </w:r>
    </w:p>
    <w:p w14:paraId="34809667" w14:textId="77777777" w:rsidR="00870C14" w:rsidRDefault="00870C14">
      <w:pPr>
        <w:rPr>
          <w:rFonts w:ascii="Arial" w:eastAsia="Arial" w:hAnsi="Arial" w:cs="Arial"/>
          <w:b/>
          <w:sz w:val="20"/>
          <w:szCs w:val="20"/>
        </w:rPr>
      </w:pPr>
    </w:p>
    <w:p w14:paraId="34809668"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669" w14:textId="77777777" w:rsidR="00870C14" w:rsidRDefault="00870C14">
      <w:pPr>
        <w:rPr>
          <w:rFonts w:ascii="Arial" w:eastAsia="Arial" w:hAnsi="Arial" w:cs="Arial"/>
          <w:sz w:val="20"/>
          <w:szCs w:val="20"/>
        </w:rPr>
      </w:pPr>
    </w:p>
    <w:tbl>
      <w:tblPr>
        <w:tblStyle w:val="a3"/>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966B" w14:textId="77777777">
        <w:trPr>
          <w:trHeight w:val="284"/>
        </w:trPr>
        <w:tc>
          <w:tcPr>
            <w:tcW w:w="8504" w:type="dxa"/>
            <w:tcBorders>
              <w:top w:val="nil"/>
              <w:left w:val="nil"/>
              <w:bottom w:val="single" w:sz="4" w:space="0" w:color="000000"/>
              <w:right w:val="nil"/>
            </w:tcBorders>
          </w:tcPr>
          <w:p w14:paraId="3480966A"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966D"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966C" w14:textId="77777777" w:rsidR="00870C14" w:rsidRDefault="00006B53">
            <w:pPr>
              <w:jc w:val="both"/>
              <w:rPr>
                <w:rFonts w:ascii="Arial" w:eastAsia="Arial" w:hAnsi="Arial" w:cs="Arial"/>
              </w:rPr>
            </w:pPr>
            <w:r>
              <w:rPr>
                <w:rFonts w:ascii="Arial" w:eastAsia="Arial" w:hAnsi="Arial" w:cs="Arial"/>
              </w:rPr>
              <w:t>PUCPR – Campus Londrina</w:t>
            </w:r>
          </w:p>
        </w:tc>
      </w:tr>
      <w:tr w:rsidR="00870C14" w14:paraId="34809670" w14:textId="77777777">
        <w:trPr>
          <w:trHeight w:val="284"/>
        </w:trPr>
        <w:tc>
          <w:tcPr>
            <w:tcW w:w="8504" w:type="dxa"/>
            <w:tcBorders>
              <w:top w:val="nil"/>
              <w:left w:val="nil"/>
              <w:bottom w:val="single" w:sz="4" w:space="0" w:color="000000"/>
              <w:right w:val="nil"/>
            </w:tcBorders>
            <w:vAlign w:val="center"/>
          </w:tcPr>
          <w:p w14:paraId="3480966E" w14:textId="77777777" w:rsidR="00870C14" w:rsidRDefault="00870C14">
            <w:pPr>
              <w:jc w:val="both"/>
              <w:rPr>
                <w:rFonts w:ascii="Arial" w:eastAsia="Arial" w:hAnsi="Arial" w:cs="Arial"/>
              </w:rPr>
            </w:pPr>
          </w:p>
          <w:p w14:paraId="3480966F"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9672"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671" w14:textId="77777777" w:rsidR="00870C14" w:rsidRDefault="00006B53">
            <w:pPr>
              <w:jc w:val="both"/>
              <w:rPr>
                <w:rFonts w:ascii="Arial" w:eastAsia="Arial" w:hAnsi="Arial" w:cs="Arial"/>
              </w:rPr>
            </w:pPr>
            <w:r>
              <w:rPr>
                <w:rFonts w:ascii="Arial" w:eastAsia="Arial" w:hAnsi="Arial" w:cs="Arial"/>
              </w:rPr>
              <w:t xml:space="preserve">Clínica </w:t>
            </w:r>
            <w:proofErr w:type="gramStart"/>
            <w:r>
              <w:rPr>
                <w:rFonts w:ascii="Arial" w:eastAsia="Arial" w:hAnsi="Arial" w:cs="Arial"/>
              </w:rPr>
              <w:t>Medica</w:t>
            </w:r>
            <w:proofErr w:type="gramEnd"/>
            <w:r>
              <w:rPr>
                <w:rFonts w:ascii="Arial" w:eastAsia="Arial" w:hAnsi="Arial" w:cs="Arial"/>
              </w:rPr>
              <w:t xml:space="preserve"> / Nefrologia – Luiz Fernando </w:t>
            </w:r>
            <w:proofErr w:type="spellStart"/>
            <w:r>
              <w:rPr>
                <w:rFonts w:ascii="Arial" w:eastAsia="Arial" w:hAnsi="Arial" w:cs="Arial"/>
              </w:rPr>
              <w:t>Kunii</w:t>
            </w:r>
            <w:proofErr w:type="spellEnd"/>
            <w:r>
              <w:rPr>
                <w:rFonts w:ascii="Arial" w:eastAsia="Arial" w:hAnsi="Arial" w:cs="Arial"/>
              </w:rPr>
              <w:t xml:space="preserve"> </w:t>
            </w:r>
          </w:p>
        </w:tc>
      </w:tr>
      <w:tr w:rsidR="00870C14" w14:paraId="34809674" w14:textId="77777777">
        <w:trPr>
          <w:trHeight w:val="284"/>
        </w:trPr>
        <w:tc>
          <w:tcPr>
            <w:tcW w:w="8504" w:type="dxa"/>
            <w:tcBorders>
              <w:top w:val="single" w:sz="4" w:space="0" w:color="000000"/>
              <w:left w:val="nil"/>
              <w:bottom w:val="nil"/>
              <w:right w:val="nil"/>
            </w:tcBorders>
            <w:vAlign w:val="center"/>
          </w:tcPr>
          <w:p w14:paraId="34809673" w14:textId="77777777" w:rsidR="00870C14" w:rsidRDefault="00870C14">
            <w:pPr>
              <w:jc w:val="both"/>
              <w:rPr>
                <w:rFonts w:ascii="Arial" w:eastAsia="Arial" w:hAnsi="Arial" w:cs="Arial"/>
              </w:rPr>
            </w:pPr>
          </w:p>
        </w:tc>
      </w:tr>
      <w:tr w:rsidR="00870C14" w14:paraId="34809676" w14:textId="77777777">
        <w:trPr>
          <w:trHeight w:val="284"/>
        </w:trPr>
        <w:tc>
          <w:tcPr>
            <w:tcW w:w="8504" w:type="dxa"/>
            <w:tcBorders>
              <w:top w:val="nil"/>
              <w:left w:val="nil"/>
              <w:bottom w:val="single" w:sz="4" w:space="0" w:color="000000"/>
              <w:right w:val="nil"/>
            </w:tcBorders>
            <w:vAlign w:val="center"/>
          </w:tcPr>
          <w:p w14:paraId="34809675" w14:textId="77777777" w:rsidR="00870C14" w:rsidRDefault="00006B53">
            <w:pPr>
              <w:jc w:val="both"/>
              <w:rPr>
                <w:rFonts w:ascii="Arial" w:eastAsia="Arial" w:hAnsi="Arial" w:cs="Arial"/>
              </w:rPr>
            </w:pPr>
            <w:r>
              <w:rPr>
                <w:rFonts w:ascii="Arial" w:eastAsia="Arial" w:hAnsi="Arial" w:cs="Arial"/>
              </w:rPr>
              <w:t xml:space="preserve">ENUNCIADO E ALTERNATIVAS: Resposta correta em negrito (reavaliar conforme outras questões. </w:t>
            </w:r>
          </w:p>
        </w:tc>
      </w:tr>
      <w:tr w:rsidR="00870C14" w14:paraId="3480967D" w14:textId="77777777">
        <w:trPr>
          <w:trHeight w:val="1124"/>
        </w:trPr>
        <w:tc>
          <w:tcPr>
            <w:tcW w:w="8504" w:type="dxa"/>
            <w:tcBorders>
              <w:top w:val="single" w:sz="4" w:space="0" w:color="000000"/>
              <w:left w:val="single" w:sz="4" w:space="0" w:color="000000"/>
              <w:bottom w:val="single" w:sz="4" w:space="0" w:color="000000"/>
              <w:right w:val="single" w:sz="4" w:space="0" w:color="000000"/>
            </w:tcBorders>
            <w:vAlign w:val="center"/>
          </w:tcPr>
          <w:p w14:paraId="34809677" w14:textId="77777777" w:rsidR="00870C14" w:rsidRPr="001818A0" w:rsidRDefault="00006B53">
            <w:pPr>
              <w:jc w:val="both"/>
              <w:rPr>
                <w:rFonts w:ascii="Arial" w:eastAsia="Arial" w:hAnsi="Arial" w:cs="Arial"/>
                <w:b/>
              </w:rPr>
            </w:pPr>
            <w:r w:rsidRPr="001818A0">
              <w:rPr>
                <w:rFonts w:ascii="Arial" w:eastAsia="Arial" w:hAnsi="Arial" w:cs="Arial"/>
              </w:rPr>
              <w:t>Paciente de 100kg e 1,60m, internado na Unidade de Terapia Intensiva, evoluiu com piora do quadro geral, acompanhado de 100 ml de diurese nas últimas 12 horas. Pod</w:t>
            </w:r>
            <w:r w:rsidRPr="001818A0">
              <w:rPr>
                <w:rFonts w:ascii="Arial" w:eastAsia="Arial" w:hAnsi="Arial" w:cs="Arial"/>
              </w:rPr>
              <w:t xml:space="preserve">emos afirmar que:  </w:t>
            </w:r>
          </w:p>
          <w:p w14:paraId="34809678" w14:textId="77777777" w:rsidR="00870C14" w:rsidRPr="001818A0" w:rsidRDefault="00006B53">
            <w:pPr>
              <w:numPr>
                <w:ilvl w:val="0"/>
                <w:numId w:val="30"/>
              </w:numPr>
              <w:spacing w:line="276" w:lineRule="auto"/>
              <w:jc w:val="both"/>
              <w:rPr>
                <w:rFonts w:ascii="Arial" w:eastAsia="Arial" w:hAnsi="Arial" w:cs="Arial"/>
                <w:b/>
              </w:rPr>
            </w:pPr>
            <w:r w:rsidRPr="001818A0">
              <w:rPr>
                <w:rFonts w:ascii="Arial" w:eastAsia="Arial" w:hAnsi="Arial" w:cs="Arial"/>
                <w:b/>
              </w:rPr>
              <w:t>e</w:t>
            </w:r>
            <w:r w:rsidRPr="001818A0">
              <w:rPr>
                <w:rFonts w:ascii="Arial" w:eastAsia="Arial" w:hAnsi="Arial" w:cs="Arial"/>
                <w:b/>
              </w:rPr>
              <w:t>xiste lesão renal aguda, pois o volume de diurese é menor que 0,5 ml/kg por hora nas últimas 12 horas</w:t>
            </w:r>
          </w:p>
          <w:p w14:paraId="34809679" w14:textId="77777777" w:rsidR="00870C14" w:rsidRPr="001818A0" w:rsidRDefault="00006B53">
            <w:pPr>
              <w:numPr>
                <w:ilvl w:val="0"/>
                <w:numId w:val="30"/>
              </w:numPr>
              <w:spacing w:line="276" w:lineRule="auto"/>
              <w:jc w:val="both"/>
              <w:rPr>
                <w:rFonts w:ascii="Arial" w:eastAsia="Arial" w:hAnsi="Arial" w:cs="Arial"/>
              </w:rPr>
            </w:pPr>
            <w:r w:rsidRPr="001818A0">
              <w:rPr>
                <w:rFonts w:ascii="Arial" w:eastAsia="Arial" w:hAnsi="Arial" w:cs="Arial"/>
              </w:rPr>
              <w:t>e</w:t>
            </w:r>
            <w:r w:rsidRPr="001818A0">
              <w:rPr>
                <w:rFonts w:ascii="Arial" w:eastAsia="Arial" w:hAnsi="Arial" w:cs="Arial"/>
              </w:rPr>
              <w:t>stá indicado o uso imediato da hemodiálise pois o paciente encontra-se em insuficiência renal grave</w:t>
            </w:r>
          </w:p>
          <w:p w14:paraId="3480967A" w14:textId="77777777" w:rsidR="00870C14" w:rsidRPr="001818A0" w:rsidRDefault="00006B53">
            <w:pPr>
              <w:numPr>
                <w:ilvl w:val="0"/>
                <w:numId w:val="30"/>
              </w:numPr>
              <w:spacing w:line="276" w:lineRule="auto"/>
              <w:jc w:val="both"/>
              <w:rPr>
                <w:rFonts w:ascii="Arial" w:eastAsia="Arial" w:hAnsi="Arial" w:cs="Arial"/>
              </w:rPr>
            </w:pPr>
            <w:r w:rsidRPr="001818A0">
              <w:rPr>
                <w:rFonts w:ascii="Arial" w:eastAsia="Arial" w:hAnsi="Arial" w:cs="Arial"/>
              </w:rPr>
              <w:t>o</w:t>
            </w:r>
            <w:r w:rsidRPr="001818A0">
              <w:rPr>
                <w:rFonts w:ascii="Arial" w:eastAsia="Arial" w:hAnsi="Arial" w:cs="Arial"/>
              </w:rPr>
              <w:t xml:space="preserve"> volume de diurese não é um bom marcador de insuficiência renal, devendo ser utilizado o valor da creatinina sérica</w:t>
            </w:r>
          </w:p>
          <w:p w14:paraId="3480967B" w14:textId="77777777" w:rsidR="00870C14" w:rsidRPr="001818A0" w:rsidRDefault="00006B53">
            <w:pPr>
              <w:numPr>
                <w:ilvl w:val="0"/>
                <w:numId w:val="30"/>
              </w:numPr>
              <w:spacing w:line="276" w:lineRule="auto"/>
              <w:jc w:val="both"/>
              <w:rPr>
                <w:rFonts w:ascii="Arial" w:eastAsia="Arial" w:hAnsi="Arial" w:cs="Arial"/>
              </w:rPr>
            </w:pPr>
            <w:r w:rsidRPr="001818A0">
              <w:rPr>
                <w:rFonts w:ascii="Arial" w:eastAsia="Arial" w:hAnsi="Arial" w:cs="Arial"/>
              </w:rPr>
              <w:t>o</w:t>
            </w:r>
            <w:r w:rsidRPr="001818A0">
              <w:rPr>
                <w:rFonts w:ascii="Arial" w:eastAsia="Arial" w:hAnsi="Arial" w:cs="Arial"/>
              </w:rPr>
              <w:t xml:space="preserve"> volume de diurese apresentado caracteriza o quadro como insuficiência renal aguda estágio 3</w:t>
            </w:r>
          </w:p>
          <w:p w14:paraId="3480967C" w14:textId="77777777" w:rsidR="00870C14" w:rsidRPr="001818A0" w:rsidRDefault="00006B53">
            <w:pPr>
              <w:numPr>
                <w:ilvl w:val="0"/>
                <w:numId w:val="30"/>
              </w:numPr>
              <w:spacing w:after="200" w:line="276" w:lineRule="auto"/>
              <w:jc w:val="both"/>
              <w:rPr>
                <w:rFonts w:ascii="Arial" w:eastAsia="Arial" w:hAnsi="Arial" w:cs="Arial"/>
              </w:rPr>
            </w:pPr>
            <w:r w:rsidRPr="001818A0">
              <w:rPr>
                <w:rFonts w:ascii="Arial" w:eastAsia="Arial" w:hAnsi="Arial" w:cs="Arial"/>
              </w:rPr>
              <w:t xml:space="preserve">o </w:t>
            </w:r>
            <w:r w:rsidRPr="001818A0">
              <w:rPr>
                <w:rFonts w:ascii="Arial" w:eastAsia="Arial" w:hAnsi="Arial" w:cs="Arial"/>
              </w:rPr>
              <w:t xml:space="preserve">IMC de 39 deste paciente indica o uso do </w:t>
            </w:r>
            <w:proofErr w:type="spellStart"/>
            <w:r w:rsidRPr="001818A0">
              <w:rPr>
                <w:rFonts w:ascii="Arial" w:eastAsia="Arial" w:hAnsi="Arial" w:cs="Arial"/>
              </w:rPr>
              <w:t>clearance</w:t>
            </w:r>
            <w:proofErr w:type="spellEnd"/>
            <w:r w:rsidRPr="001818A0">
              <w:rPr>
                <w:rFonts w:ascii="Arial" w:eastAsia="Arial" w:hAnsi="Arial" w:cs="Arial"/>
              </w:rPr>
              <w:t xml:space="preserve"> de creatinina para o diagnóstico de insuficiência renal</w:t>
            </w:r>
          </w:p>
        </w:tc>
      </w:tr>
      <w:tr w:rsidR="00870C14" w14:paraId="34809680" w14:textId="77777777">
        <w:trPr>
          <w:trHeight w:val="284"/>
        </w:trPr>
        <w:tc>
          <w:tcPr>
            <w:tcW w:w="8504" w:type="dxa"/>
            <w:tcBorders>
              <w:top w:val="nil"/>
              <w:left w:val="nil"/>
              <w:bottom w:val="single" w:sz="4" w:space="0" w:color="000000"/>
              <w:right w:val="nil"/>
            </w:tcBorders>
            <w:vAlign w:val="center"/>
          </w:tcPr>
          <w:p w14:paraId="3480967E" w14:textId="77777777" w:rsidR="00870C14" w:rsidRDefault="00870C14">
            <w:pPr>
              <w:jc w:val="both"/>
              <w:rPr>
                <w:rFonts w:ascii="Arial" w:eastAsia="Arial" w:hAnsi="Arial" w:cs="Arial"/>
              </w:rPr>
            </w:pPr>
          </w:p>
          <w:p w14:paraId="3480967F"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9682"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681" w14:textId="77777777" w:rsidR="00870C14" w:rsidRDefault="00006B53">
            <w:pPr>
              <w:jc w:val="both"/>
              <w:rPr>
                <w:rFonts w:ascii="Arial" w:eastAsia="Arial" w:hAnsi="Arial" w:cs="Arial"/>
              </w:rPr>
            </w:pPr>
            <w:r>
              <w:rPr>
                <w:rFonts w:ascii="Arial" w:eastAsia="Arial" w:hAnsi="Arial" w:cs="Arial"/>
              </w:rPr>
              <w:t>A</w:t>
            </w:r>
          </w:p>
        </w:tc>
      </w:tr>
      <w:tr w:rsidR="00870C14" w14:paraId="34809684" w14:textId="77777777">
        <w:trPr>
          <w:trHeight w:val="284"/>
        </w:trPr>
        <w:tc>
          <w:tcPr>
            <w:tcW w:w="8504" w:type="dxa"/>
            <w:tcBorders>
              <w:top w:val="single" w:sz="4" w:space="0" w:color="000000"/>
              <w:left w:val="nil"/>
              <w:bottom w:val="nil"/>
              <w:right w:val="nil"/>
            </w:tcBorders>
            <w:vAlign w:val="center"/>
          </w:tcPr>
          <w:p w14:paraId="34809683" w14:textId="77777777" w:rsidR="00870C14" w:rsidRDefault="00870C14">
            <w:pPr>
              <w:jc w:val="both"/>
              <w:rPr>
                <w:rFonts w:ascii="Arial" w:eastAsia="Arial" w:hAnsi="Arial" w:cs="Arial"/>
              </w:rPr>
            </w:pPr>
          </w:p>
        </w:tc>
      </w:tr>
      <w:tr w:rsidR="00870C14" w14:paraId="34809686" w14:textId="77777777">
        <w:trPr>
          <w:trHeight w:val="284"/>
        </w:trPr>
        <w:tc>
          <w:tcPr>
            <w:tcW w:w="8504" w:type="dxa"/>
            <w:tcBorders>
              <w:top w:val="nil"/>
              <w:left w:val="nil"/>
              <w:bottom w:val="single" w:sz="4" w:space="0" w:color="000000"/>
              <w:right w:val="nil"/>
            </w:tcBorders>
            <w:vAlign w:val="center"/>
          </w:tcPr>
          <w:p w14:paraId="34809685"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688"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9687" w14:textId="77777777" w:rsidR="00870C14" w:rsidRDefault="00006B53">
            <w:pPr>
              <w:jc w:val="both"/>
              <w:rPr>
                <w:rFonts w:ascii="Arial" w:eastAsia="Arial" w:hAnsi="Arial" w:cs="Arial"/>
              </w:rPr>
            </w:pPr>
            <w:r>
              <w:rPr>
                <w:rFonts w:ascii="Arial" w:eastAsia="Arial" w:hAnsi="Arial" w:cs="Arial"/>
              </w:rPr>
              <w:lastRenderedPageBreak/>
              <w:t>Segundo as diretrizes do KDIGO para diagnostico e manejo da insuficiência renal aguda, a redução do volume de diurese a valores menores que 0,5mL por kg de peso por hora, por um período de 12 horas é critério para diagnosticar o quadro como INSUFICIENCIA R</w:t>
            </w:r>
            <w:r>
              <w:rPr>
                <w:rFonts w:ascii="Arial" w:eastAsia="Arial" w:hAnsi="Arial" w:cs="Arial"/>
              </w:rPr>
              <w:t xml:space="preserve">ENAL AGUDA ESTÁGIO 2. O valor absoluto de creatinina e/ou ureia séricos não podem ser utilizados isoladamente como critério diagnostico. O uso da variação da creatinina em relação ao valor basal e/ou redução do volume de diurese são os critérios aceitos e </w:t>
            </w:r>
            <w:r>
              <w:rPr>
                <w:rFonts w:ascii="Arial" w:eastAsia="Arial" w:hAnsi="Arial" w:cs="Arial"/>
              </w:rPr>
              <w:t>normatizados através das diretrizes supracitadas.</w:t>
            </w:r>
          </w:p>
        </w:tc>
      </w:tr>
      <w:tr w:rsidR="00870C14" w14:paraId="3480968A" w14:textId="77777777">
        <w:trPr>
          <w:trHeight w:val="284"/>
        </w:trPr>
        <w:tc>
          <w:tcPr>
            <w:tcW w:w="8504" w:type="dxa"/>
            <w:tcBorders>
              <w:top w:val="single" w:sz="4" w:space="0" w:color="000000"/>
              <w:left w:val="nil"/>
              <w:bottom w:val="nil"/>
              <w:right w:val="nil"/>
            </w:tcBorders>
            <w:vAlign w:val="center"/>
          </w:tcPr>
          <w:p w14:paraId="34809689" w14:textId="77777777" w:rsidR="00870C14" w:rsidRDefault="00870C14">
            <w:pPr>
              <w:jc w:val="both"/>
              <w:rPr>
                <w:rFonts w:ascii="Arial" w:eastAsia="Arial" w:hAnsi="Arial" w:cs="Arial"/>
              </w:rPr>
            </w:pPr>
          </w:p>
        </w:tc>
      </w:tr>
      <w:tr w:rsidR="00870C14" w14:paraId="3480968C" w14:textId="77777777">
        <w:trPr>
          <w:trHeight w:val="284"/>
        </w:trPr>
        <w:tc>
          <w:tcPr>
            <w:tcW w:w="8504" w:type="dxa"/>
            <w:tcBorders>
              <w:top w:val="nil"/>
              <w:left w:val="nil"/>
              <w:bottom w:val="single" w:sz="4" w:space="0" w:color="000000"/>
              <w:right w:val="nil"/>
            </w:tcBorders>
            <w:vAlign w:val="center"/>
          </w:tcPr>
          <w:p w14:paraId="3480968B"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968E"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968D" w14:textId="77777777" w:rsidR="00870C14" w:rsidRDefault="00006B53">
            <w:pPr>
              <w:numPr>
                <w:ilvl w:val="0"/>
                <w:numId w:val="3"/>
              </w:numPr>
              <w:spacing w:after="160"/>
            </w:pPr>
            <w:proofErr w:type="spellStart"/>
            <w:r>
              <w:rPr>
                <w:rFonts w:ascii="AdvMinionNormal_Rm" w:eastAsia="AdvMinionNormal_Rm" w:hAnsi="AdvMinionNormal_Rm" w:cs="AdvMinionNormal_Rm"/>
                <w:color w:val="000000"/>
              </w:rPr>
              <w:t>Kidney</w:t>
            </w:r>
            <w:proofErr w:type="spellEnd"/>
            <w:r>
              <w:rPr>
                <w:rFonts w:ascii="AdvMinionNormal_Rm" w:eastAsia="AdvMinionNormal_Rm" w:hAnsi="AdvMinionNormal_Rm" w:cs="AdvMinionNormal_Rm"/>
                <w:color w:val="000000"/>
              </w:rPr>
              <w:t xml:space="preserve"> </w:t>
            </w:r>
            <w:proofErr w:type="spellStart"/>
            <w:r>
              <w:rPr>
                <w:rFonts w:ascii="AdvMinionNormal_Rm" w:eastAsia="AdvMinionNormal_Rm" w:hAnsi="AdvMinionNormal_Rm" w:cs="AdvMinionNormal_Rm"/>
                <w:color w:val="000000"/>
              </w:rPr>
              <w:t>Disease</w:t>
            </w:r>
            <w:proofErr w:type="spellEnd"/>
            <w:r>
              <w:rPr>
                <w:rFonts w:ascii="AdvMinionNormal_Rm" w:eastAsia="AdvMinionNormal_Rm" w:hAnsi="AdvMinionNormal_Rm" w:cs="AdvMinionNormal_Rm"/>
                <w:color w:val="000000"/>
              </w:rPr>
              <w:t xml:space="preserve">: </w:t>
            </w:r>
            <w:proofErr w:type="spellStart"/>
            <w:r>
              <w:rPr>
                <w:rFonts w:ascii="AdvMinionNormal_Rm" w:eastAsia="AdvMinionNormal_Rm" w:hAnsi="AdvMinionNormal_Rm" w:cs="AdvMinionNormal_Rm"/>
                <w:color w:val="000000"/>
              </w:rPr>
              <w:t>Improving</w:t>
            </w:r>
            <w:proofErr w:type="spellEnd"/>
            <w:r>
              <w:rPr>
                <w:rFonts w:ascii="AdvMinionNormal_Rm" w:eastAsia="AdvMinionNormal_Rm" w:hAnsi="AdvMinionNormal_Rm" w:cs="AdvMinionNormal_Rm"/>
                <w:color w:val="000000"/>
              </w:rPr>
              <w:t xml:space="preserve"> Global </w:t>
            </w:r>
            <w:proofErr w:type="spellStart"/>
            <w:r>
              <w:rPr>
                <w:rFonts w:ascii="AdvMinionNormal_Rm" w:eastAsia="AdvMinionNormal_Rm" w:hAnsi="AdvMinionNormal_Rm" w:cs="AdvMinionNormal_Rm"/>
                <w:color w:val="000000"/>
              </w:rPr>
              <w:t>Outcomes</w:t>
            </w:r>
            <w:proofErr w:type="spellEnd"/>
            <w:r>
              <w:rPr>
                <w:rFonts w:ascii="AdvMinionNormal_Rm" w:eastAsia="AdvMinionNormal_Rm" w:hAnsi="AdvMinionNormal_Rm" w:cs="AdvMinionNormal_Rm"/>
                <w:color w:val="000000"/>
              </w:rPr>
              <w:t xml:space="preserve"> (KDIGO) </w:t>
            </w:r>
            <w:proofErr w:type="spellStart"/>
            <w:r>
              <w:rPr>
                <w:rFonts w:ascii="AdvMinionNormal_Rm" w:eastAsia="AdvMinionNormal_Rm" w:hAnsi="AdvMinionNormal_Rm" w:cs="AdvMinionNormal_Rm"/>
                <w:color w:val="000000"/>
              </w:rPr>
              <w:t>Acute</w:t>
            </w:r>
            <w:proofErr w:type="spellEnd"/>
            <w:r>
              <w:rPr>
                <w:rFonts w:ascii="AdvMinionNormal_Rm" w:eastAsia="AdvMinionNormal_Rm" w:hAnsi="AdvMinionNormal_Rm" w:cs="AdvMinionNormal_Rm"/>
                <w:color w:val="000000"/>
              </w:rPr>
              <w:t xml:space="preserve"> </w:t>
            </w:r>
            <w:proofErr w:type="spellStart"/>
            <w:r>
              <w:rPr>
                <w:rFonts w:ascii="AdvMinionNormal_Rm" w:eastAsia="AdvMinionNormal_Rm" w:hAnsi="AdvMinionNormal_Rm" w:cs="AdvMinionNormal_Rm"/>
                <w:color w:val="000000"/>
              </w:rPr>
              <w:t>Kidney</w:t>
            </w:r>
            <w:proofErr w:type="spellEnd"/>
            <w:r>
              <w:rPr>
                <w:rFonts w:ascii="AdvMinionNormal_Rm" w:eastAsia="AdvMinionNormal_Rm" w:hAnsi="AdvMinionNormal_Rm" w:cs="AdvMinionNormal_Rm"/>
                <w:color w:val="000000"/>
              </w:rPr>
              <w:t xml:space="preserve"> </w:t>
            </w:r>
            <w:proofErr w:type="spellStart"/>
            <w:r>
              <w:rPr>
                <w:rFonts w:ascii="AdvMinionNormal_Rm" w:eastAsia="AdvMinionNormal_Rm" w:hAnsi="AdvMinionNormal_Rm" w:cs="AdvMinionNormal_Rm"/>
                <w:color w:val="000000"/>
              </w:rPr>
              <w:t>Injury</w:t>
            </w:r>
            <w:proofErr w:type="spellEnd"/>
            <w:r>
              <w:rPr>
                <w:rFonts w:ascii="AdvMinionNormal_Rm" w:eastAsia="AdvMinionNormal_Rm" w:hAnsi="AdvMinionNormal_Rm" w:cs="AdvMinionNormal_Rm"/>
                <w:color w:val="000000"/>
              </w:rPr>
              <w:t xml:space="preserve"> </w:t>
            </w:r>
            <w:proofErr w:type="spellStart"/>
            <w:r>
              <w:rPr>
                <w:rFonts w:ascii="AdvMinionNormal_Rm" w:eastAsia="AdvMinionNormal_Rm" w:hAnsi="AdvMinionNormal_Rm" w:cs="AdvMinionNormal_Rm"/>
                <w:color w:val="000000"/>
              </w:rPr>
              <w:t>Work</w:t>
            </w:r>
            <w:proofErr w:type="spellEnd"/>
            <w:r>
              <w:rPr>
                <w:rFonts w:ascii="AdvMinionNormal_Rm" w:eastAsia="AdvMinionNormal_Rm" w:hAnsi="AdvMinionNormal_Rm" w:cs="AdvMinionNormal_Rm"/>
                <w:color w:val="000000"/>
              </w:rPr>
              <w:t xml:space="preserve"> </w:t>
            </w:r>
            <w:proofErr w:type="spellStart"/>
            <w:r>
              <w:rPr>
                <w:rFonts w:ascii="AdvMinionNormal_Rm" w:eastAsia="AdvMinionNormal_Rm" w:hAnsi="AdvMinionNormal_Rm" w:cs="AdvMinionNormal_Rm"/>
                <w:color w:val="000000"/>
              </w:rPr>
              <w:t>Group</w:t>
            </w:r>
            <w:proofErr w:type="spellEnd"/>
            <w:r>
              <w:rPr>
                <w:rFonts w:ascii="AdvMinionNormal_Rm" w:eastAsia="AdvMinionNormal_Rm" w:hAnsi="AdvMinionNormal_Rm" w:cs="AdvMinionNormal_Rm"/>
                <w:color w:val="000000"/>
              </w:rPr>
              <w:t xml:space="preserve">. KDIGO Clinical </w:t>
            </w:r>
            <w:proofErr w:type="spellStart"/>
            <w:r>
              <w:rPr>
                <w:rFonts w:ascii="AdvMinionNormal_Rm" w:eastAsia="AdvMinionNormal_Rm" w:hAnsi="AdvMinionNormal_Rm" w:cs="AdvMinionNormal_Rm"/>
                <w:color w:val="000000"/>
              </w:rPr>
              <w:t>Practice</w:t>
            </w:r>
            <w:proofErr w:type="spellEnd"/>
            <w:r>
              <w:rPr>
                <w:rFonts w:ascii="AdvMinionNormal_Rm" w:eastAsia="AdvMinionNormal_Rm" w:hAnsi="AdvMinionNormal_Rm" w:cs="AdvMinionNormal_Rm"/>
                <w:color w:val="000000"/>
              </w:rPr>
              <w:t xml:space="preserve"> </w:t>
            </w:r>
            <w:proofErr w:type="spellStart"/>
            <w:r>
              <w:rPr>
                <w:rFonts w:ascii="AdvMinionNormal_Rm" w:eastAsia="AdvMinionNormal_Rm" w:hAnsi="AdvMinionNormal_Rm" w:cs="AdvMinionNormal_Rm"/>
                <w:color w:val="000000"/>
              </w:rPr>
              <w:t>Guideline</w:t>
            </w:r>
            <w:proofErr w:type="spellEnd"/>
            <w:r>
              <w:rPr>
                <w:rFonts w:ascii="AdvMinionNormal_Rm" w:eastAsia="AdvMinionNormal_Rm" w:hAnsi="AdvMinionNormal_Rm" w:cs="AdvMinionNormal_Rm"/>
                <w:color w:val="000000"/>
              </w:rPr>
              <w:t xml:space="preserve"> for </w:t>
            </w:r>
            <w:proofErr w:type="spellStart"/>
            <w:r>
              <w:rPr>
                <w:rFonts w:ascii="AdvMinionNormal_Rm" w:eastAsia="AdvMinionNormal_Rm" w:hAnsi="AdvMinionNormal_Rm" w:cs="AdvMinionNormal_Rm"/>
                <w:color w:val="000000"/>
              </w:rPr>
              <w:t>Acute</w:t>
            </w:r>
            <w:proofErr w:type="spellEnd"/>
            <w:r>
              <w:rPr>
                <w:rFonts w:ascii="AdvMinionNormal_Rm" w:eastAsia="AdvMinionNormal_Rm" w:hAnsi="AdvMinionNormal_Rm" w:cs="AdvMinionNormal_Rm"/>
                <w:color w:val="000000"/>
              </w:rPr>
              <w:t xml:space="preserve"> </w:t>
            </w:r>
            <w:proofErr w:type="spellStart"/>
            <w:r>
              <w:rPr>
                <w:rFonts w:ascii="AdvMinionNormal_Rm" w:eastAsia="AdvMinionNormal_Rm" w:hAnsi="AdvMinionNormal_Rm" w:cs="AdvMinionNormal_Rm"/>
                <w:color w:val="000000"/>
              </w:rPr>
              <w:t>Kidney</w:t>
            </w:r>
            <w:proofErr w:type="spellEnd"/>
            <w:r>
              <w:rPr>
                <w:rFonts w:ascii="AdvMinionNormal_Rm" w:eastAsia="AdvMinionNormal_Rm" w:hAnsi="AdvMinionNormal_Rm" w:cs="AdvMinionNormal_Rm"/>
                <w:color w:val="000000"/>
              </w:rPr>
              <w:t xml:space="preserve"> </w:t>
            </w:r>
            <w:proofErr w:type="spellStart"/>
            <w:r>
              <w:rPr>
                <w:rFonts w:ascii="AdvMinionNormal_Rm" w:eastAsia="AdvMinionNormal_Rm" w:hAnsi="AdvMinionNormal_Rm" w:cs="AdvMinionNormal_Rm"/>
                <w:color w:val="000000"/>
              </w:rPr>
              <w:t>Injury</w:t>
            </w:r>
            <w:proofErr w:type="spellEnd"/>
            <w:r>
              <w:rPr>
                <w:rFonts w:ascii="AdvMinionNormal_Rm" w:eastAsia="AdvMinionNormal_Rm" w:hAnsi="AdvMinionNormal_Rm" w:cs="AdvMinionNormal_Rm"/>
                <w:color w:val="000000"/>
              </w:rPr>
              <w:t xml:space="preserve">. </w:t>
            </w:r>
            <w:proofErr w:type="spellStart"/>
            <w:r>
              <w:rPr>
                <w:rFonts w:ascii="Mali" w:eastAsia="Mali" w:hAnsi="Mali" w:cs="Mali"/>
                <w:color w:val="000000"/>
              </w:rPr>
              <w:t>Kidney</w:t>
            </w:r>
            <w:proofErr w:type="spellEnd"/>
            <w:r>
              <w:rPr>
                <w:rFonts w:ascii="Mali" w:eastAsia="Mali" w:hAnsi="Mali" w:cs="Mali"/>
                <w:color w:val="000000"/>
              </w:rPr>
              <w:t xml:space="preserve"> </w:t>
            </w:r>
            <w:proofErr w:type="spellStart"/>
            <w:r>
              <w:rPr>
                <w:rFonts w:ascii="Mali" w:eastAsia="Mali" w:hAnsi="Mali" w:cs="Mali"/>
                <w:color w:val="000000"/>
              </w:rPr>
              <w:t>inter</w:t>
            </w:r>
            <w:proofErr w:type="spellEnd"/>
            <w:r>
              <w:rPr>
                <w:rFonts w:ascii="Mali" w:eastAsia="Mali" w:hAnsi="Mali" w:cs="Mali"/>
                <w:color w:val="000000"/>
              </w:rPr>
              <w:t xml:space="preserve">., </w:t>
            </w:r>
            <w:proofErr w:type="spellStart"/>
            <w:r>
              <w:rPr>
                <w:rFonts w:ascii="Mali" w:eastAsia="Mali" w:hAnsi="Mali" w:cs="Mali"/>
                <w:color w:val="000000"/>
              </w:rPr>
              <w:t>Suppl</w:t>
            </w:r>
            <w:proofErr w:type="spellEnd"/>
            <w:r>
              <w:rPr>
                <w:rFonts w:ascii="Mali" w:eastAsia="Mali" w:hAnsi="Mali" w:cs="Mali"/>
                <w:color w:val="000000"/>
              </w:rPr>
              <w:t xml:space="preserve">. </w:t>
            </w:r>
            <w:r>
              <w:rPr>
                <w:rFonts w:ascii="AdvMinionNormal_Rm" w:eastAsia="AdvMinionNormal_Rm" w:hAnsi="AdvMinionNormal_Rm" w:cs="AdvMinionNormal_Rm"/>
                <w:color w:val="000000"/>
              </w:rPr>
              <w:t xml:space="preserve">2012; </w:t>
            </w:r>
            <w:r>
              <w:rPr>
                <w:rFonts w:ascii="AdvMinionNormal_B" w:eastAsia="AdvMinionNormal_B" w:hAnsi="AdvMinionNormal_B" w:cs="AdvMinionNormal_B"/>
                <w:color w:val="000000"/>
              </w:rPr>
              <w:t>2</w:t>
            </w:r>
            <w:r>
              <w:rPr>
                <w:rFonts w:ascii="AdvMinionNormal_Rm" w:eastAsia="AdvMinionNormal_Rm" w:hAnsi="AdvMinionNormal_Rm" w:cs="AdvMinionNormal_Rm"/>
                <w:color w:val="000000"/>
              </w:rPr>
              <w:t xml:space="preserve">: 1–138. </w:t>
            </w:r>
          </w:p>
        </w:tc>
      </w:tr>
    </w:tbl>
    <w:p w14:paraId="3480968F" w14:textId="77777777" w:rsidR="00870C14" w:rsidRDefault="00870C14">
      <w:pPr>
        <w:jc w:val="both"/>
        <w:rPr>
          <w:rFonts w:ascii="Arial" w:eastAsia="Arial" w:hAnsi="Arial" w:cs="Arial"/>
          <w:sz w:val="20"/>
          <w:szCs w:val="20"/>
        </w:rPr>
      </w:pPr>
    </w:p>
    <w:p w14:paraId="34809690" w14:textId="77777777" w:rsidR="00870C14" w:rsidRDefault="00870C14">
      <w:pPr>
        <w:jc w:val="both"/>
        <w:rPr>
          <w:rFonts w:ascii="Arial" w:eastAsia="Arial" w:hAnsi="Arial" w:cs="Arial"/>
          <w:sz w:val="20"/>
          <w:szCs w:val="20"/>
        </w:rPr>
      </w:pPr>
    </w:p>
    <w:p w14:paraId="34809691"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692"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693" w14:textId="77777777" w:rsidR="00870C14" w:rsidRDefault="00870C14">
      <w:pPr>
        <w:rPr>
          <w:rFonts w:ascii="Arial" w:eastAsia="Arial" w:hAnsi="Arial" w:cs="Arial"/>
          <w:b/>
          <w:sz w:val="20"/>
          <w:szCs w:val="20"/>
        </w:rPr>
      </w:pPr>
    </w:p>
    <w:p w14:paraId="34809694"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695" w14:textId="77777777" w:rsidR="00870C14" w:rsidRDefault="00870C14">
      <w:pPr>
        <w:jc w:val="both"/>
        <w:rPr>
          <w:rFonts w:ascii="Arial" w:eastAsia="Arial" w:hAnsi="Arial" w:cs="Arial"/>
          <w:sz w:val="20"/>
          <w:szCs w:val="20"/>
        </w:rPr>
      </w:pPr>
    </w:p>
    <w:tbl>
      <w:tblPr>
        <w:tblStyle w:val="a4"/>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94"/>
      </w:tblGrid>
      <w:tr w:rsidR="00870C14" w14:paraId="34809697" w14:textId="77777777">
        <w:trPr>
          <w:trHeight w:val="284"/>
        </w:trPr>
        <w:tc>
          <w:tcPr>
            <w:tcW w:w="8494" w:type="dxa"/>
            <w:tcBorders>
              <w:top w:val="single" w:sz="4" w:space="0" w:color="000000"/>
              <w:left w:val="single" w:sz="4" w:space="0" w:color="000000"/>
              <w:bottom w:val="single" w:sz="4" w:space="0" w:color="000000"/>
              <w:right w:val="single" w:sz="4" w:space="0" w:color="000000"/>
            </w:tcBorders>
          </w:tcPr>
          <w:p w14:paraId="34809696" w14:textId="77777777" w:rsidR="00870C14" w:rsidRDefault="00006B53">
            <w:pPr>
              <w:jc w:val="both"/>
              <w:rPr>
                <w:rFonts w:ascii="Arial" w:eastAsia="Arial" w:hAnsi="Arial" w:cs="Arial"/>
              </w:rPr>
            </w:pPr>
            <w:r>
              <w:rPr>
                <w:rFonts w:ascii="Arial" w:eastAsia="Arial" w:hAnsi="Arial" w:cs="Arial"/>
              </w:rPr>
              <w:t>PUCPR – Campus Londrina</w:t>
            </w:r>
          </w:p>
        </w:tc>
      </w:tr>
      <w:tr w:rsidR="00870C14" w14:paraId="3480969A" w14:textId="77777777">
        <w:trPr>
          <w:trHeight w:val="284"/>
        </w:trPr>
        <w:tc>
          <w:tcPr>
            <w:tcW w:w="8494" w:type="dxa"/>
            <w:tcBorders>
              <w:top w:val="nil"/>
              <w:left w:val="nil"/>
              <w:bottom w:val="single" w:sz="4" w:space="0" w:color="000000"/>
              <w:right w:val="nil"/>
            </w:tcBorders>
            <w:vAlign w:val="center"/>
          </w:tcPr>
          <w:p w14:paraId="34809698" w14:textId="77777777" w:rsidR="00870C14" w:rsidRDefault="00870C14">
            <w:pPr>
              <w:jc w:val="both"/>
              <w:rPr>
                <w:rFonts w:ascii="Arial" w:eastAsia="Arial" w:hAnsi="Arial" w:cs="Arial"/>
              </w:rPr>
            </w:pPr>
          </w:p>
          <w:p w14:paraId="34809699"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969C" w14:textId="77777777">
        <w:trPr>
          <w:trHeight w:val="284"/>
        </w:trPr>
        <w:tc>
          <w:tcPr>
            <w:tcW w:w="8494" w:type="dxa"/>
            <w:tcBorders>
              <w:top w:val="single" w:sz="4" w:space="0" w:color="000000"/>
              <w:left w:val="single" w:sz="4" w:space="0" w:color="000000"/>
              <w:bottom w:val="single" w:sz="4" w:space="0" w:color="000000"/>
              <w:right w:val="single" w:sz="4" w:space="0" w:color="000000"/>
            </w:tcBorders>
            <w:vAlign w:val="center"/>
          </w:tcPr>
          <w:p w14:paraId="3480969B" w14:textId="77777777" w:rsidR="00870C14" w:rsidRDefault="00006B53">
            <w:pPr>
              <w:jc w:val="both"/>
              <w:rPr>
                <w:rFonts w:ascii="Arial" w:eastAsia="Arial" w:hAnsi="Arial" w:cs="Arial"/>
              </w:rPr>
            </w:pPr>
            <w:r>
              <w:rPr>
                <w:rFonts w:ascii="Arial" w:eastAsia="Arial" w:hAnsi="Arial" w:cs="Arial"/>
              </w:rPr>
              <w:t xml:space="preserve">Clínica Médica / Nefrologia – Luiz Fernando </w:t>
            </w:r>
            <w:proofErr w:type="spellStart"/>
            <w:r>
              <w:rPr>
                <w:rFonts w:ascii="Arial" w:eastAsia="Arial" w:hAnsi="Arial" w:cs="Arial"/>
              </w:rPr>
              <w:t>Kunii</w:t>
            </w:r>
            <w:proofErr w:type="spellEnd"/>
            <w:r>
              <w:rPr>
                <w:rFonts w:ascii="Arial" w:eastAsia="Arial" w:hAnsi="Arial" w:cs="Arial"/>
              </w:rPr>
              <w:t xml:space="preserve"> </w:t>
            </w:r>
          </w:p>
        </w:tc>
      </w:tr>
      <w:tr w:rsidR="00870C14" w14:paraId="3480969E" w14:textId="77777777">
        <w:trPr>
          <w:trHeight w:val="284"/>
        </w:trPr>
        <w:tc>
          <w:tcPr>
            <w:tcW w:w="8494" w:type="dxa"/>
            <w:tcBorders>
              <w:top w:val="single" w:sz="4" w:space="0" w:color="000000"/>
              <w:left w:val="nil"/>
              <w:bottom w:val="nil"/>
              <w:right w:val="nil"/>
            </w:tcBorders>
            <w:vAlign w:val="center"/>
          </w:tcPr>
          <w:p w14:paraId="3480969D" w14:textId="77777777" w:rsidR="00870C14" w:rsidRDefault="00870C14">
            <w:pPr>
              <w:jc w:val="both"/>
              <w:rPr>
                <w:rFonts w:ascii="Arial" w:eastAsia="Arial" w:hAnsi="Arial" w:cs="Arial"/>
              </w:rPr>
            </w:pPr>
          </w:p>
        </w:tc>
      </w:tr>
      <w:tr w:rsidR="00870C14" w14:paraId="348096A0" w14:textId="77777777">
        <w:trPr>
          <w:trHeight w:val="284"/>
        </w:trPr>
        <w:tc>
          <w:tcPr>
            <w:tcW w:w="8494" w:type="dxa"/>
            <w:tcBorders>
              <w:top w:val="nil"/>
              <w:left w:val="nil"/>
              <w:bottom w:val="single" w:sz="4" w:space="0" w:color="000000"/>
              <w:right w:val="nil"/>
            </w:tcBorders>
            <w:vAlign w:val="center"/>
          </w:tcPr>
          <w:p w14:paraId="3480969F"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96A7" w14:textId="77777777">
        <w:trPr>
          <w:trHeight w:val="2350"/>
        </w:trPr>
        <w:tc>
          <w:tcPr>
            <w:tcW w:w="8494" w:type="dxa"/>
            <w:tcBorders>
              <w:top w:val="single" w:sz="4" w:space="0" w:color="000000"/>
              <w:left w:val="single" w:sz="4" w:space="0" w:color="000000"/>
              <w:bottom w:val="single" w:sz="4" w:space="0" w:color="000000"/>
              <w:right w:val="single" w:sz="4" w:space="0" w:color="000000"/>
            </w:tcBorders>
            <w:vAlign w:val="center"/>
          </w:tcPr>
          <w:p w14:paraId="348096A1" w14:textId="77777777" w:rsidR="00870C14" w:rsidRPr="001818A0" w:rsidRDefault="00006B53">
            <w:pPr>
              <w:jc w:val="both"/>
              <w:rPr>
                <w:rFonts w:ascii="Arial" w:eastAsia="Arial" w:hAnsi="Arial" w:cs="Arial"/>
              </w:rPr>
            </w:pPr>
            <w:r w:rsidRPr="001818A0">
              <w:rPr>
                <w:rFonts w:ascii="Arial" w:eastAsia="Arial" w:hAnsi="Arial" w:cs="Arial"/>
              </w:rPr>
              <w:t>Dois pacientes foram atendidos no pronto socorro com queixa de redução de volume urinário e “inchaço” nas pernas. O primeiro era um homem de 26 anos, previamente hígido sem doença pregressa que iniciou o quadro há 3 dias. A outra paciente de 79 anos já era</w:t>
            </w:r>
            <w:r w:rsidRPr="001818A0">
              <w:rPr>
                <w:rFonts w:ascii="Arial" w:eastAsia="Arial" w:hAnsi="Arial" w:cs="Arial"/>
              </w:rPr>
              <w:t xml:space="preserve"> hipertensa e diabética há muitos anos, com início do quadro há 4 dias. A creatinina de ambas apresentava o mesmo valor de 1,2mg/dl. Podemos afirmar que:  </w:t>
            </w:r>
          </w:p>
          <w:p w14:paraId="348096A2" w14:textId="77777777" w:rsidR="00870C14" w:rsidRPr="001818A0" w:rsidRDefault="00006B53">
            <w:pPr>
              <w:numPr>
                <w:ilvl w:val="0"/>
                <w:numId w:val="15"/>
              </w:numPr>
              <w:spacing w:line="276" w:lineRule="auto"/>
              <w:jc w:val="both"/>
              <w:rPr>
                <w:rFonts w:ascii="Arial" w:eastAsia="Arial" w:hAnsi="Arial" w:cs="Arial"/>
                <w:b/>
              </w:rPr>
            </w:pPr>
            <w:r w:rsidRPr="001818A0">
              <w:rPr>
                <w:rFonts w:ascii="Arial" w:eastAsia="Arial" w:hAnsi="Arial" w:cs="Arial"/>
                <w:b/>
              </w:rPr>
              <w:t>n</w:t>
            </w:r>
            <w:r w:rsidRPr="001818A0">
              <w:rPr>
                <w:rFonts w:ascii="Arial" w:eastAsia="Arial" w:hAnsi="Arial" w:cs="Arial"/>
                <w:b/>
              </w:rPr>
              <w:t xml:space="preserve">ão há insuficiência renal aguda, </w:t>
            </w:r>
            <w:r w:rsidRPr="001818A0">
              <w:rPr>
                <w:rFonts w:ascii="Arial" w:eastAsia="Arial" w:hAnsi="Arial" w:cs="Arial"/>
                <w:b/>
              </w:rPr>
              <w:t xml:space="preserve">pois não está descrita </w:t>
            </w:r>
            <w:r w:rsidRPr="001818A0">
              <w:rPr>
                <w:rFonts w:ascii="Arial" w:eastAsia="Arial" w:hAnsi="Arial" w:cs="Arial"/>
                <w:b/>
              </w:rPr>
              <w:t xml:space="preserve">a variação de creatinina e volume urinário </w:t>
            </w:r>
            <w:r w:rsidRPr="001818A0">
              <w:rPr>
                <w:rFonts w:ascii="Arial" w:eastAsia="Arial" w:hAnsi="Arial" w:cs="Arial"/>
                <w:b/>
              </w:rPr>
              <w:t>por período pré-determinado.</w:t>
            </w:r>
          </w:p>
          <w:p w14:paraId="348096A3" w14:textId="77777777" w:rsidR="00870C14" w:rsidRPr="001818A0" w:rsidRDefault="00006B53">
            <w:pPr>
              <w:numPr>
                <w:ilvl w:val="0"/>
                <w:numId w:val="15"/>
              </w:numPr>
              <w:spacing w:line="276" w:lineRule="auto"/>
              <w:jc w:val="both"/>
              <w:rPr>
                <w:rFonts w:ascii="Arial" w:eastAsia="Arial" w:hAnsi="Arial" w:cs="Arial"/>
              </w:rPr>
            </w:pPr>
            <w:r w:rsidRPr="001818A0">
              <w:rPr>
                <w:rFonts w:ascii="Arial" w:eastAsia="Arial" w:hAnsi="Arial" w:cs="Arial"/>
              </w:rPr>
              <w:t>o</w:t>
            </w:r>
            <w:r w:rsidRPr="001818A0">
              <w:rPr>
                <w:rFonts w:ascii="Arial" w:eastAsia="Arial" w:hAnsi="Arial" w:cs="Arial"/>
              </w:rPr>
              <w:t xml:space="preserve">s dois pacientes apresentam a mesma função renal, pois o valor de creatinina sérica igual pressupõe a mesma taxa de filtração glomerular </w:t>
            </w:r>
          </w:p>
          <w:p w14:paraId="348096A4" w14:textId="77777777" w:rsidR="00870C14" w:rsidRPr="001818A0" w:rsidRDefault="00006B53">
            <w:pPr>
              <w:numPr>
                <w:ilvl w:val="0"/>
                <w:numId w:val="15"/>
              </w:numPr>
              <w:spacing w:line="276" w:lineRule="auto"/>
              <w:jc w:val="both"/>
              <w:rPr>
                <w:rFonts w:ascii="Arial" w:eastAsia="Arial" w:hAnsi="Arial" w:cs="Arial"/>
              </w:rPr>
            </w:pPr>
            <w:r w:rsidRPr="001818A0">
              <w:rPr>
                <w:rFonts w:ascii="Arial" w:eastAsia="Arial" w:hAnsi="Arial" w:cs="Arial"/>
              </w:rPr>
              <w:t>o</w:t>
            </w:r>
            <w:r w:rsidRPr="001818A0">
              <w:rPr>
                <w:rFonts w:ascii="Arial" w:eastAsia="Arial" w:hAnsi="Arial" w:cs="Arial"/>
              </w:rPr>
              <w:t xml:space="preserve"> homem jovem tem menor função renal, pois ele deveria ter uma creatinina muito mais bai</w:t>
            </w:r>
            <w:r w:rsidRPr="001818A0">
              <w:rPr>
                <w:rFonts w:ascii="Arial" w:eastAsia="Arial" w:hAnsi="Arial" w:cs="Arial"/>
              </w:rPr>
              <w:t>xa, por ser mais novo, do que a paciente idosa.</w:t>
            </w:r>
          </w:p>
          <w:p w14:paraId="348096A5" w14:textId="77777777" w:rsidR="00870C14" w:rsidRPr="001818A0" w:rsidRDefault="00006B53">
            <w:pPr>
              <w:numPr>
                <w:ilvl w:val="0"/>
                <w:numId w:val="15"/>
              </w:numPr>
              <w:spacing w:line="276" w:lineRule="auto"/>
              <w:jc w:val="both"/>
              <w:rPr>
                <w:rFonts w:ascii="Arial" w:eastAsia="Arial" w:hAnsi="Arial" w:cs="Arial"/>
              </w:rPr>
            </w:pPr>
            <w:r w:rsidRPr="001818A0">
              <w:rPr>
                <w:rFonts w:ascii="Arial" w:eastAsia="Arial" w:hAnsi="Arial" w:cs="Arial"/>
              </w:rPr>
              <w:t>a idosa t</w:t>
            </w:r>
            <w:r w:rsidRPr="001818A0">
              <w:rPr>
                <w:rFonts w:ascii="Arial" w:eastAsia="Arial" w:hAnsi="Arial" w:cs="Arial"/>
              </w:rPr>
              <w:t>em menor função renal pelo antecedente de diabetes e hipertensão arterial, condições que pressupõe injúria renal crônica</w:t>
            </w:r>
          </w:p>
          <w:p w14:paraId="348096A6" w14:textId="77777777" w:rsidR="00870C14" w:rsidRPr="001818A0" w:rsidRDefault="00006B53">
            <w:pPr>
              <w:numPr>
                <w:ilvl w:val="0"/>
                <w:numId w:val="15"/>
              </w:numPr>
              <w:spacing w:after="200" w:line="276" w:lineRule="auto"/>
              <w:jc w:val="both"/>
              <w:rPr>
                <w:rFonts w:ascii="Arial" w:eastAsia="Arial" w:hAnsi="Arial" w:cs="Arial"/>
              </w:rPr>
            </w:pPr>
            <w:r w:rsidRPr="001818A0">
              <w:rPr>
                <w:rFonts w:ascii="Arial" w:eastAsia="Arial" w:hAnsi="Arial" w:cs="Arial"/>
              </w:rPr>
              <w:t>c</w:t>
            </w:r>
            <w:r w:rsidRPr="001818A0">
              <w:rPr>
                <w:rFonts w:ascii="Arial" w:eastAsia="Arial" w:hAnsi="Arial" w:cs="Arial"/>
              </w:rPr>
              <w:t>omo os valores estão normais, pressupondo função renal normal, as queixas devem estar relacionadas a outras doenças</w:t>
            </w:r>
          </w:p>
        </w:tc>
      </w:tr>
      <w:tr w:rsidR="00870C14" w14:paraId="348096AA" w14:textId="77777777">
        <w:trPr>
          <w:trHeight w:val="284"/>
        </w:trPr>
        <w:tc>
          <w:tcPr>
            <w:tcW w:w="8494" w:type="dxa"/>
            <w:tcBorders>
              <w:top w:val="nil"/>
              <w:left w:val="nil"/>
              <w:bottom w:val="single" w:sz="4" w:space="0" w:color="000000"/>
              <w:right w:val="nil"/>
            </w:tcBorders>
            <w:vAlign w:val="center"/>
          </w:tcPr>
          <w:p w14:paraId="348096A8" w14:textId="77777777" w:rsidR="00870C14" w:rsidRDefault="00870C14">
            <w:pPr>
              <w:jc w:val="both"/>
              <w:rPr>
                <w:rFonts w:ascii="Arial" w:eastAsia="Arial" w:hAnsi="Arial" w:cs="Arial"/>
              </w:rPr>
            </w:pPr>
          </w:p>
          <w:p w14:paraId="348096A9"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96AC" w14:textId="77777777">
        <w:trPr>
          <w:trHeight w:val="284"/>
        </w:trPr>
        <w:tc>
          <w:tcPr>
            <w:tcW w:w="8494" w:type="dxa"/>
            <w:tcBorders>
              <w:top w:val="single" w:sz="4" w:space="0" w:color="000000"/>
              <w:left w:val="single" w:sz="4" w:space="0" w:color="000000"/>
              <w:bottom w:val="single" w:sz="4" w:space="0" w:color="000000"/>
              <w:right w:val="single" w:sz="4" w:space="0" w:color="000000"/>
            </w:tcBorders>
            <w:vAlign w:val="center"/>
          </w:tcPr>
          <w:p w14:paraId="348096AB" w14:textId="77777777" w:rsidR="00870C14" w:rsidRDefault="00006B53">
            <w:pPr>
              <w:jc w:val="both"/>
              <w:rPr>
                <w:rFonts w:ascii="Arial" w:eastAsia="Arial" w:hAnsi="Arial" w:cs="Arial"/>
              </w:rPr>
            </w:pPr>
            <w:r>
              <w:rPr>
                <w:rFonts w:ascii="Arial" w:eastAsia="Arial" w:hAnsi="Arial" w:cs="Arial"/>
              </w:rPr>
              <w:t>A</w:t>
            </w:r>
          </w:p>
        </w:tc>
      </w:tr>
      <w:tr w:rsidR="00870C14" w14:paraId="348096AE" w14:textId="77777777">
        <w:trPr>
          <w:trHeight w:val="284"/>
        </w:trPr>
        <w:tc>
          <w:tcPr>
            <w:tcW w:w="8494" w:type="dxa"/>
            <w:tcBorders>
              <w:top w:val="single" w:sz="4" w:space="0" w:color="000000"/>
              <w:left w:val="nil"/>
              <w:bottom w:val="nil"/>
              <w:right w:val="nil"/>
            </w:tcBorders>
            <w:vAlign w:val="center"/>
          </w:tcPr>
          <w:p w14:paraId="348096AD" w14:textId="77777777" w:rsidR="00870C14" w:rsidRDefault="00870C14">
            <w:pPr>
              <w:jc w:val="both"/>
              <w:rPr>
                <w:rFonts w:ascii="Arial" w:eastAsia="Arial" w:hAnsi="Arial" w:cs="Arial"/>
              </w:rPr>
            </w:pPr>
          </w:p>
        </w:tc>
      </w:tr>
      <w:tr w:rsidR="00870C14" w14:paraId="348096B0" w14:textId="77777777">
        <w:trPr>
          <w:trHeight w:val="284"/>
        </w:trPr>
        <w:tc>
          <w:tcPr>
            <w:tcW w:w="8494" w:type="dxa"/>
            <w:tcBorders>
              <w:top w:val="nil"/>
              <w:left w:val="nil"/>
              <w:bottom w:val="single" w:sz="4" w:space="0" w:color="000000"/>
              <w:right w:val="nil"/>
            </w:tcBorders>
            <w:vAlign w:val="center"/>
          </w:tcPr>
          <w:p w14:paraId="348096AF"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6B2" w14:textId="77777777">
        <w:trPr>
          <w:trHeight w:val="992"/>
        </w:trPr>
        <w:tc>
          <w:tcPr>
            <w:tcW w:w="8494" w:type="dxa"/>
            <w:tcBorders>
              <w:top w:val="single" w:sz="4" w:space="0" w:color="000000"/>
              <w:left w:val="single" w:sz="4" w:space="0" w:color="000000"/>
              <w:bottom w:val="single" w:sz="4" w:space="0" w:color="000000"/>
              <w:right w:val="single" w:sz="4" w:space="0" w:color="000000"/>
            </w:tcBorders>
            <w:vAlign w:val="center"/>
          </w:tcPr>
          <w:p w14:paraId="348096B1" w14:textId="77777777" w:rsidR="00870C14" w:rsidRDefault="00006B53">
            <w:pPr>
              <w:jc w:val="both"/>
              <w:rPr>
                <w:rFonts w:ascii="Arial" w:eastAsia="Arial" w:hAnsi="Arial" w:cs="Arial"/>
              </w:rPr>
            </w:pPr>
            <w:r>
              <w:rPr>
                <w:rFonts w:ascii="Arial" w:eastAsia="Arial" w:hAnsi="Arial" w:cs="Arial"/>
              </w:rPr>
              <w:t xml:space="preserve">Segundo as diretrizes do KDIGO para diagnóstico e manejo da insuficiência renal aguda, a redução do volume de diurese a valores menores que 0,5mL por kg de peso por hora, por um período de 16, 12 ou 24 </w:t>
            </w:r>
            <w:proofErr w:type="gramStart"/>
            <w:r>
              <w:rPr>
                <w:rFonts w:ascii="Arial" w:eastAsia="Arial" w:hAnsi="Arial" w:cs="Arial"/>
              </w:rPr>
              <w:t>horas  e</w:t>
            </w:r>
            <w:proofErr w:type="gramEnd"/>
            <w:r>
              <w:rPr>
                <w:rFonts w:ascii="Arial" w:eastAsia="Arial" w:hAnsi="Arial" w:cs="Arial"/>
              </w:rPr>
              <w:t>/ ou a variação da creatinina em relação à bas</w:t>
            </w:r>
            <w:r>
              <w:rPr>
                <w:rFonts w:ascii="Arial" w:eastAsia="Arial" w:hAnsi="Arial" w:cs="Arial"/>
              </w:rPr>
              <w:t xml:space="preserve">al, são critérios </w:t>
            </w:r>
            <w:r>
              <w:rPr>
                <w:rFonts w:ascii="Arial" w:eastAsia="Arial" w:hAnsi="Arial" w:cs="Arial"/>
              </w:rPr>
              <w:lastRenderedPageBreak/>
              <w:t xml:space="preserve">diagnósticos de INSUFICIENCIA RENAL AGUDA (IRA). O valor absoluto de creatinina e/ou ureia séricos não devem ser utilizados isoladamente como critério diagnostico de IRA. </w:t>
            </w:r>
          </w:p>
        </w:tc>
      </w:tr>
      <w:tr w:rsidR="00870C14" w14:paraId="348096B4" w14:textId="77777777">
        <w:trPr>
          <w:trHeight w:val="284"/>
        </w:trPr>
        <w:tc>
          <w:tcPr>
            <w:tcW w:w="8494" w:type="dxa"/>
            <w:tcBorders>
              <w:top w:val="single" w:sz="4" w:space="0" w:color="000000"/>
              <w:left w:val="nil"/>
              <w:bottom w:val="nil"/>
              <w:right w:val="nil"/>
            </w:tcBorders>
            <w:vAlign w:val="center"/>
          </w:tcPr>
          <w:p w14:paraId="348096B3" w14:textId="77777777" w:rsidR="00870C14" w:rsidRDefault="00870C14">
            <w:pPr>
              <w:jc w:val="both"/>
              <w:rPr>
                <w:rFonts w:ascii="Arial" w:eastAsia="Arial" w:hAnsi="Arial" w:cs="Arial"/>
              </w:rPr>
            </w:pPr>
          </w:p>
        </w:tc>
      </w:tr>
      <w:tr w:rsidR="00870C14" w14:paraId="348096B6" w14:textId="77777777">
        <w:trPr>
          <w:trHeight w:val="284"/>
        </w:trPr>
        <w:tc>
          <w:tcPr>
            <w:tcW w:w="8494" w:type="dxa"/>
            <w:tcBorders>
              <w:top w:val="nil"/>
              <w:left w:val="nil"/>
              <w:bottom w:val="single" w:sz="4" w:space="0" w:color="000000"/>
              <w:right w:val="nil"/>
            </w:tcBorders>
            <w:vAlign w:val="center"/>
          </w:tcPr>
          <w:p w14:paraId="348096B5"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96B8" w14:textId="77777777">
        <w:trPr>
          <w:trHeight w:val="875"/>
        </w:trPr>
        <w:tc>
          <w:tcPr>
            <w:tcW w:w="8494" w:type="dxa"/>
            <w:tcBorders>
              <w:top w:val="single" w:sz="4" w:space="0" w:color="000000"/>
              <w:left w:val="single" w:sz="4" w:space="0" w:color="000000"/>
              <w:bottom w:val="single" w:sz="4" w:space="0" w:color="000000"/>
              <w:right w:val="single" w:sz="4" w:space="0" w:color="000000"/>
            </w:tcBorders>
            <w:vAlign w:val="center"/>
          </w:tcPr>
          <w:p w14:paraId="348096B7" w14:textId="77777777" w:rsidR="00870C14" w:rsidRDefault="00006B53">
            <w:pPr>
              <w:numPr>
                <w:ilvl w:val="0"/>
                <w:numId w:val="19"/>
              </w:numPr>
              <w:spacing w:after="200" w:line="276" w:lineRule="auto"/>
              <w:jc w:val="both"/>
              <w:rPr>
                <w:rFonts w:ascii="Arial" w:eastAsia="Arial" w:hAnsi="Arial" w:cs="Arial"/>
                <w:color w:val="000000"/>
              </w:rPr>
            </w:pPr>
            <w:proofErr w:type="spellStart"/>
            <w:r>
              <w:rPr>
                <w:rFonts w:ascii="AdvMinionNormal_Rm" w:eastAsia="AdvMinionNormal_Rm" w:hAnsi="AdvMinionNormal_Rm" w:cs="AdvMinionNormal_Rm"/>
                <w:color w:val="000000"/>
              </w:rPr>
              <w:t>Kidney</w:t>
            </w:r>
            <w:proofErr w:type="spellEnd"/>
            <w:r>
              <w:rPr>
                <w:rFonts w:ascii="AdvMinionNormal_Rm" w:eastAsia="AdvMinionNormal_Rm" w:hAnsi="AdvMinionNormal_Rm" w:cs="AdvMinionNormal_Rm"/>
                <w:color w:val="000000"/>
              </w:rPr>
              <w:t xml:space="preserve"> </w:t>
            </w:r>
            <w:proofErr w:type="spellStart"/>
            <w:r>
              <w:rPr>
                <w:rFonts w:ascii="AdvMinionNormal_Rm" w:eastAsia="AdvMinionNormal_Rm" w:hAnsi="AdvMinionNormal_Rm" w:cs="AdvMinionNormal_Rm"/>
                <w:color w:val="000000"/>
              </w:rPr>
              <w:t>Disease</w:t>
            </w:r>
            <w:proofErr w:type="spellEnd"/>
            <w:r>
              <w:rPr>
                <w:rFonts w:ascii="AdvMinionNormal_Rm" w:eastAsia="AdvMinionNormal_Rm" w:hAnsi="AdvMinionNormal_Rm" w:cs="AdvMinionNormal_Rm"/>
                <w:color w:val="000000"/>
              </w:rPr>
              <w:t xml:space="preserve">: </w:t>
            </w:r>
            <w:proofErr w:type="spellStart"/>
            <w:r>
              <w:rPr>
                <w:rFonts w:ascii="AdvMinionNormal_Rm" w:eastAsia="AdvMinionNormal_Rm" w:hAnsi="AdvMinionNormal_Rm" w:cs="AdvMinionNormal_Rm"/>
                <w:color w:val="000000"/>
              </w:rPr>
              <w:t>Improving</w:t>
            </w:r>
            <w:proofErr w:type="spellEnd"/>
            <w:r>
              <w:rPr>
                <w:rFonts w:ascii="AdvMinionNormal_Rm" w:eastAsia="AdvMinionNormal_Rm" w:hAnsi="AdvMinionNormal_Rm" w:cs="AdvMinionNormal_Rm"/>
                <w:color w:val="000000"/>
              </w:rPr>
              <w:t xml:space="preserve"> Global </w:t>
            </w:r>
            <w:proofErr w:type="spellStart"/>
            <w:r>
              <w:rPr>
                <w:rFonts w:ascii="AdvMinionNormal_Rm" w:eastAsia="AdvMinionNormal_Rm" w:hAnsi="AdvMinionNormal_Rm" w:cs="AdvMinionNormal_Rm"/>
                <w:color w:val="000000"/>
              </w:rPr>
              <w:t>Outcomes</w:t>
            </w:r>
            <w:proofErr w:type="spellEnd"/>
            <w:r>
              <w:rPr>
                <w:rFonts w:ascii="AdvMinionNormal_Rm" w:eastAsia="AdvMinionNormal_Rm" w:hAnsi="AdvMinionNormal_Rm" w:cs="AdvMinionNormal_Rm"/>
                <w:color w:val="000000"/>
              </w:rPr>
              <w:t xml:space="preserve"> (KDIGO) </w:t>
            </w:r>
            <w:proofErr w:type="spellStart"/>
            <w:r>
              <w:rPr>
                <w:rFonts w:ascii="AdvMinionNormal_Rm" w:eastAsia="AdvMinionNormal_Rm" w:hAnsi="AdvMinionNormal_Rm" w:cs="AdvMinionNormal_Rm"/>
                <w:color w:val="000000"/>
              </w:rPr>
              <w:t>Acute</w:t>
            </w:r>
            <w:proofErr w:type="spellEnd"/>
            <w:r>
              <w:rPr>
                <w:rFonts w:ascii="AdvMinionNormal_Rm" w:eastAsia="AdvMinionNormal_Rm" w:hAnsi="AdvMinionNormal_Rm" w:cs="AdvMinionNormal_Rm"/>
                <w:color w:val="000000"/>
              </w:rPr>
              <w:t xml:space="preserve"> </w:t>
            </w:r>
            <w:proofErr w:type="spellStart"/>
            <w:r>
              <w:rPr>
                <w:rFonts w:ascii="AdvMinionNormal_Rm" w:eastAsia="AdvMinionNormal_Rm" w:hAnsi="AdvMinionNormal_Rm" w:cs="AdvMinionNormal_Rm"/>
                <w:color w:val="000000"/>
              </w:rPr>
              <w:t>Kidney</w:t>
            </w:r>
            <w:proofErr w:type="spellEnd"/>
            <w:r>
              <w:rPr>
                <w:rFonts w:ascii="AdvMinionNormal_Rm" w:eastAsia="AdvMinionNormal_Rm" w:hAnsi="AdvMinionNormal_Rm" w:cs="AdvMinionNormal_Rm"/>
                <w:color w:val="000000"/>
              </w:rPr>
              <w:t xml:space="preserve"> </w:t>
            </w:r>
            <w:proofErr w:type="spellStart"/>
            <w:r>
              <w:rPr>
                <w:rFonts w:ascii="AdvMinionNormal_Rm" w:eastAsia="AdvMinionNormal_Rm" w:hAnsi="AdvMinionNormal_Rm" w:cs="AdvMinionNormal_Rm"/>
                <w:color w:val="000000"/>
              </w:rPr>
              <w:t>Injury</w:t>
            </w:r>
            <w:proofErr w:type="spellEnd"/>
            <w:r>
              <w:rPr>
                <w:rFonts w:ascii="AdvMinionNormal_Rm" w:eastAsia="AdvMinionNormal_Rm" w:hAnsi="AdvMinionNormal_Rm" w:cs="AdvMinionNormal_Rm"/>
                <w:color w:val="000000"/>
              </w:rPr>
              <w:t xml:space="preserve"> </w:t>
            </w:r>
            <w:proofErr w:type="spellStart"/>
            <w:r>
              <w:rPr>
                <w:rFonts w:ascii="AdvMinionNormal_Rm" w:eastAsia="AdvMinionNormal_Rm" w:hAnsi="AdvMinionNormal_Rm" w:cs="AdvMinionNormal_Rm"/>
                <w:color w:val="000000"/>
              </w:rPr>
              <w:t>Work</w:t>
            </w:r>
            <w:proofErr w:type="spellEnd"/>
            <w:r>
              <w:rPr>
                <w:rFonts w:ascii="AdvMinionNormal_Rm" w:eastAsia="AdvMinionNormal_Rm" w:hAnsi="AdvMinionNormal_Rm" w:cs="AdvMinionNormal_Rm"/>
                <w:color w:val="000000"/>
              </w:rPr>
              <w:t xml:space="preserve"> </w:t>
            </w:r>
            <w:proofErr w:type="spellStart"/>
            <w:r>
              <w:rPr>
                <w:rFonts w:ascii="AdvMinionNormal_Rm" w:eastAsia="AdvMinionNormal_Rm" w:hAnsi="AdvMinionNormal_Rm" w:cs="AdvMinionNormal_Rm"/>
                <w:color w:val="000000"/>
              </w:rPr>
              <w:t>Group</w:t>
            </w:r>
            <w:proofErr w:type="spellEnd"/>
            <w:r>
              <w:rPr>
                <w:rFonts w:ascii="AdvMinionNormal_Rm" w:eastAsia="AdvMinionNormal_Rm" w:hAnsi="AdvMinionNormal_Rm" w:cs="AdvMinionNormal_Rm"/>
                <w:color w:val="000000"/>
              </w:rPr>
              <w:t xml:space="preserve">. KDIGO Clinical </w:t>
            </w:r>
            <w:proofErr w:type="spellStart"/>
            <w:r>
              <w:rPr>
                <w:rFonts w:ascii="AdvMinionNormal_Rm" w:eastAsia="AdvMinionNormal_Rm" w:hAnsi="AdvMinionNormal_Rm" w:cs="AdvMinionNormal_Rm"/>
                <w:color w:val="000000"/>
              </w:rPr>
              <w:t>Practice</w:t>
            </w:r>
            <w:proofErr w:type="spellEnd"/>
            <w:r>
              <w:rPr>
                <w:rFonts w:ascii="AdvMinionNormal_Rm" w:eastAsia="AdvMinionNormal_Rm" w:hAnsi="AdvMinionNormal_Rm" w:cs="AdvMinionNormal_Rm"/>
                <w:color w:val="000000"/>
              </w:rPr>
              <w:t xml:space="preserve"> </w:t>
            </w:r>
            <w:proofErr w:type="spellStart"/>
            <w:r>
              <w:rPr>
                <w:rFonts w:ascii="AdvMinionNormal_Rm" w:eastAsia="AdvMinionNormal_Rm" w:hAnsi="AdvMinionNormal_Rm" w:cs="AdvMinionNormal_Rm"/>
                <w:color w:val="000000"/>
              </w:rPr>
              <w:t>Guideline</w:t>
            </w:r>
            <w:proofErr w:type="spellEnd"/>
            <w:r>
              <w:rPr>
                <w:rFonts w:ascii="AdvMinionNormal_Rm" w:eastAsia="AdvMinionNormal_Rm" w:hAnsi="AdvMinionNormal_Rm" w:cs="AdvMinionNormal_Rm"/>
                <w:color w:val="000000"/>
              </w:rPr>
              <w:t xml:space="preserve"> for </w:t>
            </w:r>
            <w:proofErr w:type="spellStart"/>
            <w:r>
              <w:rPr>
                <w:rFonts w:ascii="AdvMinionNormal_Rm" w:eastAsia="AdvMinionNormal_Rm" w:hAnsi="AdvMinionNormal_Rm" w:cs="AdvMinionNormal_Rm"/>
                <w:color w:val="000000"/>
              </w:rPr>
              <w:t>Acute</w:t>
            </w:r>
            <w:proofErr w:type="spellEnd"/>
            <w:r>
              <w:rPr>
                <w:rFonts w:ascii="AdvMinionNormal_Rm" w:eastAsia="AdvMinionNormal_Rm" w:hAnsi="AdvMinionNormal_Rm" w:cs="AdvMinionNormal_Rm"/>
                <w:color w:val="000000"/>
              </w:rPr>
              <w:t xml:space="preserve"> </w:t>
            </w:r>
            <w:proofErr w:type="spellStart"/>
            <w:r>
              <w:rPr>
                <w:rFonts w:ascii="AdvMinionNormal_Rm" w:eastAsia="AdvMinionNormal_Rm" w:hAnsi="AdvMinionNormal_Rm" w:cs="AdvMinionNormal_Rm"/>
                <w:color w:val="000000"/>
              </w:rPr>
              <w:t>Kidney</w:t>
            </w:r>
            <w:proofErr w:type="spellEnd"/>
            <w:r>
              <w:rPr>
                <w:rFonts w:ascii="AdvMinionNormal_Rm" w:eastAsia="AdvMinionNormal_Rm" w:hAnsi="AdvMinionNormal_Rm" w:cs="AdvMinionNormal_Rm"/>
                <w:color w:val="000000"/>
              </w:rPr>
              <w:t xml:space="preserve"> </w:t>
            </w:r>
            <w:proofErr w:type="spellStart"/>
            <w:r>
              <w:rPr>
                <w:rFonts w:ascii="AdvMinionNormal_Rm" w:eastAsia="AdvMinionNormal_Rm" w:hAnsi="AdvMinionNormal_Rm" w:cs="AdvMinionNormal_Rm"/>
                <w:color w:val="000000"/>
              </w:rPr>
              <w:t>Injury</w:t>
            </w:r>
            <w:proofErr w:type="spellEnd"/>
            <w:r>
              <w:rPr>
                <w:rFonts w:ascii="AdvMinionNormal_Rm" w:eastAsia="AdvMinionNormal_Rm" w:hAnsi="AdvMinionNormal_Rm" w:cs="AdvMinionNormal_Rm"/>
                <w:color w:val="000000"/>
              </w:rPr>
              <w:t xml:space="preserve">. </w:t>
            </w:r>
            <w:proofErr w:type="spellStart"/>
            <w:r>
              <w:rPr>
                <w:rFonts w:ascii="Mali" w:eastAsia="Mali" w:hAnsi="Mali" w:cs="Mali"/>
                <w:color w:val="000000"/>
              </w:rPr>
              <w:t>Kidney</w:t>
            </w:r>
            <w:proofErr w:type="spellEnd"/>
            <w:r>
              <w:rPr>
                <w:rFonts w:ascii="Mali" w:eastAsia="Mali" w:hAnsi="Mali" w:cs="Mali"/>
                <w:color w:val="000000"/>
              </w:rPr>
              <w:t xml:space="preserve"> </w:t>
            </w:r>
            <w:proofErr w:type="spellStart"/>
            <w:r>
              <w:rPr>
                <w:rFonts w:ascii="Mali" w:eastAsia="Mali" w:hAnsi="Mali" w:cs="Mali"/>
                <w:color w:val="000000"/>
              </w:rPr>
              <w:t>inter</w:t>
            </w:r>
            <w:proofErr w:type="spellEnd"/>
            <w:r>
              <w:rPr>
                <w:rFonts w:ascii="Mali" w:eastAsia="Mali" w:hAnsi="Mali" w:cs="Mali"/>
                <w:color w:val="000000"/>
              </w:rPr>
              <w:t xml:space="preserve">., </w:t>
            </w:r>
            <w:proofErr w:type="spellStart"/>
            <w:r>
              <w:rPr>
                <w:rFonts w:ascii="Mali" w:eastAsia="Mali" w:hAnsi="Mali" w:cs="Mali"/>
                <w:color w:val="000000"/>
              </w:rPr>
              <w:t>Suppl</w:t>
            </w:r>
            <w:proofErr w:type="spellEnd"/>
            <w:r>
              <w:rPr>
                <w:rFonts w:ascii="Mali" w:eastAsia="Mali" w:hAnsi="Mali" w:cs="Mali"/>
                <w:color w:val="000000"/>
              </w:rPr>
              <w:t xml:space="preserve">. </w:t>
            </w:r>
            <w:r>
              <w:rPr>
                <w:rFonts w:ascii="AdvMinionNormal_Rm" w:eastAsia="AdvMinionNormal_Rm" w:hAnsi="AdvMinionNormal_Rm" w:cs="AdvMinionNormal_Rm"/>
                <w:color w:val="000000"/>
              </w:rPr>
              <w:t xml:space="preserve">2012; </w:t>
            </w:r>
            <w:r>
              <w:rPr>
                <w:rFonts w:ascii="AdvMinionNormal_B" w:eastAsia="AdvMinionNormal_B" w:hAnsi="AdvMinionNormal_B" w:cs="AdvMinionNormal_B"/>
                <w:color w:val="000000"/>
              </w:rPr>
              <w:t>2</w:t>
            </w:r>
            <w:r>
              <w:rPr>
                <w:rFonts w:ascii="AdvMinionNormal_Rm" w:eastAsia="AdvMinionNormal_Rm" w:hAnsi="AdvMinionNormal_Rm" w:cs="AdvMinionNormal_Rm"/>
                <w:color w:val="000000"/>
              </w:rPr>
              <w:t>: 1–138.</w:t>
            </w:r>
          </w:p>
        </w:tc>
      </w:tr>
    </w:tbl>
    <w:p w14:paraId="348096B9" w14:textId="77777777" w:rsidR="00870C14" w:rsidRDefault="00870C14">
      <w:pPr>
        <w:spacing w:after="0"/>
        <w:jc w:val="center"/>
        <w:rPr>
          <w:rFonts w:ascii="Arial" w:eastAsia="Arial" w:hAnsi="Arial" w:cs="Arial"/>
          <w:b/>
          <w:sz w:val="24"/>
          <w:szCs w:val="24"/>
        </w:rPr>
      </w:pPr>
    </w:p>
    <w:p w14:paraId="348096BA" w14:textId="77777777" w:rsidR="00870C14" w:rsidRDefault="00870C14">
      <w:pPr>
        <w:spacing w:after="0"/>
        <w:jc w:val="center"/>
        <w:rPr>
          <w:rFonts w:ascii="Arial" w:eastAsia="Arial" w:hAnsi="Arial" w:cs="Arial"/>
          <w:b/>
          <w:sz w:val="24"/>
          <w:szCs w:val="24"/>
        </w:rPr>
      </w:pPr>
    </w:p>
    <w:p w14:paraId="348096BB" w14:textId="77777777" w:rsidR="00870C14" w:rsidRDefault="00870C14">
      <w:pPr>
        <w:spacing w:after="0"/>
        <w:jc w:val="center"/>
        <w:rPr>
          <w:rFonts w:ascii="Arial" w:eastAsia="Arial" w:hAnsi="Arial" w:cs="Arial"/>
          <w:b/>
          <w:sz w:val="24"/>
          <w:szCs w:val="24"/>
        </w:rPr>
      </w:pPr>
    </w:p>
    <w:p w14:paraId="348096BC"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6BD"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6BE" w14:textId="77777777" w:rsidR="00870C14" w:rsidRDefault="00870C14">
      <w:pPr>
        <w:jc w:val="center"/>
        <w:rPr>
          <w:rFonts w:ascii="Arial" w:eastAsia="Arial" w:hAnsi="Arial" w:cs="Arial"/>
          <w:b/>
          <w:sz w:val="20"/>
          <w:szCs w:val="20"/>
        </w:rPr>
      </w:pPr>
    </w:p>
    <w:p w14:paraId="348096BF"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6C0" w14:textId="77777777" w:rsidR="00870C14" w:rsidRDefault="00870C14">
      <w:pPr>
        <w:rPr>
          <w:rFonts w:ascii="Arial" w:eastAsia="Arial" w:hAnsi="Arial" w:cs="Arial"/>
          <w:sz w:val="20"/>
          <w:szCs w:val="20"/>
        </w:rPr>
      </w:pPr>
    </w:p>
    <w:tbl>
      <w:tblPr>
        <w:tblStyle w:val="a5"/>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96C2" w14:textId="77777777">
        <w:trPr>
          <w:trHeight w:val="284"/>
        </w:trPr>
        <w:tc>
          <w:tcPr>
            <w:tcW w:w="8504" w:type="dxa"/>
            <w:tcBorders>
              <w:top w:val="nil"/>
              <w:left w:val="nil"/>
              <w:bottom w:val="single" w:sz="4" w:space="0" w:color="000000"/>
              <w:right w:val="nil"/>
            </w:tcBorders>
          </w:tcPr>
          <w:p w14:paraId="348096C1" w14:textId="77777777" w:rsidR="00870C14" w:rsidRDefault="00006B53">
            <w:pPr>
              <w:jc w:val="both"/>
              <w:rPr>
                <w:rFonts w:ascii="Arial" w:eastAsia="Arial" w:hAnsi="Arial" w:cs="Arial"/>
              </w:rPr>
            </w:pPr>
            <w:r>
              <w:rPr>
                <w:rFonts w:ascii="Arial" w:eastAsia="Arial" w:hAnsi="Arial" w:cs="Arial"/>
              </w:rPr>
              <w:t>INSTITUIÇÃO (SIGLA): PUCPR – CAMPUS LONDRINA</w:t>
            </w:r>
          </w:p>
        </w:tc>
      </w:tr>
      <w:tr w:rsidR="00870C14" w14:paraId="348096C4"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96C3" w14:textId="77777777" w:rsidR="00870C14" w:rsidRDefault="00006B53">
            <w:pPr>
              <w:jc w:val="both"/>
              <w:rPr>
                <w:rFonts w:ascii="Arial" w:eastAsia="Arial" w:hAnsi="Arial" w:cs="Arial"/>
              </w:rPr>
            </w:pPr>
            <w:r>
              <w:rPr>
                <w:rFonts w:ascii="Arial" w:eastAsia="Arial" w:hAnsi="Arial" w:cs="Arial"/>
              </w:rPr>
              <w:t>PONTIFÍCIA UNIVERSIDADE CATÓLICA</w:t>
            </w:r>
          </w:p>
        </w:tc>
      </w:tr>
      <w:tr w:rsidR="00870C14" w14:paraId="348096C7" w14:textId="77777777">
        <w:trPr>
          <w:trHeight w:val="284"/>
        </w:trPr>
        <w:tc>
          <w:tcPr>
            <w:tcW w:w="8504" w:type="dxa"/>
            <w:tcBorders>
              <w:top w:val="nil"/>
              <w:left w:val="nil"/>
              <w:bottom w:val="single" w:sz="4" w:space="0" w:color="000000"/>
              <w:right w:val="nil"/>
            </w:tcBorders>
            <w:vAlign w:val="center"/>
          </w:tcPr>
          <w:p w14:paraId="348096C5" w14:textId="77777777" w:rsidR="00870C14" w:rsidRDefault="00870C14">
            <w:pPr>
              <w:jc w:val="both"/>
              <w:rPr>
                <w:rFonts w:ascii="Arial" w:eastAsia="Arial" w:hAnsi="Arial" w:cs="Arial"/>
              </w:rPr>
            </w:pPr>
          </w:p>
          <w:p w14:paraId="348096C6"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96C9"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6C8" w14:textId="77777777" w:rsidR="00870C14" w:rsidRDefault="00006B53">
            <w:pPr>
              <w:jc w:val="both"/>
              <w:rPr>
                <w:rFonts w:ascii="Arial" w:eastAsia="Arial" w:hAnsi="Arial" w:cs="Arial"/>
              </w:rPr>
            </w:pPr>
            <w:r>
              <w:rPr>
                <w:rFonts w:ascii="Arial" w:eastAsia="Arial" w:hAnsi="Arial" w:cs="Arial"/>
              </w:rPr>
              <w:t>CLÍNICA MÉDICA - Infecção urinária</w:t>
            </w:r>
          </w:p>
        </w:tc>
      </w:tr>
      <w:tr w:rsidR="00870C14" w14:paraId="348096CB" w14:textId="77777777">
        <w:trPr>
          <w:trHeight w:val="284"/>
        </w:trPr>
        <w:tc>
          <w:tcPr>
            <w:tcW w:w="8504" w:type="dxa"/>
            <w:tcBorders>
              <w:top w:val="single" w:sz="4" w:space="0" w:color="000000"/>
              <w:left w:val="nil"/>
              <w:bottom w:val="nil"/>
              <w:right w:val="nil"/>
            </w:tcBorders>
            <w:vAlign w:val="center"/>
          </w:tcPr>
          <w:p w14:paraId="348096CA" w14:textId="77777777" w:rsidR="00870C14" w:rsidRDefault="00870C14">
            <w:pPr>
              <w:jc w:val="both"/>
              <w:rPr>
                <w:rFonts w:ascii="Arial" w:eastAsia="Arial" w:hAnsi="Arial" w:cs="Arial"/>
              </w:rPr>
            </w:pPr>
          </w:p>
        </w:tc>
      </w:tr>
      <w:tr w:rsidR="00870C14" w14:paraId="348096CD" w14:textId="77777777">
        <w:trPr>
          <w:trHeight w:val="284"/>
        </w:trPr>
        <w:tc>
          <w:tcPr>
            <w:tcW w:w="8504" w:type="dxa"/>
            <w:tcBorders>
              <w:top w:val="nil"/>
              <w:left w:val="nil"/>
              <w:bottom w:val="single" w:sz="4" w:space="0" w:color="000000"/>
              <w:right w:val="nil"/>
            </w:tcBorders>
            <w:vAlign w:val="center"/>
          </w:tcPr>
          <w:p w14:paraId="348096CC"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96D4" w14:textId="77777777">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348096CE" w14:textId="77777777" w:rsidR="00870C14" w:rsidRDefault="00006B53">
            <w:pPr>
              <w:jc w:val="both"/>
              <w:rPr>
                <w:rFonts w:ascii="Arial" w:eastAsia="Arial" w:hAnsi="Arial" w:cs="Arial"/>
                <w:color w:val="FF0000"/>
              </w:rPr>
            </w:pPr>
            <w:r>
              <w:rPr>
                <w:rFonts w:ascii="Arial" w:eastAsia="Arial" w:hAnsi="Arial" w:cs="Arial"/>
                <w:color w:val="FF0000"/>
              </w:rPr>
              <w:t>Mulher de 83 anos, professora aposentada, menopausa com 55 anos de idade, com antecedente de hipertensão arterial em uso de losartana, refere vários tratamentos antibióticos por infecção urinária assintomática diagnosticada por urocultura positiva. Na inve</w:t>
            </w:r>
            <w:r>
              <w:rPr>
                <w:rFonts w:ascii="Arial" w:eastAsia="Arial" w:hAnsi="Arial" w:cs="Arial"/>
                <w:color w:val="FF0000"/>
              </w:rPr>
              <w:t xml:space="preserve">stigação apresentava ultrassonografia de aparelho urinário normal, com resíduo pós-miccional de 25 ml. Trouxe nova urocultura com </w:t>
            </w:r>
            <w:proofErr w:type="spellStart"/>
            <w:r>
              <w:rPr>
                <w:rFonts w:ascii="Arial" w:eastAsia="Arial" w:hAnsi="Arial" w:cs="Arial"/>
                <w:i/>
                <w:color w:val="FF0000"/>
              </w:rPr>
              <w:t>Klebsiella</w:t>
            </w:r>
            <w:proofErr w:type="spellEnd"/>
            <w:r>
              <w:rPr>
                <w:rFonts w:ascii="Arial" w:eastAsia="Arial" w:hAnsi="Arial" w:cs="Arial"/>
                <w:i/>
                <w:color w:val="FF0000"/>
              </w:rPr>
              <w:t xml:space="preserve"> </w:t>
            </w:r>
            <w:proofErr w:type="spellStart"/>
            <w:r>
              <w:rPr>
                <w:rFonts w:ascii="Arial" w:eastAsia="Arial" w:hAnsi="Arial" w:cs="Arial"/>
                <w:i/>
                <w:color w:val="FF0000"/>
              </w:rPr>
              <w:t>pneumoniae</w:t>
            </w:r>
            <w:proofErr w:type="spellEnd"/>
            <w:r>
              <w:rPr>
                <w:rFonts w:ascii="Arial" w:eastAsia="Arial" w:hAnsi="Arial" w:cs="Arial"/>
                <w:color w:val="FF0000"/>
              </w:rPr>
              <w:t xml:space="preserve"> 10</w:t>
            </w:r>
            <w:r>
              <w:rPr>
                <w:rFonts w:ascii="Arial" w:eastAsia="Arial" w:hAnsi="Arial" w:cs="Arial"/>
                <w:color w:val="FF0000"/>
                <w:vertAlign w:val="superscript"/>
              </w:rPr>
              <w:t>7</w:t>
            </w:r>
            <w:r>
              <w:rPr>
                <w:rFonts w:ascii="Arial" w:eastAsia="Arial" w:hAnsi="Arial" w:cs="Arial"/>
                <w:color w:val="FF0000"/>
              </w:rPr>
              <w:t xml:space="preserve"> sensível somente a </w:t>
            </w:r>
            <w:proofErr w:type="spellStart"/>
            <w:r>
              <w:rPr>
                <w:rFonts w:ascii="Arial" w:eastAsia="Arial" w:hAnsi="Arial" w:cs="Arial"/>
                <w:color w:val="FF0000"/>
              </w:rPr>
              <w:t>Imipenem</w:t>
            </w:r>
            <w:proofErr w:type="spellEnd"/>
            <w:r>
              <w:rPr>
                <w:rFonts w:ascii="Arial" w:eastAsia="Arial" w:hAnsi="Arial" w:cs="Arial"/>
                <w:color w:val="FF0000"/>
              </w:rPr>
              <w:t xml:space="preserve">, </w:t>
            </w:r>
            <w:proofErr w:type="spellStart"/>
            <w:r>
              <w:rPr>
                <w:rFonts w:ascii="Arial" w:eastAsia="Arial" w:hAnsi="Arial" w:cs="Arial"/>
                <w:color w:val="FF0000"/>
              </w:rPr>
              <w:t>Meropenem</w:t>
            </w:r>
            <w:proofErr w:type="spellEnd"/>
            <w:r>
              <w:rPr>
                <w:rFonts w:ascii="Arial" w:eastAsia="Arial" w:hAnsi="Arial" w:cs="Arial"/>
                <w:color w:val="FF0000"/>
              </w:rPr>
              <w:t xml:space="preserve">, </w:t>
            </w:r>
            <w:proofErr w:type="spellStart"/>
            <w:r>
              <w:rPr>
                <w:rFonts w:ascii="Arial" w:eastAsia="Arial" w:hAnsi="Arial" w:cs="Arial"/>
                <w:color w:val="FF0000"/>
              </w:rPr>
              <w:t>Ertapenem</w:t>
            </w:r>
            <w:proofErr w:type="spellEnd"/>
            <w:r>
              <w:rPr>
                <w:rFonts w:ascii="Arial" w:eastAsia="Arial" w:hAnsi="Arial" w:cs="Arial"/>
                <w:color w:val="FF0000"/>
              </w:rPr>
              <w:t xml:space="preserve"> e </w:t>
            </w:r>
            <w:proofErr w:type="spellStart"/>
            <w:r>
              <w:rPr>
                <w:rFonts w:ascii="Arial" w:eastAsia="Arial" w:hAnsi="Arial" w:cs="Arial"/>
                <w:color w:val="FF0000"/>
              </w:rPr>
              <w:t>Amicacina</w:t>
            </w:r>
            <w:proofErr w:type="spellEnd"/>
            <w:r>
              <w:rPr>
                <w:rFonts w:ascii="Arial" w:eastAsia="Arial" w:hAnsi="Arial" w:cs="Arial"/>
                <w:color w:val="FF0000"/>
              </w:rPr>
              <w:t xml:space="preserve">, não sendo testado o antibiótico </w:t>
            </w:r>
            <w:proofErr w:type="spellStart"/>
            <w:r>
              <w:rPr>
                <w:rFonts w:ascii="Arial" w:eastAsia="Arial" w:hAnsi="Arial" w:cs="Arial"/>
                <w:color w:val="FF0000"/>
              </w:rPr>
              <w:t>Fosfomicina</w:t>
            </w:r>
            <w:proofErr w:type="spellEnd"/>
            <w:r>
              <w:rPr>
                <w:rFonts w:ascii="Arial" w:eastAsia="Arial" w:hAnsi="Arial" w:cs="Arial"/>
                <w:color w:val="FF0000"/>
              </w:rPr>
              <w:t xml:space="preserve">. Está novamente assintomática. Qual a conduta adequada? </w:t>
            </w:r>
          </w:p>
          <w:p w14:paraId="348096CF" w14:textId="77777777" w:rsidR="00870C14" w:rsidRDefault="00006B53">
            <w:pPr>
              <w:numPr>
                <w:ilvl w:val="0"/>
                <w:numId w:val="20"/>
              </w:numPr>
              <w:spacing w:line="276" w:lineRule="auto"/>
              <w:jc w:val="both"/>
              <w:rPr>
                <w:rFonts w:ascii="Arial" w:eastAsia="Arial" w:hAnsi="Arial" w:cs="Arial"/>
                <w:b/>
                <w:color w:val="FF0000"/>
              </w:rPr>
            </w:pPr>
            <w:r>
              <w:rPr>
                <w:rFonts w:ascii="Arial" w:eastAsia="Arial" w:hAnsi="Arial" w:cs="Arial"/>
                <w:b/>
                <w:color w:val="FF0000"/>
              </w:rPr>
              <w:t>Não iniciar</w:t>
            </w:r>
            <w:r>
              <w:rPr>
                <w:rFonts w:ascii="Arial" w:eastAsia="Arial" w:hAnsi="Arial" w:cs="Arial"/>
                <w:b/>
                <w:color w:val="FF0000"/>
              </w:rPr>
              <w:t xml:space="preserve"> tratamento com antibiótico.</w:t>
            </w:r>
            <w:r>
              <w:rPr>
                <w:rFonts w:ascii="Arial" w:eastAsia="Arial" w:hAnsi="Arial" w:cs="Arial"/>
                <w:color w:val="FF0000"/>
              </w:rPr>
              <w:t xml:space="preserve"> </w:t>
            </w:r>
          </w:p>
          <w:p w14:paraId="348096D0" w14:textId="77777777" w:rsidR="00870C14" w:rsidRDefault="00006B53">
            <w:pPr>
              <w:numPr>
                <w:ilvl w:val="0"/>
                <w:numId w:val="20"/>
              </w:numPr>
              <w:spacing w:line="276" w:lineRule="auto"/>
              <w:jc w:val="both"/>
              <w:rPr>
                <w:rFonts w:ascii="Arial" w:eastAsia="Arial" w:hAnsi="Arial" w:cs="Arial"/>
                <w:color w:val="FF0000"/>
              </w:rPr>
            </w:pPr>
            <w:r>
              <w:rPr>
                <w:rFonts w:ascii="Arial" w:eastAsia="Arial" w:hAnsi="Arial" w:cs="Arial"/>
                <w:color w:val="FF0000"/>
              </w:rPr>
              <w:t xml:space="preserve">Internação com </w:t>
            </w:r>
            <w:proofErr w:type="spellStart"/>
            <w:r>
              <w:rPr>
                <w:rFonts w:ascii="Arial" w:eastAsia="Arial" w:hAnsi="Arial" w:cs="Arial"/>
                <w:color w:val="FF0000"/>
              </w:rPr>
              <w:t>carbapenêmico</w:t>
            </w:r>
            <w:proofErr w:type="spellEnd"/>
            <w:r>
              <w:rPr>
                <w:rFonts w:ascii="Arial" w:eastAsia="Arial" w:hAnsi="Arial" w:cs="Arial"/>
                <w:color w:val="FF0000"/>
              </w:rPr>
              <w:t xml:space="preserve">, possivelmente </w:t>
            </w:r>
            <w:proofErr w:type="spellStart"/>
            <w:r>
              <w:rPr>
                <w:rFonts w:ascii="Arial" w:eastAsia="Arial" w:hAnsi="Arial" w:cs="Arial"/>
                <w:color w:val="FF0000"/>
              </w:rPr>
              <w:t>Ertape</w:t>
            </w:r>
            <w:r>
              <w:rPr>
                <w:rFonts w:ascii="Arial" w:eastAsia="Arial" w:hAnsi="Arial" w:cs="Arial"/>
                <w:color w:val="FF0000"/>
              </w:rPr>
              <w:t>nem</w:t>
            </w:r>
            <w:proofErr w:type="spellEnd"/>
            <w:r>
              <w:rPr>
                <w:rFonts w:ascii="Arial" w:eastAsia="Arial" w:hAnsi="Arial" w:cs="Arial"/>
                <w:color w:val="FF0000"/>
              </w:rPr>
              <w:t xml:space="preserve"> pela praticidade</w:t>
            </w:r>
          </w:p>
          <w:p w14:paraId="348096D1" w14:textId="77777777" w:rsidR="00870C14" w:rsidRDefault="00006B53">
            <w:pPr>
              <w:numPr>
                <w:ilvl w:val="0"/>
                <w:numId w:val="20"/>
              </w:numPr>
              <w:spacing w:line="276" w:lineRule="auto"/>
              <w:jc w:val="both"/>
              <w:rPr>
                <w:rFonts w:ascii="Arial" w:eastAsia="Arial" w:hAnsi="Arial" w:cs="Arial"/>
                <w:color w:val="FF0000"/>
              </w:rPr>
            </w:pPr>
            <w:r>
              <w:rPr>
                <w:rFonts w:ascii="Arial" w:eastAsia="Arial" w:hAnsi="Arial" w:cs="Arial"/>
                <w:color w:val="FF0000"/>
              </w:rPr>
              <w:t xml:space="preserve">Internação com </w:t>
            </w:r>
            <w:proofErr w:type="spellStart"/>
            <w:r>
              <w:rPr>
                <w:rFonts w:ascii="Arial" w:eastAsia="Arial" w:hAnsi="Arial" w:cs="Arial"/>
                <w:color w:val="FF0000"/>
              </w:rPr>
              <w:t>Amicacina</w:t>
            </w:r>
            <w:proofErr w:type="spellEnd"/>
            <w:r>
              <w:rPr>
                <w:rFonts w:ascii="Arial" w:eastAsia="Arial" w:hAnsi="Arial" w:cs="Arial"/>
                <w:color w:val="FF0000"/>
              </w:rPr>
              <w:t xml:space="preserve"> 1 grama endovenoso 1 vez ao dia por 7 dias</w:t>
            </w:r>
          </w:p>
          <w:p w14:paraId="348096D2" w14:textId="77777777" w:rsidR="00870C14" w:rsidRDefault="00006B53">
            <w:pPr>
              <w:numPr>
                <w:ilvl w:val="0"/>
                <w:numId w:val="20"/>
              </w:numPr>
              <w:spacing w:line="276" w:lineRule="auto"/>
              <w:jc w:val="both"/>
              <w:rPr>
                <w:rFonts w:ascii="Arial" w:eastAsia="Arial" w:hAnsi="Arial" w:cs="Arial"/>
                <w:color w:val="FF0000"/>
              </w:rPr>
            </w:pPr>
            <w:r>
              <w:rPr>
                <w:rFonts w:ascii="Arial" w:eastAsia="Arial" w:hAnsi="Arial" w:cs="Arial"/>
                <w:color w:val="FF0000"/>
              </w:rPr>
              <w:t xml:space="preserve">Tratar com </w:t>
            </w:r>
            <w:proofErr w:type="spellStart"/>
            <w:r>
              <w:rPr>
                <w:rFonts w:ascii="Arial" w:eastAsia="Arial" w:hAnsi="Arial" w:cs="Arial"/>
                <w:color w:val="FF0000"/>
              </w:rPr>
              <w:t>Ertapenem</w:t>
            </w:r>
            <w:proofErr w:type="spellEnd"/>
            <w:r>
              <w:rPr>
                <w:rFonts w:ascii="Arial" w:eastAsia="Arial" w:hAnsi="Arial" w:cs="Arial"/>
                <w:color w:val="FF0000"/>
              </w:rPr>
              <w:t xml:space="preserve"> ou </w:t>
            </w:r>
            <w:proofErr w:type="spellStart"/>
            <w:r>
              <w:rPr>
                <w:rFonts w:ascii="Arial" w:eastAsia="Arial" w:hAnsi="Arial" w:cs="Arial"/>
                <w:color w:val="FF0000"/>
              </w:rPr>
              <w:t>Amicacina</w:t>
            </w:r>
            <w:proofErr w:type="spellEnd"/>
            <w:r>
              <w:rPr>
                <w:rFonts w:ascii="Arial" w:eastAsia="Arial" w:hAnsi="Arial" w:cs="Arial"/>
                <w:color w:val="FF0000"/>
              </w:rPr>
              <w:t xml:space="preserve"> em regime ambulatorial</w:t>
            </w:r>
          </w:p>
          <w:p w14:paraId="348096D3" w14:textId="77777777" w:rsidR="00870C14" w:rsidRDefault="00006B53">
            <w:pPr>
              <w:numPr>
                <w:ilvl w:val="0"/>
                <w:numId w:val="20"/>
              </w:numPr>
              <w:spacing w:line="276" w:lineRule="auto"/>
              <w:jc w:val="both"/>
              <w:rPr>
                <w:rFonts w:ascii="Arial" w:eastAsia="Arial" w:hAnsi="Arial" w:cs="Arial"/>
                <w:color w:val="FF0000"/>
              </w:rPr>
            </w:pPr>
            <w:r>
              <w:rPr>
                <w:rFonts w:ascii="Arial" w:eastAsia="Arial" w:hAnsi="Arial" w:cs="Arial"/>
                <w:color w:val="FF0000"/>
              </w:rPr>
              <w:t xml:space="preserve">Tratar com </w:t>
            </w:r>
            <w:proofErr w:type="spellStart"/>
            <w:r>
              <w:rPr>
                <w:rFonts w:ascii="Arial" w:eastAsia="Arial" w:hAnsi="Arial" w:cs="Arial"/>
                <w:color w:val="FF0000"/>
              </w:rPr>
              <w:t>Fosfomicina</w:t>
            </w:r>
            <w:proofErr w:type="spellEnd"/>
            <w:r>
              <w:rPr>
                <w:rFonts w:ascii="Arial" w:eastAsia="Arial" w:hAnsi="Arial" w:cs="Arial"/>
                <w:color w:val="FF0000"/>
              </w:rPr>
              <w:t xml:space="preserve"> via oral em dose única em regime am</w:t>
            </w:r>
            <w:r>
              <w:rPr>
                <w:rFonts w:ascii="Arial" w:eastAsia="Arial" w:hAnsi="Arial" w:cs="Arial"/>
                <w:color w:val="FF0000"/>
              </w:rPr>
              <w:t>bulatorial</w:t>
            </w:r>
          </w:p>
        </w:tc>
      </w:tr>
      <w:tr w:rsidR="00870C14" w14:paraId="348096D7" w14:textId="77777777">
        <w:trPr>
          <w:trHeight w:val="284"/>
        </w:trPr>
        <w:tc>
          <w:tcPr>
            <w:tcW w:w="8504" w:type="dxa"/>
            <w:tcBorders>
              <w:top w:val="nil"/>
              <w:left w:val="nil"/>
              <w:bottom w:val="single" w:sz="4" w:space="0" w:color="000000"/>
              <w:right w:val="nil"/>
            </w:tcBorders>
            <w:vAlign w:val="center"/>
          </w:tcPr>
          <w:p w14:paraId="348096D5" w14:textId="77777777" w:rsidR="00870C14" w:rsidRDefault="00870C14">
            <w:pPr>
              <w:jc w:val="both"/>
              <w:rPr>
                <w:rFonts w:ascii="Arial" w:eastAsia="Arial" w:hAnsi="Arial" w:cs="Arial"/>
              </w:rPr>
            </w:pPr>
          </w:p>
          <w:p w14:paraId="348096D6"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96D9"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6D8" w14:textId="77777777" w:rsidR="00870C14" w:rsidRDefault="00006B53">
            <w:pPr>
              <w:jc w:val="both"/>
              <w:rPr>
                <w:rFonts w:ascii="Arial" w:eastAsia="Arial" w:hAnsi="Arial" w:cs="Arial"/>
              </w:rPr>
            </w:pPr>
            <w:r>
              <w:rPr>
                <w:rFonts w:ascii="Arial" w:eastAsia="Arial" w:hAnsi="Arial" w:cs="Arial"/>
              </w:rPr>
              <w:t>Alternativa a -</w:t>
            </w:r>
          </w:p>
        </w:tc>
      </w:tr>
      <w:tr w:rsidR="00870C14" w14:paraId="348096DB" w14:textId="77777777">
        <w:trPr>
          <w:trHeight w:val="284"/>
        </w:trPr>
        <w:tc>
          <w:tcPr>
            <w:tcW w:w="8504" w:type="dxa"/>
            <w:tcBorders>
              <w:top w:val="single" w:sz="4" w:space="0" w:color="000000"/>
              <w:left w:val="nil"/>
              <w:bottom w:val="nil"/>
              <w:right w:val="nil"/>
            </w:tcBorders>
            <w:vAlign w:val="center"/>
          </w:tcPr>
          <w:p w14:paraId="348096DA" w14:textId="77777777" w:rsidR="00870C14" w:rsidRDefault="00870C14">
            <w:pPr>
              <w:jc w:val="both"/>
              <w:rPr>
                <w:rFonts w:ascii="Arial" w:eastAsia="Arial" w:hAnsi="Arial" w:cs="Arial"/>
              </w:rPr>
            </w:pPr>
          </w:p>
        </w:tc>
      </w:tr>
      <w:tr w:rsidR="00870C14" w14:paraId="348096DD" w14:textId="77777777">
        <w:trPr>
          <w:trHeight w:val="284"/>
        </w:trPr>
        <w:tc>
          <w:tcPr>
            <w:tcW w:w="8504" w:type="dxa"/>
            <w:tcBorders>
              <w:top w:val="nil"/>
              <w:left w:val="nil"/>
              <w:bottom w:val="single" w:sz="4" w:space="0" w:color="000000"/>
              <w:right w:val="nil"/>
            </w:tcBorders>
            <w:vAlign w:val="center"/>
          </w:tcPr>
          <w:p w14:paraId="348096DC"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6DF"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96DE" w14:textId="77777777" w:rsidR="00870C14" w:rsidRDefault="00006B53">
            <w:pPr>
              <w:ind w:left="360"/>
              <w:jc w:val="both"/>
              <w:rPr>
                <w:rFonts w:ascii="Arial" w:eastAsia="Arial" w:hAnsi="Arial" w:cs="Arial"/>
              </w:rPr>
            </w:pPr>
            <w:r>
              <w:rPr>
                <w:rFonts w:ascii="Arial" w:eastAsia="Arial" w:hAnsi="Arial" w:cs="Arial"/>
              </w:rPr>
              <w:t>Trata-se de uma mulher com bacteriúria assintomática que é comum na pós-menopausa e a incidência aumenta com a idade, diabetes mellitus e atividade sexual. Não é recomendado tratar a bacteriúria assintomática, exceto na gestação e em procedimentos urológic</w:t>
            </w:r>
            <w:r>
              <w:rPr>
                <w:rFonts w:ascii="Arial" w:eastAsia="Arial" w:hAnsi="Arial" w:cs="Arial"/>
              </w:rPr>
              <w:t>os invasivos. Paradoxalmente, tratar bacteriúria assintomática aumenta o risco de infecção urinária sintomática. As bactérias da bacteriúria assintomática pode atuar como “flora protetora” contra bactérias mais agressivas</w:t>
            </w:r>
          </w:p>
        </w:tc>
      </w:tr>
      <w:tr w:rsidR="00870C14" w14:paraId="348096E1" w14:textId="77777777">
        <w:trPr>
          <w:trHeight w:val="284"/>
        </w:trPr>
        <w:tc>
          <w:tcPr>
            <w:tcW w:w="8504" w:type="dxa"/>
            <w:tcBorders>
              <w:top w:val="single" w:sz="4" w:space="0" w:color="000000"/>
              <w:left w:val="nil"/>
              <w:bottom w:val="nil"/>
              <w:right w:val="nil"/>
            </w:tcBorders>
            <w:vAlign w:val="center"/>
          </w:tcPr>
          <w:p w14:paraId="348096E0" w14:textId="77777777" w:rsidR="00870C14" w:rsidRDefault="00870C14">
            <w:pPr>
              <w:jc w:val="both"/>
              <w:rPr>
                <w:rFonts w:ascii="Arial" w:eastAsia="Arial" w:hAnsi="Arial" w:cs="Arial"/>
              </w:rPr>
            </w:pPr>
          </w:p>
        </w:tc>
      </w:tr>
      <w:tr w:rsidR="00870C14" w14:paraId="348096E3" w14:textId="77777777">
        <w:trPr>
          <w:trHeight w:val="284"/>
        </w:trPr>
        <w:tc>
          <w:tcPr>
            <w:tcW w:w="8504" w:type="dxa"/>
            <w:tcBorders>
              <w:top w:val="nil"/>
              <w:left w:val="nil"/>
              <w:bottom w:val="single" w:sz="4" w:space="0" w:color="000000"/>
              <w:right w:val="nil"/>
            </w:tcBorders>
            <w:vAlign w:val="center"/>
          </w:tcPr>
          <w:p w14:paraId="348096E2"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96E6"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96E4" w14:textId="77777777" w:rsidR="00870C14" w:rsidRDefault="00006B53">
            <w:pPr>
              <w:jc w:val="both"/>
              <w:rPr>
                <w:rFonts w:ascii="Arial" w:eastAsia="Arial" w:hAnsi="Arial" w:cs="Arial"/>
                <w:b/>
              </w:rPr>
            </w:pPr>
            <w:r>
              <w:rPr>
                <w:rFonts w:ascii="Arial" w:eastAsia="Arial" w:hAnsi="Arial" w:cs="Arial"/>
                <w:b/>
              </w:rPr>
              <w:lastRenderedPageBreak/>
              <w:t xml:space="preserve">EAU </w:t>
            </w:r>
            <w:proofErr w:type="spellStart"/>
            <w:r>
              <w:rPr>
                <w:rFonts w:ascii="Arial" w:eastAsia="Arial" w:hAnsi="Arial" w:cs="Arial"/>
                <w:b/>
              </w:rPr>
              <w:t>Guidelines</w:t>
            </w:r>
            <w:proofErr w:type="spellEnd"/>
            <w:r>
              <w:rPr>
                <w:rFonts w:ascii="Arial" w:eastAsia="Arial" w:hAnsi="Arial" w:cs="Arial"/>
                <w:b/>
              </w:rPr>
              <w:t xml:space="preserve"> 2020</w:t>
            </w:r>
          </w:p>
          <w:p w14:paraId="348096E5" w14:textId="77777777" w:rsidR="00870C14" w:rsidRDefault="00006B53">
            <w:pPr>
              <w:jc w:val="both"/>
              <w:rPr>
                <w:rFonts w:ascii="Arial" w:eastAsia="Arial" w:hAnsi="Arial" w:cs="Arial"/>
              </w:rPr>
            </w:pPr>
            <w:proofErr w:type="spellStart"/>
            <w:r>
              <w:rPr>
                <w:rFonts w:ascii="Arial" w:eastAsia="Arial" w:hAnsi="Arial" w:cs="Arial"/>
              </w:rPr>
              <w:t>Vahlensieck</w:t>
            </w:r>
            <w:proofErr w:type="spellEnd"/>
            <w:r>
              <w:rPr>
                <w:rFonts w:ascii="Arial" w:eastAsia="Arial" w:hAnsi="Arial" w:cs="Arial"/>
              </w:rPr>
              <w:t xml:space="preserve"> W, </w:t>
            </w:r>
            <w:proofErr w:type="spellStart"/>
            <w:r>
              <w:rPr>
                <w:rFonts w:ascii="Arial" w:eastAsia="Arial" w:hAnsi="Arial" w:cs="Arial"/>
              </w:rPr>
              <w:t>Perepanova</w:t>
            </w:r>
            <w:proofErr w:type="spellEnd"/>
            <w:r>
              <w:rPr>
                <w:rFonts w:ascii="Arial" w:eastAsia="Arial" w:hAnsi="Arial" w:cs="Arial"/>
              </w:rPr>
              <w:t xml:space="preserve"> T, Johansen TEB, </w:t>
            </w:r>
            <w:proofErr w:type="spellStart"/>
            <w:r>
              <w:rPr>
                <w:rFonts w:ascii="Arial" w:eastAsia="Arial" w:hAnsi="Arial" w:cs="Arial"/>
              </w:rPr>
              <w:t>Tenke</w:t>
            </w:r>
            <w:proofErr w:type="spellEnd"/>
            <w:r>
              <w:rPr>
                <w:rFonts w:ascii="Arial" w:eastAsia="Arial" w:hAnsi="Arial" w:cs="Arial"/>
              </w:rPr>
              <w:t xml:space="preserve"> P, </w:t>
            </w:r>
            <w:proofErr w:type="spellStart"/>
            <w:r>
              <w:rPr>
                <w:rFonts w:ascii="Arial" w:eastAsia="Arial" w:hAnsi="Arial" w:cs="Arial"/>
              </w:rPr>
              <w:t>Naber</w:t>
            </w:r>
            <w:proofErr w:type="spellEnd"/>
            <w:r>
              <w:rPr>
                <w:rFonts w:ascii="Arial" w:eastAsia="Arial" w:hAnsi="Arial" w:cs="Arial"/>
              </w:rPr>
              <w:t xml:space="preserve"> KG, </w:t>
            </w:r>
            <w:proofErr w:type="spellStart"/>
            <w:r>
              <w:rPr>
                <w:rFonts w:ascii="Arial" w:eastAsia="Arial" w:hAnsi="Arial" w:cs="Arial"/>
              </w:rPr>
              <w:t>Wagenlehner</w:t>
            </w:r>
            <w:proofErr w:type="spellEnd"/>
            <w:r>
              <w:rPr>
                <w:rFonts w:ascii="Arial" w:eastAsia="Arial" w:hAnsi="Arial" w:cs="Arial"/>
              </w:rPr>
              <w:t xml:space="preserve"> FME. Management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uncomplicated</w:t>
            </w:r>
            <w:proofErr w:type="spellEnd"/>
            <w:r>
              <w:rPr>
                <w:rFonts w:ascii="Arial" w:eastAsia="Arial" w:hAnsi="Arial" w:cs="Arial"/>
              </w:rPr>
              <w:t xml:space="preserve"> </w:t>
            </w:r>
            <w:proofErr w:type="spellStart"/>
            <w:r>
              <w:rPr>
                <w:rFonts w:ascii="Arial" w:eastAsia="Arial" w:hAnsi="Arial" w:cs="Arial"/>
              </w:rPr>
              <w:t>recurrent</w:t>
            </w:r>
            <w:proofErr w:type="spellEnd"/>
            <w:r>
              <w:rPr>
                <w:rFonts w:ascii="Arial" w:eastAsia="Arial" w:hAnsi="Arial" w:cs="Arial"/>
              </w:rPr>
              <w:t xml:space="preserve"> </w:t>
            </w:r>
            <w:proofErr w:type="spellStart"/>
            <w:r>
              <w:rPr>
                <w:rFonts w:ascii="Arial" w:eastAsia="Arial" w:hAnsi="Arial" w:cs="Arial"/>
              </w:rPr>
              <w:t>urinary</w:t>
            </w:r>
            <w:proofErr w:type="spellEnd"/>
            <w:r>
              <w:rPr>
                <w:rFonts w:ascii="Arial" w:eastAsia="Arial" w:hAnsi="Arial" w:cs="Arial"/>
              </w:rPr>
              <w:t xml:space="preserve"> </w:t>
            </w:r>
            <w:proofErr w:type="spellStart"/>
            <w:r>
              <w:rPr>
                <w:rFonts w:ascii="Arial" w:eastAsia="Arial" w:hAnsi="Arial" w:cs="Arial"/>
              </w:rPr>
              <w:t>tract</w:t>
            </w:r>
            <w:proofErr w:type="spellEnd"/>
            <w:r>
              <w:rPr>
                <w:rFonts w:ascii="Arial" w:eastAsia="Arial" w:hAnsi="Arial" w:cs="Arial"/>
              </w:rPr>
              <w:t xml:space="preserve"> </w:t>
            </w:r>
            <w:proofErr w:type="spellStart"/>
            <w:r>
              <w:rPr>
                <w:rFonts w:ascii="Arial" w:eastAsia="Arial" w:hAnsi="Arial" w:cs="Arial"/>
              </w:rPr>
              <w:t>infections</w:t>
            </w:r>
            <w:proofErr w:type="spellEnd"/>
            <w:r>
              <w:rPr>
                <w:rFonts w:ascii="Arial" w:eastAsia="Arial" w:hAnsi="Arial" w:cs="Arial"/>
              </w:rPr>
              <w:t xml:space="preserve">. </w:t>
            </w:r>
            <w:proofErr w:type="spellStart"/>
            <w:r>
              <w:rPr>
                <w:rFonts w:ascii="Arial" w:eastAsia="Arial" w:hAnsi="Arial" w:cs="Arial"/>
              </w:rPr>
              <w:t>Eur</w:t>
            </w:r>
            <w:proofErr w:type="spellEnd"/>
            <w:r>
              <w:rPr>
                <w:rFonts w:ascii="Arial" w:eastAsia="Arial" w:hAnsi="Arial" w:cs="Arial"/>
              </w:rPr>
              <w:t xml:space="preserve"> </w:t>
            </w:r>
            <w:proofErr w:type="spellStart"/>
            <w:r>
              <w:rPr>
                <w:rFonts w:ascii="Arial" w:eastAsia="Arial" w:hAnsi="Arial" w:cs="Arial"/>
              </w:rPr>
              <w:t>Urol</w:t>
            </w:r>
            <w:proofErr w:type="spellEnd"/>
            <w:r>
              <w:rPr>
                <w:rFonts w:ascii="Arial" w:eastAsia="Arial" w:hAnsi="Arial" w:cs="Arial"/>
              </w:rPr>
              <w:t xml:space="preserve"> </w:t>
            </w:r>
            <w:proofErr w:type="spellStart"/>
            <w:r>
              <w:rPr>
                <w:rFonts w:ascii="Arial" w:eastAsia="Arial" w:hAnsi="Arial" w:cs="Arial"/>
              </w:rPr>
              <w:t>Suppl</w:t>
            </w:r>
            <w:proofErr w:type="spellEnd"/>
            <w:r>
              <w:rPr>
                <w:rFonts w:ascii="Arial" w:eastAsia="Arial" w:hAnsi="Arial" w:cs="Arial"/>
              </w:rPr>
              <w:t xml:space="preserve"> 2016;15(4):95-101</w:t>
            </w:r>
          </w:p>
        </w:tc>
      </w:tr>
    </w:tbl>
    <w:p w14:paraId="348096E7" w14:textId="77777777" w:rsidR="00870C14" w:rsidRDefault="00870C14">
      <w:pPr>
        <w:jc w:val="both"/>
        <w:rPr>
          <w:rFonts w:ascii="Arial" w:eastAsia="Arial" w:hAnsi="Arial" w:cs="Arial"/>
          <w:sz w:val="20"/>
          <w:szCs w:val="20"/>
        </w:rPr>
      </w:pPr>
    </w:p>
    <w:p w14:paraId="348096E8" w14:textId="77777777" w:rsidR="00870C14" w:rsidRDefault="00870C14">
      <w:pPr>
        <w:jc w:val="both"/>
        <w:rPr>
          <w:rFonts w:ascii="Arial" w:eastAsia="Arial" w:hAnsi="Arial" w:cs="Arial"/>
          <w:sz w:val="20"/>
          <w:szCs w:val="20"/>
        </w:rPr>
      </w:pPr>
    </w:p>
    <w:p w14:paraId="348096E9" w14:textId="77777777" w:rsidR="00870C14" w:rsidRDefault="00870C14">
      <w:pPr>
        <w:jc w:val="both"/>
        <w:rPr>
          <w:rFonts w:ascii="Arial" w:eastAsia="Arial" w:hAnsi="Arial" w:cs="Arial"/>
          <w:sz w:val="20"/>
          <w:szCs w:val="20"/>
        </w:rPr>
      </w:pPr>
    </w:p>
    <w:p w14:paraId="348096EA" w14:textId="77777777" w:rsidR="00870C14" w:rsidRDefault="00870C14">
      <w:pPr>
        <w:jc w:val="both"/>
        <w:rPr>
          <w:rFonts w:ascii="Arial" w:eastAsia="Arial" w:hAnsi="Arial" w:cs="Arial"/>
          <w:sz w:val="20"/>
          <w:szCs w:val="20"/>
        </w:rPr>
      </w:pPr>
    </w:p>
    <w:p w14:paraId="348096EB" w14:textId="77777777" w:rsidR="00870C14" w:rsidRDefault="00870C14">
      <w:pPr>
        <w:jc w:val="both"/>
        <w:rPr>
          <w:rFonts w:ascii="Arial" w:eastAsia="Arial" w:hAnsi="Arial" w:cs="Arial"/>
          <w:sz w:val="20"/>
          <w:szCs w:val="20"/>
        </w:rPr>
      </w:pPr>
    </w:p>
    <w:p w14:paraId="348096EC" w14:textId="77777777" w:rsidR="00870C14" w:rsidRDefault="00870C14">
      <w:pPr>
        <w:jc w:val="both"/>
        <w:rPr>
          <w:rFonts w:ascii="Arial" w:eastAsia="Arial" w:hAnsi="Arial" w:cs="Arial"/>
          <w:sz w:val="20"/>
          <w:szCs w:val="20"/>
        </w:rPr>
      </w:pPr>
    </w:p>
    <w:p w14:paraId="348096ED" w14:textId="77777777" w:rsidR="00870C14" w:rsidRDefault="00870C14">
      <w:pPr>
        <w:jc w:val="both"/>
        <w:rPr>
          <w:rFonts w:ascii="Arial" w:eastAsia="Arial" w:hAnsi="Arial" w:cs="Arial"/>
          <w:sz w:val="20"/>
          <w:szCs w:val="20"/>
        </w:rPr>
      </w:pPr>
    </w:p>
    <w:p w14:paraId="348096EE"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6EF"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6F0" w14:textId="77777777" w:rsidR="00870C14" w:rsidRDefault="00870C14">
      <w:pPr>
        <w:rPr>
          <w:rFonts w:ascii="Arial" w:eastAsia="Arial" w:hAnsi="Arial" w:cs="Arial"/>
          <w:b/>
          <w:sz w:val="20"/>
          <w:szCs w:val="20"/>
        </w:rPr>
      </w:pPr>
    </w:p>
    <w:p w14:paraId="348096F1"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6F2" w14:textId="77777777" w:rsidR="00870C14" w:rsidRDefault="00870C14">
      <w:pPr>
        <w:rPr>
          <w:rFonts w:ascii="Arial" w:eastAsia="Arial" w:hAnsi="Arial" w:cs="Arial"/>
          <w:sz w:val="20"/>
          <w:szCs w:val="20"/>
        </w:rPr>
      </w:pPr>
    </w:p>
    <w:tbl>
      <w:tblPr>
        <w:tblStyle w:val="a6"/>
        <w:tblW w:w="8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0"/>
      </w:tblGrid>
      <w:tr w:rsidR="00870C14" w14:paraId="348096F4" w14:textId="77777777">
        <w:trPr>
          <w:trHeight w:val="284"/>
        </w:trPr>
        <w:tc>
          <w:tcPr>
            <w:tcW w:w="8720" w:type="dxa"/>
            <w:tcBorders>
              <w:top w:val="nil"/>
              <w:left w:val="nil"/>
              <w:bottom w:val="single" w:sz="4" w:space="0" w:color="000000"/>
              <w:right w:val="nil"/>
            </w:tcBorders>
          </w:tcPr>
          <w:p w14:paraId="348096F3" w14:textId="77777777" w:rsidR="00870C14" w:rsidRDefault="00006B53">
            <w:pPr>
              <w:jc w:val="both"/>
              <w:rPr>
                <w:rFonts w:ascii="Arial" w:eastAsia="Arial" w:hAnsi="Arial" w:cs="Arial"/>
              </w:rPr>
            </w:pPr>
            <w:r>
              <w:rPr>
                <w:rFonts w:ascii="Arial" w:eastAsia="Arial" w:hAnsi="Arial" w:cs="Arial"/>
              </w:rPr>
              <w:t>INSTITUIÇÃO (SIGLA): PUCPR – CAMPUS LONDRINA</w:t>
            </w:r>
          </w:p>
        </w:tc>
      </w:tr>
      <w:tr w:rsidR="00870C14" w14:paraId="348096F6" w14:textId="77777777">
        <w:trPr>
          <w:trHeight w:val="284"/>
        </w:trPr>
        <w:tc>
          <w:tcPr>
            <w:tcW w:w="8720" w:type="dxa"/>
            <w:tcBorders>
              <w:top w:val="single" w:sz="4" w:space="0" w:color="000000"/>
              <w:left w:val="single" w:sz="4" w:space="0" w:color="000000"/>
              <w:bottom w:val="single" w:sz="4" w:space="0" w:color="000000"/>
              <w:right w:val="single" w:sz="4" w:space="0" w:color="000000"/>
            </w:tcBorders>
          </w:tcPr>
          <w:p w14:paraId="348096F5" w14:textId="77777777" w:rsidR="00870C14" w:rsidRDefault="00006B53">
            <w:pPr>
              <w:jc w:val="both"/>
              <w:rPr>
                <w:rFonts w:ascii="Arial" w:eastAsia="Arial" w:hAnsi="Arial" w:cs="Arial"/>
              </w:rPr>
            </w:pPr>
            <w:r>
              <w:rPr>
                <w:rFonts w:ascii="Arial" w:eastAsia="Arial" w:hAnsi="Arial" w:cs="Arial"/>
              </w:rPr>
              <w:t>PONTIFÍCIA UNIVERSIDADE CATÓLICA</w:t>
            </w:r>
          </w:p>
        </w:tc>
      </w:tr>
      <w:tr w:rsidR="00870C14" w14:paraId="348096F9" w14:textId="77777777">
        <w:trPr>
          <w:trHeight w:val="284"/>
        </w:trPr>
        <w:tc>
          <w:tcPr>
            <w:tcW w:w="8720" w:type="dxa"/>
            <w:tcBorders>
              <w:top w:val="nil"/>
              <w:left w:val="nil"/>
              <w:bottom w:val="single" w:sz="4" w:space="0" w:color="000000"/>
              <w:right w:val="nil"/>
            </w:tcBorders>
            <w:vAlign w:val="center"/>
          </w:tcPr>
          <w:p w14:paraId="348096F7" w14:textId="77777777" w:rsidR="00870C14" w:rsidRDefault="00870C14">
            <w:pPr>
              <w:jc w:val="both"/>
              <w:rPr>
                <w:rFonts w:ascii="Arial" w:eastAsia="Arial" w:hAnsi="Arial" w:cs="Arial"/>
              </w:rPr>
            </w:pPr>
          </w:p>
          <w:p w14:paraId="348096F8"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96FB"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96FA" w14:textId="77777777" w:rsidR="00870C14" w:rsidRDefault="00006B53">
            <w:pPr>
              <w:jc w:val="both"/>
              <w:rPr>
                <w:rFonts w:ascii="Arial" w:eastAsia="Arial" w:hAnsi="Arial" w:cs="Arial"/>
              </w:rPr>
            </w:pPr>
            <w:r>
              <w:rPr>
                <w:rFonts w:ascii="Arial" w:eastAsia="Arial" w:hAnsi="Arial" w:cs="Arial"/>
              </w:rPr>
              <w:t>CLÍNICA MÉDICA - Infecção urinária</w:t>
            </w:r>
          </w:p>
        </w:tc>
      </w:tr>
      <w:tr w:rsidR="00870C14" w14:paraId="348096FD" w14:textId="77777777">
        <w:trPr>
          <w:trHeight w:val="284"/>
        </w:trPr>
        <w:tc>
          <w:tcPr>
            <w:tcW w:w="8720" w:type="dxa"/>
            <w:tcBorders>
              <w:top w:val="single" w:sz="4" w:space="0" w:color="000000"/>
              <w:left w:val="nil"/>
              <w:bottom w:val="nil"/>
              <w:right w:val="nil"/>
            </w:tcBorders>
            <w:vAlign w:val="center"/>
          </w:tcPr>
          <w:p w14:paraId="348096FC" w14:textId="77777777" w:rsidR="00870C14" w:rsidRDefault="00870C14">
            <w:pPr>
              <w:jc w:val="both"/>
              <w:rPr>
                <w:rFonts w:ascii="Arial" w:eastAsia="Arial" w:hAnsi="Arial" w:cs="Arial"/>
              </w:rPr>
            </w:pPr>
          </w:p>
        </w:tc>
      </w:tr>
      <w:tr w:rsidR="00870C14" w14:paraId="348096FF" w14:textId="77777777">
        <w:trPr>
          <w:trHeight w:val="284"/>
        </w:trPr>
        <w:tc>
          <w:tcPr>
            <w:tcW w:w="8720" w:type="dxa"/>
            <w:tcBorders>
              <w:top w:val="nil"/>
              <w:left w:val="nil"/>
              <w:bottom w:val="single" w:sz="4" w:space="0" w:color="000000"/>
              <w:right w:val="nil"/>
            </w:tcBorders>
            <w:vAlign w:val="center"/>
          </w:tcPr>
          <w:p w14:paraId="348096FE" w14:textId="77777777" w:rsidR="00870C14" w:rsidRDefault="00006B53">
            <w:pPr>
              <w:jc w:val="both"/>
              <w:rPr>
                <w:rFonts w:ascii="Arial" w:eastAsia="Arial" w:hAnsi="Arial" w:cs="Arial"/>
              </w:rPr>
            </w:pPr>
            <w:r>
              <w:rPr>
                <w:rFonts w:ascii="Arial" w:eastAsia="Arial" w:hAnsi="Arial" w:cs="Arial"/>
              </w:rPr>
              <w:t>ENUNCIADO E ALTERNATIVAS: Resposta correta em negrito - questão considerada difícil</w:t>
            </w:r>
          </w:p>
        </w:tc>
      </w:tr>
      <w:tr w:rsidR="00870C14" w14:paraId="34809706" w14:textId="77777777">
        <w:trPr>
          <w:trHeight w:val="2350"/>
        </w:trPr>
        <w:tc>
          <w:tcPr>
            <w:tcW w:w="8720" w:type="dxa"/>
            <w:tcBorders>
              <w:top w:val="single" w:sz="4" w:space="0" w:color="000000"/>
              <w:left w:val="single" w:sz="4" w:space="0" w:color="000000"/>
              <w:bottom w:val="single" w:sz="4" w:space="0" w:color="000000"/>
              <w:right w:val="single" w:sz="4" w:space="0" w:color="000000"/>
            </w:tcBorders>
            <w:vAlign w:val="center"/>
          </w:tcPr>
          <w:p w14:paraId="34809700" w14:textId="77777777" w:rsidR="00870C14" w:rsidRDefault="00006B53">
            <w:pPr>
              <w:jc w:val="both"/>
              <w:rPr>
                <w:rFonts w:ascii="Arial" w:eastAsia="Arial" w:hAnsi="Arial" w:cs="Arial"/>
              </w:rPr>
            </w:pPr>
            <w:r>
              <w:rPr>
                <w:rFonts w:ascii="Arial" w:eastAsia="Arial" w:hAnsi="Arial" w:cs="Arial"/>
              </w:rPr>
              <w:t>Mulher de 58 anos iniciou há três dias iniciou quadro de disúria e polaciúria, sem febre, dor lombar ou vômitos. Hoje foi colhido exame de rotina de urina que evidenciou aumento dos leucócitos e nitrito positivo e a urocultura está em andamento. Gesta 2 Pa</w:t>
            </w:r>
            <w:r>
              <w:rPr>
                <w:rFonts w:ascii="Arial" w:eastAsia="Arial" w:hAnsi="Arial" w:cs="Arial"/>
              </w:rPr>
              <w:t>ra 2, com menopausa aos 52 anos. Desde os 55 anos apresenta, em média, quatro infecções urinárias por ano, semelhantes ao quadro atual. Paciente refere ter de duas a três relações sexuais por semana desde o casamento há 30 anos, porém, nos últimos anos pas</w:t>
            </w:r>
            <w:r>
              <w:rPr>
                <w:rFonts w:ascii="Arial" w:eastAsia="Arial" w:hAnsi="Arial" w:cs="Arial"/>
              </w:rPr>
              <w:t>sou a ter eventualmente dor na relação sexual e um pouco de secura vaginal. Qual a melhor opção de tratamento da infecção urinária atual e da infecção urinária de repetição?</w:t>
            </w:r>
          </w:p>
          <w:p w14:paraId="34809701" w14:textId="77777777" w:rsidR="00870C14" w:rsidRDefault="00006B53">
            <w:pPr>
              <w:numPr>
                <w:ilvl w:val="0"/>
                <w:numId w:val="44"/>
              </w:numPr>
              <w:spacing w:line="276" w:lineRule="auto"/>
              <w:jc w:val="both"/>
              <w:rPr>
                <w:rFonts w:ascii="Arial" w:eastAsia="Arial" w:hAnsi="Arial" w:cs="Arial"/>
                <w:b/>
                <w:color w:val="000000"/>
              </w:rPr>
            </w:pPr>
            <w:proofErr w:type="spellStart"/>
            <w:r>
              <w:rPr>
                <w:rFonts w:ascii="Arial" w:eastAsia="Arial" w:hAnsi="Arial" w:cs="Arial"/>
                <w:b/>
                <w:color w:val="000000"/>
              </w:rPr>
              <w:t>Fosfomicina</w:t>
            </w:r>
            <w:proofErr w:type="spellEnd"/>
            <w:r>
              <w:rPr>
                <w:rFonts w:ascii="Arial" w:eastAsia="Arial" w:hAnsi="Arial" w:cs="Arial"/>
                <w:b/>
                <w:color w:val="000000"/>
              </w:rPr>
              <w:t xml:space="preserve"> </w:t>
            </w:r>
            <w:proofErr w:type="spellStart"/>
            <w:r>
              <w:rPr>
                <w:rFonts w:ascii="Arial" w:eastAsia="Arial" w:hAnsi="Arial" w:cs="Arial"/>
                <w:b/>
                <w:color w:val="000000"/>
              </w:rPr>
              <w:t>Trometamol</w:t>
            </w:r>
            <w:proofErr w:type="spellEnd"/>
            <w:r>
              <w:rPr>
                <w:rFonts w:ascii="Arial" w:eastAsia="Arial" w:hAnsi="Arial" w:cs="Arial"/>
                <w:b/>
                <w:color w:val="000000"/>
              </w:rPr>
              <w:t xml:space="preserve"> 5,631 gramas (grânulo) via oral dose única e </w:t>
            </w:r>
            <w:proofErr w:type="spellStart"/>
            <w:r>
              <w:rPr>
                <w:rFonts w:ascii="Arial" w:eastAsia="Arial" w:hAnsi="Arial" w:cs="Arial"/>
                <w:b/>
                <w:color w:val="000000"/>
              </w:rPr>
              <w:t>Promestrieno</w:t>
            </w:r>
            <w:proofErr w:type="spellEnd"/>
            <w:r>
              <w:rPr>
                <w:rFonts w:ascii="Arial" w:eastAsia="Arial" w:hAnsi="Arial" w:cs="Arial"/>
                <w:b/>
                <w:color w:val="000000"/>
              </w:rPr>
              <w:t xml:space="preserve"> 10 mg creme vaginal todos os dias por 20 dias e posteriormente 2 vezes por semana por 8 meses.</w:t>
            </w:r>
            <w:r>
              <w:rPr>
                <w:rFonts w:ascii="Arial" w:eastAsia="Arial" w:hAnsi="Arial" w:cs="Arial"/>
                <w:color w:val="000000"/>
              </w:rPr>
              <w:t xml:space="preserve"> </w:t>
            </w:r>
          </w:p>
          <w:p w14:paraId="34809702" w14:textId="77777777" w:rsidR="00870C14" w:rsidRDefault="00006B53">
            <w:pPr>
              <w:numPr>
                <w:ilvl w:val="0"/>
                <w:numId w:val="44"/>
              </w:numPr>
              <w:spacing w:line="276" w:lineRule="auto"/>
              <w:jc w:val="both"/>
              <w:rPr>
                <w:rFonts w:ascii="Arial" w:eastAsia="Arial" w:hAnsi="Arial" w:cs="Arial"/>
                <w:color w:val="000000"/>
              </w:rPr>
            </w:pPr>
            <w:proofErr w:type="spellStart"/>
            <w:r>
              <w:rPr>
                <w:rFonts w:ascii="Arial" w:eastAsia="Arial" w:hAnsi="Arial" w:cs="Arial"/>
                <w:color w:val="000000"/>
              </w:rPr>
              <w:t>Ciprofloxacino</w:t>
            </w:r>
            <w:proofErr w:type="spellEnd"/>
            <w:r>
              <w:rPr>
                <w:rFonts w:ascii="Arial" w:eastAsia="Arial" w:hAnsi="Arial" w:cs="Arial"/>
                <w:color w:val="000000"/>
              </w:rPr>
              <w:t xml:space="preserve"> via oral por de 12 em 12 horas 3 dias e </w:t>
            </w:r>
            <w:proofErr w:type="spellStart"/>
            <w:r>
              <w:rPr>
                <w:rFonts w:ascii="Arial" w:eastAsia="Arial" w:hAnsi="Arial" w:cs="Arial"/>
                <w:color w:val="000000"/>
              </w:rPr>
              <w:t>Nitrofurantoína</w:t>
            </w:r>
            <w:proofErr w:type="spellEnd"/>
            <w:r>
              <w:rPr>
                <w:rFonts w:ascii="Arial" w:eastAsia="Arial" w:hAnsi="Arial" w:cs="Arial"/>
                <w:color w:val="000000"/>
              </w:rPr>
              <w:t xml:space="preserve"> 100 mg v</w:t>
            </w:r>
            <w:r>
              <w:rPr>
                <w:rFonts w:ascii="Arial" w:eastAsia="Arial" w:hAnsi="Arial" w:cs="Arial"/>
                <w:color w:val="000000"/>
              </w:rPr>
              <w:t>ia oral pós relação sexual por 1 ano.</w:t>
            </w:r>
          </w:p>
          <w:p w14:paraId="34809703" w14:textId="77777777" w:rsidR="00870C14" w:rsidRDefault="00006B53">
            <w:pPr>
              <w:numPr>
                <w:ilvl w:val="0"/>
                <w:numId w:val="44"/>
              </w:numPr>
              <w:spacing w:line="276" w:lineRule="auto"/>
              <w:jc w:val="both"/>
              <w:rPr>
                <w:rFonts w:ascii="Arial" w:eastAsia="Arial" w:hAnsi="Arial" w:cs="Arial"/>
                <w:color w:val="000000"/>
              </w:rPr>
            </w:pPr>
            <w:proofErr w:type="spellStart"/>
            <w:r>
              <w:rPr>
                <w:rFonts w:ascii="Arial" w:eastAsia="Arial" w:hAnsi="Arial" w:cs="Arial"/>
                <w:color w:val="000000"/>
              </w:rPr>
              <w:t>Ciprofloxacino</w:t>
            </w:r>
            <w:proofErr w:type="spellEnd"/>
            <w:r>
              <w:rPr>
                <w:rFonts w:ascii="Arial" w:eastAsia="Arial" w:hAnsi="Arial" w:cs="Arial"/>
                <w:color w:val="000000"/>
              </w:rPr>
              <w:t xml:space="preserve"> 500 mg via oral de 12 em 12 horas por 7 dias e profilaxia com Extrato de </w:t>
            </w:r>
            <w:proofErr w:type="spellStart"/>
            <w:r>
              <w:rPr>
                <w:rFonts w:ascii="Arial" w:eastAsia="Arial" w:hAnsi="Arial" w:cs="Arial"/>
                <w:color w:val="000000"/>
              </w:rPr>
              <w:t>Cranberry</w:t>
            </w:r>
            <w:proofErr w:type="spellEnd"/>
            <w:r>
              <w:rPr>
                <w:rFonts w:ascii="Arial" w:eastAsia="Arial" w:hAnsi="Arial" w:cs="Arial"/>
                <w:color w:val="000000"/>
              </w:rPr>
              <w:t xml:space="preserve"> via oral por 1 ano.</w:t>
            </w:r>
          </w:p>
          <w:p w14:paraId="34809704" w14:textId="77777777" w:rsidR="00870C14" w:rsidRDefault="00006B53">
            <w:pPr>
              <w:numPr>
                <w:ilvl w:val="0"/>
                <w:numId w:val="44"/>
              </w:numPr>
              <w:spacing w:line="276" w:lineRule="auto"/>
              <w:jc w:val="both"/>
              <w:rPr>
                <w:rFonts w:ascii="Arial" w:eastAsia="Arial" w:hAnsi="Arial" w:cs="Arial"/>
                <w:color w:val="000000"/>
              </w:rPr>
            </w:pPr>
            <w:r>
              <w:rPr>
                <w:rFonts w:ascii="Arial" w:eastAsia="Arial" w:hAnsi="Arial" w:cs="Arial"/>
                <w:color w:val="000000"/>
              </w:rPr>
              <w:t xml:space="preserve">Cefalexina 500 mg via oral de 6 em 6 horas por 7 dias e </w:t>
            </w:r>
            <w:proofErr w:type="spellStart"/>
            <w:r>
              <w:rPr>
                <w:rFonts w:ascii="Arial" w:eastAsia="Arial" w:hAnsi="Arial" w:cs="Arial"/>
                <w:color w:val="000000"/>
              </w:rPr>
              <w:t>Nitrofurantoína</w:t>
            </w:r>
            <w:proofErr w:type="spellEnd"/>
            <w:r>
              <w:rPr>
                <w:rFonts w:ascii="Arial" w:eastAsia="Arial" w:hAnsi="Arial" w:cs="Arial"/>
                <w:color w:val="000000"/>
              </w:rPr>
              <w:t xml:space="preserve"> 100 mg via oral após relação</w:t>
            </w:r>
            <w:r>
              <w:rPr>
                <w:rFonts w:ascii="Arial" w:eastAsia="Arial" w:hAnsi="Arial" w:cs="Arial"/>
                <w:color w:val="000000"/>
              </w:rPr>
              <w:t xml:space="preserve"> sexual por 1 ano</w:t>
            </w:r>
          </w:p>
          <w:p w14:paraId="34809705" w14:textId="77777777" w:rsidR="00870C14" w:rsidRDefault="00006B53">
            <w:pPr>
              <w:numPr>
                <w:ilvl w:val="0"/>
                <w:numId w:val="44"/>
              </w:numPr>
              <w:spacing w:after="200" w:line="276" w:lineRule="auto"/>
              <w:jc w:val="both"/>
              <w:rPr>
                <w:rFonts w:ascii="Arial" w:eastAsia="Arial" w:hAnsi="Arial" w:cs="Arial"/>
                <w:color w:val="000000"/>
              </w:rPr>
            </w:pPr>
            <w:r>
              <w:rPr>
                <w:rFonts w:ascii="Arial" w:eastAsia="Arial" w:hAnsi="Arial" w:cs="Arial"/>
                <w:color w:val="000000"/>
              </w:rPr>
              <w:t xml:space="preserve">Cefalexina 500 mg via oral de 6 em 6 horas por 3 dias e profilaxia com Extrato de </w:t>
            </w:r>
            <w:proofErr w:type="spellStart"/>
            <w:r>
              <w:rPr>
                <w:rFonts w:ascii="Arial" w:eastAsia="Arial" w:hAnsi="Arial" w:cs="Arial"/>
                <w:color w:val="000000"/>
              </w:rPr>
              <w:t>Cranberry</w:t>
            </w:r>
            <w:proofErr w:type="spellEnd"/>
            <w:r>
              <w:rPr>
                <w:rFonts w:ascii="Arial" w:eastAsia="Arial" w:hAnsi="Arial" w:cs="Arial"/>
                <w:color w:val="000000"/>
              </w:rPr>
              <w:t xml:space="preserve"> via oral por 1 ano.</w:t>
            </w:r>
          </w:p>
        </w:tc>
      </w:tr>
      <w:tr w:rsidR="00870C14" w14:paraId="34809709" w14:textId="77777777">
        <w:trPr>
          <w:trHeight w:val="284"/>
        </w:trPr>
        <w:tc>
          <w:tcPr>
            <w:tcW w:w="8720" w:type="dxa"/>
            <w:tcBorders>
              <w:top w:val="nil"/>
              <w:left w:val="nil"/>
              <w:bottom w:val="single" w:sz="4" w:space="0" w:color="000000"/>
              <w:right w:val="nil"/>
            </w:tcBorders>
            <w:vAlign w:val="center"/>
          </w:tcPr>
          <w:p w14:paraId="34809707" w14:textId="77777777" w:rsidR="00870C14" w:rsidRDefault="00870C14">
            <w:pPr>
              <w:jc w:val="both"/>
              <w:rPr>
                <w:rFonts w:ascii="Arial" w:eastAsia="Arial" w:hAnsi="Arial" w:cs="Arial"/>
              </w:rPr>
            </w:pPr>
          </w:p>
          <w:p w14:paraId="34809708"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970B"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970A" w14:textId="77777777" w:rsidR="00870C14" w:rsidRDefault="00006B53">
            <w:pPr>
              <w:jc w:val="both"/>
              <w:rPr>
                <w:rFonts w:ascii="Arial" w:eastAsia="Arial" w:hAnsi="Arial" w:cs="Arial"/>
                <w:b/>
              </w:rPr>
            </w:pPr>
            <w:r>
              <w:rPr>
                <w:rFonts w:ascii="Arial" w:eastAsia="Arial" w:hAnsi="Arial" w:cs="Arial"/>
              </w:rPr>
              <w:t xml:space="preserve">Alternativa a: </w:t>
            </w:r>
            <w:proofErr w:type="spellStart"/>
            <w:r>
              <w:rPr>
                <w:rFonts w:ascii="Arial" w:eastAsia="Arial" w:hAnsi="Arial" w:cs="Arial"/>
                <w:b/>
              </w:rPr>
              <w:t>Fosfomicina</w:t>
            </w:r>
            <w:proofErr w:type="spellEnd"/>
            <w:r>
              <w:rPr>
                <w:rFonts w:ascii="Arial" w:eastAsia="Arial" w:hAnsi="Arial" w:cs="Arial"/>
                <w:b/>
              </w:rPr>
              <w:t xml:space="preserve"> </w:t>
            </w:r>
            <w:proofErr w:type="spellStart"/>
            <w:r>
              <w:rPr>
                <w:rFonts w:ascii="Arial" w:eastAsia="Arial" w:hAnsi="Arial" w:cs="Arial"/>
                <w:b/>
              </w:rPr>
              <w:t>Trometamol</w:t>
            </w:r>
            <w:proofErr w:type="spellEnd"/>
            <w:r>
              <w:rPr>
                <w:rFonts w:ascii="Arial" w:eastAsia="Arial" w:hAnsi="Arial" w:cs="Arial"/>
                <w:b/>
              </w:rPr>
              <w:t xml:space="preserve"> 5,631 gramas (grânulo) via oral dose única e </w:t>
            </w:r>
            <w:proofErr w:type="spellStart"/>
            <w:r>
              <w:rPr>
                <w:rFonts w:ascii="Arial" w:eastAsia="Arial" w:hAnsi="Arial" w:cs="Arial"/>
                <w:b/>
              </w:rPr>
              <w:t>Promestrieno</w:t>
            </w:r>
            <w:proofErr w:type="spellEnd"/>
            <w:r>
              <w:rPr>
                <w:rFonts w:ascii="Arial" w:eastAsia="Arial" w:hAnsi="Arial" w:cs="Arial"/>
                <w:b/>
              </w:rPr>
              <w:t xml:space="preserve"> 10 mg creme vaginal todos os dias por 20 dias e posteriormente 2 vezes por semana por 8 meses.</w:t>
            </w:r>
          </w:p>
        </w:tc>
      </w:tr>
      <w:tr w:rsidR="00870C14" w14:paraId="3480970D" w14:textId="77777777">
        <w:trPr>
          <w:trHeight w:val="284"/>
        </w:trPr>
        <w:tc>
          <w:tcPr>
            <w:tcW w:w="8720" w:type="dxa"/>
            <w:tcBorders>
              <w:top w:val="single" w:sz="4" w:space="0" w:color="000000"/>
              <w:left w:val="nil"/>
              <w:bottom w:val="nil"/>
              <w:right w:val="nil"/>
            </w:tcBorders>
            <w:vAlign w:val="center"/>
          </w:tcPr>
          <w:p w14:paraId="3480970C" w14:textId="77777777" w:rsidR="00870C14" w:rsidRDefault="00870C14">
            <w:pPr>
              <w:jc w:val="both"/>
              <w:rPr>
                <w:rFonts w:ascii="Arial" w:eastAsia="Arial" w:hAnsi="Arial" w:cs="Arial"/>
              </w:rPr>
            </w:pPr>
          </w:p>
        </w:tc>
      </w:tr>
      <w:tr w:rsidR="00870C14" w14:paraId="3480970F" w14:textId="77777777">
        <w:trPr>
          <w:trHeight w:val="284"/>
        </w:trPr>
        <w:tc>
          <w:tcPr>
            <w:tcW w:w="8720" w:type="dxa"/>
            <w:tcBorders>
              <w:top w:val="nil"/>
              <w:left w:val="nil"/>
              <w:bottom w:val="single" w:sz="4" w:space="0" w:color="000000"/>
              <w:right w:val="nil"/>
            </w:tcBorders>
            <w:vAlign w:val="center"/>
          </w:tcPr>
          <w:p w14:paraId="3480970E" w14:textId="77777777" w:rsidR="00870C14" w:rsidRDefault="00006B53">
            <w:pPr>
              <w:jc w:val="both"/>
              <w:rPr>
                <w:rFonts w:ascii="Arial" w:eastAsia="Arial" w:hAnsi="Arial" w:cs="Arial"/>
              </w:rPr>
            </w:pPr>
            <w:r>
              <w:rPr>
                <w:rFonts w:ascii="Arial" w:eastAsia="Arial" w:hAnsi="Arial" w:cs="Arial"/>
              </w:rPr>
              <w:lastRenderedPageBreak/>
              <w:t xml:space="preserve">COMENTÁRIOS SOBRE A RESPOSTA </w:t>
            </w:r>
            <w:r>
              <w:rPr>
                <w:rFonts w:ascii="Arial" w:eastAsia="Arial" w:hAnsi="Arial" w:cs="Arial"/>
                <w:smallCaps/>
              </w:rPr>
              <w:t>CORRETA E/OU SOBRE AS ALTERNATIVAS ERRADAS:</w:t>
            </w:r>
          </w:p>
        </w:tc>
      </w:tr>
      <w:tr w:rsidR="00870C14" w14:paraId="34809715" w14:textId="77777777">
        <w:trPr>
          <w:trHeight w:val="992"/>
        </w:trPr>
        <w:tc>
          <w:tcPr>
            <w:tcW w:w="8720" w:type="dxa"/>
            <w:tcBorders>
              <w:top w:val="single" w:sz="4" w:space="0" w:color="000000"/>
              <w:left w:val="single" w:sz="4" w:space="0" w:color="000000"/>
              <w:bottom w:val="single" w:sz="4" w:space="0" w:color="000000"/>
              <w:right w:val="single" w:sz="4" w:space="0" w:color="000000"/>
            </w:tcBorders>
            <w:vAlign w:val="center"/>
          </w:tcPr>
          <w:p w14:paraId="34809710" w14:textId="77777777" w:rsidR="00870C14" w:rsidRDefault="00006B53">
            <w:pPr>
              <w:jc w:val="both"/>
              <w:rPr>
                <w:rFonts w:ascii="Arial" w:eastAsia="Arial" w:hAnsi="Arial" w:cs="Arial"/>
              </w:rPr>
            </w:pPr>
            <w:r>
              <w:rPr>
                <w:rFonts w:ascii="Arial" w:eastAsia="Arial" w:hAnsi="Arial" w:cs="Arial"/>
              </w:rPr>
              <w:t xml:space="preserve">Devido à resistência bacteriana, é recomendado como primeira linha para o tratamento empírico da infecção urinária não complicada na mulher a </w:t>
            </w:r>
            <w:proofErr w:type="spellStart"/>
            <w:r>
              <w:rPr>
                <w:rFonts w:ascii="Arial" w:eastAsia="Arial" w:hAnsi="Arial" w:cs="Arial"/>
              </w:rPr>
              <w:t>Fosfomicina</w:t>
            </w:r>
            <w:proofErr w:type="spellEnd"/>
            <w:r>
              <w:rPr>
                <w:rFonts w:ascii="Arial" w:eastAsia="Arial" w:hAnsi="Arial" w:cs="Arial"/>
              </w:rPr>
              <w:t xml:space="preserve">, </w:t>
            </w:r>
            <w:proofErr w:type="spellStart"/>
            <w:r>
              <w:rPr>
                <w:rFonts w:ascii="Arial" w:eastAsia="Arial" w:hAnsi="Arial" w:cs="Arial"/>
              </w:rPr>
              <w:t>nitrofurantoína</w:t>
            </w:r>
            <w:proofErr w:type="spellEnd"/>
            <w:r>
              <w:rPr>
                <w:rFonts w:ascii="Arial" w:eastAsia="Arial" w:hAnsi="Arial" w:cs="Arial"/>
              </w:rPr>
              <w:t xml:space="preserve"> e </w:t>
            </w:r>
            <w:proofErr w:type="spellStart"/>
            <w:r>
              <w:rPr>
                <w:rFonts w:ascii="Arial" w:eastAsia="Arial" w:hAnsi="Arial" w:cs="Arial"/>
              </w:rPr>
              <w:t>sulfametoxazol-trimetoprima</w:t>
            </w:r>
            <w:proofErr w:type="spellEnd"/>
            <w:r>
              <w:rPr>
                <w:rFonts w:ascii="Arial" w:eastAsia="Arial" w:hAnsi="Arial" w:cs="Arial"/>
              </w:rPr>
              <w:t>. O uso de estrógenos vaginais é recomendado para tratam</w:t>
            </w:r>
            <w:r>
              <w:rPr>
                <w:rFonts w:ascii="Arial" w:eastAsia="Arial" w:hAnsi="Arial" w:cs="Arial"/>
              </w:rPr>
              <w:t xml:space="preserve">ento da infecção urinária na mulher na menopausa. O </w:t>
            </w:r>
            <w:proofErr w:type="spellStart"/>
            <w:r>
              <w:rPr>
                <w:rFonts w:ascii="Arial" w:eastAsia="Arial" w:hAnsi="Arial" w:cs="Arial"/>
              </w:rPr>
              <w:t>Cranberry</w:t>
            </w:r>
            <w:proofErr w:type="spellEnd"/>
            <w:r>
              <w:rPr>
                <w:rFonts w:ascii="Arial" w:eastAsia="Arial" w:hAnsi="Arial" w:cs="Arial"/>
              </w:rPr>
              <w:t xml:space="preserve"> apresenta uma baixa eficácia para profilaxia de infecção urinária de repetição na mulher </w:t>
            </w:r>
            <w:proofErr w:type="spellStart"/>
            <w:r>
              <w:rPr>
                <w:rFonts w:ascii="Arial" w:eastAsia="Arial" w:hAnsi="Arial" w:cs="Arial"/>
              </w:rPr>
              <w:t>menopausada</w:t>
            </w:r>
            <w:proofErr w:type="spellEnd"/>
            <w:r>
              <w:rPr>
                <w:rFonts w:ascii="Arial" w:eastAsia="Arial" w:hAnsi="Arial" w:cs="Arial"/>
              </w:rPr>
              <w:t>.</w:t>
            </w:r>
          </w:p>
          <w:p w14:paraId="34809711" w14:textId="77777777" w:rsidR="00870C14" w:rsidRDefault="00006B53">
            <w:pPr>
              <w:jc w:val="both"/>
              <w:rPr>
                <w:rFonts w:ascii="Arial" w:eastAsia="Arial" w:hAnsi="Arial" w:cs="Arial"/>
                <w:b/>
              </w:rPr>
            </w:pPr>
            <w:proofErr w:type="spellStart"/>
            <w:r>
              <w:rPr>
                <w:rFonts w:ascii="Arial" w:eastAsia="Arial" w:hAnsi="Arial" w:cs="Arial"/>
                <w:b/>
              </w:rPr>
              <w:t>Recurrent</w:t>
            </w:r>
            <w:proofErr w:type="spellEnd"/>
            <w:r>
              <w:rPr>
                <w:rFonts w:ascii="Arial" w:eastAsia="Arial" w:hAnsi="Arial" w:cs="Arial"/>
                <w:b/>
              </w:rPr>
              <w:t xml:space="preserve"> </w:t>
            </w:r>
            <w:proofErr w:type="spellStart"/>
            <w:r>
              <w:rPr>
                <w:rFonts w:ascii="Arial" w:eastAsia="Arial" w:hAnsi="Arial" w:cs="Arial"/>
                <w:b/>
              </w:rPr>
              <w:t>Uncomplicated</w:t>
            </w:r>
            <w:proofErr w:type="spellEnd"/>
            <w:r>
              <w:rPr>
                <w:rFonts w:ascii="Arial" w:eastAsia="Arial" w:hAnsi="Arial" w:cs="Arial"/>
                <w:b/>
              </w:rPr>
              <w:t xml:space="preserve"> </w:t>
            </w:r>
            <w:proofErr w:type="spellStart"/>
            <w:r>
              <w:rPr>
                <w:rFonts w:ascii="Arial" w:eastAsia="Arial" w:hAnsi="Arial" w:cs="Arial"/>
                <w:b/>
              </w:rPr>
              <w:t>Urinary</w:t>
            </w:r>
            <w:proofErr w:type="spellEnd"/>
            <w:r>
              <w:rPr>
                <w:rFonts w:ascii="Arial" w:eastAsia="Arial" w:hAnsi="Arial" w:cs="Arial"/>
                <w:b/>
              </w:rPr>
              <w:t xml:space="preserve"> </w:t>
            </w:r>
            <w:proofErr w:type="spellStart"/>
            <w:r>
              <w:rPr>
                <w:rFonts w:ascii="Arial" w:eastAsia="Arial" w:hAnsi="Arial" w:cs="Arial"/>
                <w:b/>
              </w:rPr>
              <w:t>Tract</w:t>
            </w:r>
            <w:proofErr w:type="spellEnd"/>
            <w:r>
              <w:rPr>
                <w:rFonts w:ascii="Arial" w:eastAsia="Arial" w:hAnsi="Arial" w:cs="Arial"/>
                <w:b/>
              </w:rPr>
              <w:t xml:space="preserve"> </w:t>
            </w:r>
            <w:proofErr w:type="spellStart"/>
            <w:r>
              <w:rPr>
                <w:rFonts w:ascii="Arial" w:eastAsia="Arial" w:hAnsi="Arial" w:cs="Arial"/>
                <w:b/>
              </w:rPr>
              <w:t>Infections</w:t>
            </w:r>
            <w:proofErr w:type="spellEnd"/>
            <w:r>
              <w:rPr>
                <w:rFonts w:ascii="Arial" w:eastAsia="Arial" w:hAnsi="Arial" w:cs="Arial"/>
                <w:b/>
              </w:rPr>
              <w:t xml:space="preserve"> in </w:t>
            </w:r>
            <w:proofErr w:type="spellStart"/>
            <w:r>
              <w:rPr>
                <w:rFonts w:ascii="Arial" w:eastAsia="Arial" w:hAnsi="Arial" w:cs="Arial"/>
                <w:b/>
              </w:rPr>
              <w:t>Women</w:t>
            </w:r>
            <w:proofErr w:type="spellEnd"/>
            <w:r>
              <w:rPr>
                <w:rFonts w:ascii="Arial" w:eastAsia="Arial" w:hAnsi="Arial" w:cs="Arial"/>
                <w:b/>
              </w:rPr>
              <w:t xml:space="preserve">: AUA/CUA/SUFU </w:t>
            </w:r>
            <w:proofErr w:type="spellStart"/>
            <w:r>
              <w:rPr>
                <w:rFonts w:ascii="Arial" w:eastAsia="Arial" w:hAnsi="Arial" w:cs="Arial"/>
                <w:b/>
              </w:rPr>
              <w:t>Guideline</w:t>
            </w:r>
            <w:proofErr w:type="spellEnd"/>
            <w:r>
              <w:rPr>
                <w:rFonts w:ascii="Arial" w:eastAsia="Arial" w:hAnsi="Arial" w:cs="Arial"/>
                <w:b/>
              </w:rPr>
              <w:t xml:space="preserve"> (2019).</w:t>
            </w:r>
          </w:p>
          <w:p w14:paraId="34809712" w14:textId="77777777" w:rsidR="00870C14" w:rsidRDefault="00006B53">
            <w:pPr>
              <w:jc w:val="both"/>
              <w:rPr>
                <w:rFonts w:ascii="Arial" w:eastAsia="Arial" w:hAnsi="Arial" w:cs="Arial"/>
                <w:b/>
              </w:rPr>
            </w:pPr>
            <w:r>
              <w:rPr>
                <w:rFonts w:ascii="Arial" w:eastAsia="Arial" w:hAnsi="Arial" w:cs="Arial"/>
                <w:b/>
              </w:rPr>
              <w:t>Re</w:t>
            </w:r>
            <w:r>
              <w:rPr>
                <w:rFonts w:ascii="Arial" w:eastAsia="Arial" w:hAnsi="Arial" w:cs="Arial"/>
                <w:b/>
              </w:rPr>
              <w:t xml:space="preserve">comendações </w:t>
            </w:r>
            <w:proofErr w:type="gramStart"/>
            <w:r>
              <w:rPr>
                <w:rFonts w:ascii="Arial" w:eastAsia="Arial" w:hAnsi="Arial" w:cs="Arial"/>
                <w:b/>
              </w:rPr>
              <w:t>conjuntas  SBI</w:t>
            </w:r>
            <w:proofErr w:type="gramEnd"/>
            <w:r>
              <w:rPr>
                <w:rFonts w:ascii="Arial" w:eastAsia="Arial" w:hAnsi="Arial" w:cs="Arial"/>
                <w:b/>
              </w:rPr>
              <w:t xml:space="preserve"> / SBU / </w:t>
            </w:r>
            <w:proofErr w:type="spellStart"/>
            <w:r>
              <w:rPr>
                <w:rFonts w:ascii="Arial" w:eastAsia="Arial" w:hAnsi="Arial" w:cs="Arial"/>
                <w:b/>
              </w:rPr>
              <w:t>Febrasgo</w:t>
            </w:r>
            <w:proofErr w:type="spellEnd"/>
            <w:r>
              <w:rPr>
                <w:rFonts w:ascii="Arial" w:eastAsia="Arial" w:hAnsi="Arial" w:cs="Arial"/>
                <w:b/>
              </w:rPr>
              <w:t xml:space="preserve"> – 2019:</w:t>
            </w:r>
          </w:p>
          <w:p w14:paraId="34809713" w14:textId="77777777" w:rsidR="00870C14" w:rsidRDefault="00006B53">
            <w:pPr>
              <w:jc w:val="both"/>
              <w:rPr>
                <w:rFonts w:ascii="Arial" w:eastAsia="Arial" w:hAnsi="Arial" w:cs="Arial"/>
                <w:b/>
              </w:rPr>
            </w:pPr>
            <w:r>
              <w:rPr>
                <w:rFonts w:ascii="Arial" w:eastAsia="Arial" w:hAnsi="Arial" w:cs="Arial"/>
                <w:b/>
                <w:noProof/>
              </w:rPr>
              <w:drawing>
                <wp:inline distT="0" distB="0" distL="0" distR="0" wp14:anchorId="3480A5E3" wp14:editId="3480A5E4">
                  <wp:extent cx="5400040" cy="2840990"/>
                  <wp:effectExtent l="0" t="0" r="0" b="0"/>
                  <wp:docPr id="6" name="image2.png" descr="Text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png" descr="Texto&#10;&#10;Descrição gerada automaticamente"/>
                          <pic:cNvPicPr preferRelativeResize="0"/>
                        </pic:nvPicPr>
                        <pic:blipFill>
                          <a:blip r:embed="rId6"/>
                          <a:srcRect/>
                          <a:stretch>
                            <a:fillRect/>
                          </a:stretch>
                        </pic:blipFill>
                        <pic:spPr>
                          <a:xfrm>
                            <a:off x="0" y="0"/>
                            <a:ext cx="5400040" cy="2840990"/>
                          </a:xfrm>
                          <a:prstGeom prst="rect">
                            <a:avLst/>
                          </a:prstGeom>
                          <a:ln/>
                        </pic:spPr>
                      </pic:pic>
                    </a:graphicData>
                  </a:graphic>
                </wp:inline>
              </w:drawing>
            </w:r>
          </w:p>
          <w:p w14:paraId="34809714" w14:textId="77777777" w:rsidR="00870C14" w:rsidRDefault="00006B53">
            <w:pPr>
              <w:jc w:val="both"/>
              <w:rPr>
                <w:rFonts w:ascii="Arial" w:eastAsia="Arial" w:hAnsi="Arial" w:cs="Arial"/>
              </w:rPr>
            </w:pPr>
            <w:r>
              <w:rPr>
                <w:noProof/>
              </w:rPr>
              <w:drawing>
                <wp:inline distT="0" distB="0" distL="0" distR="0" wp14:anchorId="3480A5E5" wp14:editId="3480A5E6">
                  <wp:extent cx="5400040" cy="1782445"/>
                  <wp:effectExtent l="0" t="0" r="0" b="0"/>
                  <wp:docPr id="7" name="image1.png" descr="Text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png" descr="Texto&#10;&#10;Descrição gerada automaticamente"/>
                          <pic:cNvPicPr preferRelativeResize="0"/>
                        </pic:nvPicPr>
                        <pic:blipFill>
                          <a:blip r:embed="rId7"/>
                          <a:srcRect t="15455" r="-366"/>
                          <a:stretch>
                            <a:fillRect/>
                          </a:stretch>
                        </pic:blipFill>
                        <pic:spPr>
                          <a:xfrm>
                            <a:off x="0" y="0"/>
                            <a:ext cx="5400040" cy="1782445"/>
                          </a:xfrm>
                          <a:prstGeom prst="rect">
                            <a:avLst/>
                          </a:prstGeom>
                          <a:ln/>
                        </pic:spPr>
                      </pic:pic>
                    </a:graphicData>
                  </a:graphic>
                </wp:inline>
              </w:drawing>
            </w:r>
          </w:p>
        </w:tc>
      </w:tr>
      <w:tr w:rsidR="00870C14" w14:paraId="34809717" w14:textId="77777777">
        <w:trPr>
          <w:trHeight w:val="284"/>
        </w:trPr>
        <w:tc>
          <w:tcPr>
            <w:tcW w:w="8720" w:type="dxa"/>
            <w:tcBorders>
              <w:top w:val="single" w:sz="4" w:space="0" w:color="000000"/>
              <w:left w:val="nil"/>
              <w:bottom w:val="nil"/>
              <w:right w:val="nil"/>
            </w:tcBorders>
            <w:vAlign w:val="center"/>
          </w:tcPr>
          <w:p w14:paraId="34809716" w14:textId="77777777" w:rsidR="00870C14" w:rsidRDefault="00870C14">
            <w:pPr>
              <w:jc w:val="both"/>
              <w:rPr>
                <w:rFonts w:ascii="Arial" w:eastAsia="Arial" w:hAnsi="Arial" w:cs="Arial"/>
              </w:rPr>
            </w:pPr>
          </w:p>
        </w:tc>
      </w:tr>
      <w:tr w:rsidR="00870C14" w14:paraId="34809719" w14:textId="77777777">
        <w:trPr>
          <w:trHeight w:val="284"/>
        </w:trPr>
        <w:tc>
          <w:tcPr>
            <w:tcW w:w="8720" w:type="dxa"/>
            <w:tcBorders>
              <w:top w:val="nil"/>
              <w:left w:val="nil"/>
              <w:bottom w:val="single" w:sz="4" w:space="0" w:color="000000"/>
              <w:right w:val="nil"/>
            </w:tcBorders>
            <w:vAlign w:val="center"/>
          </w:tcPr>
          <w:p w14:paraId="34809718"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971C" w14:textId="77777777">
        <w:trPr>
          <w:trHeight w:val="875"/>
        </w:trPr>
        <w:tc>
          <w:tcPr>
            <w:tcW w:w="8720" w:type="dxa"/>
            <w:tcBorders>
              <w:top w:val="single" w:sz="4" w:space="0" w:color="000000"/>
              <w:left w:val="single" w:sz="4" w:space="0" w:color="000000"/>
              <w:bottom w:val="single" w:sz="4" w:space="0" w:color="000000"/>
              <w:right w:val="single" w:sz="4" w:space="0" w:color="000000"/>
            </w:tcBorders>
            <w:vAlign w:val="center"/>
          </w:tcPr>
          <w:p w14:paraId="3480971A" w14:textId="77777777" w:rsidR="00870C14" w:rsidRPr="009C6094" w:rsidRDefault="00006B53">
            <w:pPr>
              <w:jc w:val="both"/>
              <w:rPr>
                <w:rFonts w:ascii="Arial" w:eastAsia="Arial" w:hAnsi="Arial" w:cs="Arial"/>
                <w:b/>
                <w:lang w:val="it-IT"/>
              </w:rPr>
            </w:pPr>
            <w:r w:rsidRPr="009C6094">
              <w:rPr>
                <w:rFonts w:ascii="Arial" w:eastAsia="Arial" w:hAnsi="Arial" w:cs="Arial"/>
                <w:lang w:val="it-IT"/>
              </w:rPr>
              <w:t>Anger J, et al.</w:t>
            </w:r>
            <w:r w:rsidRPr="009C6094">
              <w:rPr>
                <w:rFonts w:ascii="Arial" w:eastAsia="Arial" w:hAnsi="Arial" w:cs="Arial"/>
                <w:b/>
                <w:lang w:val="it-IT"/>
              </w:rPr>
              <w:t xml:space="preserve"> Recurrent Uncomplicated Urinary Tract Infections in Women: AUA/CUA/SUFU Guideline (2019). </w:t>
            </w:r>
            <w:r w:rsidRPr="009C6094">
              <w:rPr>
                <w:rFonts w:ascii="Arial" w:eastAsia="Arial" w:hAnsi="Arial" w:cs="Arial"/>
                <w:lang w:val="it-IT"/>
              </w:rPr>
              <w:t>J Urol. 2019. Volume 202. Issue 2. August 2019; p282-289. Suppl</w:t>
            </w:r>
            <w:r w:rsidRPr="009C6094">
              <w:rPr>
                <w:rFonts w:ascii="Arial" w:eastAsia="Arial" w:hAnsi="Arial" w:cs="Arial"/>
                <w:b/>
                <w:lang w:val="it-IT"/>
              </w:rPr>
              <w:t xml:space="preserve">.  </w:t>
            </w:r>
            <w:r>
              <w:fldChar w:fldCharType="begin"/>
            </w:r>
            <w:r w:rsidRPr="009C6094">
              <w:rPr>
                <w:lang w:val="it-IT"/>
              </w:rPr>
              <w:instrText>HYPERLINK "https://doi.org/10.1097/JU.0000000000000296" \h</w:instrText>
            </w:r>
            <w:r>
              <w:fldChar w:fldCharType="separate"/>
            </w:r>
            <w:r w:rsidRPr="009C6094">
              <w:rPr>
                <w:rFonts w:ascii="Arial" w:eastAsia="Arial" w:hAnsi="Arial" w:cs="Arial"/>
                <w:color w:val="000000"/>
                <w:highlight w:val="white"/>
                <w:u w:val="single"/>
                <w:lang w:val="it-IT"/>
              </w:rPr>
              <w:t>https://doi.org/10.1097/JU.00000000000</w:t>
            </w:r>
            <w:r w:rsidRPr="009C6094">
              <w:rPr>
                <w:rFonts w:ascii="Arial" w:eastAsia="Arial" w:hAnsi="Arial" w:cs="Arial"/>
                <w:color w:val="000000"/>
                <w:highlight w:val="white"/>
                <w:u w:val="single"/>
                <w:lang w:val="it-IT"/>
              </w:rPr>
              <w:t>00296</w:t>
            </w:r>
            <w:r>
              <w:rPr>
                <w:rFonts w:ascii="Arial" w:eastAsia="Arial" w:hAnsi="Arial" w:cs="Arial"/>
                <w:color w:val="000000"/>
                <w:highlight w:val="white"/>
                <w:u w:val="single"/>
              </w:rPr>
              <w:fldChar w:fldCharType="end"/>
            </w:r>
          </w:p>
          <w:p w14:paraId="3480971B" w14:textId="77777777" w:rsidR="00870C14" w:rsidRDefault="00006B53">
            <w:pPr>
              <w:jc w:val="both"/>
              <w:rPr>
                <w:rFonts w:ascii="Arial" w:eastAsia="Arial" w:hAnsi="Arial" w:cs="Arial"/>
              </w:rPr>
            </w:pPr>
            <w:r>
              <w:rPr>
                <w:rFonts w:ascii="Arial" w:eastAsia="Arial" w:hAnsi="Arial" w:cs="Arial"/>
                <w:b/>
              </w:rPr>
              <w:t xml:space="preserve">Recomendações </w:t>
            </w:r>
            <w:proofErr w:type="gramStart"/>
            <w:r>
              <w:rPr>
                <w:rFonts w:ascii="Arial" w:eastAsia="Arial" w:hAnsi="Arial" w:cs="Arial"/>
                <w:b/>
              </w:rPr>
              <w:t>conjuntas  SBI</w:t>
            </w:r>
            <w:proofErr w:type="gramEnd"/>
            <w:r>
              <w:rPr>
                <w:rFonts w:ascii="Arial" w:eastAsia="Arial" w:hAnsi="Arial" w:cs="Arial"/>
                <w:b/>
              </w:rPr>
              <w:t xml:space="preserve"> / SBU / </w:t>
            </w:r>
            <w:proofErr w:type="spellStart"/>
            <w:r>
              <w:rPr>
                <w:rFonts w:ascii="Arial" w:eastAsia="Arial" w:hAnsi="Arial" w:cs="Arial"/>
                <w:b/>
              </w:rPr>
              <w:t>Febrasgo</w:t>
            </w:r>
            <w:proofErr w:type="spellEnd"/>
            <w:r>
              <w:rPr>
                <w:rFonts w:ascii="Arial" w:eastAsia="Arial" w:hAnsi="Arial" w:cs="Arial"/>
                <w:b/>
              </w:rPr>
              <w:t xml:space="preserve"> – 2019: de</w:t>
            </w:r>
            <w:r>
              <w:rPr>
                <w:rFonts w:ascii="Arial" w:eastAsia="Arial" w:hAnsi="Arial" w:cs="Arial"/>
              </w:rPr>
              <w:t xml:space="preserve"> Rossi P, et al. Joint </w:t>
            </w:r>
            <w:proofErr w:type="spellStart"/>
            <w:r>
              <w:rPr>
                <w:rFonts w:ascii="Arial" w:eastAsia="Arial" w:hAnsi="Arial" w:cs="Arial"/>
              </w:rPr>
              <w:t>report</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SBI (</w:t>
            </w:r>
            <w:proofErr w:type="spellStart"/>
            <w:r>
              <w:rPr>
                <w:rFonts w:ascii="Arial" w:eastAsia="Arial" w:hAnsi="Arial" w:cs="Arial"/>
              </w:rPr>
              <w:t>Brazilian</w:t>
            </w:r>
            <w:proofErr w:type="spellEnd"/>
            <w:r>
              <w:rPr>
                <w:rFonts w:ascii="Arial" w:eastAsia="Arial" w:hAnsi="Arial" w:cs="Arial"/>
              </w:rPr>
              <w:t xml:space="preserve"> Society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Infectious</w:t>
            </w:r>
            <w:proofErr w:type="spellEnd"/>
            <w:r>
              <w:rPr>
                <w:rFonts w:ascii="Arial" w:eastAsia="Arial" w:hAnsi="Arial" w:cs="Arial"/>
              </w:rPr>
              <w:t xml:space="preserve"> </w:t>
            </w:r>
            <w:proofErr w:type="spellStart"/>
            <w:r>
              <w:rPr>
                <w:rFonts w:ascii="Arial" w:eastAsia="Arial" w:hAnsi="Arial" w:cs="Arial"/>
              </w:rPr>
              <w:t>Diseases</w:t>
            </w:r>
            <w:proofErr w:type="spellEnd"/>
            <w:r>
              <w:rPr>
                <w:rFonts w:ascii="Arial" w:eastAsia="Arial" w:hAnsi="Arial" w:cs="Arial"/>
              </w:rPr>
              <w:t>), FEBRASGO (</w:t>
            </w:r>
            <w:proofErr w:type="spellStart"/>
            <w:r>
              <w:rPr>
                <w:rFonts w:ascii="Arial" w:eastAsia="Arial" w:hAnsi="Arial" w:cs="Arial"/>
              </w:rPr>
              <w:t>Brazilian</w:t>
            </w:r>
            <w:proofErr w:type="spellEnd"/>
            <w:r>
              <w:rPr>
                <w:rFonts w:ascii="Arial" w:eastAsia="Arial" w:hAnsi="Arial" w:cs="Arial"/>
              </w:rPr>
              <w:t xml:space="preserve"> Federation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Gynecology</w:t>
            </w:r>
            <w:proofErr w:type="spellEnd"/>
            <w:r>
              <w:rPr>
                <w:rFonts w:ascii="Arial" w:eastAsia="Arial" w:hAnsi="Arial" w:cs="Arial"/>
              </w:rPr>
              <w:t xml:space="preserve"> </w:t>
            </w:r>
            <w:proofErr w:type="spellStart"/>
            <w:r>
              <w:rPr>
                <w:rFonts w:ascii="Arial" w:eastAsia="Arial" w:hAnsi="Arial" w:cs="Arial"/>
              </w:rPr>
              <w:t>and</w:t>
            </w:r>
            <w:proofErr w:type="spellEnd"/>
            <w:r>
              <w:rPr>
                <w:rFonts w:ascii="Arial" w:eastAsia="Arial" w:hAnsi="Arial" w:cs="Arial"/>
              </w:rPr>
              <w:t xml:space="preserve"> </w:t>
            </w:r>
            <w:proofErr w:type="spellStart"/>
            <w:r>
              <w:rPr>
                <w:rFonts w:ascii="Arial" w:eastAsia="Arial" w:hAnsi="Arial" w:cs="Arial"/>
              </w:rPr>
              <w:t>Obstetrics</w:t>
            </w:r>
            <w:proofErr w:type="spellEnd"/>
            <w:r>
              <w:rPr>
                <w:rFonts w:ascii="Arial" w:eastAsia="Arial" w:hAnsi="Arial" w:cs="Arial"/>
              </w:rPr>
              <w:t xml:space="preserve"> </w:t>
            </w:r>
            <w:proofErr w:type="spellStart"/>
            <w:r>
              <w:rPr>
                <w:rFonts w:ascii="Arial" w:eastAsia="Arial" w:hAnsi="Arial" w:cs="Arial"/>
              </w:rPr>
              <w:t>Associations</w:t>
            </w:r>
            <w:proofErr w:type="spellEnd"/>
            <w:r>
              <w:rPr>
                <w:rFonts w:ascii="Arial" w:eastAsia="Arial" w:hAnsi="Arial" w:cs="Arial"/>
              </w:rPr>
              <w:t>), SB</w:t>
            </w:r>
            <w:r>
              <w:rPr>
                <w:rFonts w:ascii="Arial" w:eastAsia="Arial" w:hAnsi="Arial" w:cs="Arial"/>
              </w:rPr>
              <w:t>U (</w:t>
            </w:r>
            <w:proofErr w:type="spellStart"/>
            <w:r>
              <w:rPr>
                <w:rFonts w:ascii="Arial" w:eastAsia="Arial" w:hAnsi="Arial" w:cs="Arial"/>
              </w:rPr>
              <w:t>Brazilian</w:t>
            </w:r>
            <w:proofErr w:type="spellEnd"/>
            <w:r>
              <w:rPr>
                <w:rFonts w:ascii="Arial" w:eastAsia="Arial" w:hAnsi="Arial" w:cs="Arial"/>
              </w:rPr>
              <w:t xml:space="preserve"> Society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Urology</w:t>
            </w:r>
            <w:proofErr w:type="spellEnd"/>
            <w:r>
              <w:rPr>
                <w:rFonts w:ascii="Arial" w:eastAsia="Arial" w:hAnsi="Arial" w:cs="Arial"/>
              </w:rPr>
              <w:t xml:space="preserve">) </w:t>
            </w:r>
            <w:proofErr w:type="spellStart"/>
            <w:r>
              <w:rPr>
                <w:rFonts w:ascii="Arial" w:eastAsia="Arial" w:hAnsi="Arial" w:cs="Arial"/>
              </w:rPr>
              <w:t>and</w:t>
            </w:r>
            <w:proofErr w:type="spellEnd"/>
            <w:r>
              <w:rPr>
                <w:rFonts w:ascii="Arial" w:eastAsia="Arial" w:hAnsi="Arial" w:cs="Arial"/>
              </w:rPr>
              <w:t xml:space="preserve"> SBPC/ML (</w:t>
            </w:r>
            <w:proofErr w:type="spellStart"/>
            <w:r>
              <w:rPr>
                <w:rFonts w:ascii="Arial" w:eastAsia="Arial" w:hAnsi="Arial" w:cs="Arial"/>
              </w:rPr>
              <w:t>Brazilian</w:t>
            </w:r>
            <w:proofErr w:type="spellEnd"/>
            <w:r>
              <w:rPr>
                <w:rFonts w:ascii="Arial" w:eastAsia="Arial" w:hAnsi="Arial" w:cs="Arial"/>
              </w:rPr>
              <w:t xml:space="preserve"> Society </w:t>
            </w:r>
            <w:proofErr w:type="spellStart"/>
            <w:r>
              <w:rPr>
                <w:rFonts w:ascii="Arial" w:eastAsia="Arial" w:hAnsi="Arial" w:cs="Arial"/>
              </w:rPr>
              <w:t>of</w:t>
            </w:r>
            <w:proofErr w:type="spellEnd"/>
            <w:r>
              <w:rPr>
                <w:rFonts w:ascii="Arial" w:eastAsia="Arial" w:hAnsi="Arial" w:cs="Arial"/>
              </w:rPr>
              <w:t xml:space="preserve"> Clinical </w:t>
            </w:r>
            <w:proofErr w:type="spellStart"/>
            <w:r>
              <w:rPr>
                <w:rFonts w:ascii="Arial" w:eastAsia="Arial" w:hAnsi="Arial" w:cs="Arial"/>
              </w:rPr>
              <w:t>Pathology</w:t>
            </w:r>
            <w:proofErr w:type="spellEnd"/>
            <w:r>
              <w:rPr>
                <w:rFonts w:ascii="Arial" w:eastAsia="Arial" w:hAnsi="Arial" w:cs="Arial"/>
              </w:rPr>
              <w:t>/</w:t>
            </w:r>
            <w:proofErr w:type="spellStart"/>
            <w:r>
              <w:rPr>
                <w:rFonts w:ascii="Arial" w:eastAsia="Arial" w:hAnsi="Arial" w:cs="Arial"/>
              </w:rPr>
              <w:t>Laboratory</w:t>
            </w:r>
            <w:proofErr w:type="spellEnd"/>
            <w:r>
              <w:rPr>
                <w:rFonts w:ascii="Arial" w:eastAsia="Arial" w:hAnsi="Arial" w:cs="Arial"/>
              </w:rPr>
              <w:t xml:space="preserve"> Medicine): </w:t>
            </w:r>
            <w:proofErr w:type="spellStart"/>
            <w:r>
              <w:rPr>
                <w:rFonts w:ascii="Arial" w:eastAsia="Arial" w:hAnsi="Arial" w:cs="Arial"/>
              </w:rPr>
              <w:t>recommendations</w:t>
            </w:r>
            <w:proofErr w:type="spellEnd"/>
            <w:r>
              <w:rPr>
                <w:rFonts w:ascii="Arial" w:eastAsia="Arial" w:hAnsi="Arial" w:cs="Arial"/>
              </w:rPr>
              <w:t xml:space="preserve"> for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clinical</w:t>
            </w:r>
            <w:proofErr w:type="spellEnd"/>
            <w:r>
              <w:rPr>
                <w:rFonts w:ascii="Arial" w:eastAsia="Arial" w:hAnsi="Arial" w:cs="Arial"/>
              </w:rPr>
              <w:t xml:space="preserve"> management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lower</w:t>
            </w:r>
            <w:proofErr w:type="spellEnd"/>
            <w:r>
              <w:rPr>
                <w:rFonts w:ascii="Arial" w:eastAsia="Arial" w:hAnsi="Arial" w:cs="Arial"/>
              </w:rPr>
              <w:t xml:space="preserve"> </w:t>
            </w:r>
            <w:proofErr w:type="spellStart"/>
            <w:r>
              <w:rPr>
                <w:rFonts w:ascii="Arial" w:eastAsia="Arial" w:hAnsi="Arial" w:cs="Arial"/>
              </w:rPr>
              <w:t>urinary</w:t>
            </w:r>
            <w:proofErr w:type="spellEnd"/>
            <w:r>
              <w:rPr>
                <w:rFonts w:ascii="Arial" w:eastAsia="Arial" w:hAnsi="Arial" w:cs="Arial"/>
              </w:rPr>
              <w:t xml:space="preserve"> </w:t>
            </w:r>
            <w:proofErr w:type="spellStart"/>
            <w:r>
              <w:rPr>
                <w:rFonts w:ascii="Arial" w:eastAsia="Arial" w:hAnsi="Arial" w:cs="Arial"/>
              </w:rPr>
              <w:t>tract</w:t>
            </w:r>
            <w:proofErr w:type="spellEnd"/>
            <w:r>
              <w:rPr>
                <w:rFonts w:ascii="Arial" w:eastAsia="Arial" w:hAnsi="Arial" w:cs="Arial"/>
              </w:rPr>
              <w:t xml:space="preserve"> </w:t>
            </w:r>
            <w:proofErr w:type="spellStart"/>
            <w:r>
              <w:rPr>
                <w:rFonts w:ascii="Arial" w:eastAsia="Arial" w:hAnsi="Arial" w:cs="Arial"/>
              </w:rPr>
              <w:t>infections</w:t>
            </w:r>
            <w:proofErr w:type="spellEnd"/>
            <w:r>
              <w:rPr>
                <w:rFonts w:ascii="Arial" w:eastAsia="Arial" w:hAnsi="Arial" w:cs="Arial"/>
              </w:rPr>
              <w:t xml:space="preserve"> in </w:t>
            </w:r>
            <w:proofErr w:type="spellStart"/>
            <w:r>
              <w:rPr>
                <w:rFonts w:ascii="Arial" w:eastAsia="Arial" w:hAnsi="Arial" w:cs="Arial"/>
              </w:rPr>
              <w:t>pregnant</w:t>
            </w:r>
            <w:proofErr w:type="spellEnd"/>
            <w:r>
              <w:rPr>
                <w:rFonts w:ascii="Arial" w:eastAsia="Arial" w:hAnsi="Arial" w:cs="Arial"/>
              </w:rPr>
              <w:t xml:space="preserve"> </w:t>
            </w:r>
            <w:proofErr w:type="spellStart"/>
            <w:r>
              <w:rPr>
                <w:rFonts w:ascii="Arial" w:eastAsia="Arial" w:hAnsi="Arial" w:cs="Arial"/>
              </w:rPr>
              <w:t>and</w:t>
            </w:r>
            <w:proofErr w:type="spellEnd"/>
            <w:r>
              <w:rPr>
                <w:rFonts w:ascii="Arial" w:eastAsia="Arial" w:hAnsi="Arial" w:cs="Arial"/>
              </w:rPr>
              <w:t xml:space="preserve"> non-</w:t>
            </w:r>
            <w:proofErr w:type="spellStart"/>
            <w:r>
              <w:rPr>
                <w:rFonts w:ascii="Arial" w:eastAsia="Arial" w:hAnsi="Arial" w:cs="Arial"/>
              </w:rPr>
              <w:t>pregnant</w:t>
            </w:r>
            <w:proofErr w:type="spellEnd"/>
            <w:r>
              <w:rPr>
                <w:rFonts w:ascii="Arial" w:eastAsia="Arial" w:hAnsi="Arial" w:cs="Arial"/>
              </w:rPr>
              <w:t xml:space="preserve"> </w:t>
            </w:r>
            <w:proofErr w:type="spellStart"/>
            <w:r>
              <w:rPr>
                <w:rFonts w:ascii="Arial" w:eastAsia="Arial" w:hAnsi="Arial" w:cs="Arial"/>
              </w:rPr>
              <w:t>women</w:t>
            </w:r>
            <w:proofErr w:type="spellEnd"/>
            <w:r>
              <w:rPr>
                <w:rFonts w:ascii="Arial" w:eastAsia="Arial" w:hAnsi="Arial" w:cs="Arial"/>
              </w:rPr>
              <w:t xml:space="preserve">. Braz J </w:t>
            </w:r>
            <w:proofErr w:type="spellStart"/>
            <w:r>
              <w:rPr>
                <w:rFonts w:ascii="Arial" w:eastAsia="Arial" w:hAnsi="Arial" w:cs="Arial"/>
              </w:rPr>
              <w:t>Infect</w:t>
            </w:r>
            <w:proofErr w:type="spellEnd"/>
            <w:r>
              <w:rPr>
                <w:rFonts w:ascii="Arial" w:eastAsia="Arial" w:hAnsi="Arial" w:cs="Arial"/>
              </w:rPr>
              <w:t xml:space="preserve"> </w:t>
            </w:r>
            <w:proofErr w:type="spellStart"/>
            <w:r>
              <w:rPr>
                <w:rFonts w:ascii="Arial" w:eastAsia="Arial" w:hAnsi="Arial" w:cs="Arial"/>
              </w:rPr>
              <w:t>Dis</w:t>
            </w:r>
            <w:proofErr w:type="spellEnd"/>
            <w:r>
              <w:rPr>
                <w:rFonts w:ascii="Arial" w:eastAsia="Arial" w:hAnsi="Arial" w:cs="Arial"/>
              </w:rPr>
              <w:t>. 2020. https://d</w:t>
            </w:r>
            <w:r>
              <w:rPr>
                <w:rFonts w:ascii="Arial" w:eastAsia="Arial" w:hAnsi="Arial" w:cs="Arial"/>
              </w:rPr>
              <w:t>oi.org/10.1016/j.bjid.2020.04.002</w:t>
            </w:r>
          </w:p>
        </w:tc>
      </w:tr>
    </w:tbl>
    <w:p w14:paraId="3480971D" w14:textId="77777777" w:rsidR="00870C14" w:rsidRDefault="00870C14">
      <w:pPr>
        <w:jc w:val="both"/>
        <w:rPr>
          <w:rFonts w:ascii="Arial" w:eastAsia="Arial" w:hAnsi="Arial" w:cs="Arial"/>
          <w:sz w:val="20"/>
          <w:szCs w:val="20"/>
        </w:rPr>
      </w:pPr>
    </w:p>
    <w:p w14:paraId="3480971E" w14:textId="77777777" w:rsidR="00870C14" w:rsidRDefault="00870C14">
      <w:pPr>
        <w:jc w:val="both"/>
        <w:rPr>
          <w:rFonts w:ascii="Arial" w:eastAsia="Arial" w:hAnsi="Arial" w:cs="Arial"/>
          <w:sz w:val="20"/>
          <w:szCs w:val="20"/>
        </w:rPr>
      </w:pPr>
    </w:p>
    <w:p w14:paraId="3480971F" w14:textId="77777777" w:rsidR="00870C14" w:rsidRDefault="00870C14">
      <w:pPr>
        <w:jc w:val="both"/>
        <w:rPr>
          <w:rFonts w:ascii="Arial" w:eastAsia="Arial" w:hAnsi="Arial" w:cs="Arial"/>
          <w:sz w:val="20"/>
          <w:szCs w:val="20"/>
        </w:rPr>
      </w:pPr>
    </w:p>
    <w:p w14:paraId="34809720"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721"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lastRenderedPageBreak/>
        <w:t>Associação Brasileira de Educação Médica - ABEM</w:t>
      </w:r>
    </w:p>
    <w:p w14:paraId="34809722" w14:textId="77777777" w:rsidR="00870C14" w:rsidRDefault="00870C14">
      <w:pPr>
        <w:rPr>
          <w:rFonts w:ascii="Arial" w:eastAsia="Arial" w:hAnsi="Arial" w:cs="Arial"/>
          <w:b/>
          <w:sz w:val="20"/>
          <w:szCs w:val="20"/>
        </w:rPr>
      </w:pPr>
    </w:p>
    <w:p w14:paraId="34809723"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 xml:space="preserve">TESTE DE PROGRESSO </w:t>
      </w:r>
    </w:p>
    <w:tbl>
      <w:tblPr>
        <w:tblStyle w:val="a7"/>
        <w:tblW w:w="8490" w:type="dxa"/>
        <w:tblLayout w:type="fixed"/>
        <w:tblLook w:val="0600" w:firstRow="0" w:lastRow="0" w:firstColumn="0" w:lastColumn="0" w:noHBand="1" w:noVBand="1"/>
      </w:tblPr>
      <w:tblGrid>
        <w:gridCol w:w="8490"/>
      </w:tblGrid>
      <w:tr w:rsidR="00870C14" w14:paraId="34809725" w14:textId="77777777">
        <w:trPr>
          <w:trHeight w:val="480"/>
        </w:trPr>
        <w:tc>
          <w:tcPr>
            <w:tcW w:w="8490" w:type="dxa"/>
            <w:tcBorders>
              <w:top w:val="nil"/>
              <w:left w:val="nil"/>
              <w:bottom w:val="single" w:sz="8" w:space="0" w:color="000000"/>
              <w:right w:val="nil"/>
            </w:tcBorders>
            <w:tcMar>
              <w:top w:w="100" w:type="dxa"/>
              <w:left w:w="100" w:type="dxa"/>
              <w:bottom w:w="100" w:type="dxa"/>
              <w:right w:w="100" w:type="dxa"/>
            </w:tcMar>
          </w:tcPr>
          <w:p w14:paraId="34809724" w14:textId="77777777" w:rsidR="00870C14" w:rsidRDefault="00006B53">
            <w:pPr>
              <w:jc w:val="both"/>
            </w:pPr>
            <w:r>
              <w:rPr>
                <w:rFonts w:ascii="Arial" w:eastAsia="Arial" w:hAnsi="Arial" w:cs="Arial"/>
                <w:b/>
              </w:rPr>
              <w:t>INSTITUIÇÃO (SIGLA):</w:t>
            </w:r>
          </w:p>
        </w:tc>
      </w:tr>
      <w:tr w:rsidR="00870C14" w14:paraId="34809727" w14:textId="77777777">
        <w:trPr>
          <w:trHeight w:val="48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726" w14:textId="77777777" w:rsidR="00870C14" w:rsidRDefault="00006B53">
            <w:pPr>
              <w:jc w:val="both"/>
            </w:pPr>
            <w:r>
              <w:rPr>
                <w:rFonts w:ascii="Arial" w:eastAsia="Arial" w:hAnsi="Arial" w:cs="Arial"/>
                <w:b/>
              </w:rPr>
              <w:t>FPP</w:t>
            </w:r>
          </w:p>
        </w:tc>
      </w:tr>
      <w:tr w:rsidR="00870C14" w14:paraId="3480972A" w14:textId="77777777">
        <w:trPr>
          <w:trHeight w:val="675"/>
        </w:trPr>
        <w:tc>
          <w:tcPr>
            <w:tcW w:w="8490" w:type="dxa"/>
            <w:tcBorders>
              <w:top w:val="single" w:sz="8" w:space="0" w:color="000000"/>
              <w:left w:val="nil"/>
              <w:bottom w:val="single" w:sz="8" w:space="0" w:color="000000"/>
              <w:right w:val="nil"/>
            </w:tcBorders>
            <w:tcMar>
              <w:top w:w="100" w:type="dxa"/>
              <w:left w:w="100" w:type="dxa"/>
              <w:bottom w:w="100" w:type="dxa"/>
              <w:right w:w="100" w:type="dxa"/>
            </w:tcMar>
          </w:tcPr>
          <w:p w14:paraId="34809728" w14:textId="77777777" w:rsidR="00870C14" w:rsidRDefault="00006B53">
            <w:pPr>
              <w:jc w:val="both"/>
            </w:pPr>
            <w:r>
              <w:rPr>
                <w:rFonts w:ascii="Arial" w:eastAsia="Arial" w:hAnsi="Arial" w:cs="Arial"/>
                <w:b/>
              </w:rPr>
              <w:t xml:space="preserve"> </w:t>
            </w:r>
          </w:p>
          <w:p w14:paraId="34809729" w14:textId="77777777" w:rsidR="00870C14" w:rsidRDefault="00006B53">
            <w:pPr>
              <w:jc w:val="both"/>
            </w:pPr>
            <w:r>
              <w:rPr>
                <w:rFonts w:ascii="Arial" w:eastAsia="Arial" w:hAnsi="Arial" w:cs="Arial"/>
                <w:b/>
              </w:rPr>
              <w:t>ÁREA DO CONHECIMENTO – CONTEÚDO - AUTOR:</w:t>
            </w:r>
          </w:p>
        </w:tc>
      </w:tr>
      <w:tr w:rsidR="00870C14" w14:paraId="3480972C" w14:textId="77777777">
        <w:trPr>
          <w:trHeight w:val="48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72B" w14:textId="77777777" w:rsidR="00870C14" w:rsidRDefault="00006B53">
            <w:pPr>
              <w:jc w:val="both"/>
            </w:pPr>
            <w:proofErr w:type="gramStart"/>
            <w:r>
              <w:rPr>
                <w:rFonts w:ascii="Arial" w:eastAsia="Arial" w:hAnsi="Arial" w:cs="Arial"/>
                <w:b/>
              </w:rPr>
              <w:t>CLÍNICA  MÉDICA</w:t>
            </w:r>
            <w:proofErr w:type="gramEnd"/>
            <w:r>
              <w:rPr>
                <w:rFonts w:ascii="Arial" w:eastAsia="Arial" w:hAnsi="Arial" w:cs="Arial"/>
                <w:b/>
              </w:rPr>
              <w:t xml:space="preserve"> -DPOC- </w:t>
            </w:r>
          </w:p>
        </w:tc>
      </w:tr>
      <w:tr w:rsidR="00870C14" w14:paraId="3480972E" w14:textId="77777777">
        <w:trPr>
          <w:trHeight w:val="480"/>
        </w:trPr>
        <w:tc>
          <w:tcPr>
            <w:tcW w:w="8490" w:type="dxa"/>
            <w:tcBorders>
              <w:top w:val="single" w:sz="8" w:space="0" w:color="000000"/>
              <w:left w:val="nil"/>
              <w:bottom w:val="nil"/>
              <w:right w:val="nil"/>
            </w:tcBorders>
            <w:tcMar>
              <w:top w:w="100" w:type="dxa"/>
              <w:left w:w="100" w:type="dxa"/>
              <w:bottom w:w="100" w:type="dxa"/>
              <w:right w:w="100" w:type="dxa"/>
            </w:tcMar>
          </w:tcPr>
          <w:p w14:paraId="3480972D" w14:textId="77777777" w:rsidR="00870C14" w:rsidRDefault="00006B53">
            <w:pPr>
              <w:jc w:val="both"/>
            </w:pPr>
            <w:r>
              <w:rPr>
                <w:rFonts w:ascii="Arial" w:eastAsia="Arial" w:hAnsi="Arial" w:cs="Arial"/>
                <w:b/>
              </w:rPr>
              <w:t xml:space="preserve"> </w:t>
            </w:r>
          </w:p>
        </w:tc>
      </w:tr>
      <w:tr w:rsidR="00870C14" w14:paraId="34809730" w14:textId="77777777">
        <w:trPr>
          <w:trHeight w:val="480"/>
        </w:trPr>
        <w:tc>
          <w:tcPr>
            <w:tcW w:w="8490" w:type="dxa"/>
            <w:tcBorders>
              <w:top w:val="nil"/>
              <w:left w:val="nil"/>
              <w:bottom w:val="single" w:sz="8" w:space="0" w:color="000000"/>
              <w:right w:val="nil"/>
            </w:tcBorders>
            <w:tcMar>
              <w:top w:w="100" w:type="dxa"/>
              <w:left w:w="100" w:type="dxa"/>
              <w:bottom w:w="100" w:type="dxa"/>
              <w:right w:w="100" w:type="dxa"/>
            </w:tcMar>
          </w:tcPr>
          <w:p w14:paraId="3480972F" w14:textId="77777777" w:rsidR="00870C14" w:rsidRDefault="00006B53">
            <w:pPr>
              <w:jc w:val="both"/>
            </w:pPr>
            <w:r>
              <w:rPr>
                <w:rFonts w:ascii="Arial" w:eastAsia="Arial" w:hAnsi="Arial" w:cs="Arial"/>
                <w:b/>
              </w:rPr>
              <w:t>ENUNCIADO E ALTERNATIVAS: Resposta correta em negrito</w:t>
            </w:r>
          </w:p>
        </w:tc>
      </w:tr>
      <w:tr w:rsidR="00870C14" w14:paraId="34809737" w14:textId="77777777">
        <w:trPr>
          <w:trHeight w:val="7485"/>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731" w14:textId="77777777" w:rsidR="00870C14" w:rsidRDefault="00006B53">
            <w:pPr>
              <w:rPr>
                <w:b/>
                <w:color w:val="0000FF"/>
              </w:rPr>
            </w:pPr>
            <w:r>
              <w:rPr>
                <w:rFonts w:ascii="Arial" w:eastAsia="Arial" w:hAnsi="Arial" w:cs="Arial"/>
                <w:color w:val="FF0000"/>
              </w:rPr>
              <w:t xml:space="preserve">Homem de 50 anos </w:t>
            </w:r>
            <w:proofErr w:type="gramStart"/>
            <w:r>
              <w:rPr>
                <w:rFonts w:ascii="Arial" w:eastAsia="Arial" w:hAnsi="Arial" w:cs="Arial"/>
                <w:color w:val="FF0000"/>
              </w:rPr>
              <w:t>teve  “</w:t>
            </w:r>
            <w:proofErr w:type="gramEnd"/>
            <w:r>
              <w:rPr>
                <w:rFonts w:ascii="Arial" w:eastAsia="Arial" w:hAnsi="Arial" w:cs="Arial"/>
                <w:color w:val="FF0000"/>
              </w:rPr>
              <w:t>bronquite” logo ao nascer, na vida adulta, quando resfriado, apresentava tosse produtiva por alguns dias e sibilos durante a noite. Trabalha como maquinista de locomotiva a diesel, fazendo longos percursos. Apresenta queixa de dispn</w:t>
            </w:r>
            <w:r>
              <w:rPr>
                <w:rFonts w:ascii="Arial" w:eastAsia="Arial" w:hAnsi="Arial" w:cs="Arial"/>
                <w:color w:val="FF0000"/>
              </w:rPr>
              <w:t xml:space="preserve">eia progressiva de esforço (escala </w:t>
            </w:r>
            <w:proofErr w:type="spellStart"/>
            <w:r>
              <w:rPr>
                <w:rFonts w:ascii="Arial" w:eastAsia="Arial" w:hAnsi="Arial" w:cs="Arial"/>
                <w:color w:val="FF0000"/>
              </w:rPr>
              <w:t>mMRC</w:t>
            </w:r>
            <w:proofErr w:type="spellEnd"/>
            <w:r>
              <w:rPr>
                <w:rFonts w:ascii="Arial" w:eastAsia="Arial" w:hAnsi="Arial" w:cs="Arial"/>
                <w:color w:val="FF0000"/>
              </w:rPr>
              <w:t xml:space="preserve"> grau II</w:t>
            </w:r>
            <w:proofErr w:type="gramStart"/>
            <w:r>
              <w:rPr>
                <w:rFonts w:ascii="Arial" w:eastAsia="Arial" w:hAnsi="Arial" w:cs="Arial"/>
                <w:color w:val="FF0000"/>
              </w:rPr>
              <w:t>) ,</w:t>
            </w:r>
            <w:proofErr w:type="gramEnd"/>
            <w:r>
              <w:rPr>
                <w:rFonts w:ascii="Arial" w:eastAsia="Arial" w:hAnsi="Arial" w:cs="Arial"/>
                <w:color w:val="FF0000"/>
              </w:rPr>
              <w:t xml:space="preserve"> tosse produtiva por vários dias quando contraiu um resfriado. Foi tabagista de cigarro de </w:t>
            </w:r>
            <w:proofErr w:type="gramStart"/>
            <w:r>
              <w:rPr>
                <w:rFonts w:ascii="Arial" w:eastAsia="Arial" w:hAnsi="Arial" w:cs="Arial"/>
                <w:color w:val="FF0000"/>
              </w:rPr>
              <w:t>papel ,</w:t>
            </w:r>
            <w:proofErr w:type="gramEnd"/>
            <w:r>
              <w:rPr>
                <w:rFonts w:ascii="Arial" w:eastAsia="Arial" w:hAnsi="Arial" w:cs="Arial"/>
                <w:color w:val="FF0000"/>
              </w:rPr>
              <w:t xml:space="preserve"> totalizando 11 maços/ano. Exame físico do tórax normal. Radiografia de tórax com trama bronco vascular aume</w:t>
            </w:r>
            <w:r>
              <w:rPr>
                <w:rFonts w:ascii="Arial" w:eastAsia="Arial" w:hAnsi="Arial" w:cs="Arial"/>
                <w:color w:val="FF0000"/>
              </w:rPr>
              <w:t xml:space="preserve">ntada e discreta </w:t>
            </w:r>
            <w:proofErr w:type="spellStart"/>
            <w:r>
              <w:rPr>
                <w:rFonts w:ascii="Arial" w:eastAsia="Arial" w:hAnsi="Arial" w:cs="Arial"/>
                <w:color w:val="FF0000"/>
              </w:rPr>
              <w:t>hiperinsuflação</w:t>
            </w:r>
            <w:proofErr w:type="spellEnd"/>
            <w:r>
              <w:rPr>
                <w:rFonts w:ascii="Arial" w:eastAsia="Arial" w:hAnsi="Arial" w:cs="Arial"/>
                <w:color w:val="FF0000"/>
              </w:rPr>
              <w:t>. Espirometria com VEF1 (volume expiratório forçado no primeiro segundo) de 70% do previsto e VEF1/CVF (volume expiratório forçado no primeiro segundo /capacidade vital forçada) de 80%. Considerando o quadro, a alternativa C</w:t>
            </w:r>
            <w:r>
              <w:rPr>
                <w:rFonts w:ascii="Arial" w:eastAsia="Arial" w:hAnsi="Arial" w:cs="Arial"/>
                <w:color w:val="FF0000"/>
              </w:rPr>
              <w:t>ORRETA é:</w:t>
            </w:r>
            <w:r>
              <w:rPr>
                <w:rFonts w:ascii="Arial" w:eastAsia="Arial" w:hAnsi="Arial" w:cs="Arial"/>
                <w:color w:val="0000FF"/>
              </w:rPr>
              <w:t xml:space="preserve"> </w:t>
            </w:r>
            <w:r>
              <w:rPr>
                <w:rFonts w:ascii="Arial" w:eastAsia="Arial" w:hAnsi="Arial" w:cs="Arial"/>
                <w:b/>
                <w:color w:val="0000FF"/>
              </w:rPr>
              <w:t xml:space="preserve">(retirar a caixa alta das alternativas): </w:t>
            </w:r>
          </w:p>
          <w:p w14:paraId="34809732" w14:textId="77777777" w:rsidR="00870C14" w:rsidRDefault="00006B53">
            <w:pPr>
              <w:rPr>
                <w:color w:val="FF0000"/>
              </w:rPr>
            </w:pPr>
            <w:r>
              <w:rPr>
                <w:rFonts w:ascii="Arial" w:eastAsia="Arial" w:hAnsi="Arial" w:cs="Arial"/>
                <w:color w:val="FF0000"/>
              </w:rPr>
              <w:t xml:space="preserve">A) BRONQUITE CRÔNICA/ ENFISEMA sugerido pelos achados de </w:t>
            </w:r>
            <w:proofErr w:type="gramStart"/>
            <w:r>
              <w:rPr>
                <w:rFonts w:ascii="Arial" w:eastAsia="Arial" w:hAnsi="Arial" w:cs="Arial"/>
                <w:color w:val="FF0000"/>
              </w:rPr>
              <w:t>anamnese,  radiológicos</w:t>
            </w:r>
            <w:proofErr w:type="gramEnd"/>
            <w:r>
              <w:rPr>
                <w:rFonts w:ascii="Arial" w:eastAsia="Arial" w:hAnsi="Arial" w:cs="Arial"/>
                <w:color w:val="FF0000"/>
              </w:rPr>
              <w:t xml:space="preserve"> e </w:t>
            </w:r>
            <w:proofErr w:type="spellStart"/>
            <w:r>
              <w:rPr>
                <w:rFonts w:ascii="Arial" w:eastAsia="Arial" w:hAnsi="Arial" w:cs="Arial"/>
                <w:color w:val="FF0000"/>
              </w:rPr>
              <w:t>espirométricos</w:t>
            </w:r>
            <w:proofErr w:type="spellEnd"/>
          </w:p>
          <w:p w14:paraId="34809733" w14:textId="77777777" w:rsidR="00870C14" w:rsidRDefault="00006B53">
            <w:pPr>
              <w:rPr>
                <w:color w:val="FF0000"/>
              </w:rPr>
            </w:pPr>
            <w:r>
              <w:rPr>
                <w:rFonts w:ascii="Arial" w:eastAsia="Arial" w:hAnsi="Arial" w:cs="Arial"/>
                <w:color w:val="FF0000"/>
              </w:rPr>
              <w:t>B) ASMA com fenótipo alérgico, visto ter apresentado “bronquite” na infância, episódios de sibilos e obstr</w:t>
            </w:r>
            <w:r>
              <w:rPr>
                <w:rFonts w:ascii="Arial" w:eastAsia="Arial" w:hAnsi="Arial" w:cs="Arial"/>
                <w:color w:val="FF0000"/>
              </w:rPr>
              <w:t>ução à espirometria.</w:t>
            </w:r>
          </w:p>
          <w:p w14:paraId="34809734" w14:textId="77777777" w:rsidR="00870C14" w:rsidRDefault="00006B53">
            <w:pPr>
              <w:rPr>
                <w:color w:val="FF0000"/>
              </w:rPr>
            </w:pPr>
            <w:r>
              <w:rPr>
                <w:rFonts w:ascii="Arial" w:eastAsia="Arial" w:hAnsi="Arial" w:cs="Arial"/>
                <w:color w:val="FF0000"/>
              </w:rPr>
              <w:t>C) BRONQUIOLITE na infância não caracteriza ser fator de desenvolvimento de uma DPOC futura.</w:t>
            </w:r>
          </w:p>
          <w:p w14:paraId="34809735" w14:textId="77777777" w:rsidR="00870C14" w:rsidRDefault="00006B53">
            <w:pPr>
              <w:rPr>
                <w:color w:val="FF0000"/>
              </w:rPr>
            </w:pPr>
            <w:r>
              <w:rPr>
                <w:rFonts w:ascii="Arial" w:eastAsia="Arial" w:hAnsi="Arial" w:cs="Arial"/>
                <w:color w:val="FF0000"/>
              </w:rPr>
              <w:t xml:space="preserve">D) PRÉ-DPOC definida quando valores </w:t>
            </w:r>
            <w:proofErr w:type="spellStart"/>
            <w:r>
              <w:rPr>
                <w:rFonts w:ascii="Arial" w:eastAsia="Arial" w:hAnsi="Arial" w:cs="Arial"/>
                <w:color w:val="FF0000"/>
              </w:rPr>
              <w:t>espirométricos</w:t>
            </w:r>
            <w:proofErr w:type="spellEnd"/>
            <w:r>
              <w:rPr>
                <w:rFonts w:ascii="Arial" w:eastAsia="Arial" w:hAnsi="Arial" w:cs="Arial"/>
                <w:color w:val="FF0000"/>
              </w:rPr>
              <w:t xml:space="preserve"> não </w:t>
            </w:r>
            <w:proofErr w:type="gramStart"/>
            <w:r>
              <w:rPr>
                <w:rFonts w:ascii="Arial" w:eastAsia="Arial" w:hAnsi="Arial" w:cs="Arial"/>
                <w:color w:val="FF0000"/>
              </w:rPr>
              <w:t>atingem  no</w:t>
            </w:r>
            <w:proofErr w:type="gramEnd"/>
            <w:r>
              <w:rPr>
                <w:rFonts w:ascii="Arial" w:eastAsia="Arial" w:hAnsi="Arial" w:cs="Arial"/>
                <w:color w:val="FF0000"/>
              </w:rPr>
              <w:t xml:space="preserve"> VEF1/CVF o limiar de &lt; 70% do previsto</w:t>
            </w:r>
          </w:p>
          <w:p w14:paraId="34809736" w14:textId="77777777" w:rsidR="00870C14" w:rsidRDefault="00006B53">
            <w:pPr>
              <w:rPr>
                <w:color w:val="FF0000"/>
              </w:rPr>
            </w:pPr>
            <w:r>
              <w:rPr>
                <w:rFonts w:ascii="Arial" w:eastAsia="Arial" w:hAnsi="Arial" w:cs="Arial"/>
                <w:color w:val="FF0000"/>
              </w:rPr>
              <w:t>E) BRONQUIECTASIA devido a bronquite</w:t>
            </w:r>
            <w:r>
              <w:rPr>
                <w:rFonts w:ascii="Arial" w:eastAsia="Arial" w:hAnsi="Arial" w:cs="Arial"/>
                <w:color w:val="FF0000"/>
              </w:rPr>
              <w:t xml:space="preserve"> na infância, a tosse produtiva e escarro e o aumento da trama </w:t>
            </w:r>
            <w:proofErr w:type="spellStart"/>
            <w:r>
              <w:rPr>
                <w:rFonts w:ascii="Arial" w:eastAsia="Arial" w:hAnsi="Arial" w:cs="Arial"/>
                <w:color w:val="FF0000"/>
              </w:rPr>
              <w:t>broncovascular</w:t>
            </w:r>
            <w:proofErr w:type="spellEnd"/>
            <w:r>
              <w:rPr>
                <w:rFonts w:ascii="Arial" w:eastAsia="Arial" w:hAnsi="Arial" w:cs="Arial"/>
                <w:color w:val="FF0000"/>
              </w:rPr>
              <w:t xml:space="preserve"> na radiografia de tórax.</w:t>
            </w:r>
          </w:p>
        </w:tc>
      </w:tr>
      <w:tr w:rsidR="00870C14" w14:paraId="3480973A" w14:textId="77777777">
        <w:trPr>
          <w:trHeight w:val="675"/>
        </w:trPr>
        <w:tc>
          <w:tcPr>
            <w:tcW w:w="8490" w:type="dxa"/>
            <w:tcBorders>
              <w:top w:val="single" w:sz="8" w:space="0" w:color="000000"/>
              <w:left w:val="nil"/>
              <w:bottom w:val="single" w:sz="8" w:space="0" w:color="000000"/>
              <w:right w:val="nil"/>
            </w:tcBorders>
            <w:tcMar>
              <w:top w:w="100" w:type="dxa"/>
              <w:left w:w="100" w:type="dxa"/>
              <w:bottom w:w="100" w:type="dxa"/>
              <w:right w:w="100" w:type="dxa"/>
            </w:tcMar>
          </w:tcPr>
          <w:p w14:paraId="34809738" w14:textId="77777777" w:rsidR="00870C14" w:rsidRDefault="00006B53">
            <w:pPr>
              <w:jc w:val="both"/>
            </w:pPr>
            <w:r>
              <w:rPr>
                <w:rFonts w:ascii="Arial" w:eastAsia="Arial" w:hAnsi="Arial" w:cs="Arial"/>
                <w:b/>
              </w:rPr>
              <w:lastRenderedPageBreak/>
              <w:t xml:space="preserve"> </w:t>
            </w:r>
          </w:p>
          <w:p w14:paraId="34809739" w14:textId="77777777" w:rsidR="00870C14" w:rsidRDefault="00006B53">
            <w:pPr>
              <w:jc w:val="both"/>
            </w:pPr>
            <w:r>
              <w:rPr>
                <w:rFonts w:ascii="Arial" w:eastAsia="Arial" w:hAnsi="Arial" w:cs="Arial"/>
                <w:b/>
              </w:rPr>
              <w:t>RESPOSTA CORRETA:</w:t>
            </w:r>
          </w:p>
        </w:tc>
      </w:tr>
      <w:tr w:rsidR="00870C14" w14:paraId="3480973C" w14:textId="77777777">
        <w:trPr>
          <w:trHeight w:val="48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73B" w14:textId="77777777" w:rsidR="00870C14" w:rsidRDefault="00006B53">
            <w:pPr>
              <w:jc w:val="both"/>
            </w:pPr>
            <w:r>
              <w:rPr>
                <w:rFonts w:ascii="Arial" w:eastAsia="Arial" w:hAnsi="Arial" w:cs="Arial"/>
                <w:b/>
              </w:rPr>
              <w:t>A</w:t>
            </w:r>
          </w:p>
        </w:tc>
      </w:tr>
      <w:tr w:rsidR="00870C14" w14:paraId="3480973E" w14:textId="77777777">
        <w:trPr>
          <w:trHeight w:val="480"/>
        </w:trPr>
        <w:tc>
          <w:tcPr>
            <w:tcW w:w="8490" w:type="dxa"/>
            <w:tcBorders>
              <w:top w:val="single" w:sz="8" w:space="0" w:color="000000"/>
              <w:left w:val="nil"/>
              <w:bottom w:val="nil"/>
              <w:right w:val="nil"/>
            </w:tcBorders>
            <w:tcMar>
              <w:top w:w="100" w:type="dxa"/>
              <w:left w:w="100" w:type="dxa"/>
              <w:bottom w:w="100" w:type="dxa"/>
              <w:right w:w="100" w:type="dxa"/>
            </w:tcMar>
          </w:tcPr>
          <w:p w14:paraId="3480973D" w14:textId="77777777" w:rsidR="00870C14" w:rsidRDefault="00006B53">
            <w:pPr>
              <w:jc w:val="both"/>
            </w:pPr>
            <w:r>
              <w:rPr>
                <w:rFonts w:ascii="Arial" w:eastAsia="Arial" w:hAnsi="Arial" w:cs="Arial"/>
                <w:b/>
              </w:rPr>
              <w:t xml:space="preserve"> </w:t>
            </w:r>
          </w:p>
        </w:tc>
      </w:tr>
      <w:tr w:rsidR="00870C14" w14:paraId="34809740" w14:textId="77777777">
        <w:trPr>
          <w:trHeight w:val="480"/>
        </w:trPr>
        <w:tc>
          <w:tcPr>
            <w:tcW w:w="8490" w:type="dxa"/>
            <w:tcBorders>
              <w:top w:val="nil"/>
              <w:left w:val="nil"/>
              <w:bottom w:val="single" w:sz="8" w:space="0" w:color="000000"/>
              <w:right w:val="nil"/>
            </w:tcBorders>
            <w:tcMar>
              <w:top w:w="100" w:type="dxa"/>
              <w:left w:w="100" w:type="dxa"/>
              <w:bottom w:w="100" w:type="dxa"/>
              <w:right w:w="100" w:type="dxa"/>
            </w:tcMar>
          </w:tcPr>
          <w:p w14:paraId="3480973F" w14:textId="77777777" w:rsidR="00870C14" w:rsidRDefault="00006B53">
            <w:pPr>
              <w:jc w:val="both"/>
            </w:pPr>
            <w:r>
              <w:rPr>
                <w:rFonts w:ascii="Arial" w:eastAsia="Arial" w:hAnsi="Arial" w:cs="Arial"/>
                <w:b/>
              </w:rPr>
              <w:t>COMENTÁRIOS SOBRE A RESPOSTA CORRETA E/OU SOBRE AS ALTERNATIVAS ERRADAS:</w:t>
            </w:r>
          </w:p>
        </w:tc>
      </w:tr>
      <w:tr w:rsidR="00870C14" w14:paraId="34809742" w14:textId="77777777">
        <w:trPr>
          <w:trHeight w:val="3494"/>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741" w14:textId="77777777" w:rsidR="00870C14" w:rsidRDefault="00006B53">
            <w:r>
              <w:rPr>
                <w:rFonts w:ascii="Arial" w:eastAsia="Arial" w:hAnsi="Arial" w:cs="Arial"/>
                <w:b/>
                <w:color w:val="374151"/>
              </w:rPr>
              <w:t>A resposta correta é a opção D) BRONQUITE</w:t>
            </w:r>
            <w:r>
              <w:rPr>
                <w:rFonts w:ascii="Arial" w:eastAsia="Arial" w:hAnsi="Arial" w:cs="Arial"/>
                <w:b/>
                <w:color w:val="374151"/>
              </w:rPr>
              <w:t xml:space="preserve"> CRÔNICA/ ENFISEMA sugerido pelos achados de anamnese, radiológicos e </w:t>
            </w:r>
            <w:proofErr w:type="spellStart"/>
            <w:r>
              <w:rPr>
                <w:rFonts w:ascii="Arial" w:eastAsia="Arial" w:hAnsi="Arial" w:cs="Arial"/>
                <w:b/>
                <w:color w:val="374151"/>
              </w:rPr>
              <w:t>espirométricos</w:t>
            </w:r>
            <w:proofErr w:type="spellEnd"/>
            <w:r>
              <w:rPr>
                <w:rFonts w:ascii="Arial" w:eastAsia="Arial" w:hAnsi="Arial" w:cs="Arial"/>
                <w:b/>
                <w:color w:val="374151"/>
              </w:rPr>
              <w:t>. A história clínica sugere uma condição pulmonar crônica obstrutiva, com uma história de bronquite na infância e sintomas persistentes na vida adulta, além de exposição oc</w:t>
            </w:r>
            <w:r>
              <w:rPr>
                <w:rFonts w:ascii="Arial" w:eastAsia="Arial" w:hAnsi="Arial" w:cs="Arial"/>
                <w:b/>
                <w:color w:val="374151"/>
              </w:rPr>
              <w:t xml:space="preserve">upacional a diesel e tabagismo. A radiografia de tórax apresenta uma trama bronco vascular aumentada e discreta </w:t>
            </w:r>
            <w:proofErr w:type="spellStart"/>
            <w:r>
              <w:rPr>
                <w:rFonts w:ascii="Arial" w:eastAsia="Arial" w:hAnsi="Arial" w:cs="Arial"/>
                <w:b/>
                <w:color w:val="374151"/>
              </w:rPr>
              <w:t>hiperinsuflação</w:t>
            </w:r>
            <w:proofErr w:type="spellEnd"/>
            <w:r>
              <w:rPr>
                <w:rFonts w:ascii="Arial" w:eastAsia="Arial" w:hAnsi="Arial" w:cs="Arial"/>
                <w:b/>
                <w:color w:val="374151"/>
              </w:rPr>
              <w:t>, e a espirometria mostra valores reduzidos de VEF1 e VEF1/CVF. Esses achados são indicativos de uma condição de obstrução das vi</w:t>
            </w:r>
            <w:r>
              <w:rPr>
                <w:rFonts w:ascii="Arial" w:eastAsia="Arial" w:hAnsi="Arial" w:cs="Arial"/>
                <w:b/>
                <w:color w:val="374151"/>
              </w:rPr>
              <w:t xml:space="preserve">as aéreas, que é característica da bronquite crônica e enfisema, ambos fazendo parte da síndrome de DPOC. A opção A) não é a resposta correta, pois se refere à </w:t>
            </w:r>
            <w:proofErr w:type="spellStart"/>
            <w:r>
              <w:rPr>
                <w:rFonts w:ascii="Arial" w:eastAsia="Arial" w:hAnsi="Arial" w:cs="Arial"/>
                <w:b/>
                <w:color w:val="374151"/>
              </w:rPr>
              <w:t>pré</w:t>
            </w:r>
            <w:proofErr w:type="spellEnd"/>
            <w:r>
              <w:rPr>
                <w:rFonts w:ascii="Arial" w:eastAsia="Arial" w:hAnsi="Arial" w:cs="Arial"/>
                <w:b/>
                <w:color w:val="374151"/>
              </w:rPr>
              <w:t xml:space="preserve">-DPOC que indica sintomas obstrutivos, sem alteração </w:t>
            </w:r>
            <w:proofErr w:type="spellStart"/>
            <w:r>
              <w:rPr>
                <w:rFonts w:ascii="Arial" w:eastAsia="Arial" w:hAnsi="Arial" w:cs="Arial"/>
                <w:b/>
                <w:color w:val="374151"/>
              </w:rPr>
              <w:t>espirométrica</w:t>
            </w:r>
            <w:proofErr w:type="spellEnd"/>
            <w:r>
              <w:rPr>
                <w:rFonts w:ascii="Arial" w:eastAsia="Arial" w:hAnsi="Arial" w:cs="Arial"/>
                <w:b/>
                <w:color w:val="374151"/>
              </w:rPr>
              <w:t xml:space="preserve"> VEF1/CVF &lt; 70</w:t>
            </w:r>
            <w:proofErr w:type="gramStart"/>
            <w:r>
              <w:rPr>
                <w:rFonts w:ascii="Arial" w:eastAsia="Arial" w:hAnsi="Arial" w:cs="Arial"/>
                <w:b/>
                <w:color w:val="374151"/>
              </w:rPr>
              <w:t>% .</w:t>
            </w:r>
            <w:proofErr w:type="gramEnd"/>
            <w:r>
              <w:rPr>
                <w:rFonts w:ascii="Arial" w:eastAsia="Arial" w:hAnsi="Arial" w:cs="Arial"/>
                <w:b/>
                <w:color w:val="374151"/>
              </w:rPr>
              <w:t xml:space="preserve"> A opção B</w:t>
            </w:r>
            <w:r>
              <w:rPr>
                <w:rFonts w:ascii="Arial" w:eastAsia="Arial" w:hAnsi="Arial" w:cs="Arial"/>
                <w:b/>
                <w:color w:val="374151"/>
              </w:rPr>
              <w:t>) está incorreta, pois não há informações suficientes na história clínica que sugiram uma condição asmática e um fenótipo alérgico. A opção C) está incorreta, pois a bronquiolite na infância pode contribuir para o desenvolvimento futuro de uma DPOC</w:t>
            </w:r>
          </w:p>
        </w:tc>
      </w:tr>
      <w:tr w:rsidR="00870C14" w14:paraId="34809744" w14:textId="77777777">
        <w:trPr>
          <w:trHeight w:val="480"/>
        </w:trPr>
        <w:tc>
          <w:tcPr>
            <w:tcW w:w="8490" w:type="dxa"/>
            <w:tcBorders>
              <w:top w:val="single" w:sz="8" w:space="0" w:color="000000"/>
              <w:left w:val="nil"/>
              <w:bottom w:val="nil"/>
              <w:right w:val="nil"/>
            </w:tcBorders>
            <w:tcMar>
              <w:top w:w="100" w:type="dxa"/>
              <w:left w:w="100" w:type="dxa"/>
              <w:bottom w:w="100" w:type="dxa"/>
              <w:right w:w="100" w:type="dxa"/>
            </w:tcMar>
          </w:tcPr>
          <w:p w14:paraId="34809743" w14:textId="77777777" w:rsidR="00870C14" w:rsidRDefault="00870C14">
            <w:pPr>
              <w:jc w:val="both"/>
            </w:pPr>
          </w:p>
        </w:tc>
      </w:tr>
      <w:tr w:rsidR="00870C14" w14:paraId="34809746" w14:textId="77777777">
        <w:trPr>
          <w:trHeight w:val="480"/>
        </w:trPr>
        <w:tc>
          <w:tcPr>
            <w:tcW w:w="8490" w:type="dxa"/>
            <w:tcBorders>
              <w:top w:val="nil"/>
              <w:left w:val="nil"/>
              <w:bottom w:val="single" w:sz="8" w:space="0" w:color="000000"/>
              <w:right w:val="nil"/>
            </w:tcBorders>
            <w:tcMar>
              <w:top w:w="100" w:type="dxa"/>
              <w:left w:w="100" w:type="dxa"/>
              <w:bottom w:w="100" w:type="dxa"/>
              <w:right w:w="100" w:type="dxa"/>
            </w:tcMar>
          </w:tcPr>
          <w:p w14:paraId="34809745" w14:textId="77777777" w:rsidR="00870C14" w:rsidRDefault="00006B53">
            <w:pPr>
              <w:jc w:val="both"/>
            </w:pPr>
            <w:r>
              <w:rPr>
                <w:rFonts w:ascii="Arial" w:eastAsia="Arial" w:hAnsi="Arial" w:cs="Arial"/>
                <w:b/>
              </w:rPr>
              <w:t>REFE</w:t>
            </w:r>
            <w:r>
              <w:rPr>
                <w:rFonts w:ascii="Arial" w:eastAsia="Arial" w:hAnsi="Arial" w:cs="Arial"/>
                <w:b/>
              </w:rPr>
              <w:t>RÊNCIAS BIBLIOGRÁFICAS: (três linhas)</w:t>
            </w:r>
          </w:p>
        </w:tc>
      </w:tr>
      <w:tr w:rsidR="00870C14" w14:paraId="34809748" w14:textId="77777777">
        <w:trPr>
          <w:trHeight w:val="252"/>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747" w14:textId="77777777" w:rsidR="00870C14" w:rsidRDefault="00006B53">
            <w:pPr>
              <w:numPr>
                <w:ilvl w:val="0"/>
                <w:numId w:val="73"/>
              </w:numPr>
              <w:spacing w:after="200" w:line="276" w:lineRule="auto"/>
              <w:rPr>
                <w:rFonts w:ascii="Arial" w:eastAsia="Arial" w:hAnsi="Arial" w:cs="Arial"/>
                <w:b/>
                <w:color w:val="374151"/>
              </w:rPr>
            </w:pPr>
            <w:r>
              <w:rPr>
                <w:rFonts w:ascii="Arial" w:eastAsia="Arial" w:hAnsi="Arial" w:cs="Arial"/>
                <w:b/>
                <w:color w:val="374151"/>
              </w:rPr>
              <w:t xml:space="preserve">GOLD. Global </w:t>
            </w:r>
            <w:proofErr w:type="spellStart"/>
            <w:r>
              <w:rPr>
                <w:rFonts w:ascii="Arial" w:eastAsia="Arial" w:hAnsi="Arial" w:cs="Arial"/>
                <w:b/>
                <w:color w:val="374151"/>
              </w:rPr>
              <w:t>Strategy</w:t>
            </w:r>
            <w:proofErr w:type="spellEnd"/>
            <w:r>
              <w:rPr>
                <w:rFonts w:ascii="Arial" w:eastAsia="Arial" w:hAnsi="Arial" w:cs="Arial"/>
                <w:b/>
                <w:color w:val="374151"/>
              </w:rPr>
              <w:t xml:space="preserve"> for </w:t>
            </w:r>
            <w:proofErr w:type="spellStart"/>
            <w:r>
              <w:rPr>
                <w:rFonts w:ascii="Arial" w:eastAsia="Arial" w:hAnsi="Arial" w:cs="Arial"/>
                <w:b/>
                <w:color w:val="374151"/>
              </w:rPr>
              <w:t>the</w:t>
            </w:r>
            <w:proofErr w:type="spellEnd"/>
            <w:r>
              <w:rPr>
                <w:rFonts w:ascii="Arial" w:eastAsia="Arial" w:hAnsi="Arial" w:cs="Arial"/>
                <w:b/>
                <w:color w:val="374151"/>
              </w:rPr>
              <w:t xml:space="preserve"> </w:t>
            </w:r>
            <w:proofErr w:type="spellStart"/>
            <w:r>
              <w:rPr>
                <w:rFonts w:ascii="Arial" w:eastAsia="Arial" w:hAnsi="Arial" w:cs="Arial"/>
                <w:b/>
                <w:color w:val="374151"/>
              </w:rPr>
              <w:t>Diagnosis</w:t>
            </w:r>
            <w:proofErr w:type="spellEnd"/>
            <w:r>
              <w:rPr>
                <w:rFonts w:ascii="Arial" w:eastAsia="Arial" w:hAnsi="Arial" w:cs="Arial"/>
                <w:b/>
                <w:color w:val="374151"/>
              </w:rPr>
              <w:t xml:space="preserve">, Management, </w:t>
            </w:r>
            <w:proofErr w:type="spellStart"/>
            <w:r>
              <w:rPr>
                <w:rFonts w:ascii="Arial" w:eastAsia="Arial" w:hAnsi="Arial" w:cs="Arial"/>
                <w:b/>
                <w:color w:val="374151"/>
              </w:rPr>
              <w:t>and</w:t>
            </w:r>
            <w:proofErr w:type="spellEnd"/>
            <w:r>
              <w:rPr>
                <w:rFonts w:ascii="Arial" w:eastAsia="Arial" w:hAnsi="Arial" w:cs="Arial"/>
                <w:b/>
                <w:color w:val="374151"/>
              </w:rPr>
              <w:t xml:space="preserve"> </w:t>
            </w:r>
            <w:proofErr w:type="spellStart"/>
            <w:r>
              <w:rPr>
                <w:rFonts w:ascii="Arial" w:eastAsia="Arial" w:hAnsi="Arial" w:cs="Arial"/>
                <w:b/>
                <w:color w:val="374151"/>
              </w:rPr>
              <w:t>Prevention</w:t>
            </w:r>
            <w:proofErr w:type="spellEnd"/>
            <w:r>
              <w:rPr>
                <w:rFonts w:ascii="Arial" w:eastAsia="Arial" w:hAnsi="Arial" w:cs="Arial"/>
                <w:b/>
                <w:color w:val="374151"/>
              </w:rPr>
              <w:t xml:space="preserve"> </w:t>
            </w:r>
            <w:proofErr w:type="spellStart"/>
            <w:r>
              <w:rPr>
                <w:rFonts w:ascii="Arial" w:eastAsia="Arial" w:hAnsi="Arial" w:cs="Arial"/>
                <w:b/>
                <w:color w:val="374151"/>
              </w:rPr>
              <w:t>of</w:t>
            </w:r>
            <w:proofErr w:type="spellEnd"/>
            <w:r>
              <w:rPr>
                <w:rFonts w:ascii="Arial" w:eastAsia="Arial" w:hAnsi="Arial" w:cs="Arial"/>
                <w:b/>
                <w:color w:val="374151"/>
              </w:rPr>
              <w:t xml:space="preserve"> </w:t>
            </w:r>
            <w:proofErr w:type="spellStart"/>
            <w:r>
              <w:rPr>
                <w:rFonts w:ascii="Arial" w:eastAsia="Arial" w:hAnsi="Arial" w:cs="Arial"/>
                <w:b/>
                <w:color w:val="374151"/>
              </w:rPr>
              <w:t>Chronic</w:t>
            </w:r>
            <w:proofErr w:type="spellEnd"/>
            <w:r>
              <w:rPr>
                <w:rFonts w:ascii="Arial" w:eastAsia="Arial" w:hAnsi="Arial" w:cs="Arial"/>
                <w:b/>
                <w:color w:val="374151"/>
              </w:rPr>
              <w:t xml:space="preserve"> </w:t>
            </w:r>
            <w:proofErr w:type="spellStart"/>
            <w:r>
              <w:rPr>
                <w:rFonts w:ascii="Arial" w:eastAsia="Arial" w:hAnsi="Arial" w:cs="Arial"/>
                <w:b/>
                <w:color w:val="374151"/>
              </w:rPr>
              <w:t>Obstructive</w:t>
            </w:r>
            <w:proofErr w:type="spellEnd"/>
            <w:r>
              <w:rPr>
                <w:rFonts w:ascii="Arial" w:eastAsia="Arial" w:hAnsi="Arial" w:cs="Arial"/>
                <w:b/>
                <w:color w:val="374151"/>
              </w:rPr>
              <w:t xml:space="preserve"> </w:t>
            </w:r>
            <w:proofErr w:type="spellStart"/>
            <w:r>
              <w:rPr>
                <w:rFonts w:ascii="Arial" w:eastAsia="Arial" w:hAnsi="Arial" w:cs="Arial"/>
                <w:b/>
                <w:color w:val="374151"/>
              </w:rPr>
              <w:t>Pulmonary</w:t>
            </w:r>
            <w:proofErr w:type="spellEnd"/>
            <w:r>
              <w:rPr>
                <w:rFonts w:ascii="Arial" w:eastAsia="Arial" w:hAnsi="Arial" w:cs="Arial"/>
                <w:b/>
                <w:color w:val="374151"/>
              </w:rPr>
              <w:t xml:space="preserve"> </w:t>
            </w:r>
            <w:proofErr w:type="spellStart"/>
            <w:r>
              <w:rPr>
                <w:rFonts w:ascii="Arial" w:eastAsia="Arial" w:hAnsi="Arial" w:cs="Arial"/>
                <w:b/>
                <w:color w:val="374151"/>
              </w:rPr>
              <w:t>Disease</w:t>
            </w:r>
            <w:proofErr w:type="spellEnd"/>
            <w:r>
              <w:rPr>
                <w:rFonts w:ascii="Arial" w:eastAsia="Arial" w:hAnsi="Arial" w:cs="Arial"/>
                <w:b/>
                <w:color w:val="374151"/>
              </w:rPr>
              <w:t xml:space="preserve"> (2022 Report). </w:t>
            </w:r>
            <w:proofErr w:type="gramStart"/>
            <w:r>
              <w:rPr>
                <w:rFonts w:ascii="Arial" w:eastAsia="Arial" w:hAnsi="Arial" w:cs="Arial"/>
                <w:b/>
                <w:color w:val="374151"/>
              </w:rPr>
              <w:t>Pagina</w:t>
            </w:r>
            <w:proofErr w:type="gramEnd"/>
            <w:r>
              <w:rPr>
                <w:rFonts w:ascii="Arial" w:eastAsia="Arial" w:hAnsi="Arial" w:cs="Arial"/>
                <w:b/>
                <w:color w:val="374151"/>
              </w:rPr>
              <w:t xml:space="preserve"> 4.</w:t>
            </w:r>
          </w:p>
        </w:tc>
      </w:tr>
    </w:tbl>
    <w:p w14:paraId="34809749" w14:textId="77777777" w:rsidR="00870C14" w:rsidRDefault="00006B53">
      <w:pPr>
        <w:jc w:val="both"/>
      </w:pPr>
      <w:r>
        <w:rPr>
          <w:rFonts w:ascii="Arial" w:eastAsia="Arial" w:hAnsi="Arial" w:cs="Arial"/>
          <w:b/>
          <w:sz w:val="20"/>
          <w:szCs w:val="20"/>
        </w:rPr>
        <w:t xml:space="preserve"> </w:t>
      </w:r>
    </w:p>
    <w:p w14:paraId="3480974A" w14:textId="77777777" w:rsidR="00870C14" w:rsidRDefault="00006B53">
      <w:pPr>
        <w:jc w:val="both"/>
      </w:pPr>
      <w:r>
        <w:rPr>
          <w:rFonts w:ascii="Arial" w:eastAsia="Arial" w:hAnsi="Arial" w:cs="Arial"/>
          <w:b/>
          <w:sz w:val="20"/>
          <w:szCs w:val="20"/>
        </w:rPr>
        <w:t xml:space="preserve">  </w:t>
      </w:r>
    </w:p>
    <w:p w14:paraId="3480974B"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74C"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74D" w14:textId="77777777" w:rsidR="00870C14" w:rsidRDefault="00870C14">
      <w:pPr>
        <w:rPr>
          <w:rFonts w:ascii="Arial" w:eastAsia="Arial" w:hAnsi="Arial" w:cs="Arial"/>
          <w:b/>
          <w:sz w:val="20"/>
          <w:szCs w:val="20"/>
        </w:rPr>
      </w:pPr>
    </w:p>
    <w:p w14:paraId="3480974E"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w:t>
      </w:r>
      <w:r>
        <w:rPr>
          <w:rFonts w:ascii="Arial" w:eastAsia="Arial" w:hAnsi="Arial" w:cs="Arial"/>
          <w:b/>
          <w:sz w:val="20"/>
          <w:szCs w:val="20"/>
        </w:rPr>
        <w:t xml:space="preserve"> DE PROGRESSO</w:t>
      </w:r>
    </w:p>
    <w:p w14:paraId="3480974F" w14:textId="77777777" w:rsidR="00870C14" w:rsidRDefault="00006B53">
      <w:pPr>
        <w:jc w:val="both"/>
      </w:pPr>
      <w:r>
        <w:rPr>
          <w:rFonts w:ascii="Arial" w:eastAsia="Arial" w:hAnsi="Arial" w:cs="Arial"/>
          <w:b/>
          <w:sz w:val="20"/>
          <w:szCs w:val="20"/>
        </w:rPr>
        <w:t xml:space="preserve"> </w:t>
      </w:r>
    </w:p>
    <w:tbl>
      <w:tblPr>
        <w:tblStyle w:val="a8"/>
        <w:tblW w:w="8490" w:type="dxa"/>
        <w:tblLayout w:type="fixed"/>
        <w:tblLook w:val="0600" w:firstRow="0" w:lastRow="0" w:firstColumn="0" w:lastColumn="0" w:noHBand="1" w:noVBand="1"/>
      </w:tblPr>
      <w:tblGrid>
        <w:gridCol w:w="8490"/>
      </w:tblGrid>
      <w:tr w:rsidR="00870C14" w14:paraId="34809751" w14:textId="77777777">
        <w:trPr>
          <w:trHeight w:val="480"/>
        </w:trPr>
        <w:tc>
          <w:tcPr>
            <w:tcW w:w="8490" w:type="dxa"/>
            <w:tcBorders>
              <w:top w:val="nil"/>
              <w:left w:val="nil"/>
              <w:bottom w:val="single" w:sz="8" w:space="0" w:color="000000"/>
              <w:right w:val="nil"/>
            </w:tcBorders>
            <w:tcMar>
              <w:top w:w="100" w:type="dxa"/>
              <w:left w:w="100" w:type="dxa"/>
              <w:bottom w:w="100" w:type="dxa"/>
              <w:right w:w="100" w:type="dxa"/>
            </w:tcMar>
          </w:tcPr>
          <w:p w14:paraId="34809750" w14:textId="77777777" w:rsidR="00870C14" w:rsidRDefault="00006B53">
            <w:pPr>
              <w:jc w:val="both"/>
            </w:pPr>
            <w:r>
              <w:rPr>
                <w:rFonts w:ascii="Arial" w:eastAsia="Arial" w:hAnsi="Arial" w:cs="Arial"/>
                <w:b/>
              </w:rPr>
              <w:t>INSTITUIÇÃO (SIGLA):</w:t>
            </w:r>
          </w:p>
        </w:tc>
      </w:tr>
      <w:tr w:rsidR="00870C14" w14:paraId="34809753" w14:textId="77777777">
        <w:trPr>
          <w:trHeight w:val="48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752" w14:textId="77777777" w:rsidR="00870C14" w:rsidRDefault="00006B53">
            <w:pPr>
              <w:jc w:val="both"/>
            </w:pPr>
            <w:r>
              <w:rPr>
                <w:rFonts w:ascii="Arial" w:eastAsia="Arial" w:hAnsi="Arial" w:cs="Arial"/>
                <w:b/>
              </w:rPr>
              <w:t>FPP</w:t>
            </w:r>
          </w:p>
        </w:tc>
      </w:tr>
      <w:tr w:rsidR="00870C14" w14:paraId="34809756" w14:textId="77777777">
        <w:trPr>
          <w:trHeight w:val="675"/>
        </w:trPr>
        <w:tc>
          <w:tcPr>
            <w:tcW w:w="8490" w:type="dxa"/>
            <w:tcBorders>
              <w:top w:val="single" w:sz="8" w:space="0" w:color="000000"/>
              <w:left w:val="nil"/>
              <w:bottom w:val="single" w:sz="8" w:space="0" w:color="000000"/>
              <w:right w:val="nil"/>
            </w:tcBorders>
            <w:tcMar>
              <w:top w:w="100" w:type="dxa"/>
              <w:left w:w="100" w:type="dxa"/>
              <w:bottom w:w="100" w:type="dxa"/>
              <w:right w:w="100" w:type="dxa"/>
            </w:tcMar>
          </w:tcPr>
          <w:p w14:paraId="34809754" w14:textId="77777777" w:rsidR="00870C14" w:rsidRDefault="00006B53">
            <w:pPr>
              <w:jc w:val="both"/>
            </w:pPr>
            <w:r>
              <w:rPr>
                <w:rFonts w:ascii="Arial" w:eastAsia="Arial" w:hAnsi="Arial" w:cs="Arial"/>
                <w:b/>
              </w:rPr>
              <w:lastRenderedPageBreak/>
              <w:t xml:space="preserve"> </w:t>
            </w:r>
          </w:p>
          <w:p w14:paraId="34809755" w14:textId="77777777" w:rsidR="00870C14" w:rsidRDefault="00006B53">
            <w:pPr>
              <w:jc w:val="both"/>
            </w:pPr>
            <w:r>
              <w:rPr>
                <w:rFonts w:ascii="Arial" w:eastAsia="Arial" w:hAnsi="Arial" w:cs="Arial"/>
                <w:b/>
              </w:rPr>
              <w:t>ÁREA DO CONHECIMENTO – CONTEÚDO - AUTOR:</w:t>
            </w:r>
          </w:p>
        </w:tc>
      </w:tr>
      <w:tr w:rsidR="00870C14" w14:paraId="34809758" w14:textId="77777777">
        <w:trPr>
          <w:trHeight w:val="48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757" w14:textId="77777777" w:rsidR="00870C14" w:rsidRDefault="00006B53">
            <w:pPr>
              <w:jc w:val="both"/>
            </w:pPr>
            <w:r>
              <w:rPr>
                <w:rFonts w:ascii="Arial" w:eastAsia="Arial" w:hAnsi="Arial" w:cs="Arial"/>
                <w:b/>
              </w:rPr>
              <w:t>CLÍNICA MÉDICA- DPOC</w:t>
            </w:r>
          </w:p>
        </w:tc>
      </w:tr>
      <w:tr w:rsidR="00870C14" w14:paraId="3480975A" w14:textId="77777777">
        <w:trPr>
          <w:trHeight w:val="480"/>
        </w:trPr>
        <w:tc>
          <w:tcPr>
            <w:tcW w:w="8490" w:type="dxa"/>
            <w:tcBorders>
              <w:top w:val="single" w:sz="8" w:space="0" w:color="000000"/>
              <w:left w:val="nil"/>
              <w:bottom w:val="nil"/>
              <w:right w:val="nil"/>
            </w:tcBorders>
            <w:tcMar>
              <w:top w:w="100" w:type="dxa"/>
              <w:left w:w="100" w:type="dxa"/>
              <w:bottom w:w="100" w:type="dxa"/>
              <w:right w:w="100" w:type="dxa"/>
            </w:tcMar>
          </w:tcPr>
          <w:p w14:paraId="34809759" w14:textId="77777777" w:rsidR="00870C14" w:rsidRDefault="00006B53">
            <w:pPr>
              <w:jc w:val="both"/>
            </w:pPr>
            <w:r>
              <w:rPr>
                <w:rFonts w:ascii="Arial" w:eastAsia="Arial" w:hAnsi="Arial" w:cs="Arial"/>
                <w:b/>
              </w:rPr>
              <w:t xml:space="preserve"> </w:t>
            </w:r>
          </w:p>
        </w:tc>
      </w:tr>
      <w:tr w:rsidR="00870C14" w14:paraId="3480975C" w14:textId="77777777">
        <w:trPr>
          <w:trHeight w:val="480"/>
        </w:trPr>
        <w:tc>
          <w:tcPr>
            <w:tcW w:w="8490" w:type="dxa"/>
            <w:tcBorders>
              <w:top w:val="nil"/>
              <w:left w:val="nil"/>
              <w:bottom w:val="single" w:sz="8" w:space="0" w:color="000000"/>
              <w:right w:val="nil"/>
            </w:tcBorders>
            <w:tcMar>
              <w:top w:w="100" w:type="dxa"/>
              <w:left w:w="100" w:type="dxa"/>
              <w:bottom w:w="100" w:type="dxa"/>
              <w:right w:w="100" w:type="dxa"/>
            </w:tcMar>
          </w:tcPr>
          <w:p w14:paraId="3480975B" w14:textId="77777777" w:rsidR="00870C14" w:rsidRDefault="00006B53">
            <w:pPr>
              <w:jc w:val="both"/>
            </w:pPr>
            <w:r>
              <w:rPr>
                <w:rFonts w:ascii="Arial" w:eastAsia="Arial" w:hAnsi="Arial" w:cs="Arial"/>
                <w:b/>
              </w:rPr>
              <w:t>ENUNCIADO E ALTERNATIVAS: Resposta correta em negrito</w:t>
            </w:r>
          </w:p>
        </w:tc>
      </w:tr>
      <w:tr w:rsidR="00870C14" w14:paraId="34809764" w14:textId="77777777">
        <w:trPr>
          <w:trHeight w:val="5094"/>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75D" w14:textId="77777777" w:rsidR="00870C14" w:rsidRDefault="00006B53">
            <w:r>
              <w:rPr>
                <w:rFonts w:ascii="Arial" w:eastAsia="Arial" w:hAnsi="Arial" w:cs="Arial"/>
              </w:rPr>
              <w:t xml:space="preserve">Josué, 44 anos, trabalha em um “e- </w:t>
            </w:r>
            <w:proofErr w:type="spellStart"/>
            <w:r>
              <w:rPr>
                <w:rFonts w:ascii="Arial" w:eastAsia="Arial" w:hAnsi="Arial" w:cs="Arial"/>
              </w:rPr>
              <w:t>commerce</w:t>
            </w:r>
            <w:proofErr w:type="spellEnd"/>
            <w:r>
              <w:rPr>
                <w:rFonts w:ascii="Arial" w:eastAsia="Arial" w:hAnsi="Arial" w:cs="Arial"/>
              </w:rPr>
              <w:t>", em frente ao computador 8 horas dia. Saudável, sem uso de medicações. Para manter a forma física pratica corrida de rua com um grupo de seu bairro. Fumante ativo com 20 maços/ano. Percebeu nos últimos meses mai</w:t>
            </w:r>
            <w:r>
              <w:rPr>
                <w:rFonts w:ascii="Arial" w:eastAsia="Arial" w:hAnsi="Arial" w:cs="Arial"/>
              </w:rPr>
              <w:t>or dificuldade para acompanhar seus pares na corrida. Sente mesmo, falta de ar nesta atividade.</w:t>
            </w:r>
          </w:p>
          <w:p w14:paraId="3480975E" w14:textId="77777777" w:rsidR="00870C14" w:rsidRDefault="00006B53">
            <w:r>
              <w:rPr>
                <w:rFonts w:ascii="Arial" w:eastAsia="Arial" w:hAnsi="Arial" w:cs="Arial"/>
              </w:rPr>
              <w:t>Escolha abaixo a resposta que melhor explica a história clínica de Josué.</w:t>
            </w:r>
          </w:p>
          <w:p w14:paraId="3480975F" w14:textId="77777777" w:rsidR="00870C14" w:rsidRDefault="00006B53">
            <w:r>
              <w:rPr>
                <w:rFonts w:ascii="Arial" w:eastAsia="Arial" w:hAnsi="Arial" w:cs="Arial"/>
              </w:rPr>
              <w:t>A) O teste de caminhada de 6 minutos vai indicar uma redução da distância percorrida e</w:t>
            </w:r>
            <w:r>
              <w:rPr>
                <w:rFonts w:ascii="Arial" w:eastAsia="Arial" w:hAnsi="Arial" w:cs="Arial"/>
              </w:rPr>
              <w:t xml:space="preserve"> uma leve </w:t>
            </w:r>
            <w:proofErr w:type="spellStart"/>
            <w:r>
              <w:rPr>
                <w:rFonts w:ascii="Arial" w:eastAsia="Arial" w:hAnsi="Arial" w:cs="Arial"/>
              </w:rPr>
              <w:t>dessaturação</w:t>
            </w:r>
            <w:proofErr w:type="spellEnd"/>
            <w:r>
              <w:rPr>
                <w:rFonts w:ascii="Arial" w:eastAsia="Arial" w:hAnsi="Arial" w:cs="Arial"/>
              </w:rPr>
              <w:t xml:space="preserve"> de oxigênio</w:t>
            </w:r>
          </w:p>
          <w:p w14:paraId="34809760" w14:textId="77777777" w:rsidR="00870C14" w:rsidRDefault="00006B53">
            <w:r>
              <w:rPr>
                <w:rFonts w:ascii="Arial" w:eastAsia="Arial" w:hAnsi="Arial" w:cs="Arial"/>
              </w:rPr>
              <w:t>B) A destruição do parênquima aumenta a resistência do fluxo aéreo e a doença das pequenas vias aéreas reduz o recolhimento elástico dos pulmões.</w:t>
            </w:r>
          </w:p>
          <w:p w14:paraId="34809761" w14:textId="77777777" w:rsidR="00870C14" w:rsidRDefault="00006B53">
            <w:r>
              <w:rPr>
                <w:rFonts w:ascii="Arial" w:eastAsia="Arial" w:hAnsi="Arial" w:cs="Arial"/>
              </w:rPr>
              <w:t>C) Na espirometria encontramos uma relação VEF1/CVF abaixo de 70% do previs</w:t>
            </w:r>
            <w:r>
              <w:rPr>
                <w:rFonts w:ascii="Arial" w:eastAsia="Arial" w:hAnsi="Arial" w:cs="Arial"/>
              </w:rPr>
              <w:t>to e a gasometria com PaCO2 elevada.</w:t>
            </w:r>
          </w:p>
          <w:p w14:paraId="34809762" w14:textId="77777777" w:rsidR="00870C14" w:rsidRDefault="00006B53">
            <w:r>
              <w:rPr>
                <w:rFonts w:ascii="Arial" w:eastAsia="Arial" w:hAnsi="Arial" w:cs="Arial"/>
              </w:rPr>
              <w:t xml:space="preserve">D)  Uma inflamação </w:t>
            </w:r>
            <w:proofErr w:type="gramStart"/>
            <w:r>
              <w:rPr>
                <w:rFonts w:ascii="Arial" w:eastAsia="Arial" w:hAnsi="Arial" w:cs="Arial"/>
              </w:rPr>
              <w:t>crônica  que</w:t>
            </w:r>
            <w:proofErr w:type="gramEnd"/>
            <w:r>
              <w:rPr>
                <w:rFonts w:ascii="Arial" w:eastAsia="Arial" w:hAnsi="Arial" w:cs="Arial"/>
              </w:rPr>
              <w:t xml:space="preserve"> causa alterações estruturais nas vias aéreas e presença de exsudatos  </w:t>
            </w:r>
            <w:proofErr w:type="spellStart"/>
            <w:r>
              <w:rPr>
                <w:rFonts w:ascii="Arial" w:eastAsia="Arial" w:hAnsi="Arial" w:cs="Arial"/>
              </w:rPr>
              <w:t>eosinofílicos</w:t>
            </w:r>
            <w:proofErr w:type="spellEnd"/>
            <w:r>
              <w:rPr>
                <w:rFonts w:ascii="Arial" w:eastAsia="Arial" w:hAnsi="Arial" w:cs="Arial"/>
              </w:rPr>
              <w:t xml:space="preserve"> intraluminais.</w:t>
            </w:r>
          </w:p>
          <w:p w14:paraId="34809763" w14:textId="77777777" w:rsidR="00870C14" w:rsidRDefault="00006B53">
            <w:r>
              <w:rPr>
                <w:rFonts w:ascii="Arial" w:eastAsia="Arial" w:hAnsi="Arial" w:cs="Arial"/>
              </w:rPr>
              <w:t xml:space="preserve">E) Um teste genético para deficiência de alfa-1 </w:t>
            </w:r>
            <w:proofErr w:type="spellStart"/>
            <w:r>
              <w:rPr>
                <w:rFonts w:ascii="Arial" w:eastAsia="Arial" w:hAnsi="Arial" w:cs="Arial"/>
              </w:rPr>
              <w:t>antitripsina</w:t>
            </w:r>
            <w:proofErr w:type="spellEnd"/>
            <w:r>
              <w:rPr>
                <w:rFonts w:ascii="Arial" w:eastAsia="Arial" w:hAnsi="Arial" w:cs="Arial"/>
              </w:rPr>
              <w:t xml:space="preserve"> deve ser solicitado e sua p</w:t>
            </w:r>
            <w:r>
              <w:rPr>
                <w:rFonts w:ascii="Arial" w:eastAsia="Arial" w:hAnsi="Arial" w:cs="Arial"/>
              </w:rPr>
              <w:t>ositividade caracteriza o DPOC.</w:t>
            </w:r>
          </w:p>
        </w:tc>
      </w:tr>
      <w:tr w:rsidR="00870C14" w14:paraId="34809767" w14:textId="77777777">
        <w:trPr>
          <w:trHeight w:val="675"/>
        </w:trPr>
        <w:tc>
          <w:tcPr>
            <w:tcW w:w="8490" w:type="dxa"/>
            <w:tcBorders>
              <w:top w:val="single" w:sz="8" w:space="0" w:color="000000"/>
              <w:left w:val="nil"/>
              <w:bottom w:val="single" w:sz="8" w:space="0" w:color="000000"/>
              <w:right w:val="nil"/>
            </w:tcBorders>
            <w:tcMar>
              <w:top w:w="100" w:type="dxa"/>
              <w:left w:w="100" w:type="dxa"/>
              <w:bottom w:w="100" w:type="dxa"/>
              <w:right w:w="100" w:type="dxa"/>
            </w:tcMar>
          </w:tcPr>
          <w:p w14:paraId="34809765" w14:textId="77777777" w:rsidR="00870C14" w:rsidRDefault="00870C14">
            <w:pPr>
              <w:jc w:val="both"/>
            </w:pPr>
          </w:p>
          <w:p w14:paraId="34809766" w14:textId="77777777" w:rsidR="00870C14" w:rsidRDefault="00006B53">
            <w:pPr>
              <w:jc w:val="both"/>
            </w:pPr>
            <w:r>
              <w:rPr>
                <w:rFonts w:ascii="Arial" w:eastAsia="Arial" w:hAnsi="Arial" w:cs="Arial"/>
                <w:b/>
              </w:rPr>
              <w:t>RESPOSTA CORRETA:</w:t>
            </w:r>
          </w:p>
        </w:tc>
      </w:tr>
      <w:tr w:rsidR="00870C14" w14:paraId="34809769" w14:textId="77777777">
        <w:trPr>
          <w:trHeight w:val="48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768" w14:textId="77777777" w:rsidR="00870C14" w:rsidRDefault="00006B53">
            <w:pPr>
              <w:jc w:val="both"/>
            </w:pPr>
            <w:r>
              <w:rPr>
                <w:rFonts w:ascii="Arial" w:eastAsia="Arial" w:hAnsi="Arial" w:cs="Arial"/>
                <w:b/>
              </w:rPr>
              <w:t>A</w:t>
            </w:r>
          </w:p>
        </w:tc>
      </w:tr>
      <w:tr w:rsidR="00870C14" w14:paraId="3480976B" w14:textId="77777777">
        <w:trPr>
          <w:trHeight w:val="480"/>
        </w:trPr>
        <w:tc>
          <w:tcPr>
            <w:tcW w:w="8490" w:type="dxa"/>
            <w:tcBorders>
              <w:top w:val="single" w:sz="8" w:space="0" w:color="000000"/>
              <w:left w:val="nil"/>
              <w:bottom w:val="nil"/>
              <w:right w:val="nil"/>
            </w:tcBorders>
            <w:tcMar>
              <w:top w:w="100" w:type="dxa"/>
              <w:left w:w="100" w:type="dxa"/>
              <w:bottom w:w="100" w:type="dxa"/>
              <w:right w:w="100" w:type="dxa"/>
            </w:tcMar>
          </w:tcPr>
          <w:p w14:paraId="3480976A" w14:textId="77777777" w:rsidR="00870C14" w:rsidRDefault="00870C14">
            <w:pPr>
              <w:jc w:val="both"/>
            </w:pPr>
          </w:p>
        </w:tc>
      </w:tr>
      <w:tr w:rsidR="00870C14" w14:paraId="3480976D" w14:textId="77777777">
        <w:trPr>
          <w:trHeight w:val="480"/>
        </w:trPr>
        <w:tc>
          <w:tcPr>
            <w:tcW w:w="8490" w:type="dxa"/>
            <w:tcBorders>
              <w:top w:val="nil"/>
              <w:left w:val="nil"/>
              <w:bottom w:val="single" w:sz="8" w:space="0" w:color="000000"/>
              <w:right w:val="nil"/>
            </w:tcBorders>
            <w:tcMar>
              <w:top w:w="100" w:type="dxa"/>
              <w:left w:w="100" w:type="dxa"/>
              <w:bottom w:w="100" w:type="dxa"/>
              <w:right w:w="100" w:type="dxa"/>
            </w:tcMar>
          </w:tcPr>
          <w:p w14:paraId="3480976C" w14:textId="77777777" w:rsidR="00870C14" w:rsidRDefault="00006B53">
            <w:pPr>
              <w:jc w:val="both"/>
            </w:pPr>
            <w:r>
              <w:rPr>
                <w:rFonts w:ascii="Arial" w:eastAsia="Arial" w:hAnsi="Arial" w:cs="Arial"/>
                <w:b/>
              </w:rPr>
              <w:t>COMENTÁRIOS SOBRE A RESPOSTA CORRETA E/OU SOBRE AS ALTERNATIVAS ERRADAS:</w:t>
            </w:r>
          </w:p>
        </w:tc>
      </w:tr>
      <w:tr w:rsidR="00870C14" w14:paraId="34809770" w14:textId="77777777">
        <w:trPr>
          <w:trHeight w:val="400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76E" w14:textId="77777777" w:rsidR="00870C14" w:rsidRDefault="00006B53">
            <w:r>
              <w:rPr>
                <w:rFonts w:ascii="Arial" w:eastAsia="Arial" w:hAnsi="Arial" w:cs="Arial"/>
                <w:b/>
                <w:color w:val="374151"/>
              </w:rPr>
              <w:lastRenderedPageBreak/>
              <w:t xml:space="preserve">A resposta correta é a letra A) O teste de caminhada de 6 minutos vai indicar uma redução da distância percorrida e uma leve </w:t>
            </w:r>
            <w:proofErr w:type="spellStart"/>
            <w:r>
              <w:rPr>
                <w:rFonts w:ascii="Arial" w:eastAsia="Arial" w:hAnsi="Arial" w:cs="Arial"/>
                <w:b/>
                <w:color w:val="374151"/>
              </w:rPr>
              <w:t>dessaturação</w:t>
            </w:r>
            <w:proofErr w:type="spellEnd"/>
            <w:r>
              <w:rPr>
                <w:rFonts w:ascii="Arial" w:eastAsia="Arial" w:hAnsi="Arial" w:cs="Arial"/>
                <w:b/>
                <w:color w:val="374151"/>
              </w:rPr>
              <w:t xml:space="preserve"> de oxigênio. A história clínica de Josué sugere que ele pode estar apresentando uma limitação funcional relacionada ao</w:t>
            </w:r>
            <w:r>
              <w:rPr>
                <w:rFonts w:ascii="Arial" w:eastAsia="Arial" w:hAnsi="Arial" w:cs="Arial"/>
                <w:b/>
                <w:color w:val="374151"/>
              </w:rPr>
              <w:t xml:space="preserve"> esforço físico, possivelmente associada ao tabagismo.</w:t>
            </w:r>
          </w:p>
          <w:p w14:paraId="3480976F" w14:textId="77777777" w:rsidR="00870C14" w:rsidRDefault="00006B53">
            <w:r>
              <w:rPr>
                <w:rFonts w:ascii="Arial" w:eastAsia="Arial" w:hAnsi="Arial" w:cs="Arial"/>
                <w:b/>
                <w:color w:val="374151"/>
              </w:rPr>
              <w:t xml:space="preserve">Além disso, a </w:t>
            </w:r>
            <w:proofErr w:type="spellStart"/>
            <w:r>
              <w:rPr>
                <w:rFonts w:ascii="Arial" w:eastAsia="Arial" w:hAnsi="Arial" w:cs="Arial"/>
                <w:b/>
                <w:color w:val="374151"/>
              </w:rPr>
              <w:t>dessaturação</w:t>
            </w:r>
            <w:proofErr w:type="spellEnd"/>
            <w:r>
              <w:rPr>
                <w:rFonts w:ascii="Arial" w:eastAsia="Arial" w:hAnsi="Arial" w:cs="Arial"/>
                <w:b/>
                <w:color w:val="374151"/>
              </w:rPr>
              <w:t xml:space="preserve"> de oxigênio pode indicar uma possível doença pulmonar obstrutiva crônica (DPOC), que é comumente associada ao tabagismo. A inflamação crônica que causa alterações estruturais</w:t>
            </w:r>
            <w:r>
              <w:rPr>
                <w:rFonts w:ascii="Arial" w:eastAsia="Arial" w:hAnsi="Arial" w:cs="Arial"/>
                <w:b/>
                <w:color w:val="374151"/>
              </w:rPr>
              <w:t xml:space="preserve"> nas vias aéreas e a presença de exsudatos </w:t>
            </w:r>
            <w:proofErr w:type="spellStart"/>
            <w:r>
              <w:rPr>
                <w:rFonts w:ascii="Arial" w:eastAsia="Arial" w:hAnsi="Arial" w:cs="Arial"/>
                <w:b/>
                <w:color w:val="374151"/>
              </w:rPr>
              <w:t>eosinofílicos</w:t>
            </w:r>
            <w:proofErr w:type="spellEnd"/>
            <w:r>
              <w:rPr>
                <w:rFonts w:ascii="Arial" w:eastAsia="Arial" w:hAnsi="Arial" w:cs="Arial"/>
                <w:b/>
                <w:color w:val="374151"/>
              </w:rPr>
              <w:t xml:space="preserve"> intraluminais são características da asma, e não parecem ser o diagnóstico mais provável para o caso de Josué. A opção B não faz sentido, já que a inflamação do parênquima não reduz a resistência ao </w:t>
            </w:r>
            <w:r>
              <w:rPr>
                <w:rFonts w:ascii="Arial" w:eastAsia="Arial" w:hAnsi="Arial" w:cs="Arial"/>
                <w:b/>
                <w:color w:val="374151"/>
              </w:rPr>
              <w:t>fluxo aéreo, e a doença das pequenas vias aéreas pode alterar os fluxos, incluindo o Fluxo Expiratório Forçado 25/75%. A opção C sugere um diagnóstico de DPOC, mas não há informações suficientes na história clínica para fazer essa afirmação. A relação VEF1</w:t>
            </w:r>
            <w:r>
              <w:rPr>
                <w:rFonts w:ascii="Arial" w:eastAsia="Arial" w:hAnsi="Arial" w:cs="Arial"/>
                <w:b/>
                <w:color w:val="374151"/>
              </w:rPr>
              <w:t>/CVF abaixo de 70% do previsto e a gasometria com PaCO2 elevada são achados comuns em pacientes com DPOC.</w:t>
            </w:r>
          </w:p>
        </w:tc>
      </w:tr>
      <w:tr w:rsidR="00870C14" w14:paraId="34809772" w14:textId="77777777">
        <w:trPr>
          <w:trHeight w:val="480"/>
        </w:trPr>
        <w:tc>
          <w:tcPr>
            <w:tcW w:w="8490" w:type="dxa"/>
            <w:tcBorders>
              <w:top w:val="single" w:sz="8" w:space="0" w:color="000000"/>
              <w:left w:val="nil"/>
              <w:bottom w:val="nil"/>
              <w:right w:val="nil"/>
            </w:tcBorders>
            <w:tcMar>
              <w:top w:w="100" w:type="dxa"/>
              <w:left w:w="100" w:type="dxa"/>
              <w:bottom w:w="100" w:type="dxa"/>
              <w:right w:w="100" w:type="dxa"/>
            </w:tcMar>
          </w:tcPr>
          <w:p w14:paraId="34809771" w14:textId="77777777" w:rsidR="00870C14" w:rsidRDefault="00006B53">
            <w:pPr>
              <w:jc w:val="both"/>
            </w:pPr>
            <w:r>
              <w:rPr>
                <w:rFonts w:ascii="Arial" w:eastAsia="Arial" w:hAnsi="Arial" w:cs="Arial"/>
                <w:b/>
              </w:rPr>
              <w:t xml:space="preserve"> </w:t>
            </w:r>
          </w:p>
        </w:tc>
      </w:tr>
      <w:tr w:rsidR="00870C14" w14:paraId="34809774" w14:textId="77777777">
        <w:trPr>
          <w:trHeight w:val="480"/>
        </w:trPr>
        <w:tc>
          <w:tcPr>
            <w:tcW w:w="8490" w:type="dxa"/>
            <w:tcBorders>
              <w:top w:val="nil"/>
              <w:left w:val="nil"/>
              <w:bottom w:val="single" w:sz="8" w:space="0" w:color="000000"/>
              <w:right w:val="nil"/>
            </w:tcBorders>
            <w:tcMar>
              <w:top w:w="100" w:type="dxa"/>
              <w:left w:w="100" w:type="dxa"/>
              <w:bottom w:w="100" w:type="dxa"/>
              <w:right w:w="100" w:type="dxa"/>
            </w:tcMar>
          </w:tcPr>
          <w:p w14:paraId="34809773" w14:textId="77777777" w:rsidR="00870C14" w:rsidRDefault="00006B53">
            <w:pPr>
              <w:jc w:val="both"/>
            </w:pPr>
            <w:r>
              <w:rPr>
                <w:rFonts w:ascii="Arial" w:eastAsia="Arial" w:hAnsi="Arial" w:cs="Arial"/>
                <w:b/>
              </w:rPr>
              <w:t>REFERÊNCIAS BIBLIOGRÁFICAS: (três linhas)</w:t>
            </w:r>
          </w:p>
        </w:tc>
      </w:tr>
      <w:tr w:rsidR="00870C14" w14:paraId="34809776" w14:textId="77777777">
        <w:trPr>
          <w:trHeight w:val="324"/>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775" w14:textId="77777777" w:rsidR="00870C14" w:rsidRDefault="00006B53">
            <w:pPr>
              <w:numPr>
                <w:ilvl w:val="0"/>
                <w:numId w:val="71"/>
              </w:numPr>
              <w:spacing w:after="200" w:line="276" w:lineRule="auto"/>
              <w:rPr>
                <w:rFonts w:ascii="Arial" w:eastAsia="Arial" w:hAnsi="Arial" w:cs="Arial"/>
                <w:b/>
                <w:color w:val="000000"/>
              </w:rPr>
            </w:pPr>
            <w:r>
              <w:rPr>
                <w:rFonts w:ascii="Arial" w:eastAsia="Arial" w:hAnsi="Arial" w:cs="Arial"/>
                <w:b/>
                <w:color w:val="374151"/>
              </w:rPr>
              <w:t xml:space="preserve">GOLD. Global </w:t>
            </w:r>
            <w:proofErr w:type="spellStart"/>
            <w:r>
              <w:rPr>
                <w:rFonts w:ascii="Arial" w:eastAsia="Arial" w:hAnsi="Arial" w:cs="Arial"/>
                <w:b/>
                <w:color w:val="374151"/>
              </w:rPr>
              <w:t>Strategy</w:t>
            </w:r>
            <w:proofErr w:type="spellEnd"/>
            <w:r>
              <w:rPr>
                <w:rFonts w:ascii="Arial" w:eastAsia="Arial" w:hAnsi="Arial" w:cs="Arial"/>
                <w:b/>
                <w:color w:val="374151"/>
              </w:rPr>
              <w:t xml:space="preserve"> for </w:t>
            </w:r>
            <w:proofErr w:type="spellStart"/>
            <w:r>
              <w:rPr>
                <w:rFonts w:ascii="Arial" w:eastAsia="Arial" w:hAnsi="Arial" w:cs="Arial"/>
                <w:b/>
                <w:color w:val="374151"/>
              </w:rPr>
              <w:t>the</w:t>
            </w:r>
            <w:proofErr w:type="spellEnd"/>
            <w:r>
              <w:rPr>
                <w:rFonts w:ascii="Arial" w:eastAsia="Arial" w:hAnsi="Arial" w:cs="Arial"/>
                <w:b/>
                <w:color w:val="374151"/>
              </w:rPr>
              <w:t xml:space="preserve"> </w:t>
            </w:r>
            <w:proofErr w:type="spellStart"/>
            <w:r>
              <w:rPr>
                <w:rFonts w:ascii="Arial" w:eastAsia="Arial" w:hAnsi="Arial" w:cs="Arial"/>
                <w:b/>
                <w:color w:val="374151"/>
              </w:rPr>
              <w:t>Diagnosis</w:t>
            </w:r>
            <w:proofErr w:type="spellEnd"/>
            <w:r>
              <w:rPr>
                <w:rFonts w:ascii="Arial" w:eastAsia="Arial" w:hAnsi="Arial" w:cs="Arial"/>
                <w:b/>
                <w:color w:val="374151"/>
              </w:rPr>
              <w:t xml:space="preserve">, Management, </w:t>
            </w:r>
            <w:proofErr w:type="spellStart"/>
            <w:r>
              <w:rPr>
                <w:rFonts w:ascii="Arial" w:eastAsia="Arial" w:hAnsi="Arial" w:cs="Arial"/>
                <w:b/>
                <w:color w:val="374151"/>
              </w:rPr>
              <w:t>and</w:t>
            </w:r>
            <w:proofErr w:type="spellEnd"/>
            <w:r>
              <w:rPr>
                <w:rFonts w:ascii="Arial" w:eastAsia="Arial" w:hAnsi="Arial" w:cs="Arial"/>
                <w:b/>
                <w:color w:val="374151"/>
              </w:rPr>
              <w:t xml:space="preserve"> </w:t>
            </w:r>
            <w:proofErr w:type="spellStart"/>
            <w:r>
              <w:rPr>
                <w:rFonts w:ascii="Arial" w:eastAsia="Arial" w:hAnsi="Arial" w:cs="Arial"/>
                <w:b/>
                <w:color w:val="374151"/>
              </w:rPr>
              <w:t>Prevention</w:t>
            </w:r>
            <w:proofErr w:type="spellEnd"/>
            <w:r>
              <w:rPr>
                <w:rFonts w:ascii="Arial" w:eastAsia="Arial" w:hAnsi="Arial" w:cs="Arial"/>
                <w:b/>
                <w:color w:val="374151"/>
              </w:rPr>
              <w:t xml:space="preserve"> </w:t>
            </w:r>
            <w:proofErr w:type="spellStart"/>
            <w:r>
              <w:rPr>
                <w:rFonts w:ascii="Arial" w:eastAsia="Arial" w:hAnsi="Arial" w:cs="Arial"/>
                <w:b/>
                <w:color w:val="374151"/>
              </w:rPr>
              <w:t>of</w:t>
            </w:r>
            <w:proofErr w:type="spellEnd"/>
            <w:r>
              <w:rPr>
                <w:rFonts w:ascii="Arial" w:eastAsia="Arial" w:hAnsi="Arial" w:cs="Arial"/>
                <w:b/>
                <w:color w:val="374151"/>
              </w:rPr>
              <w:t xml:space="preserve"> </w:t>
            </w:r>
            <w:proofErr w:type="spellStart"/>
            <w:r>
              <w:rPr>
                <w:rFonts w:ascii="Arial" w:eastAsia="Arial" w:hAnsi="Arial" w:cs="Arial"/>
                <w:b/>
                <w:color w:val="374151"/>
              </w:rPr>
              <w:t>Chronic</w:t>
            </w:r>
            <w:proofErr w:type="spellEnd"/>
            <w:r>
              <w:rPr>
                <w:rFonts w:ascii="Arial" w:eastAsia="Arial" w:hAnsi="Arial" w:cs="Arial"/>
                <w:b/>
                <w:color w:val="374151"/>
              </w:rPr>
              <w:t xml:space="preserve"> </w:t>
            </w:r>
            <w:proofErr w:type="spellStart"/>
            <w:r>
              <w:rPr>
                <w:rFonts w:ascii="Arial" w:eastAsia="Arial" w:hAnsi="Arial" w:cs="Arial"/>
                <w:b/>
                <w:color w:val="374151"/>
              </w:rPr>
              <w:t>Obstructive</w:t>
            </w:r>
            <w:proofErr w:type="spellEnd"/>
            <w:r>
              <w:rPr>
                <w:rFonts w:ascii="Arial" w:eastAsia="Arial" w:hAnsi="Arial" w:cs="Arial"/>
                <w:b/>
                <w:color w:val="374151"/>
              </w:rPr>
              <w:t xml:space="preserve"> </w:t>
            </w:r>
            <w:proofErr w:type="spellStart"/>
            <w:r>
              <w:rPr>
                <w:rFonts w:ascii="Arial" w:eastAsia="Arial" w:hAnsi="Arial" w:cs="Arial"/>
                <w:b/>
                <w:color w:val="374151"/>
              </w:rPr>
              <w:t>Pulmonary</w:t>
            </w:r>
            <w:proofErr w:type="spellEnd"/>
            <w:r>
              <w:rPr>
                <w:rFonts w:ascii="Arial" w:eastAsia="Arial" w:hAnsi="Arial" w:cs="Arial"/>
                <w:b/>
                <w:color w:val="374151"/>
              </w:rPr>
              <w:t xml:space="preserve"> </w:t>
            </w:r>
            <w:proofErr w:type="spellStart"/>
            <w:r>
              <w:rPr>
                <w:rFonts w:ascii="Arial" w:eastAsia="Arial" w:hAnsi="Arial" w:cs="Arial"/>
                <w:b/>
                <w:color w:val="374151"/>
              </w:rPr>
              <w:t>Disease</w:t>
            </w:r>
            <w:proofErr w:type="spellEnd"/>
            <w:r>
              <w:rPr>
                <w:rFonts w:ascii="Arial" w:eastAsia="Arial" w:hAnsi="Arial" w:cs="Arial"/>
                <w:b/>
                <w:color w:val="374151"/>
              </w:rPr>
              <w:t xml:space="preserve"> (2023 Report). </w:t>
            </w:r>
            <w:proofErr w:type="gramStart"/>
            <w:r>
              <w:rPr>
                <w:rFonts w:ascii="Arial" w:eastAsia="Arial" w:hAnsi="Arial" w:cs="Arial"/>
                <w:b/>
                <w:color w:val="374151"/>
              </w:rPr>
              <w:t>Pagina</w:t>
            </w:r>
            <w:proofErr w:type="gramEnd"/>
            <w:r>
              <w:rPr>
                <w:rFonts w:ascii="Arial" w:eastAsia="Arial" w:hAnsi="Arial" w:cs="Arial"/>
                <w:b/>
                <w:color w:val="374151"/>
              </w:rPr>
              <w:t xml:space="preserve"> 15-17</w:t>
            </w:r>
          </w:p>
        </w:tc>
      </w:tr>
    </w:tbl>
    <w:p w14:paraId="34809777" w14:textId="77777777" w:rsidR="00870C14" w:rsidRDefault="00006B53">
      <w:pPr>
        <w:jc w:val="both"/>
      </w:pPr>
      <w:r>
        <w:rPr>
          <w:rFonts w:ascii="Arial" w:eastAsia="Arial" w:hAnsi="Arial" w:cs="Arial"/>
          <w:b/>
          <w:sz w:val="20"/>
          <w:szCs w:val="20"/>
        </w:rPr>
        <w:t xml:space="preserve"> </w:t>
      </w:r>
    </w:p>
    <w:p w14:paraId="34809778" w14:textId="77777777" w:rsidR="00870C14" w:rsidRDefault="00006B53">
      <w:pPr>
        <w:jc w:val="both"/>
      </w:pPr>
      <w:r>
        <w:rPr>
          <w:rFonts w:ascii="Arial" w:eastAsia="Arial" w:hAnsi="Arial" w:cs="Arial"/>
          <w:b/>
          <w:sz w:val="20"/>
          <w:szCs w:val="20"/>
        </w:rPr>
        <w:t xml:space="preserve"> </w:t>
      </w:r>
    </w:p>
    <w:p w14:paraId="34809779" w14:textId="77777777" w:rsidR="00870C14" w:rsidRDefault="00006B53">
      <w:pPr>
        <w:spacing w:after="0"/>
        <w:jc w:val="center"/>
        <w:rPr>
          <w:rFonts w:ascii="Arial" w:eastAsia="Arial" w:hAnsi="Arial" w:cs="Arial"/>
          <w:b/>
          <w:sz w:val="24"/>
          <w:szCs w:val="24"/>
        </w:rPr>
      </w:pPr>
      <w:r>
        <w:rPr>
          <w:rFonts w:ascii="Arial" w:eastAsia="Arial" w:hAnsi="Arial" w:cs="Arial"/>
          <w:b/>
          <w:sz w:val="20"/>
          <w:szCs w:val="20"/>
        </w:rPr>
        <w:t xml:space="preserve"> </w:t>
      </w:r>
      <w:r>
        <w:rPr>
          <w:rFonts w:ascii="Arial" w:eastAsia="Arial" w:hAnsi="Arial" w:cs="Arial"/>
          <w:b/>
          <w:sz w:val="24"/>
          <w:szCs w:val="24"/>
        </w:rPr>
        <w:t>Núcleo de Apoio Pedagógico Interinstitucional II - NAPISUL II</w:t>
      </w:r>
    </w:p>
    <w:p w14:paraId="3480977A"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77B" w14:textId="77777777" w:rsidR="00870C14" w:rsidRDefault="00870C14">
      <w:pPr>
        <w:rPr>
          <w:rFonts w:ascii="Arial" w:eastAsia="Arial" w:hAnsi="Arial" w:cs="Arial"/>
          <w:b/>
          <w:sz w:val="20"/>
          <w:szCs w:val="20"/>
        </w:rPr>
      </w:pPr>
    </w:p>
    <w:p w14:paraId="3480977C"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w:t>
      </w:r>
      <w:r>
        <w:rPr>
          <w:rFonts w:ascii="Arial" w:eastAsia="Arial" w:hAnsi="Arial" w:cs="Arial"/>
          <w:b/>
          <w:sz w:val="20"/>
          <w:szCs w:val="20"/>
        </w:rPr>
        <w:t>STE DE PROGRESSO</w:t>
      </w:r>
    </w:p>
    <w:p w14:paraId="3480977D" w14:textId="77777777" w:rsidR="00870C14" w:rsidRDefault="00006B53">
      <w:pPr>
        <w:jc w:val="both"/>
      </w:pPr>
      <w:r>
        <w:rPr>
          <w:rFonts w:ascii="Arial" w:eastAsia="Arial" w:hAnsi="Arial" w:cs="Arial"/>
          <w:b/>
          <w:sz w:val="20"/>
          <w:szCs w:val="20"/>
        </w:rPr>
        <w:t xml:space="preserve"> </w:t>
      </w:r>
    </w:p>
    <w:tbl>
      <w:tblPr>
        <w:tblStyle w:val="a9"/>
        <w:tblW w:w="8490" w:type="dxa"/>
        <w:tblLayout w:type="fixed"/>
        <w:tblLook w:val="0600" w:firstRow="0" w:lastRow="0" w:firstColumn="0" w:lastColumn="0" w:noHBand="1" w:noVBand="1"/>
      </w:tblPr>
      <w:tblGrid>
        <w:gridCol w:w="8490"/>
      </w:tblGrid>
      <w:tr w:rsidR="00870C14" w14:paraId="3480977F" w14:textId="77777777">
        <w:trPr>
          <w:trHeight w:val="480"/>
        </w:trPr>
        <w:tc>
          <w:tcPr>
            <w:tcW w:w="8490" w:type="dxa"/>
            <w:tcBorders>
              <w:top w:val="nil"/>
              <w:left w:val="nil"/>
              <w:bottom w:val="single" w:sz="8" w:space="0" w:color="000000"/>
              <w:right w:val="nil"/>
            </w:tcBorders>
            <w:tcMar>
              <w:top w:w="100" w:type="dxa"/>
              <w:left w:w="100" w:type="dxa"/>
              <w:bottom w:w="100" w:type="dxa"/>
              <w:right w:w="100" w:type="dxa"/>
            </w:tcMar>
          </w:tcPr>
          <w:p w14:paraId="3480977E" w14:textId="77777777" w:rsidR="00870C14" w:rsidRDefault="00006B53">
            <w:pPr>
              <w:jc w:val="both"/>
            </w:pPr>
            <w:r>
              <w:rPr>
                <w:rFonts w:ascii="Arial" w:eastAsia="Arial" w:hAnsi="Arial" w:cs="Arial"/>
                <w:b/>
              </w:rPr>
              <w:t>INSTITUIÇÃO (SIGLA):</w:t>
            </w:r>
          </w:p>
        </w:tc>
      </w:tr>
      <w:tr w:rsidR="00870C14" w14:paraId="34809781" w14:textId="77777777">
        <w:trPr>
          <w:trHeight w:val="48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780" w14:textId="77777777" w:rsidR="00870C14" w:rsidRDefault="00006B53">
            <w:pPr>
              <w:jc w:val="both"/>
            </w:pPr>
            <w:r>
              <w:rPr>
                <w:rFonts w:ascii="Arial" w:eastAsia="Arial" w:hAnsi="Arial" w:cs="Arial"/>
                <w:b/>
              </w:rPr>
              <w:t>FPP</w:t>
            </w:r>
          </w:p>
        </w:tc>
      </w:tr>
      <w:tr w:rsidR="00870C14" w14:paraId="34809784" w14:textId="77777777">
        <w:trPr>
          <w:trHeight w:val="675"/>
        </w:trPr>
        <w:tc>
          <w:tcPr>
            <w:tcW w:w="8490" w:type="dxa"/>
            <w:tcBorders>
              <w:top w:val="single" w:sz="8" w:space="0" w:color="000000"/>
              <w:left w:val="nil"/>
              <w:bottom w:val="single" w:sz="8" w:space="0" w:color="000000"/>
              <w:right w:val="nil"/>
            </w:tcBorders>
            <w:tcMar>
              <w:top w:w="100" w:type="dxa"/>
              <w:left w:w="100" w:type="dxa"/>
              <w:bottom w:w="100" w:type="dxa"/>
              <w:right w:w="100" w:type="dxa"/>
            </w:tcMar>
          </w:tcPr>
          <w:p w14:paraId="34809782" w14:textId="77777777" w:rsidR="00870C14" w:rsidRDefault="00006B53">
            <w:pPr>
              <w:jc w:val="both"/>
            </w:pPr>
            <w:r>
              <w:rPr>
                <w:rFonts w:ascii="Arial" w:eastAsia="Arial" w:hAnsi="Arial" w:cs="Arial"/>
                <w:b/>
              </w:rPr>
              <w:t xml:space="preserve"> </w:t>
            </w:r>
          </w:p>
          <w:p w14:paraId="34809783" w14:textId="77777777" w:rsidR="00870C14" w:rsidRDefault="00006B53">
            <w:pPr>
              <w:jc w:val="both"/>
            </w:pPr>
            <w:r>
              <w:rPr>
                <w:rFonts w:ascii="Arial" w:eastAsia="Arial" w:hAnsi="Arial" w:cs="Arial"/>
                <w:b/>
              </w:rPr>
              <w:t>ÁREA DO CONHECIMENTO – CONTEÚDO - AUTOR:</w:t>
            </w:r>
          </w:p>
        </w:tc>
      </w:tr>
      <w:tr w:rsidR="00870C14" w14:paraId="34809786" w14:textId="77777777">
        <w:trPr>
          <w:trHeight w:val="48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785" w14:textId="77777777" w:rsidR="00870C14" w:rsidRDefault="00006B53">
            <w:pPr>
              <w:jc w:val="both"/>
            </w:pPr>
            <w:r>
              <w:rPr>
                <w:rFonts w:ascii="Arial" w:eastAsia="Arial" w:hAnsi="Arial" w:cs="Arial"/>
                <w:b/>
              </w:rPr>
              <w:t xml:space="preserve">CLÍNICA MÉDICA- DPOC- </w:t>
            </w:r>
          </w:p>
        </w:tc>
      </w:tr>
      <w:tr w:rsidR="00870C14" w14:paraId="34809788" w14:textId="77777777">
        <w:trPr>
          <w:trHeight w:val="480"/>
        </w:trPr>
        <w:tc>
          <w:tcPr>
            <w:tcW w:w="8490" w:type="dxa"/>
            <w:tcBorders>
              <w:top w:val="single" w:sz="8" w:space="0" w:color="000000"/>
              <w:left w:val="nil"/>
              <w:bottom w:val="nil"/>
              <w:right w:val="nil"/>
            </w:tcBorders>
            <w:tcMar>
              <w:top w:w="100" w:type="dxa"/>
              <w:left w:w="100" w:type="dxa"/>
              <w:bottom w:w="100" w:type="dxa"/>
              <w:right w:w="100" w:type="dxa"/>
            </w:tcMar>
          </w:tcPr>
          <w:p w14:paraId="34809787" w14:textId="77777777" w:rsidR="00870C14" w:rsidRDefault="00006B53">
            <w:pPr>
              <w:jc w:val="both"/>
            </w:pPr>
            <w:r>
              <w:rPr>
                <w:rFonts w:ascii="Arial" w:eastAsia="Arial" w:hAnsi="Arial" w:cs="Arial"/>
                <w:b/>
              </w:rPr>
              <w:t xml:space="preserve"> </w:t>
            </w:r>
          </w:p>
        </w:tc>
      </w:tr>
      <w:tr w:rsidR="00870C14" w14:paraId="34809791" w14:textId="77777777">
        <w:trPr>
          <w:trHeight w:val="6105"/>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789" w14:textId="77777777" w:rsidR="00870C14" w:rsidRDefault="00006B53">
            <w:r>
              <w:rPr>
                <w:rFonts w:ascii="Arial" w:eastAsia="Arial" w:hAnsi="Arial" w:cs="Arial"/>
              </w:rPr>
              <w:lastRenderedPageBreak/>
              <w:t xml:space="preserve">Maria José 38 anos, cabeleireira vem a consulta com queixa de tosse ocasional predominantemente noturna, ora seca, ora produtiva (escarro espesso) quando em decúbito lateral direito, há vários anos.  Nestas </w:t>
            </w:r>
            <w:proofErr w:type="gramStart"/>
            <w:r>
              <w:rPr>
                <w:rFonts w:ascii="Arial" w:eastAsia="Arial" w:hAnsi="Arial" w:cs="Arial"/>
              </w:rPr>
              <w:t>ocasiões  um</w:t>
            </w:r>
            <w:proofErr w:type="gramEnd"/>
            <w:r>
              <w:rPr>
                <w:rFonts w:ascii="Arial" w:eastAsia="Arial" w:hAnsi="Arial" w:cs="Arial"/>
              </w:rPr>
              <w:t xml:space="preserve"> aperto no peito aparece e  chiado.  </w:t>
            </w:r>
            <w:r>
              <w:rPr>
                <w:rFonts w:ascii="Arial" w:eastAsia="Arial" w:hAnsi="Arial" w:cs="Arial"/>
              </w:rPr>
              <w:t>Fumante passiva. Trabalha em tecelagem. Rinite com cornetos nasais normais. Pneumonia na infância tratada no hospital. Exame físico do tórax com estertores finos em região Inter escapulo vertebral direita. SpO2 96%.</w:t>
            </w:r>
          </w:p>
          <w:p w14:paraId="3480978A" w14:textId="77777777" w:rsidR="00870C14" w:rsidRDefault="00006B53">
            <w:r>
              <w:rPr>
                <w:rFonts w:ascii="Arial" w:eastAsia="Arial" w:hAnsi="Arial" w:cs="Arial"/>
              </w:rPr>
              <w:t>Vem a consulta para firmar um diagnóstico, pois em cada visita recebe um diagnóstico diferente. Assim, considere os diagnósticos diferenciais</w:t>
            </w:r>
          </w:p>
          <w:p w14:paraId="3480978B" w14:textId="77777777" w:rsidR="00870C14" w:rsidRDefault="00006B53">
            <w:r>
              <w:rPr>
                <w:rFonts w:ascii="Arial" w:eastAsia="Arial" w:hAnsi="Arial" w:cs="Arial"/>
              </w:rPr>
              <w:t>MARQUE A CORRETA.</w:t>
            </w:r>
          </w:p>
          <w:p w14:paraId="3480978C" w14:textId="77777777" w:rsidR="00870C14" w:rsidRDefault="00006B53">
            <w:r>
              <w:rPr>
                <w:rFonts w:ascii="Arial" w:eastAsia="Arial" w:hAnsi="Arial" w:cs="Arial"/>
              </w:rPr>
              <w:t xml:space="preserve">A) BRONQUIECTASIA em decorrência da </w:t>
            </w:r>
            <w:proofErr w:type="gramStart"/>
            <w:r>
              <w:rPr>
                <w:rFonts w:ascii="Arial" w:eastAsia="Arial" w:hAnsi="Arial" w:cs="Arial"/>
              </w:rPr>
              <w:t>pneumonia ,presença</w:t>
            </w:r>
            <w:proofErr w:type="gramEnd"/>
            <w:r>
              <w:rPr>
                <w:rFonts w:ascii="Arial" w:eastAsia="Arial" w:hAnsi="Arial" w:cs="Arial"/>
              </w:rPr>
              <w:t xml:space="preserve"> de escarro e  estertores finos são indicativos.</w:t>
            </w:r>
          </w:p>
          <w:p w14:paraId="3480978D" w14:textId="77777777" w:rsidR="00870C14" w:rsidRDefault="00006B53">
            <w:r>
              <w:rPr>
                <w:rFonts w:ascii="Arial" w:eastAsia="Arial" w:hAnsi="Arial" w:cs="Arial"/>
              </w:rPr>
              <w:t xml:space="preserve">B) Na </w:t>
            </w:r>
            <w:proofErr w:type="gramStart"/>
            <w:r>
              <w:rPr>
                <w:rFonts w:ascii="Arial" w:eastAsia="Arial" w:hAnsi="Arial" w:cs="Arial"/>
              </w:rPr>
              <w:t>ASMA  é</w:t>
            </w:r>
            <w:proofErr w:type="gramEnd"/>
            <w:r>
              <w:rPr>
                <w:rFonts w:ascii="Arial" w:eastAsia="Arial" w:hAnsi="Arial" w:cs="Arial"/>
              </w:rPr>
              <w:t xml:space="preserve"> necessário uma história de atopia, não sendo os sibilos suficientes para o diagnóstico, e os cornetos nasais normais distanciam mais este </w:t>
            </w:r>
            <w:r>
              <w:rPr>
                <w:rFonts w:ascii="Arial" w:eastAsia="Arial" w:hAnsi="Arial" w:cs="Arial"/>
              </w:rPr>
              <w:t>diagnóstico</w:t>
            </w:r>
          </w:p>
          <w:p w14:paraId="3480978E" w14:textId="77777777" w:rsidR="00870C14" w:rsidRDefault="00006B53">
            <w:r>
              <w:rPr>
                <w:rFonts w:ascii="Arial" w:eastAsia="Arial" w:hAnsi="Arial" w:cs="Arial"/>
              </w:rPr>
              <w:t xml:space="preserve">C) Na DPOC os sintomas </w:t>
            </w:r>
            <w:proofErr w:type="gramStart"/>
            <w:r>
              <w:rPr>
                <w:rFonts w:ascii="Arial" w:eastAsia="Arial" w:hAnsi="Arial" w:cs="Arial"/>
              </w:rPr>
              <w:t>são  lentamente</w:t>
            </w:r>
            <w:proofErr w:type="gramEnd"/>
            <w:r>
              <w:rPr>
                <w:rFonts w:ascii="Arial" w:eastAsia="Arial" w:hAnsi="Arial" w:cs="Arial"/>
              </w:rPr>
              <w:t xml:space="preserve"> progressivos, e seu trabalho e exposição ao fumo podem sugerir este diagnóstico.</w:t>
            </w:r>
          </w:p>
          <w:p w14:paraId="3480978F" w14:textId="77777777" w:rsidR="00870C14" w:rsidRDefault="00006B53">
            <w:r>
              <w:rPr>
                <w:rFonts w:ascii="Arial" w:eastAsia="Arial" w:hAnsi="Arial" w:cs="Arial"/>
              </w:rPr>
              <w:t xml:space="preserve">D) A BRONQUITE </w:t>
            </w:r>
            <w:proofErr w:type="gramStart"/>
            <w:r>
              <w:rPr>
                <w:rFonts w:ascii="Arial" w:eastAsia="Arial" w:hAnsi="Arial" w:cs="Arial"/>
              </w:rPr>
              <w:t>CRÔNICA  é</w:t>
            </w:r>
            <w:proofErr w:type="gramEnd"/>
            <w:r>
              <w:rPr>
                <w:rFonts w:ascii="Arial" w:eastAsia="Arial" w:hAnsi="Arial" w:cs="Arial"/>
              </w:rPr>
              <w:t xml:space="preserve"> mais comum em mulheres  idosas  , com reduzido número de pack-years  e exposição ocupacional.</w:t>
            </w:r>
          </w:p>
          <w:p w14:paraId="34809790" w14:textId="77777777" w:rsidR="00870C14" w:rsidRDefault="00006B53">
            <w:pPr>
              <w:jc w:val="both"/>
            </w:pPr>
            <w:r>
              <w:rPr>
                <w:rFonts w:ascii="Arial" w:eastAsia="Arial" w:hAnsi="Arial" w:cs="Arial"/>
              </w:rPr>
              <w:t>E) P</w:t>
            </w:r>
            <w:r>
              <w:rPr>
                <w:rFonts w:ascii="Arial" w:eastAsia="Arial" w:hAnsi="Arial" w:cs="Arial"/>
              </w:rPr>
              <w:t>NEUMONITE DE HIPERSENSIBILIDADE quando exposição a poluentes ambientais, estertores crepitantes localizados e escarro denso estão presentes.</w:t>
            </w:r>
          </w:p>
        </w:tc>
      </w:tr>
      <w:tr w:rsidR="00870C14" w14:paraId="34809794" w14:textId="77777777">
        <w:trPr>
          <w:trHeight w:val="675"/>
        </w:trPr>
        <w:tc>
          <w:tcPr>
            <w:tcW w:w="8490" w:type="dxa"/>
            <w:tcBorders>
              <w:top w:val="single" w:sz="8" w:space="0" w:color="000000"/>
              <w:left w:val="nil"/>
              <w:bottom w:val="single" w:sz="8" w:space="0" w:color="000000"/>
              <w:right w:val="nil"/>
            </w:tcBorders>
            <w:tcMar>
              <w:top w:w="100" w:type="dxa"/>
              <w:left w:w="100" w:type="dxa"/>
              <w:bottom w:w="100" w:type="dxa"/>
              <w:right w:w="100" w:type="dxa"/>
            </w:tcMar>
          </w:tcPr>
          <w:p w14:paraId="34809792" w14:textId="77777777" w:rsidR="00870C14" w:rsidRDefault="00870C14">
            <w:pPr>
              <w:jc w:val="both"/>
            </w:pPr>
          </w:p>
          <w:p w14:paraId="34809793" w14:textId="77777777" w:rsidR="00870C14" w:rsidRDefault="00006B53">
            <w:pPr>
              <w:jc w:val="both"/>
            </w:pPr>
            <w:r>
              <w:rPr>
                <w:rFonts w:ascii="Arial" w:eastAsia="Arial" w:hAnsi="Arial" w:cs="Arial"/>
                <w:b/>
              </w:rPr>
              <w:t>RESPOSTA CORRETA:</w:t>
            </w:r>
          </w:p>
        </w:tc>
      </w:tr>
      <w:tr w:rsidR="00870C14" w14:paraId="34809796" w14:textId="77777777">
        <w:trPr>
          <w:trHeight w:val="48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795" w14:textId="77777777" w:rsidR="00870C14" w:rsidRDefault="00006B53">
            <w:pPr>
              <w:jc w:val="both"/>
            </w:pPr>
            <w:r>
              <w:rPr>
                <w:rFonts w:ascii="Arial" w:eastAsia="Arial" w:hAnsi="Arial" w:cs="Arial"/>
                <w:b/>
              </w:rPr>
              <w:t>A</w:t>
            </w:r>
          </w:p>
        </w:tc>
      </w:tr>
      <w:tr w:rsidR="00870C14" w14:paraId="34809798" w14:textId="77777777">
        <w:trPr>
          <w:trHeight w:val="480"/>
        </w:trPr>
        <w:tc>
          <w:tcPr>
            <w:tcW w:w="8490" w:type="dxa"/>
            <w:tcBorders>
              <w:top w:val="single" w:sz="8" w:space="0" w:color="000000"/>
              <w:left w:val="nil"/>
              <w:bottom w:val="nil"/>
              <w:right w:val="nil"/>
            </w:tcBorders>
            <w:tcMar>
              <w:top w:w="100" w:type="dxa"/>
              <w:left w:w="100" w:type="dxa"/>
              <w:bottom w:w="100" w:type="dxa"/>
              <w:right w:w="100" w:type="dxa"/>
            </w:tcMar>
          </w:tcPr>
          <w:p w14:paraId="34809797" w14:textId="77777777" w:rsidR="00870C14" w:rsidRDefault="00870C14">
            <w:pPr>
              <w:jc w:val="both"/>
            </w:pPr>
          </w:p>
        </w:tc>
      </w:tr>
      <w:tr w:rsidR="00870C14" w14:paraId="3480979A" w14:textId="77777777">
        <w:trPr>
          <w:trHeight w:val="675"/>
        </w:trPr>
        <w:tc>
          <w:tcPr>
            <w:tcW w:w="8490" w:type="dxa"/>
            <w:tcBorders>
              <w:top w:val="nil"/>
              <w:left w:val="nil"/>
              <w:bottom w:val="single" w:sz="8" w:space="0" w:color="000000"/>
              <w:right w:val="nil"/>
            </w:tcBorders>
            <w:tcMar>
              <w:top w:w="100" w:type="dxa"/>
              <w:left w:w="100" w:type="dxa"/>
              <w:bottom w:w="100" w:type="dxa"/>
              <w:right w:w="100" w:type="dxa"/>
            </w:tcMar>
          </w:tcPr>
          <w:p w14:paraId="34809799" w14:textId="77777777" w:rsidR="00870C14" w:rsidRDefault="00006B53">
            <w:pPr>
              <w:jc w:val="both"/>
            </w:pPr>
            <w:r>
              <w:rPr>
                <w:rFonts w:ascii="Arial" w:eastAsia="Arial" w:hAnsi="Arial" w:cs="Arial"/>
                <w:b/>
              </w:rPr>
              <w:t>COMENTÁRIOS SOBRE A RESPOSTA CORRETA E/OU SOBRE AS ALTERNATIVAS ERRADAS:</w:t>
            </w:r>
          </w:p>
        </w:tc>
      </w:tr>
      <w:tr w:rsidR="00870C14" w14:paraId="3480979E" w14:textId="77777777">
        <w:trPr>
          <w:trHeight w:val="3405"/>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79B" w14:textId="77777777" w:rsidR="00870C14" w:rsidRDefault="00006B53">
            <w:r>
              <w:rPr>
                <w:rFonts w:ascii="Arial" w:eastAsia="Arial" w:hAnsi="Arial" w:cs="Arial"/>
                <w:b/>
                <w:color w:val="374151"/>
              </w:rPr>
              <w:t>A resposta correta é a opção C) BRONQUIECTASIA em decorrência da pneumonia, presença de escarro e estertores finos são indicativos. A paciente apresenta tosse noturna, aperto no peit</w:t>
            </w:r>
            <w:r>
              <w:rPr>
                <w:rFonts w:ascii="Arial" w:eastAsia="Arial" w:hAnsi="Arial" w:cs="Arial"/>
                <w:b/>
                <w:color w:val="374151"/>
              </w:rPr>
              <w:t>o e chiado, além de histórico de pneumonia na infância, o que aumenta a suspeita de bronquiectasia.</w:t>
            </w:r>
          </w:p>
          <w:p w14:paraId="3480979C" w14:textId="77777777" w:rsidR="00870C14" w:rsidRDefault="00006B53">
            <w:r>
              <w:rPr>
                <w:rFonts w:ascii="Arial" w:eastAsia="Arial" w:hAnsi="Arial" w:cs="Arial"/>
                <w:b/>
                <w:color w:val="374151"/>
              </w:rPr>
              <w:t xml:space="preserve">. A opção A) pode ser descartada porque a paciente é fumante passiva e os sintomas não são progressivos. A opção B) também pode ser descartada, uma vez que </w:t>
            </w:r>
            <w:r>
              <w:rPr>
                <w:rFonts w:ascii="Arial" w:eastAsia="Arial" w:hAnsi="Arial" w:cs="Arial"/>
                <w:b/>
                <w:color w:val="374151"/>
              </w:rPr>
              <w:t xml:space="preserve">a paciente não apresenta história de atopia e seus cornetos nasais estão normais. A opção D) também pode ser descartada porque a paciente tem apenas 38 </w:t>
            </w:r>
            <w:proofErr w:type="gramStart"/>
            <w:r>
              <w:rPr>
                <w:rFonts w:ascii="Arial" w:eastAsia="Arial" w:hAnsi="Arial" w:cs="Arial"/>
                <w:b/>
                <w:color w:val="374151"/>
              </w:rPr>
              <w:t>anos ,</w:t>
            </w:r>
            <w:proofErr w:type="gramEnd"/>
            <w:r>
              <w:rPr>
                <w:rFonts w:ascii="Arial" w:eastAsia="Arial" w:hAnsi="Arial" w:cs="Arial"/>
                <w:b/>
                <w:color w:val="374151"/>
              </w:rPr>
              <w:t xml:space="preserve"> é mais comum  em homens, com elevada carga </w:t>
            </w:r>
            <w:proofErr w:type="spellStart"/>
            <w:r>
              <w:rPr>
                <w:rFonts w:ascii="Arial" w:eastAsia="Arial" w:hAnsi="Arial" w:cs="Arial"/>
                <w:b/>
                <w:color w:val="374151"/>
              </w:rPr>
              <w:t>tabágica</w:t>
            </w:r>
            <w:proofErr w:type="spellEnd"/>
          </w:p>
          <w:p w14:paraId="3480979D" w14:textId="77777777" w:rsidR="00870C14" w:rsidRDefault="00006B53">
            <w:r>
              <w:rPr>
                <w:rFonts w:ascii="Arial" w:eastAsia="Arial" w:hAnsi="Arial" w:cs="Arial"/>
                <w:b/>
                <w:color w:val="374151"/>
              </w:rPr>
              <w:t xml:space="preserve">A opção </w:t>
            </w:r>
            <w:proofErr w:type="gramStart"/>
            <w:r>
              <w:rPr>
                <w:rFonts w:ascii="Arial" w:eastAsia="Arial" w:hAnsi="Arial" w:cs="Arial"/>
                <w:b/>
                <w:color w:val="374151"/>
              </w:rPr>
              <w:t>E  não</w:t>
            </w:r>
            <w:proofErr w:type="gramEnd"/>
            <w:r>
              <w:rPr>
                <w:rFonts w:ascii="Arial" w:eastAsia="Arial" w:hAnsi="Arial" w:cs="Arial"/>
                <w:b/>
                <w:color w:val="374151"/>
              </w:rPr>
              <w:t xml:space="preserve"> é cabível, pois os estertores </w:t>
            </w:r>
            <w:r>
              <w:rPr>
                <w:rFonts w:ascii="Arial" w:eastAsia="Arial" w:hAnsi="Arial" w:cs="Arial"/>
                <w:b/>
                <w:color w:val="374151"/>
              </w:rPr>
              <w:t>são difusos e não há presença de escarro.</w:t>
            </w:r>
          </w:p>
        </w:tc>
      </w:tr>
      <w:tr w:rsidR="00870C14" w14:paraId="348097A0" w14:textId="77777777">
        <w:trPr>
          <w:trHeight w:val="480"/>
        </w:trPr>
        <w:tc>
          <w:tcPr>
            <w:tcW w:w="8490" w:type="dxa"/>
            <w:tcBorders>
              <w:top w:val="single" w:sz="8" w:space="0" w:color="000000"/>
              <w:left w:val="nil"/>
              <w:bottom w:val="nil"/>
              <w:right w:val="nil"/>
            </w:tcBorders>
            <w:tcMar>
              <w:top w:w="100" w:type="dxa"/>
              <w:left w:w="100" w:type="dxa"/>
              <w:bottom w:w="100" w:type="dxa"/>
              <w:right w:w="100" w:type="dxa"/>
            </w:tcMar>
          </w:tcPr>
          <w:p w14:paraId="3480979F" w14:textId="77777777" w:rsidR="00870C14" w:rsidRDefault="00006B53">
            <w:pPr>
              <w:jc w:val="both"/>
            </w:pPr>
            <w:r>
              <w:rPr>
                <w:rFonts w:ascii="Arial" w:eastAsia="Arial" w:hAnsi="Arial" w:cs="Arial"/>
                <w:b/>
              </w:rPr>
              <w:t xml:space="preserve"> </w:t>
            </w:r>
          </w:p>
        </w:tc>
      </w:tr>
      <w:tr w:rsidR="00870C14" w14:paraId="348097A2" w14:textId="77777777">
        <w:trPr>
          <w:trHeight w:val="480"/>
        </w:trPr>
        <w:tc>
          <w:tcPr>
            <w:tcW w:w="8490" w:type="dxa"/>
            <w:tcBorders>
              <w:top w:val="nil"/>
              <w:left w:val="nil"/>
              <w:bottom w:val="single" w:sz="8" w:space="0" w:color="000000"/>
              <w:right w:val="nil"/>
            </w:tcBorders>
            <w:tcMar>
              <w:top w:w="100" w:type="dxa"/>
              <w:left w:w="100" w:type="dxa"/>
              <w:bottom w:w="100" w:type="dxa"/>
              <w:right w:w="100" w:type="dxa"/>
            </w:tcMar>
          </w:tcPr>
          <w:p w14:paraId="348097A1" w14:textId="77777777" w:rsidR="00870C14" w:rsidRDefault="00006B53">
            <w:pPr>
              <w:jc w:val="both"/>
            </w:pPr>
            <w:r>
              <w:rPr>
                <w:rFonts w:ascii="Arial" w:eastAsia="Arial" w:hAnsi="Arial" w:cs="Arial"/>
                <w:b/>
              </w:rPr>
              <w:lastRenderedPageBreak/>
              <w:t>REFERÊNCIAS BIBLIOGRÁFICAS: (três linhas)</w:t>
            </w:r>
          </w:p>
        </w:tc>
      </w:tr>
      <w:tr w:rsidR="00870C14" w14:paraId="348097A4" w14:textId="77777777">
        <w:trPr>
          <w:trHeight w:val="1065"/>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7A3" w14:textId="77777777" w:rsidR="00870C14" w:rsidRDefault="00006B53">
            <w:pPr>
              <w:jc w:val="both"/>
            </w:pPr>
            <w:r>
              <w:rPr>
                <w:rFonts w:ascii="Arial" w:eastAsia="Arial" w:hAnsi="Arial" w:cs="Arial"/>
                <w:b/>
                <w:color w:val="374151"/>
              </w:rPr>
              <w:t xml:space="preserve">GOLD. Global </w:t>
            </w:r>
            <w:proofErr w:type="spellStart"/>
            <w:r>
              <w:rPr>
                <w:rFonts w:ascii="Arial" w:eastAsia="Arial" w:hAnsi="Arial" w:cs="Arial"/>
                <w:b/>
                <w:color w:val="374151"/>
              </w:rPr>
              <w:t>Strategy</w:t>
            </w:r>
            <w:proofErr w:type="spellEnd"/>
            <w:r>
              <w:rPr>
                <w:rFonts w:ascii="Arial" w:eastAsia="Arial" w:hAnsi="Arial" w:cs="Arial"/>
                <w:b/>
                <w:color w:val="374151"/>
              </w:rPr>
              <w:t xml:space="preserve"> for </w:t>
            </w:r>
            <w:proofErr w:type="spellStart"/>
            <w:r>
              <w:rPr>
                <w:rFonts w:ascii="Arial" w:eastAsia="Arial" w:hAnsi="Arial" w:cs="Arial"/>
                <w:b/>
                <w:color w:val="374151"/>
              </w:rPr>
              <w:t>the</w:t>
            </w:r>
            <w:proofErr w:type="spellEnd"/>
            <w:r>
              <w:rPr>
                <w:rFonts w:ascii="Arial" w:eastAsia="Arial" w:hAnsi="Arial" w:cs="Arial"/>
                <w:b/>
                <w:color w:val="374151"/>
              </w:rPr>
              <w:t xml:space="preserve"> </w:t>
            </w:r>
            <w:proofErr w:type="spellStart"/>
            <w:r>
              <w:rPr>
                <w:rFonts w:ascii="Arial" w:eastAsia="Arial" w:hAnsi="Arial" w:cs="Arial"/>
                <w:b/>
                <w:color w:val="374151"/>
              </w:rPr>
              <w:t>Diagnosis</w:t>
            </w:r>
            <w:proofErr w:type="spellEnd"/>
            <w:r>
              <w:rPr>
                <w:rFonts w:ascii="Arial" w:eastAsia="Arial" w:hAnsi="Arial" w:cs="Arial"/>
                <w:b/>
                <w:color w:val="374151"/>
              </w:rPr>
              <w:t xml:space="preserve">, Management, </w:t>
            </w:r>
            <w:proofErr w:type="spellStart"/>
            <w:r>
              <w:rPr>
                <w:rFonts w:ascii="Arial" w:eastAsia="Arial" w:hAnsi="Arial" w:cs="Arial"/>
                <w:b/>
                <w:color w:val="374151"/>
              </w:rPr>
              <w:t>and</w:t>
            </w:r>
            <w:proofErr w:type="spellEnd"/>
            <w:r>
              <w:rPr>
                <w:rFonts w:ascii="Arial" w:eastAsia="Arial" w:hAnsi="Arial" w:cs="Arial"/>
                <w:b/>
                <w:color w:val="374151"/>
              </w:rPr>
              <w:t xml:space="preserve"> </w:t>
            </w:r>
            <w:proofErr w:type="spellStart"/>
            <w:r>
              <w:rPr>
                <w:rFonts w:ascii="Arial" w:eastAsia="Arial" w:hAnsi="Arial" w:cs="Arial"/>
                <w:b/>
                <w:color w:val="374151"/>
              </w:rPr>
              <w:t>Prevention</w:t>
            </w:r>
            <w:proofErr w:type="spellEnd"/>
            <w:r>
              <w:rPr>
                <w:rFonts w:ascii="Arial" w:eastAsia="Arial" w:hAnsi="Arial" w:cs="Arial"/>
                <w:b/>
                <w:color w:val="374151"/>
              </w:rPr>
              <w:t xml:space="preserve"> </w:t>
            </w:r>
            <w:proofErr w:type="spellStart"/>
            <w:r>
              <w:rPr>
                <w:rFonts w:ascii="Arial" w:eastAsia="Arial" w:hAnsi="Arial" w:cs="Arial"/>
                <w:b/>
                <w:color w:val="374151"/>
              </w:rPr>
              <w:t>of</w:t>
            </w:r>
            <w:proofErr w:type="spellEnd"/>
            <w:r>
              <w:rPr>
                <w:rFonts w:ascii="Arial" w:eastAsia="Arial" w:hAnsi="Arial" w:cs="Arial"/>
                <w:b/>
                <w:color w:val="374151"/>
              </w:rPr>
              <w:t xml:space="preserve"> </w:t>
            </w:r>
            <w:proofErr w:type="spellStart"/>
            <w:r>
              <w:rPr>
                <w:rFonts w:ascii="Arial" w:eastAsia="Arial" w:hAnsi="Arial" w:cs="Arial"/>
                <w:b/>
                <w:color w:val="374151"/>
              </w:rPr>
              <w:t>Chronic</w:t>
            </w:r>
            <w:proofErr w:type="spellEnd"/>
            <w:r>
              <w:rPr>
                <w:rFonts w:ascii="Arial" w:eastAsia="Arial" w:hAnsi="Arial" w:cs="Arial"/>
                <w:b/>
                <w:color w:val="374151"/>
              </w:rPr>
              <w:t xml:space="preserve"> </w:t>
            </w:r>
            <w:proofErr w:type="spellStart"/>
            <w:r>
              <w:rPr>
                <w:rFonts w:ascii="Arial" w:eastAsia="Arial" w:hAnsi="Arial" w:cs="Arial"/>
                <w:b/>
                <w:color w:val="374151"/>
              </w:rPr>
              <w:t>Obstructive</w:t>
            </w:r>
            <w:proofErr w:type="spellEnd"/>
            <w:r>
              <w:rPr>
                <w:rFonts w:ascii="Arial" w:eastAsia="Arial" w:hAnsi="Arial" w:cs="Arial"/>
                <w:b/>
                <w:color w:val="374151"/>
              </w:rPr>
              <w:t xml:space="preserve"> </w:t>
            </w:r>
            <w:proofErr w:type="spellStart"/>
            <w:r>
              <w:rPr>
                <w:rFonts w:ascii="Arial" w:eastAsia="Arial" w:hAnsi="Arial" w:cs="Arial"/>
                <w:b/>
                <w:color w:val="374151"/>
              </w:rPr>
              <w:t>Pulmonary</w:t>
            </w:r>
            <w:proofErr w:type="spellEnd"/>
            <w:r>
              <w:rPr>
                <w:rFonts w:ascii="Arial" w:eastAsia="Arial" w:hAnsi="Arial" w:cs="Arial"/>
                <w:b/>
                <w:color w:val="374151"/>
              </w:rPr>
              <w:t xml:space="preserve"> </w:t>
            </w:r>
            <w:proofErr w:type="spellStart"/>
            <w:r>
              <w:rPr>
                <w:rFonts w:ascii="Arial" w:eastAsia="Arial" w:hAnsi="Arial" w:cs="Arial"/>
                <w:b/>
                <w:color w:val="374151"/>
              </w:rPr>
              <w:t>Disease</w:t>
            </w:r>
            <w:proofErr w:type="spellEnd"/>
            <w:r>
              <w:rPr>
                <w:rFonts w:ascii="Arial" w:eastAsia="Arial" w:hAnsi="Arial" w:cs="Arial"/>
                <w:b/>
                <w:color w:val="374151"/>
              </w:rPr>
              <w:t xml:space="preserve"> (2023 Report). </w:t>
            </w:r>
            <w:proofErr w:type="gramStart"/>
            <w:r>
              <w:rPr>
                <w:rFonts w:ascii="Arial" w:eastAsia="Arial" w:hAnsi="Arial" w:cs="Arial"/>
                <w:b/>
                <w:color w:val="374151"/>
              </w:rPr>
              <w:t>Pagina</w:t>
            </w:r>
            <w:proofErr w:type="gramEnd"/>
            <w:r>
              <w:rPr>
                <w:rFonts w:ascii="Arial" w:eastAsia="Arial" w:hAnsi="Arial" w:cs="Arial"/>
                <w:b/>
                <w:color w:val="374151"/>
              </w:rPr>
              <w:t xml:space="preserve"> 13-14</w:t>
            </w:r>
          </w:p>
        </w:tc>
      </w:tr>
    </w:tbl>
    <w:p w14:paraId="348097A5" w14:textId="77777777" w:rsidR="00870C14" w:rsidRDefault="00006B53">
      <w:pPr>
        <w:jc w:val="both"/>
      </w:pPr>
      <w:r>
        <w:rPr>
          <w:rFonts w:ascii="Arial" w:eastAsia="Arial" w:hAnsi="Arial" w:cs="Arial"/>
          <w:b/>
          <w:sz w:val="20"/>
          <w:szCs w:val="20"/>
        </w:rPr>
        <w:t xml:space="preserve"> </w:t>
      </w:r>
    </w:p>
    <w:p w14:paraId="348097A6" w14:textId="77777777" w:rsidR="00870C14" w:rsidRDefault="00006B53">
      <w:pPr>
        <w:jc w:val="both"/>
      </w:pPr>
      <w:r>
        <w:br/>
      </w:r>
      <w:r>
        <w:rPr>
          <w:rFonts w:ascii="Arial" w:eastAsia="Arial" w:hAnsi="Arial" w:cs="Arial"/>
          <w:b/>
          <w:sz w:val="20"/>
          <w:szCs w:val="20"/>
        </w:rPr>
        <w:t xml:space="preserve"> </w:t>
      </w:r>
    </w:p>
    <w:p w14:paraId="348097A7"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7A8"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7A9" w14:textId="77777777" w:rsidR="00870C14" w:rsidRDefault="00870C14">
      <w:pPr>
        <w:rPr>
          <w:rFonts w:ascii="Arial" w:eastAsia="Arial" w:hAnsi="Arial" w:cs="Arial"/>
          <w:b/>
          <w:sz w:val="20"/>
          <w:szCs w:val="20"/>
        </w:rPr>
      </w:pPr>
    </w:p>
    <w:p w14:paraId="348097AA"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7AB" w14:textId="77777777" w:rsidR="00870C14" w:rsidRDefault="00006B53">
      <w:pPr>
        <w:jc w:val="both"/>
      </w:pPr>
      <w:r>
        <w:rPr>
          <w:rFonts w:ascii="Arial" w:eastAsia="Arial" w:hAnsi="Arial" w:cs="Arial"/>
          <w:sz w:val="20"/>
          <w:szCs w:val="20"/>
        </w:rPr>
        <w:t xml:space="preserve"> </w:t>
      </w:r>
    </w:p>
    <w:tbl>
      <w:tblPr>
        <w:tblStyle w:val="aa"/>
        <w:tblW w:w="8490" w:type="dxa"/>
        <w:tblLayout w:type="fixed"/>
        <w:tblLook w:val="0600" w:firstRow="0" w:lastRow="0" w:firstColumn="0" w:lastColumn="0" w:noHBand="1" w:noVBand="1"/>
      </w:tblPr>
      <w:tblGrid>
        <w:gridCol w:w="8490"/>
      </w:tblGrid>
      <w:tr w:rsidR="00870C14" w14:paraId="348097AD" w14:textId="77777777">
        <w:trPr>
          <w:trHeight w:val="285"/>
        </w:trPr>
        <w:tc>
          <w:tcPr>
            <w:tcW w:w="8490" w:type="dxa"/>
            <w:tcBorders>
              <w:top w:val="nil"/>
              <w:left w:val="nil"/>
              <w:bottom w:val="single" w:sz="8" w:space="0" w:color="000000"/>
              <w:right w:val="nil"/>
            </w:tcBorders>
            <w:tcMar>
              <w:left w:w="108" w:type="dxa"/>
              <w:right w:w="108" w:type="dxa"/>
            </w:tcMar>
          </w:tcPr>
          <w:p w14:paraId="348097AC" w14:textId="77777777" w:rsidR="00870C14" w:rsidRDefault="00006B53">
            <w:pPr>
              <w:jc w:val="both"/>
            </w:pPr>
            <w:r>
              <w:rPr>
                <w:rFonts w:ascii="Arial" w:eastAsia="Arial" w:hAnsi="Arial" w:cs="Arial"/>
              </w:rPr>
              <w:t>INSTITUIÇÃO (SIGLA):</w:t>
            </w:r>
          </w:p>
        </w:tc>
      </w:tr>
      <w:tr w:rsidR="00870C14" w14:paraId="348097AF"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7AE" w14:textId="77777777" w:rsidR="00870C14" w:rsidRDefault="00006B53">
            <w:pPr>
              <w:jc w:val="both"/>
            </w:pPr>
            <w:r>
              <w:rPr>
                <w:rFonts w:ascii="Arial" w:eastAsia="Arial" w:hAnsi="Arial" w:cs="Arial"/>
              </w:rPr>
              <w:t>Faculdade Pequeno Principe (FPP)</w:t>
            </w:r>
          </w:p>
        </w:tc>
      </w:tr>
      <w:tr w:rsidR="00870C14" w14:paraId="348097B2"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7B0" w14:textId="77777777" w:rsidR="00870C14" w:rsidRDefault="00006B53">
            <w:pPr>
              <w:jc w:val="both"/>
            </w:pPr>
            <w:r>
              <w:rPr>
                <w:rFonts w:ascii="Arial" w:eastAsia="Arial" w:hAnsi="Arial" w:cs="Arial"/>
              </w:rPr>
              <w:t xml:space="preserve"> </w:t>
            </w:r>
          </w:p>
          <w:p w14:paraId="348097B1" w14:textId="77777777" w:rsidR="00870C14" w:rsidRDefault="00006B53">
            <w:pPr>
              <w:jc w:val="both"/>
            </w:pPr>
            <w:r>
              <w:rPr>
                <w:rFonts w:ascii="Arial" w:eastAsia="Arial" w:hAnsi="Arial" w:cs="Arial"/>
              </w:rPr>
              <w:t>ÁREA DO CONHECIMENTO – CONTEÚDO - AUTOR:</w:t>
            </w:r>
          </w:p>
        </w:tc>
      </w:tr>
      <w:tr w:rsidR="00870C14" w14:paraId="348097B4"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7B3" w14:textId="77777777" w:rsidR="00870C14" w:rsidRDefault="00006B53">
            <w:pPr>
              <w:jc w:val="both"/>
            </w:pPr>
            <w:proofErr w:type="spellStart"/>
            <w:proofErr w:type="gramStart"/>
            <w:r>
              <w:rPr>
                <w:rFonts w:ascii="Arial" w:eastAsia="Arial" w:hAnsi="Arial" w:cs="Arial"/>
              </w:rPr>
              <w:t>Clinica</w:t>
            </w:r>
            <w:proofErr w:type="spellEnd"/>
            <w:proofErr w:type="gramEnd"/>
            <w:r>
              <w:rPr>
                <w:rFonts w:ascii="Arial" w:eastAsia="Arial" w:hAnsi="Arial" w:cs="Arial"/>
              </w:rPr>
              <w:t xml:space="preserve"> Médica</w:t>
            </w:r>
          </w:p>
        </w:tc>
      </w:tr>
      <w:tr w:rsidR="00870C14" w14:paraId="348097B6"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7B5" w14:textId="77777777" w:rsidR="00870C14" w:rsidRDefault="00006B53">
            <w:pPr>
              <w:jc w:val="both"/>
            </w:pPr>
            <w:r>
              <w:rPr>
                <w:rFonts w:ascii="Arial" w:eastAsia="Arial" w:hAnsi="Arial" w:cs="Arial"/>
              </w:rPr>
              <w:t xml:space="preserve"> </w:t>
            </w:r>
          </w:p>
        </w:tc>
      </w:tr>
      <w:tr w:rsidR="00870C14" w14:paraId="348097B8"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7B7" w14:textId="77777777" w:rsidR="00870C14" w:rsidRDefault="00006B53">
            <w:pPr>
              <w:jc w:val="both"/>
            </w:pPr>
            <w:r>
              <w:rPr>
                <w:rFonts w:ascii="Arial" w:eastAsia="Arial" w:hAnsi="Arial" w:cs="Arial"/>
              </w:rPr>
              <w:t>ENUNCIADO E ALTERNATIVAS: Resposta correta em negrito</w:t>
            </w:r>
          </w:p>
        </w:tc>
      </w:tr>
      <w:tr w:rsidR="00870C14" w14:paraId="348097BF" w14:textId="77777777">
        <w:trPr>
          <w:trHeight w:val="235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7B9" w14:textId="77777777" w:rsidR="00870C14" w:rsidRDefault="00006B53">
            <w:pPr>
              <w:spacing w:line="257" w:lineRule="auto"/>
            </w:pPr>
            <w:r>
              <w:rPr>
                <w:rFonts w:ascii="Arial" w:eastAsia="Arial" w:hAnsi="Arial" w:cs="Arial"/>
                <w:color w:val="000000"/>
              </w:rPr>
              <w:t>No acompanhamento de pacientes com câncer alguns marcadores tumorais podem ser úteis para avaliação de resposta ao tratamento proposto. Marque a alternativa que associa corretamente o tumor ao seu marcador:</w:t>
            </w:r>
          </w:p>
          <w:p w14:paraId="348097BA" w14:textId="77777777" w:rsidR="00870C14" w:rsidRDefault="00006B53">
            <w:pPr>
              <w:numPr>
                <w:ilvl w:val="0"/>
                <w:numId w:val="69"/>
              </w:numPr>
              <w:spacing w:line="257" w:lineRule="auto"/>
              <w:rPr>
                <w:rFonts w:ascii="Arial" w:eastAsia="Arial" w:hAnsi="Arial" w:cs="Arial"/>
                <w:color w:val="000000"/>
              </w:rPr>
            </w:pPr>
            <w:r>
              <w:rPr>
                <w:rFonts w:ascii="Arial" w:eastAsia="Arial" w:hAnsi="Arial" w:cs="Arial"/>
                <w:color w:val="000000"/>
              </w:rPr>
              <w:t>CA 19-9 – câncer de cólon</w:t>
            </w:r>
          </w:p>
          <w:p w14:paraId="348097BB" w14:textId="77777777" w:rsidR="00870C14" w:rsidRDefault="00006B53">
            <w:pPr>
              <w:numPr>
                <w:ilvl w:val="0"/>
                <w:numId w:val="69"/>
              </w:numPr>
              <w:spacing w:line="257" w:lineRule="auto"/>
              <w:rPr>
                <w:rFonts w:ascii="Arial" w:eastAsia="Arial" w:hAnsi="Arial" w:cs="Arial"/>
                <w:color w:val="000000"/>
              </w:rPr>
            </w:pPr>
            <w:r>
              <w:rPr>
                <w:rFonts w:ascii="Arial" w:eastAsia="Arial" w:hAnsi="Arial" w:cs="Arial"/>
                <w:color w:val="000000"/>
              </w:rPr>
              <w:t xml:space="preserve">CA-125 – </w:t>
            </w:r>
            <w:proofErr w:type="gramStart"/>
            <w:r>
              <w:rPr>
                <w:rFonts w:ascii="Arial" w:eastAsia="Arial" w:hAnsi="Arial" w:cs="Arial"/>
                <w:color w:val="000000"/>
              </w:rPr>
              <w:t>câncer</w:t>
            </w:r>
            <w:proofErr w:type="gramEnd"/>
            <w:r>
              <w:rPr>
                <w:rFonts w:ascii="Arial" w:eastAsia="Arial" w:hAnsi="Arial" w:cs="Arial"/>
                <w:color w:val="000000"/>
              </w:rPr>
              <w:t xml:space="preserve"> de prós</w:t>
            </w:r>
            <w:r>
              <w:rPr>
                <w:rFonts w:ascii="Arial" w:eastAsia="Arial" w:hAnsi="Arial" w:cs="Arial"/>
                <w:color w:val="000000"/>
              </w:rPr>
              <w:t>tata</w:t>
            </w:r>
          </w:p>
          <w:p w14:paraId="348097BC" w14:textId="77777777" w:rsidR="00870C14" w:rsidRDefault="00006B53">
            <w:pPr>
              <w:numPr>
                <w:ilvl w:val="0"/>
                <w:numId w:val="69"/>
              </w:numPr>
              <w:spacing w:line="257" w:lineRule="auto"/>
              <w:rPr>
                <w:rFonts w:ascii="Arial" w:eastAsia="Arial" w:hAnsi="Arial" w:cs="Arial"/>
                <w:color w:val="000000"/>
              </w:rPr>
            </w:pPr>
            <w:r>
              <w:rPr>
                <w:rFonts w:ascii="Arial" w:eastAsia="Arial" w:hAnsi="Arial" w:cs="Arial"/>
                <w:color w:val="000000"/>
              </w:rPr>
              <w:t xml:space="preserve">Alfa </w:t>
            </w:r>
            <w:proofErr w:type="spellStart"/>
            <w:r>
              <w:rPr>
                <w:rFonts w:ascii="Arial" w:eastAsia="Arial" w:hAnsi="Arial" w:cs="Arial"/>
                <w:color w:val="000000"/>
              </w:rPr>
              <w:t>fetoproteína</w:t>
            </w:r>
            <w:proofErr w:type="spellEnd"/>
            <w:r>
              <w:rPr>
                <w:rFonts w:ascii="Arial" w:eastAsia="Arial" w:hAnsi="Arial" w:cs="Arial"/>
                <w:color w:val="000000"/>
              </w:rPr>
              <w:t xml:space="preserve"> – mieloma múltiplo</w:t>
            </w:r>
          </w:p>
          <w:p w14:paraId="348097BD" w14:textId="77777777" w:rsidR="00870C14" w:rsidRDefault="00006B53">
            <w:pPr>
              <w:numPr>
                <w:ilvl w:val="0"/>
                <w:numId w:val="69"/>
              </w:numPr>
              <w:spacing w:line="257" w:lineRule="auto"/>
              <w:rPr>
                <w:rFonts w:ascii="Arial" w:eastAsia="Arial" w:hAnsi="Arial" w:cs="Arial"/>
                <w:color w:val="000000"/>
              </w:rPr>
            </w:pPr>
            <w:r>
              <w:rPr>
                <w:rFonts w:ascii="Arial" w:eastAsia="Arial" w:hAnsi="Arial" w:cs="Arial"/>
                <w:color w:val="000000"/>
              </w:rPr>
              <w:t>Calcitonina – câncer de pulmão</w:t>
            </w:r>
          </w:p>
          <w:p w14:paraId="348097BE" w14:textId="77777777" w:rsidR="00870C14" w:rsidRDefault="00006B53">
            <w:pPr>
              <w:numPr>
                <w:ilvl w:val="0"/>
                <w:numId w:val="69"/>
              </w:numPr>
              <w:spacing w:after="200" w:line="257" w:lineRule="auto"/>
              <w:rPr>
                <w:rFonts w:ascii="Arial" w:eastAsia="Arial" w:hAnsi="Arial" w:cs="Arial"/>
                <w:color w:val="000000"/>
              </w:rPr>
            </w:pPr>
            <w:r>
              <w:rPr>
                <w:rFonts w:ascii="Arial" w:eastAsia="Arial" w:hAnsi="Arial" w:cs="Arial"/>
                <w:color w:val="000000"/>
              </w:rPr>
              <w:t>Imunoglobulina monoclonal – melanoma</w:t>
            </w:r>
          </w:p>
        </w:tc>
      </w:tr>
      <w:tr w:rsidR="00870C14" w14:paraId="348097C2"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7C0" w14:textId="77777777" w:rsidR="00870C14" w:rsidRDefault="00006B53">
            <w:pPr>
              <w:jc w:val="both"/>
            </w:pPr>
            <w:r>
              <w:rPr>
                <w:rFonts w:ascii="Arial" w:eastAsia="Arial" w:hAnsi="Arial" w:cs="Arial"/>
              </w:rPr>
              <w:t xml:space="preserve"> </w:t>
            </w:r>
          </w:p>
          <w:p w14:paraId="348097C1" w14:textId="77777777" w:rsidR="00870C14" w:rsidRDefault="00006B53">
            <w:pPr>
              <w:jc w:val="both"/>
            </w:pPr>
            <w:r>
              <w:rPr>
                <w:rFonts w:ascii="Arial" w:eastAsia="Arial" w:hAnsi="Arial" w:cs="Arial"/>
              </w:rPr>
              <w:t>RESPOSTA CORRETA:</w:t>
            </w:r>
          </w:p>
        </w:tc>
      </w:tr>
      <w:tr w:rsidR="00870C14" w14:paraId="348097C4"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7C3" w14:textId="77777777" w:rsidR="00870C14" w:rsidRDefault="00006B53">
            <w:pPr>
              <w:numPr>
                <w:ilvl w:val="0"/>
                <w:numId w:val="67"/>
              </w:numPr>
              <w:spacing w:after="200" w:line="257" w:lineRule="auto"/>
              <w:rPr>
                <w:rFonts w:ascii="Arial" w:eastAsia="Arial" w:hAnsi="Arial" w:cs="Arial"/>
                <w:color w:val="000000"/>
              </w:rPr>
            </w:pPr>
            <w:r>
              <w:rPr>
                <w:rFonts w:ascii="Arial" w:eastAsia="Arial" w:hAnsi="Arial" w:cs="Arial"/>
                <w:color w:val="000000"/>
              </w:rPr>
              <w:t>CA 19-9 – câncer de cólon</w:t>
            </w:r>
          </w:p>
        </w:tc>
      </w:tr>
      <w:tr w:rsidR="00870C14" w14:paraId="348097C6"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7C5" w14:textId="77777777" w:rsidR="00870C14" w:rsidRDefault="00006B53">
            <w:pPr>
              <w:jc w:val="both"/>
            </w:pPr>
            <w:r>
              <w:rPr>
                <w:rFonts w:ascii="Arial" w:eastAsia="Arial" w:hAnsi="Arial" w:cs="Arial"/>
              </w:rPr>
              <w:t xml:space="preserve"> </w:t>
            </w:r>
          </w:p>
        </w:tc>
      </w:tr>
      <w:tr w:rsidR="00870C14" w14:paraId="348097C8"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7C7" w14:textId="77777777" w:rsidR="00870C14" w:rsidRDefault="00006B53">
            <w:pPr>
              <w:jc w:val="both"/>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7CE" w14:textId="77777777">
        <w:trPr>
          <w:trHeight w:val="99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7C9" w14:textId="77777777" w:rsidR="00870C14" w:rsidRDefault="00006B53">
            <w:r>
              <w:rPr>
                <w:rFonts w:ascii="Arial" w:eastAsia="Arial" w:hAnsi="Arial" w:cs="Arial"/>
                <w:b/>
                <w:color w:val="202124"/>
              </w:rPr>
              <w:t>A – CERTA</w:t>
            </w:r>
          </w:p>
          <w:p w14:paraId="348097CA" w14:textId="77777777" w:rsidR="00870C14" w:rsidRDefault="00006B53">
            <w:r>
              <w:rPr>
                <w:rFonts w:ascii="Arial" w:eastAsia="Arial" w:hAnsi="Arial" w:cs="Arial"/>
                <w:b/>
                <w:color w:val="202124"/>
              </w:rPr>
              <w:t xml:space="preserve">B- </w:t>
            </w:r>
            <w:r>
              <w:rPr>
                <w:rFonts w:ascii="Arial" w:eastAsia="Arial" w:hAnsi="Arial" w:cs="Arial"/>
                <w:color w:val="000000"/>
              </w:rPr>
              <w:t xml:space="preserve">CA-125 é </w:t>
            </w:r>
            <w:proofErr w:type="spellStart"/>
            <w:r>
              <w:rPr>
                <w:rFonts w:ascii="Arial" w:eastAsia="Arial" w:hAnsi="Arial" w:cs="Arial"/>
                <w:color w:val="000000"/>
              </w:rPr>
              <w:t>ca</w:t>
            </w:r>
            <w:proofErr w:type="spellEnd"/>
            <w:r>
              <w:rPr>
                <w:rFonts w:ascii="Arial" w:eastAsia="Arial" w:hAnsi="Arial" w:cs="Arial"/>
                <w:color w:val="000000"/>
              </w:rPr>
              <w:t xml:space="preserve"> ovariano e alguns linfomas</w:t>
            </w:r>
          </w:p>
          <w:p w14:paraId="348097CB" w14:textId="77777777" w:rsidR="00870C14" w:rsidRDefault="00006B53">
            <w:r>
              <w:rPr>
                <w:rFonts w:ascii="Arial" w:eastAsia="Arial" w:hAnsi="Arial" w:cs="Arial"/>
                <w:b/>
                <w:color w:val="202124"/>
              </w:rPr>
              <w:t xml:space="preserve">C- </w:t>
            </w:r>
            <w:r>
              <w:rPr>
                <w:rFonts w:ascii="Arial" w:eastAsia="Arial" w:hAnsi="Arial" w:cs="Arial"/>
                <w:color w:val="000000"/>
              </w:rPr>
              <w:t xml:space="preserve">Alfa </w:t>
            </w:r>
            <w:proofErr w:type="spellStart"/>
            <w:r>
              <w:rPr>
                <w:rFonts w:ascii="Arial" w:eastAsia="Arial" w:hAnsi="Arial" w:cs="Arial"/>
                <w:color w:val="000000"/>
              </w:rPr>
              <w:t>fetoproteína</w:t>
            </w:r>
            <w:proofErr w:type="spellEnd"/>
            <w:r>
              <w:rPr>
                <w:rFonts w:ascii="Arial" w:eastAsia="Arial" w:hAnsi="Arial" w:cs="Arial"/>
                <w:color w:val="000000"/>
              </w:rPr>
              <w:t xml:space="preserve"> é Carcinoma hepatocelular e tumor gonadal de células germinativas</w:t>
            </w:r>
          </w:p>
          <w:p w14:paraId="348097CC" w14:textId="77777777" w:rsidR="00870C14" w:rsidRDefault="00006B53">
            <w:r>
              <w:rPr>
                <w:rFonts w:ascii="Arial" w:eastAsia="Arial" w:hAnsi="Arial" w:cs="Arial"/>
                <w:b/>
                <w:color w:val="202124"/>
              </w:rPr>
              <w:t xml:space="preserve">D- </w:t>
            </w:r>
            <w:r>
              <w:rPr>
                <w:rFonts w:ascii="Arial" w:eastAsia="Arial" w:hAnsi="Arial" w:cs="Arial"/>
                <w:color w:val="000000"/>
              </w:rPr>
              <w:t>Calcitonina é Câncer medular da tireoide</w:t>
            </w:r>
          </w:p>
          <w:p w14:paraId="348097CD" w14:textId="77777777" w:rsidR="00870C14" w:rsidRDefault="00006B53">
            <w:r>
              <w:rPr>
                <w:rFonts w:ascii="Arial" w:eastAsia="Arial" w:hAnsi="Arial" w:cs="Arial"/>
                <w:b/>
                <w:color w:val="202124"/>
              </w:rPr>
              <w:t xml:space="preserve">E - </w:t>
            </w:r>
            <w:r>
              <w:rPr>
                <w:rFonts w:ascii="Arial" w:eastAsia="Arial" w:hAnsi="Arial" w:cs="Arial"/>
                <w:color w:val="000000"/>
              </w:rPr>
              <w:t>Imunoglobulina monoclona</w:t>
            </w:r>
            <w:r>
              <w:rPr>
                <w:rFonts w:ascii="Arial" w:eastAsia="Arial" w:hAnsi="Arial" w:cs="Arial"/>
                <w:color w:val="000000"/>
              </w:rPr>
              <w:t>l é Mieloma múltiplo</w:t>
            </w:r>
          </w:p>
        </w:tc>
      </w:tr>
      <w:tr w:rsidR="00870C14" w14:paraId="348097D0"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7CF" w14:textId="77777777" w:rsidR="00870C14" w:rsidRDefault="00006B53">
            <w:pPr>
              <w:jc w:val="both"/>
            </w:pPr>
            <w:r>
              <w:rPr>
                <w:rFonts w:ascii="Arial" w:eastAsia="Arial" w:hAnsi="Arial" w:cs="Arial"/>
              </w:rPr>
              <w:t xml:space="preserve"> </w:t>
            </w:r>
          </w:p>
        </w:tc>
      </w:tr>
      <w:tr w:rsidR="00870C14" w14:paraId="348097D2"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7D1" w14:textId="77777777" w:rsidR="00870C14" w:rsidRDefault="00006B53">
            <w:pPr>
              <w:jc w:val="both"/>
            </w:pPr>
            <w:r>
              <w:rPr>
                <w:rFonts w:ascii="Arial" w:eastAsia="Arial" w:hAnsi="Arial" w:cs="Arial"/>
              </w:rPr>
              <w:t>REFERÊNCIAS BIBLIOGRÁFICAS: (três linhas)</w:t>
            </w:r>
          </w:p>
        </w:tc>
      </w:tr>
      <w:tr w:rsidR="00870C14" w14:paraId="348097D4" w14:textId="77777777">
        <w:trPr>
          <w:trHeight w:val="87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7D3" w14:textId="77777777" w:rsidR="00870C14" w:rsidRDefault="00006B53">
            <w:r>
              <w:rPr>
                <w:rFonts w:ascii="Arial" w:eastAsia="Arial" w:hAnsi="Arial" w:cs="Arial"/>
                <w:b/>
                <w:color w:val="202124"/>
              </w:rPr>
              <w:t>Medicina Interna de Harrison, 19 edição, 2017.</w:t>
            </w:r>
            <w:r>
              <w:rPr>
                <w:rFonts w:ascii="Arial" w:eastAsia="Arial" w:hAnsi="Arial" w:cs="Arial"/>
                <w:color w:val="202124"/>
              </w:rPr>
              <w:t xml:space="preserve"> </w:t>
            </w:r>
            <w:proofErr w:type="gramStart"/>
            <w:r>
              <w:rPr>
                <w:rFonts w:ascii="Arial" w:eastAsia="Arial" w:hAnsi="Arial" w:cs="Arial"/>
                <w:b/>
                <w:color w:val="202124"/>
              </w:rPr>
              <w:t>Capitulo</w:t>
            </w:r>
            <w:proofErr w:type="gramEnd"/>
            <w:r>
              <w:rPr>
                <w:rFonts w:ascii="Arial" w:eastAsia="Arial" w:hAnsi="Arial" w:cs="Arial"/>
                <w:b/>
                <w:color w:val="202124"/>
              </w:rPr>
              <w:t xml:space="preserve"> 99.</w:t>
            </w:r>
          </w:p>
        </w:tc>
      </w:tr>
    </w:tbl>
    <w:p w14:paraId="348097D5" w14:textId="77777777" w:rsidR="00870C14" w:rsidRDefault="00006B53">
      <w:pPr>
        <w:jc w:val="both"/>
      </w:pPr>
      <w:r>
        <w:rPr>
          <w:rFonts w:ascii="Arial" w:eastAsia="Arial" w:hAnsi="Arial" w:cs="Arial"/>
          <w:sz w:val="20"/>
          <w:szCs w:val="20"/>
        </w:rPr>
        <w:t xml:space="preserve"> </w:t>
      </w:r>
    </w:p>
    <w:p w14:paraId="348097D6" w14:textId="77777777" w:rsidR="00870C14" w:rsidRDefault="00870C14">
      <w:pPr>
        <w:spacing w:after="0"/>
        <w:jc w:val="center"/>
        <w:rPr>
          <w:rFonts w:ascii="Arial" w:eastAsia="Arial" w:hAnsi="Arial" w:cs="Arial"/>
          <w:sz w:val="20"/>
          <w:szCs w:val="20"/>
        </w:rPr>
      </w:pPr>
    </w:p>
    <w:p w14:paraId="348097D7" w14:textId="77777777" w:rsidR="00870C14" w:rsidRDefault="00006B53">
      <w:pPr>
        <w:spacing w:after="0"/>
        <w:jc w:val="center"/>
        <w:rPr>
          <w:rFonts w:ascii="Arial" w:eastAsia="Arial" w:hAnsi="Arial" w:cs="Arial"/>
          <w:b/>
          <w:sz w:val="24"/>
          <w:szCs w:val="24"/>
        </w:rPr>
      </w:pPr>
      <w:r>
        <w:rPr>
          <w:rFonts w:ascii="Arial" w:eastAsia="Arial" w:hAnsi="Arial" w:cs="Arial"/>
          <w:sz w:val="20"/>
          <w:szCs w:val="20"/>
        </w:rPr>
        <w:t xml:space="preserve"> </w:t>
      </w:r>
      <w:r>
        <w:rPr>
          <w:rFonts w:ascii="Arial" w:eastAsia="Arial" w:hAnsi="Arial" w:cs="Arial"/>
          <w:b/>
          <w:sz w:val="24"/>
          <w:szCs w:val="24"/>
        </w:rPr>
        <w:t>Núcleo de Apoio Pedagógico Interinstitucional II - NAPISUL II</w:t>
      </w:r>
    </w:p>
    <w:p w14:paraId="348097D8"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7D9" w14:textId="77777777" w:rsidR="00870C14" w:rsidRDefault="00870C14">
      <w:pPr>
        <w:rPr>
          <w:rFonts w:ascii="Arial" w:eastAsia="Arial" w:hAnsi="Arial" w:cs="Arial"/>
          <w:b/>
          <w:sz w:val="20"/>
          <w:szCs w:val="20"/>
        </w:rPr>
      </w:pPr>
    </w:p>
    <w:p w14:paraId="348097DA"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7DB" w14:textId="77777777" w:rsidR="00870C14" w:rsidRDefault="00006B53">
      <w:pPr>
        <w:jc w:val="both"/>
      </w:pPr>
      <w:r>
        <w:rPr>
          <w:rFonts w:ascii="Arial" w:eastAsia="Arial" w:hAnsi="Arial" w:cs="Arial"/>
          <w:sz w:val="20"/>
          <w:szCs w:val="20"/>
        </w:rPr>
        <w:t xml:space="preserve"> </w:t>
      </w:r>
    </w:p>
    <w:tbl>
      <w:tblPr>
        <w:tblStyle w:val="ab"/>
        <w:tblW w:w="8490" w:type="dxa"/>
        <w:tblLayout w:type="fixed"/>
        <w:tblLook w:val="0600" w:firstRow="0" w:lastRow="0" w:firstColumn="0" w:lastColumn="0" w:noHBand="1" w:noVBand="1"/>
      </w:tblPr>
      <w:tblGrid>
        <w:gridCol w:w="8490"/>
      </w:tblGrid>
      <w:tr w:rsidR="00870C14" w14:paraId="348097DD" w14:textId="77777777">
        <w:trPr>
          <w:trHeight w:val="285"/>
        </w:trPr>
        <w:tc>
          <w:tcPr>
            <w:tcW w:w="8490" w:type="dxa"/>
            <w:tcBorders>
              <w:top w:val="nil"/>
              <w:left w:val="nil"/>
              <w:bottom w:val="single" w:sz="8" w:space="0" w:color="000000"/>
              <w:right w:val="nil"/>
            </w:tcBorders>
            <w:tcMar>
              <w:left w:w="108" w:type="dxa"/>
              <w:right w:w="108" w:type="dxa"/>
            </w:tcMar>
          </w:tcPr>
          <w:p w14:paraId="348097DC" w14:textId="77777777" w:rsidR="00870C14" w:rsidRDefault="00006B53">
            <w:pPr>
              <w:jc w:val="both"/>
            </w:pPr>
            <w:r>
              <w:rPr>
                <w:rFonts w:ascii="Arial" w:eastAsia="Arial" w:hAnsi="Arial" w:cs="Arial"/>
              </w:rPr>
              <w:t>INSTITUIÇÃO (SIGLA):</w:t>
            </w:r>
          </w:p>
        </w:tc>
      </w:tr>
      <w:tr w:rsidR="00870C14" w14:paraId="348097DF"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7DE" w14:textId="77777777" w:rsidR="00870C14" w:rsidRDefault="00006B53">
            <w:pPr>
              <w:jc w:val="both"/>
            </w:pPr>
            <w:r>
              <w:rPr>
                <w:rFonts w:ascii="Arial" w:eastAsia="Arial" w:hAnsi="Arial" w:cs="Arial"/>
              </w:rPr>
              <w:t>Faculdade Pequeno Príncipe (FPP)</w:t>
            </w:r>
          </w:p>
        </w:tc>
      </w:tr>
      <w:tr w:rsidR="00870C14" w14:paraId="348097E2"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7E0" w14:textId="77777777" w:rsidR="00870C14" w:rsidRDefault="00006B53">
            <w:pPr>
              <w:jc w:val="both"/>
            </w:pPr>
            <w:r>
              <w:rPr>
                <w:rFonts w:ascii="Arial" w:eastAsia="Arial" w:hAnsi="Arial" w:cs="Arial"/>
              </w:rPr>
              <w:t xml:space="preserve"> </w:t>
            </w:r>
          </w:p>
          <w:p w14:paraId="348097E1" w14:textId="77777777" w:rsidR="00870C14" w:rsidRDefault="00006B53">
            <w:pPr>
              <w:jc w:val="both"/>
            </w:pPr>
            <w:r>
              <w:rPr>
                <w:rFonts w:ascii="Arial" w:eastAsia="Arial" w:hAnsi="Arial" w:cs="Arial"/>
              </w:rPr>
              <w:t>ÁREA DO CONHECIMENTO – CONTEÚDO - AUTOR:</w:t>
            </w:r>
          </w:p>
        </w:tc>
      </w:tr>
      <w:tr w:rsidR="00870C14" w14:paraId="348097E4"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7E3" w14:textId="77777777" w:rsidR="00870C14" w:rsidRDefault="00006B53">
            <w:pPr>
              <w:jc w:val="both"/>
            </w:pPr>
            <w:r>
              <w:rPr>
                <w:rFonts w:ascii="Arial" w:eastAsia="Arial" w:hAnsi="Arial" w:cs="Arial"/>
              </w:rPr>
              <w:t>Clínica Médica</w:t>
            </w:r>
          </w:p>
        </w:tc>
      </w:tr>
      <w:tr w:rsidR="00870C14" w14:paraId="348097E6"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7E5" w14:textId="77777777" w:rsidR="00870C14" w:rsidRDefault="00006B53">
            <w:pPr>
              <w:jc w:val="both"/>
            </w:pPr>
            <w:r>
              <w:rPr>
                <w:rFonts w:ascii="Arial" w:eastAsia="Arial" w:hAnsi="Arial" w:cs="Arial"/>
              </w:rPr>
              <w:t xml:space="preserve"> </w:t>
            </w:r>
          </w:p>
        </w:tc>
      </w:tr>
      <w:tr w:rsidR="00870C14" w14:paraId="348097E8"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7E7" w14:textId="77777777" w:rsidR="00870C14" w:rsidRDefault="00006B53">
            <w:pPr>
              <w:jc w:val="both"/>
            </w:pPr>
            <w:r>
              <w:rPr>
                <w:rFonts w:ascii="Arial" w:eastAsia="Arial" w:hAnsi="Arial" w:cs="Arial"/>
              </w:rPr>
              <w:t>ENUNCIADO E ALTERNATIVAS: Resposta correta em negrito</w:t>
            </w:r>
          </w:p>
        </w:tc>
      </w:tr>
      <w:tr w:rsidR="00870C14" w14:paraId="348097EF" w14:textId="77777777">
        <w:trPr>
          <w:trHeight w:val="235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7E9" w14:textId="77777777" w:rsidR="00870C14" w:rsidRDefault="00006B53">
            <w:pPr>
              <w:spacing w:line="257" w:lineRule="auto"/>
            </w:pPr>
            <w:r>
              <w:rPr>
                <w:rFonts w:ascii="Arial" w:eastAsia="Arial" w:hAnsi="Arial" w:cs="Arial"/>
                <w:b/>
                <w:color w:val="000000"/>
              </w:rPr>
              <w:t xml:space="preserve">A Artrite </w:t>
            </w:r>
            <w:proofErr w:type="spellStart"/>
            <w:r>
              <w:rPr>
                <w:rFonts w:ascii="Arial" w:eastAsia="Arial" w:hAnsi="Arial" w:cs="Arial"/>
                <w:b/>
                <w:color w:val="000000"/>
              </w:rPr>
              <w:t>Reumatóide</w:t>
            </w:r>
            <w:proofErr w:type="spellEnd"/>
            <w:r>
              <w:rPr>
                <w:rFonts w:ascii="Arial" w:eastAsia="Arial" w:hAnsi="Arial" w:cs="Arial"/>
                <w:b/>
                <w:color w:val="000000"/>
              </w:rPr>
              <w:t xml:space="preserve"> (AR)é uma doença inflamatória sistêmica. É correto afirmar sobre a AR:</w:t>
            </w:r>
          </w:p>
          <w:p w14:paraId="348097EA" w14:textId="77777777" w:rsidR="00870C14" w:rsidRDefault="00006B53">
            <w:pPr>
              <w:numPr>
                <w:ilvl w:val="0"/>
                <w:numId w:val="65"/>
              </w:numPr>
              <w:spacing w:line="257" w:lineRule="auto"/>
              <w:rPr>
                <w:rFonts w:ascii="Arial" w:eastAsia="Arial" w:hAnsi="Arial" w:cs="Arial"/>
                <w:color w:val="000000"/>
              </w:rPr>
            </w:pPr>
            <w:r>
              <w:rPr>
                <w:rFonts w:ascii="Arial" w:eastAsia="Arial" w:hAnsi="Arial" w:cs="Arial"/>
                <w:color w:val="000000"/>
              </w:rPr>
              <w:t>As articulações inicialmente envolvidas são as das mãos e dos pés</w:t>
            </w:r>
          </w:p>
          <w:p w14:paraId="348097EB" w14:textId="77777777" w:rsidR="00870C14" w:rsidRDefault="00006B53">
            <w:pPr>
              <w:numPr>
                <w:ilvl w:val="0"/>
                <w:numId w:val="65"/>
              </w:numPr>
              <w:spacing w:line="257" w:lineRule="auto"/>
              <w:rPr>
                <w:rFonts w:ascii="Arial" w:eastAsia="Arial" w:hAnsi="Arial" w:cs="Arial"/>
                <w:color w:val="000000"/>
              </w:rPr>
            </w:pPr>
            <w:r>
              <w:rPr>
                <w:rFonts w:ascii="Arial" w:eastAsia="Arial" w:hAnsi="Arial" w:cs="Arial"/>
                <w:color w:val="000000"/>
              </w:rPr>
              <w:t>Os quadris e ombros são articulações envolvidas no início do processo</w:t>
            </w:r>
          </w:p>
          <w:p w14:paraId="348097EC" w14:textId="77777777" w:rsidR="00870C14" w:rsidRDefault="00006B53">
            <w:pPr>
              <w:numPr>
                <w:ilvl w:val="0"/>
                <w:numId w:val="65"/>
              </w:numPr>
              <w:spacing w:line="257" w:lineRule="auto"/>
              <w:rPr>
                <w:rFonts w:ascii="Arial" w:eastAsia="Arial" w:hAnsi="Arial" w:cs="Arial"/>
                <w:color w:val="000000"/>
              </w:rPr>
            </w:pPr>
            <w:r>
              <w:rPr>
                <w:rFonts w:ascii="Arial" w:eastAsia="Arial" w:hAnsi="Arial" w:cs="Arial"/>
                <w:color w:val="000000"/>
              </w:rPr>
              <w:t>A poliartrite periférica assimétrica é uma característica marcante da doença</w:t>
            </w:r>
          </w:p>
          <w:p w14:paraId="348097ED" w14:textId="77777777" w:rsidR="00870C14" w:rsidRDefault="00006B53">
            <w:pPr>
              <w:numPr>
                <w:ilvl w:val="0"/>
                <w:numId w:val="65"/>
              </w:numPr>
              <w:spacing w:line="257" w:lineRule="auto"/>
              <w:rPr>
                <w:rFonts w:ascii="Arial" w:eastAsia="Arial" w:hAnsi="Arial" w:cs="Arial"/>
                <w:color w:val="000000"/>
              </w:rPr>
            </w:pPr>
            <w:r>
              <w:rPr>
                <w:rFonts w:ascii="Arial" w:eastAsia="Arial" w:hAnsi="Arial" w:cs="Arial"/>
                <w:color w:val="000000"/>
              </w:rPr>
              <w:t xml:space="preserve">Afeta com frequência a coluna torácica e lombar </w:t>
            </w:r>
          </w:p>
          <w:p w14:paraId="348097EE" w14:textId="77777777" w:rsidR="00870C14" w:rsidRDefault="00006B53">
            <w:pPr>
              <w:numPr>
                <w:ilvl w:val="0"/>
                <w:numId w:val="65"/>
              </w:numPr>
              <w:spacing w:after="200" w:line="257" w:lineRule="auto"/>
              <w:rPr>
                <w:rFonts w:ascii="Arial" w:eastAsia="Arial" w:hAnsi="Arial" w:cs="Arial"/>
                <w:color w:val="000000"/>
              </w:rPr>
            </w:pPr>
            <w:r>
              <w:rPr>
                <w:rFonts w:ascii="Arial" w:eastAsia="Arial" w:hAnsi="Arial" w:cs="Arial"/>
                <w:color w:val="000000"/>
              </w:rPr>
              <w:t>É uma doença articular sem manifestações extra articulares</w:t>
            </w:r>
          </w:p>
        </w:tc>
      </w:tr>
      <w:tr w:rsidR="00870C14" w14:paraId="348097F2"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7F0" w14:textId="77777777" w:rsidR="00870C14" w:rsidRDefault="00006B53">
            <w:pPr>
              <w:jc w:val="both"/>
            </w:pPr>
            <w:r>
              <w:rPr>
                <w:rFonts w:ascii="Arial" w:eastAsia="Arial" w:hAnsi="Arial" w:cs="Arial"/>
              </w:rPr>
              <w:t xml:space="preserve"> </w:t>
            </w:r>
          </w:p>
          <w:p w14:paraId="348097F1" w14:textId="77777777" w:rsidR="00870C14" w:rsidRDefault="00006B53">
            <w:pPr>
              <w:jc w:val="both"/>
            </w:pPr>
            <w:r>
              <w:rPr>
                <w:rFonts w:ascii="Arial" w:eastAsia="Arial" w:hAnsi="Arial" w:cs="Arial"/>
              </w:rPr>
              <w:t>RESPOSTA CORRETA:</w:t>
            </w:r>
          </w:p>
        </w:tc>
      </w:tr>
      <w:tr w:rsidR="00870C14" w14:paraId="348097F5"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7F3" w14:textId="77777777" w:rsidR="00870C14" w:rsidRDefault="00006B53">
            <w:pPr>
              <w:numPr>
                <w:ilvl w:val="0"/>
                <w:numId w:val="84"/>
              </w:numPr>
              <w:spacing w:after="200" w:line="257" w:lineRule="auto"/>
              <w:rPr>
                <w:rFonts w:ascii="Arial" w:eastAsia="Arial" w:hAnsi="Arial" w:cs="Arial"/>
                <w:color w:val="000000"/>
              </w:rPr>
            </w:pPr>
            <w:r>
              <w:rPr>
                <w:rFonts w:ascii="Arial" w:eastAsia="Arial" w:hAnsi="Arial" w:cs="Arial"/>
                <w:color w:val="000000"/>
              </w:rPr>
              <w:t>As articulações inicialmente envolvidas são as das mãos e dos pés</w:t>
            </w:r>
          </w:p>
          <w:p w14:paraId="348097F4" w14:textId="77777777" w:rsidR="00870C14" w:rsidRDefault="00006B53">
            <w:pPr>
              <w:jc w:val="both"/>
            </w:pPr>
            <w:r>
              <w:rPr>
                <w:rFonts w:ascii="Arial" w:eastAsia="Arial" w:hAnsi="Arial" w:cs="Arial"/>
              </w:rPr>
              <w:t xml:space="preserve"> </w:t>
            </w:r>
          </w:p>
        </w:tc>
      </w:tr>
      <w:tr w:rsidR="00870C14" w14:paraId="348097F7"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7F6" w14:textId="77777777" w:rsidR="00870C14" w:rsidRDefault="00006B53">
            <w:pPr>
              <w:jc w:val="both"/>
            </w:pPr>
            <w:r>
              <w:rPr>
                <w:rFonts w:ascii="Arial" w:eastAsia="Arial" w:hAnsi="Arial" w:cs="Arial"/>
              </w:rPr>
              <w:t xml:space="preserve"> </w:t>
            </w:r>
          </w:p>
        </w:tc>
      </w:tr>
      <w:tr w:rsidR="00870C14" w14:paraId="348097F9"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7F8" w14:textId="77777777" w:rsidR="00870C14" w:rsidRDefault="00006B53">
            <w:pPr>
              <w:jc w:val="both"/>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7FF" w14:textId="77777777">
        <w:trPr>
          <w:trHeight w:val="99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7FA" w14:textId="77777777" w:rsidR="00870C14" w:rsidRDefault="00006B53">
            <w:pPr>
              <w:numPr>
                <w:ilvl w:val="0"/>
                <w:numId w:val="83"/>
              </w:numPr>
              <w:spacing w:line="257" w:lineRule="auto"/>
              <w:rPr>
                <w:rFonts w:ascii="Arial" w:eastAsia="Arial" w:hAnsi="Arial" w:cs="Arial"/>
                <w:color w:val="202124"/>
              </w:rPr>
            </w:pPr>
            <w:r>
              <w:rPr>
                <w:rFonts w:ascii="Arial" w:eastAsia="Arial" w:hAnsi="Arial" w:cs="Arial"/>
                <w:color w:val="202124"/>
              </w:rPr>
              <w:t>CERTA</w:t>
            </w:r>
          </w:p>
          <w:p w14:paraId="348097FB" w14:textId="77777777" w:rsidR="00870C14" w:rsidRDefault="00006B53">
            <w:pPr>
              <w:numPr>
                <w:ilvl w:val="0"/>
                <w:numId w:val="83"/>
              </w:numPr>
              <w:spacing w:line="257" w:lineRule="auto"/>
              <w:rPr>
                <w:rFonts w:ascii="Arial" w:eastAsia="Arial" w:hAnsi="Arial" w:cs="Arial"/>
                <w:color w:val="202124"/>
              </w:rPr>
            </w:pPr>
            <w:r>
              <w:rPr>
                <w:rFonts w:ascii="Arial" w:eastAsia="Arial" w:hAnsi="Arial" w:cs="Arial"/>
                <w:color w:val="202124"/>
              </w:rPr>
              <w:t>Não são envolvidos no início</w:t>
            </w:r>
          </w:p>
          <w:p w14:paraId="348097FC" w14:textId="77777777" w:rsidR="00870C14" w:rsidRDefault="00006B53">
            <w:pPr>
              <w:numPr>
                <w:ilvl w:val="0"/>
                <w:numId w:val="83"/>
              </w:numPr>
              <w:spacing w:line="257" w:lineRule="auto"/>
              <w:rPr>
                <w:rFonts w:ascii="Arial" w:eastAsia="Arial" w:hAnsi="Arial" w:cs="Arial"/>
                <w:color w:val="202124"/>
              </w:rPr>
            </w:pPr>
            <w:proofErr w:type="gramStart"/>
            <w:r>
              <w:rPr>
                <w:rFonts w:ascii="Arial" w:eastAsia="Arial" w:hAnsi="Arial" w:cs="Arial"/>
                <w:color w:val="202124"/>
              </w:rPr>
              <w:t>É Simétrica</w:t>
            </w:r>
            <w:proofErr w:type="gramEnd"/>
            <w:r>
              <w:rPr>
                <w:rFonts w:ascii="Arial" w:eastAsia="Arial" w:hAnsi="Arial" w:cs="Arial"/>
                <w:color w:val="202124"/>
              </w:rPr>
              <w:t xml:space="preserve"> e não Assimétrica</w:t>
            </w:r>
          </w:p>
          <w:p w14:paraId="348097FD" w14:textId="77777777" w:rsidR="00870C14" w:rsidRDefault="00006B53">
            <w:pPr>
              <w:numPr>
                <w:ilvl w:val="0"/>
                <w:numId w:val="83"/>
              </w:numPr>
              <w:spacing w:line="257" w:lineRule="auto"/>
              <w:rPr>
                <w:rFonts w:ascii="Arial" w:eastAsia="Arial" w:hAnsi="Arial" w:cs="Arial"/>
                <w:color w:val="202124"/>
              </w:rPr>
            </w:pPr>
            <w:r>
              <w:rPr>
                <w:rFonts w:ascii="Arial" w:eastAsia="Arial" w:hAnsi="Arial" w:cs="Arial"/>
                <w:color w:val="202124"/>
              </w:rPr>
              <w:t>Raramente afeta coluna torácica e lombar</w:t>
            </w:r>
          </w:p>
          <w:p w14:paraId="348097FE" w14:textId="77777777" w:rsidR="00870C14" w:rsidRDefault="00006B53">
            <w:pPr>
              <w:numPr>
                <w:ilvl w:val="0"/>
                <w:numId w:val="83"/>
              </w:numPr>
              <w:spacing w:after="200" w:line="257" w:lineRule="auto"/>
              <w:rPr>
                <w:rFonts w:ascii="Arial" w:eastAsia="Arial" w:hAnsi="Arial" w:cs="Arial"/>
                <w:color w:val="202124"/>
              </w:rPr>
            </w:pPr>
            <w:r>
              <w:rPr>
                <w:rFonts w:ascii="Arial" w:eastAsia="Arial" w:hAnsi="Arial" w:cs="Arial"/>
                <w:color w:val="202124"/>
              </w:rPr>
              <w:t>É com manifestações extra articulares</w:t>
            </w:r>
          </w:p>
        </w:tc>
      </w:tr>
      <w:tr w:rsidR="00870C14" w14:paraId="34809801"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800" w14:textId="77777777" w:rsidR="00870C14" w:rsidRDefault="00006B53">
            <w:pPr>
              <w:jc w:val="both"/>
            </w:pPr>
            <w:r>
              <w:rPr>
                <w:rFonts w:ascii="Arial" w:eastAsia="Arial" w:hAnsi="Arial" w:cs="Arial"/>
              </w:rPr>
              <w:t xml:space="preserve"> </w:t>
            </w:r>
          </w:p>
        </w:tc>
      </w:tr>
      <w:tr w:rsidR="00870C14" w14:paraId="34809803"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802" w14:textId="77777777" w:rsidR="00870C14" w:rsidRDefault="00006B53">
            <w:pPr>
              <w:jc w:val="both"/>
            </w:pPr>
            <w:r>
              <w:rPr>
                <w:rFonts w:ascii="Arial" w:eastAsia="Arial" w:hAnsi="Arial" w:cs="Arial"/>
              </w:rPr>
              <w:t>REFERÊNCIAS BIBLIOGRÁFICAS: (três linhas)</w:t>
            </w:r>
          </w:p>
        </w:tc>
      </w:tr>
      <w:tr w:rsidR="00870C14" w14:paraId="34809805" w14:textId="77777777">
        <w:trPr>
          <w:trHeight w:val="87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04" w14:textId="77777777" w:rsidR="00870C14" w:rsidRDefault="00006B53">
            <w:pPr>
              <w:jc w:val="both"/>
            </w:pPr>
            <w:r>
              <w:rPr>
                <w:rFonts w:ascii="Arial" w:eastAsia="Arial" w:hAnsi="Arial" w:cs="Arial"/>
                <w:b/>
                <w:color w:val="202124"/>
              </w:rPr>
              <w:t>Medicina Interna de Harrison, 19 edição, 2017.</w:t>
            </w:r>
            <w:r>
              <w:rPr>
                <w:rFonts w:ascii="Arial" w:eastAsia="Arial" w:hAnsi="Arial" w:cs="Arial"/>
                <w:color w:val="202124"/>
              </w:rPr>
              <w:t xml:space="preserve"> </w:t>
            </w:r>
            <w:proofErr w:type="gramStart"/>
            <w:r>
              <w:rPr>
                <w:rFonts w:ascii="Arial" w:eastAsia="Arial" w:hAnsi="Arial" w:cs="Arial"/>
                <w:b/>
                <w:color w:val="202124"/>
              </w:rPr>
              <w:t>Capitulo</w:t>
            </w:r>
            <w:proofErr w:type="gramEnd"/>
            <w:r>
              <w:rPr>
                <w:rFonts w:ascii="Arial" w:eastAsia="Arial" w:hAnsi="Arial" w:cs="Arial"/>
                <w:b/>
                <w:color w:val="202124"/>
              </w:rPr>
              <w:t xml:space="preserve"> 380</w:t>
            </w:r>
          </w:p>
        </w:tc>
      </w:tr>
    </w:tbl>
    <w:p w14:paraId="34809806" w14:textId="77777777" w:rsidR="00870C14" w:rsidRDefault="00006B53">
      <w:pPr>
        <w:jc w:val="both"/>
      </w:pPr>
      <w:r>
        <w:rPr>
          <w:rFonts w:ascii="Arial" w:eastAsia="Arial" w:hAnsi="Arial" w:cs="Arial"/>
          <w:sz w:val="20"/>
          <w:szCs w:val="20"/>
        </w:rPr>
        <w:t xml:space="preserve"> </w:t>
      </w:r>
      <w:r>
        <w:br/>
      </w:r>
    </w:p>
    <w:p w14:paraId="34809807" w14:textId="77777777" w:rsidR="00870C14" w:rsidRDefault="00006B53">
      <w:pPr>
        <w:spacing w:after="0"/>
        <w:jc w:val="center"/>
        <w:rPr>
          <w:rFonts w:ascii="Arial" w:eastAsia="Arial" w:hAnsi="Arial" w:cs="Arial"/>
          <w:b/>
          <w:sz w:val="24"/>
          <w:szCs w:val="24"/>
        </w:rPr>
      </w:pPr>
      <w:r>
        <w:rPr>
          <w:rFonts w:ascii="Arial" w:eastAsia="Arial" w:hAnsi="Arial" w:cs="Arial"/>
          <w:sz w:val="20"/>
          <w:szCs w:val="20"/>
        </w:rPr>
        <w:t xml:space="preserve"> </w:t>
      </w:r>
      <w:r>
        <w:rPr>
          <w:rFonts w:ascii="Arial" w:eastAsia="Arial" w:hAnsi="Arial" w:cs="Arial"/>
          <w:b/>
          <w:sz w:val="24"/>
          <w:szCs w:val="24"/>
        </w:rPr>
        <w:t>Núcleo de Apoio Pedagógico Interinstitucional II - NAPISUL II</w:t>
      </w:r>
    </w:p>
    <w:p w14:paraId="34809808"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809" w14:textId="77777777" w:rsidR="00870C14" w:rsidRDefault="00870C14">
      <w:pPr>
        <w:rPr>
          <w:rFonts w:ascii="Arial" w:eastAsia="Arial" w:hAnsi="Arial" w:cs="Arial"/>
          <w:b/>
          <w:sz w:val="20"/>
          <w:szCs w:val="20"/>
        </w:rPr>
      </w:pPr>
    </w:p>
    <w:p w14:paraId="3480980A"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80B" w14:textId="77777777" w:rsidR="00870C14" w:rsidRDefault="00006B53">
      <w:pPr>
        <w:jc w:val="both"/>
      </w:pPr>
      <w:r>
        <w:rPr>
          <w:rFonts w:ascii="Arial" w:eastAsia="Arial" w:hAnsi="Arial" w:cs="Arial"/>
          <w:sz w:val="20"/>
          <w:szCs w:val="20"/>
        </w:rPr>
        <w:t xml:space="preserve"> </w:t>
      </w:r>
    </w:p>
    <w:tbl>
      <w:tblPr>
        <w:tblStyle w:val="ac"/>
        <w:tblW w:w="8490" w:type="dxa"/>
        <w:tblLayout w:type="fixed"/>
        <w:tblLook w:val="0600" w:firstRow="0" w:lastRow="0" w:firstColumn="0" w:lastColumn="0" w:noHBand="1" w:noVBand="1"/>
      </w:tblPr>
      <w:tblGrid>
        <w:gridCol w:w="8490"/>
      </w:tblGrid>
      <w:tr w:rsidR="00870C14" w14:paraId="3480980D" w14:textId="77777777">
        <w:trPr>
          <w:trHeight w:val="285"/>
        </w:trPr>
        <w:tc>
          <w:tcPr>
            <w:tcW w:w="8490" w:type="dxa"/>
            <w:tcBorders>
              <w:top w:val="nil"/>
              <w:left w:val="nil"/>
              <w:bottom w:val="single" w:sz="8" w:space="0" w:color="000000"/>
              <w:right w:val="nil"/>
            </w:tcBorders>
            <w:tcMar>
              <w:left w:w="108" w:type="dxa"/>
              <w:right w:w="108" w:type="dxa"/>
            </w:tcMar>
          </w:tcPr>
          <w:p w14:paraId="3480980C" w14:textId="77777777" w:rsidR="00870C14" w:rsidRDefault="00006B53">
            <w:pPr>
              <w:jc w:val="both"/>
            </w:pPr>
            <w:r>
              <w:rPr>
                <w:rFonts w:ascii="Arial" w:eastAsia="Arial" w:hAnsi="Arial" w:cs="Arial"/>
              </w:rPr>
              <w:lastRenderedPageBreak/>
              <w:t>INSTITUIÇÃO (SIGLA):</w:t>
            </w:r>
          </w:p>
        </w:tc>
      </w:tr>
      <w:tr w:rsidR="00870C14" w14:paraId="3480980F"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80E" w14:textId="77777777" w:rsidR="00870C14" w:rsidRDefault="00006B53">
            <w:pPr>
              <w:jc w:val="both"/>
            </w:pPr>
            <w:r>
              <w:rPr>
                <w:rFonts w:ascii="Arial" w:eastAsia="Arial" w:hAnsi="Arial" w:cs="Arial"/>
              </w:rPr>
              <w:t>FPP</w:t>
            </w:r>
          </w:p>
        </w:tc>
      </w:tr>
      <w:tr w:rsidR="00870C14" w14:paraId="34809812"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810" w14:textId="77777777" w:rsidR="00870C14" w:rsidRDefault="00006B53">
            <w:pPr>
              <w:jc w:val="both"/>
            </w:pPr>
            <w:r>
              <w:rPr>
                <w:rFonts w:ascii="Arial" w:eastAsia="Arial" w:hAnsi="Arial" w:cs="Arial"/>
              </w:rPr>
              <w:t xml:space="preserve"> </w:t>
            </w:r>
          </w:p>
          <w:p w14:paraId="34809811" w14:textId="77777777" w:rsidR="00870C14" w:rsidRDefault="00006B53">
            <w:pPr>
              <w:jc w:val="both"/>
            </w:pPr>
            <w:r>
              <w:rPr>
                <w:rFonts w:ascii="Arial" w:eastAsia="Arial" w:hAnsi="Arial" w:cs="Arial"/>
              </w:rPr>
              <w:t>ÁREA DO CONHECIMENTO – CONTEÚDO - AUTOR:</w:t>
            </w:r>
          </w:p>
        </w:tc>
      </w:tr>
      <w:tr w:rsidR="00870C14" w14:paraId="34809814"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13" w14:textId="77777777" w:rsidR="00870C14" w:rsidRDefault="00006B53">
            <w:pPr>
              <w:jc w:val="both"/>
            </w:pPr>
            <w:r>
              <w:rPr>
                <w:rFonts w:ascii="Arial" w:eastAsia="Arial" w:hAnsi="Arial" w:cs="Arial"/>
              </w:rPr>
              <w:t>CLÍNICA MÉDICA-ASMA-</w:t>
            </w:r>
          </w:p>
        </w:tc>
      </w:tr>
      <w:tr w:rsidR="00870C14" w14:paraId="34809816"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815" w14:textId="77777777" w:rsidR="00870C14" w:rsidRDefault="00006B53">
            <w:pPr>
              <w:jc w:val="both"/>
            </w:pPr>
            <w:r>
              <w:rPr>
                <w:rFonts w:ascii="Arial" w:eastAsia="Arial" w:hAnsi="Arial" w:cs="Arial"/>
              </w:rPr>
              <w:t xml:space="preserve"> </w:t>
            </w:r>
          </w:p>
        </w:tc>
      </w:tr>
      <w:tr w:rsidR="00870C14" w14:paraId="34809818"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817" w14:textId="77777777" w:rsidR="00870C14" w:rsidRDefault="00006B53">
            <w:pPr>
              <w:jc w:val="both"/>
            </w:pPr>
            <w:r>
              <w:rPr>
                <w:rFonts w:ascii="Arial" w:eastAsia="Arial" w:hAnsi="Arial" w:cs="Arial"/>
              </w:rPr>
              <w:t>ENUNCIADO E ALTERNATIVAS: Resposta correta em negrito</w:t>
            </w:r>
          </w:p>
        </w:tc>
      </w:tr>
      <w:tr w:rsidR="00870C14" w14:paraId="34809820" w14:textId="77777777">
        <w:trPr>
          <w:trHeight w:val="556"/>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19" w14:textId="77777777" w:rsidR="00870C14" w:rsidRDefault="00006B53">
            <w:r>
              <w:rPr>
                <w:rFonts w:ascii="Arial" w:eastAsia="Arial" w:hAnsi="Arial" w:cs="Arial"/>
                <w:color w:val="414042"/>
              </w:rPr>
              <w:t>No “</w:t>
            </w:r>
            <w:r>
              <w:rPr>
                <w:rFonts w:ascii="Arial" w:eastAsia="Arial" w:hAnsi="Arial" w:cs="Arial"/>
                <w:i/>
                <w:color w:val="414042"/>
              </w:rPr>
              <w:t xml:space="preserve">Global </w:t>
            </w:r>
            <w:proofErr w:type="spellStart"/>
            <w:r>
              <w:rPr>
                <w:rFonts w:ascii="Arial" w:eastAsia="Arial" w:hAnsi="Arial" w:cs="Arial"/>
                <w:i/>
                <w:color w:val="414042"/>
              </w:rPr>
              <w:t>Strategy</w:t>
            </w:r>
            <w:proofErr w:type="spellEnd"/>
            <w:r>
              <w:rPr>
                <w:rFonts w:ascii="Arial" w:eastAsia="Arial" w:hAnsi="Arial" w:cs="Arial"/>
                <w:i/>
                <w:color w:val="414042"/>
              </w:rPr>
              <w:t xml:space="preserve"> for </w:t>
            </w:r>
            <w:proofErr w:type="spellStart"/>
            <w:r>
              <w:rPr>
                <w:rFonts w:ascii="Arial" w:eastAsia="Arial" w:hAnsi="Arial" w:cs="Arial"/>
                <w:i/>
                <w:color w:val="414042"/>
              </w:rPr>
              <w:t>Asthma</w:t>
            </w:r>
            <w:proofErr w:type="spellEnd"/>
            <w:r>
              <w:rPr>
                <w:rFonts w:ascii="Arial" w:eastAsia="Arial" w:hAnsi="Arial" w:cs="Arial"/>
                <w:i/>
                <w:color w:val="414042"/>
              </w:rPr>
              <w:t xml:space="preserve"> Management </w:t>
            </w:r>
            <w:proofErr w:type="spellStart"/>
            <w:r>
              <w:rPr>
                <w:rFonts w:ascii="Arial" w:eastAsia="Arial" w:hAnsi="Arial" w:cs="Arial"/>
                <w:i/>
                <w:color w:val="414042"/>
              </w:rPr>
              <w:t>and</w:t>
            </w:r>
            <w:proofErr w:type="spellEnd"/>
            <w:r>
              <w:rPr>
                <w:rFonts w:ascii="Arial" w:eastAsia="Arial" w:hAnsi="Arial" w:cs="Arial"/>
                <w:i/>
                <w:color w:val="414042"/>
              </w:rPr>
              <w:t xml:space="preserve"> Prevention-</w:t>
            </w:r>
            <w:r>
              <w:rPr>
                <w:rFonts w:ascii="Arial" w:eastAsia="Arial" w:hAnsi="Arial" w:cs="Arial"/>
                <w:color w:val="414042"/>
              </w:rPr>
              <w:t xml:space="preserve">2022” </w:t>
            </w:r>
            <w:proofErr w:type="gramStart"/>
            <w:r>
              <w:rPr>
                <w:rFonts w:ascii="Arial" w:eastAsia="Arial" w:hAnsi="Arial" w:cs="Arial"/>
                <w:color w:val="414042"/>
              </w:rPr>
              <w:t>encontramos  fenótipos</w:t>
            </w:r>
            <w:proofErr w:type="gramEnd"/>
            <w:r>
              <w:rPr>
                <w:rFonts w:ascii="Arial" w:eastAsia="Arial" w:hAnsi="Arial" w:cs="Arial"/>
                <w:color w:val="414042"/>
              </w:rPr>
              <w:t xml:space="preserve"> da asma . Eles identificam alguns aspectos clínicos e laboratoriais e terapêuticos da doença. </w:t>
            </w:r>
          </w:p>
          <w:p w14:paraId="3480981A" w14:textId="77777777" w:rsidR="00870C14" w:rsidRDefault="00006B53">
            <w:r>
              <w:rPr>
                <w:rFonts w:ascii="Arial" w:eastAsia="Arial" w:hAnsi="Arial" w:cs="Arial"/>
                <w:color w:val="414042"/>
              </w:rPr>
              <w:t>MARQUE A RESPOSTA CO</w:t>
            </w:r>
            <w:r>
              <w:rPr>
                <w:rFonts w:ascii="Arial" w:eastAsia="Arial" w:hAnsi="Arial" w:cs="Arial"/>
                <w:color w:val="414042"/>
              </w:rPr>
              <w:t>RRETA</w:t>
            </w:r>
          </w:p>
          <w:p w14:paraId="3480981B" w14:textId="77777777" w:rsidR="00870C14" w:rsidRDefault="00006B53">
            <w:r>
              <w:rPr>
                <w:rFonts w:ascii="Arial" w:eastAsia="Arial" w:hAnsi="Arial" w:cs="Arial"/>
                <w:color w:val="414042"/>
              </w:rPr>
              <w:t xml:space="preserve">A) “Asma ocupacional,” particularmente em </w:t>
            </w:r>
            <w:proofErr w:type="gramStart"/>
            <w:r>
              <w:rPr>
                <w:rFonts w:ascii="Arial" w:eastAsia="Arial" w:hAnsi="Arial" w:cs="Arial"/>
                <w:color w:val="414042"/>
              </w:rPr>
              <w:t>mulheres,  deve</w:t>
            </w:r>
            <w:proofErr w:type="gramEnd"/>
            <w:r>
              <w:rPr>
                <w:rFonts w:ascii="Arial" w:eastAsia="Arial" w:hAnsi="Arial" w:cs="Arial"/>
                <w:color w:val="414042"/>
              </w:rPr>
              <w:t xml:space="preserve"> ser identificada, relativamente refratária ao </w:t>
            </w:r>
            <w:proofErr w:type="spellStart"/>
            <w:r>
              <w:rPr>
                <w:rFonts w:ascii="Arial" w:eastAsia="Arial" w:hAnsi="Arial" w:cs="Arial"/>
                <w:color w:val="414042"/>
              </w:rPr>
              <w:t>corticóide</w:t>
            </w:r>
            <w:proofErr w:type="spellEnd"/>
            <w:r>
              <w:rPr>
                <w:rFonts w:ascii="Arial" w:eastAsia="Arial" w:hAnsi="Arial" w:cs="Arial"/>
                <w:color w:val="414042"/>
              </w:rPr>
              <w:t xml:space="preserve"> inalatório.</w:t>
            </w:r>
          </w:p>
          <w:p w14:paraId="3480981C" w14:textId="77777777" w:rsidR="00870C14" w:rsidRDefault="00006B53">
            <w:r>
              <w:rPr>
                <w:rFonts w:ascii="Arial" w:eastAsia="Arial" w:hAnsi="Arial" w:cs="Arial"/>
                <w:color w:val="414042"/>
              </w:rPr>
              <w:t xml:space="preserve">B) “Asma alérgica”, fenótipo mais reconhecido, iniciado na infância, o escarro induzido é </w:t>
            </w:r>
            <w:proofErr w:type="spellStart"/>
            <w:r>
              <w:rPr>
                <w:rFonts w:ascii="Arial" w:eastAsia="Arial" w:hAnsi="Arial" w:cs="Arial"/>
                <w:color w:val="414042"/>
              </w:rPr>
              <w:t>pauci</w:t>
            </w:r>
            <w:proofErr w:type="spellEnd"/>
            <w:r>
              <w:rPr>
                <w:rFonts w:ascii="Arial" w:eastAsia="Arial" w:hAnsi="Arial" w:cs="Arial"/>
                <w:color w:val="414042"/>
              </w:rPr>
              <w:t xml:space="preserve"> </w:t>
            </w:r>
            <w:proofErr w:type="spellStart"/>
            <w:r>
              <w:rPr>
                <w:rFonts w:ascii="Arial" w:eastAsia="Arial" w:hAnsi="Arial" w:cs="Arial"/>
                <w:color w:val="414042"/>
              </w:rPr>
              <w:t>granulocítico</w:t>
            </w:r>
            <w:proofErr w:type="spellEnd"/>
            <w:r>
              <w:rPr>
                <w:rFonts w:ascii="Arial" w:eastAsia="Arial" w:hAnsi="Arial" w:cs="Arial"/>
                <w:color w:val="414042"/>
              </w:rPr>
              <w:t>.</w:t>
            </w:r>
          </w:p>
          <w:p w14:paraId="3480981D" w14:textId="77777777" w:rsidR="00870C14" w:rsidRDefault="00006B53">
            <w:proofErr w:type="gramStart"/>
            <w:r>
              <w:rPr>
                <w:rFonts w:ascii="Arial" w:eastAsia="Arial" w:hAnsi="Arial" w:cs="Arial"/>
                <w:color w:val="414042"/>
              </w:rPr>
              <w:t>C)”Asma</w:t>
            </w:r>
            <w:proofErr w:type="gramEnd"/>
            <w:r>
              <w:rPr>
                <w:rFonts w:ascii="Arial" w:eastAsia="Arial" w:hAnsi="Arial" w:cs="Arial"/>
                <w:color w:val="414042"/>
              </w:rPr>
              <w:t xml:space="preserve"> com limitação persistente do fluxo aéreo”, asma de início recente, relacionada ao remodelamento das vias aéreas.</w:t>
            </w:r>
          </w:p>
          <w:p w14:paraId="3480981E" w14:textId="77777777" w:rsidR="00870C14" w:rsidRDefault="00006B53">
            <w:proofErr w:type="gramStart"/>
            <w:r>
              <w:rPr>
                <w:rFonts w:ascii="Arial" w:eastAsia="Arial" w:hAnsi="Arial" w:cs="Arial"/>
                <w:color w:val="414042"/>
              </w:rPr>
              <w:t>D)”Asma</w:t>
            </w:r>
            <w:proofErr w:type="gramEnd"/>
            <w:r>
              <w:rPr>
                <w:rFonts w:ascii="Arial" w:eastAsia="Arial" w:hAnsi="Arial" w:cs="Arial"/>
                <w:color w:val="414042"/>
              </w:rPr>
              <w:t xml:space="preserve"> não alérgica” nã</w:t>
            </w:r>
            <w:r>
              <w:rPr>
                <w:rFonts w:ascii="Arial" w:eastAsia="Arial" w:hAnsi="Arial" w:cs="Arial"/>
                <w:color w:val="414042"/>
              </w:rPr>
              <w:t xml:space="preserve">o associada com alergia, a celularidade do escarro é </w:t>
            </w:r>
            <w:proofErr w:type="spellStart"/>
            <w:r>
              <w:rPr>
                <w:rFonts w:ascii="Arial" w:eastAsia="Arial" w:hAnsi="Arial" w:cs="Arial"/>
                <w:color w:val="414042"/>
              </w:rPr>
              <w:t>histiocítica</w:t>
            </w:r>
            <w:proofErr w:type="spellEnd"/>
            <w:r>
              <w:rPr>
                <w:rFonts w:ascii="Arial" w:eastAsia="Arial" w:hAnsi="Arial" w:cs="Arial"/>
                <w:color w:val="414042"/>
              </w:rPr>
              <w:t xml:space="preserve"> e tem boa resposta ao </w:t>
            </w:r>
            <w:proofErr w:type="spellStart"/>
            <w:r>
              <w:rPr>
                <w:rFonts w:ascii="Arial" w:eastAsia="Arial" w:hAnsi="Arial" w:cs="Arial"/>
                <w:color w:val="414042"/>
              </w:rPr>
              <w:t>corticóide</w:t>
            </w:r>
            <w:proofErr w:type="spellEnd"/>
            <w:r>
              <w:rPr>
                <w:rFonts w:ascii="Arial" w:eastAsia="Arial" w:hAnsi="Arial" w:cs="Arial"/>
                <w:color w:val="414042"/>
              </w:rPr>
              <w:t xml:space="preserve"> inalatório.</w:t>
            </w:r>
          </w:p>
          <w:p w14:paraId="3480981F" w14:textId="77777777" w:rsidR="00870C14" w:rsidRDefault="00006B53">
            <w:pPr>
              <w:jc w:val="both"/>
            </w:pPr>
            <w:r>
              <w:rPr>
                <w:rFonts w:ascii="Arial" w:eastAsia="Arial" w:hAnsi="Arial" w:cs="Arial"/>
                <w:color w:val="414042"/>
              </w:rPr>
              <w:t xml:space="preserve">E) “Asma com obesidade” caracterizada por sintomas respiratórios severos e eosinofilia intensa no lavado </w:t>
            </w:r>
            <w:proofErr w:type="spellStart"/>
            <w:r>
              <w:rPr>
                <w:rFonts w:ascii="Arial" w:eastAsia="Arial" w:hAnsi="Arial" w:cs="Arial"/>
                <w:color w:val="414042"/>
              </w:rPr>
              <w:t>broncoalveolar</w:t>
            </w:r>
            <w:proofErr w:type="spellEnd"/>
            <w:r>
              <w:rPr>
                <w:rFonts w:ascii="Arial" w:eastAsia="Arial" w:hAnsi="Arial" w:cs="Arial"/>
                <w:color w:val="414042"/>
              </w:rPr>
              <w:t>.</w:t>
            </w:r>
          </w:p>
        </w:tc>
      </w:tr>
      <w:tr w:rsidR="00870C14" w14:paraId="34809823"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821" w14:textId="77777777" w:rsidR="00870C14" w:rsidRDefault="00006B53">
            <w:pPr>
              <w:jc w:val="both"/>
            </w:pPr>
            <w:r>
              <w:rPr>
                <w:rFonts w:ascii="Arial" w:eastAsia="Arial" w:hAnsi="Arial" w:cs="Arial"/>
              </w:rPr>
              <w:t xml:space="preserve"> </w:t>
            </w:r>
          </w:p>
          <w:p w14:paraId="34809822" w14:textId="77777777" w:rsidR="00870C14" w:rsidRDefault="00006B53">
            <w:pPr>
              <w:jc w:val="both"/>
            </w:pPr>
            <w:r>
              <w:rPr>
                <w:rFonts w:ascii="Arial" w:eastAsia="Arial" w:hAnsi="Arial" w:cs="Arial"/>
              </w:rPr>
              <w:t>RESPOSTA CORRETA:</w:t>
            </w:r>
          </w:p>
        </w:tc>
      </w:tr>
      <w:tr w:rsidR="00870C14" w14:paraId="34809825"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24" w14:textId="77777777" w:rsidR="00870C14" w:rsidRDefault="00006B53">
            <w:pPr>
              <w:jc w:val="both"/>
            </w:pPr>
            <w:r>
              <w:rPr>
                <w:rFonts w:ascii="Arial" w:eastAsia="Arial" w:hAnsi="Arial" w:cs="Arial"/>
              </w:rPr>
              <w:t>A</w:t>
            </w:r>
          </w:p>
        </w:tc>
      </w:tr>
      <w:tr w:rsidR="00870C14" w14:paraId="34809827"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826" w14:textId="77777777" w:rsidR="00870C14" w:rsidRDefault="00006B53">
            <w:pPr>
              <w:jc w:val="both"/>
            </w:pPr>
            <w:r>
              <w:rPr>
                <w:rFonts w:ascii="Arial" w:eastAsia="Arial" w:hAnsi="Arial" w:cs="Arial"/>
              </w:rPr>
              <w:t xml:space="preserve"> </w:t>
            </w:r>
          </w:p>
        </w:tc>
      </w:tr>
      <w:tr w:rsidR="00870C14" w14:paraId="34809829"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828" w14:textId="77777777" w:rsidR="00870C14" w:rsidRDefault="00006B53">
            <w:pPr>
              <w:jc w:val="both"/>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82C" w14:textId="77777777">
        <w:trPr>
          <w:trHeight w:val="99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2A" w14:textId="77777777" w:rsidR="00870C14" w:rsidRDefault="00006B53">
            <w:r>
              <w:rPr>
                <w:rFonts w:ascii="Arial" w:eastAsia="Arial" w:hAnsi="Arial" w:cs="Arial"/>
                <w:color w:val="374151"/>
              </w:rPr>
              <w:t xml:space="preserve">A resposta correta é a letra A) “Asma </w:t>
            </w:r>
            <w:proofErr w:type="gramStart"/>
            <w:r>
              <w:rPr>
                <w:rFonts w:ascii="Arial" w:eastAsia="Arial" w:hAnsi="Arial" w:cs="Arial"/>
                <w:color w:val="374151"/>
              </w:rPr>
              <w:t>ocupacional”  mais</w:t>
            </w:r>
            <w:proofErr w:type="gramEnd"/>
            <w:r>
              <w:rPr>
                <w:rFonts w:ascii="Arial" w:eastAsia="Arial" w:hAnsi="Arial" w:cs="Arial"/>
                <w:color w:val="374151"/>
              </w:rPr>
              <w:t xml:space="preserve"> encontrada em mulheres, e  relativamente refratária ao corticoide inalatório.</w:t>
            </w:r>
          </w:p>
          <w:p w14:paraId="3480982B" w14:textId="77777777" w:rsidR="00870C14" w:rsidRDefault="00006B53">
            <w:r>
              <w:rPr>
                <w:rFonts w:ascii="Arial" w:eastAsia="Arial" w:hAnsi="Arial" w:cs="Arial"/>
                <w:color w:val="374151"/>
              </w:rPr>
              <w:t xml:space="preserve">Comentário sobre as outras opções: B) Embora a asma alérgica seja um fenótipo comum, não é correto afirmar que o escarro </w:t>
            </w:r>
            <w:r>
              <w:rPr>
                <w:rFonts w:ascii="Arial" w:eastAsia="Arial" w:hAnsi="Arial" w:cs="Arial"/>
                <w:color w:val="374151"/>
              </w:rPr>
              <w:t xml:space="preserve">induzido é sempre </w:t>
            </w:r>
            <w:proofErr w:type="spellStart"/>
            <w:r>
              <w:rPr>
                <w:rFonts w:ascii="Arial" w:eastAsia="Arial" w:hAnsi="Arial" w:cs="Arial"/>
                <w:color w:val="374151"/>
              </w:rPr>
              <w:t>pauci</w:t>
            </w:r>
            <w:proofErr w:type="spellEnd"/>
            <w:r>
              <w:rPr>
                <w:rFonts w:ascii="Arial" w:eastAsia="Arial" w:hAnsi="Arial" w:cs="Arial"/>
                <w:color w:val="374151"/>
              </w:rPr>
              <w:t xml:space="preserve"> </w:t>
            </w:r>
            <w:proofErr w:type="spellStart"/>
            <w:r>
              <w:rPr>
                <w:rFonts w:ascii="Arial" w:eastAsia="Arial" w:hAnsi="Arial" w:cs="Arial"/>
                <w:color w:val="374151"/>
              </w:rPr>
              <w:t>granulocítico</w:t>
            </w:r>
            <w:proofErr w:type="spellEnd"/>
            <w:proofErr w:type="gramStart"/>
            <w:r>
              <w:rPr>
                <w:rFonts w:ascii="Arial" w:eastAsia="Arial" w:hAnsi="Arial" w:cs="Arial"/>
                <w:color w:val="374151"/>
              </w:rPr>
              <w:t>. .</w:t>
            </w:r>
            <w:proofErr w:type="gramEnd"/>
            <w:r>
              <w:rPr>
                <w:rFonts w:ascii="Arial" w:eastAsia="Arial" w:hAnsi="Arial" w:cs="Arial"/>
                <w:color w:val="374151"/>
              </w:rPr>
              <w:t xml:space="preserve"> C) A asma com limitação persistente do fluxo aéreo é outro fenótipo reconhecido, mas não é necessariamente de início recente e nem sempre está relacionada ao remodelamento das vias aéreas</w:t>
            </w:r>
          </w:p>
        </w:tc>
      </w:tr>
      <w:tr w:rsidR="00870C14" w14:paraId="3480982E"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82D" w14:textId="77777777" w:rsidR="00870C14" w:rsidRDefault="00006B53">
            <w:pPr>
              <w:jc w:val="both"/>
            </w:pPr>
            <w:r>
              <w:rPr>
                <w:rFonts w:ascii="Arial" w:eastAsia="Arial" w:hAnsi="Arial" w:cs="Arial"/>
              </w:rPr>
              <w:t xml:space="preserve"> </w:t>
            </w:r>
          </w:p>
        </w:tc>
      </w:tr>
      <w:tr w:rsidR="00870C14" w14:paraId="34809830"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82F" w14:textId="77777777" w:rsidR="00870C14" w:rsidRDefault="00006B53">
            <w:pPr>
              <w:jc w:val="both"/>
            </w:pPr>
            <w:r>
              <w:rPr>
                <w:rFonts w:ascii="Arial" w:eastAsia="Arial" w:hAnsi="Arial" w:cs="Arial"/>
              </w:rPr>
              <w:t>REFERÊNCIAS BIBLIOGRÁFICAS: (três linhas)</w:t>
            </w:r>
          </w:p>
        </w:tc>
      </w:tr>
      <w:tr w:rsidR="00870C14" w14:paraId="34809832" w14:textId="77777777">
        <w:trPr>
          <w:trHeight w:val="87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31" w14:textId="77777777" w:rsidR="00870C14" w:rsidRDefault="00006B53">
            <w:pPr>
              <w:jc w:val="both"/>
            </w:pPr>
            <w:r>
              <w:rPr>
                <w:rFonts w:ascii="Arial" w:eastAsia="Arial" w:hAnsi="Arial" w:cs="Arial"/>
                <w:b/>
                <w:color w:val="414042"/>
              </w:rPr>
              <w:t>“</w:t>
            </w:r>
            <w:r>
              <w:rPr>
                <w:rFonts w:ascii="Arial" w:eastAsia="Arial" w:hAnsi="Arial" w:cs="Arial"/>
                <w:b/>
                <w:i/>
                <w:color w:val="414042"/>
              </w:rPr>
              <w:t xml:space="preserve">Global </w:t>
            </w:r>
            <w:proofErr w:type="spellStart"/>
            <w:r>
              <w:rPr>
                <w:rFonts w:ascii="Arial" w:eastAsia="Arial" w:hAnsi="Arial" w:cs="Arial"/>
                <w:b/>
                <w:i/>
                <w:color w:val="414042"/>
              </w:rPr>
              <w:t>Strategy</w:t>
            </w:r>
            <w:proofErr w:type="spellEnd"/>
            <w:r>
              <w:rPr>
                <w:rFonts w:ascii="Arial" w:eastAsia="Arial" w:hAnsi="Arial" w:cs="Arial"/>
                <w:b/>
                <w:i/>
                <w:color w:val="414042"/>
              </w:rPr>
              <w:t xml:space="preserve"> for </w:t>
            </w:r>
            <w:proofErr w:type="spellStart"/>
            <w:r>
              <w:rPr>
                <w:rFonts w:ascii="Arial" w:eastAsia="Arial" w:hAnsi="Arial" w:cs="Arial"/>
                <w:b/>
                <w:i/>
                <w:color w:val="414042"/>
              </w:rPr>
              <w:t>Asthma</w:t>
            </w:r>
            <w:proofErr w:type="spellEnd"/>
            <w:r>
              <w:rPr>
                <w:rFonts w:ascii="Arial" w:eastAsia="Arial" w:hAnsi="Arial" w:cs="Arial"/>
                <w:b/>
                <w:i/>
                <w:color w:val="414042"/>
              </w:rPr>
              <w:t xml:space="preserve"> Management </w:t>
            </w:r>
            <w:proofErr w:type="spellStart"/>
            <w:r>
              <w:rPr>
                <w:rFonts w:ascii="Arial" w:eastAsia="Arial" w:hAnsi="Arial" w:cs="Arial"/>
                <w:b/>
                <w:i/>
                <w:color w:val="414042"/>
              </w:rPr>
              <w:t>and</w:t>
            </w:r>
            <w:proofErr w:type="spellEnd"/>
            <w:r>
              <w:rPr>
                <w:rFonts w:ascii="Arial" w:eastAsia="Arial" w:hAnsi="Arial" w:cs="Arial"/>
                <w:b/>
                <w:i/>
                <w:color w:val="414042"/>
              </w:rPr>
              <w:t xml:space="preserve"> Prevention-</w:t>
            </w:r>
            <w:r>
              <w:rPr>
                <w:rFonts w:ascii="Arial" w:eastAsia="Arial" w:hAnsi="Arial" w:cs="Arial"/>
                <w:b/>
                <w:color w:val="414042"/>
              </w:rPr>
              <w:t xml:space="preserve">2022” </w:t>
            </w:r>
            <w:proofErr w:type="gramStart"/>
            <w:r>
              <w:rPr>
                <w:rFonts w:ascii="Arial" w:eastAsia="Arial" w:hAnsi="Arial" w:cs="Arial"/>
                <w:b/>
                <w:color w:val="414042"/>
              </w:rPr>
              <w:t>Pagina</w:t>
            </w:r>
            <w:proofErr w:type="gramEnd"/>
            <w:r>
              <w:rPr>
                <w:rFonts w:ascii="Arial" w:eastAsia="Arial" w:hAnsi="Arial" w:cs="Arial"/>
                <w:b/>
                <w:color w:val="414042"/>
              </w:rPr>
              <w:t xml:space="preserve"> 20-21.</w:t>
            </w:r>
          </w:p>
        </w:tc>
      </w:tr>
    </w:tbl>
    <w:p w14:paraId="34809833" w14:textId="77777777" w:rsidR="00870C14" w:rsidRDefault="00006B53">
      <w:pPr>
        <w:jc w:val="both"/>
      </w:pPr>
      <w:r>
        <w:rPr>
          <w:rFonts w:ascii="Arial" w:eastAsia="Arial" w:hAnsi="Arial" w:cs="Arial"/>
          <w:sz w:val="20"/>
          <w:szCs w:val="20"/>
        </w:rPr>
        <w:t xml:space="preserve"> </w:t>
      </w:r>
    </w:p>
    <w:p w14:paraId="34809834" w14:textId="77777777" w:rsidR="00870C14" w:rsidRDefault="00006B53">
      <w:pPr>
        <w:spacing w:after="0"/>
        <w:jc w:val="center"/>
        <w:rPr>
          <w:rFonts w:ascii="Arial" w:eastAsia="Arial" w:hAnsi="Arial" w:cs="Arial"/>
          <w:b/>
          <w:sz w:val="24"/>
          <w:szCs w:val="24"/>
        </w:rPr>
      </w:pPr>
      <w:r>
        <w:br/>
      </w:r>
      <w:r>
        <w:rPr>
          <w:rFonts w:ascii="Arial" w:eastAsia="Arial" w:hAnsi="Arial" w:cs="Arial"/>
          <w:b/>
          <w:sz w:val="24"/>
          <w:szCs w:val="24"/>
        </w:rPr>
        <w:t>Núcleo de Apoio Pedagógico Interinstitucional II - NAPISUL II</w:t>
      </w:r>
    </w:p>
    <w:p w14:paraId="34809835"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836" w14:textId="77777777" w:rsidR="00870C14" w:rsidRDefault="00870C14">
      <w:pPr>
        <w:rPr>
          <w:rFonts w:ascii="Arial" w:eastAsia="Arial" w:hAnsi="Arial" w:cs="Arial"/>
          <w:b/>
          <w:sz w:val="20"/>
          <w:szCs w:val="20"/>
        </w:rPr>
      </w:pPr>
    </w:p>
    <w:p w14:paraId="34809837"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838" w14:textId="77777777" w:rsidR="00870C14" w:rsidRDefault="00006B53">
      <w:pPr>
        <w:jc w:val="both"/>
      </w:pPr>
      <w:r>
        <w:rPr>
          <w:rFonts w:ascii="Arial" w:eastAsia="Arial" w:hAnsi="Arial" w:cs="Arial"/>
          <w:sz w:val="20"/>
          <w:szCs w:val="20"/>
        </w:rPr>
        <w:t xml:space="preserve"> </w:t>
      </w:r>
    </w:p>
    <w:tbl>
      <w:tblPr>
        <w:tblStyle w:val="ad"/>
        <w:tblW w:w="8490" w:type="dxa"/>
        <w:tblLayout w:type="fixed"/>
        <w:tblLook w:val="0600" w:firstRow="0" w:lastRow="0" w:firstColumn="0" w:lastColumn="0" w:noHBand="1" w:noVBand="1"/>
      </w:tblPr>
      <w:tblGrid>
        <w:gridCol w:w="8490"/>
      </w:tblGrid>
      <w:tr w:rsidR="00870C14" w14:paraId="3480983A" w14:textId="77777777">
        <w:trPr>
          <w:trHeight w:val="285"/>
        </w:trPr>
        <w:tc>
          <w:tcPr>
            <w:tcW w:w="8490" w:type="dxa"/>
            <w:tcBorders>
              <w:top w:val="nil"/>
              <w:left w:val="nil"/>
              <w:bottom w:val="single" w:sz="8" w:space="0" w:color="000000"/>
              <w:right w:val="nil"/>
            </w:tcBorders>
            <w:tcMar>
              <w:left w:w="108" w:type="dxa"/>
              <w:right w:w="108" w:type="dxa"/>
            </w:tcMar>
          </w:tcPr>
          <w:p w14:paraId="34809839" w14:textId="77777777" w:rsidR="00870C14" w:rsidRDefault="00006B53">
            <w:pPr>
              <w:jc w:val="both"/>
            </w:pPr>
            <w:r>
              <w:rPr>
                <w:rFonts w:ascii="Arial" w:eastAsia="Arial" w:hAnsi="Arial" w:cs="Arial"/>
              </w:rPr>
              <w:t>INSTITUIÇÃO (SIGLA):</w:t>
            </w:r>
          </w:p>
        </w:tc>
      </w:tr>
      <w:tr w:rsidR="00870C14" w14:paraId="3480983C"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83B" w14:textId="77777777" w:rsidR="00870C14" w:rsidRDefault="00006B53">
            <w:pPr>
              <w:jc w:val="both"/>
            </w:pPr>
            <w:r>
              <w:rPr>
                <w:rFonts w:ascii="Arial" w:eastAsia="Arial" w:hAnsi="Arial" w:cs="Arial"/>
              </w:rPr>
              <w:t>Faculdade Pequeno Príncipe (FPP)</w:t>
            </w:r>
          </w:p>
        </w:tc>
      </w:tr>
      <w:tr w:rsidR="00870C14" w14:paraId="3480983F"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83D" w14:textId="77777777" w:rsidR="00870C14" w:rsidRDefault="00006B53">
            <w:pPr>
              <w:jc w:val="both"/>
            </w:pPr>
            <w:r>
              <w:rPr>
                <w:rFonts w:ascii="Arial" w:eastAsia="Arial" w:hAnsi="Arial" w:cs="Arial"/>
              </w:rPr>
              <w:t xml:space="preserve"> </w:t>
            </w:r>
          </w:p>
          <w:p w14:paraId="3480983E" w14:textId="77777777" w:rsidR="00870C14" w:rsidRDefault="00006B53">
            <w:pPr>
              <w:jc w:val="both"/>
            </w:pPr>
            <w:r>
              <w:rPr>
                <w:rFonts w:ascii="Arial" w:eastAsia="Arial" w:hAnsi="Arial" w:cs="Arial"/>
              </w:rPr>
              <w:t>ÁREA DO CONHECIMENTO – CONTEÚDO - AUTOR:</w:t>
            </w:r>
          </w:p>
        </w:tc>
      </w:tr>
      <w:tr w:rsidR="00870C14" w14:paraId="34809841"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40" w14:textId="77777777" w:rsidR="00870C14" w:rsidRDefault="00006B53">
            <w:pPr>
              <w:jc w:val="both"/>
            </w:pPr>
            <w:r>
              <w:rPr>
                <w:rFonts w:ascii="Arial" w:eastAsia="Arial" w:hAnsi="Arial" w:cs="Arial"/>
              </w:rPr>
              <w:t xml:space="preserve">Clínica Médica – Otorrinolaringologia (Rinite Alérgica) – </w:t>
            </w:r>
          </w:p>
        </w:tc>
      </w:tr>
      <w:tr w:rsidR="00870C14" w14:paraId="34809843"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842" w14:textId="77777777" w:rsidR="00870C14" w:rsidRDefault="00006B53">
            <w:pPr>
              <w:jc w:val="both"/>
            </w:pPr>
            <w:r>
              <w:rPr>
                <w:rFonts w:ascii="Arial" w:eastAsia="Arial" w:hAnsi="Arial" w:cs="Arial"/>
              </w:rPr>
              <w:t xml:space="preserve"> </w:t>
            </w:r>
          </w:p>
        </w:tc>
      </w:tr>
      <w:tr w:rsidR="00870C14" w14:paraId="34809845"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844" w14:textId="77777777" w:rsidR="00870C14" w:rsidRDefault="00006B53">
            <w:pPr>
              <w:jc w:val="both"/>
            </w:pPr>
            <w:r>
              <w:rPr>
                <w:rFonts w:ascii="Arial" w:eastAsia="Arial" w:hAnsi="Arial" w:cs="Arial"/>
              </w:rPr>
              <w:lastRenderedPageBreak/>
              <w:t>ENUNCIADO E ALTERNATIVAS: Resposta correta em negrito</w:t>
            </w:r>
          </w:p>
        </w:tc>
      </w:tr>
      <w:tr w:rsidR="00870C14" w14:paraId="3480984C" w14:textId="77777777">
        <w:trPr>
          <w:trHeight w:val="235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46" w14:textId="77777777" w:rsidR="00870C14" w:rsidRDefault="00006B53">
            <w:pPr>
              <w:jc w:val="both"/>
              <w:rPr>
                <w:color w:val="FF0000"/>
              </w:rPr>
            </w:pPr>
            <w:r>
              <w:rPr>
                <w:rFonts w:ascii="Arial" w:eastAsia="Arial" w:hAnsi="Arial" w:cs="Arial"/>
                <w:color w:val="FF0000"/>
              </w:rPr>
              <w:t>Paciente adulto jovem procura seu consultório com a queixa paroxística que ocorre uma vez ao ano em agosto/setembro, de espirros, prurido, rinorreia e obstrução nasal leve que neste momento se iniciara</w:t>
            </w:r>
            <w:r>
              <w:rPr>
                <w:rFonts w:ascii="Arial" w:eastAsia="Arial" w:hAnsi="Arial" w:cs="Arial"/>
                <w:color w:val="FF0000"/>
              </w:rPr>
              <w:t>m há dois dias. Seu sono e atividades diárias estão normais. Ao exame de rinoscopia anterior percebe-se hipertrofia de conchas nasais inferiores ++/4 com palidez mucosa nasal ++/4 associado a rinorreia hialina ++/4 sem outras alterações no exame físico. Ba</w:t>
            </w:r>
            <w:r>
              <w:rPr>
                <w:rFonts w:ascii="Arial" w:eastAsia="Arial" w:hAnsi="Arial" w:cs="Arial"/>
                <w:color w:val="FF0000"/>
              </w:rPr>
              <w:t xml:space="preserve">seado na história e exame físico, você percebe que está diante de uma doença nasal tipicamente classificada como hipersensibilidade tipo I de </w:t>
            </w:r>
            <w:proofErr w:type="spellStart"/>
            <w:r>
              <w:rPr>
                <w:rFonts w:ascii="Arial" w:eastAsia="Arial" w:hAnsi="Arial" w:cs="Arial"/>
                <w:i/>
                <w:color w:val="FF0000"/>
              </w:rPr>
              <w:t>Gell-Coombs</w:t>
            </w:r>
            <w:proofErr w:type="spellEnd"/>
            <w:r>
              <w:rPr>
                <w:rFonts w:ascii="Arial" w:eastAsia="Arial" w:hAnsi="Arial" w:cs="Arial"/>
                <w:color w:val="FF0000"/>
              </w:rPr>
              <w:t>, ou seja, mediada por IgE. Pode-se afirmar que:</w:t>
            </w:r>
          </w:p>
          <w:p w14:paraId="34809847" w14:textId="77777777" w:rsidR="00870C14" w:rsidRDefault="00006B53">
            <w:pPr>
              <w:numPr>
                <w:ilvl w:val="0"/>
                <w:numId w:val="82"/>
              </w:numPr>
              <w:spacing w:line="254" w:lineRule="auto"/>
              <w:rPr>
                <w:rFonts w:ascii="Arial" w:eastAsia="Arial" w:hAnsi="Arial" w:cs="Arial"/>
                <w:color w:val="FF0000"/>
              </w:rPr>
            </w:pPr>
            <w:r>
              <w:rPr>
                <w:rFonts w:ascii="Arial" w:eastAsia="Arial" w:hAnsi="Arial" w:cs="Arial"/>
                <w:color w:val="FF0000"/>
              </w:rPr>
              <w:t>a</w:t>
            </w:r>
            <w:r>
              <w:rPr>
                <w:rFonts w:ascii="Arial" w:eastAsia="Arial" w:hAnsi="Arial" w:cs="Arial"/>
                <w:color w:val="FF0000"/>
              </w:rPr>
              <w:t>nti-histamínicos via oral ou nasal são considerados f</w:t>
            </w:r>
            <w:r>
              <w:rPr>
                <w:rFonts w:ascii="Arial" w:eastAsia="Arial" w:hAnsi="Arial" w:cs="Arial"/>
                <w:color w:val="FF0000"/>
              </w:rPr>
              <w:t>ármacos de primeira linha.</w:t>
            </w:r>
          </w:p>
          <w:p w14:paraId="34809848" w14:textId="77777777" w:rsidR="00870C14" w:rsidRDefault="00006B53">
            <w:pPr>
              <w:numPr>
                <w:ilvl w:val="0"/>
                <w:numId w:val="82"/>
              </w:numPr>
              <w:spacing w:line="254" w:lineRule="auto"/>
              <w:rPr>
                <w:rFonts w:ascii="Arial" w:eastAsia="Arial" w:hAnsi="Arial" w:cs="Arial"/>
                <w:color w:val="FF0000"/>
              </w:rPr>
            </w:pPr>
            <w:r>
              <w:rPr>
                <w:rFonts w:ascii="Arial" w:eastAsia="Arial" w:hAnsi="Arial" w:cs="Arial"/>
                <w:color w:val="FF0000"/>
              </w:rPr>
              <w:t>a</w:t>
            </w:r>
            <w:r>
              <w:rPr>
                <w:rFonts w:ascii="Arial" w:eastAsia="Arial" w:hAnsi="Arial" w:cs="Arial"/>
                <w:color w:val="FF0000"/>
              </w:rPr>
              <w:t>limentos são os principais desencadeantes de sintomas respiratórios.</w:t>
            </w:r>
          </w:p>
          <w:p w14:paraId="34809849" w14:textId="77777777" w:rsidR="00870C14" w:rsidRDefault="00006B53">
            <w:pPr>
              <w:numPr>
                <w:ilvl w:val="0"/>
                <w:numId w:val="82"/>
              </w:numPr>
              <w:spacing w:line="254" w:lineRule="auto"/>
              <w:rPr>
                <w:rFonts w:ascii="Arial" w:eastAsia="Arial" w:hAnsi="Arial" w:cs="Arial"/>
                <w:color w:val="FF0000"/>
              </w:rPr>
            </w:pPr>
            <w:r>
              <w:rPr>
                <w:rFonts w:ascii="Arial" w:eastAsia="Arial" w:hAnsi="Arial" w:cs="Arial"/>
                <w:color w:val="FF0000"/>
              </w:rPr>
              <w:t>a</w:t>
            </w:r>
            <w:r>
              <w:rPr>
                <w:rFonts w:ascii="Arial" w:eastAsia="Arial" w:hAnsi="Arial" w:cs="Arial"/>
                <w:color w:val="FF0000"/>
              </w:rPr>
              <w:t xml:space="preserve"> higiene ambiental</w:t>
            </w:r>
            <w:r>
              <w:rPr>
                <w:rFonts w:ascii="Arial" w:eastAsia="Arial" w:hAnsi="Arial" w:cs="Arial"/>
                <w:color w:val="FF0000"/>
              </w:rPr>
              <w:t xml:space="preserve"> </w:t>
            </w:r>
            <w:r>
              <w:rPr>
                <w:rFonts w:ascii="Arial" w:eastAsia="Arial" w:hAnsi="Arial" w:cs="Arial"/>
                <w:color w:val="FF0000"/>
              </w:rPr>
              <w:t>tem papel secundário no tratamento.</w:t>
            </w:r>
          </w:p>
          <w:p w14:paraId="3480984A" w14:textId="77777777" w:rsidR="00870C14" w:rsidRDefault="00006B53">
            <w:pPr>
              <w:numPr>
                <w:ilvl w:val="0"/>
                <w:numId w:val="82"/>
              </w:numPr>
              <w:spacing w:line="254" w:lineRule="auto"/>
              <w:rPr>
                <w:rFonts w:ascii="Arial" w:eastAsia="Arial" w:hAnsi="Arial" w:cs="Arial"/>
                <w:color w:val="FF0000"/>
              </w:rPr>
            </w:pPr>
            <w:r>
              <w:rPr>
                <w:rFonts w:ascii="Arial" w:eastAsia="Arial" w:hAnsi="Arial" w:cs="Arial"/>
                <w:color w:val="FF0000"/>
              </w:rPr>
              <w:t>é</w:t>
            </w:r>
            <w:r>
              <w:rPr>
                <w:rFonts w:ascii="Arial" w:eastAsia="Arial" w:hAnsi="Arial" w:cs="Arial"/>
                <w:color w:val="FF0000"/>
              </w:rPr>
              <w:t xml:space="preserve"> rara a associação com asma, conjuntivite alérgica e </w:t>
            </w:r>
            <w:proofErr w:type="spellStart"/>
            <w:r>
              <w:rPr>
                <w:rFonts w:ascii="Arial" w:eastAsia="Arial" w:hAnsi="Arial" w:cs="Arial"/>
                <w:color w:val="FF0000"/>
              </w:rPr>
              <w:t>rinossinusite</w:t>
            </w:r>
            <w:proofErr w:type="spellEnd"/>
            <w:r>
              <w:rPr>
                <w:rFonts w:ascii="Arial" w:eastAsia="Arial" w:hAnsi="Arial" w:cs="Arial"/>
                <w:color w:val="FF0000"/>
              </w:rPr>
              <w:t xml:space="preserve"> aguda.</w:t>
            </w:r>
          </w:p>
          <w:p w14:paraId="3480984B" w14:textId="77777777" w:rsidR="00870C14" w:rsidRDefault="00006B53">
            <w:pPr>
              <w:numPr>
                <w:ilvl w:val="0"/>
                <w:numId w:val="82"/>
              </w:numPr>
              <w:spacing w:after="200" w:line="254" w:lineRule="auto"/>
              <w:rPr>
                <w:rFonts w:ascii="Arial" w:eastAsia="Arial" w:hAnsi="Arial" w:cs="Arial"/>
                <w:color w:val="FF0000"/>
              </w:rPr>
            </w:pPr>
            <w:r>
              <w:rPr>
                <w:rFonts w:ascii="Arial" w:eastAsia="Arial" w:hAnsi="Arial" w:cs="Arial"/>
                <w:color w:val="FF0000"/>
              </w:rPr>
              <w:t>o</w:t>
            </w:r>
            <w:r>
              <w:rPr>
                <w:rFonts w:ascii="Arial" w:eastAsia="Arial" w:hAnsi="Arial" w:cs="Arial"/>
                <w:color w:val="FF0000"/>
              </w:rPr>
              <w:t xml:space="preserve"> tratamento de escolha é a </w:t>
            </w:r>
            <w:proofErr w:type="spellStart"/>
            <w:r>
              <w:rPr>
                <w:rFonts w:ascii="Arial" w:eastAsia="Arial" w:hAnsi="Arial" w:cs="Arial"/>
                <w:color w:val="FF0000"/>
              </w:rPr>
              <w:t>corticoterapia</w:t>
            </w:r>
            <w:proofErr w:type="spellEnd"/>
            <w:r>
              <w:rPr>
                <w:rFonts w:ascii="Arial" w:eastAsia="Arial" w:hAnsi="Arial" w:cs="Arial"/>
                <w:color w:val="FF0000"/>
              </w:rPr>
              <w:t xml:space="preserve"> via oral.</w:t>
            </w:r>
          </w:p>
        </w:tc>
      </w:tr>
      <w:tr w:rsidR="00870C14" w14:paraId="3480984F"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84D" w14:textId="77777777" w:rsidR="00870C14" w:rsidRDefault="00006B53">
            <w:pPr>
              <w:jc w:val="both"/>
            </w:pPr>
            <w:r>
              <w:rPr>
                <w:rFonts w:ascii="Arial" w:eastAsia="Arial" w:hAnsi="Arial" w:cs="Arial"/>
              </w:rPr>
              <w:t xml:space="preserve"> </w:t>
            </w:r>
          </w:p>
          <w:p w14:paraId="3480984E" w14:textId="77777777" w:rsidR="00870C14" w:rsidRDefault="00006B53">
            <w:pPr>
              <w:jc w:val="both"/>
            </w:pPr>
            <w:r>
              <w:rPr>
                <w:rFonts w:ascii="Arial" w:eastAsia="Arial" w:hAnsi="Arial" w:cs="Arial"/>
              </w:rPr>
              <w:t>RESPOSTA CORRETA:</w:t>
            </w:r>
          </w:p>
        </w:tc>
      </w:tr>
      <w:tr w:rsidR="00870C14" w14:paraId="34809851"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50" w14:textId="77777777" w:rsidR="00870C14" w:rsidRDefault="00006B53">
            <w:pPr>
              <w:spacing w:line="254" w:lineRule="auto"/>
              <w:jc w:val="both"/>
            </w:pPr>
            <w:r>
              <w:rPr>
                <w:rFonts w:ascii="Arial" w:eastAsia="Arial" w:hAnsi="Arial" w:cs="Arial"/>
                <w:color w:val="000000"/>
              </w:rPr>
              <w:t>Correta “</w:t>
            </w:r>
            <w:r>
              <w:rPr>
                <w:rFonts w:ascii="Arial" w:eastAsia="Arial" w:hAnsi="Arial" w:cs="Arial"/>
              </w:rPr>
              <w:t>A</w:t>
            </w:r>
            <w:r>
              <w:rPr>
                <w:rFonts w:ascii="Arial" w:eastAsia="Arial" w:hAnsi="Arial" w:cs="Arial"/>
                <w:color w:val="000000"/>
              </w:rPr>
              <w:t>”</w:t>
            </w:r>
          </w:p>
        </w:tc>
      </w:tr>
      <w:tr w:rsidR="00870C14" w14:paraId="34809853"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852" w14:textId="77777777" w:rsidR="00870C14" w:rsidRDefault="00006B53">
            <w:pPr>
              <w:jc w:val="both"/>
            </w:pPr>
            <w:r>
              <w:rPr>
                <w:rFonts w:ascii="Arial" w:eastAsia="Arial" w:hAnsi="Arial" w:cs="Arial"/>
              </w:rPr>
              <w:t xml:space="preserve"> </w:t>
            </w:r>
          </w:p>
        </w:tc>
      </w:tr>
      <w:tr w:rsidR="00870C14" w14:paraId="34809855"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854" w14:textId="77777777" w:rsidR="00870C14" w:rsidRDefault="00006B53">
            <w:pPr>
              <w:jc w:val="both"/>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85C" w14:textId="77777777">
        <w:trPr>
          <w:trHeight w:val="99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56" w14:textId="77777777" w:rsidR="00870C14" w:rsidRDefault="00006B53">
            <w:pPr>
              <w:jc w:val="both"/>
            </w:pPr>
            <w:r>
              <w:rPr>
                <w:rFonts w:ascii="Arial" w:eastAsia="Arial" w:hAnsi="Arial" w:cs="Arial"/>
              </w:rPr>
              <w:t>O caso representa um paciente com rinite alérgica que pelo ARIA (</w:t>
            </w:r>
            <w:proofErr w:type="spellStart"/>
            <w:r>
              <w:rPr>
                <w:rFonts w:ascii="Arial" w:eastAsia="Arial" w:hAnsi="Arial" w:cs="Arial"/>
                <w:i/>
              </w:rPr>
              <w:t>Allergic</w:t>
            </w:r>
            <w:proofErr w:type="spellEnd"/>
            <w:r>
              <w:rPr>
                <w:rFonts w:ascii="Arial" w:eastAsia="Arial" w:hAnsi="Arial" w:cs="Arial"/>
                <w:i/>
              </w:rPr>
              <w:t xml:space="preserve"> </w:t>
            </w:r>
            <w:proofErr w:type="spellStart"/>
            <w:r>
              <w:rPr>
                <w:rFonts w:ascii="Arial" w:eastAsia="Arial" w:hAnsi="Arial" w:cs="Arial"/>
                <w:i/>
              </w:rPr>
              <w:t>Rhinitis</w:t>
            </w:r>
            <w:proofErr w:type="spellEnd"/>
            <w:r>
              <w:rPr>
                <w:rFonts w:ascii="Arial" w:eastAsia="Arial" w:hAnsi="Arial" w:cs="Arial"/>
                <w:i/>
              </w:rPr>
              <w:t xml:space="preserve"> </w:t>
            </w:r>
            <w:proofErr w:type="spellStart"/>
            <w:r>
              <w:rPr>
                <w:rFonts w:ascii="Arial" w:eastAsia="Arial" w:hAnsi="Arial" w:cs="Arial"/>
                <w:i/>
              </w:rPr>
              <w:t>and</w:t>
            </w:r>
            <w:proofErr w:type="spellEnd"/>
            <w:r>
              <w:rPr>
                <w:rFonts w:ascii="Arial" w:eastAsia="Arial" w:hAnsi="Arial" w:cs="Arial"/>
                <w:i/>
              </w:rPr>
              <w:t xml:space="preserve"> its </w:t>
            </w:r>
            <w:proofErr w:type="spellStart"/>
            <w:r>
              <w:rPr>
                <w:rFonts w:ascii="Arial" w:eastAsia="Arial" w:hAnsi="Arial" w:cs="Arial"/>
                <w:i/>
              </w:rPr>
              <w:t>Impact</w:t>
            </w:r>
            <w:proofErr w:type="spellEnd"/>
            <w:r>
              <w:rPr>
                <w:rFonts w:ascii="Arial" w:eastAsia="Arial" w:hAnsi="Arial" w:cs="Arial"/>
                <w:i/>
              </w:rPr>
              <w:t xml:space="preserve"> </w:t>
            </w:r>
            <w:proofErr w:type="spellStart"/>
            <w:r>
              <w:rPr>
                <w:rFonts w:ascii="Arial" w:eastAsia="Arial" w:hAnsi="Arial" w:cs="Arial"/>
                <w:i/>
              </w:rPr>
              <w:t>on</w:t>
            </w:r>
            <w:proofErr w:type="spellEnd"/>
            <w:r>
              <w:rPr>
                <w:rFonts w:ascii="Arial" w:eastAsia="Arial" w:hAnsi="Arial" w:cs="Arial"/>
                <w:i/>
              </w:rPr>
              <w:t xml:space="preserve"> </w:t>
            </w:r>
            <w:proofErr w:type="spellStart"/>
            <w:r>
              <w:rPr>
                <w:rFonts w:ascii="Arial" w:eastAsia="Arial" w:hAnsi="Arial" w:cs="Arial"/>
                <w:i/>
              </w:rPr>
              <w:t>Asthma</w:t>
            </w:r>
            <w:proofErr w:type="spellEnd"/>
            <w:r>
              <w:rPr>
                <w:rFonts w:ascii="Arial" w:eastAsia="Arial" w:hAnsi="Arial" w:cs="Arial"/>
              </w:rPr>
              <w:t>) é intermitente leve.</w:t>
            </w:r>
          </w:p>
          <w:p w14:paraId="34809857" w14:textId="77777777" w:rsidR="00870C14" w:rsidRDefault="00006B53">
            <w:pPr>
              <w:numPr>
                <w:ilvl w:val="0"/>
                <w:numId w:val="81"/>
              </w:numPr>
              <w:spacing w:line="254" w:lineRule="auto"/>
              <w:rPr>
                <w:rFonts w:ascii="Arial" w:eastAsia="Arial" w:hAnsi="Arial" w:cs="Arial"/>
                <w:color w:val="000000"/>
              </w:rPr>
            </w:pPr>
            <w:r>
              <w:rPr>
                <w:rFonts w:ascii="Arial" w:eastAsia="Arial" w:hAnsi="Arial" w:cs="Arial"/>
                <w:color w:val="000000"/>
              </w:rPr>
              <w:t>Correta.</w:t>
            </w:r>
          </w:p>
          <w:p w14:paraId="34809858" w14:textId="77777777" w:rsidR="00870C14" w:rsidRDefault="00006B53">
            <w:pPr>
              <w:numPr>
                <w:ilvl w:val="0"/>
                <w:numId w:val="81"/>
              </w:numPr>
              <w:spacing w:line="254" w:lineRule="auto"/>
              <w:rPr>
                <w:rFonts w:ascii="Arial" w:eastAsia="Arial" w:hAnsi="Arial" w:cs="Arial"/>
                <w:color w:val="000000"/>
              </w:rPr>
            </w:pPr>
            <w:r>
              <w:rPr>
                <w:rFonts w:ascii="Arial" w:eastAsia="Arial" w:hAnsi="Arial" w:cs="Arial"/>
                <w:color w:val="000000"/>
              </w:rPr>
              <w:t>Errada. Os alimentos raramente desencadeiam sintomas respiratórios de mo</w:t>
            </w:r>
            <w:r>
              <w:rPr>
                <w:rFonts w:ascii="Arial" w:eastAsia="Arial" w:hAnsi="Arial" w:cs="Arial"/>
                <w:color w:val="000000"/>
              </w:rPr>
              <w:t>do isolado. Na maioria das vezes vêm como manifestações associadas a quadros mais graves como anafilaxia.</w:t>
            </w:r>
          </w:p>
          <w:p w14:paraId="34809859" w14:textId="77777777" w:rsidR="00870C14" w:rsidRDefault="00006B53">
            <w:pPr>
              <w:numPr>
                <w:ilvl w:val="0"/>
                <w:numId w:val="81"/>
              </w:numPr>
              <w:spacing w:line="254" w:lineRule="auto"/>
              <w:rPr>
                <w:rFonts w:ascii="Arial" w:eastAsia="Arial" w:hAnsi="Arial" w:cs="Arial"/>
                <w:color w:val="000000"/>
              </w:rPr>
            </w:pPr>
            <w:r>
              <w:rPr>
                <w:rFonts w:ascii="Arial" w:eastAsia="Arial" w:hAnsi="Arial" w:cs="Arial"/>
                <w:color w:val="000000"/>
              </w:rPr>
              <w:t>Errada. Segundo o ARIA, a higiene ambiental (evitar alérgenos e irritantes) tem papel de destaque.</w:t>
            </w:r>
          </w:p>
          <w:p w14:paraId="3480985A" w14:textId="77777777" w:rsidR="00870C14" w:rsidRDefault="00006B53">
            <w:pPr>
              <w:numPr>
                <w:ilvl w:val="0"/>
                <w:numId w:val="81"/>
              </w:numPr>
              <w:spacing w:line="254" w:lineRule="auto"/>
              <w:rPr>
                <w:rFonts w:ascii="Arial" w:eastAsia="Arial" w:hAnsi="Arial" w:cs="Arial"/>
                <w:color w:val="000000"/>
              </w:rPr>
            </w:pPr>
            <w:r>
              <w:rPr>
                <w:rFonts w:ascii="Arial" w:eastAsia="Arial" w:hAnsi="Arial" w:cs="Arial"/>
                <w:color w:val="000000"/>
              </w:rPr>
              <w:t xml:space="preserve">Errada. As principais comorbidades associadas à rinite alérgica são: asma, conjuntivite alérgica, </w:t>
            </w:r>
            <w:proofErr w:type="spellStart"/>
            <w:r>
              <w:rPr>
                <w:rFonts w:ascii="Arial" w:eastAsia="Arial" w:hAnsi="Arial" w:cs="Arial"/>
                <w:color w:val="000000"/>
              </w:rPr>
              <w:t>rinossinusite</w:t>
            </w:r>
            <w:proofErr w:type="spellEnd"/>
            <w:r>
              <w:rPr>
                <w:rFonts w:ascii="Arial" w:eastAsia="Arial" w:hAnsi="Arial" w:cs="Arial"/>
                <w:color w:val="000000"/>
              </w:rPr>
              <w:t xml:space="preserve"> aguda, crônica, otite média com efusão e as a</w:t>
            </w:r>
            <w:r>
              <w:rPr>
                <w:rFonts w:ascii="Arial" w:eastAsia="Arial" w:hAnsi="Arial" w:cs="Arial"/>
                <w:color w:val="000000"/>
              </w:rPr>
              <w:t>lterações do desenvolvimento craniofacial dos respiradores bucais em crianças, além de apneia e hipopneia obstrutiva do sono, tanto em crianças como em adultos.</w:t>
            </w:r>
          </w:p>
          <w:p w14:paraId="3480985B" w14:textId="77777777" w:rsidR="00870C14" w:rsidRDefault="00006B53">
            <w:pPr>
              <w:numPr>
                <w:ilvl w:val="0"/>
                <w:numId w:val="81"/>
              </w:numPr>
              <w:spacing w:after="200" w:line="254" w:lineRule="auto"/>
              <w:rPr>
                <w:rFonts w:ascii="Arial" w:eastAsia="Arial" w:hAnsi="Arial" w:cs="Arial"/>
                <w:color w:val="000000"/>
              </w:rPr>
            </w:pPr>
            <w:r>
              <w:rPr>
                <w:rFonts w:ascii="Arial" w:eastAsia="Arial" w:hAnsi="Arial" w:cs="Arial"/>
                <w:color w:val="000000"/>
              </w:rPr>
              <w:t xml:space="preserve">Errada. Os </w:t>
            </w:r>
            <w:proofErr w:type="spellStart"/>
            <w:r>
              <w:rPr>
                <w:rFonts w:ascii="Arial" w:eastAsia="Arial" w:hAnsi="Arial" w:cs="Arial"/>
                <w:color w:val="000000"/>
              </w:rPr>
              <w:t>corticosteróides</w:t>
            </w:r>
            <w:proofErr w:type="spellEnd"/>
            <w:r>
              <w:rPr>
                <w:rFonts w:ascii="Arial" w:eastAsia="Arial" w:hAnsi="Arial" w:cs="Arial"/>
                <w:color w:val="000000"/>
              </w:rPr>
              <w:t>, potentes agentes anti-inflamatórios, têm sido muito usados no trat</w:t>
            </w:r>
            <w:r>
              <w:rPr>
                <w:rFonts w:ascii="Arial" w:eastAsia="Arial" w:hAnsi="Arial" w:cs="Arial"/>
                <w:color w:val="000000"/>
              </w:rPr>
              <w:t>amento de várias doenças, inclusive as alérgicas. Em pacientes com rinite alérgica os corticosteroides sistêmicos são reservados a pacientes com exacerbações graves ou formas graves de rinite alérgica sempre por curto período (cinco a sete dias) para preve</w:t>
            </w:r>
            <w:r>
              <w:rPr>
                <w:rFonts w:ascii="Arial" w:eastAsia="Arial" w:hAnsi="Arial" w:cs="Arial"/>
                <w:color w:val="000000"/>
              </w:rPr>
              <w:t>nção de efeitos adversos decorrentes do uso prolongado.</w:t>
            </w:r>
          </w:p>
        </w:tc>
      </w:tr>
      <w:tr w:rsidR="00870C14" w14:paraId="3480985E"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85D" w14:textId="77777777" w:rsidR="00870C14" w:rsidRDefault="00006B53">
            <w:pPr>
              <w:jc w:val="both"/>
            </w:pPr>
            <w:r>
              <w:rPr>
                <w:rFonts w:ascii="Arial" w:eastAsia="Arial" w:hAnsi="Arial" w:cs="Arial"/>
              </w:rPr>
              <w:t xml:space="preserve"> </w:t>
            </w:r>
          </w:p>
        </w:tc>
      </w:tr>
      <w:tr w:rsidR="00870C14" w14:paraId="34809860"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85F" w14:textId="77777777" w:rsidR="00870C14" w:rsidRDefault="00006B53">
            <w:pPr>
              <w:jc w:val="both"/>
            </w:pPr>
            <w:r>
              <w:rPr>
                <w:rFonts w:ascii="Arial" w:eastAsia="Arial" w:hAnsi="Arial" w:cs="Arial"/>
              </w:rPr>
              <w:t>REFERÊNCIAS BIBLIOGRÁFICAS: (três linhas)</w:t>
            </w:r>
          </w:p>
        </w:tc>
      </w:tr>
      <w:tr w:rsidR="00870C14" w14:paraId="34809863" w14:textId="77777777">
        <w:trPr>
          <w:trHeight w:val="87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61" w14:textId="77777777" w:rsidR="00870C14" w:rsidRDefault="00006B53">
            <w:pPr>
              <w:jc w:val="both"/>
            </w:pPr>
            <w:proofErr w:type="spellStart"/>
            <w:r>
              <w:rPr>
                <w:rFonts w:ascii="Arial" w:eastAsia="Arial" w:hAnsi="Arial" w:cs="Arial"/>
              </w:rPr>
              <w:t>Sakano</w:t>
            </w:r>
            <w:proofErr w:type="spellEnd"/>
            <w:r>
              <w:rPr>
                <w:rFonts w:ascii="Arial" w:eastAsia="Arial" w:hAnsi="Arial" w:cs="Arial"/>
              </w:rPr>
              <w:t xml:space="preserve"> E et al. IV </w:t>
            </w:r>
            <w:proofErr w:type="spellStart"/>
            <w:r>
              <w:rPr>
                <w:rFonts w:ascii="Arial" w:eastAsia="Arial" w:hAnsi="Arial" w:cs="Arial"/>
              </w:rPr>
              <w:t>Brazilian</w:t>
            </w:r>
            <w:proofErr w:type="spellEnd"/>
            <w:r>
              <w:rPr>
                <w:rFonts w:ascii="Arial" w:eastAsia="Arial" w:hAnsi="Arial" w:cs="Arial"/>
              </w:rPr>
              <w:t xml:space="preserve"> Consensus </w:t>
            </w:r>
            <w:proofErr w:type="spellStart"/>
            <w:r>
              <w:rPr>
                <w:rFonts w:ascii="Arial" w:eastAsia="Arial" w:hAnsi="Arial" w:cs="Arial"/>
              </w:rPr>
              <w:t>on</w:t>
            </w:r>
            <w:proofErr w:type="spellEnd"/>
            <w:r>
              <w:rPr>
                <w:rFonts w:ascii="Arial" w:eastAsia="Arial" w:hAnsi="Arial" w:cs="Arial"/>
              </w:rPr>
              <w:t xml:space="preserve"> </w:t>
            </w:r>
            <w:proofErr w:type="spellStart"/>
            <w:r>
              <w:rPr>
                <w:rFonts w:ascii="Arial" w:eastAsia="Arial" w:hAnsi="Arial" w:cs="Arial"/>
              </w:rPr>
              <w:t>Rhinitis</w:t>
            </w:r>
            <w:proofErr w:type="spellEnd"/>
            <w:r>
              <w:rPr>
                <w:rFonts w:ascii="Arial" w:eastAsia="Arial" w:hAnsi="Arial" w:cs="Arial"/>
              </w:rPr>
              <w:t xml:space="preserve"> - </w:t>
            </w:r>
            <w:proofErr w:type="spellStart"/>
            <w:r>
              <w:rPr>
                <w:rFonts w:ascii="Arial" w:eastAsia="Arial" w:hAnsi="Arial" w:cs="Arial"/>
              </w:rPr>
              <w:t>an</w:t>
            </w:r>
            <w:proofErr w:type="spellEnd"/>
            <w:r>
              <w:rPr>
                <w:rFonts w:ascii="Arial" w:eastAsia="Arial" w:hAnsi="Arial" w:cs="Arial"/>
              </w:rPr>
              <w:t xml:space="preserve"> update </w:t>
            </w:r>
            <w:proofErr w:type="spellStart"/>
            <w:r>
              <w:rPr>
                <w:rFonts w:ascii="Arial" w:eastAsia="Arial" w:hAnsi="Arial" w:cs="Arial"/>
              </w:rPr>
              <w:t>on</w:t>
            </w:r>
            <w:proofErr w:type="spellEnd"/>
            <w:r>
              <w:rPr>
                <w:rFonts w:ascii="Arial" w:eastAsia="Arial" w:hAnsi="Arial" w:cs="Arial"/>
              </w:rPr>
              <w:t xml:space="preserve"> </w:t>
            </w:r>
            <w:proofErr w:type="spellStart"/>
            <w:r>
              <w:rPr>
                <w:rFonts w:ascii="Arial" w:eastAsia="Arial" w:hAnsi="Arial" w:cs="Arial"/>
              </w:rPr>
              <w:t>allergic</w:t>
            </w:r>
            <w:proofErr w:type="spellEnd"/>
            <w:r>
              <w:rPr>
                <w:rFonts w:ascii="Arial" w:eastAsia="Arial" w:hAnsi="Arial" w:cs="Arial"/>
              </w:rPr>
              <w:t xml:space="preserve"> </w:t>
            </w:r>
            <w:proofErr w:type="spellStart"/>
            <w:r>
              <w:rPr>
                <w:rFonts w:ascii="Arial" w:eastAsia="Arial" w:hAnsi="Arial" w:cs="Arial"/>
              </w:rPr>
              <w:t>rhinitis</w:t>
            </w:r>
            <w:proofErr w:type="spellEnd"/>
            <w:r>
              <w:rPr>
                <w:rFonts w:ascii="Arial" w:eastAsia="Arial" w:hAnsi="Arial" w:cs="Arial"/>
              </w:rPr>
              <w:t xml:space="preserve">. Braz j </w:t>
            </w:r>
            <w:proofErr w:type="spellStart"/>
            <w:r>
              <w:rPr>
                <w:rFonts w:ascii="Arial" w:eastAsia="Arial" w:hAnsi="Arial" w:cs="Arial"/>
              </w:rPr>
              <w:t>otorhinolaryngol</w:t>
            </w:r>
            <w:proofErr w:type="spellEnd"/>
            <w:r>
              <w:rPr>
                <w:rFonts w:ascii="Arial" w:eastAsia="Arial" w:hAnsi="Arial" w:cs="Arial"/>
              </w:rPr>
              <w:t>. 2018.</w:t>
            </w:r>
          </w:p>
          <w:p w14:paraId="34809862" w14:textId="77777777" w:rsidR="00870C14" w:rsidRDefault="00006B53">
            <w:pPr>
              <w:jc w:val="both"/>
            </w:pPr>
            <w:proofErr w:type="spellStart"/>
            <w:r>
              <w:rPr>
                <w:rFonts w:ascii="Arial" w:eastAsia="Arial" w:hAnsi="Arial" w:cs="Arial"/>
              </w:rPr>
              <w:t>Przysiezny</w:t>
            </w:r>
            <w:proofErr w:type="spellEnd"/>
            <w:r>
              <w:rPr>
                <w:rFonts w:ascii="Arial" w:eastAsia="Arial" w:hAnsi="Arial" w:cs="Arial"/>
              </w:rPr>
              <w:t xml:space="preserve"> PE. Imunologia: o básico. Instituto Memória. 2023. ISBN: 978-85-5523-509-2. 2023.</w:t>
            </w:r>
          </w:p>
        </w:tc>
      </w:tr>
    </w:tbl>
    <w:p w14:paraId="34809864" w14:textId="77777777" w:rsidR="00870C14" w:rsidRDefault="00006B53">
      <w:pPr>
        <w:jc w:val="both"/>
      </w:pPr>
      <w:r>
        <w:rPr>
          <w:rFonts w:ascii="Arial" w:eastAsia="Arial" w:hAnsi="Arial" w:cs="Arial"/>
          <w:sz w:val="20"/>
          <w:szCs w:val="20"/>
        </w:rPr>
        <w:t xml:space="preserve"> </w:t>
      </w:r>
    </w:p>
    <w:p w14:paraId="34809865" w14:textId="77777777" w:rsidR="00870C14" w:rsidRDefault="00006B53">
      <w:pPr>
        <w:jc w:val="both"/>
      </w:pPr>
      <w:r>
        <w:rPr>
          <w:rFonts w:ascii="Arial" w:eastAsia="Arial" w:hAnsi="Arial" w:cs="Arial"/>
          <w:sz w:val="20"/>
          <w:szCs w:val="20"/>
        </w:rPr>
        <w:t xml:space="preserve"> </w:t>
      </w:r>
    </w:p>
    <w:p w14:paraId="34809866" w14:textId="77777777" w:rsidR="00870C14" w:rsidRDefault="00006B53">
      <w:pPr>
        <w:spacing w:after="0"/>
        <w:jc w:val="center"/>
        <w:rPr>
          <w:rFonts w:ascii="Arial" w:eastAsia="Arial" w:hAnsi="Arial" w:cs="Arial"/>
          <w:b/>
          <w:sz w:val="24"/>
          <w:szCs w:val="24"/>
        </w:rPr>
      </w:pPr>
      <w:r>
        <w:rPr>
          <w:rFonts w:ascii="Arial" w:eastAsia="Arial" w:hAnsi="Arial" w:cs="Arial"/>
          <w:sz w:val="20"/>
          <w:szCs w:val="20"/>
        </w:rPr>
        <w:t xml:space="preserve"> </w:t>
      </w:r>
      <w:r>
        <w:rPr>
          <w:rFonts w:ascii="Arial" w:eastAsia="Arial" w:hAnsi="Arial" w:cs="Arial"/>
          <w:b/>
          <w:sz w:val="24"/>
          <w:szCs w:val="24"/>
        </w:rPr>
        <w:t>Núcleo de Apoio Pedagógico Interinstituci</w:t>
      </w:r>
      <w:r>
        <w:rPr>
          <w:rFonts w:ascii="Arial" w:eastAsia="Arial" w:hAnsi="Arial" w:cs="Arial"/>
          <w:b/>
          <w:sz w:val="24"/>
          <w:szCs w:val="24"/>
        </w:rPr>
        <w:t>onal II - NAPISUL II</w:t>
      </w:r>
    </w:p>
    <w:p w14:paraId="34809867"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868" w14:textId="77777777" w:rsidR="00870C14" w:rsidRDefault="00870C14">
      <w:pPr>
        <w:rPr>
          <w:rFonts w:ascii="Arial" w:eastAsia="Arial" w:hAnsi="Arial" w:cs="Arial"/>
          <w:b/>
          <w:sz w:val="20"/>
          <w:szCs w:val="20"/>
        </w:rPr>
      </w:pPr>
    </w:p>
    <w:p w14:paraId="34809869"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86A" w14:textId="77777777" w:rsidR="00870C14" w:rsidRDefault="00006B53">
      <w:pPr>
        <w:jc w:val="both"/>
      </w:pPr>
      <w:r>
        <w:rPr>
          <w:rFonts w:ascii="Arial" w:eastAsia="Arial" w:hAnsi="Arial" w:cs="Arial"/>
          <w:sz w:val="20"/>
          <w:szCs w:val="20"/>
        </w:rPr>
        <w:t xml:space="preserve"> </w:t>
      </w:r>
    </w:p>
    <w:tbl>
      <w:tblPr>
        <w:tblStyle w:val="ae"/>
        <w:tblW w:w="8490" w:type="dxa"/>
        <w:tblLayout w:type="fixed"/>
        <w:tblLook w:val="0600" w:firstRow="0" w:lastRow="0" w:firstColumn="0" w:lastColumn="0" w:noHBand="1" w:noVBand="1"/>
      </w:tblPr>
      <w:tblGrid>
        <w:gridCol w:w="8490"/>
      </w:tblGrid>
      <w:tr w:rsidR="00870C14" w14:paraId="3480986C" w14:textId="77777777">
        <w:trPr>
          <w:trHeight w:val="285"/>
        </w:trPr>
        <w:tc>
          <w:tcPr>
            <w:tcW w:w="8490" w:type="dxa"/>
            <w:tcBorders>
              <w:top w:val="nil"/>
              <w:left w:val="nil"/>
              <w:bottom w:val="single" w:sz="8" w:space="0" w:color="000000"/>
              <w:right w:val="nil"/>
            </w:tcBorders>
            <w:tcMar>
              <w:left w:w="108" w:type="dxa"/>
              <w:right w:w="108" w:type="dxa"/>
            </w:tcMar>
          </w:tcPr>
          <w:p w14:paraId="3480986B" w14:textId="77777777" w:rsidR="00870C14" w:rsidRDefault="00006B53">
            <w:pPr>
              <w:jc w:val="both"/>
            </w:pPr>
            <w:r>
              <w:rPr>
                <w:rFonts w:ascii="Arial" w:eastAsia="Arial" w:hAnsi="Arial" w:cs="Arial"/>
              </w:rPr>
              <w:lastRenderedPageBreak/>
              <w:t>INSTITUIÇÃO (SIGLA):</w:t>
            </w:r>
          </w:p>
        </w:tc>
      </w:tr>
      <w:tr w:rsidR="00870C14" w14:paraId="3480986E"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86D" w14:textId="77777777" w:rsidR="00870C14" w:rsidRDefault="00006B53">
            <w:pPr>
              <w:jc w:val="both"/>
            </w:pPr>
            <w:r>
              <w:rPr>
                <w:rFonts w:ascii="Arial" w:eastAsia="Arial" w:hAnsi="Arial" w:cs="Arial"/>
              </w:rPr>
              <w:t>Faculdade Pequeno Príncipe (FPP)</w:t>
            </w:r>
          </w:p>
        </w:tc>
      </w:tr>
      <w:tr w:rsidR="00870C14" w14:paraId="34809871"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86F" w14:textId="77777777" w:rsidR="00870C14" w:rsidRDefault="00006B53">
            <w:pPr>
              <w:jc w:val="both"/>
            </w:pPr>
            <w:r>
              <w:rPr>
                <w:rFonts w:ascii="Arial" w:eastAsia="Arial" w:hAnsi="Arial" w:cs="Arial"/>
              </w:rPr>
              <w:t xml:space="preserve"> </w:t>
            </w:r>
          </w:p>
          <w:p w14:paraId="34809870" w14:textId="77777777" w:rsidR="00870C14" w:rsidRDefault="00006B53">
            <w:pPr>
              <w:jc w:val="both"/>
            </w:pPr>
            <w:r>
              <w:rPr>
                <w:rFonts w:ascii="Arial" w:eastAsia="Arial" w:hAnsi="Arial" w:cs="Arial"/>
              </w:rPr>
              <w:t>ÁREA DO CONHECIMENTO – CONTEÚDO - AUTOR:</w:t>
            </w:r>
          </w:p>
        </w:tc>
      </w:tr>
      <w:tr w:rsidR="00870C14" w14:paraId="34809873"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72" w14:textId="77777777" w:rsidR="00870C14" w:rsidRDefault="00006B53">
            <w:pPr>
              <w:jc w:val="both"/>
            </w:pPr>
            <w:r>
              <w:rPr>
                <w:rFonts w:ascii="Arial" w:eastAsia="Arial" w:hAnsi="Arial" w:cs="Arial"/>
              </w:rPr>
              <w:t xml:space="preserve">Clínica Médica – Otorrinolaringologia (Vertigem - VPPB) </w:t>
            </w:r>
          </w:p>
        </w:tc>
      </w:tr>
      <w:tr w:rsidR="00870C14" w14:paraId="34809875"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874" w14:textId="77777777" w:rsidR="00870C14" w:rsidRDefault="00006B53">
            <w:pPr>
              <w:jc w:val="both"/>
            </w:pPr>
            <w:r>
              <w:rPr>
                <w:rFonts w:ascii="Arial" w:eastAsia="Arial" w:hAnsi="Arial" w:cs="Arial"/>
              </w:rPr>
              <w:t xml:space="preserve"> </w:t>
            </w:r>
          </w:p>
        </w:tc>
      </w:tr>
      <w:tr w:rsidR="00870C14" w14:paraId="34809877"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876" w14:textId="77777777" w:rsidR="00870C14" w:rsidRDefault="00006B53">
            <w:pPr>
              <w:jc w:val="both"/>
            </w:pPr>
            <w:r>
              <w:rPr>
                <w:rFonts w:ascii="Arial" w:eastAsia="Arial" w:hAnsi="Arial" w:cs="Arial"/>
              </w:rPr>
              <w:t>ENUNCIADO E ALTERNATIVAS: Resposta correta em negrito</w:t>
            </w:r>
          </w:p>
        </w:tc>
      </w:tr>
      <w:tr w:rsidR="00870C14" w14:paraId="3480987E" w14:textId="77777777">
        <w:trPr>
          <w:trHeight w:val="235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78" w14:textId="77777777" w:rsidR="00870C14" w:rsidRDefault="00006B53">
            <w:pPr>
              <w:jc w:val="both"/>
              <w:rPr>
                <w:color w:val="FF0000"/>
              </w:rPr>
            </w:pPr>
            <w:r>
              <w:rPr>
                <w:rFonts w:ascii="Arial" w:eastAsia="Arial" w:hAnsi="Arial" w:cs="Arial"/>
                <w:color w:val="FF0000"/>
              </w:rPr>
              <w:t>Mulher de 37 anos iniciou vertigem há cerca de 2 dias. Segundo seu relato, a vertigem relaciona-se aos movimentos de virar a cabeça para os lados, sendo muito fugaz (menos de 1 minuto de duração), cessando com a cabeça parada. Durante o exame físico, na ma</w:t>
            </w:r>
            <w:r>
              <w:rPr>
                <w:rFonts w:ascii="Arial" w:eastAsia="Arial" w:hAnsi="Arial" w:cs="Arial"/>
                <w:color w:val="FF0000"/>
              </w:rPr>
              <w:t xml:space="preserve">nobra de </w:t>
            </w:r>
            <w:proofErr w:type="spellStart"/>
            <w:r>
              <w:rPr>
                <w:rFonts w:ascii="Arial" w:eastAsia="Arial" w:hAnsi="Arial" w:cs="Arial"/>
                <w:i/>
                <w:color w:val="FF0000"/>
              </w:rPr>
              <w:t>Dix-Hallpike</w:t>
            </w:r>
            <w:proofErr w:type="spellEnd"/>
            <w:r>
              <w:rPr>
                <w:rFonts w:ascii="Arial" w:eastAsia="Arial" w:hAnsi="Arial" w:cs="Arial"/>
                <w:color w:val="FF0000"/>
              </w:rPr>
              <w:t xml:space="preserve"> ao lateralizar a cabeça para direita, observou-se, após latência de 5 segundos, nistagmo horizontal fatigável (parou após 15 segundos). Relatou episódio semelhante há cerca de 2 anos, quando também procurou atendimento médico. Sobre a</w:t>
            </w:r>
            <w:r>
              <w:rPr>
                <w:rFonts w:ascii="Arial" w:eastAsia="Arial" w:hAnsi="Arial" w:cs="Arial"/>
                <w:color w:val="FF0000"/>
              </w:rPr>
              <w:t xml:space="preserve"> situação clínica, assinale a correta. </w:t>
            </w:r>
          </w:p>
          <w:p w14:paraId="34809879" w14:textId="77777777" w:rsidR="00870C14" w:rsidRDefault="00006B53">
            <w:pPr>
              <w:numPr>
                <w:ilvl w:val="0"/>
                <w:numId w:val="79"/>
              </w:numPr>
              <w:spacing w:line="254" w:lineRule="auto"/>
              <w:rPr>
                <w:rFonts w:ascii="Arial" w:eastAsia="Arial" w:hAnsi="Arial" w:cs="Arial"/>
                <w:color w:val="FF0000"/>
              </w:rPr>
            </w:pPr>
            <w:r>
              <w:rPr>
                <w:rFonts w:ascii="Arial" w:eastAsia="Arial" w:hAnsi="Arial" w:cs="Arial"/>
                <w:color w:val="FF0000"/>
              </w:rPr>
              <w:t>É</w:t>
            </w:r>
            <w:r>
              <w:rPr>
                <w:rFonts w:ascii="Arial" w:eastAsia="Arial" w:hAnsi="Arial" w:cs="Arial"/>
                <w:color w:val="FF0000"/>
              </w:rPr>
              <w:t xml:space="preserve"> comumente atribuída à </w:t>
            </w:r>
            <w:proofErr w:type="spellStart"/>
            <w:r>
              <w:rPr>
                <w:rFonts w:ascii="Arial" w:eastAsia="Arial" w:hAnsi="Arial" w:cs="Arial"/>
                <w:color w:val="FF0000"/>
              </w:rPr>
              <w:t>otocônios</w:t>
            </w:r>
            <w:proofErr w:type="spellEnd"/>
            <w:r>
              <w:rPr>
                <w:rFonts w:ascii="Arial" w:eastAsia="Arial" w:hAnsi="Arial" w:cs="Arial"/>
                <w:color w:val="FF0000"/>
              </w:rPr>
              <w:t xml:space="preserve"> no interior do canal semicircular.</w:t>
            </w:r>
          </w:p>
          <w:p w14:paraId="3480987A" w14:textId="77777777" w:rsidR="00870C14" w:rsidRDefault="00006B53">
            <w:pPr>
              <w:numPr>
                <w:ilvl w:val="0"/>
                <w:numId w:val="79"/>
              </w:numPr>
              <w:spacing w:line="254" w:lineRule="auto"/>
              <w:rPr>
                <w:rFonts w:ascii="Arial" w:eastAsia="Arial" w:hAnsi="Arial" w:cs="Arial"/>
                <w:color w:val="FF0000"/>
              </w:rPr>
            </w:pPr>
            <w:r>
              <w:rPr>
                <w:rFonts w:ascii="Arial" w:eastAsia="Arial" w:hAnsi="Arial" w:cs="Arial"/>
                <w:color w:val="FF0000"/>
              </w:rPr>
              <w:t>É</w:t>
            </w:r>
            <w:r>
              <w:rPr>
                <w:rFonts w:ascii="Arial" w:eastAsia="Arial" w:hAnsi="Arial" w:cs="Arial"/>
                <w:color w:val="FF0000"/>
              </w:rPr>
              <w:t xml:space="preserve"> uma forma rara de vertigem central.</w:t>
            </w:r>
          </w:p>
          <w:p w14:paraId="3480987B" w14:textId="77777777" w:rsidR="00870C14" w:rsidRDefault="00006B53">
            <w:pPr>
              <w:numPr>
                <w:ilvl w:val="0"/>
                <w:numId w:val="79"/>
              </w:numPr>
              <w:spacing w:line="254" w:lineRule="auto"/>
              <w:rPr>
                <w:rFonts w:ascii="Arial" w:eastAsia="Arial" w:hAnsi="Arial" w:cs="Arial"/>
                <w:color w:val="FF0000"/>
              </w:rPr>
            </w:pPr>
            <w:r>
              <w:rPr>
                <w:rFonts w:ascii="Arial" w:eastAsia="Arial" w:hAnsi="Arial" w:cs="Arial"/>
                <w:color w:val="FF0000"/>
              </w:rPr>
              <w:t>O</w:t>
            </w:r>
            <w:r>
              <w:rPr>
                <w:rFonts w:ascii="Arial" w:eastAsia="Arial" w:hAnsi="Arial" w:cs="Arial"/>
                <w:color w:val="FF0000"/>
              </w:rPr>
              <w:t xml:space="preserve"> diagnóstico necessita </w:t>
            </w:r>
            <w:proofErr w:type="spellStart"/>
            <w:r>
              <w:rPr>
                <w:rFonts w:ascii="Arial" w:eastAsia="Arial" w:hAnsi="Arial" w:cs="Arial"/>
                <w:color w:val="FF0000"/>
              </w:rPr>
              <w:t>videonistagmografia</w:t>
            </w:r>
            <w:proofErr w:type="spellEnd"/>
            <w:r>
              <w:rPr>
                <w:rFonts w:ascii="Arial" w:eastAsia="Arial" w:hAnsi="Arial" w:cs="Arial"/>
                <w:color w:val="FF0000"/>
              </w:rPr>
              <w:t>.</w:t>
            </w:r>
          </w:p>
          <w:p w14:paraId="3480987C" w14:textId="77777777" w:rsidR="00870C14" w:rsidRDefault="00006B53">
            <w:pPr>
              <w:numPr>
                <w:ilvl w:val="0"/>
                <w:numId w:val="79"/>
              </w:numPr>
              <w:spacing w:line="254" w:lineRule="auto"/>
              <w:rPr>
                <w:rFonts w:ascii="Arial" w:eastAsia="Arial" w:hAnsi="Arial" w:cs="Arial"/>
                <w:color w:val="FF0000"/>
              </w:rPr>
            </w:pPr>
            <w:r>
              <w:rPr>
                <w:rFonts w:ascii="Arial" w:eastAsia="Arial" w:hAnsi="Arial" w:cs="Arial"/>
                <w:color w:val="FF0000"/>
              </w:rPr>
              <w:t xml:space="preserve">Devido ao caráter recorrente e persistente, indica-se </w:t>
            </w:r>
            <w:proofErr w:type="spellStart"/>
            <w:r>
              <w:rPr>
                <w:rFonts w:ascii="Arial" w:eastAsia="Arial" w:hAnsi="Arial" w:cs="Arial"/>
                <w:color w:val="FF0000"/>
              </w:rPr>
              <w:t>betaistina</w:t>
            </w:r>
            <w:proofErr w:type="spellEnd"/>
            <w:r>
              <w:rPr>
                <w:rFonts w:ascii="Arial" w:eastAsia="Arial" w:hAnsi="Arial" w:cs="Arial"/>
                <w:color w:val="FF0000"/>
              </w:rPr>
              <w:t xml:space="preserve"> em uso contínuo.</w:t>
            </w:r>
          </w:p>
          <w:p w14:paraId="3480987D" w14:textId="77777777" w:rsidR="00870C14" w:rsidRDefault="00006B53">
            <w:pPr>
              <w:numPr>
                <w:ilvl w:val="0"/>
                <w:numId w:val="79"/>
              </w:numPr>
              <w:spacing w:after="200" w:line="254" w:lineRule="auto"/>
              <w:rPr>
                <w:rFonts w:ascii="Arial" w:eastAsia="Arial" w:hAnsi="Arial" w:cs="Arial"/>
                <w:color w:val="FF0000"/>
              </w:rPr>
            </w:pPr>
            <w:r>
              <w:rPr>
                <w:rFonts w:ascii="Arial" w:eastAsia="Arial" w:hAnsi="Arial" w:cs="Arial"/>
                <w:color w:val="FF0000"/>
              </w:rPr>
              <w:t>Frequentemente há alteração auditiva associada.</w:t>
            </w:r>
          </w:p>
        </w:tc>
      </w:tr>
      <w:tr w:rsidR="00870C14" w14:paraId="34809881"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87F" w14:textId="77777777" w:rsidR="00870C14" w:rsidRDefault="00006B53">
            <w:pPr>
              <w:jc w:val="both"/>
            </w:pPr>
            <w:r>
              <w:rPr>
                <w:rFonts w:ascii="Arial" w:eastAsia="Arial" w:hAnsi="Arial" w:cs="Arial"/>
              </w:rPr>
              <w:t xml:space="preserve"> </w:t>
            </w:r>
          </w:p>
          <w:p w14:paraId="34809880" w14:textId="77777777" w:rsidR="00870C14" w:rsidRDefault="00006B53">
            <w:pPr>
              <w:jc w:val="both"/>
            </w:pPr>
            <w:r>
              <w:rPr>
                <w:rFonts w:ascii="Arial" w:eastAsia="Arial" w:hAnsi="Arial" w:cs="Arial"/>
              </w:rPr>
              <w:t>RESPOSTA CORRETA:</w:t>
            </w:r>
          </w:p>
        </w:tc>
      </w:tr>
      <w:tr w:rsidR="00870C14" w14:paraId="34809883"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82" w14:textId="77777777" w:rsidR="00870C14" w:rsidRDefault="00006B53">
            <w:pPr>
              <w:spacing w:line="254" w:lineRule="auto"/>
              <w:jc w:val="both"/>
            </w:pPr>
            <w:r>
              <w:rPr>
                <w:rFonts w:ascii="Arial" w:eastAsia="Arial" w:hAnsi="Arial" w:cs="Arial"/>
                <w:color w:val="000000"/>
              </w:rPr>
              <w:t>Correta “</w:t>
            </w:r>
            <w:r>
              <w:rPr>
                <w:rFonts w:ascii="Arial" w:eastAsia="Arial" w:hAnsi="Arial" w:cs="Arial"/>
              </w:rPr>
              <w:t>A</w:t>
            </w:r>
            <w:r>
              <w:rPr>
                <w:rFonts w:ascii="Arial" w:eastAsia="Arial" w:hAnsi="Arial" w:cs="Arial"/>
                <w:color w:val="000000"/>
              </w:rPr>
              <w:t>”</w:t>
            </w:r>
          </w:p>
        </w:tc>
      </w:tr>
      <w:tr w:rsidR="00870C14" w14:paraId="34809885"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884" w14:textId="77777777" w:rsidR="00870C14" w:rsidRDefault="00006B53">
            <w:pPr>
              <w:jc w:val="both"/>
            </w:pPr>
            <w:r>
              <w:rPr>
                <w:rFonts w:ascii="Arial" w:eastAsia="Arial" w:hAnsi="Arial" w:cs="Arial"/>
              </w:rPr>
              <w:t xml:space="preserve"> </w:t>
            </w:r>
          </w:p>
        </w:tc>
      </w:tr>
      <w:tr w:rsidR="00870C14" w14:paraId="34809887"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886" w14:textId="77777777" w:rsidR="00870C14" w:rsidRDefault="00006B53">
            <w:pPr>
              <w:jc w:val="both"/>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88E" w14:textId="77777777">
        <w:trPr>
          <w:trHeight w:val="99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88" w14:textId="77777777" w:rsidR="00870C14" w:rsidRDefault="00006B53">
            <w:pPr>
              <w:jc w:val="both"/>
            </w:pPr>
            <w:r>
              <w:rPr>
                <w:rFonts w:ascii="Arial" w:eastAsia="Arial" w:hAnsi="Arial" w:cs="Arial"/>
              </w:rPr>
              <w:t>O caso representa um paciente com VPPB (Vertigem Posicional Paroxística Benigna).</w:t>
            </w:r>
          </w:p>
          <w:p w14:paraId="34809889" w14:textId="77777777" w:rsidR="00870C14" w:rsidRDefault="00006B53">
            <w:pPr>
              <w:numPr>
                <w:ilvl w:val="0"/>
                <w:numId w:val="58"/>
              </w:numPr>
              <w:spacing w:line="254" w:lineRule="auto"/>
              <w:rPr>
                <w:rFonts w:ascii="Arial" w:eastAsia="Arial" w:hAnsi="Arial" w:cs="Arial"/>
                <w:color w:val="000000"/>
              </w:rPr>
            </w:pPr>
            <w:r>
              <w:rPr>
                <w:rFonts w:ascii="Arial" w:eastAsia="Arial" w:hAnsi="Arial" w:cs="Arial"/>
                <w:color w:val="000000"/>
              </w:rPr>
              <w:t>Correta.</w:t>
            </w:r>
          </w:p>
          <w:p w14:paraId="3480988A" w14:textId="77777777" w:rsidR="00870C14" w:rsidRDefault="00006B53">
            <w:pPr>
              <w:numPr>
                <w:ilvl w:val="0"/>
                <w:numId w:val="58"/>
              </w:numPr>
              <w:spacing w:line="254" w:lineRule="auto"/>
              <w:rPr>
                <w:rFonts w:ascii="Arial" w:eastAsia="Arial" w:hAnsi="Arial" w:cs="Arial"/>
                <w:color w:val="000000"/>
              </w:rPr>
            </w:pPr>
            <w:r>
              <w:rPr>
                <w:rFonts w:ascii="Arial" w:eastAsia="Arial" w:hAnsi="Arial" w:cs="Arial"/>
                <w:color w:val="000000"/>
              </w:rPr>
              <w:t>Errada. A VPPB é uma forma comum de vertigem, responsável por quase metade dos pacientes com disfunção vestibular perifé</w:t>
            </w:r>
            <w:r>
              <w:rPr>
                <w:rFonts w:ascii="Arial" w:eastAsia="Arial" w:hAnsi="Arial" w:cs="Arial"/>
                <w:color w:val="000000"/>
              </w:rPr>
              <w:t>rica. A latência, a transitoriedade e a fatigabilidade, juntamente com a típica direção mista otimista/</w:t>
            </w:r>
            <w:proofErr w:type="spellStart"/>
            <w:r>
              <w:rPr>
                <w:rFonts w:ascii="Arial" w:eastAsia="Arial" w:hAnsi="Arial" w:cs="Arial"/>
                <w:color w:val="000000"/>
              </w:rPr>
              <w:t>torcional</w:t>
            </w:r>
            <w:proofErr w:type="spellEnd"/>
            <w:r>
              <w:rPr>
                <w:rFonts w:ascii="Arial" w:eastAsia="Arial" w:hAnsi="Arial" w:cs="Arial"/>
                <w:color w:val="000000"/>
              </w:rPr>
              <w:t>, estabelecem isso como uma vertigem periférica.</w:t>
            </w:r>
          </w:p>
          <w:p w14:paraId="3480988B" w14:textId="77777777" w:rsidR="00870C14" w:rsidRDefault="00006B53">
            <w:pPr>
              <w:numPr>
                <w:ilvl w:val="0"/>
                <w:numId w:val="58"/>
              </w:numPr>
              <w:spacing w:line="254" w:lineRule="auto"/>
              <w:rPr>
                <w:rFonts w:ascii="Arial" w:eastAsia="Arial" w:hAnsi="Arial" w:cs="Arial"/>
                <w:color w:val="000000"/>
              </w:rPr>
            </w:pPr>
            <w:r>
              <w:rPr>
                <w:rFonts w:ascii="Arial" w:eastAsia="Arial" w:hAnsi="Arial" w:cs="Arial"/>
                <w:color w:val="000000"/>
              </w:rPr>
              <w:t>Errada. O diagnóstico de VPPB é feito em um paciente que apresenta episódios recorrentes e breves (&lt;1 minuto) de vertigem provocados por tipos específicos de movimentos da cabeça e é confirmado pela observação do nistagmo durante uma manobra provocativa. T</w:t>
            </w:r>
            <w:r>
              <w:rPr>
                <w:rFonts w:ascii="Arial" w:eastAsia="Arial" w:hAnsi="Arial" w:cs="Arial"/>
                <w:color w:val="000000"/>
              </w:rPr>
              <w:t xml:space="preserve">estes adicionais não são indicados na VPPB de canal posterior típica. A </w:t>
            </w:r>
            <w:proofErr w:type="spellStart"/>
            <w:r>
              <w:rPr>
                <w:rFonts w:ascii="Arial" w:eastAsia="Arial" w:hAnsi="Arial" w:cs="Arial"/>
                <w:color w:val="000000"/>
              </w:rPr>
              <w:t>eletronistagmografia</w:t>
            </w:r>
            <w:proofErr w:type="spellEnd"/>
            <w:r>
              <w:rPr>
                <w:rFonts w:ascii="Arial" w:eastAsia="Arial" w:hAnsi="Arial" w:cs="Arial"/>
                <w:color w:val="000000"/>
              </w:rPr>
              <w:t xml:space="preserve"> (ENG) ou </w:t>
            </w:r>
            <w:proofErr w:type="spellStart"/>
            <w:r>
              <w:rPr>
                <w:rFonts w:ascii="Arial" w:eastAsia="Arial" w:hAnsi="Arial" w:cs="Arial"/>
                <w:color w:val="000000"/>
              </w:rPr>
              <w:t>videonistagmografia</w:t>
            </w:r>
            <w:proofErr w:type="spellEnd"/>
            <w:r>
              <w:rPr>
                <w:rFonts w:ascii="Arial" w:eastAsia="Arial" w:hAnsi="Arial" w:cs="Arial"/>
                <w:color w:val="000000"/>
              </w:rPr>
              <w:t xml:space="preserve"> (VNG), que testa as respostas calóricas e registra outros movimentos oculares, geralmente é normal na VPPB. A ENG é indicada apenas se</w:t>
            </w:r>
            <w:r>
              <w:rPr>
                <w:rFonts w:ascii="Arial" w:eastAsia="Arial" w:hAnsi="Arial" w:cs="Arial"/>
                <w:color w:val="000000"/>
              </w:rPr>
              <w:t xml:space="preserve"> houver suspeita de uma doença vestibular alternativa pela história ou exame.</w:t>
            </w:r>
          </w:p>
          <w:p w14:paraId="3480988C" w14:textId="77777777" w:rsidR="00870C14" w:rsidRDefault="00006B53">
            <w:pPr>
              <w:numPr>
                <w:ilvl w:val="0"/>
                <w:numId w:val="58"/>
              </w:numPr>
              <w:spacing w:line="254" w:lineRule="auto"/>
              <w:rPr>
                <w:rFonts w:ascii="Arial" w:eastAsia="Arial" w:hAnsi="Arial" w:cs="Arial"/>
                <w:color w:val="000000"/>
              </w:rPr>
            </w:pPr>
            <w:r>
              <w:rPr>
                <w:rFonts w:ascii="Arial" w:eastAsia="Arial" w:hAnsi="Arial" w:cs="Arial"/>
                <w:color w:val="000000"/>
              </w:rPr>
              <w:t xml:space="preserve">Errada. A VPPB é tratada de forma eficaz na maioria dos casos usando manobras de reposicionamento vestibular </w:t>
            </w:r>
            <w:proofErr w:type="spellStart"/>
            <w:r>
              <w:rPr>
                <w:rFonts w:ascii="Arial" w:eastAsia="Arial" w:hAnsi="Arial" w:cs="Arial"/>
                <w:color w:val="000000"/>
              </w:rPr>
              <w:t>auto-tratamento</w:t>
            </w:r>
            <w:proofErr w:type="spellEnd"/>
            <w:r>
              <w:rPr>
                <w:rFonts w:ascii="Arial" w:eastAsia="Arial" w:hAnsi="Arial" w:cs="Arial"/>
                <w:color w:val="000000"/>
              </w:rPr>
              <w:t xml:space="preserve"> com exercícios. Embora a história natural da VPPB não</w:t>
            </w:r>
            <w:r>
              <w:rPr>
                <w:rFonts w:ascii="Arial" w:eastAsia="Arial" w:hAnsi="Arial" w:cs="Arial"/>
                <w:color w:val="000000"/>
              </w:rPr>
              <w:t xml:space="preserve"> seja bem estudada, é amplamente aceito que os episódios não tratados geralmente se resolvem espontaneamente em dias ou semanas, às vezes por mais tempo. Os medicamentos não são úteis para os breves episódios de vertigem associados à VPPB, exceto quando a </w:t>
            </w:r>
            <w:r>
              <w:rPr>
                <w:rFonts w:ascii="Arial" w:eastAsia="Arial" w:hAnsi="Arial" w:cs="Arial"/>
                <w:color w:val="000000"/>
              </w:rPr>
              <w:t>frequência das crises é muito alta.</w:t>
            </w:r>
          </w:p>
          <w:p w14:paraId="3480988D" w14:textId="77777777" w:rsidR="00870C14" w:rsidRDefault="00006B53">
            <w:pPr>
              <w:numPr>
                <w:ilvl w:val="0"/>
                <w:numId w:val="58"/>
              </w:numPr>
              <w:spacing w:after="200" w:line="254" w:lineRule="auto"/>
              <w:rPr>
                <w:rFonts w:ascii="Arial" w:eastAsia="Arial" w:hAnsi="Arial" w:cs="Arial"/>
                <w:color w:val="000000"/>
              </w:rPr>
            </w:pPr>
            <w:r>
              <w:rPr>
                <w:rFonts w:ascii="Arial" w:eastAsia="Arial" w:hAnsi="Arial" w:cs="Arial"/>
                <w:color w:val="000000"/>
              </w:rPr>
              <w:t>Errada. A perda auditiva ou os sintomas geralmente estão ausentes.</w:t>
            </w:r>
          </w:p>
        </w:tc>
      </w:tr>
      <w:tr w:rsidR="00870C14" w14:paraId="34809890"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88F" w14:textId="77777777" w:rsidR="00870C14" w:rsidRDefault="00006B53">
            <w:pPr>
              <w:jc w:val="both"/>
            </w:pPr>
            <w:r>
              <w:rPr>
                <w:rFonts w:ascii="Arial" w:eastAsia="Arial" w:hAnsi="Arial" w:cs="Arial"/>
              </w:rPr>
              <w:t xml:space="preserve"> </w:t>
            </w:r>
          </w:p>
        </w:tc>
      </w:tr>
      <w:tr w:rsidR="00870C14" w14:paraId="34809892"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891" w14:textId="77777777" w:rsidR="00870C14" w:rsidRDefault="00006B53">
            <w:pPr>
              <w:jc w:val="both"/>
            </w:pPr>
            <w:r>
              <w:rPr>
                <w:rFonts w:ascii="Arial" w:eastAsia="Arial" w:hAnsi="Arial" w:cs="Arial"/>
              </w:rPr>
              <w:t>REFERÊNCIAS BIBLIOGRÁFICAS: (três linhas)</w:t>
            </w:r>
          </w:p>
        </w:tc>
      </w:tr>
      <w:tr w:rsidR="00870C14" w14:paraId="34809896" w14:textId="77777777">
        <w:trPr>
          <w:trHeight w:val="87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93" w14:textId="77777777" w:rsidR="00870C14" w:rsidRDefault="00006B53">
            <w:pPr>
              <w:jc w:val="both"/>
            </w:pPr>
            <w:r>
              <w:rPr>
                <w:rFonts w:ascii="Arial" w:eastAsia="Arial" w:hAnsi="Arial" w:cs="Arial"/>
              </w:rPr>
              <w:t xml:space="preserve">Barton JJS. </w:t>
            </w:r>
            <w:proofErr w:type="spellStart"/>
            <w:r>
              <w:rPr>
                <w:rFonts w:ascii="Arial" w:eastAsia="Arial" w:hAnsi="Arial" w:cs="Arial"/>
              </w:rPr>
              <w:t>Benign</w:t>
            </w:r>
            <w:proofErr w:type="spellEnd"/>
            <w:r>
              <w:rPr>
                <w:rFonts w:ascii="Arial" w:eastAsia="Arial" w:hAnsi="Arial" w:cs="Arial"/>
              </w:rPr>
              <w:t xml:space="preserve"> </w:t>
            </w:r>
            <w:proofErr w:type="spellStart"/>
            <w:r>
              <w:rPr>
                <w:rFonts w:ascii="Arial" w:eastAsia="Arial" w:hAnsi="Arial" w:cs="Arial"/>
              </w:rPr>
              <w:t>paroxysmal</w:t>
            </w:r>
            <w:proofErr w:type="spellEnd"/>
            <w:r>
              <w:rPr>
                <w:rFonts w:ascii="Arial" w:eastAsia="Arial" w:hAnsi="Arial" w:cs="Arial"/>
              </w:rPr>
              <w:t xml:space="preserve"> </w:t>
            </w:r>
            <w:proofErr w:type="spellStart"/>
            <w:r>
              <w:rPr>
                <w:rFonts w:ascii="Arial" w:eastAsia="Arial" w:hAnsi="Arial" w:cs="Arial"/>
              </w:rPr>
              <w:t>positional</w:t>
            </w:r>
            <w:proofErr w:type="spellEnd"/>
            <w:r>
              <w:rPr>
                <w:rFonts w:ascii="Arial" w:eastAsia="Arial" w:hAnsi="Arial" w:cs="Arial"/>
              </w:rPr>
              <w:t xml:space="preserve"> </w:t>
            </w:r>
            <w:proofErr w:type="spellStart"/>
            <w:r>
              <w:rPr>
                <w:rFonts w:ascii="Arial" w:eastAsia="Arial" w:hAnsi="Arial" w:cs="Arial"/>
              </w:rPr>
              <w:t>vertigo</w:t>
            </w:r>
            <w:proofErr w:type="spellEnd"/>
            <w:r>
              <w:rPr>
                <w:rFonts w:ascii="Arial" w:eastAsia="Arial" w:hAnsi="Arial" w:cs="Arial"/>
              </w:rPr>
              <w:t xml:space="preserve">. </w:t>
            </w:r>
            <w:proofErr w:type="spellStart"/>
            <w:r>
              <w:rPr>
                <w:rFonts w:ascii="Arial" w:eastAsia="Arial" w:hAnsi="Arial" w:cs="Arial"/>
              </w:rPr>
              <w:t>Uptodate</w:t>
            </w:r>
            <w:proofErr w:type="spellEnd"/>
            <w:r>
              <w:rPr>
                <w:rFonts w:ascii="Arial" w:eastAsia="Arial" w:hAnsi="Arial" w:cs="Arial"/>
              </w:rPr>
              <w:t>. Acesso em 07/04/2023.</w:t>
            </w:r>
          </w:p>
          <w:p w14:paraId="34809894" w14:textId="77777777" w:rsidR="00870C14" w:rsidRDefault="00006B53">
            <w:pPr>
              <w:jc w:val="both"/>
            </w:pPr>
            <w:r>
              <w:rPr>
                <w:rFonts w:ascii="Arial" w:eastAsia="Arial" w:hAnsi="Arial" w:cs="Arial"/>
              </w:rPr>
              <w:t>Bertol E, Rodriguez C. (2008). Da tontura à vertigem: uma proposta para o manejo do paciente vertiginoso na atenção primária. Rev. APS. 11(1):62-73, jan./mar. 2008.</w:t>
            </w:r>
          </w:p>
          <w:p w14:paraId="34809895" w14:textId="77777777" w:rsidR="00870C14" w:rsidRDefault="00006B53">
            <w:pPr>
              <w:jc w:val="both"/>
            </w:pPr>
            <w:r>
              <w:rPr>
                <w:rFonts w:ascii="Arial" w:eastAsia="Arial" w:hAnsi="Arial" w:cs="Arial"/>
              </w:rPr>
              <w:t xml:space="preserve"> </w:t>
            </w:r>
          </w:p>
        </w:tc>
      </w:tr>
    </w:tbl>
    <w:p w14:paraId="34809897" w14:textId="77777777" w:rsidR="00870C14" w:rsidRDefault="00006B53">
      <w:pPr>
        <w:jc w:val="both"/>
      </w:pPr>
      <w:r>
        <w:rPr>
          <w:rFonts w:ascii="Arial" w:eastAsia="Arial" w:hAnsi="Arial" w:cs="Arial"/>
          <w:sz w:val="20"/>
          <w:szCs w:val="20"/>
        </w:rPr>
        <w:t xml:space="preserve"> </w:t>
      </w:r>
    </w:p>
    <w:p w14:paraId="34809898"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lastRenderedPageBreak/>
        <w:t>Núcl</w:t>
      </w:r>
      <w:r>
        <w:rPr>
          <w:rFonts w:ascii="Arial" w:eastAsia="Arial" w:hAnsi="Arial" w:cs="Arial"/>
          <w:b/>
          <w:sz w:val="24"/>
          <w:szCs w:val="24"/>
        </w:rPr>
        <w:t>eo de Apoio Pedagógico Interinstitucional II - NAPISUL II</w:t>
      </w:r>
    </w:p>
    <w:p w14:paraId="34809899"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89A" w14:textId="77777777" w:rsidR="00870C14" w:rsidRDefault="00870C14">
      <w:pPr>
        <w:rPr>
          <w:rFonts w:ascii="Arial" w:eastAsia="Arial" w:hAnsi="Arial" w:cs="Arial"/>
          <w:b/>
          <w:sz w:val="20"/>
          <w:szCs w:val="20"/>
        </w:rPr>
      </w:pPr>
    </w:p>
    <w:p w14:paraId="3480989B"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tbl>
      <w:tblPr>
        <w:tblStyle w:val="af"/>
        <w:tblW w:w="8490" w:type="dxa"/>
        <w:tblLayout w:type="fixed"/>
        <w:tblLook w:val="0400" w:firstRow="0" w:lastRow="0" w:firstColumn="0" w:lastColumn="0" w:noHBand="0" w:noVBand="1"/>
      </w:tblPr>
      <w:tblGrid>
        <w:gridCol w:w="8490"/>
      </w:tblGrid>
      <w:tr w:rsidR="00870C14" w14:paraId="3480989D" w14:textId="77777777">
        <w:trPr>
          <w:trHeight w:val="285"/>
        </w:trPr>
        <w:tc>
          <w:tcPr>
            <w:tcW w:w="8490" w:type="dxa"/>
            <w:tcBorders>
              <w:top w:val="nil"/>
              <w:left w:val="nil"/>
              <w:bottom w:val="single" w:sz="8" w:space="0" w:color="000000"/>
              <w:right w:val="nil"/>
            </w:tcBorders>
            <w:tcMar>
              <w:left w:w="115" w:type="dxa"/>
              <w:right w:w="115" w:type="dxa"/>
            </w:tcMar>
          </w:tcPr>
          <w:p w14:paraId="3480989C" w14:textId="77777777" w:rsidR="00870C14" w:rsidRDefault="00006B53">
            <w:pPr>
              <w:jc w:val="both"/>
            </w:pPr>
            <w:r>
              <w:rPr>
                <w:rFonts w:ascii="Arial" w:eastAsia="Arial" w:hAnsi="Arial" w:cs="Arial"/>
                <w:color w:val="000000"/>
              </w:rPr>
              <w:t>INSTITUIÇÃO (SIGLA):</w:t>
            </w:r>
          </w:p>
        </w:tc>
      </w:tr>
      <w:tr w:rsidR="00870C14" w14:paraId="3480989F" w14:textId="77777777">
        <w:trPr>
          <w:trHeight w:val="285"/>
        </w:trPr>
        <w:tc>
          <w:tcPr>
            <w:tcW w:w="8490" w:type="dxa"/>
            <w:tcBorders>
              <w:top w:val="single" w:sz="8" w:space="0" w:color="000000"/>
              <w:left w:val="single" w:sz="8" w:space="0" w:color="000000"/>
              <w:bottom w:val="nil"/>
              <w:right w:val="single" w:sz="8" w:space="0" w:color="000000"/>
            </w:tcBorders>
            <w:tcMar>
              <w:left w:w="115" w:type="dxa"/>
              <w:right w:w="115" w:type="dxa"/>
            </w:tcMar>
          </w:tcPr>
          <w:p w14:paraId="3480989E" w14:textId="77777777" w:rsidR="00870C14" w:rsidRDefault="00006B53">
            <w:pPr>
              <w:jc w:val="both"/>
            </w:pPr>
            <w:r>
              <w:rPr>
                <w:rFonts w:ascii="Arial" w:eastAsia="Arial" w:hAnsi="Arial" w:cs="Arial"/>
                <w:color w:val="000000"/>
              </w:rPr>
              <w:t>Faculdades Pequeno Príncipe</w:t>
            </w:r>
          </w:p>
        </w:tc>
      </w:tr>
      <w:tr w:rsidR="00870C14" w14:paraId="348098A2" w14:textId="77777777">
        <w:trPr>
          <w:trHeight w:val="285"/>
        </w:trPr>
        <w:tc>
          <w:tcPr>
            <w:tcW w:w="8490" w:type="dxa"/>
            <w:tcBorders>
              <w:top w:val="nil"/>
              <w:left w:val="nil"/>
              <w:bottom w:val="single" w:sz="8" w:space="0" w:color="000000"/>
              <w:right w:val="nil"/>
            </w:tcBorders>
            <w:tcMar>
              <w:left w:w="115" w:type="dxa"/>
              <w:right w:w="115" w:type="dxa"/>
            </w:tcMar>
            <w:vAlign w:val="center"/>
          </w:tcPr>
          <w:p w14:paraId="348098A0" w14:textId="77777777" w:rsidR="00870C14" w:rsidRDefault="00006B53">
            <w:r>
              <w:rPr>
                <w:rFonts w:ascii="Arial" w:eastAsia="Arial" w:hAnsi="Arial" w:cs="Arial"/>
              </w:rPr>
              <w:t xml:space="preserve"> </w:t>
            </w:r>
          </w:p>
          <w:p w14:paraId="348098A1" w14:textId="77777777" w:rsidR="00870C14" w:rsidRDefault="00006B53">
            <w:pPr>
              <w:jc w:val="both"/>
            </w:pPr>
            <w:r>
              <w:rPr>
                <w:rFonts w:ascii="Arial" w:eastAsia="Arial" w:hAnsi="Arial" w:cs="Arial"/>
                <w:color w:val="000000"/>
              </w:rPr>
              <w:t>ÁREA DO CONHECIMENTO – CONTEÚDO - AUTOR:</w:t>
            </w:r>
          </w:p>
        </w:tc>
      </w:tr>
      <w:tr w:rsidR="00870C14" w14:paraId="348098A4"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15" w:type="dxa"/>
              <w:right w:w="115" w:type="dxa"/>
            </w:tcMar>
            <w:vAlign w:val="center"/>
          </w:tcPr>
          <w:p w14:paraId="348098A3" w14:textId="77777777" w:rsidR="00870C14" w:rsidRDefault="00006B53">
            <w:pPr>
              <w:jc w:val="both"/>
            </w:pPr>
            <w:r>
              <w:rPr>
                <w:rFonts w:ascii="Arial" w:eastAsia="Arial" w:hAnsi="Arial" w:cs="Arial"/>
                <w:color w:val="000000"/>
              </w:rPr>
              <w:t xml:space="preserve">Clínica Médica– Profilaxia secundária do AVE </w:t>
            </w:r>
          </w:p>
        </w:tc>
      </w:tr>
      <w:tr w:rsidR="00870C14" w14:paraId="348098A6" w14:textId="77777777">
        <w:trPr>
          <w:trHeight w:val="285"/>
        </w:trPr>
        <w:tc>
          <w:tcPr>
            <w:tcW w:w="8490" w:type="dxa"/>
            <w:tcBorders>
              <w:top w:val="single" w:sz="8" w:space="0" w:color="000000"/>
              <w:left w:val="nil"/>
              <w:bottom w:val="nil"/>
              <w:right w:val="nil"/>
            </w:tcBorders>
            <w:tcMar>
              <w:left w:w="115" w:type="dxa"/>
              <w:right w:w="115" w:type="dxa"/>
            </w:tcMar>
            <w:vAlign w:val="center"/>
          </w:tcPr>
          <w:p w14:paraId="348098A5" w14:textId="77777777" w:rsidR="00870C14" w:rsidRDefault="00006B53">
            <w:r>
              <w:rPr>
                <w:rFonts w:ascii="Arial" w:eastAsia="Arial" w:hAnsi="Arial" w:cs="Arial"/>
              </w:rPr>
              <w:t xml:space="preserve"> </w:t>
            </w:r>
          </w:p>
        </w:tc>
      </w:tr>
      <w:tr w:rsidR="00870C14" w14:paraId="348098A8" w14:textId="77777777">
        <w:trPr>
          <w:trHeight w:val="285"/>
        </w:trPr>
        <w:tc>
          <w:tcPr>
            <w:tcW w:w="8490" w:type="dxa"/>
            <w:tcBorders>
              <w:top w:val="nil"/>
              <w:left w:val="nil"/>
              <w:bottom w:val="single" w:sz="8" w:space="0" w:color="000000"/>
              <w:right w:val="nil"/>
            </w:tcBorders>
            <w:tcMar>
              <w:left w:w="115" w:type="dxa"/>
              <w:right w:w="115" w:type="dxa"/>
            </w:tcMar>
            <w:vAlign w:val="center"/>
          </w:tcPr>
          <w:p w14:paraId="348098A7" w14:textId="77777777" w:rsidR="00870C14" w:rsidRDefault="00006B53">
            <w:pPr>
              <w:jc w:val="both"/>
            </w:pPr>
            <w:r>
              <w:rPr>
                <w:rFonts w:ascii="Arial" w:eastAsia="Arial" w:hAnsi="Arial" w:cs="Arial"/>
                <w:color w:val="000000"/>
              </w:rPr>
              <w:t>ENUNCIADO E ALTERNATIVAS: Resposta correta em negrito</w:t>
            </w:r>
          </w:p>
        </w:tc>
      </w:tr>
      <w:tr w:rsidR="00870C14" w14:paraId="348098B0" w14:textId="77777777">
        <w:trPr>
          <w:trHeight w:val="2355"/>
        </w:trPr>
        <w:tc>
          <w:tcPr>
            <w:tcW w:w="8490" w:type="dxa"/>
            <w:tcBorders>
              <w:top w:val="single" w:sz="8" w:space="0" w:color="000000"/>
              <w:left w:val="single" w:sz="8" w:space="0" w:color="000000"/>
              <w:bottom w:val="nil"/>
              <w:right w:val="single" w:sz="8" w:space="0" w:color="000000"/>
            </w:tcBorders>
            <w:tcMar>
              <w:left w:w="115" w:type="dxa"/>
              <w:right w:w="115" w:type="dxa"/>
            </w:tcMar>
            <w:vAlign w:val="center"/>
          </w:tcPr>
          <w:p w14:paraId="348098A9" w14:textId="77777777" w:rsidR="00870C14" w:rsidRDefault="00006B53">
            <w:pPr>
              <w:jc w:val="both"/>
              <w:rPr>
                <w:color w:val="0000FF"/>
              </w:rPr>
            </w:pPr>
            <w:r>
              <w:rPr>
                <w:rFonts w:ascii="Arial" w:eastAsia="Arial" w:hAnsi="Arial" w:cs="Arial"/>
                <w:color w:val="FF0000"/>
              </w:rPr>
              <w:t>Homem, 73 anos, com história de hipertensão arterial sistêmica e diabetes tipo 2, ambos há mais de 15 anos, refere uso irregular de losartana e metformina. Iniciou há 1 dia com quadro súbito de hemiplegia direita proporcionada e afasia motora. Familiar ref</w:t>
            </w:r>
            <w:r>
              <w:rPr>
                <w:rFonts w:ascii="Arial" w:eastAsia="Arial" w:hAnsi="Arial" w:cs="Arial"/>
                <w:color w:val="FF0000"/>
              </w:rPr>
              <w:t xml:space="preserve">ere episódio semelhante há 2 meses, com melhora espontânea em 30 minutos. Nega tabagismo. Ao exame PA: 200/100 </w:t>
            </w:r>
            <w:proofErr w:type="gramStart"/>
            <w:r>
              <w:rPr>
                <w:rFonts w:ascii="Arial" w:eastAsia="Arial" w:hAnsi="Arial" w:cs="Arial"/>
                <w:color w:val="FF0000"/>
              </w:rPr>
              <w:t>mmHg ,</w:t>
            </w:r>
            <w:proofErr w:type="gramEnd"/>
            <w:r>
              <w:rPr>
                <w:rFonts w:ascii="Arial" w:eastAsia="Arial" w:hAnsi="Arial" w:cs="Arial"/>
                <w:color w:val="FF0000"/>
              </w:rPr>
              <w:t xml:space="preserve"> FC: irregular (80-100 bpm) Sat O2: 96% (ar ambiente) e FR: 12 </w:t>
            </w:r>
            <w:proofErr w:type="spellStart"/>
            <w:r>
              <w:rPr>
                <w:rFonts w:ascii="Arial" w:eastAsia="Arial" w:hAnsi="Arial" w:cs="Arial"/>
                <w:color w:val="FF0000"/>
              </w:rPr>
              <w:t>irpm</w:t>
            </w:r>
            <w:proofErr w:type="spellEnd"/>
            <w:r>
              <w:rPr>
                <w:rFonts w:ascii="Arial" w:eastAsia="Arial" w:hAnsi="Arial" w:cs="Arial"/>
                <w:color w:val="FF0000"/>
              </w:rPr>
              <w:t xml:space="preserve">. ECG: fibrilação atrial. TAC de crânio: área </w:t>
            </w:r>
            <w:proofErr w:type="spellStart"/>
            <w:r>
              <w:rPr>
                <w:rFonts w:ascii="Arial" w:eastAsia="Arial" w:hAnsi="Arial" w:cs="Arial"/>
                <w:color w:val="FF0000"/>
              </w:rPr>
              <w:t>hipodensa</w:t>
            </w:r>
            <w:proofErr w:type="spellEnd"/>
            <w:r>
              <w:rPr>
                <w:rFonts w:ascii="Arial" w:eastAsia="Arial" w:hAnsi="Arial" w:cs="Arial"/>
                <w:color w:val="FF0000"/>
              </w:rPr>
              <w:t xml:space="preserve"> </w:t>
            </w:r>
            <w:proofErr w:type="spellStart"/>
            <w:r>
              <w:rPr>
                <w:rFonts w:ascii="Arial" w:eastAsia="Arial" w:hAnsi="Arial" w:cs="Arial"/>
                <w:color w:val="FF0000"/>
              </w:rPr>
              <w:t>fronto</w:t>
            </w:r>
            <w:proofErr w:type="spellEnd"/>
            <w:r>
              <w:rPr>
                <w:rFonts w:ascii="Arial" w:eastAsia="Arial" w:hAnsi="Arial" w:cs="Arial"/>
                <w:color w:val="FF0000"/>
              </w:rPr>
              <w:t>-</w:t>
            </w:r>
            <w:proofErr w:type="spellStart"/>
            <w:r>
              <w:rPr>
                <w:rFonts w:ascii="Arial" w:eastAsia="Arial" w:hAnsi="Arial" w:cs="Arial"/>
                <w:color w:val="FF0000"/>
              </w:rPr>
              <w:t>temporo</w:t>
            </w:r>
            <w:proofErr w:type="spellEnd"/>
            <w:r>
              <w:rPr>
                <w:rFonts w:ascii="Arial" w:eastAsia="Arial" w:hAnsi="Arial" w:cs="Arial"/>
                <w:color w:val="FF0000"/>
              </w:rPr>
              <w:t>-p</w:t>
            </w:r>
            <w:r>
              <w:rPr>
                <w:rFonts w:ascii="Arial" w:eastAsia="Arial" w:hAnsi="Arial" w:cs="Arial"/>
                <w:color w:val="FF0000"/>
              </w:rPr>
              <w:t xml:space="preserve">arietal esquerda. </w:t>
            </w:r>
            <w:proofErr w:type="spellStart"/>
            <w:r>
              <w:rPr>
                <w:rFonts w:ascii="Arial" w:eastAsia="Arial" w:hAnsi="Arial" w:cs="Arial"/>
                <w:color w:val="FF0000"/>
              </w:rPr>
              <w:t>Angiotomografia</w:t>
            </w:r>
            <w:proofErr w:type="spellEnd"/>
            <w:r>
              <w:rPr>
                <w:rFonts w:ascii="Arial" w:eastAsia="Arial" w:hAnsi="Arial" w:cs="Arial"/>
                <w:color w:val="FF0000"/>
              </w:rPr>
              <w:t xml:space="preserve"> de carótidas e vertebrais: sem estenoses significativas. </w:t>
            </w:r>
            <w:r>
              <w:rPr>
                <w:rFonts w:ascii="Arial" w:eastAsia="Arial" w:hAnsi="Arial" w:cs="Arial"/>
                <w:color w:val="0000FF"/>
              </w:rPr>
              <w:t>(avaliar valor e qualidade de uma imagem de tomografia)</w:t>
            </w:r>
          </w:p>
          <w:p w14:paraId="348098AA" w14:textId="77777777" w:rsidR="00870C14" w:rsidRDefault="00006B53">
            <w:pPr>
              <w:jc w:val="both"/>
              <w:rPr>
                <w:rFonts w:ascii="Arial" w:eastAsia="Arial" w:hAnsi="Arial" w:cs="Arial"/>
                <w:color w:val="FF0000"/>
              </w:rPr>
            </w:pPr>
            <w:r>
              <w:rPr>
                <w:rFonts w:ascii="Arial" w:eastAsia="Arial" w:hAnsi="Arial" w:cs="Arial"/>
                <w:color w:val="FF0000"/>
              </w:rPr>
              <w:t>Qual a classificação etiológica do AVE-I (</w:t>
            </w:r>
            <w:proofErr w:type="spellStart"/>
            <w:r>
              <w:rPr>
                <w:rFonts w:ascii="Arial" w:eastAsia="Arial" w:hAnsi="Arial" w:cs="Arial"/>
                <w:color w:val="FF0000"/>
              </w:rPr>
              <w:t>Toast</w:t>
            </w:r>
            <w:proofErr w:type="spellEnd"/>
            <w:r>
              <w:rPr>
                <w:rFonts w:ascii="Arial" w:eastAsia="Arial" w:hAnsi="Arial" w:cs="Arial"/>
                <w:color w:val="FF0000"/>
              </w:rPr>
              <w:t xml:space="preserve">) e o tratamento profilático adequado </w:t>
            </w:r>
            <w:proofErr w:type="gramStart"/>
            <w:r>
              <w:rPr>
                <w:rFonts w:ascii="Arial" w:eastAsia="Arial" w:hAnsi="Arial" w:cs="Arial"/>
                <w:color w:val="FF0000"/>
              </w:rPr>
              <w:t>para  após</w:t>
            </w:r>
            <w:proofErr w:type="gramEnd"/>
            <w:r>
              <w:rPr>
                <w:rFonts w:ascii="Arial" w:eastAsia="Arial" w:hAnsi="Arial" w:cs="Arial"/>
                <w:color w:val="FF0000"/>
              </w:rPr>
              <w:t xml:space="preserve"> a alta hospit</w:t>
            </w:r>
            <w:r>
              <w:rPr>
                <w:rFonts w:ascii="Arial" w:eastAsia="Arial" w:hAnsi="Arial" w:cs="Arial"/>
                <w:color w:val="FF0000"/>
              </w:rPr>
              <w:t>alar?</w:t>
            </w:r>
          </w:p>
          <w:p w14:paraId="348098AB" w14:textId="77777777" w:rsidR="00870C14" w:rsidRDefault="00006B53">
            <w:pPr>
              <w:numPr>
                <w:ilvl w:val="0"/>
                <w:numId w:val="25"/>
              </w:numPr>
              <w:spacing w:line="276" w:lineRule="auto"/>
              <w:jc w:val="both"/>
              <w:rPr>
                <w:rFonts w:ascii="Arial" w:eastAsia="Arial" w:hAnsi="Arial" w:cs="Arial"/>
                <w:b/>
                <w:color w:val="FF0000"/>
              </w:rPr>
            </w:pPr>
            <w:proofErr w:type="spellStart"/>
            <w:r>
              <w:rPr>
                <w:rFonts w:ascii="Arial" w:eastAsia="Arial" w:hAnsi="Arial" w:cs="Arial"/>
                <w:b/>
                <w:color w:val="FF0000"/>
              </w:rPr>
              <w:t>Cardioembólico</w:t>
            </w:r>
            <w:proofErr w:type="spellEnd"/>
            <w:r>
              <w:rPr>
                <w:rFonts w:ascii="Arial" w:eastAsia="Arial" w:hAnsi="Arial" w:cs="Arial"/>
                <w:b/>
                <w:color w:val="FF0000"/>
              </w:rPr>
              <w:t>. Anticoagulante oral</w:t>
            </w:r>
          </w:p>
          <w:p w14:paraId="348098AC" w14:textId="77777777" w:rsidR="00870C14" w:rsidRDefault="00006B53">
            <w:pPr>
              <w:numPr>
                <w:ilvl w:val="0"/>
                <w:numId w:val="25"/>
              </w:numPr>
              <w:spacing w:line="276" w:lineRule="auto"/>
              <w:jc w:val="both"/>
              <w:rPr>
                <w:rFonts w:ascii="Arial" w:eastAsia="Arial" w:hAnsi="Arial" w:cs="Arial"/>
                <w:color w:val="FF0000"/>
              </w:rPr>
            </w:pPr>
            <w:r>
              <w:rPr>
                <w:rFonts w:ascii="Arial" w:eastAsia="Arial" w:hAnsi="Arial" w:cs="Arial"/>
                <w:color w:val="FF0000"/>
              </w:rPr>
              <w:t>Indeterminado. AAS + sinvastatina</w:t>
            </w:r>
          </w:p>
          <w:p w14:paraId="348098AD" w14:textId="77777777" w:rsidR="00870C14" w:rsidRDefault="00006B53">
            <w:pPr>
              <w:numPr>
                <w:ilvl w:val="0"/>
                <w:numId w:val="25"/>
              </w:numPr>
              <w:spacing w:line="276" w:lineRule="auto"/>
              <w:jc w:val="both"/>
              <w:rPr>
                <w:rFonts w:ascii="Arial" w:eastAsia="Arial" w:hAnsi="Arial" w:cs="Arial"/>
                <w:color w:val="FF0000"/>
              </w:rPr>
            </w:pPr>
            <w:r>
              <w:rPr>
                <w:rFonts w:ascii="Arial" w:eastAsia="Arial" w:hAnsi="Arial" w:cs="Arial"/>
                <w:color w:val="FF0000"/>
              </w:rPr>
              <w:t xml:space="preserve">Grandes artérias. AAS + </w:t>
            </w:r>
            <w:proofErr w:type="spellStart"/>
            <w:r>
              <w:rPr>
                <w:rFonts w:ascii="Arial" w:eastAsia="Arial" w:hAnsi="Arial" w:cs="Arial"/>
                <w:color w:val="FF0000"/>
              </w:rPr>
              <w:t>clopidogrel</w:t>
            </w:r>
            <w:proofErr w:type="spellEnd"/>
          </w:p>
          <w:p w14:paraId="348098AE" w14:textId="77777777" w:rsidR="00870C14" w:rsidRDefault="00006B53">
            <w:pPr>
              <w:numPr>
                <w:ilvl w:val="0"/>
                <w:numId w:val="25"/>
              </w:numPr>
              <w:spacing w:line="276" w:lineRule="auto"/>
              <w:jc w:val="both"/>
              <w:rPr>
                <w:rFonts w:ascii="Arial" w:eastAsia="Arial" w:hAnsi="Arial" w:cs="Arial"/>
                <w:color w:val="FF0000"/>
              </w:rPr>
            </w:pPr>
            <w:r>
              <w:rPr>
                <w:rFonts w:ascii="Arial" w:eastAsia="Arial" w:hAnsi="Arial" w:cs="Arial"/>
                <w:color w:val="FF0000"/>
              </w:rPr>
              <w:t>Indeterminado. Anticoagulante oral</w:t>
            </w:r>
          </w:p>
          <w:p w14:paraId="348098AF" w14:textId="77777777" w:rsidR="00870C14" w:rsidRDefault="00006B53">
            <w:pPr>
              <w:numPr>
                <w:ilvl w:val="0"/>
                <w:numId w:val="25"/>
              </w:numPr>
              <w:spacing w:after="200" w:line="276" w:lineRule="auto"/>
              <w:jc w:val="both"/>
              <w:rPr>
                <w:rFonts w:ascii="Arial" w:eastAsia="Arial" w:hAnsi="Arial" w:cs="Arial"/>
                <w:color w:val="FF0000"/>
              </w:rPr>
            </w:pPr>
            <w:proofErr w:type="spellStart"/>
            <w:r>
              <w:rPr>
                <w:rFonts w:ascii="Arial" w:eastAsia="Arial" w:hAnsi="Arial" w:cs="Arial"/>
                <w:color w:val="FF0000"/>
              </w:rPr>
              <w:t>Cardioembólico</w:t>
            </w:r>
            <w:proofErr w:type="spellEnd"/>
            <w:r>
              <w:rPr>
                <w:rFonts w:ascii="Arial" w:eastAsia="Arial" w:hAnsi="Arial" w:cs="Arial"/>
                <w:color w:val="FF0000"/>
              </w:rPr>
              <w:t xml:space="preserve">. AAS + </w:t>
            </w:r>
            <w:proofErr w:type="spellStart"/>
            <w:r>
              <w:rPr>
                <w:rFonts w:ascii="Arial" w:eastAsia="Arial" w:hAnsi="Arial" w:cs="Arial"/>
                <w:color w:val="FF0000"/>
              </w:rPr>
              <w:t>Clopidogrel</w:t>
            </w:r>
            <w:proofErr w:type="spellEnd"/>
          </w:p>
        </w:tc>
      </w:tr>
      <w:tr w:rsidR="00870C14" w14:paraId="348098B3" w14:textId="77777777">
        <w:trPr>
          <w:trHeight w:val="285"/>
        </w:trPr>
        <w:tc>
          <w:tcPr>
            <w:tcW w:w="8490" w:type="dxa"/>
            <w:tcBorders>
              <w:top w:val="nil"/>
              <w:left w:val="nil"/>
              <w:bottom w:val="single" w:sz="8" w:space="0" w:color="000000"/>
              <w:right w:val="nil"/>
            </w:tcBorders>
            <w:tcMar>
              <w:left w:w="115" w:type="dxa"/>
              <w:right w:w="115" w:type="dxa"/>
            </w:tcMar>
            <w:vAlign w:val="center"/>
          </w:tcPr>
          <w:p w14:paraId="348098B1" w14:textId="77777777" w:rsidR="00870C14" w:rsidRDefault="00006B53">
            <w:r>
              <w:rPr>
                <w:rFonts w:ascii="Arial" w:eastAsia="Arial" w:hAnsi="Arial" w:cs="Arial"/>
              </w:rPr>
              <w:t xml:space="preserve"> </w:t>
            </w:r>
          </w:p>
          <w:p w14:paraId="348098B2" w14:textId="77777777" w:rsidR="00870C14" w:rsidRDefault="00006B53">
            <w:pPr>
              <w:jc w:val="both"/>
            </w:pPr>
            <w:r>
              <w:rPr>
                <w:rFonts w:ascii="Arial" w:eastAsia="Arial" w:hAnsi="Arial" w:cs="Arial"/>
                <w:color w:val="000000"/>
              </w:rPr>
              <w:t>RESPOSTA CORRETA:</w:t>
            </w:r>
          </w:p>
        </w:tc>
      </w:tr>
      <w:tr w:rsidR="00870C14" w14:paraId="348098B5"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15" w:type="dxa"/>
              <w:right w:w="115" w:type="dxa"/>
            </w:tcMar>
            <w:vAlign w:val="center"/>
          </w:tcPr>
          <w:p w14:paraId="348098B4" w14:textId="77777777" w:rsidR="00870C14" w:rsidRDefault="00006B53">
            <w:pPr>
              <w:jc w:val="both"/>
            </w:pPr>
            <w:r>
              <w:rPr>
                <w:rFonts w:ascii="Arial" w:eastAsia="Arial" w:hAnsi="Arial" w:cs="Arial"/>
                <w:color w:val="000000"/>
              </w:rPr>
              <w:t>A</w:t>
            </w:r>
          </w:p>
        </w:tc>
      </w:tr>
      <w:tr w:rsidR="00870C14" w14:paraId="348098B7" w14:textId="77777777">
        <w:trPr>
          <w:trHeight w:val="285"/>
        </w:trPr>
        <w:tc>
          <w:tcPr>
            <w:tcW w:w="8490" w:type="dxa"/>
            <w:tcBorders>
              <w:top w:val="single" w:sz="8" w:space="0" w:color="000000"/>
              <w:left w:val="nil"/>
              <w:bottom w:val="nil"/>
              <w:right w:val="nil"/>
            </w:tcBorders>
            <w:tcMar>
              <w:left w:w="115" w:type="dxa"/>
              <w:right w:w="115" w:type="dxa"/>
            </w:tcMar>
            <w:vAlign w:val="center"/>
          </w:tcPr>
          <w:p w14:paraId="348098B6" w14:textId="77777777" w:rsidR="00870C14" w:rsidRDefault="00006B53">
            <w:r>
              <w:rPr>
                <w:rFonts w:ascii="Arial" w:eastAsia="Arial" w:hAnsi="Arial" w:cs="Arial"/>
              </w:rPr>
              <w:t xml:space="preserve"> </w:t>
            </w:r>
          </w:p>
        </w:tc>
      </w:tr>
      <w:tr w:rsidR="00870C14" w14:paraId="348098B9" w14:textId="77777777">
        <w:trPr>
          <w:trHeight w:val="285"/>
        </w:trPr>
        <w:tc>
          <w:tcPr>
            <w:tcW w:w="8490" w:type="dxa"/>
            <w:tcBorders>
              <w:top w:val="nil"/>
              <w:left w:val="nil"/>
              <w:bottom w:val="single" w:sz="8" w:space="0" w:color="000000"/>
              <w:right w:val="nil"/>
            </w:tcBorders>
            <w:tcMar>
              <w:left w:w="115" w:type="dxa"/>
              <w:right w:w="115" w:type="dxa"/>
            </w:tcMar>
            <w:vAlign w:val="center"/>
          </w:tcPr>
          <w:p w14:paraId="348098B8" w14:textId="77777777" w:rsidR="00870C14" w:rsidRDefault="00006B53">
            <w:pPr>
              <w:jc w:val="both"/>
            </w:pPr>
            <w:r>
              <w:rPr>
                <w:rFonts w:ascii="Arial" w:eastAsia="Arial" w:hAnsi="Arial" w:cs="Arial"/>
                <w:color w:val="000000"/>
              </w:rPr>
              <w:t xml:space="preserve">COMENTÁRIOS SOBRE A RESPOSTA </w:t>
            </w:r>
            <w:r>
              <w:rPr>
                <w:rFonts w:ascii="Arial" w:eastAsia="Arial" w:hAnsi="Arial" w:cs="Arial"/>
                <w:smallCaps/>
                <w:color w:val="000000"/>
              </w:rPr>
              <w:t>CORRETA E/OU SOBRE AS ALTERNATIVAS ERRADAS:</w:t>
            </w:r>
          </w:p>
        </w:tc>
      </w:tr>
      <w:tr w:rsidR="00870C14" w14:paraId="348098BB" w14:textId="77777777">
        <w:trPr>
          <w:trHeight w:val="990"/>
        </w:trPr>
        <w:tc>
          <w:tcPr>
            <w:tcW w:w="8490" w:type="dxa"/>
            <w:tcBorders>
              <w:top w:val="single" w:sz="8" w:space="0" w:color="000000"/>
              <w:left w:val="single" w:sz="8" w:space="0" w:color="000000"/>
              <w:bottom w:val="single" w:sz="8" w:space="0" w:color="000000"/>
              <w:right w:val="single" w:sz="8" w:space="0" w:color="000000"/>
            </w:tcBorders>
            <w:tcMar>
              <w:left w:w="115" w:type="dxa"/>
              <w:right w:w="115" w:type="dxa"/>
            </w:tcMar>
            <w:vAlign w:val="center"/>
          </w:tcPr>
          <w:p w14:paraId="348098BA" w14:textId="77777777" w:rsidR="00870C14" w:rsidRDefault="00006B53">
            <w:pPr>
              <w:jc w:val="both"/>
            </w:pPr>
            <w:r>
              <w:rPr>
                <w:rFonts w:ascii="Arial" w:eastAsia="Arial" w:hAnsi="Arial" w:cs="Arial"/>
                <w:color w:val="000000"/>
              </w:rPr>
              <w:t>No caso em questão o paciente apresenta síndrome de circulação anterior total (hemiplegia + disfunção cortical- linguagem) que ocorre ao ter oclusão de artéria carótida interna. Na investigação etiológica apresenta Fibrilação atrial, fonte de êmbolos e pri</w:t>
            </w:r>
            <w:r>
              <w:rPr>
                <w:rFonts w:ascii="Arial" w:eastAsia="Arial" w:hAnsi="Arial" w:cs="Arial"/>
                <w:color w:val="000000"/>
              </w:rPr>
              <w:t xml:space="preserve">ncipal causador de AVE </w:t>
            </w:r>
            <w:proofErr w:type="spellStart"/>
            <w:r>
              <w:rPr>
                <w:rFonts w:ascii="Arial" w:eastAsia="Arial" w:hAnsi="Arial" w:cs="Arial"/>
                <w:color w:val="000000"/>
              </w:rPr>
              <w:t>cardioembólio</w:t>
            </w:r>
            <w:proofErr w:type="spellEnd"/>
            <w:r>
              <w:rPr>
                <w:rFonts w:ascii="Arial" w:eastAsia="Arial" w:hAnsi="Arial" w:cs="Arial"/>
                <w:color w:val="000000"/>
              </w:rPr>
              <w:t xml:space="preserve">. Paciente teve quadro de AIT prévio, com HAS, DM-2 com CHADSVASC2 = 5 com indicação de uso de anticoagulante oral para evitar novos episódios de AVE. </w:t>
            </w:r>
          </w:p>
        </w:tc>
      </w:tr>
      <w:tr w:rsidR="00870C14" w14:paraId="348098BD" w14:textId="77777777">
        <w:trPr>
          <w:trHeight w:val="285"/>
        </w:trPr>
        <w:tc>
          <w:tcPr>
            <w:tcW w:w="8490" w:type="dxa"/>
            <w:tcBorders>
              <w:top w:val="single" w:sz="8" w:space="0" w:color="000000"/>
              <w:left w:val="nil"/>
              <w:bottom w:val="nil"/>
              <w:right w:val="nil"/>
            </w:tcBorders>
            <w:tcMar>
              <w:left w:w="115" w:type="dxa"/>
              <w:right w:w="115" w:type="dxa"/>
            </w:tcMar>
            <w:vAlign w:val="center"/>
          </w:tcPr>
          <w:p w14:paraId="348098BC" w14:textId="77777777" w:rsidR="00870C14" w:rsidRDefault="00006B53">
            <w:r>
              <w:rPr>
                <w:rFonts w:ascii="Arial" w:eastAsia="Arial" w:hAnsi="Arial" w:cs="Arial"/>
              </w:rPr>
              <w:t xml:space="preserve"> </w:t>
            </w:r>
          </w:p>
        </w:tc>
      </w:tr>
      <w:tr w:rsidR="00870C14" w14:paraId="348098BF" w14:textId="77777777">
        <w:trPr>
          <w:trHeight w:val="285"/>
        </w:trPr>
        <w:tc>
          <w:tcPr>
            <w:tcW w:w="8490" w:type="dxa"/>
            <w:tcBorders>
              <w:top w:val="nil"/>
              <w:left w:val="nil"/>
              <w:bottom w:val="single" w:sz="8" w:space="0" w:color="000000"/>
              <w:right w:val="nil"/>
            </w:tcBorders>
            <w:tcMar>
              <w:left w:w="115" w:type="dxa"/>
              <w:right w:w="115" w:type="dxa"/>
            </w:tcMar>
            <w:vAlign w:val="center"/>
          </w:tcPr>
          <w:p w14:paraId="348098BE" w14:textId="77777777" w:rsidR="00870C14" w:rsidRDefault="00006B53">
            <w:pPr>
              <w:jc w:val="both"/>
            </w:pPr>
            <w:r>
              <w:rPr>
                <w:rFonts w:ascii="Arial" w:eastAsia="Arial" w:hAnsi="Arial" w:cs="Arial"/>
                <w:color w:val="000000"/>
              </w:rPr>
              <w:t>REFERÊNCIAS BIBLIOGRÁFICAS: (três linhas)</w:t>
            </w:r>
          </w:p>
        </w:tc>
      </w:tr>
      <w:tr w:rsidR="00870C14" w14:paraId="348098C1" w14:textId="77777777">
        <w:trPr>
          <w:trHeight w:val="870"/>
        </w:trPr>
        <w:tc>
          <w:tcPr>
            <w:tcW w:w="8490" w:type="dxa"/>
            <w:tcBorders>
              <w:top w:val="single" w:sz="8" w:space="0" w:color="000000"/>
              <w:left w:val="single" w:sz="8" w:space="0" w:color="000000"/>
              <w:bottom w:val="single" w:sz="8" w:space="0" w:color="000000"/>
              <w:right w:val="single" w:sz="8" w:space="0" w:color="000000"/>
            </w:tcBorders>
            <w:tcMar>
              <w:left w:w="115" w:type="dxa"/>
              <w:right w:w="115" w:type="dxa"/>
            </w:tcMar>
            <w:vAlign w:val="center"/>
          </w:tcPr>
          <w:p w14:paraId="348098C0" w14:textId="77777777" w:rsidR="00870C14" w:rsidRDefault="00006B53">
            <w:pPr>
              <w:jc w:val="both"/>
            </w:pPr>
            <w:r>
              <w:rPr>
                <w:rFonts w:ascii="Arial" w:eastAsia="Arial" w:hAnsi="Arial" w:cs="Arial"/>
                <w:color w:val="000000"/>
              </w:rPr>
              <w:t>Manual de Rotinas para atenção ao AVC- Ministério da Saúde. 2013</w:t>
            </w:r>
          </w:p>
        </w:tc>
      </w:tr>
    </w:tbl>
    <w:p w14:paraId="348098C2" w14:textId="77777777" w:rsidR="00870C14" w:rsidRDefault="00870C14">
      <w:pPr>
        <w:jc w:val="both"/>
        <w:rPr>
          <w:rFonts w:ascii="Arial" w:eastAsia="Arial" w:hAnsi="Arial" w:cs="Arial"/>
          <w:sz w:val="20"/>
          <w:szCs w:val="20"/>
        </w:rPr>
      </w:pPr>
    </w:p>
    <w:p w14:paraId="348098C3" w14:textId="77777777" w:rsidR="00870C14" w:rsidRDefault="00870C14">
      <w:pPr>
        <w:jc w:val="both"/>
        <w:rPr>
          <w:rFonts w:ascii="Arial" w:eastAsia="Arial" w:hAnsi="Arial" w:cs="Arial"/>
          <w:sz w:val="20"/>
          <w:szCs w:val="20"/>
        </w:rPr>
      </w:pPr>
    </w:p>
    <w:p w14:paraId="348098C4"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8C5"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8C6" w14:textId="77777777" w:rsidR="00870C14" w:rsidRDefault="00870C14">
      <w:pPr>
        <w:rPr>
          <w:rFonts w:ascii="Arial" w:eastAsia="Arial" w:hAnsi="Arial" w:cs="Arial"/>
          <w:b/>
          <w:sz w:val="20"/>
          <w:szCs w:val="20"/>
        </w:rPr>
      </w:pPr>
    </w:p>
    <w:p w14:paraId="348098C7"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8C8" w14:textId="77777777" w:rsidR="00870C14" w:rsidRDefault="00006B53">
      <w:pPr>
        <w:jc w:val="both"/>
      </w:pPr>
      <w:r>
        <w:rPr>
          <w:rFonts w:ascii="Arial" w:eastAsia="Arial" w:hAnsi="Arial" w:cs="Arial"/>
          <w:sz w:val="20"/>
          <w:szCs w:val="20"/>
        </w:rPr>
        <w:t xml:space="preserve"> </w:t>
      </w:r>
    </w:p>
    <w:tbl>
      <w:tblPr>
        <w:tblStyle w:val="af0"/>
        <w:tblW w:w="8490" w:type="dxa"/>
        <w:tblLayout w:type="fixed"/>
        <w:tblLook w:val="0000" w:firstRow="0" w:lastRow="0" w:firstColumn="0" w:lastColumn="0" w:noHBand="0" w:noVBand="0"/>
      </w:tblPr>
      <w:tblGrid>
        <w:gridCol w:w="8490"/>
      </w:tblGrid>
      <w:tr w:rsidR="00870C14" w14:paraId="348098CA" w14:textId="77777777">
        <w:trPr>
          <w:trHeight w:val="285"/>
        </w:trPr>
        <w:tc>
          <w:tcPr>
            <w:tcW w:w="8490" w:type="dxa"/>
            <w:tcBorders>
              <w:top w:val="nil"/>
              <w:left w:val="nil"/>
              <w:bottom w:val="single" w:sz="8" w:space="0" w:color="000000"/>
              <w:right w:val="nil"/>
            </w:tcBorders>
            <w:tcMar>
              <w:left w:w="108" w:type="dxa"/>
              <w:right w:w="108" w:type="dxa"/>
            </w:tcMar>
          </w:tcPr>
          <w:p w14:paraId="348098C9" w14:textId="77777777" w:rsidR="00870C14" w:rsidRDefault="00006B53">
            <w:pPr>
              <w:jc w:val="both"/>
            </w:pPr>
            <w:r>
              <w:rPr>
                <w:rFonts w:ascii="Arial" w:eastAsia="Arial" w:hAnsi="Arial" w:cs="Arial"/>
              </w:rPr>
              <w:lastRenderedPageBreak/>
              <w:t>INSTITUIÇÃO (SIGLA):</w:t>
            </w:r>
          </w:p>
        </w:tc>
      </w:tr>
      <w:tr w:rsidR="00870C14" w14:paraId="348098CC"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8CB" w14:textId="77777777" w:rsidR="00870C14" w:rsidRDefault="00006B53">
            <w:pPr>
              <w:jc w:val="both"/>
            </w:pPr>
            <w:r>
              <w:rPr>
                <w:rFonts w:ascii="Arial" w:eastAsia="Arial" w:hAnsi="Arial" w:cs="Arial"/>
              </w:rPr>
              <w:t>Pontifícia Universidade Católica do Paraná (PUCPR)</w:t>
            </w:r>
          </w:p>
        </w:tc>
      </w:tr>
      <w:tr w:rsidR="00870C14" w14:paraId="348098CF"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8CD" w14:textId="77777777" w:rsidR="00870C14" w:rsidRDefault="00006B53">
            <w:pPr>
              <w:jc w:val="both"/>
            </w:pPr>
            <w:r>
              <w:rPr>
                <w:rFonts w:ascii="Arial" w:eastAsia="Arial" w:hAnsi="Arial" w:cs="Arial"/>
              </w:rPr>
              <w:t xml:space="preserve"> </w:t>
            </w:r>
          </w:p>
          <w:p w14:paraId="348098CE" w14:textId="77777777" w:rsidR="00870C14" w:rsidRDefault="00006B53">
            <w:pPr>
              <w:jc w:val="both"/>
            </w:pPr>
            <w:r>
              <w:rPr>
                <w:rFonts w:ascii="Arial" w:eastAsia="Arial" w:hAnsi="Arial" w:cs="Arial"/>
              </w:rPr>
              <w:t>ÁREA DO CONHECIMENTO – CONTEÚDO - AUTOR:</w:t>
            </w:r>
          </w:p>
        </w:tc>
      </w:tr>
      <w:tr w:rsidR="00870C14" w14:paraId="348098D1"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D0" w14:textId="77777777" w:rsidR="00870C14" w:rsidRDefault="00006B53">
            <w:pPr>
              <w:jc w:val="both"/>
            </w:pPr>
            <w:r>
              <w:rPr>
                <w:rFonts w:ascii="Arial" w:eastAsia="Arial" w:hAnsi="Arial" w:cs="Arial"/>
              </w:rPr>
              <w:t xml:space="preserve">Clínica Médica - </w:t>
            </w:r>
            <w:r>
              <w:rPr>
                <w:rFonts w:ascii="Calibri" w:eastAsia="Calibri" w:hAnsi="Calibri" w:cs="Calibri"/>
              </w:rPr>
              <w:t xml:space="preserve">Abordagem clínica do paciente reumatológico – Bárbara </w:t>
            </w:r>
            <w:proofErr w:type="spellStart"/>
            <w:r>
              <w:rPr>
                <w:rFonts w:ascii="Calibri" w:eastAsia="Calibri" w:hAnsi="Calibri" w:cs="Calibri"/>
              </w:rPr>
              <w:t>Sladler</w:t>
            </w:r>
            <w:proofErr w:type="spellEnd"/>
            <w:r>
              <w:rPr>
                <w:rFonts w:ascii="Calibri" w:eastAsia="Calibri" w:hAnsi="Calibri" w:cs="Calibri"/>
              </w:rPr>
              <w:t xml:space="preserve"> </w:t>
            </w:r>
            <w:proofErr w:type="spellStart"/>
            <w:r>
              <w:rPr>
                <w:rFonts w:ascii="Calibri" w:eastAsia="Calibri" w:hAnsi="Calibri" w:cs="Calibri"/>
              </w:rPr>
              <w:t>Kahlow</w:t>
            </w:r>
            <w:proofErr w:type="spellEnd"/>
          </w:p>
        </w:tc>
      </w:tr>
      <w:tr w:rsidR="00870C14" w14:paraId="348098D3"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8D2" w14:textId="77777777" w:rsidR="00870C14" w:rsidRDefault="00006B53">
            <w:pPr>
              <w:jc w:val="both"/>
            </w:pPr>
            <w:r>
              <w:rPr>
                <w:rFonts w:ascii="Arial" w:eastAsia="Arial" w:hAnsi="Arial" w:cs="Arial"/>
              </w:rPr>
              <w:t xml:space="preserve"> </w:t>
            </w:r>
          </w:p>
        </w:tc>
      </w:tr>
      <w:tr w:rsidR="00870C14" w14:paraId="348098D5"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8D4" w14:textId="77777777" w:rsidR="00870C14" w:rsidRDefault="00006B53">
            <w:pPr>
              <w:jc w:val="both"/>
            </w:pPr>
            <w:r>
              <w:rPr>
                <w:rFonts w:ascii="Arial" w:eastAsia="Arial" w:hAnsi="Arial" w:cs="Arial"/>
              </w:rPr>
              <w:t>ENUNCIADO E ALTERNATIVAS: Resposta correta em negrito</w:t>
            </w:r>
          </w:p>
        </w:tc>
      </w:tr>
      <w:tr w:rsidR="00870C14" w14:paraId="348098DC" w14:textId="77777777">
        <w:trPr>
          <w:trHeight w:val="235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D6" w14:textId="77777777" w:rsidR="00870C14" w:rsidRDefault="00006B53">
            <w:pPr>
              <w:spacing w:line="360" w:lineRule="auto"/>
              <w:jc w:val="both"/>
            </w:pPr>
            <w:r>
              <w:rPr>
                <w:rFonts w:ascii="Calibri" w:eastAsia="Calibri" w:hAnsi="Calibri" w:cs="Calibri"/>
              </w:rPr>
              <w:t>1) A anamnese e exame físico são fundamentais na elaboração de hipóteses diagnósticas e indicação de investigação complementar nas doenças reumatológicas. Sobre os padrões de acometimento articular, analise os casos abaixo e assinale a alternativa correta:</w:t>
            </w:r>
          </w:p>
          <w:p w14:paraId="348098D7" w14:textId="77777777" w:rsidR="00870C14" w:rsidRDefault="00006B53">
            <w:pPr>
              <w:numPr>
                <w:ilvl w:val="0"/>
                <w:numId w:val="56"/>
              </w:numPr>
              <w:spacing w:line="276" w:lineRule="auto"/>
              <w:rPr>
                <w:rFonts w:ascii="Calibri" w:eastAsia="Calibri" w:hAnsi="Calibri" w:cs="Calibri"/>
                <w:b/>
                <w:color w:val="000000"/>
                <w:sz w:val="22"/>
                <w:szCs w:val="22"/>
              </w:rPr>
            </w:pPr>
            <w:r>
              <w:rPr>
                <w:rFonts w:ascii="Calibri" w:eastAsia="Calibri" w:hAnsi="Calibri" w:cs="Calibri"/>
                <w:b/>
                <w:color w:val="000000"/>
                <w:sz w:val="22"/>
                <w:szCs w:val="22"/>
              </w:rPr>
              <w:t xml:space="preserve">Cláudio, 18 anos, vem encaminhado da oftalmologia por quadro de olho vermelho recorrente. </w:t>
            </w:r>
            <w:r>
              <w:rPr>
                <w:b/>
              </w:rPr>
              <w:t xml:space="preserve">Há </w:t>
            </w:r>
            <w:r>
              <w:rPr>
                <w:rFonts w:ascii="Calibri" w:eastAsia="Calibri" w:hAnsi="Calibri" w:cs="Calibri"/>
                <w:b/>
                <w:color w:val="000000"/>
                <w:sz w:val="22"/>
                <w:szCs w:val="22"/>
              </w:rPr>
              <w:t xml:space="preserve">4 meses com quadro de dor e edema em joelhos e tornozelo direito, que pioram pela manhã e melhoram com uso de anti-inflamatório. Devo investigar também alterações cutâneas, intestinais e atividade sexual porque pode-se tratar de </w:t>
            </w:r>
            <w:proofErr w:type="spellStart"/>
            <w:r>
              <w:rPr>
                <w:rFonts w:ascii="Calibri" w:eastAsia="Calibri" w:hAnsi="Calibri" w:cs="Calibri"/>
                <w:b/>
                <w:color w:val="000000"/>
                <w:sz w:val="22"/>
                <w:szCs w:val="22"/>
              </w:rPr>
              <w:t>oligoartrites</w:t>
            </w:r>
            <w:proofErr w:type="spellEnd"/>
            <w:r>
              <w:rPr>
                <w:rFonts w:ascii="Calibri" w:eastAsia="Calibri" w:hAnsi="Calibri" w:cs="Calibri"/>
                <w:b/>
                <w:color w:val="000000"/>
                <w:sz w:val="22"/>
                <w:szCs w:val="22"/>
              </w:rPr>
              <w:t xml:space="preserve"> crônicas. </w:t>
            </w:r>
          </w:p>
          <w:p w14:paraId="348098D8" w14:textId="77777777" w:rsidR="00870C14" w:rsidRDefault="00006B53">
            <w:pPr>
              <w:numPr>
                <w:ilvl w:val="0"/>
                <w:numId w:val="56"/>
              </w:numPr>
              <w:spacing w:line="276" w:lineRule="auto"/>
            </w:pPr>
            <w:r>
              <w:rPr>
                <w:rFonts w:ascii="Calibri" w:eastAsia="Calibri" w:hAnsi="Calibri" w:cs="Calibri"/>
                <w:color w:val="000000"/>
                <w:sz w:val="22"/>
                <w:szCs w:val="22"/>
              </w:rPr>
              <w:t>Ca</w:t>
            </w:r>
            <w:r>
              <w:rPr>
                <w:rFonts w:ascii="Calibri" w:eastAsia="Calibri" w:hAnsi="Calibri" w:cs="Calibri"/>
                <w:color w:val="000000"/>
                <w:sz w:val="22"/>
                <w:szCs w:val="22"/>
              </w:rPr>
              <w:t xml:space="preserve">rlos, 58 anos, mecânico, refere dor lombar há 10 anos, que piora no final do dia e alivia com o repouso. Por se tratar de dor lombar com características inflamatórias, devo solicitar ressonância magnética de </w:t>
            </w:r>
            <w:proofErr w:type="spellStart"/>
            <w:r>
              <w:rPr>
                <w:rFonts w:ascii="Calibri" w:eastAsia="Calibri" w:hAnsi="Calibri" w:cs="Calibri"/>
                <w:color w:val="000000"/>
                <w:sz w:val="22"/>
                <w:szCs w:val="22"/>
              </w:rPr>
              <w:t>sacroilíacas</w:t>
            </w:r>
            <w:proofErr w:type="spellEnd"/>
            <w:r>
              <w:rPr>
                <w:rFonts w:ascii="Calibri" w:eastAsia="Calibri" w:hAnsi="Calibri" w:cs="Calibri"/>
                <w:color w:val="000000"/>
                <w:sz w:val="22"/>
                <w:szCs w:val="22"/>
              </w:rPr>
              <w:t xml:space="preserve">. </w:t>
            </w:r>
          </w:p>
          <w:p w14:paraId="348098D9" w14:textId="77777777" w:rsidR="00870C14" w:rsidRDefault="00006B53">
            <w:pPr>
              <w:numPr>
                <w:ilvl w:val="0"/>
                <w:numId w:val="56"/>
              </w:numPr>
              <w:spacing w:line="276" w:lineRule="auto"/>
            </w:pPr>
            <w:r>
              <w:rPr>
                <w:rFonts w:ascii="Calibri" w:eastAsia="Calibri" w:hAnsi="Calibri" w:cs="Calibri"/>
                <w:color w:val="000000"/>
                <w:sz w:val="22"/>
                <w:szCs w:val="22"/>
              </w:rPr>
              <w:t xml:space="preserve">Lúcia, 32 </w:t>
            </w:r>
            <w:proofErr w:type="gramStart"/>
            <w:r>
              <w:rPr>
                <w:rFonts w:ascii="Calibri" w:eastAsia="Calibri" w:hAnsi="Calibri" w:cs="Calibri"/>
                <w:color w:val="000000"/>
                <w:sz w:val="22"/>
                <w:szCs w:val="22"/>
              </w:rPr>
              <w:t>anos,  iniciou</w:t>
            </w:r>
            <w:proofErr w:type="gramEnd"/>
            <w:r>
              <w:rPr>
                <w:rFonts w:ascii="Calibri" w:eastAsia="Calibri" w:hAnsi="Calibri" w:cs="Calibri"/>
                <w:color w:val="000000"/>
                <w:sz w:val="22"/>
                <w:szCs w:val="22"/>
              </w:rPr>
              <w:t xml:space="preserve"> há 4 dia</w:t>
            </w:r>
            <w:r>
              <w:rPr>
                <w:rFonts w:ascii="Calibri" w:eastAsia="Calibri" w:hAnsi="Calibri" w:cs="Calibri"/>
                <w:color w:val="000000"/>
                <w:sz w:val="22"/>
                <w:szCs w:val="22"/>
              </w:rPr>
              <w:t>s com mialgia e artralgia difusa, associado a edema em mãos, punhos, joelhos e pés. Conta que sentiu calafrios com febre aferida. Viajou recentemente ao nordeste brasileiro, nega vacinas recentes. Solicito fator reumatoide porque penso nas poliartrites agu</w:t>
            </w:r>
            <w:r>
              <w:rPr>
                <w:rFonts w:ascii="Calibri" w:eastAsia="Calibri" w:hAnsi="Calibri" w:cs="Calibri"/>
                <w:color w:val="000000"/>
                <w:sz w:val="22"/>
                <w:szCs w:val="22"/>
              </w:rPr>
              <w:t>das.</w:t>
            </w:r>
          </w:p>
          <w:p w14:paraId="348098DA" w14:textId="77777777" w:rsidR="00870C14" w:rsidRDefault="00006B53">
            <w:pPr>
              <w:numPr>
                <w:ilvl w:val="0"/>
                <w:numId w:val="56"/>
              </w:numPr>
              <w:spacing w:line="276" w:lineRule="auto"/>
            </w:pPr>
            <w:r>
              <w:rPr>
                <w:rFonts w:ascii="Calibri" w:eastAsia="Calibri" w:hAnsi="Calibri" w:cs="Calibri"/>
                <w:color w:val="000000"/>
                <w:sz w:val="22"/>
                <w:szCs w:val="22"/>
              </w:rPr>
              <w:t xml:space="preserve">Maria, 62 anos, queixa-se de dor nas mãos, principalmente nas </w:t>
            </w:r>
            <w:proofErr w:type="spellStart"/>
            <w:r>
              <w:rPr>
                <w:rFonts w:ascii="Calibri" w:eastAsia="Calibri" w:hAnsi="Calibri" w:cs="Calibri"/>
                <w:color w:val="000000"/>
                <w:sz w:val="22"/>
                <w:szCs w:val="22"/>
              </w:rPr>
              <w:t>interfalangicas</w:t>
            </w:r>
            <w:proofErr w:type="spellEnd"/>
            <w:r>
              <w:rPr>
                <w:rFonts w:ascii="Calibri" w:eastAsia="Calibri" w:hAnsi="Calibri" w:cs="Calibri"/>
                <w:color w:val="000000"/>
                <w:sz w:val="22"/>
                <w:szCs w:val="22"/>
              </w:rPr>
              <w:t xml:space="preserve"> proximais e distas associado a percepção que os dedos começaram a ficar mais grossos há anos e que sua mãe tem o mesmo problema. Tem dificuldade para escovar os dentes pela </w:t>
            </w:r>
            <w:r>
              <w:rPr>
                <w:rFonts w:ascii="Calibri" w:eastAsia="Calibri" w:hAnsi="Calibri" w:cs="Calibri"/>
                <w:color w:val="000000"/>
                <w:sz w:val="22"/>
                <w:szCs w:val="22"/>
              </w:rPr>
              <w:t>manhã, pois acorda com os dedos duros e isso melhora após 10 minutos. Solicito fator reumatoide porque penso em poliartrite inflamatória crônica.</w:t>
            </w:r>
          </w:p>
          <w:p w14:paraId="348098DB" w14:textId="77777777" w:rsidR="00870C14" w:rsidRDefault="00006B53">
            <w:pPr>
              <w:numPr>
                <w:ilvl w:val="0"/>
                <w:numId w:val="56"/>
              </w:numPr>
              <w:spacing w:after="200" w:line="276" w:lineRule="auto"/>
            </w:pPr>
            <w:r>
              <w:rPr>
                <w:rFonts w:ascii="Calibri" w:eastAsia="Calibri" w:hAnsi="Calibri" w:cs="Calibri"/>
                <w:color w:val="000000"/>
                <w:sz w:val="22"/>
                <w:szCs w:val="22"/>
              </w:rPr>
              <w:t>Camila, 22 anos, há 2 dias iniciou com dor, edema, calor e hiperemia importantes em joelho direito, dificultan</w:t>
            </w:r>
            <w:r>
              <w:rPr>
                <w:rFonts w:ascii="Calibri" w:eastAsia="Calibri" w:hAnsi="Calibri" w:cs="Calibri"/>
                <w:color w:val="000000"/>
                <w:sz w:val="22"/>
                <w:szCs w:val="22"/>
              </w:rPr>
              <w:t xml:space="preserve">do seu caminhar. Relata que se sente cansada e febril. Frente ao caso de </w:t>
            </w:r>
            <w:proofErr w:type="spellStart"/>
            <w:r>
              <w:rPr>
                <w:rFonts w:ascii="Calibri" w:eastAsia="Calibri" w:hAnsi="Calibri" w:cs="Calibri"/>
                <w:color w:val="000000"/>
                <w:sz w:val="22"/>
                <w:szCs w:val="22"/>
              </w:rPr>
              <w:t>monoartrite</w:t>
            </w:r>
            <w:proofErr w:type="spellEnd"/>
            <w:r>
              <w:rPr>
                <w:rFonts w:ascii="Calibri" w:eastAsia="Calibri" w:hAnsi="Calibri" w:cs="Calibri"/>
                <w:color w:val="000000"/>
                <w:sz w:val="22"/>
                <w:szCs w:val="22"/>
              </w:rPr>
              <w:t xml:space="preserve"> aguda é mandatório a dosagem de ácido úrico sérico.</w:t>
            </w:r>
          </w:p>
        </w:tc>
      </w:tr>
      <w:tr w:rsidR="00870C14" w14:paraId="348098DF"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8DD" w14:textId="77777777" w:rsidR="00870C14" w:rsidRDefault="00006B53">
            <w:pPr>
              <w:jc w:val="both"/>
            </w:pPr>
            <w:r>
              <w:rPr>
                <w:rFonts w:ascii="Arial" w:eastAsia="Arial" w:hAnsi="Arial" w:cs="Arial"/>
              </w:rPr>
              <w:t xml:space="preserve"> </w:t>
            </w:r>
          </w:p>
          <w:p w14:paraId="348098DE" w14:textId="77777777" w:rsidR="00870C14" w:rsidRDefault="00006B53">
            <w:pPr>
              <w:jc w:val="both"/>
            </w:pPr>
            <w:r>
              <w:rPr>
                <w:rFonts w:ascii="Arial" w:eastAsia="Arial" w:hAnsi="Arial" w:cs="Arial"/>
              </w:rPr>
              <w:t>RESPOSTA CORRETA:</w:t>
            </w:r>
          </w:p>
        </w:tc>
      </w:tr>
      <w:tr w:rsidR="00870C14" w14:paraId="348098E1"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E0" w14:textId="77777777" w:rsidR="00870C14" w:rsidRDefault="00006B53">
            <w:pPr>
              <w:spacing w:line="360" w:lineRule="auto"/>
              <w:jc w:val="both"/>
            </w:pPr>
            <w:r>
              <w:rPr>
                <w:rFonts w:ascii="Calibri" w:eastAsia="Calibri" w:hAnsi="Calibri" w:cs="Calibri"/>
                <w:b/>
              </w:rPr>
              <w:t>Cláudio, 18 anos, vem encaminhado da oftalmologia por quadro de olho vermelho recorrente. Na consulta refere que iniciou há 4 meses com quadro de dor e edema em joelhos e tornozelo direito, que pioram pela manhã e melhoram com uso de anti-inflamatório. Dev</w:t>
            </w:r>
            <w:r>
              <w:rPr>
                <w:rFonts w:ascii="Calibri" w:eastAsia="Calibri" w:hAnsi="Calibri" w:cs="Calibri"/>
                <w:b/>
              </w:rPr>
              <w:t xml:space="preserve">o investigar também alterações cutâneas, intestinais e atividade sexual porque pode-se tratar de </w:t>
            </w:r>
            <w:proofErr w:type="spellStart"/>
            <w:r>
              <w:rPr>
                <w:rFonts w:ascii="Calibri" w:eastAsia="Calibri" w:hAnsi="Calibri" w:cs="Calibri"/>
                <w:b/>
              </w:rPr>
              <w:t>oligoartrites</w:t>
            </w:r>
            <w:proofErr w:type="spellEnd"/>
            <w:r>
              <w:rPr>
                <w:rFonts w:ascii="Calibri" w:eastAsia="Calibri" w:hAnsi="Calibri" w:cs="Calibri"/>
                <w:b/>
              </w:rPr>
              <w:t xml:space="preserve"> crônicas. </w:t>
            </w:r>
          </w:p>
        </w:tc>
      </w:tr>
      <w:tr w:rsidR="00870C14" w14:paraId="348098E3"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8E2" w14:textId="77777777" w:rsidR="00870C14" w:rsidRDefault="00006B53">
            <w:pPr>
              <w:jc w:val="both"/>
            </w:pPr>
            <w:r>
              <w:rPr>
                <w:rFonts w:ascii="Arial" w:eastAsia="Arial" w:hAnsi="Arial" w:cs="Arial"/>
              </w:rPr>
              <w:t xml:space="preserve"> </w:t>
            </w:r>
          </w:p>
        </w:tc>
      </w:tr>
      <w:tr w:rsidR="00870C14" w14:paraId="348098E5"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8E4" w14:textId="77777777" w:rsidR="00870C14" w:rsidRDefault="00006B53">
            <w:pPr>
              <w:jc w:val="both"/>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8E8" w14:textId="77777777">
        <w:trPr>
          <w:trHeight w:val="99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E6" w14:textId="77777777" w:rsidR="00870C14" w:rsidRDefault="00006B53">
            <w:pPr>
              <w:jc w:val="both"/>
            </w:pPr>
            <w:r>
              <w:rPr>
                <w:rFonts w:ascii="Calibri" w:eastAsia="Calibri" w:hAnsi="Calibri" w:cs="Calibri"/>
              </w:rPr>
              <w:t xml:space="preserve">Alternativa correta indica um quadro clínico de </w:t>
            </w:r>
            <w:proofErr w:type="spellStart"/>
            <w:r>
              <w:rPr>
                <w:rFonts w:ascii="Calibri" w:eastAsia="Calibri" w:hAnsi="Calibri" w:cs="Calibri"/>
              </w:rPr>
              <w:t>oligoartrite</w:t>
            </w:r>
            <w:proofErr w:type="spellEnd"/>
            <w:r>
              <w:rPr>
                <w:rFonts w:ascii="Calibri" w:eastAsia="Calibri" w:hAnsi="Calibri" w:cs="Calibri"/>
              </w:rPr>
              <w:t xml:space="preserve"> inflamatória crônica associada a uveíte sugestiva de </w:t>
            </w:r>
            <w:proofErr w:type="spellStart"/>
            <w:r>
              <w:rPr>
                <w:rFonts w:ascii="Calibri" w:eastAsia="Calibri" w:hAnsi="Calibri" w:cs="Calibri"/>
              </w:rPr>
              <w:t>espondiloartrite</w:t>
            </w:r>
            <w:proofErr w:type="spellEnd"/>
            <w:r>
              <w:rPr>
                <w:rFonts w:ascii="Calibri" w:eastAsia="Calibri" w:hAnsi="Calibri" w:cs="Calibri"/>
              </w:rPr>
              <w:t xml:space="preserve">, sendo necessário investigar clinicamente presença de psoríase, doença inflamatória intestinal, uretrites, etc. </w:t>
            </w:r>
          </w:p>
          <w:p w14:paraId="348098E7" w14:textId="77777777" w:rsidR="00870C14" w:rsidRDefault="00006B53">
            <w:pPr>
              <w:jc w:val="both"/>
            </w:pPr>
            <w:r>
              <w:rPr>
                <w:rFonts w:ascii="Calibri" w:eastAsia="Calibri" w:hAnsi="Calibri" w:cs="Calibri"/>
              </w:rPr>
              <w:t xml:space="preserve">Alternativa </w:t>
            </w:r>
            <w:r>
              <w:rPr>
                <w:rFonts w:ascii="Calibri" w:eastAsia="Calibri" w:hAnsi="Calibri" w:cs="Calibri"/>
              </w:rPr>
              <w:t xml:space="preserve">b apresenta quadro de dor lombar mecânica. Alternativa c refere um quadro clínico de poliartrite aguda, com principal etiologia viral. Alternativa d se refere a quadro de </w:t>
            </w:r>
            <w:proofErr w:type="spellStart"/>
            <w:r>
              <w:rPr>
                <w:rFonts w:ascii="Calibri" w:eastAsia="Calibri" w:hAnsi="Calibri" w:cs="Calibri"/>
              </w:rPr>
              <w:t>osteartrite</w:t>
            </w:r>
            <w:proofErr w:type="spellEnd"/>
            <w:r>
              <w:rPr>
                <w:rFonts w:ascii="Calibri" w:eastAsia="Calibri" w:hAnsi="Calibri" w:cs="Calibri"/>
              </w:rPr>
              <w:t xml:space="preserve"> de mãos. </w:t>
            </w:r>
            <w:r>
              <w:rPr>
                <w:rFonts w:ascii="Calibri" w:eastAsia="Calibri" w:hAnsi="Calibri" w:cs="Calibri"/>
              </w:rPr>
              <w:lastRenderedPageBreak/>
              <w:t xml:space="preserve">Alternativa e um quadro clínico de </w:t>
            </w:r>
            <w:proofErr w:type="spellStart"/>
            <w:r>
              <w:rPr>
                <w:rFonts w:ascii="Calibri" w:eastAsia="Calibri" w:hAnsi="Calibri" w:cs="Calibri"/>
              </w:rPr>
              <w:t>monoartrite</w:t>
            </w:r>
            <w:proofErr w:type="spellEnd"/>
            <w:r>
              <w:rPr>
                <w:rFonts w:ascii="Calibri" w:eastAsia="Calibri" w:hAnsi="Calibri" w:cs="Calibri"/>
              </w:rPr>
              <w:t xml:space="preserve"> aguda de joelho e</w:t>
            </w:r>
            <w:r>
              <w:rPr>
                <w:rFonts w:ascii="Calibri" w:eastAsia="Calibri" w:hAnsi="Calibri" w:cs="Calibri"/>
              </w:rPr>
              <w:t>m paciente jovem, sugestivo de artrite séptica.</w:t>
            </w:r>
          </w:p>
        </w:tc>
      </w:tr>
      <w:tr w:rsidR="00870C14" w14:paraId="348098EA"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8E9" w14:textId="77777777" w:rsidR="00870C14" w:rsidRDefault="00006B53">
            <w:pPr>
              <w:jc w:val="both"/>
            </w:pPr>
            <w:r>
              <w:rPr>
                <w:rFonts w:ascii="Arial" w:eastAsia="Arial" w:hAnsi="Arial" w:cs="Arial"/>
              </w:rPr>
              <w:lastRenderedPageBreak/>
              <w:t xml:space="preserve"> </w:t>
            </w:r>
          </w:p>
        </w:tc>
      </w:tr>
      <w:tr w:rsidR="00870C14" w14:paraId="348098EC"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8EB" w14:textId="77777777" w:rsidR="00870C14" w:rsidRDefault="00006B53">
            <w:pPr>
              <w:jc w:val="both"/>
            </w:pPr>
            <w:r>
              <w:rPr>
                <w:rFonts w:ascii="Arial" w:eastAsia="Arial" w:hAnsi="Arial" w:cs="Arial"/>
              </w:rPr>
              <w:t>REFERÊNCIAS BIBLIOGRÁFICAS: (três linhas)</w:t>
            </w:r>
          </w:p>
        </w:tc>
      </w:tr>
      <w:tr w:rsidR="00870C14" w14:paraId="348098EF" w14:textId="77777777">
        <w:trPr>
          <w:trHeight w:val="87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ED" w14:textId="77777777" w:rsidR="00870C14" w:rsidRDefault="00006B53">
            <w:pPr>
              <w:numPr>
                <w:ilvl w:val="0"/>
                <w:numId w:val="54"/>
              </w:numPr>
              <w:spacing w:line="360" w:lineRule="auto"/>
              <w:rPr>
                <w:rFonts w:ascii="Roboto" w:eastAsia="Roboto" w:hAnsi="Roboto" w:cs="Roboto"/>
                <w:color w:val="212529"/>
                <w:sz w:val="21"/>
                <w:szCs w:val="21"/>
              </w:rPr>
            </w:pPr>
            <w:r>
              <w:rPr>
                <w:rFonts w:ascii="Roboto" w:eastAsia="Roboto" w:hAnsi="Roboto" w:cs="Roboto"/>
                <w:color w:val="212529"/>
                <w:sz w:val="21"/>
                <w:szCs w:val="21"/>
              </w:rPr>
              <w:t xml:space="preserve">SHINJO, Samuel </w:t>
            </w:r>
            <w:proofErr w:type="spellStart"/>
            <w:r>
              <w:rPr>
                <w:rFonts w:ascii="Roboto" w:eastAsia="Roboto" w:hAnsi="Roboto" w:cs="Roboto"/>
                <w:color w:val="212529"/>
                <w:sz w:val="21"/>
                <w:szCs w:val="21"/>
              </w:rPr>
              <w:t>Katsuyuki</w:t>
            </w:r>
            <w:proofErr w:type="spellEnd"/>
            <w:r>
              <w:rPr>
                <w:rFonts w:ascii="Roboto" w:eastAsia="Roboto" w:hAnsi="Roboto" w:cs="Roboto"/>
                <w:color w:val="212529"/>
                <w:sz w:val="21"/>
                <w:szCs w:val="21"/>
              </w:rPr>
              <w:t xml:space="preserve">; MOREIRA, Caio (ed.). </w:t>
            </w:r>
            <w:r>
              <w:rPr>
                <w:rFonts w:ascii="Roboto" w:eastAsia="Roboto" w:hAnsi="Roboto" w:cs="Roboto"/>
                <w:b/>
                <w:color w:val="212529"/>
                <w:sz w:val="21"/>
                <w:szCs w:val="21"/>
              </w:rPr>
              <w:t>Livro da Sociedade Brasileira de Reumatologia.</w:t>
            </w:r>
            <w:r>
              <w:rPr>
                <w:rFonts w:ascii="Roboto" w:eastAsia="Roboto" w:hAnsi="Roboto" w:cs="Roboto"/>
                <w:color w:val="212529"/>
                <w:sz w:val="21"/>
                <w:szCs w:val="21"/>
              </w:rPr>
              <w:t xml:space="preserve"> 2. Barueri: Manole, 2020. 1 recurso online. ISBN 9786555763379.</w:t>
            </w:r>
          </w:p>
          <w:p w14:paraId="348098EE" w14:textId="77777777" w:rsidR="00870C14" w:rsidRDefault="00006B53">
            <w:pPr>
              <w:numPr>
                <w:ilvl w:val="0"/>
                <w:numId w:val="54"/>
              </w:numPr>
              <w:spacing w:after="200" w:line="360" w:lineRule="auto"/>
              <w:rPr>
                <w:rFonts w:ascii="Roboto" w:eastAsia="Roboto" w:hAnsi="Roboto" w:cs="Roboto"/>
                <w:color w:val="212529"/>
                <w:sz w:val="21"/>
                <w:szCs w:val="21"/>
              </w:rPr>
            </w:pPr>
            <w:r>
              <w:rPr>
                <w:rFonts w:ascii="Roboto" w:eastAsia="Roboto" w:hAnsi="Roboto" w:cs="Roboto"/>
                <w:color w:val="212529"/>
                <w:sz w:val="21"/>
                <w:szCs w:val="21"/>
              </w:rPr>
              <w:t xml:space="preserve">SKARE, Thelma </w:t>
            </w:r>
            <w:proofErr w:type="spellStart"/>
            <w:r>
              <w:rPr>
                <w:rFonts w:ascii="Roboto" w:eastAsia="Roboto" w:hAnsi="Roboto" w:cs="Roboto"/>
                <w:color w:val="212529"/>
                <w:sz w:val="21"/>
                <w:szCs w:val="21"/>
              </w:rPr>
              <w:t>Larocca</w:t>
            </w:r>
            <w:proofErr w:type="spellEnd"/>
            <w:r>
              <w:rPr>
                <w:rFonts w:ascii="Roboto" w:eastAsia="Roboto" w:hAnsi="Roboto" w:cs="Roboto"/>
                <w:color w:val="212529"/>
                <w:sz w:val="21"/>
                <w:szCs w:val="21"/>
              </w:rPr>
              <w:t xml:space="preserve">. </w:t>
            </w:r>
            <w:r>
              <w:rPr>
                <w:rFonts w:ascii="Roboto" w:eastAsia="Roboto" w:hAnsi="Roboto" w:cs="Roboto"/>
                <w:b/>
                <w:color w:val="212529"/>
                <w:sz w:val="21"/>
                <w:szCs w:val="21"/>
              </w:rPr>
              <w:t xml:space="preserve">Reumatologia: </w:t>
            </w:r>
            <w:r>
              <w:rPr>
                <w:rFonts w:ascii="Roboto" w:eastAsia="Roboto" w:hAnsi="Roboto" w:cs="Roboto"/>
                <w:color w:val="212529"/>
                <w:sz w:val="21"/>
                <w:szCs w:val="21"/>
              </w:rPr>
              <w:t xml:space="preserve">princípios e prática. 2. ed. Rio de Janeiro: Guanabara Koogan, 2007. </w:t>
            </w:r>
            <w:proofErr w:type="spellStart"/>
            <w:r>
              <w:rPr>
                <w:rFonts w:ascii="Roboto" w:eastAsia="Roboto" w:hAnsi="Roboto" w:cs="Roboto"/>
                <w:color w:val="212529"/>
                <w:sz w:val="21"/>
                <w:szCs w:val="21"/>
              </w:rPr>
              <w:t>xii</w:t>
            </w:r>
            <w:proofErr w:type="spellEnd"/>
            <w:r>
              <w:rPr>
                <w:rFonts w:ascii="Roboto" w:eastAsia="Roboto" w:hAnsi="Roboto" w:cs="Roboto"/>
                <w:color w:val="212529"/>
                <w:sz w:val="21"/>
                <w:szCs w:val="21"/>
              </w:rPr>
              <w:t>, 335 p. ISBN 978-85-277-1328-3 (</w:t>
            </w:r>
            <w:proofErr w:type="spellStart"/>
            <w:r>
              <w:rPr>
                <w:rFonts w:ascii="Roboto" w:eastAsia="Roboto" w:hAnsi="Roboto" w:cs="Roboto"/>
                <w:color w:val="212529"/>
                <w:sz w:val="21"/>
                <w:szCs w:val="21"/>
              </w:rPr>
              <w:t>broch</w:t>
            </w:r>
            <w:proofErr w:type="spellEnd"/>
            <w:r>
              <w:rPr>
                <w:rFonts w:ascii="Roboto" w:eastAsia="Roboto" w:hAnsi="Roboto" w:cs="Roboto"/>
                <w:color w:val="212529"/>
                <w:sz w:val="21"/>
                <w:szCs w:val="21"/>
              </w:rPr>
              <w:t>.).</w:t>
            </w:r>
          </w:p>
        </w:tc>
      </w:tr>
    </w:tbl>
    <w:p w14:paraId="348098F0" w14:textId="77777777" w:rsidR="00870C14" w:rsidRDefault="00006B53">
      <w:pPr>
        <w:jc w:val="both"/>
      </w:pPr>
      <w:r>
        <w:rPr>
          <w:rFonts w:ascii="Arial" w:eastAsia="Arial" w:hAnsi="Arial" w:cs="Arial"/>
          <w:sz w:val="20"/>
          <w:szCs w:val="20"/>
        </w:rPr>
        <w:t xml:space="preserve"> </w:t>
      </w:r>
    </w:p>
    <w:p w14:paraId="348098F1" w14:textId="77777777" w:rsidR="00870C14" w:rsidRDefault="00006B53">
      <w:pPr>
        <w:spacing w:after="0"/>
        <w:jc w:val="center"/>
        <w:rPr>
          <w:rFonts w:ascii="Arial" w:eastAsia="Arial" w:hAnsi="Arial" w:cs="Arial"/>
          <w:b/>
          <w:sz w:val="24"/>
          <w:szCs w:val="24"/>
        </w:rPr>
      </w:pPr>
      <w:r>
        <w:rPr>
          <w:rFonts w:ascii="Arial" w:eastAsia="Arial" w:hAnsi="Arial" w:cs="Arial"/>
          <w:sz w:val="20"/>
          <w:szCs w:val="20"/>
        </w:rPr>
        <w:t xml:space="preserve"> </w:t>
      </w:r>
      <w:r>
        <w:rPr>
          <w:rFonts w:ascii="Arial" w:eastAsia="Arial" w:hAnsi="Arial" w:cs="Arial"/>
          <w:b/>
          <w:sz w:val="24"/>
          <w:szCs w:val="24"/>
        </w:rPr>
        <w:t>Núcleo de Apoio Pedagógico Interinst</w:t>
      </w:r>
      <w:r>
        <w:rPr>
          <w:rFonts w:ascii="Arial" w:eastAsia="Arial" w:hAnsi="Arial" w:cs="Arial"/>
          <w:b/>
          <w:sz w:val="24"/>
          <w:szCs w:val="24"/>
        </w:rPr>
        <w:t>itucional II - NAPISUL II</w:t>
      </w:r>
    </w:p>
    <w:p w14:paraId="348098F2"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8F3" w14:textId="77777777" w:rsidR="00870C14" w:rsidRDefault="00870C14">
      <w:pPr>
        <w:rPr>
          <w:rFonts w:ascii="Arial" w:eastAsia="Arial" w:hAnsi="Arial" w:cs="Arial"/>
          <w:b/>
          <w:sz w:val="20"/>
          <w:szCs w:val="20"/>
        </w:rPr>
      </w:pPr>
    </w:p>
    <w:p w14:paraId="348098F4"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8F5" w14:textId="77777777" w:rsidR="00870C14" w:rsidRDefault="00006B53">
      <w:pPr>
        <w:jc w:val="both"/>
      </w:pPr>
      <w:r>
        <w:rPr>
          <w:rFonts w:ascii="Arial" w:eastAsia="Arial" w:hAnsi="Arial" w:cs="Arial"/>
          <w:sz w:val="20"/>
          <w:szCs w:val="20"/>
        </w:rPr>
        <w:t xml:space="preserve"> </w:t>
      </w:r>
    </w:p>
    <w:tbl>
      <w:tblPr>
        <w:tblStyle w:val="af1"/>
        <w:tblW w:w="8490" w:type="dxa"/>
        <w:tblLayout w:type="fixed"/>
        <w:tblLook w:val="0000" w:firstRow="0" w:lastRow="0" w:firstColumn="0" w:lastColumn="0" w:noHBand="0" w:noVBand="0"/>
      </w:tblPr>
      <w:tblGrid>
        <w:gridCol w:w="8490"/>
      </w:tblGrid>
      <w:tr w:rsidR="00870C14" w14:paraId="348098F7" w14:textId="77777777">
        <w:trPr>
          <w:trHeight w:val="285"/>
        </w:trPr>
        <w:tc>
          <w:tcPr>
            <w:tcW w:w="8490" w:type="dxa"/>
            <w:tcBorders>
              <w:top w:val="nil"/>
              <w:left w:val="nil"/>
              <w:bottom w:val="single" w:sz="8" w:space="0" w:color="000000"/>
              <w:right w:val="nil"/>
            </w:tcBorders>
            <w:tcMar>
              <w:left w:w="108" w:type="dxa"/>
              <w:right w:w="108" w:type="dxa"/>
            </w:tcMar>
          </w:tcPr>
          <w:p w14:paraId="348098F6" w14:textId="77777777" w:rsidR="00870C14" w:rsidRDefault="00006B53">
            <w:pPr>
              <w:jc w:val="both"/>
            </w:pPr>
            <w:r>
              <w:rPr>
                <w:rFonts w:ascii="Arial" w:eastAsia="Arial" w:hAnsi="Arial" w:cs="Arial"/>
              </w:rPr>
              <w:t>INSTITUIÇÃO (SIGLA):</w:t>
            </w:r>
          </w:p>
        </w:tc>
      </w:tr>
      <w:tr w:rsidR="00870C14" w14:paraId="348098F9"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8F8" w14:textId="77777777" w:rsidR="00870C14" w:rsidRDefault="00006B53">
            <w:pPr>
              <w:jc w:val="both"/>
            </w:pPr>
            <w:r>
              <w:rPr>
                <w:rFonts w:ascii="Arial" w:eastAsia="Arial" w:hAnsi="Arial" w:cs="Arial"/>
              </w:rPr>
              <w:t>Pontifícia Universidade Católica do Paraná (PUCPR)</w:t>
            </w:r>
          </w:p>
        </w:tc>
      </w:tr>
      <w:tr w:rsidR="00870C14" w14:paraId="348098FC"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8FA" w14:textId="77777777" w:rsidR="00870C14" w:rsidRDefault="00006B53">
            <w:pPr>
              <w:jc w:val="both"/>
            </w:pPr>
            <w:r>
              <w:rPr>
                <w:rFonts w:ascii="Arial" w:eastAsia="Arial" w:hAnsi="Arial" w:cs="Arial"/>
              </w:rPr>
              <w:t xml:space="preserve"> </w:t>
            </w:r>
          </w:p>
          <w:p w14:paraId="348098FB" w14:textId="77777777" w:rsidR="00870C14" w:rsidRDefault="00006B53">
            <w:pPr>
              <w:jc w:val="both"/>
            </w:pPr>
            <w:r>
              <w:rPr>
                <w:rFonts w:ascii="Arial" w:eastAsia="Arial" w:hAnsi="Arial" w:cs="Arial"/>
              </w:rPr>
              <w:t>ÁREA DO CONHECIMENTO – CONTEÚDO - AUTOR:</w:t>
            </w:r>
          </w:p>
        </w:tc>
      </w:tr>
      <w:tr w:rsidR="00870C14" w14:paraId="348098FE"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8FD" w14:textId="77777777" w:rsidR="00870C14" w:rsidRDefault="00006B53">
            <w:pPr>
              <w:jc w:val="both"/>
            </w:pPr>
            <w:r>
              <w:rPr>
                <w:rFonts w:ascii="Arial" w:eastAsia="Arial" w:hAnsi="Arial" w:cs="Arial"/>
              </w:rPr>
              <w:t xml:space="preserve">Clínica Médica – </w:t>
            </w:r>
            <w:r>
              <w:rPr>
                <w:rFonts w:ascii="Calibri" w:eastAsia="Calibri" w:hAnsi="Calibri" w:cs="Calibri"/>
              </w:rPr>
              <w:t>Asma brônquica e rinite – Vitor Loureiro Dias</w:t>
            </w:r>
          </w:p>
        </w:tc>
      </w:tr>
      <w:tr w:rsidR="00870C14" w14:paraId="34809900"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8FF" w14:textId="77777777" w:rsidR="00870C14" w:rsidRDefault="00006B53">
            <w:pPr>
              <w:jc w:val="both"/>
            </w:pPr>
            <w:r>
              <w:rPr>
                <w:rFonts w:ascii="Arial" w:eastAsia="Arial" w:hAnsi="Arial" w:cs="Arial"/>
              </w:rPr>
              <w:t xml:space="preserve"> </w:t>
            </w:r>
          </w:p>
        </w:tc>
      </w:tr>
      <w:tr w:rsidR="00870C14" w14:paraId="34809902"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901" w14:textId="77777777" w:rsidR="00870C14" w:rsidRDefault="00006B53">
            <w:pPr>
              <w:jc w:val="both"/>
            </w:pPr>
            <w:r>
              <w:rPr>
                <w:rFonts w:ascii="Arial" w:eastAsia="Arial" w:hAnsi="Arial" w:cs="Arial"/>
              </w:rPr>
              <w:t>ENUNCIADO E ALTERNATIVAS: Resposta correta em negrito</w:t>
            </w:r>
          </w:p>
        </w:tc>
      </w:tr>
      <w:tr w:rsidR="00870C14" w14:paraId="34809909" w14:textId="77777777">
        <w:trPr>
          <w:trHeight w:val="235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03" w14:textId="77777777" w:rsidR="00870C14" w:rsidRPr="001818A0" w:rsidRDefault="00006B53">
            <w:pPr>
              <w:spacing w:line="360" w:lineRule="auto"/>
              <w:jc w:val="both"/>
            </w:pPr>
            <w:r w:rsidRPr="001818A0">
              <w:rPr>
                <w:rFonts w:ascii="Calibri" w:eastAsia="Calibri" w:hAnsi="Calibri" w:cs="Calibri"/>
              </w:rPr>
              <w:t>A asma é uma doença comum, afetando até cerca de 20% da população, e representa uma causa importante de morbimortalidade. Sobre essa doença, podemos afirmar que:</w:t>
            </w:r>
          </w:p>
          <w:p w14:paraId="34809904" w14:textId="77777777" w:rsidR="00870C14" w:rsidRPr="001818A0" w:rsidRDefault="00006B53">
            <w:pPr>
              <w:numPr>
                <w:ilvl w:val="0"/>
                <w:numId w:val="52"/>
              </w:numPr>
              <w:spacing w:line="276" w:lineRule="auto"/>
              <w:rPr>
                <w:rFonts w:ascii="Calibri" w:eastAsia="Calibri" w:hAnsi="Calibri" w:cs="Calibri"/>
                <w:b/>
                <w:sz w:val="22"/>
                <w:szCs w:val="22"/>
              </w:rPr>
            </w:pPr>
            <w:r w:rsidRPr="001818A0">
              <w:rPr>
                <w:rFonts w:ascii="Calibri" w:eastAsia="Calibri" w:hAnsi="Calibri" w:cs="Calibri"/>
                <w:b/>
                <w:sz w:val="22"/>
                <w:szCs w:val="22"/>
              </w:rPr>
              <w:t xml:space="preserve">tem como manifestações clínicas mais comuns dispneia, tosse, </w:t>
            </w:r>
            <w:proofErr w:type="spellStart"/>
            <w:r w:rsidRPr="001818A0">
              <w:rPr>
                <w:rFonts w:ascii="Calibri" w:eastAsia="Calibri" w:hAnsi="Calibri" w:cs="Calibri"/>
                <w:b/>
                <w:sz w:val="22"/>
                <w:szCs w:val="22"/>
              </w:rPr>
              <w:t>sibilância</w:t>
            </w:r>
            <w:proofErr w:type="spellEnd"/>
            <w:r w:rsidRPr="001818A0">
              <w:rPr>
                <w:rFonts w:ascii="Calibri" w:eastAsia="Calibri" w:hAnsi="Calibri" w:cs="Calibri"/>
                <w:b/>
                <w:sz w:val="22"/>
                <w:szCs w:val="22"/>
              </w:rPr>
              <w:t xml:space="preserve"> e opressão torácica. </w:t>
            </w:r>
          </w:p>
          <w:p w14:paraId="34809905" w14:textId="77777777" w:rsidR="00870C14" w:rsidRPr="001818A0" w:rsidRDefault="00006B53">
            <w:pPr>
              <w:numPr>
                <w:ilvl w:val="0"/>
                <w:numId w:val="52"/>
              </w:numPr>
              <w:spacing w:line="276" w:lineRule="auto"/>
            </w:pPr>
            <w:r w:rsidRPr="001818A0">
              <w:rPr>
                <w:rFonts w:ascii="Calibri" w:eastAsia="Calibri" w:hAnsi="Calibri" w:cs="Calibri"/>
                <w:sz w:val="22"/>
                <w:szCs w:val="22"/>
              </w:rPr>
              <w:t>é definida por sintomas respiratórios variáveis com limitação ao fluxo aéreo fixa.</w:t>
            </w:r>
          </w:p>
          <w:p w14:paraId="34809906" w14:textId="77777777" w:rsidR="00870C14" w:rsidRPr="001818A0" w:rsidRDefault="00006B53">
            <w:pPr>
              <w:numPr>
                <w:ilvl w:val="0"/>
                <w:numId w:val="52"/>
              </w:numPr>
              <w:spacing w:line="276" w:lineRule="auto"/>
            </w:pPr>
            <w:r w:rsidRPr="001818A0">
              <w:rPr>
                <w:rFonts w:ascii="Calibri" w:eastAsia="Calibri" w:hAnsi="Calibri" w:cs="Calibri"/>
                <w:sz w:val="22"/>
                <w:szCs w:val="22"/>
              </w:rPr>
              <w:t>pode ser dividida em dois fenótipos, restritivo ou obstrutivo.</w:t>
            </w:r>
          </w:p>
          <w:p w14:paraId="34809907" w14:textId="77777777" w:rsidR="00870C14" w:rsidRPr="001818A0" w:rsidRDefault="00006B53">
            <w:pPr>
              <w:numPr>
                <w:ilvl w:val="0"/>
                <w:numId w:val="52"/>
              </w:numPr>
              <w:spacing w:line="276" w:lineRule="auto"/>
            </w:pPr>
            <w:r w:rsidRPr="001818A0">
              <w:rPr>
                <w:rFonts w:ascii="Calibri" w:eastAsia="Calibri" w:hAnsi="Calibri" w:cs="Calibri"/>
                <w:sz w:val="22"/>
                <w:szCs w:val="22"/>
              </w:rPr>
              <w:t>é caracterizada por presença de resposta ao broncodilatador, pré-requisito para o diagnóstico nas diversas fas</w:t>
            </w:r>
            <w:r w:rsidRPr="001818A0">
              <w:rPr>
                <w:rFonts w:ascii="Calibri" w:eastAsia="Calibri" w:hAnsi="Calibri" w:cs="Calibri"/>
                <w:sz w:val="22"/>
                <w:szCs w:val="22"/>
              </w:rPr>
              <w:t>es da doença.</w:t>
            </w:r>
          </w:p>
          <w:p w14:paraId="34809908" w14:textId="77777777" w:rsidR="00870C14" w:rsidRDefault="00006B53">
            <w:pPr>
              <w:numPr>
                <w:ilvl w:val="0"/>
                <w:numId w:val="52"/>
              </w:numPr>
              <w:spacing w:after="200" w:line="276" w:lineRule="auto"/>
              <w:rPr>
                <w:color w:val="FF00FF"/>
              </w:rPr>
            </w:pPr>
            <w:r w:rsidRPr="001818A0">
              <w:rPr>
                <w:rFonts w:ascii="Calibri" w:eastAsia="Calibri" w:hAnsi="Calibri" w:cs="Calibri"/>
                <w:sz w:val="22"/>
                <w:szCs w:val="22"/>
              </w:rPr>
              <w:t>os sintomas respondem mal ao uso de corticoides inalatórios, sendo necessário o uso frequentes de broncodilatadores.</w:t>
            </w:r>
          </w:p>
        </w:tc>
      </w:tr>
      <w:tr w:rsidR="00870C14" w14:paraId="3480990C"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90A" w14:textId="77777777" w:rsidR="00870C14" w:rsidRDefault="00006B53">
            <w:pPr>
              <w:jc w:val="both"/>
            </w:pPr>
            <w:r>
              <w:rPr>
                <w:rFonts w:ascii="Arial" w:eastAsia="Arial" w:hAnsi="Arial" w:cs="Arial"/>
              </w:rPr>
              <w:t xml:space="preserve"> </w:t>
            </w:r>
          </w:p>
          <w:p w14:paraId="3480990B" w14:textId="77777777" w:rsidR="00870C14" w:rsidRDefault="00006B53">
            <w:pPr>
              <w:jc w:val="both"/>
            </w:pPr>
            <w:r>
              <w:rPr>
                <w:rFonts w:ascii="Arial" w:eastAsia="Arial" w:hAnsi="Arial" w:cs="Arial"/>
              </w:rPr>
              <w:t>RESPOSTA CORRETA:</w:t>
            </w:r>
          </w:p>
        </w:tc>
      </w:tr>
      <w:tr w:rsidR="00870C14" w14:paraId="3480990E"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0D" w14:textId="77777777" w:rsidR="00870C14" w:rsidRDefault="00006B53">
            <w:pPr>
              <w:spacing w:line="360" w:lineRule="auto"/>
              <w:jc w:val="both"/>
            </w:pPr>
            <w:r>
              <w:rPr>
                <w:rFonts w:ascii="Calibri" w:eastAsia="Calibri" w:hAnsi="Calibri" w:cs="Calibri"/>
                <w:b/>
              </w:rPr>
              <w:t xml:space="preserve">tem como manifestações clínicas mais comuns dispneia, tosse, </w:t>
            </w:r>
            <w:proofErr w:type="spellStart"/>
            <w:r>
              <w:rPr>
                <w:rFonts w:ascii="Calibri" w:eastAsia="Calibri" w:hAnsi="Calibri" w:cs="Calibri"/>
                <w:b/>
              </w:rPr>
              <w:t>sibilância</w:t>
            </w:r>
            <w:proofErr w:type="spellEnd"/>
            <w:r>
              <w:rPr>
                <w:rFonts w:ascii="Calibri" w:eastAsia="Calibri" w:hAnsi="Calibri" w:cs="Calibri"/>
                <w:b/>
              </w:rPr>
              <w:t xml:space="preserve"> e opressão torácica. </w:t>
            </w:r>
          </w:p>
        </w:tc>
      </w:tr>
      <w:tr w:rsidR="00870C14" w14:paraId="34809910"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90F" w14:textId="77777777" w:rsidR="00870C14" w:rsidRDefault="00006B53">
            <w:pPr>
              <w:jc w:val="both"/>
            </w:pPr>
            <w:r>
              <w:rPr>
                <w:rFonts w:ascii="Arial" w:eastAsia="Arial" w:hAnsi="Arial" w:cs="Arial"/>
              </w:rPr>
              <w:t xml:space="preserve"> </w:t>
            </w:r>
          </w:p>
        </w:tc>
      </w:tr>
      <w:tr w:rsidR="00870C14" w14:paraId="34809912"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911" w14:textId="77777777" w:rsidR="00870C14" w:rsidRDefault="00006B53">
            <w:pPr>
              <w:jc w:val="both"/>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914" w14:textId="77777777">
        <w:trPr>
          <w:trHeight w:val="99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13" w14:textId="77777777" w:rsidR="00870C14" w:rsidRDefault="00006B53">
            <w:pPr>
              <w:spacing w:line="360" w:lineRule="auto"/>
              <w:jc w:val="both"/>
            </w:pPr>
            <w:r>
              <w:rPr>
                <w:rFonts w:ascii="Calibri" w:eastAsia="Calibri" w:hAnsi="Calibri" w:cs="Calibri"/>
              </w:rPr>
              <w:lastRenderedPageBreak/>
              <w:t xml:space="preserve"> Os sintomas respiratórios têm limitação ao fluxo aéreo de forma variável e não fixo. Esses sintomas podem ser classificados quanto ao fenótipo em alérgicos e não alérgicos, sendo sempre de característica obstrutiva. A resposta ao broncodilatador não é cri</w:t>
            </w:r>
            <w:r>
              <w:rPr>
                <w:rFonts w:ascii="Calibri" w:eastAsia="Calibri" w:hAnsi="Calibri" w:cs="Calibri"/>
              </w:rPr>
              <w:t>tério obrigatório para o diagnóstico, e pode estar ausente quando a doença está controlada. Os sintomas em geral têm bom controle com o uso de corticoides inalatórios.</w:t>
            </w:r>
          </w:p>
        </w:tc>
      </w:tr>
      <w:tr w:rsidR="00870C14" w14:paraId="34809916"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915" w14:textId="77777777" w:rsidR="00870C14" w:rsidRDefault="00006B53">
            <w:pPr>
              <w:jc w:val="both"/>
            </w:pPr>
            <w:r>
              <w:rPr>
                <w:rFonts w:ascii="Arial" w:eastAsia="Arial" w:hAnsi="Arial" w:cs="Arial"/>
              </w:rPr>
              <w:t xml:space="preserve"> </w:t>
            </w:r>
          </w:p>
        </w:tc>
      </w:tr>
      <w:tr w:rsidR="00870C14" w14:paraId="34809918"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917" w14:textId="77777777" w:rsidR="00870C14" w:rsidRDefault="00006B53">
            <w:pPr>
              <w:jc w:val="both"/>
            </w:pPr>
            <w:r>
              <w:rPr>
                <w:rFonts w:ascii="Arial" w:eastAsia="Arial" w:hAnsi="Arial" w:cs="Arial"/>
              </w:rPr>
              <w:t>REFERÊNCIAS BIBLIOGRÁFICAS: (três linhas)</w:t>
            </w:r>
          </w:p>
        </w:tc>
      </w:tr>
      <w:tr w:rsidR="00870C14" w14:paraId="3480991B" w14:textId="77777777">
        <w:trPr>
          <w:trHeight w:val="87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19" w14:textId="77777777" w:rsidR="00870C14" w:rsidRDefault="00006B53">
            <w:pPr>
              <w:spacing w:line="360" w:lineRule="auto"/>
              <w:jc w:val="both"/>
            </w:pPr>
            <w:r>
              <w:rPr>
                <w:rFonts w:ascii="Calibri" w:eastAsia="Calibri" w:hAnsi="Calibri" w:cs="Calibri"/>
              </w:rPr>
              <w:t xml:space="preserve">1. GLOBAL INITIATIVE FOR ASTHMA (GINA). Global </w:t>
            </w:r>
            <w:proofErr w:type="spellStart"/>
            <w:r>
              <w:rPr>
                <w:rFonts w:ascii="Calibri" w:eastAsia="Calibri" w:hAnsi="Calibri" w:cs="Calibri"/>
              </w:rPr>
              <w:t>strategy</w:t>
            </w:r>
            <w:proofErr w:type="spellEnd"/>
            <w:r>
              <w:rPr>
                <w:rFonts w:ascii="Calibri" w:eastAsia="Calibri" w:hAnsi="Calibri" w:cs="Calibri"/>
              </w:rPr>
              <w:t xml:space="preserve"> for </w:t>
            </w:r>
            <w:proofErr w:type="spellStart"/>
            <w:r>
              <w:rPr>
                <w:rFonts w:ascii="Calibri" w:eastAsia="Calibri" w:hAnsi="Calibri" w:cs="Calibri"/>
              </w:rPr>
              <w:t>asthma</w:t>
            </w:r>
            <w:proofErr w:type="spellEnd"/>
            <w:r>
              <w:rPr>
                <w:rFonts w:ascii="Calibri" w:eastAsia="Calibri" w:hAnsi="Calibri" w:cs="Calibri"/>
              </w:rPr>
              <w:t xml:space="preserve"> management </w:t>
            </w:r>
            <w:proofErr w:type="spellStart"/>
            <w:r>
              <w:rPr>
                <w:rFonts w:ascii="Calibri" w:eastAsia="Calibri" w:hAnsi="Calibri" w:cs="Calibri"/>
              </w:rPr>
              <w:t>and</w:t>
            </w:r>
            <w:proofErr w:type="spellEnd"/>
            <w:r>
              <w:rPr>
                <w:rFonts w:ascii="Calibri" w:eastAsia="Calibri" w:hAnsi="Calibri" w:cs="Calibri"/>
              </w:rPr>
              <w:t xml:space="preserve"> </w:t>
            </w:r>
            <w:proofErr w:type="spellStart"/>
            <w:r>
              <w:rPr>
                <w:rFonts w:ascii="Calibri" w:eastAsia="Calibri" w:hAnsi="Calibri" w:cs="Calibri"/>
              </w:rPr>
              <w:t>prevention</w:t>
            </w:r>
            <w:proofErr w:type="spellEnd"/>
            <w:r>
              <w:rPr>
                <w:rFonts w:ascii="Calibri" w:eastAsia="Calibri" w:hAnsi="Calibri" w:cs="Calibri"/>
              </w:rPr>
              <w:t xml:space="preserve">. 2022. Disponível em: </w:t>
            </w:r>
            <w:r>
              <w:rPr>
                <w:rFonts w:ascii="Calibri" w:eastAsia="Calibri" w:hAnsi="Calibri" w:cs="Calibri"/>
                <w:color w:val="0000FF"/>
                <w:u w:val="single"/>
              </w:rPr>
              <w:t>www.ginasthma.org</w:t>
            </w:r>
            <w:r>
              <w:rPr>
                <w:rFonts w:ascii="Calibri" w:eastAsia="Calibri" w:hAnsi="Calibri" w:cs="Calibri"/>
              </w:rPr>
              <w:t>.</w:t>
            </w:r>
          </w:p>
          <w:p w14:paraId="3480991A" w14:textId="77777777" w:rsidR="00870C14" w:rsidRDefault="00006B53">
            <w:pPr>
              <w:spacing w:line="360" w:lineRule="auto"/>
              <w:jc w:val="both"/>
            </w:pPr>
            <w:r w:rsidRPr="009C6094">
              <w:rPr>
                <w:rFonts w:ascii="Calibri" w:eastAsia="Calibri" w:hAnsi="Calibri" w:cs="Calibri"/>
                <w:lang w:val="it-IT"/>
              </w:rPr>
              <w:t xml:space="preserve">2. PIZZICHINI, M. M. M. et al. 2020 Brazilian Thoracic Association recommendations for the management of asthma. </w:t>
            </w:r>
            <w:r>
              <w:rPr>
                <w:rFonts w:ascii="Calibri" w:eastAsia="Calibri" w:hAnsi="Calibri" w:cs="Calibri"/>
              </w:rPr>
              <w:t>Jornal Br</w:t>
            </w:r>
            <w:r>
              <w:rPr>
                <w:rFonts w:ascii="Calibri" w:eastAsia="Calibri" w:hAnsi="Calibri" w:cs="Calibri"/>
              </w:rPr>
              <w:t>asileiro de Pneumologia, v. 46, n. 1, p. e20190307, 2020.</w:t>
            </w:r>
          </w:p>
        </w:tc>
      </w:tr>
    </w:tbl>
    <w:p w14:paraId="3480991C" w14:textId="77777777" w:rsidR="00870C14" w:rsidRDefault="00006B53">
      <w:pPr>
        <w:jc w:val="both"/>
      </w:pPr>
      <w:r>
        <w:rPr>
          <w:rFonts w:ascii="Arial" w:eastAsia="Arial" w:hAnsi="Arial" w:cs="Arial"/>
          <w:sz w:val="20"/>
          <w:szCs w:val="20"/>
        </w:rPr>
        <w:t xml:space="preserve"> </w:t>
      </w:r>
    </w:p>
    <w:p w14:paraId="3480991D" w14:textId="77777777" w:rsidR="00870C14" w:rsidRDefault="00006B53">
      <w:pPr>
        <w:spacing w:after="0"/>
        <w:jc w:val="center"/>
        <w:rPr>
          <w:rFonts w:ascii="Arial" w:eastAsia="Arial" w:hAnsi="Arial" w:cs="Arial"/>
          <w:b/>
          <w:sz w:val="24"/>
          <w:szCs w:val="24"/>
        </w:rPr>
      </w:pPr>
      <w:r>
        <w:br/>
      </w:r>
      <w:r>
        <w:rPr>
          <w:rFonts w:ascii="Arial" w:eastAsia="Arial" w:hAnsi="Arial" w:cs="Arial"/>
          <w:b/>
          <w:sz w:val="24"/>
          <w:szCs w:val="24"/>
        </w:rPr>
        <w:t>Núcleo de Apoio Pedagógico Interinstitucional II - NAPISUL II</w:t>
      </w:r>
    </w:p>
    <w:p w14:paraId="3480991E"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91F" w14:textId="77777777" w:rsidR="00870C14" w:rsidRDefault="00870C14">
      <w:pPr>
        <w:rPr>
          <w:rFonts w:ascii="Arial" w:eastAsia="Arial" w:hAnsi="Arial" w:cs="Arial"/>
          <w:b/>
          <w:sz w:val="20"/>
          <w:szCs w:val="20"/>
        </w:rPr>
      </w:pPr>
    </w:p>
    <w:p w14:paraId="34809920"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921" w14:textId="77777777" w:rsidR="00870C14" w:rsidRDefault="00006B53">
      <w:pPr>
        <w:jc w:val="both"/>
      </w:pPr>
      <w:r>
        <w:rPr>
          <w:rFonts w:ascii="Arial" w:eastAsia="Arial" w:hAnsi="Arial" w:cs="Arial"/>
          <w:sz w:val="20"/>
          <w:szCs w:val="20"/>
        </w:rPr>
        <w:t xml:space="preserve"> </w:t>
      </w:r>
    </w:p>
    <w:tbl>
      <w:tblPr>
        <w:tblStyle w:val="af2"/>
        <w:tblW w:w="8490" w:type="dxa"/>
        <w:tblLayout w:type="fixed"/>
        <w:tblLook w:val="0000" w:firstRow="0" w:lastRow="0" w:firstColumn="0" w:lastColumn="0" w:noHBand="0" w:noVBand="0"/>
      </w:tblPr>
      <w:tblGrid>
        <w:gridCol w:w="8490"/>
      </w:tblGrid>
      <w:tr w:rsidR="00870C14" w14:paraId="34809923" w14:textId="77777777">
        <w:trPr>
          <w:trHeight w:val="285"/>
        </w:trPr>
        <w:tc>
          <w:tcPr>
            <w:tcW w:w="8490" w:type="dxa"/>
            <w:tcBorders>
              <w:top w:val="nil"/>
              <w:left w:val="nil"/>
              <w:bottom w:val="single" w:sz="8" w:space="0" w:color="000000"/>
              <w:right w:val="nil"/>
            </w:tcBorders>
            <w:tcMar>
              <w:left w:w="108" w:type="dxa"/>
              <w:right w:w="108" w:type="dxa"/>
            </w:tcMar>
          </w:tcPr>
          <w:p w14:paraId="34809922" w14:textId="77777777" w:rsidR="00870C14" w:rsidRDefault="00006B53">
            <w:pPr>
              <w:jc w:val="both"/>
            </w:pPr>
            <w:r>
              <w:rPr>
                <w:rFonts w:ascii="Arial" w:eastAsia="Arial" w:hAnsi="Arial" w:cs="Arial"/>
              </w:rPr>
              <w:t>INSTITUIÇÃO (SIGLA):</w:t>
            </w:r>
          </w:p>
        </w:tc>
      </w:tr>
      <w:tr w:rsidR="00870C14" w14:paraId="34809925"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24" w14:textId="77777777" w:rsidR="00870C14" w:rsidRDefault="00006B53">
            <w:pPr>
              <w:jc w:val="both"/>
            </w:pPr>
            <w:r>
              <w:rPr>
                <w:rFonts w:ascii="Arial" w:eastAsia="Arial" w:hAnsi="Arial" w:cs="Arial"/>
              </w:rPr>
              <w:t>Pontifícia Universidade Católica do Para</w:t>
            </w:r>
            <w:r>
              <w:rPr>
                <w:rFonts w:ascii="Arial" w:eastAsia="Arial" w:hAnsi="Arial" w:cs="Arial"/>
              </w:rPr>
              <w:t>ná (PUCPR)</w:t>
            </w:r>
          </w:p>
        </w:tc>
      </w:tr>
      <w:tr w:rsidR="00870C14" w14:paraId="34809928"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926" w14:textId="77777777" w:rsidR="00870C14" w:rsidRDefault="00006B53">
            <w:pPr>
              <w:jc w:val="both"/>
            </w:pPr>
            <w:r>
              <w:rPr>
                <w:rFonts w:ascii="Arial" w:eastAsia="Arial" w:hAnsi="Arial" w:cs="Arial"/>
              </w:rPr>
              <w:t xml:space="preserve"> </w:t>
            </w:r>
          </w:p>
          <w:p w14:paraId="34809927" w14:textId="77777777" w:rsidR="00870C14" w:rsidRDefault="00006B53">
            <w:pPr>
              <w:jc w:val="both"/>
            </w:pPr>
            <w:r>
              <w:rPr>
                <w:rFonts w:ascii="Arial" w:eastAsia="Arial" w:hAnsi="Arial" w:cs="Arial"/>
              </w:rPr>
              <w:t>ÁREA DO CONHECIMENTO – CONTEÚDO - AUTOR:</w:t>
            </w:r>
          </w:p>
        </w:tc>
      </w:tr>
      <w:tr w:rsidR="00870C14" w14:paraId="3480992A"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29" w14:textId="77777777" w:rsidR="00870C14" w:rsidRDefault="00006B53">
            <w:pPr>
              <w:jc w:val="both"/>
            </w:pPr>
            <w:r>
              <w:rPr>
                <w:rFonts w:ascii="Arial" w:eastAsia="Arial" w:hAnsi="Arial" w:cs="Arial"/>
              </w:rPr>
              <w:t>Clínica Médica – D</w:t>
            </w:r>
            <w:r>
              <w:rPr>
                <w:rFonts w:ascii="Calibri" w:eastAsia="Calibri" w:hAnsi="Calibri" w:cs="Calibri"/>
              </w:rPr>
              <w:t>oenças agudas e crônicas das vias aéreas – Vitor Loureiro Dias</w:t>
            </w:r>
          </w:p>
        </w:tc>
      </w:tr>
      <w:tr w:rsidR="00870C14" w14:paraId="3480992C"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92B" w14:textId="77777777" w:rsidR="00870C14" w:rsidRDefault="00006B53">
            <w:pPr>
              <w:jc w:val="both"/>
            </w:pPr>
            <w:r>
              <w:rPr>
                <w:rFonts w:ascii="Arial" w:eastAsia="Arial" w:hAnsi="Arial" w:cs="Arial"/>
              </w:rPr>
              <w:t xml:space="preserve"> </w:t>
            </w:r>
          </w:p>
        </w:tc>
      </w:tr>
      <w:tr w:rsidR="00870C14" w14:paraId="3480992E"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92D" w14:textId="77777777" w:rsidR="00870C14" w:rsidRDefault="00006B53">
            <w:pPr>
              <w:jc w:val="both"/>
            </w:pPr>
            <w:r>
              <w:rPr>
                <w:rFonts w:ascii="Arial" w:eastAsia="Arial" w:hAnsi="Arial" w:cs="Arial"/>
              </w:rPr>
              <w:t>ENUNCIADO E ALTERNATIVAS: Resposta correta em negrito</w:t>
            </w:r>
          </w:p>
        </w:tc>
      </w:tr>
      <w:tr w:rsidR="00870C14" w14:paraId="34809935" w14:textId="77777777">
        <w:trPr>
          <w:trHeight w:val="982"/>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2F" w14:textId="77777777" w:rsidR="00870C14" w:rsidRDefault="00006B53">
            <w:pPr>
              <w:spacing w:line="360" w:lineRule="auto"/>
              <w:jc w:val="both"/>
            </w:pPr>
            <w:r>
              <w:rPr>
                <w:rFonts w:ascii="Calibri" w:eastAsia="Calibri" w:hAnsi="Calibri" w:cs="Calibri"/>
              </w:rPr>
              <w:t>A Doença Pulmonar Obstrutiva Crônica (DPOC) é caracterizada por sintomas respiratórios persistentes e limitação ao fluxo aéreo decorrentes da exposição significativa a partículas nocivas ou gases. Sobre a DPOC, podemos afirmar que:</w:t>
            </w:r>
          </w:p>
          <w:p w14:paraId="34809930" w14:textId="77777777" w:rsidR="00870C14" w:rsidRDefault="00006B53">
            <w:pPr>
              <w:numPr>
                <w:ilvl w:val="0"/>
                <w:numId w:val="50"/>
              </w:numPr>
              <w:spacing w:line="276" w:lineRule="auto"/>
              <w:rPr>
                <w:rFonts w:ascii="Calibri" w:eastAsia="Calibri" w:hAnsi="Calibri" w:cs="Calibri"/>
                <w:b/>
                <w:color w:val="000000"/>
                <w:sz w:val="22"/>
                <w:szCs w:val="22"/>
              </w:rPr>
            </w:pPr>
            <w:r>
              <w:rPr>
                <w:rFonts w:ascii="Calibri" w:eastAsia="Calibri" w:hAnsi="Calibri" w:cs="Calibri"/>
                <w:b/>
                <w:color w:val="000000"/>
                <w:sz w:val="22"/>
                <w:szCs w:val="22"/>
              </w:rPr>
              <w:t>é caracterizada por rela</w:t>
            </w:r>
            <w:r>
              <w:rPr>
                <w:rFonts w:ascii="Calibri" w:eastAsia="Calibri" w:hAnsi="Calibri" w:cs="Calibri"/>
                <w:b/>
                <w:color w:val="000000"/>
                <w:sz w:val="22"/>
                <w:szCs w:val="22"/>
              </w:rPr>
              <w:t>ção VEF1/CVF pós-broncodilatador menor do que 0,70.</w:t>
            </w:r>
          </w:p>
          <w:p w14:paraId="34809931" w14:textId="77777777" w:rsidR="00870C14" w:rsidRDefault="00006B53">
            <w:pPr>
              <w:numPr>
                <w:ilvl w:val="0"/>
                <w:numId w:val="50"/>
              </w:numPr>
              <w:spacing w:line="276" w:lineRule="auto"/>
            </w:pPr>
            <w:r>
              <w:rPr>
                <w:rFonts w:ascii="Calibri" w:eastAsia="Calibri" w:hAnsi="Calibri" w:cs="Calibri"/>
                <w:color w:val="000000"/>
                <w:sz w:val="22"/>
                <w:szCs w:val="22"/>
              </w:rPr>
              <w:t>é uma doença rara, evitável e tratável.</w:t>
            </w:r>
          </w:p>
          <w:p w14:paraId="34809932" w14:textId="77777777" w:rsidR="00870C14" w:rsidRDefault="00006B53">
            <w:pPr>
              <w:numPr>
                <w:ilvl w:val="0"/>
                <w:numId w:val="50"/>
              </w:numPr>
              <w:spacing w:line="276" w:lineRule="auto"/>
            </w:pPr>
            <w:r>
              <w:rPr>
                <w:rFonts w:ascii="Calibri" w:eastAsia="Calibri" w:hAnsi="Calibri" w:cs="Calibri"/>
                <w:color w:val="000000"/>
                <w:sz w:val="22"/>
                <w:szCs w:val="22"/>
              </w:rPr>
              <w:t>tem como principal fator de risco a exposição à fumaça do cigarro, acometendo a maioria dos tabagistas.</w:t>
            </w:r>
          </w:p>
          <w:p w14:paraId="34809933" w14:textId="77777777" w:rsidR="00870C14" w:rsidRDefault="00006B53">
            <w:pPr>
              <w:numPr>
                <w:ilvl w:val="0"/>
                <w:numId w:val="50"/>
              </w:numPr>
              <w:spacing w:line="276" w:lineRule="auto"/>
            </w:pPr>
            <w:r>
              <w:rPr>
                <w:rFonts w:ascii="Calibri" w:eastAsia="Calibri" w:hAnsi="Calibri" w:cs="Calibri"/>
                <w:color w:val="000000"/>
                <w:sz w:val="22"/>
                <w:szCs w:val="22"/>
              </w:rPr>
              <w:t>tem como critério diagnóstico fundamental a ausência de resposta ao broncodilatador.</w:t>
            </w:r>
          </w:p>
          <w:p w14:paraId="34809934" w14:textId="77777777" w:rsidR="00870C14" w:rsidRDefault="00006B53">
            <w:pPr>
              <w:numPr>
                <w:ilvl w:val="0"/>
                <w:numId w:val="50"/>
              </w:numPr>
              <w:spacing w:after="200" w:line="276" w:lineRule="auto"/>
            </w:pPr>
            <w:r>
              <w:rPr>
                <w:rFonts w:ascii="Calibri" w:eastAsia="Calibri" w:hAnsi="Calibri" w:cs="Calibri"/>
                <w:color w:val="000000"/>
                <w:sz w:val="22"/>
                <w:szCs w:val="22"/>
              </w:rPr>
              <w:t>deve ser tratada com imunossupressores e, se necessário, corticoide</w:t>
            </w:r>
            <w:r>
              <w:rPr>
                <w:rFonts w:ascii="Calibri" w:eastAsia="Calibri" w:hAnsi="Calibri" w:cs="Calibri"/>
                <w:color w:val="000000"/>
                <w:sz w:val="22"/>
                <w:szCs w:val="22"/>
              </w:rPr>
              <w:t>s inalatórios.</w:t>
            </w:r>
          </w:p>
        </w:tc>
      </w:tr>
      <w:tr w:rsidR="00870C14" w14:paraId="34809938"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936" w14:textId="77777777" w:rsidR="00870C14" w:rsidRDefault="00006B53">
            <w:pPr>
              <w:jc w:val="both"/>
            </w:pPr>
            <w:r>
              <w:rPr>
                <w:rFonts w:ascii="Arial" w:eastAsia="Arial" w:hAnsi="Arial" w:cs="Arial"/>
              </w:rPr>
              <w:t xml:space="preserve"> </w:t>
            </w:r>
          </w:p>
          <w:p w14:paraId="34809937" w14:textId="77777777" w:rsidR="00870C14" w:rsidRDefault="00006B53">
            <w:pPr>
              <w:jc w:val="both"/>
            </w:pPr>
            <w:r>
              <w:rPr>
                <w:rFonts w:ascii="Arial" w:eastAsia="Arial" w:hAnsi="Arial" w:cs="Arial"/>
              </w:rPr>
              <w:t>RESPOSTA CORRETA:</w:t>
            </w:r>
          </w:p>
        </w:tc>
      </w:tr>
      <w:tr w:rsidR="00870C14" w14:paraId="3480993A"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39" w14:textId="77777777" w:rsidR="00870C14" w:rsidRDefault="00006B53">
            <w:pPr>
              <w:spacing w:line="360" w:lineRule="auto"/>
              <w:jc w:val="both"/>
            </w:pPr>
            <w:r>
              <w:rPr>
                <w:rFonts w:ascii="Calibri" w:eastAsia="Calibri" w:hAnsi="Calibri" w:cs="Calibri"/>
                <w:b/>
              </w:rPr>
              <w:t>é caracterizada por relação VEF1/CVF pós-broncodilatador menor do que 0,70.</w:t>
            </w:r>
          </w:p>
        </w:tc>
      </w:tr>
      <w:tr w:rsidR="00870C14" w14:paraId="3480993C"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93B" w14:textId="77777777" w:rsidR="00870C14" w:rsidRDefault="00006B53">
            <w:pPr>
              <w:jc w:val="both"/>
            </w:pPr>
            <w:r>
              <w:rPr>
                <w:rFonts w:ascii="Arial" w:eastAsia="Arial" w:hAnsi="Arial" w:cs="Arial"/>
              </w:rPr>
              <w:t xml:space="preserve"> </w:t>
            </w:r>
          </w:p>
        </w:tc>
      </w:tr>
      <w:tr w:rsidR="00870C14" w14:paraId="3480993E"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93D" w14:textId="77777777" w:rsidR="00870C14" w:rsidRDefault="00006B53">
            <w:pPr>
              <w:jc w:val="both"/>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940" w14:textId="77777777">
        <w:trPr>
          <w:trHeight w:val="99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3F" w14:textId="77777777" w:rsidR="00870C14" w:rsidRDefault="00006B53">
            <w:pPr>
              <w:spacing w:line="360" w:lineRule="auto"/>
              <w:jc w:val="both"/>
            </w:pPr>
            <w:r>
              <w:rPr>
                <w:rFonts w:ascii="Calibri" w:eastAsia="Calibri" w:hAnsi="Calibri" w:cs="Calibri"/>
              </w:rPr>
              <w:lastRenderedPageBreak/>
              <w:t xml:space="preserve">Doença de alta prevalência na população, relacionada ao tabaco, porém menos de 50% dos tabagistas pesados desenvolve DPOC. O único critério </w:t>
            </w:r>
            <w:proofErr w:type="spellStart"/>
            <w:r>
              <w:rPr>
                <w:rFonts w:ascii="Calibri" w:eastAsia="Calibri" w:hAnsi="Calibri" w:cs="Calibri"/>
              </w:rPr>
              <w:t>espirométrico</w:t>
            </w:r>
            <w:proofErr w:type="spellEnd"/>
            <w:r>
              <w:rPr>
                <w:rFonts w:ascii="Calibri" w:eastAsia="Calibri" w:hAnsi="Calibri" w:cs="Calibri"/>
              </w:rPr>
              <w:t xml:space="preserve"> obrigatório para o diagnóstico é a presença de limitação ao fluxo aéreo fixa, definida pela relação VE</w:t>
            </w:r>
            <w:r>
              <w:rPr>
                <w:rFonts w:ascii="Calibri" w:eastAsia="Calibri" w:hAnsi="Calibri" w:cs="Calibri"/>
              </w:rPr>
              <w:t>F1/CVF pós-broncodilatador &lt; 0,70. Seu tratamento é baseado no uso de broncodilatadores.</w:t>
            </w:r>
          </w:p>
        </w:tc>
      </w:tr>
      <w:tr w:rsidR="00870C14" w14:paraId="34809942"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941" w14:textId="77777777" w:rsidR="00870C14" w:rsidRDefault="00006B53">
            <w:pPr>
              <w:jc w:val="both"/>
            </w:pPr>
            <w:r>
              <w:rPr>
                <w:rFonts w:ascii="Arial" w:eastAsia="Arial" w:hAnsi="Arial" w:cs="Arial"/>
              </w:rPr>
              <w:t xml:space="preserve"> </w:t>
            </w:r>
          </w:p>
        </w:tc>
      </w:tr>
      <w:tr w:rsidR="00870C14" w14:paraId="34809944"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943" w14:textId="77777777" w:rsidR="00870C14" w:rsidRDefault="00006B53">
            <w:pPr>
              <w:jc w:val="both"/>
            </w:pPr>
            <w:r>
              <w:rPr>
                <w:rFonts w:ascii="Arial" w:eastAsia="Arial" w:hAnsi="Arial" w:cs="Arial"/>
              </w:rPr>
              <w:t>REFERÊNCIAS BIBLIOGRÁFICAS: (três linhas)</w:t>
            </w:r>
          </w:p>
        </w:tc>
      </w:tr>
      <w:tr w:rsidR="00870C14" w14:paraId="34809947" w14:textId="77777777">
        <w:trPr>
          <w:trHeight w:val="87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45" w14:textId="77777777" w:rsidR="00870C14" w:rsidRDefault="00006B53">
            <w:pPr>
              <w:spacing w:line="360" w:lineRule="auto"/>
              <w:jc w:val="both"/>
            </w:pPr>
            <w:r>
              <w:rPr>
                <w:rFonts w:ascii="Calibri" w:eastAsia="Calibri" w:hAnsi="Calibri" w:cs="Calibri"/>
              </w:rPr>
              <w:t xml:space="preserve">1. GLOBAL INITIATIVE FOR CHRONIC OBSTRUCTIVE LUNG DISEASE (GOLD). </w:t>
            </w:r>
            <w:proofErr w:type="gramStart"/>
            <w:r>
              <w:rPr>
                <w:rFonts w:ascii="Calibri" w:eastAsia="Calibri" w:hAnsi="Calibri" w:cs="Calibri"/>
              </w:rPr>
              <w:t xml:space="preserve">Global  </w:t>
            </w:r>
            <w:proofErr w:type="spellStart"/>
            <w:r>
              <w:rPr>
                <w:rFonts w:ascii="Calibri" w:eastAsia="Calibri" w:hAnsi="Calibri" w:cs="Calibri"/>
              </w:rPr>
              <w:t>strategy</w:t>
            </w:r>
            <w:proofErr w:type="spellEnd"/>
            <w:proofErr w:type="gramEnd"/>
            <w:r>
              <w:rPr>
                <w:rFonts w:ascii="Calibri" w:eastAsia="Calibri" w:hAnsi="Calibri" w:cs="Calibri"/>
              </w:rPr>
              <w:t xml:space="preserve"> for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diagnosis</w:t>
            </w:r>
            <w:proofErr w:type="spellEnd"/>
            <w:r>
              <w:rPr>
                <w:rFonts w:ascii="Calibri" w:eastAsia="Calibri" w:hAnsi="Calibri" w:cs="Calibri"/>
              </w:rPr>
              <w:t xml:space="preserve">, management, </w:t>
            </w:r>
            <w:proofErr w:type="spellStart"/>
            <w:r>
              <w:rPr>
                <w:rFonts w:ascii="Calibri" w:eastAsia="Calibri" w:hAnsi="Calibri" w:cs="Calibri"/>
              </w:rPr>
              <w:t>and</w:t>
            </w:r>
            <w:proofErr w:type="spellEnd"/>
            <w:r>
              <w:rPr>
                <w:rFonts w:ascii="Calibri" w:eastAsia="Calibri" w:hAnsi="Calibri" w:cs="Calibri"/>
              </w:rPr>
              <w:t xml:space="preserve"> </w:t>
            </w:r>
            <w:proofErr w:type="spellStart"/>
            <w:r>
              <w:rPr>
                <w:rFonts w:ascii="Calibri" w:eastAsia="Calibri" w:hAnsi="Calibri" w:cs="Calibri"/>
              </w:rPr>
              <w:t>prevention</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w:t>
            </w:r>
            <w:proofErr w:type="spellStart"/>
            <w:r>
              <w:rPr>
                <w:rFonts w:ascii="Calibri" w:eastAsia="Calibri" w:hAnsi="Calibri" w:cs="Calibri"/>
              </w:rPr>
              <w:t>chronic</w:t>
            </w:r>
            <w:proofErr w:type="spellEnd"/>
            <w:r>
              <w:rPr>
                <w:rFonts w:ascii="Calibri" w:eastAsia="Calibri" w:hAnsi="Calibri" w:cs="Calibri"/>
              </w:rPr>
              <w:t xml:space="preserve"> </w:t>
            </w:r>
            <w:proofErr w:type="spellStart"/>
            <w:r>
              <w:rPr>
                <w:rFonts w:ascii="Calibri" w:eastAsia="Calibri" w:hAnsi="Calibri" w:cs="Calibri"/>
              </w:rPr>
              <w:t>obstructive</w:t>
            </w:r>
            <w:proofErr w:type="spellEnd"/>
            <w:r>
              <w:rPr>
                <w:rFonts w:ascii="Calibri" w:eastAsia="Calibri" w:hAnsi="Calibri" w:cs="Calibri"/>
              </w:rPr>
              <w:t xml:space="preserve"> </w:t>
            </w:r>
            <w:proofErr w:type="spellStart"/>
            <w:r>
              <w:rPr>
                <w:rFonts w:ascii="Calibri" w:eastAsia="Calibri" w:hAnsi="Calibri" w:cs="Calibri"/>
              </w:rPr>
              <w:t>pulmonary</w:t>
            </w:r>
            <w:proofErr w:type="spellEnd"/>
            <w:r>
              <w:rPr>
                <w:rFonts w:ascii="Calibri" w:eastAsia="Calibri" w:hAnsi="Calibri" w:cs="Calibri"/>
              </w:rPr>
              <w:t xml:space="preserve"> </w:t>
            </w:r>
            <w:proofErr w:type="spellStart"/>
            <w:r>
              <w:rPr>
                <w:rFonts w:ascii="Calibri" w:eastAsia="Calibri" w:hAnsi="Calibri" w:cs="Calibri"/>
              </w:rPr>
              <w:t>disease</w:t>
            </w:r>
            <w:proofErr w:type="spellEnd"/>
            <w:r>
              <w:rPr>
                <w:rFonts w:ascii="Calibri" w:eastAsia="Calibri" w:hAnsi="Calibri" w:cs="Calibri"/>
              </w:rPr>
              <w:t xml:space="preserve"> (2023 </w:t>
            </w:r>
            <w:proofErr w:type="spellStart"/>
            <w:r>
              <w:rPr>
                <w:rFonts w:ascii="Calibri" w:eastAsia="Calibri" w:hAnsi="Calibri" w:cs="Calibri"/>
              </w:rPr>
              <w:t>report</w:t>
            </w:r>
            <w:proofErr w:type="spellEnd"/>
            <w:r>
              <w:rPr>
                <w:rFonts w:ascii="Calibri" w:eastAsia="Calibri" w:hAnsi="Calibri" w:cs="Calibri"/>
              </w:rPr>
              <w:t xml:space="preserve">). 2023. Disponível em: </w:t>
            </w:r>
            <w:r>
              <w:rPr>
                <w:rFonts w:ascii="Calibri" w:eastAsia="Calibri" w:hAnsi="Calibri" w:cs="Calibri"/>
                <w:color w:val="0000FF"/>
                <w:u w:val="single"/>
              </w:rPr>
              <w:t>www.goldcopd.org</w:t>
            </w:r>
          </w:p>
          <w:p w14:paraId="34809946" w14:textId="77777777" w:rsidR="00870C14" w:rsidRDefault="00006B53">
            <w:pPr>
              <w:spacing w:line="360" w:lineRule="auto"/>
              <w:jc w:val="both"/>
            </w:pPr>
            <w:r>
              <w:rPr>
                <w:rFonts w:ascii="Calibri" w:eastAsia="Calibri" w:hAnsi="Calibri" w:cs="Calibri"/>
              </w:rPr>
              <w:t xml:space="preserve">2. FERNANDES, F. L. A. et al. </w:t>
            </w:r>
            <w:proofErr w:type="spellStart"/>
            <w:r>
              <w:rPr>
                <w:rFonts w:ascii="Calibri" w:eastAsia="Calibri" w:hAnsi="Calibri" w:cs="Calibri"/>
              </w:rPr>
              <w:t>Rec</w:t>
            </w:r>
            <w:r>
              <w:rPr>
                <w:rFonts w:ascii="Calibri" w:eastAsia="Calibri" w:hAnsi="Calibri" w:cs="Calibri"/>
              </w:rPr>
              <w:t>ommendations</w:t>
            </w:r>
            <w:proofErr w:type="spellEnd"/>
            <w:r>
              <w:rPr>
                <w:rFonts w:ascii="Calibri" w:eastAsia="Calibri" w:hAnsi="Calibri" w:cs="Calibri"/>
              </w:rPr>
              <w:t xml:space="preserve"> for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pharmacological</w:t>
            </w:r>
            <w:proofErr w:type="spellEnd"/>
            <w:r>
              <w:rPr>
                <w:rFonts w:ascii="Calibri" w:eastAsia="Calibri" w:hAnsi="Calibri" w:cs="Calibri"/>
              </w:rPr>
              <w:t xml:space="preserve"> treatment </w:t>
            </w:r>
            <w:proofErr w:type="spellStart"/>
            <w:r>
              <w:rPr>
                <w:rFonts w:ascii="Calibri" w:eastAsia="Calibri" w:hAnsi="Calibri" w:cs="Calibri"/>
              </w:rPr>
              <w:t>of</w:t>
            </w:r>
            <w:proofErr w:type="spellEnd"/>
            <w:r>
              <w:rPr>
                <w:rFonts w:ascii="Calibri" w:eastAsia="Calibri" w:hAnsi="Calibri" w:cs="Calibri"/>
              </w:rPr>
              <w:t xml:space="preserve"> COPD: </w:t>
            </w:r>
            <w:proofErr w:type="spellStart"/>
            <w:r>
              <w:rPr>
                <w:rFonts w:ascii="Calibri" w:eastAsia="Calibri" w:hAnsi="Calibri" w:cs="Calibri"/>
              </w:rPr>
              <w:t>questions</w:t>
            </w:r>
            <w:proofErr w:type="spellEnd"/>
            <w:r>
              <w:rPr>
                <w:rFonts w:ascii="Calibri" w:eastAsia="Calibri" w:hAnsi="Calibri" w:cs="Calibri"/>
              </w:rPr>
              <w:t xml:space="preserve"> </w:t>
            </w:r>
            <w:proofErr w:type="spellStart"/>
            <w:r>
              <w:rPr>
                <w:rFonts w:ascii="Calibri" w:eastAsia="Calibri" w:hAnsi="Calibri" w:cs="Calibri"/>
              </w:rPr>
              <w:t>and</w:t>
            </w:r>
            <w:proofErr w:type="spellEnd"/>
            <w:r>
              <w:rPr>
                <w:rFonts w:ascii="Calibri" w:eastAsia="Calibri" w:hAnsi="Calibri" w:cs="Calibri"/>
              </w:rPr>
              <w:t xml:space="preserve"> </w:t>
            </w:r>
            <w:proofErr w:type="spellStart"/>
            <w:r>
              <w:rPr>
                <w:rFonts w:ascii="Calibri" w:eastAsia="Calibri" w:hAnsi="Calibri" w:cs="Calibri"/>
              </w:rPr>
              <w:t>answers</w:t>
            </w:r>
            <w:proofErr w:type="spellEnd"/>
            <w:r>
              <w:rPr>
                <w:rFonts w:ascii="Calibri" w:eastAsia="Calibri" w:hAnsi="Calibri" w:cs="Calibri"/>
              </w:rPr>
              <w:t>. Jornal Brasileiro de Pneumologia, v. 43, n. 4, p. 290–301, jul. 2017</w:t>
            </w:r>
          </w:p>
        </w:tc>
      </w:tr>
    </w:tbl>
    <w:p w14:paraId="34809948" w14:textId="77777777" w:rsidR="00870C14" w:rsidRDefault="00006B53">
      <w:pPr>
        <w:jc w:val="both"/>
      </w:pPr>
      <w:r>
        <w:rPr>
          <w:rFonts w:ascii="Arial" w:eastAsia="Arial" w:hAnsi="Arial" w:cs="Arial"/>
          <w:sz w:val="20"/>
          <w:szCs w:val="20"/>
        </w:rPr>
        <w:t xml:space="preserve"> </w:t>
      </w:r>
    </w:p>
    <w:p w14:paraId="34809949"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94A"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94B" w14:textId="77777777" w:rsidR="00870C14" w:rsidRDefault="00870C14">
      <w:pPr>
        <w:rPr>
          <w:rFonts w:ascii="Arial" w:eastAsia="Arial" w:hAnsi="Arial" w:cs="Arial"/>
          <w:b/>
          <w:sz w:val="20"/>
          <w:szCs w:val="20"/>
        </w:rPr>
      </w:pPr>
    </w:p>
    <w:p w14:paraId="3480994C"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94D" w14:textId="77777777" w:rsidR="00870C14" w:rsidRDefault="00006B53">
      <w:pPr>
        <w:jc w:val="both"/>
      </w:pPr>
      <w:r>
        <w:rPr>
          <w:rFonts w:ascii="Arial" w:eastAsia="Arial" w:hAnsi="Arial" w:cs="Arial"/>
          <w:sz w:val="20"/>
          <w:szCs w:val="20"/>
        </w:rPr>
        <w:t xml:space="preserve"> </w:t>
      </w:r>
    </w:p>
    <w:tbl>
      <w:tblPr>
        <w:tblStyle w:val="af3"/>
        <w:tblW w:w="8505" w:type="dxa"/>
        <w:tblLayout w:type="fixed"/>
        <w:tblLook w:val="0000" w:firstRow="0" w:lastRow="0" w:firstColumn="0" w:lastColumn="0" w:noHBand="0" w:noVBand="0"/>
      </w:tblPr>
      <w:tblGrid>
        <w:gridCol w:w="8505"/>
      </w:tblGrid>
      <w:tr w:rsidR="00870C14" w14:paraId="3480994F" w14:textId="77777777">
        <w:trPr>
          <w:trHeight w:val="285"/>
        </w:trPr>
        <w:tc>
          <w:tcPr>
            <w:tcW w:w="8505" w:type="dxa"/>
            <w:tcBorders>
              <w:top w:val="nil"/>
              <w:left w:val="nil"/>
              <w:bottom w:val="single" w:sz="8" w:space="0" w:color="000000"/>
              <w:right w:val="nil"/>
            </w:tcBorders>
            <w:tcMar>
              <w:left w:w="108" w:type="dxa"/>
              <w:right w:w="108" w:type="dxa"/>
            </w:tcMar>
          </w:tcPr>
          <w:p w14:paraId="3480994E" w14:textId="77777777" w:rsidR="00870C14" w:rsidRDefault="00006B53">
            <w:pPr>
              <w:jc w:val="both"/>
            </w:pPr>
            <w:r>
              <w:rPr>
                <w:rFonts w:ascii="Arial" w:eastAsia="Arial" w:hAnsi="Arial" w:cs="Arial"/>
              </w:rPr>
              <w:t>INSTITUIÇÃO (SIGLA):</w:t>
            </w:r>
          </w:p>
        </w:tc>
      </w:tr>
      <w:tr w:rsidR="00870C14" w14:paraId="34809951" w14:textId="77777777">
        <w:trPr>
          <w:trHeight w:val="285"/>
        </w:trPr>
        <w:tc>
          <w:tcPr>
            <w:tcW w:w="85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50" w14:textId="77777777" w:rsidR="00870C14" w:rsidRDefault="00006B53">
            <w:pPr>
              <w:jc w:val="both"/>
            </w:pPr>
            <w:r>
              <w:rPr>
                <w:rFonts w:ascii="Arial" w:eastAsia="Arial" w:hAnsi="Arial" w:cs="Arial"/>
              </w:rPr>
              <w:t>Pontifícia Universidade Católica do Paraná (PUCPR)</w:t>
            </w:r>
          </w:p>
        </w:tc>
      </w:tr>
      <w:tr w:rsidR="00870C14" w14:paraId="34809954" w14:textId="77777777">
        <w:trPr>
          <w:trHeight w:val="285"/>
        </w:trPr>
        <w:tc>
          <w:tcPr>
            <w:tcW w:w="8505" w:type="dxa"/>
            <w:tcBorders>
              <w:top w:val="single" w:sz="8" w:space="0" w:color="000000"/>
              <w:left w:val="nil"/>
              <w:bottom w:val="single" w:sz="8" w:space="0" w:color="000000"/>
              <w:right w:val="nil"/>
            </w:tcBorders>
            <w:tcMar>
              <w:left w:w="108" w:type="dxa"/>
              <w:right w:w="108" w:type="dxa"/>
            </w:tcMar>
            <w:vAlign w:val="center"/>
          </w:tcPr>
          <w:p w14:paraId="34809952" w14:textId="77777777" w:rsidR="00870C14" w:rsidRDefault="00006B53">
            <w:pPr>
              <w:jc w:val="both"/>
            </w:pPr>
            <w:r>
              <w:rPr>
                <w:rFonts w:ascii="Arial" w:eastAsia="Arial" w:hAnsi="Arial" w:cs="Arial"/>
              </w:rPr>
              <w:t xml:space="preserve"> </w:t>
            </w:r>
          </w:p>
          <w:p w14:paraId="34809953" w14:textId="77777777" w:rsidR="00870C14" w:rsidRDefault="00006B53">
            <w:pPr>
              <w:jc w:val="both"/>
            </w:pPr>
            <w:r>
              <w:rPr>
                <w:rFonts w:ascii="Arial" w:eastAsia="Arial" w:hAnsi="Arial" w:cs="Arial"/>
              </w:rPr>
              <w:t>ÁREA DO CONHECIMENTO – CONTEÚDO - AUTOR:</w:t>
            </w:r>
          </w:p>
        </w:tc>
      </w:tr>
      <w:tr w:rsidR="00870C14" w14:paraId="34809956" w14:textId="77777777">
        <w:trPr>
          <w:trHeight w:val="285"/>
        </w:trPr>
        <w:tc>
          <w:tcPr>
            <w:tcW w:w="85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55" w14:textId="77777777" w:rsidR="00870C14" w:rsidRDefault="00006B53">
            <w:pPr>
              <w:jc w:val="both"/>
            </w:pPr>
            <w:r>
              <w:rPr>
                <w:rFonts w:ascii="Arial" w:eastAsia="Arial" w:hAnsi="Arial" w:cs="Arial"/>
              </w:rPr>
              <w:t xml:space="preserve">Clínica Médica </w:t>
            </w:r>
            <w:r>
              <w:rPr>
                <w:rFonts w:ascii="Calibri" w:eastAsia="Calibri" w:hAnsi="Calibri" w:cs="Calibri"/>
              </w:rPr>
              <w:t xml:space="preserve">– Doença Pulmonar Obstrutiva Crônica (DPOC) – Eric </w:t>
            </w:r>
            <w:proofErr w:type="spellStart"/>
            <w:r>
              <w:rPr>
                <w:rFonts w:ascii="Calibri" w:eastAsia="Calibri" w:hAnsi="Calibri" w:cs="Calibri"/>
              </w:rPr>
              <w:t>Grieger</w:t>
            </w:r>
            <w:proofErr w:type="spellEnd"/>
            <w:r>
              <w:rPr>
                <w:rFonts w:ascii="Calibri" w:eastAsia="Calibri" w:hAnsi="Calibri" w:cs="Calibri"/>
              </w:rPr>
              <w:t xml:space="preserve"> </w:t>
            </w:r>
            <w:proofErr w:type="spellStart"/>
            <w:r>
              <w:rPr>
                <w:rFonts w:ascii="Calibri" w:eastAsia="Calibri" w:hAnsi="Calibri" w:cs="Calibri"/>
              </w:rPr>
              <w:t>Banholzer</w:t>
            </w:r>
            <w:proofErr w:type="spellEnd"/>
          </w:p>
        </w:tc>
      </w:tr>
      <w:tr w:rsidR="00870C14" w14:paraId="34809958" w14:textId="77777777">
        <w:trPr>
          <w:trHeight w:val="285"/>
        </w:trPr>
        <w:tc>
          <w:tcPr>
            <w:tcW w:w="8505" w:type="dxa"/>
            <w:tcBorders>
              <w:top w:val="single" w:sz="8" w:space="0" w:color="000000"/>
              <w:left w:val="nil"/>
              <w:bottom w:val="nil"/>
              <w:right w:val="nil"/>
            </w:tcBorders>
            <w:tcMar>
              <w:left w:w="108" w:type="dxa"/>
              <w:right w:w="108" w:type="dxa"/>
            </w:tcMar>
            <w:vAlign w:val="center"/>
          </w:tcPr>
          <w:p w14:paraId="34809957" w14:textId="77777777" w:rsidR="00870C14" w:rsidRDefault="00006B53">
            <w:pPr>
              <w:jc w:val="both"/>
            </w:pPr>
            <w:r>
              <w:rPr>
                <w:rFonts w:ascii="Arial" w:eastAsia="Arial" w:hAnsi="Arial" w:cs="Arial"/>
              </w:rPr>
              <w:t xml:space="preserve"> </w:t>
            </w:r>
          </w:p>
        </w:tc>
      </w:tr>
      <w:tr w:rsidR="00870C14" w14:paraId="3480995A" w14:textId="77777777">
        <w:trPr>
          <w:trHeight w:val="285"/>
        </w:trPr>
        <w:tc>
          <w:tcPr>
            <w:tcW w:w="8505" w:type="dxa"/>
            <w:tcBorders>
              <w:top w:val="nil"/>
              <w:left w:val="nil"/>
              <w:bottom w:val="single" w:sz="8" w:space="0" w:color="000000"/>
              <w:right w:val="nil"/>
            </w:tcBorders>
            <w:tcMar>
              <w:left w:w="108" w:type="dxa"/>
              <w:right w:w="108" w:type="dxa"/>
            </w:tcMar>
            <w:vAlign w:val="center"/>
          </w:tcPr>
          <w:p w14:paraId="34809959" w14:textId="77777777" w:rsidR="00870C14" w:rsidRDefault="00006B53">
            <w:pPr>
              <w:jc w:val="both"/>
            </w:pPr>
            <w:r>
              <w:rPr>
                <w:rFonts w:ascii="Arial" w:eastAsia="Arial" w:hAnsi="Arial" w:cs="Arial"/>
              </w:rPr>
              <w:t>ENUNCIADO E ALTERNATIVAS: Resposta correta em negrito</w:t>
            </w:r>
          </w:p>
        </w:tc>
      </w:tr>
      <w:tr w:rsidR="00870C14" w14:paraId="3480997D" w14:textId="77777777">
        <w:trPr>
          <w:trHeight w:val="2355"/>
        </w:trPr>
        <w:tc>
          <w:tcPr>
            <w:tcW w:w="85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5B" w14:textId="77777777" w:rsidR="00870C14" w:rsidRDefault="00006B53">
            <w:pPr>
              <w:jc w:val="both"/>
              <w:rPr>
                <w:color w:val="FF0000"/>
              </w:rPr>
            </w:pPr>
            <w:r>
              <w:rPr>
                <w:rFonts w:ascii="Arial" w:eastAsia="Arial" w:hAnsi="Arial" w:cs="Arial"/>
                <w:color w:val="FF0000"/>
              </w:rPr>
              <w:t>Paciente de 58 anos, sexo feminino, refere tosse produtiva com expectoração, porém mais abundante pela manhã, há 4 anos. Associado refere dispneia com piora progressiva, e atualmente, não consegue lavar pratos, sem se sentir cansada. Acorda, em média, 2x p</w:t>
            </w:r>
            <w:r>
              <w:rPr>
                <w:rFonts w:ascii="Arial" w:eastAsia="Arial" w:hAnsi="Arial" w:cs="Arial"/>
                <w:color w:val="FF0000"/>
              </w:rPr>
              <w:t xml:space="preserve">or semana à noite com falta de ar. Usa </w:t>
            </w:r>
            <w:proofErr w:type="spellStart"/>
            <w:r>
              <w:rPr>
                <w:rFonts w:ascii="Arial" w:eastAsia="Arial" w:hAnsi="Arial" w:cs="Arial"/>
                <w:color w:val="FF0000"/>
              </w:rPr>
              <w:t>salbutamol</w:t>
            </w:r>
            <w:proofErr w:type="spellEnd"/>
            <w:r>
              <w:rPr>
                <w:rFonts w:ascii="Arial" w:eastAsia="Arial" w:hAnsi="Arial" w:cs="Arial"/>
                <w:color w:val="FF0000"/>
              </w:rPr>
              <w:t xml:space="preserve"> todos os dias, para alívio dos sintomas diurnos. Relato de vários episódios de chiado e dispneia importantes nos últimos 5 meses, necessitando usar prednisona por 7 dias, em 4 ocasiões. Nega tabagismo. Rela</w:t>
            </w:r>
            <w:r>
              <w:rPr>
                <w:rFonts w:ascii="Arial" w:eastAsia="Arial" w:hAnsi="Arial" w:cs="Arial"/>
                <w:color w:val="FF0000"/>
              </w:rPr>
              <w:t xml:space="preserve">ta ter crescido na zona rural, teve contato com mofo e fogão à lenha por 45 anos. Marido tabagista 100 a/m. Exame físico com sinais vitais normais, ausculta pulmonar com sibilos em bases, diminuição de murmúrios. Demais parâmetros normais.  </w:t>
            </w:r>
          </w:p>
          <w:tbl>
            <w:tblPr>
              <w:tblStyle w:val="af4"/>
              <w:tblW w:w="828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45"/>
              <w:gridCol w:w="1630"/>
              <w:gridCol w:w="1630"/>
              <w:gridCol w:w="1679"/>
              <w:gridCol w:w="1597"/>
            </w:tblGrid>
            <w:tr w:rsidR="00870C14" w14:paraId="34809961" w14:textId="77777777">
              <w:trPr>
                <w:trHeight w:val="300"/>
              </w:trPr>
              <w:tc>
                <w:tcPr>
                  <w:tcW w:w="174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5C" w14:textId="77777777" w:rsidR="00870C14" w:rsidRDefault="00006B53">
                  <w:pPr>
                    <w:jc w:val="both"/>
                    <w:rPr>
                      <w:color w:val="FF0000"/>
                    </w:rPr>
                  </w:pPr>
                  <w:r>
                    <w:rPr>
                      <w:rFonts w:ascii="Arial" w:eastAsia="Arial" w:hAnsi="Arial" w:cs="Arial"/>
                      <w:color w:val="FF0000"/>
                    </w:rPr>
                    <w:t xml:space="preserve"> </w:t>
                  </w:r>
                </w:p>
              </w:tc>
              <w:tc>
                <w:tcPr>
                  <w:tcW w:w="163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5D" w14:textId="77777777" w:rsidR="00870C14" w:rsidRDefault="00006B53">
                  <w:pPr>
                    <w:jc w:val="both"/>
                    <w:rPr>
                      <w:color w:val="FF0000"/>
                    </w:rPr>
                  </w:pPr>
                  <w:proofErr w:type="spellStart"/>
                  <w:r>
                    <w:rPr>
                      <w:rFonts w:ascii="Arial" w:eastAsia="Arial" w:hAnsi="Arial" w:cs="Arial"/>
                      <w:color w:val="FF0000"/>
                    </w:rPr>
                    <w:t>Pré</w:t>
                  </w:r>
                  <w:proofErr w:type="spellEnd"/>
                  <w:r>
                    <w:rPr>
                      <w:rFonts w:ascii="Arial" w:eastAsia="Arial" w:hAnsi="Arial" w:cs="Arial"/>
                      <w:color w:val="FF0000"/>
                    </w:rPr>
                    <w:t>-BD</w:t>
                  </w:r>
                </w:p>
              </w:tc>
              <w:tc>
                <w:tcPr>
                  <w:tcW w:w="163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5E" w14:textId="77777777" w:rsidR="00870C14" w:rsidRDefault="00006B53">
                  <w:pPr>
                    <w:jc w:val="both"/>
                    <w:rPr>
                      <w:color w:val="FF0000"/>
                    </w:rPr>
                  </w:pPr>
                  <w:r>
                    <w:rPr>
                      <w:rFonts w:ascii="Arial" w:eastAsia="Arial" w:hAnsi="Arial" w:cs="Arial"/>
                      <w:color w:val="FF0000"/>
                    </w:rPr>
                    <w:t>Pós-B</w:t>
                  </w:r>
                  <w:r>
                    <w:rPr>
                      <w:rFonts w:ascii="Arial" w:eastAsia="Arial" w:hAnsi="Arial" w:cs="Arial"/>
                      <w:color w:val="FF0000"/>
                    </w:rPr>
                    <w:t>D</w:t>
                  </w:r>
                </w:p>
              </w:tc>
              <w:tc>
                <w:tcPr>
                  <w:tcW w:w="1679"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5F" w14:textId="77777777" w:rsidR="00870C14" w:rsidRDefault="00006B53">
                  <w:pPr>
                    <w:jc w:val="both"/>
                    <w:rPr>
                      <w:color w:val="FF0000"/>
                    </w:rPr>
                  </w:pPr>
                  <w:r>
                    <w:rPr>
                      <w:rFonts w:ascii="Arial" w:eastAsia="Arial" w:hAnsi="Arial" w:cs="Arial"/>
                      <w:color w:val="FF0000"/>
                    </w:rPr>
                    <w:t>Previsto</w:t>
                  </w:r>
                </w:p>
              </w:tc>
              <w:tc>
                <w:tcPr>
                  <w:tcW w:w="1597"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60" w14:textId="77777777" w:rsidR="00870C14" w:rsidRDefault="00006B53">
                  <w:pPr>
                    <w:jc w:val="both"/>
                    <w:rPr>
                      <w:color w:val="FF0000"/>
                    </w:rPr>
                  </w:pPr>
                  <w:r>
                    <w:rPr>
                      <w:rFonts w:ascii="Arial" w:eastAsia="Arial" w:hAnsi="Arial" w:cs="Arial"/>
                      <w:color w:val="FF0000"/>
                    </w:rPr>
                    <w:t>LIN</w:t>
                  </w:r>
                </w:p>
              </w:tc>
            </w:tr>
            <w:tr w:rsidR="00870C14" w14:paraId="34809967" w14:textId="77777777">
              <w:trPr>
                <w:trHeight w:val="300"/>
              </w:trPr>
              <w:tc>
                <w:tcPr>
                  <w:tcW w:w="174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62" w14:textId="77777777" w:rsidR="00870C14" w:rsidRDefault="00006B53">
                  <w:pPr>
                    <w:jc w:val="both"/>
                    <w:rPr>
                      <w:color w:val="FF0000"/>
                    </w:rPr>
                  </w:pPr>
                  <w:r>
                    <w:rPr>
                      <w:rFonts w:ascii="Arial" w:eastAsia="Arial" w:hAnsi="Arial" w:cs="Arial"/>
                      <w:color w:val="FF0000"/>
                    </w:rPr>
                    <w:t>CVF</w:t>
                  </w:r>
                </w:p>
              </w:tc>
              <w:tc>
                <w:tcPr>
                  <w:tcW w:w="163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63" w14:textId="77777777" w:rsidR="00870C14" w:rsidRDefault="00006B53">
                  <w:pPr>
                    <w:jc w:val="both"/>
                    <w:rPr>
                      <w:color w:val="FF0000"/>
                    </w:rPr>
                  </w:pPr>
                  <w:r>
                    <w:rPr>
                      <w:rFonts w:ascii="Arial" w:eastAsia="Arial" w:hAnsi="Arial" w:cs="Arial"/>
                      <w:color w:val="FF0000"/>
                    </w:rPr>
                    <w:t>3,50 (91%)</w:t>
                  </w:r>
                </w:p>
              </w:tc>
              <w:tc>
                <w:tcPr>
                  <w:tcW w:w="163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64" w14:textId="77777777" w:rsidR="00870C14" w:rsidRDefault="00006B53">
                  <w:pPr>
                    <w:jc w:val="both"/>
                    <w:rPr>
                      <w:color w:val="FF0000"/>
                    </w:rPr>
                  </w:pPr>
                  <w:r>
                    <w:rPr>
                      <w:rFonts w:ascii="Arial" w:eastAsia="Arial" w:hAnsi="Arial" w:cs="Arial"/>
                      <w:color w:val="FF0000"/>
                    </w:rPr>
                    <w:t>3,60 (93%)</w:t>
                  </w:r>
                </w:p>
              </w:tc>
              <w:tc>
                <w:tcPr>
                  <w:tcW w:w="1679"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65" w14:textId="77777777" w:rsidR="00870C14" w:rsidRDefault="00006B53">
                  <w:pPr>
                    <w:jc w:val="both"/>
                    <w:rPr>
                      <w:color w:val="FF0000"/>
                    </w:rPr>
                  </w:pPr>
                  <w:r>
                    <w:rPr>
                      <w:rFonts w:ascii="Arial" w:eastAsia="Arial" w:hAnsi="Arial" w:cs="Arial"/>
                      <w:color w:val="FF0000"/>
                    </w:rPr>
                    <w:t>3,84</w:t>
                  </w:r>
                </w:p>
              </w:tc>
              <w:tc>
                <w:tcPr>
                  <w:tcW w:w="1597"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66" w14:textId="77777777" w:rsidR="00870C14" w:rsidRDefault="00006B53">
                  <w:pPr>
                    <w:jc w:val="both"/>
                    <w:rPr>
                      <w:color w:val="FF0000"/>
                    </w:rPr>
                  </w:pPr>
                  <w:r>
                    <w:rPr>
                      <w:rFonts w:ascii="Arial" w:eastAsia="Arial" w:hAnsi="Arial" w:cs="Arial"/>
                      <w:color w:val="FF0000"/>
                    </w:rPr>
                    <w:t>3,30</w:t>
                  </w:r>
                </w:p>
              </w:tc>
            </w:tr>
            <w:tr w:rsidR="00870C14" w14:paraId="3480996D" w14:textId="77777777">
              <w:trPr>
                <w:trHeight w:val="300"/>
              </w:trPr>
              <w:tc>
                <w:tcPr>
                  <w:tcW w:w="174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68" w14:textId="77777777" w:rsidR="00870C14" w:rsidRDefault="00006B53">
                  <w:pPr>
                    <w:jc w:val="both"/>
                    <w:rPr>
                      <w:color w:val="FF0000"/>
                    </w:rPr>
                  </w:pPr>
                  <w:r>
                    <w:rPr>
                      <w:rFonts w:ascii="Arial" w:eastAsia="Arial" w:hAnsi="Arial" w:cs="Arial"/>
                      <w:color w:val="FF0000"/>
                    </w:rPr>
                    <w:t>VEF1</w:t>
                  </w:r>
                </w:p>
              </w:tc>
              <w:tc>
                <w:tcPr>
                  <w:tcW w:w="163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69" w14:textId="77777777" w:rsidR="00870C14" w:rsidRDefault="00006B53">
                  <w:pPr>
                    <w:jc w:val="both"/>
                    <w:rPr>
                      <w:color w:val="FF0000"/>
                    </w:rPr>
                  </w:pPr>
                  <w:r>
                    <w:rPr>
                      <w:rFonts w:ascii="Arial" w:eastAsia="Arial" w:hAnsi="Arial" w:cs="Arial"/>
                      <w:color w:val="FF0000"/>
                    </w:rPr>
                    <w:t>1,50 (50%)</w:t>
                  </w:r>
                </w:p>
              </w:tc>
              <w:tc>
                <w:tcPr>
                  <w:tcW w:w="163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6A" w14:textId="77777777" w:rsidR="00870C14" w:rsidRDefault="00006B53">
                  <w:pPr>
                    <w:jc w:val="both"/>
                    <w:rPr>
                      <w:color w:val="FF0000"/>
                    </w:rPr>
                  </w:pPr>
                  <w:r>
                    <w:rPr>
                      <w:rFonts w:ascii="Arial" w:eastAsia="Arial" w:hAnsi="Arial" w:cs="Arial"/>
                      <w:color w:val="FF0000"/>
                    </w:rPr>
                    <w:t>1,55 (52%)</w:t>
                  </w:r>
                </w:p>
              </w:tc>
              <w:tc>
                <w:tcPr>
                  <w:tcW w:w="1679"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6B" w14:textId="77777777" w:rsidR="00870C14" w:rsidRDefault="00006B53">
                  <w:pPr>
                    <w:jc w:val="both"/>
                    <w:rPr>
                      <w:color w:val="FF0000"/>
                    </w:rPr>
                  </w:pPr>
                  <w:r>
                    <w:rPr>
                      <w:rFonts w:ascii="Arial" w:eastAsia="Arial" w:hAnsi="Arial" w:cs="Arial"/>
                      <w:color w:val="FF0000"/>
                    </w:rPr>
                    <w:t>3,00</w:t>
                  </w:r>
                </w:p>
              </w:tc>
              <w:tc>
                <w:tcPr>
                  <w:tcW w:w="1597"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6C" w14:textId="77777777" w:rsidR="00870C14" w:rsidRDefault="00006B53">
                  <w:pPr>
                    <w:jc w:val="both"/>
                    <w:rPr>
                      <w:color w:val="FF0000"/>
                    </w:rPr>
                  </w:pPr>
                  <w:r>
                    <w:rPr>
                      <w:rFonts w:ascii="Arial" w:eastAsia="Arial" w:hAnsi="Arial" w:cs="Arial"/>
                      <w:color w:val="FF0000"/>
                    </w:rPr>
                    <w:t>2,40</w:t>
                  </w:r>
                </w:p>
              </w:tc>
            </w:tr>
            <w:tr w:rsidR="00870C14" w14:paraId="34809973" w14:textId="77777777">
              <w:trPr>
                <w:trHeight w:val="300"/>
              </w:trPr>
              <w:tc>
                <w:tcPr>
                  <w:tcW w:w="174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6E" w14:textId="77777777" w:rsidR="00870C14" w:rsidRDefault="00006B53">
                  <w:pPr>
                    <w:jc w:val="both"/>
                    <w:rPr>
                      <w:color w:val="FF0000"/>
                    </w:rPr>
                  </w:pPr>
                  <w:r>
                    <w:rPr>
                      <w:rFonts w:ascii="Arial" w:eastAsia="Arial" w:hAnsi="Arial" w:cs="Arial"/>
                      <w:color w:val="FF0000"/>
                    </w:rPr>
                    <w:t>VEF1/CVF</w:t>
                  </w:r>
                </w:p>
              </w:tc>
              <w:tc>
                <w:tcPr>
                  <w:tcW w:w="163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6F" w14:textId="77777777" w:rsidR="00870C14" w:rsidRDefault="00006B53">
                  <w:pPr>
                    <w:jc w:val="both"/>
                    <w:rPr>
                      <w:color w:val="FF0000"/>
                    </w:rPr>
                  </w:pPr>
                  <w:r>
                    <w:rPr>
                      <w:rFonts w:ascii="Arial" w:eastAsia="Arial" w:hAnsi="Arial" w:cs="Arial"/>
                      <w:color w:val="FF0000"/>
                    </w:rPr>
                    <w:t>0,42</w:t>
                  </w:r>
                </w:p>
              </w:tc>
              <w:tc>
                <w:tcPr>
                  <w:tcW w:w="163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70" w14:textId="77777777" w:rsidR="00870C14" w:rsidRDefault="00006B53">
                  <w:pPr>
                    <w:jc w:val="both"/>
                    <w:rPr>
                      <w:color w:val="FF0000"/>
                    </w:rPr>
                  </w:pPr>
                  <w:r>
                    <w:rPr>
                      <w:rFonts w:ascii="Arial" w:eastAsia="Arial" w:hAnsi="Arial" w:cs="Arial"/>
                      <w:color w:val="FF0000"/>
                    </w:rPr>
                    <w:t>0,43</w:t>
                  </w:r>
                </w:p>
              </w:tc>
              <w:tc>
                <w:tcPr>
                  <w:tcW w:w="1679"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71" w14:textId="77777777" w:rsidR="00870C14" w:rsidRDefault="00006B53">
                  <w:pPr>
                    <w:jc w:val="both"/>
                    <w:rPr>
                      <w:color w:val="FF0000"/>
                    </w:rPr>
                  </w:pPr>
                  <w:r>
                    <w:rPr>
                      <w:rFonts w:ascii="Arial" w:eastAsia="Arial" w:hAnsi="Arial" w:cs="Arial"/>
                      <w:color w:val="FF0000"/>
                    </w:rPr>
                    <w:t>0,78</w:t>
                  </w:r>
                </w:p>
              </w:tc>
              <w:tc>
                <w:tcPr>
                  <w:tcW w:w="1597"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72" w14:textId="77777777" w:rsidR="00870C14" w:rsidRDefault="00006B53">
                  <w:pPr>
                    <w:jc w:val="both"/>
                    <w:rPr>
                      <w:color w:val="FF0000"/>
                    </w:rPr>
                  </w:pPr>
                  <w:r>
                    <w:rPr>
                      <w:rFonts w:ascii="Arial" w:eastAsia="Arial" w:hAnsi="Arial" w:cs="Arial"/>
                      <w:color w:val="FF0000"/>
                    </w:rPr>
                    <w:t>0,70</w:t>
                  </w:r>
                </w:p>
              </w:tc>
            </w:tr>
          </w:tbl>
          <w:p w14:paraId="34809974" w14:textId="77777777" w:rsidR="00870C14" w:rsidRDefault="00006B53">
            <w:pPr>
              <w:jc w:val="both"/>
              <w:rPr>
                <w:color w:val="0000FF"/>
              </w:rPr>
            </w:pPr>
            <w:r>
              <w:rPr>
                <w:rFonts w:ascii="Arial" w:eastAsia="Arial" w:hAnsi="Arial" w:cs="Arial"/>
                <w:color w:val="FF0000"/>
              </w:rPr>
              <w:t xml:space="preserve"> </w:t>
            </w:r>
            <w:r>
              <w:rPr>
                <w:rFonts w:ascii="Arial" w:eastAsia="Arial" w:hAnsi="Arial" w:cs="Arial"/>
                <w:color w:val="0000FF"/>
              </w:rPr>
              <w:t>(colocar legendas das siglas)</w:t>
            </w:r>
          </w:p>
          <w:p w14:paraId="34809975" w14:textId="77777777" w:rsidR="00870C14" w:rsidRDefault="00006B53">
            <w:pPr>
              <w:jc w:val="both"/>
              <w:rPr>
                <w:color w:val="FF0000"/>
              </w:rPr>
            </w:pPr>
            <w:r>
              <w:rPr>
                <w:rFonts w:ascii="Arial" w:eastAsia="Arial" w:hAnsi="Arial" w:cs="Arial"/>
                <w:color w:val="FF0000"/>
              </w:rPr>
              <w:t>RX de tórax normal</w:t>
            </w:r>
          </w:p>
          <w:p w14:paraId="34809976" w14:textId="77777777" w:rsidR="00870C14" w:rsidRDefault="00006B53">
            <w:pPr>
              <w:jc w:val="both"/>
              <w:rPr>
                <w:color w:val="0000FF"/>
              </w:rPr>
            </w:pPr>
            <w:r>
              <w:rPr>
                <w:rFonts w:ascii="Arial" w:eastAsia="Arial" w:hAnsi="Arial" w:cs="Arial"/>
                <w:color w:val="FF0000"/>
              </w:rPr>
              <w:t>Hemograma: Leucócitos 7.500/mm3 (</w:t>
            </w:r>
            <w:proofErr w:type="spellStart"/>
            <w:r>
              <w:rPr>
                <w:rFonts w:ascii="Arial" w:eastAsia="Arial" w:hAnsi="Arial" w:cs="Arial"/>
                <w:color w:val="FF0000"/>
              </w:rPr>
              <w:t>VRl</w:t>
            </w:r>
            <w:proofErr w:type="spellEnd"/>
            <w:r>
              <w:rPr>
                <w:rFonts w:ascii="Arial" w:eastAsia="Arial" w:hAnsi="Arial" w:cs="Arial"/>
                <w:color w:val="FF0000"/>
              </w:rPr>
              <w:t xml:space="preserve"> 4400-11000) Eosinófilos 150/mm</w:t>
            </w:r>
            <w:proofErr w:type="gramStart"/>
            <w:r>
              <w:rPr>
                <w:rFonts w:ascii="Arial" w:eastAsia="Arial" w:hAnsi="Arial" w:cs="Arial"/>
                <w:color w:val="FF0000"/>
              </w:rPr>
              <w:t>3  (</w:t>
            </w:r>
            <w:proofErr w:type="gramEnd"/>
            <w:r>
              <w:rPr>
                <w:rFonts w:ascii="Arial" w:eastAsia="Arial" w:hAnsi="Arial" w:cs="Arial"/>
                <w:color w:val="FF0000"/>
              </w:rPr>
              <w:t>2%) (</w:t>
            </w:r>
            <w:proofErr w:type="spellStart"/>
            <w:r>
              <w:rPr>
                <w:rFonts w:ascii="Arial" w:eastAsia="Arial" w:hAnsi="Arial" w:cs="Arial"/>
                <w:color w:val="FF0000"/>
              </w:rPr>
              <w:t>VRl</w:t>
            </w:r>
            <w:proofErr w:type="spellEnd"/>
            <w:r>
              <w:rPr>
                <w:rFonts w:ascii="Arial" w:eastAsia="Arial" w:hAnsi="Arial" w:cs="Arial"/>
                <w:color w:val="FF0000"/>
              </w:rPr>
              <w:t xml:space="preserve"> 2-5%) Hemoglobina 19g/</w:t>
            </w:r>
            <w:proofErr w:type="spellStart"/>
            <w:r>
              <w:rPr>
                <w:rFonts w:ascii="Arial" w:eastAsia="Arial" w:hAnsi="Arial" w:cs="Arial"/>
                <w:color w:val="FF0000"/>
              </w:rPr>
              <w:t>dL</w:t>
            </w:r>
            <w:proofErr w:type="spellEnd"/>
            <w:r>
              <w:rPr>
                <w:rFonts w:ascii="Arial" w:eastAsia="Arial" w:hAnsi="Arial" w:cs="Arial"/>
                <w:color w:val="FF0000"/>
              </w:rPr>
              <w:t xml:space="preserve"> (</w:t>
            </w:r>
            <w:proofErr w:type="spellStart"/>
            <w:r>
              <w:rPr>
                <w:rFonts w:ascii="Arial" w:eastAsia="Arial" w:hAnsi="Arial" w:cs="Arial"/>
                <w:color w:val="FF0000"/>
              </w:rPr>
              <w:t>VRl</w:t>
            </w:r>
            <w:proofErr w:type="spellEnd"/>
            <w:r>
              <w:rPr>
                <w:rFonts w:ascii="Arial" w:eastAsia="Arial" w:hAnsi="Arial" w:cs="Arial"/>
                <w:color w:val="FF0000"/>
              </w:rPr>
              <w:t xml:space="preserve"> 13-18) Plaquetas 320.000/mm3 (</w:t>
            </w:r>
            <w:proofErr w:type="spellStart"/>
            <w:r>
              <w:rPr>
                <w:rFonts w:ascii="Arial" w:eastAsia="Arial" w:hAnsi="Arial" w:cs="Arial"/>
                <w:color w:val="FF0000"/>
              </w:rPr>
              <w:t>VRl</w:t>
            </w:r>
            <w:proofErr w:type="spellEnd"/>
            <w:r>
              <w:rPr>
                <w:rFonts w:ascii="Arial" w:eastAsia="Arial" w:hAnsi="Arial" w:cs="Arial"/>
                <w:color w:val="FF0000"/>
              </w:rPr>
              <w:t xml:space="preserve"> 150.000-450.00). </w:t>
            </w:r>
            <w:proofErr w:type="spellStart"/>
            <w:r>
              <w:rPr>
                <w:rFonts w:ascii="Arial" w:eastAsia="Arial" w:hAnsi="Arial" w:cs="Arial"/>
                <w:color w:val="FF0000"/>
              </w:rPr>
              <w:t>Prick</w:t>
            </w:r>
            <w:proofErr w:type="spellEnd"/>
            <w:r>
              <w:rPr>
                <w:rFonts w:ascii="Arial" w:eastAsia="Arial" w:hAnsi="Arial" w:cs="Arial"/>
                <w:color w:val="FF0000"/>
              </w:rPr>
              <w:t xml:space="preserve"> </w:t>
            </w:r>
            <w:proofErr w:type="spellStart"/>
            <w:r>
              <w:rPr>
                <w:rFonts w:ascii="Arial" w:eastAsia="Arial" w:hAnsi="Arial" w:cs="Arial"/>
                <w:color w:val="FF0000"/>
              </w:rPr>
              <w:t>test</w:t>
            </w:r>
            <w:proofErr w:type="spellEnd"/>
            <w:r>
              <w:rPr>
                <w:rFonts w:ascii="Arial" w:eastAsia="Arial" w:hAnsi="Arial" w:cs="Arial"/>
                <w:color w:val="FF0000"/>
              </w:rPr>
              <w:t xml:space="preserve"> </w:t>
            </w:r>
            <w:proofErr w:type="gramStart"/>
            <w:r>
              <w:rPr>
                <w:rFonts w:ascii="Arial" w:eastAsia="Arial" w:hAnsi="Arial" w:cs="Arial"/>
                <w:color w:val="FF0000"/>
              </w:rPr>
              <w:t>negativo.</w:t>
            </w:r>
            <w:r>
              <w:rPr>
                <w:rFonts w:ascii="Arial" w:eastAsia="Arial" w:hAnsi="Arial" w:cs="Arial"/>
                <w:color w:val="0000FF"/>
              </w:rPr>
              <w:t>(</w:t>
            </w:r>
            <w:proofErr w:type="spellStart"/>
            <w:proofErr w:type="gramEnd"/>
            <w:r>
              <w:rPr>
                <w:rFonts w:ascii="Arial" w:eastAsia="Arial" w:hAnsi="Arial" w:cs="Arial"/>
                <w:color w:val="0000FF"/>
              </w:rPr>
              <w:t>verifiar</w:t>
            </w:r>
            <w:proofErr w:type="spellEnd"/>
            <w:r>
              <w:rPr>
                <w:rFonts w:ascii="Arial" w:eastAsia="Arial" w:hAnsi="Arial" w:cs="Arial"/>
                <w:color w:val="0000FF"/>
              </w:rPr>
              <w:t xml:space="preserve"> unidades)</w:t>
            </w:r>
          </w:p>
          <w:p w14:paraId="34809977" w14:textId="77777777" w:rsidR="00870C14" w:rsidRDefault="00006B53">
            <w:pPr>
              <w:jc w:val="both"/>
              <w:rPr>
                <w:color w:val="FF0000"/>
              </w:rPr>
            </w:pPr>
            <w:r>
              <w:rPr>
                <w:rFonts w:ascii="Arial" w:eastAsia="Arial" w:hAnsi="Arial" w:cs="Arial"/>
                <w:color w:val="FF0000"/>
              </w:rPr>
              <w:t>Qual o diagnóstico?</w:t>
            </w:r>
          </w:p>
          <w:p w14:paraId="34809978" w14:textId="77777777" w:rsidR="00870C14" w:rsidRDefault="00006B53">
            <w:pPr>
              <w:numPr>
                <w:ilvl w:val="0"/>
                <w:numId w:val="16"/>
              </w:numPr>
              <w:spacing w:line="276" w:lineRule="auto"/>
              <w:rPr>
                <w:rFonts w:ascii="Arial" w:eastAsia="Arial" w:hAnsi="Arial" w:cs="Arial"/>
                <w:b/>
                <w:color w:val="FF0000"/>
              </w:rPr>
            </w:pPr>
            <w:r>
              <w:rPr>
                <w:rFonts w:ascii="Arial" w:eastAsia="Arial" w:hAnsi="Arial" w:cs="Arial"/>
                <w:b/>
                <w:color w:val="FF0000"/>
              </w:rPr>
              <w:t>DPOC GOLD E</w:t>
            </w:r>
          </w:p>
          <w:p w14:paraId="34809979" w14:textId="77777777" w:rsidR="00870C14" w:rsidRDefault="00006B53">
            <w:pPr>
              <w:numPr>
                <w:ilvl w:val="0"/>
                <w:numId w:val="16"/>
              </w:numPr>
              <w:spacing w:line="276" w:lineRule="auto"/>
              <w:rPr>
                <w:rFonts w:ascii="Arial" w:eastAsia="Arial" w:hAnsi="Arial" w:cs="Arial"/>
                <w:color w:val="FF0000"/>
              </w:rPr>
            </w:pPr>
            <w:r>
              <w:rPr>
                <w:rFonts w:ascii="Arial" w:eastAsia="Arial" w:hAnsi="Arial" w:cs="Arial"/>
                <w:color w:val="FF0000"/>
              </w:rPr>
              <w:t>Asma não controlada</w:t>
            </w:r>
          </w:p>
          <w:p w14:paraId="3480997A" w14:textId="77777777" w:rsidR="00870C14" w:rsidRDefault="00006B53">
            <w:pPr>
              <w:numPr>
                <w:ilvl w:val="0"/>
                <w:numId w:val="16"/>
              </w:numPr>
              <w:spacing w:line="276" w:lineRule="auto"/>
              <w:rPr>
                <w:rFonts w:ascii="Arial" w:eastAsia="Arial" w:hAnsi="Arial" w:cs="Arial"/>
                <w:color w:val="FF0000"/>
              </w:rPr>
            </w:pPr>
            <w:r>
              <w:rPr>
                <w:rFonts w:ascii="Arial" w:eastAsia="Arial" w:hAnsi="Arial" w:cs="Arial"/>
                <w:color w:val="FF0000"/>
              </w:rPr>
              <w:t>DPO</w:t>
            </w:r>
            <w:r>
              <w:rPr>
                <w:rFonts w:ascii="Arial" w:eastAsia="Arial" w:hAnsi="Arial" w:cs="Arial"/>
                <w:color w:val="FF0000"/>
              </w:rPr>
              <w:t>C GOLD D</w:t>
            </w:r>
          </w:p>
          <w:p w14:paraId="3480997B" w14:textId="77777777" w:rsidR="00870C14" w:rsidRDefault="00006B53">
            <w:pPr>
              <w:numPr>
                <w:ilvl w:val="0"/>
                <w:numId w:val="16"/>
              </w:numPr>
              <w:spacing w:line="276" w:lineRule="auto"/>
              <w:rPr>
                <w:rFonts w:ascii="Arial" w:eastAsia="Arial" w:hAnsi="Arial" w:cs="Arial"/>
                <w:color w:val="FF0000"/>
              </w:rPr>
            </w:pPr>
            <w:r>
              <w:rPr>
                <w:rFonts w:ascii="Arial" w:eastAsia="Arial" w:hAnsi="Arial" w:cs="Arial"/>
                <w:color w:val="FF0000"/>
              </w:rPr>
              <w:t>ACO (</w:t>
            </w:r>
            <w:proofErr w:type="spellStart"/>
            <w:r>
              <w:rPr>
                <w:rFonts w:ascii="Arial" w:eastAsia="Arial" w:hAnsi="Arial" w:cs="Arial"/>
                <w:color w:val="FF0000"/>
              </w:rPr>
              <w:t>Overlap</w:t>
            </w:r>
            <w:proofErr w:type="spellEnd"/>
            <w:r>
              <w:rPr>
                <w:rFonts w:ascii="Arial" w:eastAsia="Arial" w:hAnsi="Arial" w:cs="Arial"/>
                <w:color w:val="FF0000"/>
              </w:rPr>
              <w:t xml:space="preserve"> de asma e DPOC)</w:t>
            </w:r>
          </w:p>
          <w:p w14:paraId="3480997C" w14:textId="77777777" w:rsidR="00870C14" w:rsidRDefault="00006B53">
            <w:pPr>
              <w:numPr>
                <w:ilvl w:val="0"/>
                <w:numId w:val="16"/>
              </w:numPr>
              <w:spacing w:after="200" w:line="276" w:lineRule="auto"/>
              <w:rPr>
                <w:rFonts w:ascii="Arial" w:eastAsia="Arial" w:hAnsi="Arial" w:cs="Arial"/>
                <w:color w:val="FF0000"/>
              </w:rPr>
            </w:pPr>
            <w:r>
              <w:rPr>
                <w:rFonts w:ascii="Arial" w:eastAsia="Arial" w:hAnsi="Arial" w:cs="Arial"/>
                <w:color w:val="FF0000"/>
              </w:rPr>
              <w:lastRenderedPageBreak/>
              <w:t>Asma parcialmente controlada</w:t>
            </w:r>
          </w:p>
        </w:tc>
      </w:tr>
      <w:tr w:rsidR="00870C14" w14:paraId="34809980" w14:textId="77777777">
        <w:trPr>
          <w:trHeight w:val="285"/>
        </w:trPr>
        <w:tc>
          <w:tcPr>
            <w:tcW w:w="8505" w:type="dxa"/>
            <w:tcBorders>
              <w:top w:val="single" w:sz="8" w:space="0" w:color="000000"/>
              <w:left w:val="nil"/>
              <w:bottom w:val="single" w:sz="8" w:space="0" w:color="000000"/>
              <w:right w:val="nil"/>
            </w:tcBorders>
            <w:tcMar>
              <w:left w:w="108" w:type="dxa"/>
              <w:right w:w="108" w:type="dxa"/>
            </w:tcMar>
            <w:vAlign w:val="center"/>
          </w:tcPr>
          <w:p w14:paraId="3480997E" w14:textId="77777777" w:rsidR="00870C14" w:rsidRDefault="00006B53">
            <w:pPr>
              <w:jc w:val="both"/>
            </w:pPr>
            <w:r>
              <w:rPr>
                <w:rFonts w:ascii="Arial" w:eastAsia="Arial" w:hAnsi="Arial" w:cs="Arial"/>
              </w:rPr>
              <w:lastRenderedPageBreak/>
              <w:t xml:space="preserve"> </w:t>
            </w:r>
          </w:p>
          <w:p w14:paraId="3480997F" w14:textId="77777777" w:rsidR="00870C14" w:rsidRDefault="00006B53">
            <w:pPr>
              <w:jc w:val="both"/>
            </w:pPr>
            <w:r>
              <w:rPr>
                <w:rFonts w:ascii="Arial" w:eastAsia="Arial" w:hAnsi="Arial" w:cs="Arial"/>
              </w:rPr>
              <w:t>RESPOSTA CORRETA:</w:t>
            </w:r>
          </w:p>
        </w:tc>
      </w:tr>
      <w:tr w:rsidR="00870C14" w14:paraId="34809982" w14:textId="77777777">
        <w:trPr>
          <w:trHeight w:val="285"/>
        </w:trPr>
        <w:tc>
          <w:tcPr>
            <w:tcW w:w="85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81" w14:textId="77777777" w:rsidR="00870C14" w:rsidRDefault="00006B53">
            <w:pPr>
              <w:spacing w:line="254" w:lineRule="auto"/>
              <w:jc w:val="both"/>
            </w:pPr>
            <w:r>
              <w:rPr>
                <w:rFonts w:ascii="Arial" w:eastAsia="Arial" w:hAnsi="Arial" w:cs="Arial"/>
                <w:b/>
              </w:rPr>
              <w:t>DPOC GOLD E</w:t>
            </w:r>
          </w:p>
        </w:tc>
      </w:tr>
      <w:tr w:rsidR="00870C14" w14:paraId="34809984" w14:textId="77777777">
        <w:trPr>
          <w:trHeight w:val="285"/>
        </w:trPr>
        <w:tc>
          <w:tcPr>
            <w:tcW w:w="8505" w:type="dxa"/>
            <w:tcBorders>
              <w:top w:val="single" w:sz="8" w:space="0" w:color="000000"/>
              <w:left w:val="nil"/>
              <w:bottom w:val="nil"/>
              <w:right w:val="nil"/>
            </w:tcBorders>
            <w:tcMar>
              <w:left w:w="108" w:type="dxa"/>
              <w:right w:w="108" w:type="dxa"/>
            </w:tcMar>
            <w:vAlign w:val="center"/>
          </w:tcPr>
          <w:p w14:paraId="34809983" w14:textId="77777777" w:rsidR="00870C14" w:rsidRDefault="00006B53">
            <w:pPr>
              <w:jc w:val="both"/>
            </w:pPr>
            <w:r>
              <w:rPr>
                <w:rFonts w:ascii="Arial" w:eastAsia="Arial" w:hAnsi="Arial" w:cs="Arial"/>
              </w:rPr>
              <w:t xml:space="preserve"> </w:t>
            </w:r>
          </w:p>
        </w:tc>
      </w:tr>
      <w:tr w:rsidR="00870C14" w14:paraId="34809986" w14:textId="77777777">
        <w:trPr>
          <w:trHeight w:val="285"/>
        </w:trPr>
        <w:tc>
          <w:tcPr>
            <w:tcW w:w="8505" w:type="dxa"/>
            <w:tcBorders>
              <w:top w:val="nil"/>
              <w:left w:val="nil"/>
              <w:bottom w:val="single" w:sz="8" w:space="0" w:color="000000"/>
              <w:right w:val="nil"/>
            </w:tcBorders>
            <w:tcMar>
              <w:left w:w="108" w:type="dxa"/>
              <w:right w:w="108" w:type="dxa"/>
            </w:tcMar>
            <w:vAlign w:val="center"/>
          </w:tcPr>
          <w:p w14:paraId="34809985" w14:textId="77777777" w:rsidR="00870C14" w:rsidRDefault="00006B53">
            <w:pPr>
              <w:jc w:val="both"/>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988" w14:textId="77777777">
        <w:trPr>
          <w:trHeight w:val="990"/>
        </w:trPr>
        <w:tc>
          <w:tcPr>
            <w:tcW w:w="85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87" w14:textId="77777777" w:rsidR="00870C14" w:rsidRDefault="00006B53">
            <w:pPr>
              <w:spacing w:line="360" w:lineRule="auto"/>
              <w:jc w:val="both"/>
            </w:pPr>
            <w:r>
              <w:rPr>
                <w:rFonts w:ascii="Arial" w:eastAsia="Arial" w:hAnsi="Arial" w:cs="Arial"/>
              </w:rPr>
              <w:t>Paciente com história compatível, exposição ao fator de risco presente (fogão à lenha 45 anos), exame compatível. Espirometria DVO sem resposta ao broncodilatador. Muito sintomática, com 4 exacerbações nos últimos 12 meses, o que na classificação atual col</w:t>
            </w:r>
            <w:r>
              <w:rPr>
                <w:rFonts w:ascii="Arial" w:eastAsia="Arial" w:hAnsi="Arial" w:cs="Arial"/>
              </w:rPr>
              <w:t>oca a paciente como GOLD E.</w:t>
            </w:r>
          </w:p>
        </w:tc>
      </w:tr>
      <w:tr w:rsidR="00870C14" w14:paraId="3480998A" w14:textId="77777777">
        <w:trPr>
          <w:trHeight w:val="285"/>
        </w:trPr>
        <w:tc>
          <w:tcPr>
            <w:tcW w:w="8505" w:type="dxa"/>
            <w:tcBorders>
              <w:top w:val="single" w:sz="8" w:space="0" w:color="000000"/>
              <w:left w:val="nil"/>
              <w:bottom w:val="nil"/>
              <w:right w:val="nil"/>
            </w:tcBorders>
            <w:tcMar>
              <w:left w:w="108" w:type="dxa"/>
              <w:right w:w="108" w:type="dxa"/>
            </w:tcMar>
            <w:vAlign w:val="center"/>
          </w:tcPr>
          <w:p w14:paraId="34809989" w14:textId="77777777" w:rsidR="00870C14" w:rsidRDefault="00006B53">
            <w:pPr>
              <w:jc w:val="both"/>
            </w:pPr>
            <w:r>
              <w:rPr>
                <w:rFonts w:ascii="Arial" w:eastAsia="Arial" w:hAnsi="Arial" w:cs="Arial"/>
              </w:rPr>
              <w:t xml:space="preserve"> </w:t>
            </w:r>
          </w:p>
        </w:tc>
      </w:tr>
      <w:tr w:rsidR="00870C14" w14:paraId="3480998C" w14:textId="77777777">
        <w:trPr>
          <w:trHeight w:val="285"/>
        </w:trPr>
        <w:tc>
          <w:tcPr>
            <w:tcW w:w="8505" w:type="dxa"/>
            <w:tcBorders>
              <w:top w:val="nil"/>
              <w:left w:val="nil"/>
              <w:bottom w:val="single" w:sz="8" w:space="0" w:color="000000"/>
              <w:right w:val="nil"/>
            </w:tcBorders>
            <w:tcMar>
              <w:left w:w="108" w:type="dxa"/>
              <w:right w:w="108" w:type="dxa"/>
            </w:tcMar>
            <w:vAlign w:val="center"/>
          </w:tcPr>
          <w:p w14:paraId="3480998B" w14:textId="77777777" w:rsidR="00870C14" w:rsidRDefault="00006B53">
            <w:pPr>
              <w:jc w:val="both"/>
            </w:pPr>
            <w:r>
              <w:rPr>
                <w:rFonts w:ascii="Arial" w:eastAsia="Arial" w:hAnsi="Arial" w:cs="Arial"/>
              </w:rPr>
              <w:t>REFERÊNCIAS BIBLIOGRÁFICAS: (três linhas)</w:t>
            </w:r>
          </w:p>
        </w:tc>
      </w:tr>
      <w:tr w:rsidR="00870C14" w14:paraId="3480998F" w14:textId="77777777">
        <w:trPr>
          <w:trHeight w:val="870"/>
        </w:trPr>
        <w:tc>
          <w:tcPr>
            <w:tcW w:w="85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8D" w14:textId="77777777" w:rsidR="00870C14" w:rsidRDefault="00006B53">
            <w:pPr>
              <w:spacing w:line="360" w:lineRule="auto"/>
              <w:jc w:val="both"/>
            </w:pPr>
            <w:r>
              <w:rPr>
                <w:rFonts w:ascii="Calibri" w:eastAsia="Calibri" w:hAnsi="Calibri" w:cs="Calibri"/>
              </w:rPr>
              <w:t xml:space="preserve">GLOBAL STRATEGY FOR PREVENTION, DIAGNOSIS AND MANAGEMENT OF COPD: 2023 Report. </w:t>
            </w:r>
            <w:proofErr w:type="spellStart"/>
            <w:r>
              <w:rPr>
                <w:rFonts w:ascii="Calibri" w:eastAsia="Calibri" w:hAnsi="Calibri" w:cs="Calibri"/>
              </w:rPr>
              <w:t>Evidence-based</w:t>
            </w:r>
            <w:proofErr w:type="spellEnd"/>
            <w:r>
              <w:rPr>
                <w:rFonts w:ascii="Calibri" w:eastAsia="Calibri" w:hAnsi="Calibri" w:cs="Calibri"/>
              </w:rPr>
              <w:t xml:space="preserve"> </w:t>
            </w:r>
            <w:proofErr w:type="spellStart"/>
            <w:r>
              <w:rPr>
                <w:rFonts w:ascii="Calibri" w:eastAsia="Calibri" w:hAnsi="Calibri" w:cs="Calibri"/>
              </w:rPr>
              <w:t>strategy</w:t>
            </w:r>
            <w:proofErr w:type="spellEnd"/>
            <w:r>
              <w:rPr>
                <w:rFonts w:ascii="Calibri" w:eastAsia="Calibri" w:hAnsi="Calibri" w:cs="Calibri"/>
              </w:rPr>
              <w:t xml:space="preserve"> </w:t>
            </w:r>
            <w:proofErr w:type="spellStart"/>
            <w:r>
              <w:rPr>
                <w:rFonts w:ascii="Calibri" w:eastAsia="Calibri" w:hAnsi="Calibri" w:cs="Calibri"/>
              </w:rPr>
              <w:t>document</w:t>
            </w:r>
            <w:proofErr w:type="spellEnd"/>
            <w:r>
              <w:rPr>
                <w:rFonts w:ascii="Calibri" w:eastAsia="Calibri" w:hAnsi="Calibri" w:cs="Calibri"/>
              </w:rPr>
              <w:t xml:space="preserve"> for COPD</w:t>
            </w:r>
          </w:p>
          <w:p w14:paraId="3480998E" w14:textId="77777777" w:rsidR="00870C14" w:rsidRDefault="00006B53">
            <w:pPr>
              <w:spacing w:line="360" w:lineRule="auto"/>
              <w:jc w:val="both"/>
            </w:pPr>
            <w:proofErr w:type="spellStart"/>
            <w:r>
              <w:rPr>
                <w:rFonts w:ascii="Calibri" w:eastAsia="Calibri" w:hAnsi="Calibri" w:cs="Calibri"/>
              </w:rPr>
              <w:t>Agusti</w:t>
            </w:r>
            <w:proofErr w:type="spellEnd"/>
            <w:r>
              <w:rPr>
                <w:rFonts w:ascii="Calibri" w:eastAsia="Calibri" w:hAnsi="Calibri" w:cs="Calibri"/>
              </w:rPr>
              <w:t xml:space="preserve"> A, </w:t>
            </w:r>
            <w:proofErr w:type="spellStart"/>
            <w:r>
              <w:rPr>
                <w:rFonts w:ascii="Calibri" w:eastAsia="Calibri" w:hAnsi="Calibri" w:cs="Calibri"/>
              </w:rPr>
              <w:t>Melen</w:t>
            </w:r>
            <w:proofErr w:type="spellEnd"/>
            <w:r>
              <w:rPr>
                <w:rFonts w:ascii="Calibri" w:eastAsia="Calibri" w:hAnsi="Calibri" w:cs="Calibri"/>
              </w:rPr>
              <w:t xml:space="preserve"> E, </w:t>
            </w:r>
            <w:proofErr w:type="spellStart"/>
            <w:r>
              <w:rPr>
                <w:rFonts w:ascii="Calibri" w:eastAsia="Calibri" w:hAnsi="Calibri" w:cs="Calibri"/>
              </w:rPr>
              <w:t>DeMeo</w:t>
            </w:r>
            <w:proofErr w:type="spellEnd"/>
            <w:r>
              <w:rPr>
                <w:rFonts w:ascii="Calibri" w:eastAsia="Calibri" w:hAnsi="Calibri" w:cs="Calibri"/>
              </w:rPr>
              <w:t xml:space="preserve"> DL, </w:t>
            </w:r>
            <w:proofErr w:type="spellStart"/>
            <w:r>
              <w:rPr>
                <w:rFonts w:ascii="Calibri" w:eastAsia="Calibri" w:hAnsi="Calibri" w:cs="Calibri"/>
              </w:rPr>
              <w:t>Breyer-Kohansal</w:t>
            </w:r>
            <w:proofErr w:type="spellEnd"/>
            <w:r>
              <w:rPr>
                <w:rFonts w:ascii="Calibri" w:eastAsia="Calibri" w:hAnsi="Calibri" w:cs="Calibri"/>
              </w:rPr>
              <w:t xml:space="preserve"> R, </w:t>
            </w:r>
            <w:proofErr w:type="spellStart"/>
            <w:r>
              <w:rPr>
                <w:rFonts w:ascii="Calibri" w:eastAsia="Calibri" w:hAnsi="Calibri" w:cs="Calibri"/>
              </w:rPr>
              <w:t>Faner</w:t>
            </w:r>
            <w:proofErr w:type="spellEnd"/>
            <w:r>
              <w:rPr>
                <w:rFonts w:ascii="Calibri" w:eastAsia="Calibri" w:hAnsi="Calibri" w:cs="Calibri"/>
              </w:rPr>
              <w:t xml:space="preserve"> R. </w:t>
            </w:r>
            <w:proofErr w:type="spellStart"/>
            <w:r>
              <w:rPr>
                <w:rFonts w:ascii="Calibri" w:eastAsia="Calibri" w:hAnsi="Calibri" w:cs="Calibri"/>
              </w:rPr>
              <w:t>Pathogenesis</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w:t>
            </w:r>
            <w:proofErr w:type="spellStart"/>
            <w:r>
              <w:rPr>
                <w:rFonts w:ascii="Calibri" w:eastAsia="Calibri" w:hAnsi="Calibri" w:cs="Calibri"/>
              </w:rPr>
              <w:t>chronic</w:t>
            </w:r>
            <w:proofErr w:type="spellEnd"/>
            <w:r>
              <w:rPr>
                <w:rFonts w:ascii="Calibri" w:eastAsia="Calibri" w:hAnsi="Calibri" w:cs="Calibri"/>
              </w:rPr>
              <w:t xml:space="preserve"> </w:t>
            </w:r>
            <w:proofErr w:type="spellStart"/>
            <w:r>
              <w:rPr>
                <w:rFonts w:ascii="Calibri" w:eastAsia="Calibri" w:hAnsi="Calibri" w:cs="Calibri"/>
              </w:rPr>
              <w:t>obstructive</w:t>
            </w:r>
            <w:proofErr w:type="spellEnd"/>
            <w:r>
              <w:rPr>
                <w:rFonts w:ascii="Calibri" w:eastAsia="Calibri" w:hAnsi="Calibri" w:cs="Calibri"/>
              </w:rPr>
              <w:t xml:space="preserve"> </w:t>
            </w:r>
            <w:proofErr w:type="spellStart"/>
            <w:r>
              <w:rPr>
                <w:rFonts w:ascii="Calibri" w:eastAsia="Calibri" w:hAnsi="Calibri" w:cs="Calibri"/>
              </w:rPr>
              <w:t>pulmonary</w:t>
            </w:r>
            <w:proofErr w:type="spellEnd"/>
            <w:r>
              <w:rPr>
                <w:rFonts w:ascii="Calibri" w:eastAsia="Calibri" w:hAnsi="Calibri" w:cs="Calibri"/>
              </w:rPr>
              <w:t xml:space="preserve"> </w:t>
            </w:r>
            <w:proofErr w:type="spellStart"/>
            <w:r>
              <w:rPr>
                <w:rFonts w:ascii="Calibri" w:eastAsia="Calibri" w:hAnsi="Calibri" w:cs="Calibri"/>
              </w:rPr>
              <w:t>disease</w:t>
            </w:r>
            <w:proofErr w:type="spellEnd"/>
            <w:r>
              <w:rPr>
                <w:rFonts w:ascii="Calibri" w:eastAsia="Calibri" w:hAnsi="Calibri" w:cs="Calibri"/>
              </w:rPr>
              <w:t xml:space="preserve">: </w:t>
            </w:r>
            <w:proofErr w:type="spellStart"/>
            <w:r>
              <w:rPr>
                <w:rFonts w:ascii="Calibri" w:eastAsia="Calibri" w:hAnsi="Calibri" w:cs="Calibri"/>
              </w:rPr>
              <w:t>understanding</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contr</w:t>
            </w:r>
            <w:r>
              <w:rPr>
                <w:rFonts w:ascii="Calibri" w:eastAsia="Calibri" w:hAnsi="Calibri" w:cs="Calibri"/>
              </w:rPr>
              <w:t>ibutions</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gene-</w:t>
            </w:r>
            <w:proofErr w:type="spellStart"/>
            <w:r>
              <w:rPr>
                <w:rFonts w:ascii="Calibri" w:eastAsia="Calibri" w:hAnsi="Calibri" w:cs="Calibri"/>
              </w:rPr>
              <w:t>environment</w:t>
            </w:r>
            <w:proofErr w:type="spellEnd"/>
            <w:r>
              <w:rPr>
                <w:rFonts w:ascii="Calibri" w:eastAsia="Calibri" w:hAnsi="Calibri" w:cs="Calibri"/>
              </w:rPr>
              <w:t xml:space="preserve"> </w:t>
            </w:r>
            <w:proofErr w:type="spellStart"/>
            <w:r>
              <w:rPr>
                <w:rFonts w:ascii="Calibri" w:eastAsia="Calibri" w:hAnsi="Calibri" w:cs="Calibri"/>
              </w:rPr>
              <w:t>interactions</w:t>
            </w:r>
            <w:proofErr w:type="spellEnd"/>
            <w:r>
              <w:rPr>
                <w:rFonts w:ascii="Calibri" w:eastAsia="Calibri" w:hAnsi="Calibri" w:cs="Calibri"/>
              </w:rPr>
              <w:t xml:space="preserve"> </w:t>
            </w:r>
            <w:proofErr w:type="spellStart"/>
            <w:r>
              <w:rPr>
                <w:rFonts w:ascii="Calibri" w:eastAsia="Calibri" w:hAnsi="Calibri" w:cs="Calibri"/>
              </w:rPr>
              <w:t>across</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lifespan</w:t>
            </w:r>
            <w:proofErr w:type="spellEnd"/>
            <w:r>
              <w:rPr>
                <w:rFonts w:ascii="Calibri" w:eastAsia="Calibri" w:hAnsi="Calibri" w:cs="Calibri"/>
              </w:rPr>
              <w:t xml:space="preserve">. Lancet </w:t>
            </w:r>
            <w:proofErr w:type="spellStart"/>
            <w:r>
              <w:rPr>
                <w:rFonts w:ascii="Calibri" w:eastAsia="Calibri" w:hAnsi="Calibri" w:cs="Calibri"/>
              </w:rPr>
              <w:t>Respir</w:t>
            </w:r>
            <w:proofErr w:type="spellEnd"/>
            <w:r>
              <w:rPr>
                <w:rFonts w:ascii="Calibri" w:eastAsia="Calibri" w:hAnsi="Calibri" w:cs="Calibri"/>
              </w:rPr>
              <w:t xml:space="preserve"> Med 2022; 10(5): 512-24.</w:t>
            </w:r>
          </w:p>
        </w:tc>
      </w:tr>
    </w:tbl>
    <w:p w14:paraId="34809990" w14:textId="77777777" w:rsidR="00870C14" w:rsidRDefault="00006B53">
      <w:pPr>
        <w:jc w:val="both"/>
      </w:pPr>
      <w:r>
        <w:rPr>
          <w:rFonts w:ascii="Arial" w:eastAsia="Arial" w:hAnsi="Arial" w:cs="Arial"/>
          <w:sz w:val="20"/>
          <w:szCs w:val="20"/>
        </w:rPr>
        <w:t xml:space="preserve"> </w:t>
      </w:r>
    </w:p>
    <w:p w14:paraId="34809991" w14:textId="77777777" w:rsidR="00870C14" w:rsidRDefault="00870C14">
      <w:pPr>
        <w:jc w:val="both"/>
      </w:pPr>
    </w:p>
    <w:p w14:paraId="34809992"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993"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994" w14:textId="77777777" w:rsidR="00870C14" w:rsidRDefault="00870C14">
      <w:pPr>
        <w:rPr>
          <w:rFonts w:ascii="Arial" w:eastAsia="Arial" w:hAnsi="Arial" w:cs="Arial"/>
          <w:b/>
          <w:sz w:val="20"/>
          <w:szCs w:val="20"/>
        </w:rPr>
      </w:pPr>
    </w:p>
    <w:p w14:paraId="34809995"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996" w14:textId="77777777" w:rsidR="00870C14" w:rsidRDefault="00006B53">
      <w:pPr>
        <w:jc w:val="both"/>
      </w:pPr>
      <w:r>
        <w:rPr>
          <w:rFonts w:ascii="Arial" w:eastAsia="Arial" w:hAnsi="Arial" w:cs="Arial"/>
          <w:sz w:val="20"/>
          <w:szCs w:val="20"/>
        </w:rPr>
        <w:t xml:space="preserve"> </w:t>
      </w:r>
    </w:p>
    <w:tbl>
      <w:tblPr>
        <w:tblStyle w:val="af5"/>
        <w:tblW w:w="8490" w:type="dxa"/>
        <w:tblLayout w:type="fixed"/>
        <w:tblLook w:val="0000" w:firstRow="0" w:lastRow="0" w:firstColumn="0" w:lastColumn="0" w:noHBand="0" w:noVBand="0"/>
      </w:tblPr>
      <w:tblGrid>
        <w:gridCol w:w="8490"/>
      </w:tblGrid>
      <w:tr w:rsidR="00870C14" w14:paraId="34809998" w14:textId="77777777">
        <w:trPr>
          <w:trHeight w:val="285"/>
        </w:trPr>
        <w:tc>
          <w:tcPr>
            <w:tcW w:w="8490" w:type="dxa"/>
            <w:tcBorders>
              <w:top w:val="nil"/>
              <w:left w:val="nil"/>
              <w:bottom w:val="single" w:sz="8" w:space="0" w:color="000000"/>
              <w:right w:val="nil"/>
            </w:tcBorders>
            <w:tcMar>
              <w:left w:w="108" w:type="dxa"/>
              <w:right w:w="108" w:type="dxa"/>
            </w:tcMar>
          </w:tcPr>
          <w:p w14:paraId="34809997" w14:textId="77777777" w:rsidR="00870C14" w:rsidRDefault="00006B53">
            <w:pPr>
              <w:jc w:val="both"/>
            </w:pPr>
            <w:r>
              <w:rPr>
                <w:rFonts w:ascii="Arial" w:eastAsia="Arial" w:hAnsi="Arial" w:cs="Arial"/>
              </w:rPr>
              <w:t>INSTITUIÇÃO (SIGLA</w:t>
            </w:r>
            <w:r>
              <w:rPr>
                <w:rFonts w:ascii="Arial" w:eastAsia="Arial" w:hAnsi="Arial" w:cs="Arial"/>
              </w:rPr>
              <w:t>):</w:t>
            </w:r>
          </w:p>
        </w:tc>
      </w:tr>
      <w:tr w:rsidR="00870C14" w14:paraId="3480999A"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99" w14:textId="77777777" w:rsidR="00870C14" w:rsidRDefault="00006B53">
            <w:pPr>
              <w:jc w:val="both"/>
            </w:pPr>
            <w:r>
              <w:rPr>
                <w:rFonts w:ascii="Arial" w:eastAsia="Arial" w:hAnsi="Arial" w:cs="Arial"/>
              </w:rPr>
              <w:t>Pontifícia Universidade Católica do Paraná (PUCPR)</w:t>
            </w:r>
          </w:p>
        </w:tc>
      </w:tr>
      <w:tr w:rsidR="00870C14" w14:paraId="3480999D"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99B" w14:textId="77777777" w:rsidR="00870C14" w:rsidRDefault="00006B53">
            <w:pPr>
              <w:jc w:val="both"/>
            </w:pPr>
            <w:r>
              <w:rPr>
                <w:rFonts w:ascii="Arial" w:eastAsia="Arial" w:hAnsi="Arial" w:cs="Arial"/>
              </w:rPr>
              <w:t xml:space="preserve"> </w:t>
            </w:r>
          </w:p>
          <w:p w14:paraId="3480999C" w14:textId="77777777" w:rsidR="00870C14" w:rsidRDefault="00006B53">
            <w:pPr>
              <w:jc w:val="both"/>
            </w:pPr>
            <w:r>
              <w:rPr>
                <w:rFonts w:ascii="Arial" w:eastAsia="Arial" w:hAnsi="Arial" w:cs="Arial"/>
              </w:rPr>
              <w:t>ÁREA DO CONHECIMENTO – CONTEÚDO - AUTOR:</w:t>
            </w:r>
          </w:p>
        </w:tc>
      </w:tr>
      <w:tr w:rsidR="00870C14" w14:paraId="3480999F"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9E" w14:textId="77777777" w:rsidR="00870C14" w:rsidRDefault="00006B53">
            <w:pPr>
              <w:jc w:val="both"/>
            </w:pPr>
            <w:r>
              <w:rPr>
                <w:rFonts w:ascii="Arial" w:eastAsia="Arial" w:hAnsi="Arial" w:cs="Arial"/>
              </w:rPr>
              <w:t xml:space="preserve">Clínica Médica </w:t>
            </w:r>
            <w:r>
              <w:rPr>
                <w:rFonts w:ascii="Calibri" w:eastAsia="Calibri" w:hAnsi="Calibri" w:cs="Calibri"/>
              </w:rPr>
              <w:t xml:space="preserve">– Anemias – Caroline </w:t>
            </w:r>
            <w:proofErr w:type="spellStart"/>
            <w:r>
              <w:rPr>
                <w:rFonts w:ascii="Calibri" w:eastAsia="Calibri" w:hAnsi="Calibri" w:cs="Calibri"/>
              </w:rPr>
              <w:t>Ehlke</w:t>
            </w:r>
            <w:proofErr w:type="spellEnd"/>
            <w:r>
              <w:rPr>
                <w:rFonts w:ascii="Calibri" w:eastAsia="Calibri" w:hAnsi="Calibri" w:cs="Calibri"/>
              </w:rPr>
              <w:t xml:space="preserve"> Gonzaga</w:t>
            </w:r>
          </w:p>
        </w:tc>
      </w:tr>
      <w:tr w:rsidR="00870C14" w14:paraId="348099A1"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9A0" w14:textId="77777777" w:rsidR="00870C14" w:rsidRDefault="00006B53">
            <w:pPr>
              <w:jc w:val="both"/>
            </w:pPr>
            <w:r>
              <w:rPr>
                <w:rFonts w:ascii="Arial" w:eastAsia="Arial" w:hAnsi="Arial" w:cs="Arial"/>
              </w:rPr>
              <w:t xml:space="preserve"> </w:t>
            </w:r>
          </w:p>
        </w:tc>
      </w:tr>
      <w:tr w:rsidR="00870C14" w14:paraId="348099A3"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9A2" w14:textId="77777777" w:rsidR="00870C14" w:rsidRDefault="00006B53">
            <w:pPr>
              <w:jc w:val="both"/>
            </w:pPr>
            <w:r>
              <w:rPr>
                <w:rFonts w:ascii="Arial" w:eastAsia="Arial" w:hAnsi="Arial" w:cs="Arial"/>
              </w:rPr>
              <w:t>ENUNCIADO E ALTERNATIVAS: Resposta correta em negrito</w:t>
            </w:r>
          </w:p>
        </w:tc>
      </w:tr>
      <w:tr w:rsidR="00870C14" w14:paraId="348099AA" w14:textId="77777777">
        <w:trPr>
          <w:trHeight w:val="235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A4" w14:textId="77777777" w:rsidR="00870C14" w:rsidRDefault="00006B53">
            <w:pPr>
              <w:spacing w:line="254" w:lineRule="auto"/>
              <w:jc w:val="both"/>
              <w:rPr>
                <w:color w:val="FF0000"/>
              </w:rPr>
            </w:pPr>
            <w:r>
              <w:rPr>
                <w:rFonts w:ascii="Arial" w:eastAsia="Arial" w:hAnsi="Arial" w:cs="Arial"/>
                <w:color w:val="FF0000"/>
              </w:rPr>
              <w:lastRenderedPageBreak/>
              <w:t>Paciente vem a consulta com queixa de astenia. Ao exame apresenta dados vitais dentro da normalidade. Exame das mucosas revelou intensa palidez e restante do exame físico sem alterações. O hemograma revelou redução do número de hemácias, redução do hematóc</w:t>
            </w:r>
            <w:r>
              <w:rPr>
                <w:rFonts w:ascii="Arial" w:eastAsia="Arial" w:hAnsi="Arial" w:cs="Arial"/>
                <w:color w:val="FF0000"/>
              </w:rPr>
              <w:t>rito e redução da hemoglobina. Sobre as hipóteses diagnósticas, assinale a alternativa correta.</w:t>
            </w:r>
          </w:p>
          <w:p w14:paraId="348099A5" w14:textId="77777777" w:rsidR="00870C14" w:rsidRDefault="00006B53">
            <w:pPr>
              <w:numPr>
                <w:ilvl w:val="0"/>
                <w:numId w:val="13"/>
              </w:numPr>
              <w:spacing w:line="276" w:lineRule="auto"/>
              <w:rPr>
                <w:rFonts w:ascii="Arial" w:eastAsia="Arial" w:hAnsi="Arial" w:cs="Arial"/>
                <w:b/>
                <w:color w:val="FF0000"/>
                <w:sz w:val="22"/>
                <w:szCs w:val="22"/>
              </w:rPr>
            </w:pPr>
            <w:proofErr w:type="spellStart"/>
            <w:proofErr w:type="gramStart"/>
            <w:r>
              <w:rPr>
                <w:rFonts w:ascii="Arial" w:eastAsia="Arial" w:hAnsi="Arial" w:cs="Arial"/>
                <w:b/>
                <w:color w:val="FF0000"/>
              </w:rPr>
              <w:t>Reticulocitose</w:t>
            </w:r>
            <w:proofErr w:type="spellEnd"/>
            <w:r>
              <w:rPr>
                <w:rFonts w:ascii="Arial" w:eastAsia="Arial" w:hAnsi="Arial" w:cs="Arial"/>
                <w:b/>
                <w:color w:val="FF0000"/>
              </w:rPr>
              <w:t xml:space="preserve"> </w:t>
            </w:r>
            <w:r>
              <w:rPr>
                <w:rFonts w:ascii="Arial" w:eastAsia="Arial" w:hAnsi="Arial" w:cs="Arial"/>
                <w:b/>
                <w:color w:val="FF0000"/>
                <w:sz w:val="22"/>
                <w:szCs w:val="22"/>
              </w:rPr>
              <w:t xml:space="preserve"> sugere</w:t>
            </w:r>
            <w:proofErr w:type="gramEnd"/>
            <w:r>
              <w:rPr>
                <w:rFonts w:ascii="Arial" w:eastAsia="Arial" w:hAnsi="Arial" w:cs="Arial"/>
                <w:b/>
                <w:color w:val="FF0000"/>
                <w:sz w:val="22"/>
                <w:szCs w:val="22"/>
              </w:rPr>
              <w:t xml:space="preserve"> sangramento agud</w:t>
            </w:r>
            <w:r>
              <w:rPr>
                <w:rFonts w:ascii="Arial" w:eastAsia="Arial" w:hAnsi="Arial" w:cs="Arial"/>
                <w:b/>
                <w:color w:val="FF0000"/>
              </w:rPr>
              <w:t xml:space="preserve">o </w:t>
            </w:r>
            <w:r>
              <w:rPr>
                <w:rFonts w:ascii="Arial" w:eastAsia="Arial" w:hAnsi="Arial" w:cs="Arial"/>
                <w:b/>
                <w:color w:val="FF0000"/>
                <w:sz w:val="22"/>
                <w:szCs w:val="22"/>
              </w:rPr>
              <w:t>ou hemólise.</w:t>
            </w:r>
          </w:p>
          <w:p w14:paraId="348099A6" w14:textId="77777777" w:rsidR="00870C14" w:rsidRDefault="00006B53">
            <w:pPr>
              <w:numPr>
                <w:ilvl w:val="0"/>
                <w:numId w:val="13"/>
              </w:numPr>
              <w:spacing w:line="276" w:lineRule="auto"/>
              <w:rPr>
                <w:rFonts w:ascii="Arial" w:eastAsia="Arial" w:hAnsi="Arial" w:cs="Arial"/>
                <w:color w:val="FF0000"/>
                <w:sz w:val="22"/>
                <w:szCs w:val="22"/>
              </w:rPr>
            </w:pPr>
            <w:proofErr w:type="spellStart"/>
            <w:proofErr w:type="gramStart"/>
            <w:r>
              <w:rPr>
                <w:rFonts w:ascii="Arial" w:eastAsia="Arial" w:hAnsi="Arial" w:cs="Arial"/>
                <w:color w:val="FF0000"/>
              </w:rPr>
              <w:t>Reticulocitopenia</w:t>
            </w:r>
            <w:proofErr w:type="spellEnd"/>
            <w:r>
              <w:rPr>
                <w:rFonts w:ascii="Arial" w:eastAsia="Arial" w:hAnsi="Arial" w:cs="Arial"/>
                <w:color w:val="FF0000"/>
              </w:rPr>
              <w:t xml:space="preserve"> </w:t>
            </w:r>
            <w:r>
              <w:rPr>
                <w:rFonts w:ascii="Arial" w:eastAsia="Arial" w:hAnsi="Arial" w:cs="Arial"/>
                <w:color w:val="FF0000"/>
                <w:sz w:val="22"/>
                <w:szCs w:val="22"/>
              </w:rPr>
              <w:t xml:space="preserve"> sugere</w:t>
            </w:r>
            <w:proofErr w:type="gramEnd"/>
            <w:r>
              <w:rPr>
                <w:rFonts w:ascii="Arial" w:eastAsia="Arial" w:hAnsi="Arial" w:cs="Arial"/>
                <w:color w:val="FF0000"/>
                <w:sz w:val="22"/>
                <w:szCs w:val="22"/>
              </w:rPr>
              <w:t xml:space="preserve"> origem </w:t>
            </w:r>
            <w:proofErr w:type="spellStart"/>
            <w:r>
              <w:rPr>
                <w:rFonts w:ascii="Arial" w:eastAsia="Arial" w:hAnsi="Arial" w:cs="Arial"/>
                <w:color w:val="FF0000"/>
                <w:sz w:val="22"/>
                <w:szCs w:val="22"/>
              </w:rPr>
              <w:t>microangiopática</w:t>
            </w:r>
            <w:proofErr w:type="spellEnd"/>
            <w:r>
              <w:rPr>
                <w:rFonts w:ascii="Arial" w:eastAsia="Arial" w:hAnsi="Arial" w:cs="Arial"/>
                <w:color w:val="FF0000"/>
                <w:sz w:val="22"/>
                <w:szCs w:val="22"/>
              </w:rPr>
              <w:t xml:space="preserve"> </w:t>
            </w:r>
          </w:p>
          <w:p w14:paraId="348099A7" w14:textId="77777777" w:rsidR="00870C14" w:rsidRDefault="00006B53">
            <w:pPr>
              <w:numPr>
                <w:ilvl w:val="0"/>
                <w:numId w:val="13"/>
              </w:numPr>
              <w:spacing w:line="276" w:lineRule="auto"/>
              <w:rPr>
                <w:rFonts w:ascii="Arial" w:eastAsia="Arial" w:hAnsi="Arial" w:cs="Arial"/>
                <w:color w:val="FF0000"/>
                <w:sz w:val="22"/>
                <w:szCs w:val="22"/>
              </w:rPr>
            </w:pPr>
            <w:proofErr w:type="spellStart"/>
            <w:r>
              <w:rPr>
                <w:rFonts w:ascii="Arial" w:eastAsia="Arial" w:hAnsi="Arial" w:cs="Arial"/>
                <w:color w:val="FF0000"/>
              </w:rPr>
              <w:t>Reticulocitopenia</w:t>
            </w:r>
            <w:proofErr w:type="spellEnd"/>
            <w:r>
              <w:rPr>
                <w:rFonts w:ascii="Arial" w:eastAsia="Arial" w:hAnsi="Arial" w:cs="Arial"/>
                <w:color w:val="FF0000"/>
              </w:rPr>
              <w:t xml:space="preserve"> </w:t>
            </w:r>
            <w:r>
              <w:rPr>
                <w:rFonts w:ascii="Arial" w:eastAsia="Arial" w:hAnsi="Arial" w:cs="Arial"/>
                <w:color w:val="FF0000"/>
                <w:sz w:val="22"/>
                <w:szCs w:val="22"/>
              </w:rPr>
              <w:t xml:space="preserve">com VCM alto sugere </w:t>
            </w:r>
            <w:proofErr w:type="spellStart"/>
            <w:r>
              <w:rPr>
                <w:rFonts w:ascii="Arial" w:eastAsia="Arial" w:hAnsi="Arial" w:cs="Arial"/>
                <w:color w:val="FF0000"/>
              </w:rPr>
              <w:t>ferropenia</w:t>
            </w:r>
            <w:proofErr w:type="spellEnd"/>
            <w:r>
              <w:rPr>
                <w:rFonts w:ascii="Arial" w:eastAsia="Arial" w:hAnsi="Arial" w:cs="Arial"/>
                <w:color w:val="FF0000"/>
              </w:rPr>
              <w:t xml:space="preserve">. </w:t>
            </w:r>
          </w:p>
          <w:p w14:paraId="348099A8" w14:textId="77777777" w:rsidR="00870C14" w:rsidRDefault="00006B53">
            <w:pPr>
              <w:numPr>
                <w:ilvl w:val="0"/>
                <w:numId w:val="13"/>
              </w:numPr>
              <w:spacing w:line="276" w:lineRule="auto"/>
              <w:rPr>
                <w:rFonts w:ascii="Arial" w:eastAsia="Arial" w:hAnsi="Arial" w:cs="Arial"/>
                <w:color w:val="FF0000"/>
                <w:sz w:val="22"/>
                <w:szCs w:val="22"/>
              </w:rPr>
            </w:pPr>
            <w:proofErr w:type="spellStart"/>
            <w:r>
              <w:rPr>
                <w:rFonts w:ascii="Arial" w:eastAsia="Arial" w:hAnsi="Arial" w:cs="Arial"/>
                <w:color w:val="FF0000"/>
              </w:rPr>
              <w:t>Reti</w:t>
            </w:r>
            <w:r>
              <w:rPr>
                <w:rFonts w:ascii="Arial" w:eastAsia="Arial" w:hAnsi="Arial" w:cs="Arial"/>
                <w:color w:val="FF0000"/>
              </w:rPr>
              <w:t>culocitopenia</w:t>
            </w:r>
            <w:proofErr w:type="spellEnd"/>
            <w:r>
              <w:rPr>
                <w:rFonts w:ascii="Arial" w:eastAsia="Arial" w:hAnsi="Arial" w:cs="Arial"/>
                <w:color w:val="FF0000"/>
              </w:rPr>
              <w:t xml:space="preserve"> </w:t>
            </w:r>
            <w:r>
              <w:rPr>
                <w:rFonts w:ascii="Arial" w:eastAsia="Arial" w:hAnsi="Arial" w:cs="Arial"/>
                <w:color w:val="FF0000"/>
                <w:sz w:val="22"/>
                <w:szCs w:val="22"/>
              </w:rPr>
              <w:t xml:space="preserve">com </w:t>
            </w:r>
            <w:r>
              <w:rPr>
                <w:rFonts w:ascii="Arial" w:eastAsia="Arial" w:hAnsi="Arial" w:cs="Arial"/>
                <w:color w:val="FF0000"/>
              </w:rPr>
              <w:t>VCM ba</w:t>
            </w:r>
            <w:r>
              <w:rPr>
                <w:rFonts w:ascii="Arial" w:eastAsia="Arial" w:hAnsi="Arial" w:cs="Arial"/>
                <w:color w:val="FF0000"/>
                <w:sz w:val="22"/>
                <w:szCs w:val="22"/>
              </w:rPr>
              <w:t>ixo sugere deficiência de</w:t>
            </w:r>
            <w:r>
              <w:rPr>
                <w:rFonts w:ascii="Arial" w:eastAsia="Arial" w:hAnsi="Arial" w:cs="Arial"/>
                <w:color w:val="FF0000"/>
              </w:rPr>
              <w:t xml:space="preserve"> </w:t>
            </w:r>
            <w:proofErr w:type="spellStart"/>
            <w:r>
              <w:rPr>
                <w:rFonts w:ascii="Arial" w:eastAsia="Arial" w:hAnsi="Arial" w:cs="Arial"/>
                <w:color w:val="FF0000"/>
              </w:rPr>
              <w:t>Vit</w:t>
            </w:r>
            <w:proofErr w:type="spellEnd"/>
            <w:r>
              <w:rPr>
                <w:rFonts w:ascii="Arial" w:eastAsia="Arial" w:hAnsi="Arial" w:cs="Arial"/>
                <w:color w:val="FF0000"/>
              </w:rPr>
              <w:t xml:space="preserve"> </w:t>
            </w:r>
            <w:r>
              <w:rPr>
                <w:rFonts w:ascii="Arial" w:eastAsia="Arial" w:hAnsi="Arial" w:cs="Arial"/>
                <w:color w:val="FF0000"/>
                <w:sz w:val="22"/>
                <w:szCs w:val="22"/>
              </w:rPr>
              <w:t>B12.</w:t>
            </w:r>
          </w:p>
          <w:p w14:paraId="348099A9" w14:textId="77777777" w:rsidR="00870C14" w:rsidRDefault="00006B53">
            <w:pPr>
              <w:numPr>
                <w:ilvl w:val="0"/>
                <w:numId w:val="13"/>
              </w:numPr>
              <w:spacing w:after="200" w:line="276" w:lineRule="auto"/>
              <w:rPr>
                <w:rFonts w:ascii="Arial" w:eastAsia="Arial" w:hAnsi="Arial" w:cs="Arial"/>
                <w:color w:val="FF0000"/>
                <w:sz w:val="22"/>
                <w:szCs w:val="22"/>
              </w:rPr>
            </w:pPr>
            <w:proofErr w:type="spellStart"/>
            <w:r>
              <w:rPr>
                <w:rFonts w:ascii="Arial" w:eastAsia="Arial" w:hAnsi="Arial" w:cs="Arial"/>
                <w:color w:val="FF0000"/>
              </w:rPr>
              <w:t>Reticulocitose</w:t>
            </w:r>
            <w:proofErr w:type="spellEnd"/>
            <w:r>
              <w:rPr>
                <w:rFonts w:ascii="Arial" w:eastAsia="Arial" w:hAnsi="Arial" w:cs="Arial"/>
                <w:color w:val="FF0000"/>
              </w:rPr>
              <w:t xml:space="preserve"> </w:t>
            </w:r>
            <w:r>
              <w:rPr>
                <w:rFonts w:ascii="Arial" w:eastAsia="Arial" w:hAnsi="Arial" w:cs="Arial"/>
                <w:color w:val="FF0000"/>
                <w:sz w:val="22"/>
                <w:szCs w:val="22"/>
              </w:rPr>
              <w:t>sugere anemia aplástica ou mielodisplasia.</w:t>
            </w:r>
          </w:p>
        </w:tc>
      </w:tr>
      <w:tr w:rsidR="00870C14" w14:paraId="348099AD"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9AB" w14:textId="77777777" w:rsidR="00870C14" w:rsidRDefault="00006B53">
            <w:pPr>
              <w:jc w:val="both"/>
            </w:pPr>
            <w:r>
              <w:rPr>
                <w:rFonts w:ascii="Arial" w:eastAsia="Arial" w:hAnsi="Arial" w:cs="Arial"/>
              </w:rPr>
              <w:t xml:space="preserve"> </w:t>
            </w:r>
          </w:p>
          <w:p w14:paraId="348099AC" w14:textId="77777777" w:rsidR="00870C14" w:rsidRDefault="00006B53">
            <w:pPr>
              <w:jc w:val="both"/>
            </w:pPr>
            <w:r>
              <w:rPr>
                <w:rFonts w:ascii="Arial" w:eastAsia="Arial" w:hAnsi="Arial" w:cs="Arial"/>
              </w:rPr>
              <w:t>RESPOSTA CORRETA:</w:t>
            </w:r>
          </w:p>
        </w:tc>
      </w:tr>
      <w:tr w:rsidR="00870C14" w14:paraId="348099AF"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AE" w14:textId="77777777" w:rsidR="00870C14" w:rsidRDefault="00006B53">
            <w:pPr>
              <w:spacing w:line="254" w:lineRule="auto"/>
              <w:jc w:val="both"/>
            </w:pPr>
            <w:r>
              <w:rPr>
                <w:rFonts w:ascii="Arial" w:eastAsia="Arial" w:hAnsi="Arial" w:cs="Arial"/>
                <w:b/>
              </w:rPr>
              <w:t>Elevada contagem de reticulócitos corrigida sugere sangramento ou hemólise</w:t>
            </w:r>
          </w:p>
        </w:tc>
      </w:tr>
      <w:tr w:rsidR="00870C14" w14:paraId="348099B1"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9B0" w14:textId="77777777" w:rsidR="00870C14" w:rsidRDefault="00006B53">
            <w:pPr>
              <w:jc w:val="both"/>
            </w:pPr>
            <w:r>
              <w:rPr>
                <w:rFonts w:ascii="Arial" w:eastAsia="Arial" w:hAnsi="Arial" w:cs="Arial"/>
              </w:rPr>
              <w:t xml:space="preserve"> </w:t>
            </w:r>
          </w:p>
        </w:tc>
      </w:tr>
      <w:tr w:rsidR="00870C14" w14:paraId="348099B3"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9B2" w14:textId="77777777" w:rsidR="00870C14" w:rsidRDefault="00006B53">
            <w:pPr>
              <w:jc w:val="both"/>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9B5" w14:textId="77777777">
        <w:trPr>
          <w:trHeight w:val="99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B4" w14:textId="77777777" w:rsidR="00870C14" w:rsidRDefault="00006B53">
            <w:pPr>
              <w:spacing w:line="360" w:lineRule="auto"/>
              <w:jc w:val="both"/>
            </w:pPr>
            <w:r>
              <w:rPr>
                <w:rFonts w:ascii="Arial" w:eastAsia="Arial" w:hAnsi="Arial" w:cs="Arial"/>
              </w:rPr>
              <w:t>Nas anemias, a elevação dos reticulócitos indica um processo de aumento de degradação dos eritrócitos, como nos processos hemolíticos ou sangramento. Já a contagem de reticulócitos baixa indica alguma forma de falência na produção dos eritrócitos, como nas</w:t>
            </w:r>
            <w:r>
              <w:rPr>
                <w:rFonts w:ascii="Arial" w:eastAsia="Arial" w:hAnsi="Arial" w:cs="Arial"/>
              </w:rPr>
              <w:t xml:space="preserve"> doenças da medula óssea e deficiência de vitaminas importantes para a eritropoiese. Nas anemias com baixa contagem de reticulócitos o VCM elevado pode indicar deficiência de vitamina B12, folato e as com VCM baixo deficiência de ferro, talassemia.</w:t>
            </w:r>
          </w:p>
        </w:tc>
      </w:tr>
      <w:tr w:rsidR="00870C14" w14:paraId="348099B7"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9B6" w14:textId="77777777" w:rsidR="00870C14" w:rsidRDefault="00006B53">
            <w:pPr>
              <w:jc w:val="both"/>
            </w:pPr>
            <w:r>
              <w:rPr>
                <w:rFonts w:ascii="Arial" w:eastAsia="Arial" w:hAnsi="Arial" w:cs="Arial"/>
              </w:rPr>
              <w:t xml:space="preserve"> </w:t>
            </w:r>
          </w:p>
        </w:tc>
      </w:tr>
      <w:tr w:rsidR="00870C14" w14:paraId="348099B9"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9B8" w14:textId="77777777" w:rsidR="00870C14" w:rsidRDefault="00006B53">
            <w:pPr>
              <w:jc w:val="both"/>
            </w:pPr>
            <w:r>
              <w:rPr>
                <w:rFonts w:ascii="Arial" w:eastAsia="Arial" w:hAnsi="Arial" w:cs="Arial"/>
              </w:rPr>
              <w:t>REF</w:t>
            </w:r>
            <w:r>
              <w:rPr>
                <w:rFonts w:ascii="Arial" w:eastAsia="Arial" w:hAnsi="Arial" w:cs="Arial"/>
              </w:rPr>
              <w:t>ERÊNCIAS BIBLIOGRÁFICAS: (três linhas)</w:t>
            </w:r>
          </w:p>
        </w:tc>
      </w:tr>
      <w:tr w:rsidR="00870C14" w14:paraId="348099BB" w14:textId="77777777">
        <w:trPr>
          <w:trHeight w:val="87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BA" w14:textId="77777777" w:rsidR="00870C14" w:rsidRDefault="00006B53">
            <w:pPr>
              <w:spacing w:line="360" w:lineRule="auto"/>
              <w:jc w:val="both"/>
            </w:pPr>
            <w:r w:rsidRPr="009C6094">
              <w:rPr>
                <w:rFonts w:ascii="Calibri" w:eastAsia="Calibri" w:hAnsi="Calibri" w:cs="Calibri"/>
                <w:lang w:val="it-IT"/>
              </w:rPr>
              <w:t xml:space="preserve">WING AND SCHIFFMAN, CECIL ESSENTIALS OF MEDICINE 10TH EDITION, Saunders. </w:t>
            </w:r>
            <w:r>
              <w:rPr>
                <w:rFonts w:ascii="Calibri" w:eastAsia="Calibri" w:hAnsi="Calibri" w:cs="Calibri"/>
              </w:rPr>
              <w:t xml:space="preserve">Elsevier 2021, </w:t>
            </w:r>
            <w:proofErr w:type="spellStart"/>
            <w:r>
              <w:rPr>
                <w:rFonts w:ascii="Calibri" w:eastAsia="Calibri" w:hAnsi="Calibri" w:cs="Calibri"/>
              </w:rPr>
              <w:t>Pag</w:t>
            </w:r>
            <w:proofErr w:type="spellEnd"/>
            <w:r>
              <w:rPr>
                <w:rFonts w:ascii="Calibri" w:eastAsia="Calibri" w:hAnsi="Calibri" w:cs="Calibri"/>
              </w:rPr>
              <w:t xml:space="preserve"> 457.</w:t>
            </w:r>
          </w:p>
        </w:tc>
      </w:tr>
    </w:tbl>
    <w:p w14:paraId="348099BC" w14:textId="77777777" w:rsidR="00870C14" w:rsidRDefault="00006B53">
      <w:pPr>
        <w:jc w:val="both"/>
      </w:pPr>
      <w:r>
        <w:rPr>
          <w:rFonts w:ascii="Arial" w:eastAsia="Arial" w:hAnsi="Arial" w:cs="Arial"/>
          <w:sz w:val="20"/>
          <w:szCs w:val="20"/>
        </w:rPr>
        <w:t xml:space="preserve"> </w:t>
      </w:r>
    </w:p>
    <w:p w14:paraId="348099BD" w14:textId="77777777" w:rsidR="00870C14" w:rsidRDefault="00006B53">
      <w:pPr>
        <w:jc w:val="both"/>
      </w:pPr>
      <w:r>
        <w:rPr>
          <w:rFonts w:ascii="Arial" w:eastAsia="Arial" w:hAnsi="Arial" w:cs="Arial"/>
          <w:sz w:val="20"/>
          <w:szCs w:val="20"/>
        </w:rPr>
        <w:t xml:space="preserve"> </w:t>
      </w:r>
    </w:p>
    <w:p w14:paraId="348099BE"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9BF"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9C0" w14:textId="77777777" w:rsidR="00870C14" w:rsidRDefault="00870C14">
      <w:pPr>
        <w:rPr>
          <w:rFonts w:ascii="Arial" w:eastAsia="Arial" w:hAnsi="Arial" w:cs="Arial"/>
          <w:b/>
          <w:sz w:val="20"/>
          <w:szCs w:val="20"/>
        </w:rPr>
      </w:pPr>
    </w:p>
    <w:p w14:paraId="348099C1"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9C2" w14:textId="77777777" w:rsidR="00870C14" w:rsidRDefault="00006B53">
      <w:pPr>
        <w:jc w:val="both"/>
      </w:pPr>
      <w:r>
        <w:rPr>
          <w:rFonts w:ascii="Arial" w:eastAsia="Arial" w:hAnsi="Arial" w:cs="Arial"/>
          <w:sz w:val="20"/>
          <w:szCs w:val="20"/>
        </w:rPr>
        <w:t xml:space="preserve"> </w:t>
      </w:r>
    </w:p>
    <w:tbl>
      <w:tblPr>
        <w:tblStyle w:val="af6"/>
        <w:tblW w:w="8490" w:type="dxa"/>
        <w:tblLayout w:type="fixed"/>
        <w:tblLook w:val="0000" w:firstRow="0" w:lastRow="0" w:firstColumn="0" w:lastColumn="0" w:noHBand="0" w:noVBand="0"/>
      </w:tblPr>
      <w:tblGrid>
        <w:gridCol w:w="8490"/>
      </w:tblGrid>
      <w:tr w:rsidR="00870C14" w14:paraId="348099C4" w14:textId="77777777">
        <w:trPr>
          <w:trHeight w:val="285"/>
        </w:trPr>
        <w:tc>
          <w:tcPr>
            <w:tcW w:w="8490" w:type="dxa"/>
            <w:tcBorders>
              <w:top w:val="nil"/>
              <w:left w:val="nil"/>
              <w:bottom w:val="single" w:sz="8" w:space="0" w:color="000000"/>
              <w:right w:val="nil"/>
            </w:tcBorders>
            <w:tcMar>
              <w:left w:w="108" w:type="dxa"/>
              <w:right w:w="108" w:type="dxa"/>
            </w:tcMar>
          </w:tcPr>
          <w:p w14:paraId="348099C3" w14:textId="77777777" w:rsidR="00870C14" w:rsidRDefault="00006B53">
            <w:pPr>
              <w:jc w:val="both"/>
            </w:pPr>
            <w:r>
              <w:rPr>
                <w:rFonts w:ascii="Arial" w:eastAsia="Arial" w:hAnsi="Arial" w:cs="Arial"/>
              </w:rPr>
              <w:t>INSTITUIÇÃO (SIGLA):</w:t>
            </w:r>
          </w:p>
        </w:tc>
      </w:tr>
      <w:tr w:rsidR="00870C14" w14:paraId="348099C6"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9C5" w14:textId="77777777" w:rsidR="00870C14" w:rsidRDefault="00006B53">
            <w:pPr>
              <w:jc w:val="both"/>
            </w:pPr>
            <w:r>
              <w:rPr>
                <w:rFonts w:ascii="Arial" w:eastAsia="Arial" w:hAnsi="Arial" w:cs="Arial"/>
              </w:rPr>
              <w:t>Pontifícia Universidade Católica do Paraná (PUCPR)</w:t>
            </w:r>
          </w:p>
        </w:tc>
      </w:tr>
      <w:tr w:rsidR="00870C14" w14:paraId="348099C9"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9C7" w14:textId="77777777" w:rsidR="00870C14" w:rsidRDefault="00006B53">
            <w:pPr>
              <w:jc w:val="both"/>
            </w:pPr>
            <w:r>
              <w:rPr>
                <w:rFonts w:ascii="Arial" w:eastAsia="Arial" w:hAnsi="Arial" w:cs="Arial"/>
              </w:rPr>
              <w:t xml:space="preserve"> </w:t>
            </w:r>
          </w:p>
          <w:p w14:paraId="348099C8" w14:textId="77777777" w:rsidR="00870C14" w:rsidRDefault="00006B53">
            <w:pPr>
              <w:jc w:val="both"/>
            </w:pPr>
            <w:r>
              <w:rPr>
                <w:rFonts w:ascii="Arial" w:eastAsia="Arial" w:hAnsi="Arial" w:cs="Arial"/>
              </w:rPr>
              <w:t>ÁREA DO CONHECIMENTO – CONTEÚDO - AUTOR:</w:t>
            </w:r>
          </w:p>
        </w:tc>
      </w:tr>
      <w:tr w:rsidR="00870C14" w14:paraId="348099CB"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CA" w14:textId="77777777" w:rsidR="00870C14" w:rsidRDefault="00006B53">
            <w:pPr>
              <w:jc w:val="both"/>
            </w:pPr>
            <w:r>
              <w:rPr>
                <w:rFonts w:ascii="Arial" w:eastAsia="Arial" w:hAnsi="Arial" w:cs="Arial"/>
              </w:rPr>
              <w:t xml:space="preserve">Clínica Médica </w:t>
            </w:r>
            <w:r>
              <w:rPr>
                <w:rFonts w:ascii="Calibri" w:eastAsia="Calibri" w:hAnsi="Calibri" w:cs="Calibri"/>
              </w:rPr>
              <w:t xml:space="preserve">– Doenças Neoplásicas - Caroline </w:t>
            </w:r>
            <w:proofErr w:type="spellStart"/>
            <w:r>
              <w:rPr>
                <w:rFonts w:ascii="Calibri" w:eastAsia="Calibri" w:hAnsi="Calibri" w:cs="Calibri"/>
              </w:rPr>
              <w:t>Ehlke</w:t>
            </w:r>
            <w:proofErr w:type="spellEnd"/>
            <w:r>
              <w:rPr>
                <w:rFonts w:ascii="Calibri" w:eastAsia="Calibri" w:hAnsi="Calibri" w:cs="Calibri"/>
              </w:rPr>
              <w:t xml:space="preserve"> Gonzaga</w:t>
            </w:r>
          </w:p>
        </w:tc>
      </w:tr>
      <w:tr w:rsidR="00870C14" w14:paraId="348099CD"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9CC" w14:textId="77777777" w:rsidR="00870C14" w:rsidRDefault="00006B53">
            <w:pPr>
              <w:jc w:val="both"/>
            </w:pPr>
            <w:r>
              <w:rPr>
                <w:rFonts w:ascii="Arial" w:eastAsia="Arial" w:hAnsi="Arial" w:cs="Arial"/>
              </w:rPr>
              <w:t xml:space="preserve"> </w:t>
            </w:r>
          </w:p>
        </w:tc>
      </w:tr>
      <w:tr w:rsidR="00870C14" w14:paraId="348099CF"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9CE" w14:textId="77777777" w:rsidR="00870C14" w:rsidRDefault="00006B53">
            <w:pPr>
              <w:jc w:val="both"/>
            </w:pPr>
            <w:r>
              <w:rPr>
                <w:rFonts w:ascii="Arial" w:eastAsia="Arial" w:hAnsi="Arial" w:cs="Arial"/>
              </w:rPr>
              <w:t>ENUNCIADO E ALTERNATIVAS: Resposta correta em negrito</w:t>
            </w:r>
          </w:p>
        </w:tc>
      </w:tr>
      <w:tr w:rsidR="00870C14" w14:paraId="348099D6" w14:textId="77777777">
        <w:trPr>
          <w:trHeight w:val="235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D0" w14:textId="77777777" w:rsidR="00870C14" w:rsidRPr="001818A0" w:rsidRDefault="00006B53">
            <w:pPr>
              <w:spacing w:line="254" w:lineRule="auto"/>
              <w:jc w:val="both"/>
            </w:pPr>
            <w:r w:rsidRPr="001818A0">
              <w:rPr>
                <w:rFonts w:ascii="Arial" w:eastAsia="Arial" w:hAnsi="Arial" w:cs="Arial"/>
              </w:rPr>
              <w:lastRenderedPageBreak/>
              <w:t>Mulher de 54 anos, portadora de câncer gástrico, encontra-se em tratamento quimioterápico, com uso de cateter venoso central. Apresenta também grande dificuldade de mobilidade, pela desnutrição. Essa paciente evoluiu com quadro súbito de dispneia, com fran</w:t>
            </w:r>
            <w:r w:rsidRPr="001818A0">
              <w:rPr>
                <w:rFonts w:ascii="Arial" w:eastAsia="Arial" w:hAnsi="Arial" w:cs="Arial"/>
              </w:rPr>
              <w:t xml:space="preserve">ca dificuldade respiratória. Qual a causa deste distúrbio agudo? </w:t>
            </w:r>
            <w:proofErr w:type="spellStart"/>
            <w:r w:rsidRPr="001818A0">
              <w:rPr>
                <w:rFonts w:ascii="Arial" w:eastAsia="Arial" w:hAnsi="Arial" w:cs="Arial"/>
              </w:rPr>
              <w:t>Frequencia</w:t>
            </w:r>
            <w:proofErr w:type="spellEnd"/>
            <w:r w:rsidRPr="001818A0">
              <w:rPr>
                <w:rFonts w:ascii="Arial" w:eastAsia="Arial" w:hAnsi="Arial" w:cs="Arial"/>
              </w:rPr>
              <w:t xml:space="preserve">, falta de diagnóstico mais preciso </w:t>
            </w:r>
          </w:p>
          <w:p w14:paraId="348099D1" w14:textId="77777777" w:rsidR="00870C14" w:rsidRPr="001818A0" w:rsidRDefault="00006B53">
            <w:pPr>
              <w:numPr>
                <w:ilvl w:val="0"/>
                <w:numId w:val="10"/>
              </w:numPr>
              <w:spacing w:line="276" w:lineRule="auto"/>
              <w:rPr>
                <w:rFonts w:ascii="Arial" w:eastAsia="Arial" w:hAnsi="Arial" w:cs="Arial"/>
                <w:b/>
                <w:sz w:val="22"/>
                <w:szCs w:val="22"/>
              </w:rPr>
            </w:pPr>
            <w:r w:rsidRPr="001818A0">
              <w:rPr>
                <w:rFonts w:ascii="Arial" w:eastAsia="Arial" w:hAnsi="Arial" w:cs="Arial"/>
                <w:b/>
              </w:rPr>
              <w:t>T</w:t>
            </w:r>
            <w:r w:rsidRPr="001818A0">
              <w:rPr>
                <w:rFonts w:ascii="Arial" w:eastAsia="Arial" w:hAnsi="Arial" w:cs="Arial"/>
                <w:b/>
                <w:sz w:val="22"/>
                <w:szCs w:val="22"/>
              </w:rPr>
              <w:t>romboembolismo venoso, tendo em visto os fa</w:t>
            </w:r>
            <w:r w:rsidRPr="001818A0">
              <w:rPr>
                <w:rFonts w:ascii="Arial" w:eastAsia="Arial" w:hAnsi="Arial" w:cs="Arial"/>
                <w:b/>
              </w:rPr>
              <w:t xml:space="preserve">tores de comorbidade. </w:t>
            </w:r>
          </w:p>
          <w:p w14:paraId="348099D2" w14:textId="77777777" w:rsidR="00870C14" w:rsidRPr="001818A0" w:rsidRDefault="00006B53">
            <w:pPr>
              <w:numPr>
                <w:ilvl w:val="0"/>
                <w:numId w:val="10"/>
              </w:numPr>
              <w:spacing w:line="276" w:lineRule="auto"/>
              <w:rPr>
                <w:rFonts w:ascii="Arial" w:eastAsia="Arial" w:hAnsi="Arial" w:cs="Arial"/>
                <w:b/>
                <w:sz w:val="22"/>
                <w:szCs w:val="22"/>
              </w:rPr>
            </w:pPr>
            <w:r w:rsidRPr="001818A0">
              <w:rPr>
                <w:rFonts w:ascii="Arial" w:eastAsia="Arial" w:hAnsi="Arial" w:cs="Arial"/>
              </w:rPr>
              <w:t>M</w:t>
            </w:r>
            <w:r w:rsidRPr="001818A0">
              <w:rPr>
                <w:rFonts w:ascii="Arial" w:eastAsia="Arial" w:hAnsi="Arial" w:cs="Arial"/>
                <w:sz w:val="22"/>
                <w:szCs w:val="22"/>
              </w:rPr>
              <w:t>etástases para pulmão, principal sítio de implantes neoplásicos no câncer gástrico.</w:t>
            </w:r>
          </w:p>
          <w:p w14:paraId="348099D3" w14:textId="77777777" w:rsidR="00870C14" w:rsidRPr="001818A0" w:rsidRDefault="00006B53">
            <w:pPr>
              <w:numPr>
                <w:ilvl w:val="0"/>
                <w:numId w:val="10"/>
              </w:numPr>
              <w:spacing w:line="276" w:lineRule="auto"/>
              <w:rPr>
                <w:rFonts w:ascii="Arial" w:eastAsia="Arial" w:hAnsi="Arial" w:cs="Arial"/>
                <w:sz w:val="22"/>
                <w:szCs w:val="22"/>
              </w:rPr>
            </w:pPr>
            <w:r w:rsidRPr="001818A0">
              <w:rPr>
                <w:rFonts w:ascii="Arial" w:eastAsia="Arial" w:hAnsi="Arial" w:cs="Arial"/>
              </w:rPr>
              <w:t>S</w:t>
            </w:r>
            <w:r w:rsidRPr="001818A0">
              <w:rPr>
                <w:rFonts w:ascii="Arial" w:eastAsia="Arial" w:hAnsi="Arial" w:cs="Arial"/>
                <w:sz w:val="22"/>
                <w:szCs w:val="22"/>
              </w:rPr>
              <w:t>índrome da veia cava superior, complicação comum da quimioterapia para câncer gástrico.</w:t>
            </w:r>
          </w:p>
          <w:p w14:paraId="348099D4" w14:textId="77777777" w:rsidR="00870C14" w:rsidRPr="001818A0" w:rsidRDefault="00006B53">
            <w:pPr>
              <w:numPr>
                <w:ilvl w:val="0"/>
                <w:numId w:val="10"/>
              </w:numPr>
              <w:spacing w:line="276" w:lineRule="auto"/>
              <w:rPr>
                <w:rFonts w:ascii="Arial" w:eastAsia="Arial" w:hAnsi="Arial" w:cs="Arial"/>
                <w:sz w:val="22"/>
                <w:szCs w:val="22"/>
              </w:rPr>
            </w:pPr>
            <w:r w:rsidRPr="001818A0">
              <w:rPr>
                <w:rFonts w:ascii="Arial" w:eastAsia="Arial" w:hAnsi="Arial" w:cs="Arial"/>
              </w:rPr>
              <w:t>H</w:t>
            </w:r>
            <w:r w:rsidRPr="001818A0">
              <w:rPr>
                <w:rFonts w:ascii="Arial" w:eastAsia="Arial" w:hAnsi="Arial" w:cs="Arial"/>
                <w:sz w:val="22"/>
                <w:szCs w:val="22"/>
              </w:rPr>
              <w:t xml:space="preserve">ipercalcemia secundária a </w:t>
            </w:r>
            <w:proofErr w:type="spellStart"/>
            <w:r w:rsidRPr="001818A0">
              <w:rPr>
                <w:rFonts w:ascii="Arial" w:eastAsia="Arial" w:hAnsi="Arial" w:cs="Arial"/>
                <w:sz w:val="22"/>
                <w:szCs w:val="22"/>
              </w:rPr>
              <w:t>hipoalbuminemia</w:t>
            </w:r>
            <w:proofErr w:type="spellEnd"/>
            <w:r w:rsidRPr="001818A0">
              <w:rPr>
                <w:rFonts w:ascii="Arial" w:eastAsia="Arial" w:hAnsi="Arial" w:cs="Arial"/>
                <w:sz w:val="22"/>
                <w:szCs w:val="22"/>
              </w:rPr>
              <w:t xml:space="preserve"> e síndrome </w:t>
            </w:r>
            <w:proofErr w:type="spellStart"/>
            <w:r w:rsidRPr="001818A0">
              <w:rPr>
                <w:rFonts w:ascii="Arial" w:eastAsia="Arial" w:hAnsi="Arial" w:cs="Arial"/>
                <w:sz w:val="22"/>
                <w:szCs w:val="22"/>
              </w:rPr>
              <w:t>paraneoplásica</w:t>
            </w:r>
            <w:proofErr w:type="spellEnd"/>
            <w:r w:rsidRPr="001818A0">
              <w:rPr>
                <w:rFonts w:ascii="Arial" w:eastAsia="Arial" w:hAnsi="Arial" w:cs="Arial"/>
                <w:sz w:val="22"/>
                <w:szCs w:val="22"/>
              </w:rPr>
              <w:t>, que podem lev</w:t>
            </w:r>
            <w:r w:rsidRPr="001818A0">
              <w:rPr>
                <w:rFonts w:ascii="Arial" w:eastAsia="Arial" w:hAnsi="Arial" w:cs="Arial"/>
                <w:sz w:val="22"/>
                <w:szCs w:val="22"/>
              </w:rPr>
              <w:t>ar ao quadro clínico descrito.</w:t>
            </w:r>
          </w:p>
          <w:p w14:paraId="348099D5" w14:textId="77777777" w:rsidR="00870C14" w:rsidRDefault="00006B53">
            <w:pPr>
              <w:numPr>
                <w:ilvl w:val="0"/>
                <w:numId w:val="10"/>
              </w:numPr>
              <w:spacing w:after="200" w:line="276" w:lineRule="auto"/>
              <w:rPr>
                <w:rFonts w:ascii="Arial" w:eastAsia="Arial" w:hAnsi="Arial" w:cs="Arial"/>
                <w:color w:val="FF00FF"/>
                <w:sz w:val="22"/>
                <w:szCs w:val="22"/>
              </w:rPr>
            </w:pPr>
            <w:r w:rsidRPr="001818A0">
              <w:rPr>
                <w:rFonts w:ascii="Arial" w:eastAsia="Arial" w:hAnsi="Arial" w:cs="Arial"/>
              </w:rPr>
              <w:t>N</w:t>
            </w:r>
            <w:r w:rsidRPr="001818A0">
              <w:rPr>
                <w:rFonts w:ascii="Arial" w:eastAsia="Arial" w:hAnsi="Arial" w:cs="Arial"/>
                <w:sz w:val="22"/>
                <w:szCs w:val="22"/>
              </w:rPr>
              <w:t xml:space="preserve">eutropenia febril, </w:t>
            </w:r>
            <w:r w:rsidRPr="001818A0">
              <w:rPr>
                <w:rFonts w:ascii="Arial" w:eastAsia="Arial" w:hAnsi="Arial" w:cs="Arial"/>
              </w:rPr>
              <w:t>devido ao tratamento quimioterápico.</w:t>
            </w:r>
          </w:p>
        </w:tc>
      </w:tr>
      <w:tr w:rsidR="00870C14" w14:paraId="348099D9"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9D7" w14:textId="77777777" w:rsidR="00870C14" w:rsidRDefault="00006B53">
            <w:pPr>
              <w:jc w:val="both"/>
            </w:pPr>
            <w:r>
              <w:rPr>
                <w:rFonts w:ascii="Arial" w:eastAsia="Arial" w:hAnsi="Arial" w:cs="Arial"/>
              </w:rPr>
              <w:t xml:space="preserve"> </w:t>
            </w:r>
          </w:p>
          <w:p w14:paraId="348099D8" w14:textId="77777777" w:rsidR="00870C14" w:rsidRDefault="00006B53">
            <w:pPr>
              <w:jc w:val="both"/>
            </w:pPr>
            <w:r>
              <w:rPr>
                <w:rFonts w:ascii="Arial" w:eastAsia="Arial" w:hAnsi="Arial" w:cs="Arial"/>
              </w:rPr>
              <w:t>RESPOSTA CORRETA:</w:t>
            </w:r>
          </w:p>
        </w:tc>
      </w:tr>
      <w:tr w:rsidR="00870C14" w14:paraId="348099DB"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DA" w14:textId="77777777" w:rsidR="00870C14" w:rsidRDefault="00006B53">
            <w:pPr>
              <w:spacing w:line="254" w:lineRule="auto"/>
              <w:jc w:val="both"/>
            </w:pPr>
            <w:r>
              <w:rPr>
                <w:rFonts w:ascii="Arial" w:eastAsia="Arial" w:hAnsi="Arial" w:cs="Arial"/>
                <w:b/>
              </w:rPr>
              <w:t xml:space="preserve">Deve pensar em tromboembolismo venoso, tendo em visto o estado de </w:t>
            </w:r>
            <w:proofErr w:type="spellStart"/>
            <w:r>
              <w:rPr>
                <w:rFonts w:ascii="Arial" w:eastAsia="Arial" w:hAnsi="Arial" w:cs="Arial"/>
                <w:b/>
              </w:rPr>
              <w:t>hipercoaguabilidade</w:t>
            </w:r>
            <w:proofErr w:type="spellEnd"/>
            <w:r>
              <w:rPr>
                <w:rFonts w:ascii="Arial" w:eastAsia="Arial" w:hAnsi="Arial" w:cs="Arial"/>
                <w:b/>
              </w:rPr>
              <w:t xml:space="preserve"> da paciente, diminuição da mobilidade e uso de cateter central.</w:t>
            </w:r>
          </w:p>
        </w:tc>
      </w:tr>
      <w:tr w:rsidR="00870C14" w14:paraId="348099DD"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9DC" w14:textId="77777777" w:rsidR="00870C14" w:rsidRDefault="00006B53">
            <w:pPr>
              <w:jc w:val="both"/>
            </w:pPr>
            <w:r>
              <w:rPr>
                <w:rFonts w:ascii="Arial" w:eastAsia="Arial" w:hAnsi="Arial" w:cs="Arial"/>
              </w:rPr>
              <w:t xml:space="preserve"> </w:t>
            </w:r>
          </w:p>
        </w:tc>
      </w:tr>
      <w:tr w:rsidR="00870C14" w14:paraId="348099DF"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9DE" w14:textId="77777777" w:rsidR="00870C14" w:rsidRDefault="00006B53">
            <w:pPr>
              <w:jc w:val="both"/>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9E1" w14:textId="77777777">
        <w:trPr>
          <w:trHeight w:val="99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E0" w14:textId="77777777" w:rsidR="00870C14" w:rsidRDefault="00006B53">
            <w:pPr>
              <w:spacing w:line="360" w:lineRule="auto"/>
              <w:jc w:val="both"/>
            </w:pPr>
            <w:r>
              <w:rPr>
                <w:rFonts w:ascii="Arial" w:eastAsia="Arial" w:hAnsi="Arial" w:cs="Arial"/>
              </w:rPr>
              <w:t xml:space="preserve">Tromboembolismo venoso é uma das principais causas de mortalidade nos pacientes oncológicos. A patogêneses está relacionado com o estado de </w:t>
            </w:r>
            <w:proofErr w:type="spellStart"/>
            <w:r>
              <w:rPr>
                <w:rFonts w:ascii="Arial" w:eastAsia="Arial" w:hAnsi="Arial" w:cs="Arial"/>
              </w:rPr>
              <w:t>hipercoaguabilidade</w:t>
            </w:r>
            <w:proofErr w:type="spellEnd"/>
            <w:r>
              <w:rPr>
                <w:rFonts w:ascii="Arial" w:eastAsia="Arial" w:hAnsi="Arial" w:cs="Arial"/>
              </w:rPr>
              <w:t xml:space="preserve"> conferido pelas neoplasias, imobilização dos pacien</w:t>
            </w:r>
            <w:r>
              <w:rPr>
                <w:rFonts w:ascii="Arial" w:eastAsia="Arial" w:hAnsi="Arial" w:cs="Arial"/>
              </w:rPr>
              <w:t xml:space="preserve">tes, uso de acesso venoso central e alguns </w:t>
            </w:r>
            <w:proofErr w:type="spellStart"/>
            <w:r>
              <w:rPr>
                <w:rFonts w:ascii="Arial" w:eastAsia="Arial" w:hAnsi="Arial" w:cs="Arial"/>
              </w:rPr>
              <w:t>quimioterápiucos</w:t>
            </w:r>
            <w:proofErr w:type="spellEnd"/>
            <w:r>
              <w:rPr>
                <w:rFonts w:ascii="Arial" w:eastAsia="Arial" w:hAnsi="Arial" w:cs="Arial"/>
              </w:rPr>
              <w:t>. Outras complicações podem ser decorrentes de metástases (câncer gástrico mais comum é para fígado), síndrome da veia cava superior com quadro clínico de dispneia e edema em face (mais comum no câ</w:t>
            </w:r>
            <w:r>
              <w:rPr>
                <w:rFonts w:ascii="Arial" w:eastAsia="Arial" w:hAnsi="Arial" w:cs="Arial"/>
              </w:rPr>
              <w:t>ncer de pulmão e linfomas), hipercalcemia (que se apresenta com vômitos, alteração estado mental, polidipsia e poliuria) e neutropenia febril, caracterizado por febre aferida e contagem de neutrófilos abaixo de 1000, sem foco definido de infecção.</w:t>
            </w:r>
          </w:p>
        </w:tc>
      </w:tr>
      <w:tr w:rsidR="00870C14" w14:paraId="348099E3"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9E2" w14:textId="77777777" w:rsidR="00870C14" w:rsidRDefault="00006B53">
            <w:pPr>
              <w:jc w:val="both"/>
            </w:pPr>
            <w:r>
              <w:rPr>
                <w:rFonts w:ascii="Arial" w:eastAsia="Arial" w:hAnsi="Arial" w:cs="Arial"/>
              </w:rPr>
              <w:t xml:space="preserve"> </w:t>
            </w:r>
          </w:p>
        </w:tc>
      </w:tr>
      <w:tr w:rsidR="00870C14" w14:paraId="348099E5"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9E4" w14:textId="77777777" w:rsidR="00870C14" w:rsidRDefault="00006B53">
            <w:pPr>
              <w:jc w:val="both"/>
            </w:pPr>
            <w:r>
              <w:rPr>
                <w:rFonts w:ascii="Arial" w:eastAsia="Arial" w:hAnsi="Arial" w:cs="Arial"/>
              </w:rPr>
              <w:t>REFE</w:t>
            </w:r>
            <w:r>
              <w:rPr>
                <w:rFonts w:ascii="Arial" w:eastAsia="Arial" w:hAnsi="Arial" w:cs="Arial"/>
              </w:rPr>
              <w:t>RÊNCIAS BIBLIOGRÁFICAS: (três linhas)</w:t>
            </w:r>
          </w:p>
        </w:tc>
      </w:tr>
      <w:tr w:rsidR="00870C14" w14:paraId="348099E7" w14:textId="77777777">
        <w:trPr>
          <w:trHeight w:val="87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9E6" w14:textId="77777777" w:rsidR="00870C14" w:rsidRDefault="00006B53">
            <w:pPr>
              <w:spacing w:line="360" w:lineRule="auto"/>
              <w:jc w:val="both"/>
            </w:pPr>
            <w:r w:rsidRPr="009C6094">
              <w:rPr>
                <w:rFonts w:ascii="Calibri" w:eastAsia="Calibri" w:hAnsi="Calibri" w:cs="Calibri"/>
                <w:lang w:val="it-IT"/>
              </w:rPr>
              <w:t xml:space="preserve">WING AND SCHIFFMAN, CECIL ESSENTIALS OF MEDICINE 10TH EDITION, Saunders. </w:t>
            </w:r>
            <w:r>
              <w:rPr>
                <w:rFonts w:ascii="Calibri" w:eastAsia="Calibri" w:hAnsi="Calibri" w:cs="Calibri"/>
              </w:rPr>
              <w:t xml:space="preserve">Elsevier 2021, </w:t>
            </w:r>
            <w:proofErr w:type="spellStart"/>
            <w:r>
              <w:rPr>
                <w:rFonts w:ascii="Calibri" w:eastAsia="Calibri" w:hAnsi="Calibri" w:cs="Calibri"/>
              </w:rPr>
              <w:t>Pag</w:t>
            </w:r>
            <w:proofErr w:type="spellEnd"/>
            <w:r>
              <w:rPr>
                <w:rFonts w:ascii="Calibri" w:eastAsia="Calibri" w:hAnsi="Calibri" w:cs="Calibri"/>
              </w:rPr>
              <w:t xml:space="preserve"> 620.</w:t>
            </w:r>
          </w:p>
        </w:tc>
      </w:tr>
    </w:tbl>
    <w:p w14:paraId="348099E8" w14:textId="77777777" w:rsidR="00870C14" w:rsidRDefault="00006B53">
      <w:pPr>
        <w:jc w:val="both"/>
      </w:pPr>
      <w:r>
        <w:rPr>
          <w:rFonts w:ascii="Arial" w:eastAsia="Arial" w:hAnsi="Arial" w:cs="Arial"/>
          <w:sz w:val="20"/>
          <w:szCs w:val="20"/>
        </w:rPr>
        <w:t xml:space="preserve"> </w:t>
      </w:r>
    </w:p>
    <w:p w14:paraId="348099E9" w14:textId="77777777" w:rsidR="00870C14" w:rsidRDefault="00006B53">
      <w:pPr>
        <w:jc w:val="both"/>
      </w:pPr>
      <w:r>
        <w:rPr>
          <w:rFonts w:ascii="Arial" w:eastAsia="Arial" w:hAnsi="Arial" w:cs="Arial"/>
          <w:sz w:val="20"/>
          <w:szCs w:val="20"/>
        </w:rPr>
        <w:t xml:space="preserve"> </w:t>
      </w:r>
    </w:p>
    <w:p w14:paraId="348099EA" w14:textId="77777777" w:rsidR="00870C14" w:rsidRDefault="00006B53">
      <w:pPr>
        <w:jc w:val="both"/>
      </w:pPr>
      <w:r>
        <w:rPr>
          <w:rFonts w:ascii="Arial" w:eastAsia="Arial" w:hAnsi="Arial" w:cs="Arial"/>
          <w:sz w:val="20"/>
          <w:szCs w:val="20"/>
        </w:rPr>
        <w:t xml:space="preserve"> </w:t>
      </w:r>
    </w:p>
    <w:p w14:paraId="348099EB" w14:textId="77777777" w:rsidR="00870C14" w:rsidRDefault="00870C14">
      <w:pPr>
        <w:jc w:val="both"/>
        <w:rPr>
          <w:rFonts w:ascii="Arial" w:eastAsia="Arial" w:hAnsi="Arial" w:cs="Arial"/>
          <w:sz w:val="20"/>
          <w:szCs w:val="20"/>
        </w:rPr>
      </w:pPr>
    </w:p>
    <w:p w14:paraId="348099EC" w14:textId="77777777" w:rsidR="00870C14" w:rsidRDefault="00870C14">
      <w:pPr>
        <w:jc w:val="both"/>
        <w:rPr>
          <w:rFonts w:ascii="Arial" w:eastAsia="Arial" w:hAnsi="Arial" w:cs="Arial"/>
          <w:sz w:val="20"/>
          <w:szCs w:val="20"/>
        </w:rPr>
      </w:pPr>
    </w:p>
    <w:p w14:paraId="348099ED" w14:textId="77777777" w:rsidR="00870C14" w:rsidRDefault="00870C14">
      <w:pPr>
        <w:spacing w:after="0"/>
        <w:jc w:val="center"/>
        <w:rPr>
          <w:rFonts w:ascii="Arial" w:eastAsia="Arial" w:hAnsi="Arial" w:cs="Arial"/>
          <w:b/>
          <w:sz w:val="24"/>
          <w:szCs w:val="24"/>
        </w:rPr>
      </w:pPr>
    </w:p>
    <w:p w14:paraId="348099EE" w14:textId="77777777" w:rsidR="00870C14" w:rsidRDefault="00870C14">
      <w:pPr>
        <w:spacing w:after="0"/>
        <w:jc w:val="center"/>
        <w:rPr>
          <w:rFonts w:ascii="Arial" w:eastAsia="Arial" w:hAnsi="Arial" w:cs="Arial"/>
          <w:b/>
          <w:sz w:val="24"/>
          <w:szCs w:val="24"/>
        </w:rPr>
      </w:pPr>
    </w:p>
    <w:p w14:paraId="348099EF" w14:textId="77777777" w:rsidR="00870C14" w:rsidRDefault="00870C14">
      <w:pPr>
        <w:spacing w:after="0"/>
        <w:jc w:val="center"/>
        <w:rPr>
          <w:rFonts w:ascii="Arial" w:eastAsia="Arial" w:hAnsi="Arial" w:cs="Arial"/>
          <w:b/>
          <w:sz w:val="24"/>
          <w:szCs w:val="24"/>
        </w:rPr>
      </w:pPr>
    </w:p>
    <w:p w14:paraId="348099F0" w14:textId="77777777" w:rsidR="00870C14" w:rsidRDefault="00870C14">
      <w:pPr>
        <w:spacing w:after="0"/>
        <w:jc w:val="center"/>
        <w:rPr>
          <w:rFonts w:ascii="Arial" w:eastAsia="Arial" w:hAnsi="Arial" w:cs="Arial"/>
          <w:b/>
          <w:sz w:val="24"/>
          <w:szCs w:val="24"/>
        </w:rPr>
      </w:pPr>
    </w:p>
    <w:p w14:paraId="348099F1"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9F2"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9F3" w14:textId="77777777" w:rsidR="00870C14" w:rsidRDefault="00870C14">
      <w:pPr>
        <w:rPr>
          <w:rFonts w:ascii="Arial" w:eastAsia="Arial" w:hAnsi="Arial" w:cs="Arial"/>
          <w:b/>
          <w:sz w:val="20"/>
          <w:szCs w:val="20"/>
        </w:rPr>
      </w:pPr>
    </w:p>
    <w:p w14:paraId="348099F4"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9F5" w14:textId="77777777" w:rsidR="00870C14" w:rsidRDefault="00006B53">
      <w:pPr>
        <w:jc w:val="both"/>
      </w:pPr>
      <w:r>
        <w:rPr>
          <w:rFonts w:ascii="Arial" w:eastAsia="Arial" w:hAnsi="Arial" w:cs="Arial"/>
          <w:color w:val="000000"/>
          <w:sz w:val="20"/>
          <w:szCs w:val="20"/>
        </w:rPr>
        <w:t xml:space="preserve"> </w:t>
      </w:r>
    </w:p>
    <w:tbl>
      <w:tblPr>
        <w:tblStyle w:val="af7"/>
        <w:tblW w:w="8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90"/>
      </w:tblGrid>
      <w:tr w:rsidR="00870C14" w14:paraId="348099F7" w14:textId="77777777">
        <w:trPr>
          <w:trHeight w:val="480"/>
        </w:trPr>
        <w:tc>
          <w:tcPr>
            <w:tcW w:w="8490" w:type="dxa"/>
            <w:tcBorders>
              <w:bottom w:val="single" w:sz="8" w:space="0" w:color="000000"/>
            </w:tcBorders>
            <w:tcMar>
              <w:top w:w="100" w:type="dxa"/>
              <w:left w:w="100" w:type="dxa"/>
              <w:bottom w:w="100" w:type="dxa"/>
              <w:right w:w="100" w:type="dxa"/>
            </w:tcMar>
          </w:tcPr>
          <w:p w14:paraId="348099F6" w14:textId="77777777" w:rsidR="00870C14" w:rsidRDefault="00006B53">
            <w:pPr>
              <w:jc w:val="both"/>
            </w:pPr>
            <w:r>
              <w:rPr>
                <w:rFonts w:ascii="Arial" w:eastAsia="Arial" w:hAnsi="Arial" w:cs="Arial"/>
                <w:color w:val="000000"/>
              </w:rPr>
              <w:t>INSTITUIÇÃO (SIGLA):</w:t>
            </w:r>
          </w:p>
        </w:tc>
      </w:tr>
      <w:tr w:rsidR="00870C14" w14:paraId="348099F9" w14:textId="77777777">
        <w:trPr>
          <w:trHeight w:val="48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9F8" w14:textId="77777777" w:rsidR="00870C14" w:rsidRDefault="00006B53">
            <w:pPr>
              <w:jc w:val="both"/>
            </w:pPr>
            <w:r>
              <w:rPr>
                <w:rFonts w:ascii="Arial" w:eastAsia="Arial" w:hAnsi="Arial" w:cs="Arial"/>
                <w:color w:val="000000"/>
              </w:rPr>
              <w:t>UEM</w:t>
            </w:r>
          </w:p>
        </w:tc>
      </w:tr>
      <w:tr w:rsidR="00870C14" w14:paraId="348099FC" w14:textId="77777777">
        <w:trPr>
          <w:trHeight w:val="915"/>
        </w:trPr>
        <w:tc>
          <w:tcPr>
            <w:tcW w:w="8490" w:type="dxa"/>
            <w:tcBorders>
              <w:top w:val="single" w:sz="8" w:space="0" w:color="000000"/>
              <w:bottom w:val="single" w:sz="8" w:space="0" w:color="000000"/>
            </w:tcBorders>
            <w:tcMar>
              <w:top w:w="100" w:type="dxa"/>
              <w:left w:w="100" w:type="dxa"/>
              <w:bottom w:w="100" w:type="dxa"/>
              <w:right w:w="100" w:type="dxa"/>
            </w:tcMar>
          </w:tcPr>
          <w:p w14:paraId="348099FA" w14:textId="77777777" w:rsidR="00870C14" w:rsidRDefault="00006B53">
            <w:pPr>
              <w:jc w:val="both"/>
            </w:pPr>
            <w:r>
              <w:rPr>
                <w:rFonts w:ascii="Arial" w:eastAsia="Arial" w:hAnsi="Arial" w:cs="Arial"/>
                <w:color w:val="000000"/>
              </w:rPr>
              <w:t xml:space="preserve"> </w:t>
            </w:r>
          </w:p>
          <w:p w14:paraId="348099FB" w14:textId="77777777" w:rsidR="00870C14" w:rsidRDefault="00006B53">
            <w:pPr>
              <w:jc w:val="both"/>
            </w:pPr>
            <w:r>
              <w:rPr>
                <w:rFonts w:ascii="Arial" w:eastAsia="Arial" w:hAnsi="Arial" w:cs="Arial"/>
                <w:color w:val="000000"/>
              </w:rPr>
              <w:t>ÁREA DO CONHECIMENTO – CONTEÚDO - AUTOR:</w:t>
            </w:r>
          </w:p>
        </w:tc>
      </w:tr>
      <w:tr w:rsidR="00870C14" w14:paraId="348099FE" w14:textId="77777777">
        <w:trPr>
          <w:trHeight w:val="48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9FD" w14:textId="77777777" w:rsidR="00870C14" w:rsidRDefault="00006B53">
            <w:r>
              <w:rPr>
                <w:color w:val="000000"/>
              </w:rPr>
              <w:t>Clínica Médica - Abordagem clínica do paciente reumatológico - Fernanda Borghi</w:t>
            </w:r>
          </w:p>
        </w:tc>
      </w:tr>
      <w:tr w:rsidR="00870C14" w14:paraId="34809A00" w14:textId="77777777">
        <w:trPr>
          <w:trHeight w:val="480"/>
        </w:trPr>
        <w:tc>
          <w:tcPr>
            <w:tcW w:w="8490" w:type="dxa"/>
            <w:tcBorders>
              <w:bottom w:val="single" w:sz="8" w:space="0" w:color="000000"/>
            </w:tcBorders>
            <w:tcMar>
              <w:top w:w="100" w:type="dxa"/>
              <w:left w:w="100" w:type="dxa"/>
              <w:bottom w:w="100" w:type="dxa"/>
              <w:right w:w="100" w:type="dxa"/>
            </w:tcMar>
          </w:tcPr>
          <w:p w14:paraId="348099FF" w14:textId="77777777" w:rsidR="00870C14" w:rsidRDefault="00006B53">
            <w:pPr>
              <w:jc w:val="both"/>
            </w:pPr>
            <w:r>
              <w:rPr>
                <w:rFonts w:ascii="Arial" w:eastAsia="Arial" w:hAnsi="Arial" w:cs="Arial"/>
                <w:color w:val="000000"/>
              </w:rPr>
              <w:t>ENUNCIADO E ALTERNATIVAS: Resposta correta em negrito</w:t>
            </w:r>
          </w:p>
        </w:tc>
      </w:tr>
      <w:tr w:rsidR="00870C14" w14:paraId="34809A09" w14:textId="77777777">
        <w:trPr>
          <w:trHeight w:val="255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A01" w14:textId="77777777" w:rsidR="00870C14" w:rsidRDefault="00006B53">
            <w:pPr>
              <w:jc w:val="both"/>
              <w:rPr>
                <w:color w:val="FF0000"/>
              </w:rPr>
            </w:pPr>
            <w:r>
              <w:rPr>
                <w:color w:val="FF0000"/>
              </w:rPr>
              <w:t>Mulher com 50 anos, com queixa de dor em joelhos bilateral, com início há 6 meses e piora progressiva. A dor é mais intensa no início dos movimentos e piora com esforço. Associado a dor tem rigidez articular menor que 10 minutos. Ao exame físico observa-se</w:t>
            </w:r>
            <w:r>
              <w:rPr>
                <w:color w:val="FF0000"/>
              </w:rPr>
              <w:t xml:space="preserve"> peso de 67kg e altura de 1,45m, nódulos de </w:t>
            </w:r>
            <w:proofErr w:type="spellStart"/>
            <w:r>
              <w:rPr>
                <w:color w:val="FF0000"/>
              </w:rPr>
              <w:t>Heberden</w:t>
            </w:r>
            <w:proofErr w:type="spellEnd"/>
            <w:r>
              <w:rPr>
                <w:color w:val="FF0000"/>
              </w:rPr>
              <w:t xml:space="preserve"> e crepitação em joelhos bilateral. Baseado no quadro acima, qual dos tratamentos abaixo é capaz de impedir a progressão da doença articular?</w:t>
            </w:r>
          </w:p>
          <w:p w14:paraId="34809A02" w14:textId="77777777" w:rsidR="00870C14" w:rsidRDefault="00870C14">
            <w:pPr>
              <w:rPr>
                <w:color w:val="FF0000"/>
              </w:rPr>
            </w:pPr>
          </w:p>
          <w:p w14:paraId="34809A03" w14:textId="77777777" w:rsidR="00870C14" w:rsidRDefault="00006B53">
            <w:pPr>
              <w:rPr>
                <w:color w:val="FF0000"/>
              </w:rPr>
            </w:pPr>
            <w:r>
              <w:rPr>
                <w:b/>
                <w:color w:val="FF0000"/>
              </w:rPr>
              <w:t>a) Adotar medidas para redução de peso.</w:t>
            </w:r>
          </w:p>
          <w:p w14:paraId="34809A04" w14:textId="77777777" w:rsidR="00870C14" w:rsidRDefault="00006B53">
            <w:pPr>
              <w:rPr>
                <w:color w:val="FF0000"/>
              </w:rPr>
            </w:pPr>
            <w:r>
              <w:rPr>
                <w:color w:val="FF0000"/>
              </w:rPr>
              <w:t>b) Uso de AINES nas c</w:t>
            </w:r>
            <w:r>
              <w:rPr>
                <w:color w:val="FF0000"/>
              </w:rPr>
              <w:t>rises de dor.</w:t>
            </w:r>
          </w:p>
          <w:p w14:paraId="34809A05" w14:textId="77777777" w:rsidR="00870C14" w:rsidRDefault="00006B53">
            <w:pPr>
              <w:rPr>
                <w:color w:val="FF0000"/>
              </w:rPr>
            </w:pPr>
            <w:r>
              <w:rPr>
                <w:color w:val="FF0000"/>
              </w:rPr>
              <w:t>c) Uso de analgésico simples contínuo.</w:t>
            </w:r>
          </w:p>
          <w:p w14:paraId="34809A06" w14:textId="77777777" w:rsidR="00870C14" w:rsidRDefault="00006B53">
            <w:pPr>
              <w:rPr>
                <w:color w:val="FF0000"/>
              </w:rPr>
            </w:pPr>
            <w:r>
              <w:rPr>
                <w:color w:val="FF0000"/>
              </w:rPr>
              <w:t>d) Suplementação com colágeno oral.</w:t>
            </w:r>
          </w:p>
          <w:p w14:paraId="34809A07" w14:textId="77777777" w:rsidR="00870C14" w:rsidRDefault="00006B53">
            <w:pPr>
              <w:rPr>
                <w:color w:val="FF0000"/>
              </w:rPr>
            </w:pPr>
            <w:r>
              <w:rPr>
                <w:color w:val="FF0000"/>
              </w:rPr>
              <w:t xml:space="preserve">e) Infiltração intra-articular com </w:t>
            </w:r>
            <w:proofErr w:type="spellStart"/>
            <w:r>
              <w:rPr>
                <w:color w:val="FF0000"/>
              </w:rPr>
              <w:t>corticosteróide</w:t>
            </w:r>
            <w:proofErr w:type="spellEnd"/>
            <w:r>
              <w:rPr>
                <w:color w:val="FF0000"/>
              </w:rPr>
              <w:t>.</w:t>
            </w:r>
          </w:p>
          <w:p w14:paraId="34809A08" w14:textId="77777777" w:rsidR="00870C14" w:rsidRDefault="00006B53">
            <w:pPr>
              <w:jc w:val="both"/>
            </w:pPr>
            <w:r>
              <w:rPr>
                <w:rFonts w:ascii="Arial" w:eastAsia="Arial" w:hAnsi="Arial" w:cs="Arial"/>
                <w:color w:val="000000"/>
              </w:rPr>
              <w:t xml:space="preserve"> </w:t>
            </w:r>
          </w:p>
        </w:tc>
      </w:tr>
      <w:tr w:rsidR="00870C14" w14:paraId="34809A0B" w14:textId="77777777">
        <w:trPr>
          <w:trHeight w:val="48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A0A" w14:textId="77777777" w:rsidR="00870C14" w:rsidRDefault="00006B53">
            <w:r>
              <w:rPr>
                <w:color w:val="000000"/>
              </w:rPr>
              <w:t>Resposta correta: A</w:t>
            </w:r>
          </w:p>
        </w:tc>
      </w:tr>
      <w:tr w:rsidR="00870C14" w14:paraId="34809A0D" w14:textId="77777777">
        <w:trPr>
          <w:trHeight w:val="276"/>
        </w:trPr>
        <w:tc>
          <w:tcPr>
            <w:tcW w:w="8490" w:type="dxa"/>
            <w:tcBorders>
              <w:bottom w:val="single" w:sz="8" w:space="0" w:color="000000"/>
            </w:tcBorders>
            <w:tcMar>
              <w:top w:w="100" w:type="dxa"/>
              <w:left w:w="100" w:type="dxa"/>
              <w:bottom w:w="100" w:type="dxa"/>
              <w:right w:w="100" w:type="dxa"/>
            </w:tcMar>
          </w:tcPr>
          <w:p w14:paraId="34809A0C" w14:textId="77777777" w:rsidR="00870C14" w:rsidRDefault="00006B53">
            <w:pPr>
              <w:jc w:val="both"/>
            </w:pPr>
            <w:r>
              <w:rPr>
                <w:rFonts w:ascii="Arial" w:eastAsia="Arial" w:hAnsi="Arial" w:cs="Arial"/>
                <w:color w:val="000000"/>
              </w:rPr>
              <w:t>COMENTÁRIOS SOBRE A RESPOSTA correta e/ou sobre as alternativas erradas:</w:t>
            </w:r>
          </w:p>
        </w:tc>
      </w:tr>
      <w:tr w:rsidR="00870C14" w14:paraId="34809A0F" w14:textId="77777777">
        <w:trPr>
          <w:trHeight w:val="1185"/>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A0E" w14:textId="77777777" w:rsidR="00870C14" w:rsidRDefault="00006B53">
            <w:r>
              <w:rPr>
                <w:color w:val="000000"/>
              </w:rPr>
              <w:t xml:space="preserve">Comentários: O aluno deve perceber pelo quadro clínico o diagnóstico de osteoartrite (artrose): dor crônica e </w:t>
            </w:r>
            <w:proofErr w:type="spellStart"/>
            <w:r>
              <w:rPr>
                <w:color w:val="000000"/>
              </w:rPr>
              <w:t>protocinética</w:t>
            </w:r>
            <w:proofErr w:type="spellEnd"/>
            <w:r>
              <w:rPr>
                <w:color w:val="000000"/>
              </w:rPr>
              <w:t xml:space="preserve">, presença de crepitação e nódulos de </w:t>
            </w:r>
            <w:proofErr w:type="spellStart"/>
            <w:r>
              <w:rPr>
                <w:color w:val="000000"/>
              </w:rPr>
              <w:t>heberden</w:t>
            </w:r>
            <w:proofErr w:type="spellEnd"/>
            <w:r>
              <w:rPr>
                <w:color w:val="000000"/>
              </w:rPr>
              <w:t xml:space="preserve"> em mãos (ost</w:t>
            </w:r>
            <w:r>
              <w:rPr>
                <w:color w:val="000000"/>
              </w:rPr>
              <w:t xml:space="preserve">eoartrite de mãos). Além do fator de risco - obesidade. O tratamento farmacológico com AINE, analgésicos e colágeno é apenas sintomático. A infiltração com </w:t>
            </w:r>
            <w:proofErr w:type="spellStart"/>
            <w:r>
              <w:t>corticosteróides</w:t>
            </w:r>
            <w:proofErr w:type="spellEnd"/>
            <w:r>
              <w:rPr>
                <w:color w:val="000000"/>
              </w:rPr>
              <w:t xml:space="preserve"> tem ação </w:t>
            </w:r>
            <w:proofErr w:type="spellStart"/>
            <w:r>
              <w:t>antiinflamatória</w:t>
            </w:r>
            <w:proofErr w:type="spellEnd"/>
            <w:r>
              <w:rPr>
                <w:color w:val="000000"/>
              </w:rPr>
              <w:t xml:space="preserve"> local, com alívio sintomático transitório. O único </w:t>
            </w:r>
            <w:proofErr w:type="gramStart"/>
            <w:r>
              <w:rPr>
                <w:color w:val="000000"/>
              </w:rPr>
              <w:t xml:space="preserve">capaz </w:t>
            </w:r>
            <w:r>
              <w:rPr>
                <w:color w:val="000000"/>
              </w:rPr>
              <w:t xml:space="preserve"> de</w:t>
            </w:r>
            <w:proofErr w:type="gramEnd"/>
            <w:r>
              <w:rPr>
                <w:color w:val="000000"/>
              </w:rPr>
              <w:t xml:space="preserve"> impedir a progressão da doença é a perda de peso</w:t>
            </w:r>
          </w:p>
        </w:tc>
      </w:tr>
      <w:tr w:rsidR="00870C14" w14:paraId="34809A11" w14:textId="77777777">
        <w:trPr>
          <w:trHeight w:val="480"/>
        </w:trPr>
        <w:tc>
          <w:tcPr>
            <w:tcW w:w="8490" w:type="dxa"/>
            <w:tcBorders>
              <w:bottom w:val="single" w:sz="8" w:space="0" w:color="000000"/>
            </w:tcBorders>
            <w:tcMar>
              <w:top w:w="100" w:type="dxa"/>
              <w:left w:w="100" w:type="dxa"/>
              <w:bottom w:w="100" w:type="dxa"/>
              <w:right w:w="100" w:type="dxa"/>
            </w:tcMar>
          </w:tcPr>
          <w:p w14:paraId="34809A10" w14:textId="77777777" w:rsidR="00870C14" w:rsidRDefault="00006B53">
            <w:pPr>
              <w:jc w:val="both"/>
            </w:pPr>
            <w:r>
              <w:rPr>
                <w:rFonts w:ascii="Arial" w:eastAsia="Arial" w:hAnsi="Arial" w:cs="Arial"/>
                <w:color w:val="000000"/>
              </w:rPr>
              <w:t>REFERÊNCIAS BIBLIOGRÁFICAS: (três linhas)</w:t>
            </w:r>
          </w:p>
        </w:tc>
      </w:tr>
      <w:tr w:rsidR="00870C14" w14:paraId="34809A13" w14:textId="77777777">
        <w:trPr>
          <w:trHeight w:val="25"/>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A12" w14:textId="77777777" w:rsidR="00870C14" w:rsidRDefault="00006B53">
            <w:pPr>
              <w:jc w:val="both"/>
            </w:pPr>
            <w:proofErr w:type="gramStart"/>
            <w:r>
              <w:rPr>
                <w:color w:val="000000"/>
                <w:sz w:val="19"/>
                <w:szCs w:val="19"/>
              </w:rPr>
              <w:t>Reumatologia :</w:t>
            </w:r>
            <w:proofErr w:type="gramEnd"/>
            <w:r>
              <w:rPr>
                <w:color w:val="000000"/>
                <w:sz w:val="19"/>
                <w:szCs w:val="19"/>
              </w:rPr>
              <w:t xml:space="preserve"> diagnóstico e tratamento / Marco </w:t>
            </w:r>
            <w:proofErr w:type="spellStart"/>
            <w:r>
              <w:rPr>
                <w:color w:val="000000"/>
                <w:sz w:val="19"/>
                <w:szCs w:val="19"/>
              </w:rPr>
              <w:t>Antonio</w:t>
            </w:r>
            <w:proofErr w:type="spellEnd"/>
            <w:r>
              <w:rPr>
                <w:color w:val="000000"/>
                <w:sz w:val="19"/>
                <w:szCs w:val="19"/>
              </w:rPr>
              <w:t xml:space="preserve"> P. Carvalho ... [et al.]. 5. ed. Rio de Janeiro: Guanabara Koogan, 2019. Capítulo 18</w:t>
            </w:r>
          </w:p>
        </w:tc>
      </w:tr>
    </w:tbl>
    <w:p w14:paraId="34809A14" w14:textId="77777777" w:rsidR="00870C14" w:rsidRDefault="00006B53">
      <w:pPr>
        <w:jc w:val="both"/>
      </w:pPr>
      <w:r>
        <w:rPr>
          <w:rFonts w:ascii="Arial" w:eastAsia="Arial" w:hAnsi="Arial" w:cs="Arial"/>
          <w:color w:val="000000"/>
          <w:sz w:val="20"/>
          <w:szCs w:val="20"/>
        </w:rPr>
        <w:t xml:space="preserve"> </w:t>
      </w:r>
    </w:p>
    <w:p w14:paraId="34809A15" w14:textId="77777777" w:rsidR="00870C14" w:rsidRDefault="00006B53">
      <w:pPr>
        <w:spacing w:after="0"/>
        <w:jc w:val="center"/>
        <w:rPr>
          <w:rFonts w:ascii="Arial" w:eastAsia="Arial" w:hAnsi="Arial" w:cs="Arial"/>
          <w:b/>
          <w:sz w:val="24"/>
          <w:szCs w:val="24"/>
        </w:rPr>
      </w:pPr>
      <w:r>
        <w:rPr>
          <w:rFonts w:ascii="Arial" w:eastAsia="Arial" w:hAnsi="Arial" w:cs="Arial"/>
          <w:color w:val="000000"/>
          <w:sz w:val="20"/>
          <w:szCs w:val="20"/>
        </w:rPr>
        <w:t xml:space="preserve"> </w:t>
      </w:r>
      <w:r>
        <w:rPr>
          <w:rFonts w:ascii="Arial" w:eastAsia="Arial" w:hAnsi="Arial" w:cs="Arial"/>
          <w:b/>
          <w:sz w:val="24"/>
          <w:szCs w:val="24"/>
        </w:rPr>
        <w:t>Núcleo de Apoio Pedagógico Interinstitucional II - NAPISUL II</w:t>
      </w:r>
    </w:p>
    <w:p w14:paraId="34809A16"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A17" w14:textId="77777777" w:rsidR="00870C14" w:rsidRDefault="00870C14">
      <w:pPr>
        <w:rPr>
          <w:rFonts w:ascii="Arial" w:eastAsia="Arial" w:hAnsi="Arial" w:cs="Arial"/>
          <w:b/>
          <w:sz w:val="20"/>
          <w:szCs w:val="20"/>
        </w:rPr>
      </w:pPr>
    </w:p>
    <w:p w14:paraId="34809A18"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lastRenderedPageBreak/>
        <w:t>TESTE DE PROGRESSO</w:t>
      </w:r>
    </w:p>
    <w:p w14:paraId="34809A19" w14:textId="77777777" w:rsidR="00870C14" w:rsidRDefault="00006B53">
      <w:pPr>
        <w:jc w:val="both"/>
      </w:pPr>
      <w:r>
        <w:rPr>
          <w:rFonts w:ascii="Arial" w:eastAsia="Arial" w:hAnsi="Arial" w:cs="Arial"/>
          <w:color w:val="000000"/>
          <w:sz w:val="20"/>
          <w:szCs w:val="20"/>
        </w:rPr>
        <w:t xml:space="preserve"> </w:t>
      </w:r>
    </w:p>
    <w:tbl>
      <w:tblPr>
        <w:tblStyle w:val="af8"/>
        <w:tblW w:w="8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90"/>
      </w:tblGrid>
      <w:tr w:rsidR="00870C14" w14:paraId="34809A1B" w14:textId="77777777">
        <w:trPr>
          <w:trHeight w:val="480"/>
        </w:trPr>
        <w:tc>
          <w:tcPr>
            <w:tcW w:w="8490" w:type="dxa"/>
            <w:tcBorders>
              <w:bottom w:val="single" w:sz="8" w:space="0" w:color="000000"/>
            </w:tcBorders>
            <w:tcMar>
              <w:top w:w="100" w:type="dxa"/>
              <w:left w:w="100" w:type="dxa"/>
              <w:bottom w:w="100" w:type="dxa"/>
              <w:right w:w="100" w:type="dxa"/>
            </w:tcMar>
          </w:tcPr>
          <w:p w14:paraId="34809A1A" w14:textId="77777777" w:rsidR="00870C14" w:rsidRDefault="00006B53">
            <w:pPr>
              <w:jc w:val="both"/>
            </w:pPr>
            <w:r>
              <w:rPr>
                <w:rFonts w:ascii="Arial" w:eastAsia="Arial" w:hAnsi="Arial" w:cs="Arial"/>
                <w:color w:val="000000"/>
              </w:rPr>
              <w:t>INSTITUIÇÃO (SIGLA):</w:t>
            </w:r>
          </w:p>
        </w:tc>
      </w:tr>
      <w:tr w:rsidR="00870C14" w14:paraId="34809A1D" w14:textId="77777777">
        <w:trPr>
          <w:trHeight w:val="48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A1C" w14:textId="77777777" w:rsidR="00870C14" w:rsidRDefault="00006B53">
            <w:pPr>
              <w:jc w:val="both"/>
            </w:pPr>
            <w:r>
              <w:rPr>
                <w:rFonts w:ascii="Arial" w:eastAsia="Arial" w:hAnsi="Arial" w:cs="Arial"/>
                <w:color w:val="000000"/>
              </w:rPr>
              <w:t>UEM</w:t>
            </w:r>
          </w:p>
        </w:tc>
      </w:tr>
      <w:tr w:rsidR="00870C14" w14:paraId="34809A20" w14:textId="77777777">
        <w:trPr>
          <w:trHeight w:val="915"/>
        </w:trPr>
        <w:tc>
          <w:tcPr>
            <w:tcW w:w="8490" w:type="dxa"/>
            <w:tcBorders>
              <w:top w:val="single" w:sz="8" w:space="0" w:color="000000"/>
              <w:bottom w:val="single" w:sz="8" w:space="0" w:color="000000"/>
            </w:tcBorders>
            <w:tcMar>
              <w:top w:w="100" w:type="dxa"/>
              <w:left w:w="100" w:type="dxa"/>
              <w:bottom w:w="100" w:type="dxa"/>
              <w:right w:w="100" w:type="dxa"/>
            </w:tcMar>
          </w:tcPr>
          <w:p w14:paraId="34809A1E" w14:textId="77777777" w:rsidR="00870C14" w:rsidRDefault="00006B53">
            <w:pPr>
              <w:jc w:val="both"/>
            </w:pPr>
            <w:r>
              <w:rPr>
                <w:rFonts w:ascii="Arial" w:eastAsia="Arial" w:hAnsi="Arial" w:cs="Arial"/>
                <w:color w:val="000000"/>
              </w:rPr>
              <w:t xml:space="preserve"> </w:t>
            </w:r>
          </w:p>
          <w:p w14:paraId="34809A1F" w14:textId="77777777" w:rsidR="00870C14" w:rsidRDefault="00006B53">
            <w:pPr>
              <w:jc w:val="both"/>
            </w:pPr>
            <w:r>
              <w:rPr>
                <w:rFonts w:ascii="Arial" w:eastAsia="Arial" w:hAnsi="Arial" w:cs="Arial"/>
                <w:color w:val="000000"/>
              </w:rPr>
              <w:t>ÁREA DO CONHECIMENTO – CONTEÚDO - AUTOR:</w:t>
            </w:r>
          </w:p>
        </w:tc>
      </w:tr>
      <w:tr w:rsidR="00870C14" w14:paraId="34809A22" w14:textId="77777777">
        <w:trPr>
          <w:trHeight w:val="48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A21" w14:textId="77777777" w:rsidR="00870C14" w:rsidRDefault="00006B53">
            <w:pPr>
              <w:jc w:val="both"/>
            </w:pPr>
            <w:r>
              <w:rPr>
                <w:rFonts w:ascii="Arial" w:eastAsia="Arial" w:hAnsi="Arial" w:cs="Arial"/>
                <w:color w:val="000000"/>
              </w:rPr>
              <w:t>CM - Aquiles</w:t>
            </w:r>
          </w:p>
        </w:tc>
      </w:tr>
      <w:tr w:rsidR="00870C14" w14:paraId="34809A24" w14:textId="77777777">
        <w:trPr>
          <w:trHeight w:val="480"/>
        </w:trPr>
        <w:tc>
          <w:tcPr>
            <w:tcW w:w="8490" w:type="dxa"/>
            <w:tcBorders>
              <w:bottom w:val="single" w:sz="8" w:space="0" w:color="000000"/>
            </w:tcBorders>
            <w:tcMar>
              <w:top w:w="100" w:type="dxa"/>
              <w:left w:w="100" w:type="dxa"/>
              <w:bottom w:w="100" w:type="dxa"/>
              <w:right w:w="100" w:type="dxa"/>
            </w:tcMar>
          </w:tcPr>
          <w:p w14:paraId="34809A23" w14:textId="77777777" w:rsidR="00870C14" w:rsidRDefault="00006B53">
            <w:pPr>
              <w:jc w:val="both"/>
            </w:pPr>
            <w:r>
              <w:rPr>
                <w:rFonts w:ascii="Arial" w:eastAsia="Arial" w:hAnsi="Arial" w:cs="Arial"/>
                <w:color w:val="000000"/>
              </w:rPr>
              <w:t>ENUNCIADO E ALTERNATIVAS: Resposta correta em negrito</w:t>
            </w:r>
          </w:p>
        </w:tc>
      </w:tr>
      <w:tr w:rsidR="00870C14" w14:paraId="34809A27" w14:textId="77777777">
        <w:trPr>
          <w:trHeight w:val="255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A25" w14:textId="77777777" w:rsidR="00870C14" w:rsidRDefault="00006B53">
            <w:pPr>
              <w:rPr>
                <w:rFonts w:ascii="Arial Nova" w:eastAsia="Arial Nova" w:hAnsi="Arial Nova" w:cs="Arial Nova"/>
                <w:color w:val="000000"/>
              </w:rPr>
            </w:pPr>
            <w:r>
              <w:rPr>
                <w:rFonts w:ascii="Arial Nova" w:eastAsia="Arial Nova" w:hAnsi="Arial Nova" w:cs="Arial Nova"/>
                <w:color w:val="000000"/>
              </w:rPr>
              <w:t xml:space="preserve">Homem de 76 anos, com diagnóstico de câncer de próstata bem diferenciado, colocado em conduta expectante por possuir uma expectativa de vida aproximadamente de 10 anos ou menos, com PSA abaixo de 10 no </w:t>
            </w:r>
            <w:r>
              <w:rPr>
                <w:rFonts w:ascii="Arial Nova" w:eastAsia="Arial Nova" w:hAnsi="Arial Nova" w:cs="Arial Nova"/>
              </w:rPr>
              <w:t>diagnóstico</w:t>
            </w:r>
            <w:r>
              <w:rPr>
                <w:rFonts w:ascii="Arial Nova" w:eastAsia="Arial Nova" w:hAnsi="Arial Nova" w:cs="Arial Nova"/>
                <w:color w:val="000000"/>
              </w:rPr>
              <w:t xml:space="preserve"> inicial, tem uma chance de desenvolver met</w:t>
            </w:r>
            <w:r>
              <w:rPr>
                <w:rFonts w:ascii="Arial Nova" w:eastAsia="Arial Nova" w:hAnsi="Arial Nova" w:cs="Arial Nova"/>
                <w:color w:val="000000"/>
              </w:rPr>
              <w:t xml:space="preserve">ástase nos primeiros 10 anos da conduta expectante de aproximadamente de: </w:t>
            </w:r>
            <w:r>
              <w:br/>
            </w:r>
            <w:r>
              <w:rPr>
                <w:rFonts w:ascii="Arial Nova" w:eastAsia="Arial Nova" w:hAnsi="Arial Nova" w:cs="Arial Nova"/>
                <w:color w:val="000000"/>
              </w:rPr>
              <w:t>a) 20%</w:t>
            </w:r>
            <w:r>
              <w:br/>
            </w:r>
            <w:r>
              <w:rPr>
                <w:rFonts w:ascii="Arial Nova" w:eastAsia="Arial Nova" w:hAnsi="Arial Nova" w:cs="Arial Nova"/>
                <w:color w:val="000000"/>
              </w:rPr>
              <w:t>b) 5%</w:t>
            </w:r>
            <w:r>
              <w:br/>
            </w:r>
            <w:r>
              <w:rPr>
                <w:rFonts w:ascii="Arial Nova" w:eastAsia="Arial Nova" w:hAnsi="Arial Nova" w:cs="Arial Nova"/>
                <w:color w:val="000000"/>
              </w:rPr>
              <w:t>c) 50%</w:t>
            </w:r>
            <w:r>
              <w:br/>
            </w:r>
            <w:r>
              <w:rPr>
                <w:rFonts w:ascii="Arial Nova" w:eastAsia="Arial Nova" w:hAnsi="Arial Nova" w:cs="Arial Nova"/>
                <w:color w:val="000000"/>
              </w:rPr>
              <w:t>d) 75%</w:t>
            </w:r>
            <w:r>
              <w:br/>
            </w:r>
            <w:r>
              <w:rPr>
                <w:rFonts w:ascii="Arial Nova" w:eastAsia="Arial Nova" w:hAnsi="Arial Nova" w:cs="Arial Nova"/>
                <w:color w:val="000000"/>
              </w:rPr>
              <w:t>e) 10%</w:t>
            </w:r>
            <w:r>
              <w:br/>
            </w:r>
            <w:r>
              <w:br/>
            </w:r>
          </w:p>
          <w:p w14:paraId="34809A26" w14:textId="77777777" w:rsidR="00870C14" w:rsidRDefault="00006B53">
            <w:pPr>
              <w:jc w:val="both"/>
            </w:pPr>
            <w:r>
              <w:rPr>
                <w:rFonts w:ascii="Arial" w:eastAsia="Arial" w:hAnsi="Arial" w:cs="Arial"/>
                <w:color w:val="000000"/>
              </w:rPr>
              <w:t xml:space="preserve"> </w:t>
            </w:r>
          </w:p>
        </w:tc>
      </w:tr>
      <w:tr w:rsidR="00870C14" w14:paraId="34809A2A" w14:textId="77777777">
        <w:trPr>
          <w:trHeight w:val="915"/>
        </w:trPr>
        <w:tc>
          <w:tcPr>
            <w:tcW w:w="8490" w:type="dxa"/>
            <w:tcBorders>
              <w:top w:val="single" w:sz="8" w:space="0" w:color="000000"/>
              <w:bottom w:val="single" w:sz="8" w:space="0" w:color="000000"/>
            </w:tcBorders>
            <w:tcMar>
              <w:top w:w="100" w:type="dxa"/>
              <w:left w:w="100" w:type="dxa"/>
              <w:bottom w:w="100" w:type="dxa"/>
              <w:right w:w="100" w:type="dxa"/>
            </w:tcMar>
          </w:tcPr>
          <w:p w14:paraId="34809A28" w14:textId="77777777" w:rsidR="00870C14" w:rsidRDefault="00006B53">
            <w:pPr>
              <w:jc w:val="both"/>
            </w:pPr>
            <w:r>
              <w:rPr>
                <w:rFonts w:ascii="Arial" w:eastAsia="Arial" w:hAnsi="Arial" w:cs="Arial"/>
                <w:color w:val="000000"/>
              </w:rPr>
              <w:t xml:space="preserve"> </w:t>
            </w:r>
          </w:p>
          <w:p w14:paraId="34809A29" w14:textId="77777777" w:rsidR="00870C14" w:rsidRDefault="00006B53">
            <w:pPr>
              <w:jc w:val="both"/>
            </w:pPr>
            <w:r>
              <w:rPr>
                <w:rFonts w:ascii="Arial" w:eastAsia="Arial" w:hAnsi="Arial" w:cs="Arial"/>
                <w:color w:val="000000"/>
              </w:rPr>
              <w:t>RESPOSTA CORRETA: A</w:t>
            </w:r>
          </w:p>
        </w:tc>
      </w:tr>
      <w:tr w:rsidR="00870C14" w14:paraId="34809A2C" w14:textId="77777777">
        <w:trPr>
          <w:trHeight w:val="660"/>
        </w:trPr>
        <w:tc>
          <w:tcPr>
            <w:tcW w:w="8490" w:type="dxa"/>
            <w:tcBorders>
              <w:bottom w:val="single" w:sz="8" w:space="0" w:color="000000"/>
            </w:tcBorders>
            <w:tcMar>
              <w:top w:w="100" w:type="dxa"/>
              <w:left w:w="100" w:type="dxa"/>
              <w:bottom w:w="100" w:type="dxa"/>
              <w:right w:w="100" w:type="dxa"/>
            </w:tcMar>
          </w:tcPr>
          <w:p w14:paraId="34809A2B" w14:textId="77777777" w:rsidR="00870C14" w:rsidRDefault="00006B53">
            <w:pPr>
              <w:jc w:val="both"/>
            </w:pPr>
            <w:r>
              <w:rPr>
                <w:rFonts w:ascii="Arial" w:eastAsia="Arial" w:hAnsi="Arial" w:cs="Arial"/>
                <w:color w:val="000000"/>
              </w:rPr>
              <w:t>COMENTÁRIOS SOBRE A RESPOSTA correta e/ou sobre as alternativas erradas:</w:t>
            </w:r>
          </w:p>
        </w:tc>
      </w:tr>
      <w:tr w:rsidR="00870C14" w14:paraId="34809A2E" w14:textId="77777777">
        <w:trPr>
          <w:trHeight w:val="1185"/>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A2D" w14:textId="77777777" w:rsidR="00870C14" w:rsidRDefault="00006B53">
            <w:r>
              <w:rPr>
                <w:rFonts w:ascii="Arial Nova" w:eastAsia="Arial Nova" w:hAnsi="Arial Nova" w:cs="Arial Nova"/>
                <w:color w:val="000000"/>
              </w:rPr>
              <w:t>COMENTARIOS-</w:t>
            </w:r>
            <w:r>
              <w:br/>
            </w:r>
            <w:r>
              <w:rPr>
                <w:rFonts w:ascii="Arial Nova" w:eastAsia="Arial Nova" w:hAnsi="Arial Nova" w:cs="Arial Nova"/>
                <w:color w:val="000000"/>
              </w:rPr>
              <w:t xml:space="preserve">Homens com câncer de próstata bem diferenciado nos estágios T1 e T2 tratados de modo </w:t>
            </w:r>
            <w:proofErr w:type="gramStart"/>
            <w:r>
              <w:rPr>
                <w:rFonts w:ascii="Arial Nova" w:eastAsia="Arial Nova" w:hAnsi="Arial Nova" w:cs="Arial Nova"/>
                <w:color w:val="000000"/>
              </w:rPr>
              <w:t>conservador  tem</w:t>
            </w:r>
            <w:proofErr w:type="gramEnd"/>
            <w:r>
              <w:rPr>
                <w:rFonts w:ascii="Arial Nova" w:eastAsia="Arial Nova" w:hAnsi="Arial Nova" w:cs="Arial Nova"/>
                <w:color w:val="000000"/>
              </w:rPr>
              <w:t xml:space="preserve"> um risco de metástase em um prazo de 10 anos foi de 19%, segunda re</w:t>
            </w:r>
            <w:r>
              <w:rPr>
                <w:rFonts w:ascii="Arial Nova" w:eastAsia="Arial Nova" w:hAnsi="Arial Nova" w:cs="Arial Nova"/>
                <w:color w:val="000000"/>
              </w:rPr>
              <w:t xml:space="preserve">ferência de </w:t>
            </w:r>
            <w:proofErr w:type="spellStart"/>
            <w:r>
              <w:rPr>
                <w:rFonts w:ascii="Arial Nova" w:eastAsia="Arial Nova" w:hAnsi="Arial Nova" w:cs="Arial Nova"/>
                <w:color w:val="000000"/>
              </w:rPr>
              <w:t>Chodak</w:t>
            </w:r>
            <w:proofErr w:type="spellEnd"/>
            <w:r>
              <w:rPr>
                <w:rFonts w:ascii="Arial Nova" w:eastAsia="Arial Nova" w:hAnsi="Arial Nova" w:cs="Arial Nova"/>
                <w:color w:val="000000"/>
              </w:rPr>
              <w:t xml:space="preserve"> e colega.</w:t>
            </w:r>
          </w:p>
        </w:tc>
      </w:tr>
      <w:tr w:rsidR="00870C14" w14:paraId="34809A30" w14:textId="77777777">
        <w:trPr>
          <w:trHeight w:val="480"/>
        </w:trPr>
        <w:tc>
          <w:tcPr>
            <w:tcW w:w="8490" w:type="dxa"/>
            <w:tcBorders>
              <w:top w:val="single" w:sz="8" w:space="0" w:color="000000"/>
            </w:tcBorders>
            <w:tcMar>
              <w:top w:w="100" w:type="dxa"/>
              <w:left w:w="100" w:type="dxa"/>
              <w:bottom w:w="100" w:type="dxa"/>
              <w:right w:w="100" w:type="dxa"/>
            </w:tcMar>
          </w:tcPr>
          <w:p w14:paraId="34809A2F" w14:textId="77777777" w:rsidR="00870C14" w:rsidRDefault="00006B53">
            <w:pPr>
              <w:jc w:val="both"/>
            </w:pPr>
            <w:r>
              <w:rPr>
                <w:rFonts w:ascii="Arial" w:eastAsia="Arial" w:hAnsi="Arial" w:cs="Arial"/>
                <w:color w:val="000000"/>
              </w:rPr>
              <w:t xml:space="preserve"> </w:t>
            </w:r>
          </w:p>
        </w:tc>
      </w:tr>
      <w:tr w:rsidR="00870C14" w14:paraId="34809A32" w14:textId="77777777">
        <w:trPr>
          <w:trHeight w:val="480"/>
        </w:trPr>
        <w:tc>
          <w:tcPr>
            <w:tcW w:w="8490" w:type="dxa"/>
            <w:tcBorders>
              <w:bottom w:val="single" w:sz="8" w:space="0" w:color="000000"/>
            </w:tcBorders>
            <w:tcMar>
              <w:top w:w="100" w:type="dxa"/>
              <w:left w:w="100" w:type="dxa"/>
              <w:bottom w:w="100" w:type="dxa"/>
              <w:right w:w="100" w:type="dxa"/>
            </w:tcMar>
          </w:tcPr>
          <w:p w14:paraId="34809A31" w14:textId="77777777" w:rsidR="00870C14" w:rsidRDefault="00006B53">
            <w:pPr>
              <w:jc w:val="both"/>
            </w:pPr>
            <w:r>
              <w:rPr>
                <w:rFonts w:ascii="Arial" w:eastAsia="Arial" w:hAnsi="Arial" w:cs="Arial"/>
                <w:color w:val="000000"/>
              </w:rPr>
              <w:t>REFERÊNCIAS BIBLIOGRÁFICAS: (três linhas)</w:t>
            </w:r>
          </w:p>
        </w:tc>
      </w:tr>
      <w:tr w:rsidR="00870C14" w14:paraId="34809A35" w14:textId="77777777">
        <w:trPr>
          <w:trHeight w:val="1065"/>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A33" w14:textId="77777777" w:rsidR="00870C14" w:rsidRDefault="00006B53">
            <w:pPr>
              <w:jc w:val="both"/>
            </w:pPr>
            <w:r>
              <w:rPr>
                <w:rFonts w:ascii="Arial Nova" w:eastAsia="Arial Nova" w:hAnsi="Arial Nova" w:cs="Arial Nova"/>
                <w:color w:val="000000"/>
              </w:rPr>
              <w:t>REFERÊNCIA BIBLIOGRAFICA</w:t>
            </w:r>
          </w:p>
          <w:p w14:paraId="34809A34" w14:textId="77777777" w:rsidR="00870C14" w:rsidRDefault="00006B53">
            <w:proofErr w:type="spellStart"/>
            <w:r>
              <w:rPr>
                <w:rFonts w:ascii="Arial Nova" w:eastAsia="Arial Nova" w:hAnsi="Arial Nova" w:cs="Arial Nova"/>
                <w:color w:val="000000"/>
              </w:rPr>
              <w:t>Albertsen</w:t>
            </w:r>
            <w:proofErr w:type="spellEnd"/>
            <w:r>
              <w:rPr>
                <w:rFonts w:ascii="Arial Nova" w:eastAsia="Arial Nova" w:hAnsi="Arial Nova" w:cs="Arial Nova"/>
                <w:color w:val="000000"/>
              </w:rPr>
              <w:t xml:space="preserve"> PC, </w:t>
            </w:r>
            <w:proofErr w:type="spellStart"/>
            <w:r>
              <w:rPr>
                <w:rFonts w:ascii="Arial Nova" w:eastAsia="Arial Nova" w:hAnsi="Arial Nova" w:cs="Arial Nova"/>
                <w:color w:val="000000"/>
              </w:rPr>
              <w:t>Hanley</w:t>
            </w:r>
            <w:proofErr w:type="spellEnd"/>
            <w:r>
              <w:rPr>
                <w:rFonts w:ascii="Arial Nova" w:eastAsia="Arial Nova" w:hAnsi="Arial Nova" w:cs="Arial Nova"/>
                <w:color w:val="000000"/>
              </w:rPr>
              <w:t xml:space="preserve"> JA, Fine J. 20-year </w:t>
            </w:r>
            <w:proofErr w:type="spellStart"/>
            <w:r>
              <w:rPr>
                <w:rFonts w:ascii="Arial Nova" w:eastAsia="Arial Nova" w:hAnsi="Arial Nova" w:cs="Arial Nova"/>
                <w:color w:val="000000"/>
              </w:rPr>
              <w:t>outcomes</w:t>
            </w:r>
            <w:proofErr w:type="spellEnd"/>
            <w:r>
              <w:rPr>
                <w:rFonts w:ascii="Arial Nova" w:eastAsia="Arial Nova" w:hAnsi="Arial Nova" w:cs="Arial Nova"/>
                <w:color w:val="000000"/>
              </w:rPr>
              <w:t xml:space="preserve"> </w:t>
            </w:r>
            <w:proofErr w:type="spellStart"/>
            <w:r>
              <w:rPr>
                <w:rFonts w:ascii="Arial Nova" w:eastAsia="Arial Nova" w:hAnsi="Arial Nova" w:cs="Arial Nova"/>
                <w:color w:val="000000"/>
              </w:rPr>
              <w:t>folloPAcientewing</w:t>
            </w:r>
            <w:proofErr w:type="spellEnd"/>
            <w:r>
              <w:rPr>
                <w:rFonts w:ascii="Arial Nova" w:eastAsia="Arial Nova" w:hAnsi="Arial Nova" w:cs="Arial Nova"/>
                <w:color w:val="000000"/>
              </w:rPr>
              <w:t xml:space="preserve"> </w:t>
            </w:r>
            <w:proofErr w:type="spellStart"/>
            <w:r>
              <w:rPr>
                <w:rFonts w:ascii="Arial Nova" w:eastAsia="Arial Nova" w:hAnsi="Arial Nova" w:cs="Arial Nova"/>
                <w:color w:val="000000"/>
              </w:rPr>
              <w:t>conservative</w:t>
            </w:r>
            <w:proofErr w:type="spellEnd"/>
            <w:r>
              <w:rPr>
                <w:rFonts w:ascii="Arial Nova" w:eastAsia="Arial Nova" w:hAnsi="Arial Nova" w:cs="Arial Nova"/>
                <w:color w:val="000000"/>
              </w:rPr>
              <w:t xml:space="preserve"> management </w:t>
            </w:r>
            <w:proofErr w:type="spellStart"/>
            <w:r>
              <w:rPr>
                <w:rFonts w:ascii="Arial Nova" w:eastAsia="Arial Nova" w:hAnsi="Arial Nova" w:cs="Arial Nova"/>
                <w:color w:val="000000"/>
              </w:rPr>
              <w:t>of</w:t>
            </w:r>
            <w:proofErr w:type="spellEnd"/>
            <w:r>
              <w:rPr>
                <w:rFonts w:ascii="Arial Nova" w:eastAsia="Arial Nova" w:hAnsi="Arial Nova" w:cs="Arial Nova"/>
                <w:color w:val="000000"/>
              </w:rPr>
              <w:t xml:space="preserve"> </w:t>
            </w:r>
            <w:proofErr w:type="spellStart"/>
            <w:r>
              <w:rPr>
                <w:rFonts w:ascii="Arial Nova" w:eastAsia="Arial Nova" w:hAnsi="Arial Nova" w:cs="Arial Nova"/>
                <w:color w:val="000000"/>
              </w:rPr>
              <w:t>clinically</w:t>
            </w:r>
            <w:proofErr w:type="spellEnd"/>
            <w:r>
              <w:rPr>
                <w:rFonts w:ascii="Arial Nova" w:eastAsia="Arial Nova" w:hAnsi="Arial Nova" w:cs="Arial Nova"/>
                <w:color w:val="000000"/>
              </w:rPr>
              <w:t xml:space="preserve"> </w:t>
            </w:r>
            <w:proofErr w:type="spellStart"/>
            <w:r>
              <w:rPr>
                <w:rFonts w:ascii="Arial Nova" w:eastAsia="Arial Nova" w:hAnsi="Arial Nova" w:cs="Arial Nova"/>
                <w:color w:val="000000"/>
              </w:rPr>
              <w:t>localized</w:t>
            </w:r>
            <w:proofErr w:type="spellEnd"/>
            <w:r>
              <w:rPr>
                <w:rFonts w:ascii="Arial Nova" w:eastAsia="Arial Nova" w:hAnsi="Arial Nova" w:cs="Arial Nova"/>
                <w:color w:val="000000"/>
              </w:rPr>
              <w:t xml:space="preserve"> prostate cancer. JAMA. </w:t>
            </w:r>
            <w:proofErr w:type="gramStart"/>
            <w:r>
              <w:rPr>
                <w:rFonts w:ascii="Arial Nova" w:eastAsia="Arial Nova" w:hAnsi="Arial Nova" w:cs="Arial Nova"/>
                <w:color w:val="000000"/>
              </w:rPr>
              <w:t>2005;293:2095</w:t>
            </w:r>
            <w:proofErr w:type="gramEnd"/>
            <w:r>
              <w:rPr>
                <w:rFonts w:ascii="Arial Nova" w:eastAsia="Arial Nova" w:hAnsi="Arial Nova" w:cs="Arial Nova"/>
                <w:color w:val="000000"/>
              </w:rPr>
              <w:t>–2101.</w:t>
            </w:r>
          </w:p>
        </w:tc>
      </w:tr>
    </w:tbl>
    <w:p w14:paraId="34809A36" w14:textId="77777777" w:rsidR="00870C14" w:rsidRDefault="00006B53">
      <w:pPr>
        <w:jc w:val="both"/>
      </w:pPr>
      <w:r>
        <w:lastRenderedPageBreak/>
        <w:br/>
      </w:r>
    </w:p>
    <w:p w14:paraId="34809A37"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A38"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w:t>
      </w:r>
      <w:r>
        <w:rPr>
          <w:rFonts w:ascii="Arial" w:eastAsia="Arial" w:hAnsi="Arial" w:cs="Arial"/>
          <w:b/>
          <w:sz w:val="24"/>
          <w:szCs w:val="24"/>
        </w:rPr>
        <w:t>o Médica - ABEM</w:t>
      </w:r>
    </w:p>
    <w:p w14:paraId="34809A39" w14:textId="77777777" w:rsidR="00870C14" w:rsidRDefault="00870C14">
      <w:pPr>
        <w:rPr>
          <w:rFonts w:ascii="Arial" w:eastAsia="Arial" w:hAnsi="Arial" w:cs="Arial"/>
          <w:b/>
          <w:sz w:val="20"/>
          <w:szCs w:val="20"/>
        </w:rPr>
      </w:pPr>
    </w:p>
    <w:p w14:paraId="34809A3A"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A3B" w14:textId="77777777" w:rsidR="00870C14" w:rsidRDefault="00006B53">
      <w:pPr>
        <w:jc w:val="both"/>
      </w:pPr>
      <w:r>
        <w:br/>
      </w:r>
    </w:p>
    <w:tbl>
      <w:tblPr>
        <w:tblStyle w:val="af9"/>
        <w:tblW w:w="8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90"/>
      </w:tblGrid>
      <w:tr w:rsidR="00870C14" w14:paraId="34809A3D" w14:textId="77777777">
        <w:trPr>
          <w:trHeight w:val="285"/>
        </w:trPr>
        <w:tc>
          <w:tcPr>
            <w:tcW w:w="8490" w:type="dxa"/>
            <w:tcBorders>
              <w:bottom w:val="single" w:sz="4" w:space="0" w:color="000000"/>
            </w:tcBorders>
            <w:tcMar>
              <w:left w:w="115" w:type="dxa"/>
              <w:right w:w="115" w:type="dxa"/>
            </w:tcMar>
          </w:tcPr>
          <w:p w14:paraId="34809A3C" w14:textId="77777777" w:rsidR="00870C14" w:rsidRDefault="00006B53">
            <w:pPr>
              <w:jc w:val="both"/>
            </w:pPr>
            <w:r>
              <w:rPr>
                <w:rFonts w:ascii="Arial" w:eastAsia="Arial" w:hAnsi="Arial" w:cs="Arial"/>
                <w:color w:val="000000"/>
              </w:rPr>
              <w:t>INSTITUIÇÃO (SIGLA):</w:t>
            </w:r>
          </w:p>
        </w:tc>
      </w:tr>
      <w:tr w:rsidR="00870C14" w14:paraId="34809A3F" w14:textId="77777777">
        <w:trPr>
          <w:trHeight w:val="285"/>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34809A3E" w14:textId="77777777" w:rsidR="00870C14" w:rsidRDefault="00006B53">
            <w:pPr>
              <w:jc w:val="both"/>
            </w:pPr>
            <w:r>
              <w:rPr>
                <w:rFonts w:ascii="Arial" w:eastAsia="Arial" w:hAnsi="Arial" w:cs="Arial"/>
                <w:color w:val="000000"/>
              </w:rPr>
              <w:t>Universidade Estadual de Maringá (UEM)</w:t>
            </w:r>
          </w:p>
        </w:tc>
      </w:tr>
      <w:tr w:rsidR="00870C14" w14:paraId="34809A42" w14:textId="77777777">
        <w:trPr>
          <w:trHeight w:val="285"/>
        </w:trPr>
        <w:tc>
          <w:tcPr>
            <w:tcW w:w="8490" w:type="dxa"/>
            <w:tcBorders>
              <w:top w:val="single" w:sz="4" w:space="0" w:color="000000"/>
              <w:bottom w:val="single" w:sz="4" w:space="0" w:color="000000"/>
            </w:tcBorders>
            <w:tcMar>
              <w:left w:w="115" w:type="dxa"/>
              <w:right w:w="115" w:type="dxa"/>
            </w:tcMar>
            <w:vAlign w:val="center"/>
          </w:tcPr>
          <w:p w14:paraId="34809A40" w14:textId="77777777" w:rsidR="00870C14" w:rsidRDefault="00006B53">
            <w:r>
              <w:br/>
            </w:r>
          </w:p>
          <w:p w14:paraId="34809A41" w14:textId="77777777" w:rsidR="00870C14" w:rsidRDefault="00006B53">
            <w:pPr>
              <w:jc w:val="both"/>
            </w:pPr>
            <w:r>
              <w:rPr>
                <w:rFonts w:ascii="Arial" w:eastAsia="Arial" w:hAnsi="Arial" w:cs="Arial"/>
                <w:color w:val="000000"/>
              </w:rPr>
              <w:t>ÁREA DO CONHECIMENTO – CONTEÚDO - AUTOR:</w:t>
            </w:r>
          </w:p>
        </w:tc>
      </w:tr>
      <w:tr w:rsidR="00870C14" w14:paraId="34809A44" w14:textId="77777777">
        <w:trPr>
          <w:trHeight w:val="285"/>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4809A43" w14:textId="77777777" w:rsidR="00870C14" w:rsidRDefault="00006B53">
            <w:pPr>
              <w:jc w:val="both"/>
            </w:pPr>
            <w:r>
              <w:rPr>
                <w:rFonts w:ascii="Arial" w:eastAsia="Arial" w:hAnsi="Arial" w:cs="Arial"/>
                <w:color w:val="000000"/>
              </w:rPr>
              <w:t xml:space="preserve">Clínica Médica – </w:t>
            </w:r>
            <w:proofErr w:type="spellStart"/>
            <w:r>
              <w:rPr>
                <w:rFonts w:ascii="Arial" w:eastAsia="Arial" w:hAnsi="Arial" w:cs="Arial"/>
                <w:color w:val="000000"/>
              </w:rPr>
              <w:t>SARS-CoV</w:t>
            </w:r>
            <w:proofErr w:type="spellEnd"/>
            <w:r>
              <w:rPr>
                <w:rFonts w:ascii="Arial" w:eastAsia="Arial" w:hAnsi="Arial" w:cs="Arial"/>
                <w:color w:val="000000"/>
              </w:rPr>
              <w:t xml:space="preserve"> 2- Maria Emília Avelar Machado</w:t>
            </w:r>
          </w:p>
        </w:tc>
      </w:tr>
      <w:tr w:rsidR="00870C14" w14:paraId="34809A46" w14:textId="77777777">
        <w:trPr>
          <w:trHeight w:val="285"/>
        </w:trPr>
        <w:tc>
          <w:tcPr>
            <w:tcW w:w="8490" w:type="dxa"/>
            <w:tcBorders>
              <w:top w:val="single" w:sz="4" w:space="0" w:color="000000"/>
            </w:tcBorders>
            <w:tcMar>
              <w:left w:w="115" w:type="dxa"/>
              <w:right w:w="115" w:type="dxa"/>
            </w:tcMar>
            <w:vAlign w:val="center"/>
          </w:tcPr>
          <w:p w14:paraId="34809A45" w14:textId="77777777" w:rsidR="00870C14" w:rsidRDefault="00006B53">
            <w:r>
              <w:br/>
            </w:r>
          </w:p>
        </w:tc>
      </w:tr>
      <w:tr w:rsidR="00870C14" w14:paraId="34809A48" w14:textId="77777777">
        <w:trPr>
          <w:trHeight w:val="285"/>
        </w:trPr>
        <w:tc>
          <w:tcPr>
            <w:tcW w:w="8490" w:type="dxa"/>
            <w:tcBorders>
              <w:bottom w:val="single" w:sz="4" w:space="0" w:color="000000"/>
            </w:tcBorders>
            <w:tcMar>
              <w:left w:w="115" w:type="dxa"/>
              <w:right w:w="115" w:type="dxa"/>
            </w:tcMar>
            <w:vAlign w:val="center"/>
          </w:tcPr>
          <w:p w14:paraId="34809A47" w14:textId="77777777" w:rsidR="00870C14" w:rsidRDefault="00006B53">
            <w:pPr>
              <w:jc w:val="both"/>
            </w:pPr>
            <w:r>
              <w:rPr>
                <w:rFonts w:ascii="Arial" w:eastAsia="Arial" w:hAnsi="Arial" w:cs="Arial"/>
                <w:color w:val="000000"/>
              </w:rPr>
              <w:t>ENUNCIADO E ALTERNATIVAS: Resposta correta em negrito</w:t>
            </w:r>
          </w:p>
        </w:tc>
      </w:tr>
      <w:tr w:rsidR="00870C14" w14:paraId="34809A50" w14:textId="77777777">
        <w:trPr>
          <w:trHeight w:val="2355"/>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4809A49" w14:textId="77777777" w:rsidR="00870C14" w:rsidRDefault="00006B53">
            <w:pPr>
              <w:jc w:val="both"/>
              <w:rPr>
                <w:color w:val="FF0000"/>
              </w:rPr>
            </w:pPr>
            <w:r>
              <w:rPr>
                <w:rFonts w:ascii="Arial" w:eastAsia="Arial" w:hAnsi="Arial" w:cs="Arial"/>
                <w:color w:val="FF0000"/>
              </w:rPr>
              <w:t xml:space="preserve">A infecção pelo SARS- CoV-2 causou milhões de óbitos no mundo desde dezembro de 2019, </w:t>
            </w:r>
            <w:proofErr w:type="gramStart"/>
            <w:r>
              <w:rPr>
                <w:rFonts w:ascii="Arial" w:eastAsia="Arial" w:hAnsi="Arial" w:cs="Arial"/>
                <w:color w:val="FF0000"/>
              </w:rPr>
              <w:t>sendo  considerada</w:t>
            </w:r>
            <w:proofErr w:type="gramEnd"/>
            <w:r>
              <w:rPr>
                <w:rFonts w:ascii="Arial" w:eastAsia="Arial" w:hAnsi="Arial" w:cs="Arial"/>
                <w:color w:val="FF0000"/>
              </w:rPr>
              <w:t xml:space="preserve"> uma emergência de saúde pública global. Sobre o SARS – CoV-2 assinale a alternativa verdadeira:</w:t>
            </w:r>
          </w:p>
          <w:p w14:paraId="34809A4A" w14:textId="77777777" w:rsidR="00870C14" w:rsidRDefault="00006B53">
            <w:pPr>
              <w:numPr>
                <w:ilvl w:val="0"/>
                <w:numId w:val="1"/>
              </w:numPr>
              <w:jc w:val="both"/>
              <w:rPr>
                <w:rFonts w:ascii="Arial" w:eastAsia="Arial" w:hAnsi="Arial" w:cs="Arial"/>
                <w:b/>
                <w:color w:val="FF0000"/>
              </w:rPr>
            </w:pPr>
            <w:r>
              <w:rPr>
                <w:rFonts w:ascii="Arial" w:eastAsia="Arial" w:hAnsi="Arial" w:cs="Arial"/>
                <w:b/>
                <w:color w:val="FF0000"/>
              </w:rPr>
              <w:t>Embora o período entre a exposição ao vírus e o início dos sintomas seja em média 5 a 6 dias, as manifestações clínicas podem ocorre</w:t>
            </w:r>
            <w:r>
              <w:rPr>
                <w:rFonts w:ascii="Arial" w:eastAsia="Arial" w:hAnsi="Arial" w:cs="Arial"/>
                <w:b/>
                <w:color w:val="FF0000"/>
              </w:rPr>
              <w:t>r d</w:t>
            </w:r>
            <w:r>
              <w:rPr>
                <w:rFonts w:ascii="Arial" w:eastAsia="Arial" w:hAnsi="Arial" w:cs="Arial"/>
                <w:b/>
                <w:color w:val="FF0000"/>
              </w:rPr>
              <w:t xml:space="preserve">o primeiro dia até o 14º dia após a exposição. </w:t>
            </w:r>
          </w:p>
          <w:p w14:paraId="34809A4B" w14:textId="77777777" w:rsidR="00870C14" w:rsidRDefault="00006B53">
            <w:pPr>
              <w:numPr>
                <w:ilvl w:val="0"/>
                <w:numId w:val="1"/>
              </w:numPr>
              <w:jc w:val="both"/>
              <w:rPr>
                <w:rFonts w:ascii="Arial" w:eastAsia="Arial" w:hAnsi="Arial" w:cs="Arial"/>
                <w:color w:val="FF0000"/>
              </w:rPr>
            </w:pPr>
            <w:r>
              <w:rPr>
                <w:rFonts w:ascii="Arial" w:eastAsia="Arial" w:hAnsi="Arial" w:cs="Arial"/>
                <w:color w:val="FF0000"/>
              </w:rPr>
              <w:t>Pessoas infectadas que estão sem sintomas não são transmissoras, porque p</w:t>
            </w:r>
            <w:r>
              <w:rPr>
                <w:rFonts w:ascii="Arial" w:eastAsia="Arial" w:hAnsi="Arial" w:cs="Arial"/>
                <w:color w:val="FF0000"/>
              </w:rPr>
              <w:t>ossuem uma baixa carga viral.</w:t>
            </w:r>
          </w:p>
          <w:p w14:paraId="34809A4C" w14:textId="77777777" w:rsidR="00870C14" w:rsidRDefault="00006B53">
            <w:pPr>
              <w:numPr>
                <w:ilvl w:val="0"/>
                <w:numId w:val="1"/>
              </w:numPr>
              <w:jc w:val="both"/>
              <w:rPr>
                <w:rFonts w:ascii="Arial" w:eastAsia="Arial" w:hAnsi="Arial" w:cs="Arial"/>
                <w:color w:val="FF0000"/>
              </w:rPr>
            </w:pPr>
            <w:r>
              <w:rPr>
                <w:rFonts w:ascii="Arial" w:eastAsia="Arial" w:hAnsi="Arial" w:cs="Arial"/>
                <w:color w:val="FF0000"/>
              </w:rPr>
              <w:t xml:space="preserve">As novas variantes de preocupação do vírus (VOC), em especial a variante </w:t>
            </w:r>
            <w:proofErr w:type="spellStart"/>
            <w:r>
              <w:rPr>
                <w:rFonts w:ascii="Arial" w:eastAsia="Arial" w:hAnsi="Arial" w:cs="Arial"/>
                <w:color w:val="FF0000"/>
              </w:rPr>
              <w:t>Ômicron</w:t>
            </w:r>
            <w:proofErr w:type="spellEnd"/>
            <w:r>
              <w:rPr>
                <w:rFonts w:ascii="Arial" w:eastAsia="Arial" w:hAnsi="Arial" w:cs="Arial"/>
                <w:color w:val="FF0000"/>
              </w:rPr>
              <w:t>, possuem uma menor transmissibilidade, mas são relacionadas a quadros clínicos mais graves.</w:t>
            </w:r>
          </w:p>
          <w:p w14:paraId="34809A4D" w14:textId="77777777" w:rsidR="00870C14" w:rsidRDefault="00006B53">
            <w:pPr>
              <w:numPr>
                <w:ilvl w:val="0"/>
                <w:numId w:val="1"/>
              </w:numPr>
              <w:jc w:val="both"/>
              <w:rPr>
                <w:rFonts w:ascii="Arial" w:eastAsia="Arial" w:hAnsi="Arial" w:cs="Arial"/>
                <w:color w:val="FF0000"/>
              </w:rPr>
            </w:pPr>
            <w:r>
              <w:rPr>
                <w:rFonts w:ascii="Arial" w:eastAsia="Arial" w:hAnsi="Arial" w:cs="Arial"/>
                <w:color w:val="FF0000"/>
              </w:rPr>
              <w:t>Pessoas vacinadas podem se infectar, mas costumam evo</w:t>
            </w:r>
            <w:r>
              <w:rPr>
                <w:rFonts w:ascii="Arial" w:eastAsia="Arial" w:hAnsi="Arial" w:cs="Arial"/>
                <w:color w:val="FF0000"/>
              </w:rPr>
              <w:t>luir com sintomas mais leves e não possuem capacidade de transmissão do vírus, por apresentarem carga viral mais baixa.</w:t>
            </w:r>
          </w:p>
          <w:p w14:paraId="34809A4E" w14:textId="77777777" w:rsidR="00870C14" w:rsidRDefault="00006B53">
            <w:pPr>
              <w:numPr>
                <w:ilvl w:val="0"/>
                <w:numId w:val="1"/>
              </w:numPr>
              <w:jc w:val="both"/>
              <w:rPr>
                <w:rFonts w:ascii="Arial" w:eastAsia="Arial" w:hAnsi="Arial" w:cs="Arial"/>
                <w:color w:val="FF0000"/>
              </w:rPr>
            </w:pPr>
            <w:r>
              <w:rPr>
                <w:rFonts w:ascii="Arial" w:eastAsia="Arial" w:hAnsi="Arial" w:cs="Arial"/>
                <w:color w:val="FF0000"/>
              </w:rPr>
              <w:t>Embora possa ocorrer, a reinfecção pelo vírus é um fenômeno raro e geralmente associado a quadro clínico leve. Por esse motivo não há be</w:t>
            </w:r>
            <w:r>
              <w:rPr>
                <w:rFonts w:ascii="Arial" w:eastAsia="Arial" w:hAnsi="Arial" w:cs="Arial"/>
                <w:color w:val="FF0000"/>
              </w:rPr>
              <w:t>nefício na vacinação de pessoas que já apresentaram infecção comprovada, exceto imunodeprimidos.</w:t>
            </w:r>
          </w:p>
          <w:p w14:paraId="34809A4F" w14:textId="77777777" w:rsidR="00870C14" w:rsidRDefault="00006B53">
            <w:r>
              <w:br/>
            </w:r>
          </w:p>
        </w:tc>
      </w:tr>
      <w:tr w:rsidR="00870C14" w14:paraId="34809A52" w14:textId="77777777">
        <w:trPr>
          <w:trHeight w:val="285"/>
        </w:trPr>
        <w:tc>
          <w:tcPr>
            <w:tcW w:w="8490" w:type="dxa"/>
            <w:tcBorders>
              <w:top w:val="single" w:sz="4" w:space="0" w:color="000000"/>
              <w:bottom w:val="single" w:sz="4" w:space="0" w:color="000000"/>
            </w:tcBorders>
            <w:tcMar>
              <w:left w:w="115" w:type="dxa"/>
              <w:right w:w="115" w:type="dxa"/>
            </w:tcMar>
            <w:vAlign w:val="center"/>
          </w:tcPr>
          <w:p w14:paraId="34809A51" w14:textId="77777777" w:rsidR="00870C14" w:rsidRDefault="00006B53">
            <w:pPr>
              <w:jc w:val="both"/>
            </w:pPr>
            <w:r>
              <w:rPr>
                <w:rFonts w:ascii="Arial" w:eastAsia="Arial" w:hAnsi="Arial" w:cs="Arial"/>
                <w:color w:val="000000"/>
              </w:rPr>
              <w:t>RESPOSTA CORRETA:</w:t>
            </w:r>
          </w:p>
        </w:tc>
      </w:tr>
      <w:tr w:rsidR="00870C14" w14:paraId="34809A54" w14:textId="77777777">
        <w:trPr>
          <w:trHeight w:val="285"/>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4809A53" w14:textId="77777777" w:rsidR="00870C14" w:rsidRDefault="00006B53">
            <w:pPr>
              <w:jc w:val="both"/>
            </w:pPr>
            <w:r>
              <w:rPr>
                <w:rFonts w:ascii="Arial" w:eastAsia="Arial" w:hAnsi="Arial" w:cs="Arial"/>
                <w:color w:val="000000"/>
              </w:rPr>
              <w:t>A)</w:t>
            </w:r>
            <w:r>
              <w:tab/>
            </w:r>
            <w:r>
              <w:rPr>
                <w:rFonts w:ascii="Arial" w:eastAsia="Arial" w:hAnsi="Arial" w:cs="Arial"/>
                <w:color w:val="000000"/>
              </w:rPr>
              <w:t>Embora o período entre a exposição ao vírus e o início dos sintomas seja em média 5 a 6 dias, as pessoas podem apresentar manifestações clínicas desde o primeiro dia até o 14º dia após a exposição.</w:t>
            </w:r>
          </w:p>
        </w:tc>
      </w:tr>
      <w:tr w:rsidR="00870C14" w14:paraId="34809A56" w14:textId="77777777">
        <w:trPr>
          <w:trHeight w:val="285"/>
        </w:trPr>
        <w:tc>
          <w:tcPr>
            <w:tcW w:w="8490" w:type="dxa"/>
            <w:tcBorders>
              <w:top w:val="single" w:sz="4" w:space="0" w:color="000000"/>
            </w:tcBorders>
            <w:tcMar>
              <w:left w:w="115" w:type="dxa"/>
              <w:right w:w="115" w:type="dxa"/>
            </w:tcMar>
            <w:vAlign w:val="center"/>
          </w:tcPr>
          <w:p w14:paraId="34809A55" w14:textId="77777777" w:rsidR="00870C14" w:rsidRDefault="00006B53">
            <w:r>
              <w:br/>
            </w:r>
          </w:p>
        </w:tc>
      </w:tr>
      <w:tr w:rsidR="00870C14" w14:paraId="34809A58" w14:textId="77777777">
        <w:trPr>
          <w:trHeight w:val="285"/>
        </w:trPr>
        <w:tc>
          <w:tcPr>
            <w:tcW w:w="8490" w:type="dxa"/>
            <w:tcBorders>
              <w:bottom w:val="single" w:sz="4" w:space="0" w:color="000000"/>
            </w:tcBorders>
            <w:tcMar>
              <w:left w:w="115" w:type="dxa"/>
              <w:right w:w="115" w:type="dxa"/>
            </w:tcMar>
            <w:vAlign w:val="center"/>
          </w:tcPr>
          <w:p w14:paraId="34809A57" w14:textId="77777777" w:rsidR="00870C14" w:rsidRDefault="00006B53">
            <w:pPr>
              <w:jc w:val="both"/>
            </w:pPr>
            <w:r>
              <w:rPr>
                <w:rFonts w:ascii="Arial" w:eastAsia="Arial" w:hAnsi="Arial" w:cs="Arial"/>
                <w:color w:val="000000"/>
              </w:rPr>
              <w:t xml:space="preserve">COMENTÁRIOS SOBRE A RESPOSTA </w:t>
            </w:r>
            <w:r>
              <w:rPr>
                <w:rFonts w:ascii="Arial" w:eastAsia="Arial" w:hAnsi="Arial" w:cs="Arial"/>
                <w:smallCaps/>
                <w:color w:val="000000"/>
              </w:rPr>
              <w:t>CORRETA E/OU SOBRE AS ALTERNATIVAS ERRADAS:</w:t>
            </w:r>
          </w:p>
        </w:tc>
      </w:tr>
      <w:tr w:rsidR="00870C14" w14:paraId="34809A5F" w14:textId="77777777">
        <w:trPr>
          <w:trHeight w:val="990"/>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4809A59" w14:textId="77777777" w:rsidR="00870C14" w:rsidRDefault="00006B53">
            <w:pPr>
              <w:numPr>
                <w:ilvl w:val="0"/>
                <w:numId w:val="4"/>
              </w:numPr>
              <w:jc w:val="both"/>
              <w:rPr>
                <w:rFonts w:ascii="Arial" w:eastAsia="Arial" w:hAnsi="Arial" w:cs="Arial"/>
                <w:color w:val="000000"/>
              </w:rPr>
            </w:pPr>
            <w:r>
              <w:rPr>
                <w:rFonts w:ascii="Arial" w:eastAsia="Arial" w:hAnsi="Arial" w:cs="Arial"/>
                <w:color w:val="000000"/>
              </w:rPr>
              <w:t xml:space="preserve">Pessoas infectadas que estão sem sintomas não são transmissoras, porque possuem uma baixa carga viral. INCORRETO. A transmissão pode ocorrer no período </w:t>
            </w:r>
            <w:proofErr w:type="spellStart"/>
            <w:r>
              <w:rPr>
                <w:rFonts w:ascii="Arial" w:eastAsia="Arial" w:hAnsi="Arial" w:cs="Arial"/>
                <w:color w:val="000000"/>
              </w:rPr>
              <w:t>pré</w:t>
            </w:r>
            <w:proofErr w:type="spellEnd"/>
            <w:r>
              <w:rPr>
                <w:rFonts w:ascii="Arial" w:eastAsia="Arial" w:hAnsi="Arial" w:cs="Arial"/>
                <w:color w:val="000000"/>
              </w:rPr>
              <w:t>-sintomático, a partir de 48 horas antes do início dos sintomas e mesmo por pessoas assintomáticas.</w:t>
            </w:r>
          </w:p>
          <w:p w14:paraId="34809A5A" w14:textId="77777777" w:rsidR="00870C14" w:rsidRDefault="00006B53">
            <w:pPr>
              <w:numPr>
                <w:ilvl w:val="0"/>
                <w:numId w:val="4"/>
              </w:numPr>
              <w:rPr>
                <w:rFonts w:ascii="Arial" w:eastAsia="Arial" w:hAnsi="Arial" w:cs="Arial"/>
                <w:color w:val="000000"/>
              </w:rPr>
            </w:pPr>
            <w:r>
              <w:rPr>
                <w:rFonts w:ascii="Arial" w:eastAsia="Arial" w:hAnsi="Arial" w:cs="Arial"/>
                <w:color w:val="000000"/>
              </w:rPr>
              <w:t>A</w:t>
            </w:r>
            <w:r>
              <w:rPr>
                <w:rFonts w:ascii="Arial" w:eastAsia="Arial" w:hAnsi="Arial" w:cs="Arial"/>
                <w:color w:val="000000"/>
              </w:rPr>
              <w:t xml:space="preserve">s novas variantes de preocupação do vírus (VOC), em especial a variante </w:t>
            </w:r>
            <w:proofErr w:type="spellStart"/>
            <w:r>
              <w:rPr>
                <w:rFonts w:ascii="Arial" w:eastAsia="Arial" w:hAnsi="Arial" w:cs="Arial"/>
                <w:color w:val="000000"/>
              </w:rPr>
              <w:t>Ômicron</w:t>
            </w:r>
            <w:proofErr w:type="spellEnd"/>
            <w:r>
              <w:rPr>
                <w:rFonts w:ascii="Arial" w:eastAsia="Arial" w:hAnsi="Arial" w:cs="Arial"/>
                <w:color w:val="000000"/>
              </w:rPr>
              <w:t xml:space="preserve">, possuem uma menor transmissibilidade, mas são relacionadas a quadros clínicos mais graves. INCORRETO. A variante </w:t>
            </w:r>
            <w:proofErr w:type="spellStart"/>
            <w:r>
              <w:rPr>
                <w:rFonts w:ascii="Arial" w:eastAsia="Arial" w:hAnsi="Arial" w:cs="Arial"/>
                <w:color w:val="000000"/>
              </w:rPr>
              <w:t>Ômicron</w:t>
            </w:r>
            <w:proofErr w:type="spellEnd"/>
            <w:r>
              <w:rPr>
                <w:rFonts w:ascii="Arial" w:eastAsia="Arial" w:hAnsi="Arial" w:cs="Arial"/>
                <w:color w:val="000000"/>
              </w:rPr>
              <w:t xml:space="preserve"> é relacionada a uma maior transmissibilidade e a sinto</w:t>
            </w:r>
            <w:r>
              <w:rPr>
                <w:rFonts w:ascii="Arial" w:eastAsia="Arial" w:hAnsi="Arial" w:cs="Arial"/>
                <w:color w:val="000000"/>
              </w:rPr>
              <w:t>mas de vias aéreas superiores com menor taxa de hospitalização.</w:t>
            </w:r>
          </w:p>
          <w:p w14:paraId="34809A5B" w14:textId="77777777" w:rsidR="00870C14" w:rsidRDefault="00006B53">
            <w:pPr>
              <w:numPr>
                <w:ilvl w:val="0"/>
                <w:numId w:val="4"/>
              </w:numPr>
              <w:rPr>
                <w:rFonts w:ascii="Arial" w:eastAsia="Arial" w:hAnsi="Arial" w:cs="Arial"/>
                <w:color w:val="000000"/>
              </w:rPr>
            </w:pPr>
            <w:r>
              <w:rPr>
                <w:rFonts w:ascii="Arial" w:eastAsia="Arial" w:hAnsi="Arial" w:cs="Arial"/>
                <w:color w:val="000000"/>
              </w:rPr>
              <w:lastRenderedPageBreak/>
              <w:t>Pessoas vacinadas podem se infectar, mas costumam evoluir com sintomas mais leves e não possuem capacidade de transmissão do vírus, por apresentarem carga viral mais baixa. INCORRETO.  A vacin</w:t>
            </w:r>
            <w:r>
              <w:rPr>
                <w:rFonts w:ascii="Arial" w:eastAsia="Arial" w:hAnsi="Arial" w:cs="Arial"/>
                <w:color w:val="000000"/>
              </w:rPr>
              <w:t>ação reduz o risco de contrair o vírus e de evoluir para forma grave, mas pessoas vacinadas podem se infectar, adoecer e transmitir o vírus.</w:t>
            </w:r>
          </w:p>
          <w:p w14:paraId="34809A5C" w14:textId="77777777" w:rsidR="00870C14" w:rsidRDefault="00006B53">
            <w:pPr>
              <w:numPr>
                <w:ilvl w:val="0"/>
                <w:numId w:val="4"/>
              </w:numPr>
              <w:jc w:val="both"/>
              <w:rPr>
                <w:rFonts w:ascii="Arial" w:eastAsia="Arial" w:hAnsi="Arial" w:cs="Arial"/>
                <w:color w:val="000000"/>
              </w:rPr>
            </w:pPr>
            <w:r>
              <w:rPr>
                <w:rFonts w:ascii="Arial" w:eastAsia="Arial" w:hAnsi="Arial" w:cs="Arial"/>
                <w:color w:val="000000"/>
              </w:rPr>
              <w:t>Embora o período entre a exposição ao vírus e o início dos sintomas seja em média 5 a 6 dias, as pessoas podem apre</w:t>
            </w:r>
            <w:r>
              <w:rPr>
                <w:rFonts w:ascii="Arial" w:eastAsia="Arial" w:hAnsi="Arial" w:cs="Arial"/>
                <w:color w:val="000000"/>
              </w:rPr>
              <w:t>sentar manifestações clínicas desde o primeiro dia até o 14º dia após a exposição. CORRETO.</w:t>
            </w:r>
          </w:p>
          <w:p w14:paraId="34809A5D" w14:textId="77777777" w:rsidR="00870C14" w:rsidRDefault="00006B53">
            <w:pPr>
              <w:numPr>
                <w:ilvl w:val="0"/>
                <w:numId w:val="4"/>
              </w:numPr>
              <w:rPr>
                <w:rFonts w:ascii="Arial" w:eastAsia="Arial" w:hAnsi="Arial" w:cs="Arial"/>
                <w:color w:val="000000"/>
              </w:rPr>
            </w:pPr>
            <w:r>
              <w:rPr>
                <w:rFonts w:ascii="Arial" w:eastAsia="Arial" w:hAnsi="Arial" w:cs="Arial"/>
                <w:color w:val="000000"/>
              </w:rPr>
              <w:t>Embora possa ocorrer, a reinfecção pelo vírus é um fenômeno raro e geralmente associado a quadro clínico leve. Por esse motivo não há benefício na vacinação de pess</w:t>
            </w:r>
            <w:r>
              <w:rPr>
                <w:rFonts w:ascii="Arial" w:eastAsia="Arial" w:hAnsi="Arial" w:cs="Arial"/>
                <w:color w:val="000000"/>
              </w:rPr>
              <w:t xml:space="preserve">oas que já apresentaram infecção comprovada, exceto imunodeprimidos. INCORRETO. A infecção não garante imunidade completa e duradoura e casos de reinfecção são descritos desde o início da pandemia, e ocorrendo inclusive em períodos menores de 90 dias. Por </w:t>
            </w:r>
            <w:r>
              <w:rPr>
                <w:rFonts w:ascii="Arial" w:eastAsia="Arial" w:hAnsi="Arial" w:cs="Arial"/>
                <w:color w:val="000000"/>
              </w:rPr>
              <w:t>esse motivo segue a recomendação da vacinação, independente do tempo de infecção.</w:t>
            </w:r>
          </w:p>
          <w:p w14:paraId="34809A5E" w14:textId="77777777" w:rsidR="00870C14" w:rsidRDefault="00870C14"/>
        </w:tc>
      </w:tr>
      <w:tr w:rsidR="00870C14" w14:paraId="34809A61" w14:textId="77777777">
        <w:trPr>
          <w:trHeight w:val="285"/>
        </w:trPr>
        <w:tc>
          <w:tcPr>
            <w:tcW w:w="8490" w:type="dxa"/>
            <w:tcBorders>
              <w:top w:val="single" w:sz="4" w:space="0" w:color="000000"/>
            </w:tcBorders>
            <w:tcMar>
              <w:left w:w="115" w:type="dxa"/>
              <w:right w:w="115" w:type="dxa"/>
            </w:tcMar>
            <w:vAlign w:val="center"/>
          </w:tcPr>
          <w:p w14:paraId="34809A60" w14:textId="77777777" w:rsidR="00870C14" w:rsidRDefault="00006B53">
            <w:r>
              <w:lastRenderedPageBreak/>
              <w:br/>
            </w:r>
          </w:p>
        </w:tc>
      </w:tr>
      <w:tr w:rsidR="00870C14" w14:paraId="34809A63" w14:textId="77777777">
        <w:trPr>
          <w:trHeight w:val="285"/>
        </w:trPr>
        <w:tc>
          <w:tcPr>
            <w:tcW w:w="8490" w:type="dxa"/>
            <w:tcBorders>
              <w:bottom w:val="single" w:sz="4" w:space="0" w:color="000000"/>
            </w:tcBorders>
            <w:tcMar>
              <w:left w:w="115" w:type="dxa"/>
              <w:right w:w="115" w:type="dxa"/>
            </w:tcMar>
            <w:vAlign w:val="center"/>
          </w:tcPr>
          <w:p w14:paraId="34809A62" w14:textId="77777777" w:rsidR="00870C14" w:rsidRDefault="00006B53">
            <w:pPr>
              <w:jc w:val="both"/>
            </w:pPr>
            <w:r>
              <w:rPr>
                <w:rFonts w:ascii="Arial" w:eastAsia="Arial" w:hAnsi="Arial" w:cs="Arial"/>
                <w:color w:val="000000"/>
              </w:rPr>
              <w:t>REFERÊNCIAS BIBLIOGRÁFICAS: (três linhas)</w:t>
            </w:r>
          </w:p>
        </w:tc>
      </w:tr>
      <w:tr w:rsidR="00870C14" w14:paraId="34809A66" w14:textId="77777777">
        <w:trPr>
          <w:trHeight w:val="870"/>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4809A64" w14:textId="77777777" w:rsidR="00870C14" w:rsidRDefault="00006B53">
            <w:pPr>
              <w:jc w:val="both"/>
            </w:pPr>
            <w:r>
              <w:rPr>
                <w:rFonts w:ascii="Arial" w:eastAsia="Arial" w:hAnsi="Arial" w:cs="Arial"/>
                <w:color w:val="000000"/>
              </w:rPr>
              <w:t>NOTA TÉCNICA GVIMS/GGTES/ANVISA Nº 04/2020</w:t>
            </w:r>
          </w:p>
          <w:p w14:paraId="34809A65" w14:textId="77777777" w:rsidR="00870C14" w:rsidRDefault="00006B53">
            <w:pPr>
              <w:jc w:val="both"/>
            </w:pPr>
            <w:r>
              <w:rPr>
                <w:rFonts w:ascii="Arial" w:eastAsia="Arial" w:hAnsi="Arial" w:cs="Arial"/>
                <w:color w:val="000000"/>
              </w:rPr>
              <w:t>ORIENTAÇÕES PARA SERVIÇOS DE SAÚDE: MEDIDAS DE PREVENÇÃO E CONTROLE QUE DEVEM SER ADOTADAS DURANTE A</w:t>
            </w:r>
            <w:r>
              <w:br/>
            </w:r>
            <w:r>
              <w:rPr>
                <w:rFonts w:ascii="Arial" w:eastAsia="Arial" w:hAnsi="Arial" w:cs="Arial"/>
                <w:color w:val="000000"/>
              </w:rPr>
              <w:t>ASSISTÊNCIA AOS CASOS SUSPEITOS OU CONFIRMADOS DE INFECÇÃO PELA COVID-19 – 31/03/2023</w:t>
            </w:r>
          </w:p>
        </w:tc>
      </w:tr>
    </w:tbl>
    <w:p w14:paraId="34809A67" w14:textId="77777777" w:rsidR="00870C14" w:rsidRDefault="00006B53">
      <w:pPr>
        <w:spacing w:after="0"/>
        <w:jc w:val="center"/>
        <w:rPr>
          <w:rFonts w:ascii="Arial" w:eastAsia="Arial" w:hAnsi="Arial" w:cs="Arial"/>
          <w:b/>
          <w:sz w:val="24"/>
          <w:szCs w:val="24"/>
        </w:rPr>
      </w:pPr>
      <w:r>
        <w:br/>
      </w:r>
      <w:r>
        <w:br/>
      </w:r>
      <w:r>
        <w:rPr>
          <w:rFonts w:ascii="Arial" w:eastAsia="Arial" w:hAnsi="Arial" w:cs="Arial"/>
          <w:b/>
          <w:sz w:val="24"/>
          <w:szCs w:val="24"/>
        </w:rPr>
        <w:t>Núcleo de Apoio Pedagógico Interinstitucional II - NAPISUL II</w:t>
      </w:r>
    </w:p>
    <w:p w14:paraId="34809A68"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w:t>
      </w:r>
      <w:r>
        <w:rPr>
          <w:rFonts w:ascii="Arial" w:eastAsia="Arial" w:hAnsi="Arial" w:cs="Arial"/>
          <w:b/>
          <w:sz w:val="24"/>
          <w:szCs w:val="24"/>
        </w:rPr>
        <w:t>ciação Brasileira de Educação Médica - ABEM</w:t>
      </w:r>
    </w:p>
    <w:p w14:paraId="34809A69" w14:textId="77777777" w:rsidR="00870C14" w:rsidRDefault="00870C14">
      <w:pPr>
        <w:rPr>
          <w:rFonts w:ascii="Arial" w:eastAsia="Arial" w:hAnsi="Arial" w:cs="Arial"/>
          <w:b/>
          <w:sz w:val="20"/>
          <w:szCs w:val="20"/>
        </w:rPr>
      </w:pPr>
    </w:p>
    <w:p w14:paraId="34809A6A"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A6B" w14:textId="77777777" w:rsidR="00870C14" w:rsidRDefault="00006B53">
      <w:pPr>
        <w:jc w:val="both"/>
      </w:pPr>
      <w:r>
        <w:br/>
      </w:r>
    </w:p>
    <w:tbl>
      <w:tblPr>
        <w:tblStyle w:val="afa"/>
        <w:tblW w:w="8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90"/>
      </w:tblGrid>
      <w:tr w:rsidR="00870C14" w14:paraId="34809A6D" w14:textId="77777777">
        <w:trPr>
          <w:trHeight w:val="285"/>
        </w:trPr>
        <w:tc>
          <w:tcPr>
            <w:tcW w:w="8490" w:type="dxa"/>
            <w:tcBorders>
              <w:bottom w:val="single" w:sz="4" w:space="0" w:color="000000"/>
            </w:tcBorders>
            <w:tcMar>
              <w:left w:w="115" w:type="dxa"/>
              <w:right w:w="115" w:type="dxa"/>
            </w:tcMar>
          </w:tcPr>
          <w:p w14:paraId="34809A6C" w14:textId="77777777" w:rsidR="00870C14" w:rsidRDefault="00006B53">
            <w:pPr>
              <w:jc w:val="both"/>
            </w:pPr>
            <w:r>
              <w:rPr>
                <w:rFonts w:ascii="Arial" w:eastAsia="Arial" w:hAnsi="Arial" w:cs="Arial"/>
                <w:color w:val="000000"/>
              </w:rPr>
              <w:t>INSTITUIÇÃO (SIGLA):</w:t>
            </w:r>
          </w:p>
        </w:tc>
      </w:tr>
      <w:tr w:rsidR="00870C14" w14:paraId="34809A6F" w14:textId="77777777">
        <w:trPr>
          <w:trHeight w:val="285"/>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34809A6E" w14:textId="77777777" w:rsidR="00870C14" w:rsidRDefault="00006B53">
            <w:pPr>
              <w:jc w:val="both"/>
            </w:pPr>
            <w:r>
              <w:rPr>
                <w:rFonts w:ascii="Arial" w:eastAsia="Arial" w:hAnsi="Arial" w:cs="Arial"/>
                <w:color w:val="000000"/>
              </w:rPr>
              <w:t>Universidade Estadual de Maringá (UEM)</w:t>
            </w:r>
          </w:p>
        </w:tc>
      </w:tr>
      <w:tr w:rsidR="00870C14" w14:paraId="34809A72" w14:textId="77777777">
        <w:trPr>
          <w:trHeight w:val="285"/>
        </w:trPr>
        <w:tc>
          <w:tcPr>
            <w:tcW w:w="8490" w:type="dxa"/>
            <w:tcBorders>
              <w:top w:val="single" w:sz="4" w:space="0" w:color="000000"/>
              <w:bottom w:val="single" w:sz="4" w:space="0" w:color="000000"/>
            </w:tcBorders>
            <w:tcMar>
              <w:left w:w="115" w:type="dxa"/>
              <w:right w:w="115" w:type="dxa"/>
            </w:tcMar>
            <w:vAlign w:val="center"/>
          </w:tcPr>
          <w:p w14:paraId="34809A70" w14:textId="77777777" w:rsidR="00870C14" w:rsidRDefault="00006B53">
            <w:r>
              <w:br/>
            </w:r>
          </w:p>
          <w:p w14:paraId="34809A71" w14:textId="77777777" w:rsidR="00870C14" w:rsidRDefault="00006B53">
            <w:pPr>
              <w:jc w:val="both"/>
            </w:pPr>
            <w:r>
              <w:rPr>
                <w:rFonts w:ascii="Arial" w:eastAsia="Arial" w:hAnsi="Arial" w:cs="Arial"/>
                <w:color w:val="000000"/>
              </w:rPr>
              <w:t>ÁREA DO CONHECIMENTO – CONTEÚDO - AUTOR:</w:t>
            </w:r>
          </w:p>
        </w:tc>
      </w:tr>
      <w:tr w:rsidR="00870C14" w14:paraId="34809A74" w14:textId="77777777">
        <w:trPr>
          <w:trHeight w:val="285"/>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4809A73" w14:textId="77777777" w:rsidR="00870C14" w:rsidRDefault="00006B53">
            <w:pPr>
              <w:jc w:val="both"/>
            </w:pPr>
            <w:r>
              <w:rPr>
                <w:rFonts w:ascii="Arial" w:eastAsia="Arial" w:hAnsi="Arial" w:cs="Arial"/>
                <w:color w:val="000000"/>
              </w:rPr>
              <w:t xml:space="preserve">Clínica Médica – Pneumopatias agudas e crônicas- tuberculose- Simone </w:t>
            </w:r>
            <w:proofErr w:type="spellStart"/>
            <w:r>
              <w:rPr>
                <w:rFonts w:ascii="Arial" w:eastAsia="Arial" w:hAnsi="Arial" w:cs="Arial"/>
                <w:color w:val="000000"/>
              </w:rPr>
              <w:t>Bonafé</w:t>
            </w:r>
            <w:proofErr w:type="spellEnd"/>
            <w:r>
              <w:rPr>
                <w:rFonts w:ascii="Arial" w:eastAsia="Arial" w:hAnsi="Arial" w:cs="Arial"/>
                <w:color w:val="000000"/>
              </w:rPr>
              <w:t xml:space="preserve"> </w:t>
            </w:r>
            <w:proofErr w:type="spellStart"/>
            <w:r>
              <w:rPr>
                <w:rFonts w:ascii="Arial" w:eastAsia="Arial" w:hAnsi="Arial" w:cs="Arial"/>
                <w:color w:val="000000"/>
              </w:rPr>
              <w:t>Gianotto</w:t>
            </w:r>
            <w:proofErr w:type="spellEnd"/>
          </w:p>
        </w:tc>
      </w:tr>
      <w:tr w:rsidR="00870C14" w14:paraId="34809A76" w14:textId="77777777">
        <w:trPr>
          <w:trHeight w:val="285"/>
        </w:trPr>
        <w:tc>
          <w:tcPr>
            <w:tcW w:w="8490" w:type="dxa"/>
            <w:tcBorders>
              <w:top w:val="single" w:sz="4" w:space="0" w:color="000000"/>
            </w:tcBorders>
            <w:tcMar>
              <w:left w:w="115" w:type="dxa"/>
              <w:right w:w="115" w:type="dxa"/>
            </w:tcMar>
            <w:vAlign w:val="center"/>
          </w:tcPr>
          <w:p w14:paraId="34809A75" w14:textId="77777777" w:rsidR="00870C14" w:rsidRDefault="00006B53">
            <w:r>
              <w:br/>
            </w:r>
          </w:p>
        </w:tc>
      </w:tr>
      <w:tr w:rsidR="00870C14" w14:paraId="34809A78" w14:textId="77777777">
        <w:trPr>
          <w:trHeight w:val="285"/>
        </w:trPr>
        <w:tc>
          <w:tcPr>
            <w:tcW w:w="8490" w:type="dxa"/>
            <w:tcBorders>
              <w:bottom w:val="single" w:sz="4" w:space="0" w:color="000000"/>
            </w:tcBorders>
            <w:tcMar>
              <w:left w:w="115" w:type="dxa"/>
              <w:right w:w="115" w:type="dxa"/>
            </w:tcMar>
            <w:vAlign w:val="center"/>
          </w:tcPr>
          <w:p w14:paraId="34809A77" w14:textId="77777777" w:rsidR="00870C14" w:rsidRDefault="00006B53">
            <w:pPr>
              <w:jc w:val="both"/>
            </w:pPr>
            <w:r>
              <w:rPr>
                <w:rFonts w:ascii="Arial" w:eastAsia="Arial" w:hAnsi="Arial" w:cs="Arial"/>
                <w:color w:val="000000"/>
              </w:rPr>
              <w:t>ENUNCIADO E ALTERNATIVAS: Resposta correta em negrito</w:t>
            </w:r>
          </w:p>
        </w:tc>
      </w:tr>
      <w:tr w:rsidR="00870C14" w14:paraId="34809A80" w14:textId="77777777">
        <w:trPr>
          <w:trHeight w:val="2355"/>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4809A79" w14:textId="77777777" w:rsidR="00870C14" w:rsidRDefault="00006B53">
            <w:pPr>
              <w:jc w:val="both"/>
              <w:rPr>
                <w:color w:val="FF0000"/>
              </w:rPr>
            </w:pPr>
            <w:r>
              <w:rPr>
                <w:color w:val="FF0000"/>
              </w:rPr>
              <w:t>Homem de 27 anos comparece para consulta devido a diagnóstico recente de tuberculose em seu irmão. Assintomático com exame físico normal. Na investigação diagnóstica, RX tórax normal e PPD de doze milímetros. A conduta recomendada é:</w:t>
            </w:r>
          </w:p>
          <w:p w14:paraId="34809A7A" w14:textId="77777777" w:rsidR="00870C14" w:rsidRDefault="00006B53">
            <w:pPr>
              <w:numPr>
                <w:ilvl w:val="0"/>
                <w:numId w:val="7"/>
              </w:numPr>
              <w:jc w:val="both"/>
              <w:rPr>
                <w:rFonts w:ascii="Calibri" w:eastAsia="Calibri" w:hAnsi="Calibri" w:cs="Calibri"/>
                <w:b/>
                <w:color w:val="FF0000"/>
              </w:rPr>
            </w:pPr>
            <w:r>
              <w:rPr>
                <w:b/>
                <w:color w:val="FF0000"/>
                <w:sz w:val="21"/>
                <w:szCs w:val="21"/>
              </w:rPr>
              <w:t>t</w:t>
            </w:r>
            <w:r>
              <w:rPr>
                <w:rFonts w:ascii="Calibri" w:eastAsia="Calibri" w:hAnsi="Calibri" w:cs="Calibri"/>
                <w:b/>
                <w:color w:val="FF0000"/>
              </w:rPr>
              <w:t>ratar a infecção late</w:t>
            </w:r>
            <w:r>
              <w:rPr>
                <w:rFonts w:ascii="Calibri" w:eastAsia="Calibri" w:hAnsi="Calibri" w:cs="Calibri"/>
                <w:b/>
                <w:color w:val="FF0000"/>
              </w:rPr>
              <w:t xml:space="preserve">nte pelo Mycobacterium </w:t>
            </w:r>
            <w:proofErr w:type="spellStart"/>
            <w:r>
              <w:rPr>
                <w:rFonts w:ascii="Calibri" w:eastAsia="Calibri" w:hAnsi="Calibri" w:cs="Calibri"/>
                <w:b/>
                <w:color w:val="FF0000"/>
              </w:rPr>
              <w:t>tuberculosis</w:t>
            </w:r>
            <w:proofErr w:type="spellEnd"/>
            <w:r>
              <w:rPr>
                <w:rFonts w:ascii="Calibri" w:eastAsia="Calibri" w:hAnsi="Calibri" w:cs="Calibri"/>
                <w:b/>
                <w:color w:val="FF0000"/>
              </w:rPr>
              <w:t>.</w:t>
            </w:r>
          </w:p>
          <w:p w14:paraId="34809A7B" w14:textId="77777777" w:rsidR="00870C14" w:rsidRDefault="00006B53">
            <w:pPr>
              <w:numPr>
                <w:ilvl w:val="0"/>
                <w:numId w:val="7"/>
              </w:numPr>
              <w:jc w:val="both"/>
              <w:rPr>
                <w:rFonts w:ascii="Calibri" w:eastAsia="Calibri" w:hAnsi="Calibri" w:cs="Calibri"/>
                <w:color w:val="FF0000"/>
              </w:rPr>
            </w:pPr>
            <w:r>
              <w:rPr>
                <w:color w:val="FF0000"/>
              </w:rPr>
              <w:t>t</w:t>
            </w:r>
            <w:r>
              <w:rPr>
                <w:rFonts w:ascii="Calibri" w:eastAsia="Calibri" w:hAnsi="Calibri" w:cs="Calibri"/>
                <w:color w:val="FF0000"/>
              </w:rPr>
              <w:t>ratar a tuberculose com esquema RIPE.</w:t>
            </w:r>
          </w:p>
          <w:p w14:paraId="34809A7C" w14:textId="77777777" w:rsidR="00870C14" w:rsidRDefault="00006B53">
            <w:pPr>
              <w:numPr>
                <w:ilvl w:val="0"/>
                <w:numId w:val="7"/>
              </w:numPr>
              <w:jc w:val="both"/>
              <w:rPr>
                <w:rFonts w:ascii="Calibri" w:eastAsia="Calibri" w:hAnsi="Calibri" w:cs="Calibri"/>
                <w:color w:val="FF0000"/>
              </w:rPr>
            </w:pPr>
            <w:r>
              <w:rPr>
                <w:color w:val="FF0000"/>
              </w:rPr>
              <w:t>c</w:t>
            </w:r>
            <w:r>
              <w:rPr>
                <w:rFonts w:ascii="Calibri" w:eastAsia="Calibri" w:hAnsi="Calibri" w:cs="Calibri"/>
                <w:color w:val="FF0000"/>
              </w:rPr>
              <w:t xml:space="preserve">oletar exame de escarro. </w:t>
            </w:r>
          </w:p>
          <w:p w14:paraId="34809A7D" w14:textId="77777777" w:rsidR="00870C14" w:rsidRDefault="00006B53">
            <w:pPr>
              <w:numPr>
                <w:ilvl w:val="0"/>
                <w:numId w:val="7"/>
              </w:numPr>
              <w:jc w:val="both"/>
              <w:rPr>
                <w:rFonts w:ascii="Calibri" w:eastAsia="Calibri" w:hAnsi="Calibri" w:cs="Calibri"/>
                <w:color w:val="FF0000"/>
              </w:rPr>
            </w:pPr>
            <w:r>
              <w:rPr>
                <w:color w:val="FF0000"/>
              </w:rPr>
              <w:t>f</w:t>
            </w:r>
            <w:r>
              <w:rPr>
                <w:rFonts w:ascii="Calibri" w:eastAsia="Calibri" w:hAnsi="Calibri" w:cs="Calibri"/>
                <w:color w:val="FF0000"/>
              </w:rPr>
              <w:t>azer novo RX de tórax caso tenha sintomas.</w:t>
            </w:r>
          </w:p>
          <w:p w14:paraId="34809A7E" w14:textId="77777777" w:rsidR="00870C14" w:rsidRDefault="00006B53">
            <w:pPr>
              <w:numPr>
                <w:ilvl w:val="0"/>
                <w:numId w:val="7"/>
              </w:numPr>
              <w:jc w:val="both"/>
              <w:rPr>
                <w:rFonts w:ascii="Calibri" w:eastAsia="Calibri" w:hAnsi="Calibri" w:cs="Calibri"/>
                <w:color w:val="FF0000"/>
              </w:rPr>
            </w:pPr>
            <w:r>
              <w:rPr>
                <w:color w:val="FF0000"/>
              </w:rPr>
              <w:t>f</w:t>
            </w:r>
            <w:r>
              <w:rPr>
                <w:rFonts w:ascii="Calibri" w:eastAsia="Calibri" w:hAnsi="Calibri" w:cs="Calibri"/>
                <w:color w:val="FF0000"/>
              </w:rPr>
              <w:t>azer o IGRA para confirmar o PPD.</w:t>
            </w:r>
          </w:p>
          <w:p w14:paraId="34809A7F" w14:textId="77777777" w:rsidR="00870C14" w:rsidRDefault="00870C14"/>
        </w:tc>
      </w:tr>
      <w:tr w:rsidR="00870C14" w14:paraId="34809A83" w14:textId="77777777">
        <w:trPr>
          <w:trHeight w:val="285"/>
        </w:trPr>
        <w:tc>
          <w:tcPr>
            <w:tcW w:w="8490" w:type="dxa"/>
            <w:tcBorders>
              <w:top w:val="single" w:sz="4" w:space="0" w:color="000000"/>
              <w:bottom w:val="single" w:sz="4" w:space="0" w:color="000000"/>
            </w:tcBorders>
            <w:tcMar>
              <w:left w:w="115" w:type="dxa"/>
              <w:right w:w="115" w:type="dxa"/>
            </w:tcMar>
            <w:vAlign w:val="center"/>
          </w:tcPr>
          <w:p w14:paraId="34809A81" w14:textId="77777777" w:rsidR="00870C14" w:rsidRDefault="00006B53">
            <w:r>
              <w:br/>
            </w:r>
          </w:p>
          <w:p w14:paraId="34809A82" w14:textId="77777777" w:rsidR="00870C14" w:rsidRDefault="00006B53">
            <w:pPr>
              <w:jc w:val="both"/>
            </w:pPr>
            <w:r>
              <w:rPr>
                <w:rFonts w:ascii="Arial" w:eastAsia="Arial" w:hAnsi="Arial" w:cs="Arial"/>
                <w:color w:val="000000"/>
              </w:rPr>
              <w:t>RESPOSTA CORRETA:</w:t>
            </w:r>
          </w:p>
        </w:tc>
      </w:tr>
      <w:tr w:rsidR="00870C14" w14:paraId="34809A85" w14:textId="77777777">
        <w:trPr>
          <w:trHeight w:val="285"/>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4809A84" w14:textId="77777777" w:rsidR="00870C14" w:rsidRDefault="00006B53">
            <w:pPr>
              <w:jc w:val="both"/>
            </w:pPr>
            <w:r>
              <w:rPr>
                <w:rFonts w:ascii="Arial" w:eastAsia="Arial" w:hAnsi="Arial" w:cs="Arial"/>
                <w:color w:val="000000"/>
              </w:rPr>
              <w:t>A</w:t>
            </w:r>
          </w:p>
        </w:tc>
      </w:tr>
      <w:tr w:rsidR="00870C14" w14:paraId="34809A87" w14:textId="77777777">
        <w:trPr>
          <w:trHeight w:val="285"/>
        </w:trPr>
        <w:tc>
          <w:tcPr>
            <w:tcW w:w="8490" w:type="dxa"/>
            <w:tcBorders>
              <w:top w:val="single" w:sz="4" w:space="0" w:color="000000"/>
            </w:tcBorders>
            <w:tcMar>
              <w:left w:w="115" w:type="dxa"/>
              <w:right w:w="115" w:type="dxa"/>
            </w:tcMar>
            <w:vAlign w:val="center"/>
          </w:tcPr>
          <w:p w14:paraId="34809A86" w14:textId="77777777" w:rsidR="00870C14" w:rsidRDefault="00006B53">
            <w:r>
              <w:lastRenderedPageBreak/>
              <w:br/>
            </w:r>
          </w:p>
        </w:tc>
      </w:tr>
      <w:tr w:rsidR="00870C14" w14:paraId="34809A89" w14:textId="77777777">
        <w:trPr>
          <w:trHeight w:val="285"/>
        </w:trPr>
        <w:tc>
          <w:tcPr>
            <w:tcW w:w="8490" w:type="dxa"/>
            <w:tcBorders>
              <w:bottom w:val="single" w:sz="4" w:space="0" w:color="000000"/>
            </w:tcBorders>
            <w:tcMar>
              <w:left w:w="115" w:type="dxa"/>
              <w:right w:w="115" w:type="dxa"/>
            </w:tcMar>
            <w:vAlign w:val="center"/>
          </w:tcPr>
          <w:p w14:paraId="34809A88" w14:textId="77777777" w:rsidR="00870C14" w:rsidRDefault="00006B53">
            <w:pPr>
              <w:jc w:val="both"/>
            </w:pPr>
            <w:r>
              <w:rPr>
                <w:rFonts w:ascii="Arial" w:eastAsia="Arial" w:hAnsi="Arial" w:cs="Arial"/>
                <w:color w:val="000000"/>
              </w:rPr>
              <w:t xml:space="preserve">COMENTÁRIOS SOBRE A RESPOSTA </w:t>
            </w:r>
            <w:r>
              <w:rPr>
                <w:rFonts w:ascii="Arial" w:eastAsia="Arial" w:hAnsi="Arial" w:cs="Arial"/>
                <w:smallCaps/>
                <w:color w:val="000000"/>
              </w:rPr>
              <w:t>CORRETA E/OU SOBRE AS ALTERNATIVAS ERRADAS:</w:t>
            </w:r>
          </w:p>
        </w:tc>
      </w:tr>
      <w:tr w:rsidR="00870C14" w14:paraId="34809A8C" w14:textId="77777777">
        <w:trPr>
          <w:trHeight w:val="990"/>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4809A8A" w14:textId="77777777" w:rsidR="00870C14" w:rsidRDefault="00006B53">
            <w:pPr>
              <w:jc w:val="both"/>
            </w:pPr>
            <w:r>
              <w:rPr>
                <w:rFonts w:ascii="Arial" w:eastAsia="Arial" w:hAnsi="Arial" w:cs="Arial"/>
                <w:color w:val="000000"/>
              </w:rPr>
              <w:t xml:space="preserve">Trata-se de paciente com Tb latente pois apresenta PPD &gt; 10 mm, a indicação é iniciar quimioprofilaxia para tuberculose. </w:t>
            </w:r>
            <w:proofErr w:type="gramStart"/>
            <w:r>
              <w:rPr>
                <w:rFonts w:ascii="Arial" w:eastAsia="Arial" w:hAnsi="Arial" w:cs="Arial"/>
                <w:color w:val="000000"/>
              </w:rPr>
              <w:t>( evitar</w:t>
            </w:r>
            <w:proofErr w:type="gramEnd"/>
            <w:r>
              <w:rPr>
                <w:rFonts w:ascii="Arial" w:eastAsia="Arial" w:hAnsi="Arial" w:cs="Arial"/>
                <w:color w:val="000000"/>
              </w:rPr>
              <w:t xml:space="preserve"> </w:t>
            </w:r>
            <w:proofErr w:type="spellStart"/>
            <w:r>
              <w:rPr>
                <w:rFonts w:ascii="Arial" w:eastAsia="Arial" w:hAnsi="Arial" w:cs="Arial"/>
                <w:color w:val="000000"/>
              </w:rPr>
              <w:t>reativaçãoo</w:t>
            </w:r>
            <w:proofErr w:type="spellEnd"/>
            <w:r>
              <w:rPr>
                <w:rFonts w:ascii="Arial" w:eastAsia="Arial" w:hAnsi="Arial" w:cs="Arial"/>
                <w:color w:val="000000"/>
              </w:rPr>
              <w:t xml:space="preserve"> da doença)</w:t>
            </w:r>
          </w:p>
          <w:p w14:paraId="34809A8B" w14:textId="77777777" w:rsidR="00870C14" w:rsidRDefault="00006B53">
            <w:pPr>
              <w:jc w:val="both"/>
            </w:pPr>
            <w:r>
              <w:rPr>
                <w:rFonts w:ascii="Arial" w:eastAsia="Arial" w:hAnsi="Arial" w:cs="Arial"/>
                <w:color w:val="000000"/>
              </w:rPr>
              <w:t xml:space="preserve">Não há indicação de fazer mais exames </w:t>
            </w:r>
          </w:p>
        </w:tc>
      </w:tr>
      <w:tr w:rsidR="00870C14" w14:paraId="34809A8E" w14:textId="77777777">
        <w:trPr>
          <w:trHeight w:val="285"/>
        </w:trPr>
        <w:tc>
          <w:tcPr>
            <w:tcW w:w="8490" w:type="dxa"/>
            <w:tcBorders>
              <w:top w:val="single" w:sz="4" w:space="0" w:color="000000"/>
            </w:tcBorders>
            <w:tcMar>
              <w:left w:w="115" w:type="dxa"/>
              <w:right w:w="115" w:type="dxa"/>
            </w:tcMar>
            <w:vAlign w:val="center"/>
          </w:tcPr>
          <w:p w14:paraId="34809A8D" w14:textId="77777777" w:rsidR="00870C14" w:rsidRDefault="00006B53">
            <w:r>
              <w:br/>
            </w:r>
          </w:p>
        </w:tc>
      </w:tr>
      <w:tr w:rsidR="00870C14" w14:paraId="34809A90" w14:textId="77777777">
        <w:trPr>
          <w:trHeight w:val="285"/>
        </w:trPr>
        <w:tc>
          <w:tcPr>
            <w:tcW w:w="8490" w:type="dxa"/>
            <w:tcBorders>
              <w:bottom w:val="single" w:sz="4" w:space="0" w:color="000000"/>
            </w:tcBorders>
            <w:tcMar>
              <w:left w:w="115" w:type="dxa"/>
              <w:right w:w="115" w:type="dxa"/>
            </w:tcMar>
            <w:vAlign w:val="center"/>
          </w:tcPr>
          <w:p w14:paraId="34809A8F" w14:textId="77777777" w:rsidR="00870C14" w:rsidRDefault="00006B53">
            <w:pPr>
              <w:jc w:val="both"/>
            </w:pPr>
            <w:r>
              <w:rPr>
                <w:rFonts w:ascii="Arial" w:eastAsia="Arial" w:hAnsi="Arial" w:cs="Arial"/>
                <w:color w:val="000000"/>
              </w:rPr>
              <w:t>REFERÊNCIAS BIBLIOGRÁFICAS: (três linhas)</w:t>
            </w:r>
          </w:p>
        </w:tc>
      </w:tr>
      <w:tr w:rsidR="00870C14" w14:paraId="34809A92" w14:textId="77777777">
        <w:trPr>
          <w:trHeight w:val="870"/>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4809A91" w14:textId="77777777" w:rsidR="00870C14" w:rsidRDefault="00006B53">
            <w:pPr>
              <w:jc w:val="both"/>
            </w:pPr>
            <w:r>
              <w:rPr>
                <w:rFonts w:ascii="Arial" w:eastAsia="Arial" w:hAnsi="Arial" w:cs="Arial"/>
                <w:color w:val="000000"/>
              </w:rPr>
              <w:t>Manual de recomendação do tratamento da Tuberculose- 2</w:t>
            </w:r>
            <w:r>
              <w:rPr>
                <w:rFonts w:ascii="Arial" w:eastAsia="Arial" w:hAnsi="Arial" w:cs="Arial"/>
                <w:color w:val="000000"/>
                <w:vertAlign w:val="superscript"/>
              </w:rPr>
              <w:t>a</w:t>
            </w:r>
            <w:r>
              <w:rPr>
                <w:rFonts w:ascii="Arial" w:eastAsia="Arial" w:hAnsi="Arial" w:cs="Arial"/>
                <w:color w:val="000000"/>
              </w:rPr>
              <w:t xml:space="preserve"> </w:t>
            </w:r>
            <w:proofErr w:type="spellStart"/>
            <w:proofErr w:type="gramStart"/>
            <w:r>
              <w:rPr>
                <w:rFonts w:ascii="Arial" w:eastAsia="Arial" w:hAnsi="Arial" w:cs="Arial"/>
                <w:color w:val="000000"/>
              </w:rPr>
              <w:t>ediçãoo</w:t>
            </w:r>
            <w:proofErr w:type="spellEnd"/>
            <w:r>
              <w:rPr>
                <w:rFonts w:ascii="Arial" w:eastAsia="Arial" w:hAnsi="Arial" w:cs="Arial"/>
                <w:color w:val="000000"/>
              </w:rPr>
              <w:t xml:space="preserve"> .</w:t>
            </w:r>
            <w:proofErr w:type="gramEnd"/>
            <w:r>
              <w:rPr>
                <w:rFonts w:ascii="Arial" w:eastAsia="Arial" w:hAnsi="Arial" w:cs="Arial"/>
                <w:color w:val="000000"/>
              </w:rPr>
              <w:t xml:space="preserve"> Atualizado em 22/3/22 e disponível no site aids.gov.br </w:t>
            </w:r>
          </w:p>
        </w:tc>
      </w:tr>
    </w:tbl>
    <w:p w14:paraId="34809A93" w14:textId="77777777" w:rsidR="00870C14" w:rsidRDefault="00006B53">
      <w:pPr>
        <w:spacing w:after="0"/>
        <w:jc w:val="center"/>
        <w:rPr>
          <w:rFonts w:ascii="Arial" w:eastAsia="Arial" w:hAnsi="Arial" w:cs="Arial"/>
          <w:b/>
          <w:sz w:val="24"/>
          <w:szCs w:val="24"/>
        </w:rPr>
      </w:pPr>
      <w:r>
        <w:br/>
      </w:r>
      <w:r>
        <w:br/>
      </w:r>
      <w:r>
        <w:rPr>
          <w:rFonts w:ascii="Arial" w:eastAsia="Arial" w:hAnsi="Arial" w:cs="Arial"/>
          <w:b/>
          <w:sz w:val="24"/>
          <w:szCs w:val="24"/>
        </w:rPr>
        <w:t>Núcleo de Apoio Pedagógico Interinstitucional II - NAPISUL II</w:t>
      </w:r>
    </w:p>
    <w:p w14:paraId="34809A94"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A95" w14:textId="77777777" w:rsidR="00870C14" w:rsidRDefault="00870C14">
      <w:pPr>
        <w:rPr>
          <w:rFonts w:ascii="Arial" w:eastAsia="Arial" w:hAnsi="Arial" w:cs="Arial"/>
          <w:b/>
          <w:sz w:val="20"/>
          <w:szCs w:val="20"/>
        </w:rPr>
      </w:pPr>
    </w:p>
    <w:p w14:paraId="34809A96"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A97" w14:textId="77777777" w:rsidR="00870C14" w:rsidRDefault="00006B53">
      <w:pPr>
        <w:jc w:val="both"/>
      </w:pPr>
      <w:r>
        <w:br/>
      </w:r>
    </w:p>
    <w:tbl>
      <w:tblPr>
        <w:tblStyle w:val="afb"/>
        <w:tblW w:w="8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90"/>
      </w:tblGrid>
      <w:tr w:rsidR="00870C14" w14:paraId="34809A99" w14:textId="77777777">
        <w:trPr>
          <w:trHeight w:val="285"/>
        </w:trPr>
        <w:tc>
          <w:tcPr>
            <w:tcW w:w="8490" w:type="dxa"/>
            <w:tcBorders>
              <w:bottom w:val="single" w:sz="4" w:space="0" w:color="000000"/>
            </w:tcBorders>
            <w:tcMar>
              <w:left w:w="115" w:type="dxa"/>
              <w:right w:w="115" w:type="dxa"/>
            </w:tcMar>
          </w:tcPr>
          <w:p w14:paraId="34809A98" w14:textId="77777777" w:rsidR="00870C14" w:rsidRDefault="00006B53">
            <w:pPr>
              <w:jc w:val="both"/>
            </w:pPr>
            <w:r>
              <w:rPr>
                <w:rFonts w:ascii="Arial" w:eastAsia="Arial" w:hAnsi="Arial" w:cs="Arial"/>
                <w:color w:val="000000"/>
              </w:rPr>
              <w:t>INSTITUIÇÃO (SIGLA):</w:t>
            </w:r>
          </w:p>
        </w:tc>
      </w:tr>
      <w:tr w:rsidR="00870C14" w14:paraId="34809A9B" w14:textId="77777777">
        <w:trPr>
          <w:trHeight w:val="285"/>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34809A9A" w14:textId="77777777" w:rsidR="00870C14" w:rsidRDefault="00006B53">
            <w:pPr>
              <w:jc w:val="both"/>
            </w:pPr>
            <w:r>
              <w:rPr>
                <w:rFonts w:ascii="Arial" w:eastAsia="Arial" w:hAnsi="Arial" w:cs="Arial"/>
                <w:color w:val="000000"/>
              </w:rPr>
              <w:t>Universidade Estadual de Maringá</w:t>
            </w:r>
          </w:p>
        </w:tc>
      </w:tr>
      <w:tr w:rsidR="00870C14" w14:paraId="34809A9E" w14:textId="77777777">
        <w:trPr>
          <w:trHeight w:val="285"/>
        </w:trPr>
        <w:tc>
          <w:tcPr>
            <w:tcW w:w="8490" w:type="dxa"/>
            <w:tcBorders>
              <w:top w:val="single" w:sz="4" w:space="0" w:color="000000"/>
              <w:bottom w:val="single" w:sz="4" w:space="0" w:color="000000"/>
            </w:tcBorders>
            <w:tcMar>
              <w:left w:w="115" w:type="dxa"/>
              <w:right w:w="115" w:type="dxa"/>
            </w:tcMar>
            <w:vAlign w:val="center"/>
          </w:tcPr>
          <w:p w14:paraId="34809A9C" w14:textId="77777777" w:rsidR="00870C14" w:rsidRDefault="00006B53">
            <w:r>
              <w:br/>
            </w:r>
          </w:p>
          <w:p w14:paraId="34809A9D" w14:textId="77777777" w:rsidR="00870C14" w:rsidRDefault="00006B53">
            <w:pPr>
              <w:jc w:val="both"/>
            </w:pPr>
            <w:r>
              <w:rPr>
                <w:rFonts w:ascii="Arial" w:eastAsia="Arial" w:hAnsi="Arial" w:cs="Arial"/>
                <w:color w:val="000000"/>
              </w:rPr>
              <w:t>ÁREA DO CONHECIMENTO – CONTEÚDO - AUTOR:</w:t>
            </w:r>
          </w:p>
        </w:tc>
      </w:tr>
      <w:tr w:rsidR="00870C14" w14:paraId="34809AA0" w14:textId="77777777">
        <w:trPr>
          <w:trHeight w:val="285"/>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4809A9F" w14:textId="77777777" w:rsidR="00870C14" w:rsidRDefault="00006B53">
            <w:pPr>
              <w:jc w:val="both"/>
            </w:pPr>
            <w:r>
              <w:rPr>
                <w:rFonts w:ascii="Arial" w:eastAsia="Arial" w:hAnsi="Arial" w:cs="Arial"/>
                <w:color w:val="000000"/>
              </w:rPr>
              <w:t>Clínica Médica – Pneumologia – sem nome</w:t>
            </w:r>
          </w:p>
        </w:tc>
      </w:tr>
      <w:tr w:rsidR="00870C14" w14:paraId="34809AA2" w14:textId="77777777">
        <w:trPr>
          <w:trHeight w:val="285"/>
        </w:trPr>
        <w:tc>
          <w:tcPr>
            <w:tcW w:w="8490" w:type="dxa"/>
            <w:tcBorders>
              <w:top w:val="single" w:sz="4" w:space="0" w:color="000000"/>
            </w:tcBorders>
            <w:tcMar>
              <w:left w:w="115" w:type="dxa"/>
              <w:right w:w="115" w:type="dxa"/>
            </w:tcMar>
            <w:vAlign w:val="center"/>
          </w:tcPr>
          <w:p w14:paraId="34809AA1" w14:textId="77777777" w:rsidR="00870C14" w:rsidRDefault="00006B53">
            <w:r>
              <w:br/>
            </w:r>
          </w:p>
        </w:tc>
      </w:tr>
      <w:tr w:rsidR="00870C14" w14:paraId="34809AA4" w14:textId="77777777">
        <w:trPr>
          <w:trHeight w:val="285"/>
        </w:trPr>
        <w:tc>
          <w:tcPr>
            <w:tcW w:w="8490" w:type="dxa"/>
            <w:tcBorders>
              <w:bottom w:val="single" w:sz="4" w:space="0" w:color="000000"/>
            </w:tcBorders>
            <w:tcMar>
              <w:left w:w="115" w:type="dxa"/>
              <w:right w:w="115" w:type="dxa"/>
            </w:tcMar>
            <w:vAlign w:val="center"/>
          </w:tcPr>
          <w:p w14:paraId="34809AA3" w14:textId="77777777" w:rsidR="00870C14" w:rsidRDefault="00006B53">
            <w:pPr>
              <w:jc w:val="both"/>
            </w:pPr>
            <w:r>
              <w:rPr>
                <w:rFonts w:ascii="Arial" w:eastAsia="Arial" w:hAnsi="Arial" w:cs="Arial"/>
                <w:color w:val="000000"/>
              </w:rPr>
              <w:t>ENUNCIADO E ALTERNATIVAS: Resposta correta em negrito</w:t>
            </w:r>
          </w:p>
        </w:tc>
      </w:tr>
      <w:tr w:rsidR="00870C14" w14:paraId="34809AAB" w14:textId="77777777">
        <w:trPr>
          <w:trHeight w:val="2355"/>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4809AA5" w14:textId="77777777" w:rsidR="00870C14" w:rsidRDefault="00006B53">
            <w:pPr>
              <w:jc w:val="both"/>
            </w:pPr>
            <w:r>
              <w:rPr>
                <w:rFonts w:ascii="Arial" w:eastAsia="Arial" w:hAnsi="Arial" w:cs="Arial"/>
                <w:color w:val="000000"/>
              </w:rPr>
              <w:t>De acordo com a nova diretriz do “</w:t>
            </w:r>
            <w:proofErr w:type="gramStart"/>
            <w:r>
              <w:rPr>
                <w:rFonts w:ascii="Arial" w:eastAsia="Arial" w:hAnsi="Arial" w:cs="Arial"/>
                <w:color w:val="000000"/>
              </w:rPr>
              <w:t>GOLD”  2023</w:t>
            </w:r>
            <w:proofErr w:type="gramEnd"/>
            <w:r>
              <w:rPr>
                <w:rFonts w:ascii="Arial" w:eastAsia="Arial" w:hAnsi="Arial" w:cs="Arial"/>
                <w:color w:val="000000"/>
              </w:rPr>
              <w:t xml:space="preserve"> para DPOC, qual alternativa abaixo engloba as melhores alternativas terapêuticas para tratamento de pacientes portadores de DPOC  do grupo “B”</w:t>
            </w:r>
          </w:p>
          <w:p w14:paraId="34809AA6" w14:textId="77777777" w:rsidR="00870C14" w:rsidRDefault="00006B53">
            <w:pPr>
              <w:numPr>
                <w:ilvl w:val="0"/>
                <w:numId w:val="11"/>
              </w:numPr>
              <w:jc w:val="both"/>
              <w:rPr>
                <w:rFonts w:ascii="Arial" w:eastAsia="Arial" w:hAnsi="Arial" w:cs="Arial"/>
                <w:b/>
                <w:color w:val="000000"/>
              </w:rPr>
            </w:pPr>
            <w:proofErr w:type="gramStart"/>
            <w:r>
              <w:rPr>
                <w:rFonts w:ascii="Arial" w:eastAsia="Arial" w:hAnsi="Arial" w:cs="Arial"/>
                <w:b/>
                <w:color w:val="000000"/>
              </w:rPr>
              <w:t>Beta  agonista</w:t>
            </w:r>
            <w:proofErr w:type="gramEnd"/>
            <w:r>
              <w:rPr>
                <w:rFonts w:ascii="Arial" w:eastAsia="Arial" w:hAnsi="Arial" w:cs="Arial"/>
                <w:b/>
                <w:color w:val="000000"/>
              </w:rPr>
              <w:t xml:space="preserve"> de longa ação inalatório  e antagonista muscarínico </w:t>
            </w:r>
            <w:r>
              <w:rPr>
                <w:rFonts w:ascii="Arial" w:eastAsia="Arial" w:hAnsi="Arial" w:cs="Arial"/>
                <w:b/>
                <w:color w:val="000000"/>
              </w:rPr>
              <w:t>de longa ação inalatório</w:t>
            </w:r>
          </w:p>
          <w:p w14:paraId="34809AA7" w14:textId="77777777" w:rsidR="00870C14" w:rsidRDefault="00006B53">
            <w:pPr>
              <w:numPr>
                <w:ilvl w:val="0"/>
                <w:numId w:val="11"/>
              </w:numPr>
              <w:jc w:val="both"/>
              <w:rPr>
                <w:rFonts w:ascii="Arial" w:eastAsia="Arial" w:hAnsi="Arial" w:cs="Arial"/>
                <w:color w:val="000000"/>
              </w:rPr>
            </w:pPr>
            <w:r>
              <w:rPr>
                <w:rFonts w:ascii="Arial" w:eastAsia="Arial" w:hAnsi="Arial" w:cs="Arial"/>
                <w:color w:val="000000"/>
              </w:rPr>
              <w:t xml:space="preserve">Xantina oral e antagonista muscarínico de longa ação inalatório </w:t>
            </w:r>
          </w:p>
          <w:p w14:paraId="34809AA8" w14:textId="77777777" w:rsidR="00870C14" w:rsidRDefault="00006B53">
            <w:pPr>
              <w:numPr>
                <w:ilvl w:val="0"/>
                <w:numId w:val="11"/>
              </w:numPr>
              <w:jc w:val="both"/>
              <w:rPr>
                <w:rFonts w:ascii="Arial" w:eastAsia="Arial" w:hAnsi="Arial" w:cs="Arial"/>
                <w:color w:val="000000"/>
              </w:rPr>
            </w:pPr>
            <w:r>
              <w:rPr>
                <w:rFonts w:ascii="Arial" w:eastAsia="Arial" w:hAnsi="Arial" w:cs="Arial"/>
                <w:color w:val="000000"/>
              </w:rPr>
              <w:t>Inibidor da fosfodiesterase 4 oral e beta agonista de longa ação inalatório</w:t>
            </w:r>
          </w:p>
          <w:p w14:paraId="34809AA9" w14:textId="77777777" w:rsidR="00870C14" w:rsidRDefault="00006B53">
            <w:pPr>
              <w:numPr>
                <w:ilvl w:val="0"/>
                <w:numId w:val="11"/>
              </w:numPr>
              <w:jc w:val="both"/>
              <w:rPr>
                <w:rFonts w:ascii="Arial" w:eastAsia="Arial" w:hAnsi="Arial" w:cs="Arial"/>
                <w:color w:val="000000"/>
              </w:rPr>
            </w:pPr>
            <w:r>
              <w:rPr>
                <w:rFonts w:ascii="Arial" w:eastAsia="Arial" w:hAnsi="Arial" w:cs="Arial"/>
                <w:color w:val="000000"/>
              </w:rPr>
              <w:t>Inibidor da fosfodiesterase 4 oral, corticoide inalatório, beta agonista de longa ação via</w:t>
            </w:r>
            <w:r>
              <w:rPr>
                <w:rFonts w:ascii="Arial" w:eastAsia="Arial" w:hAnsi="Arial" w:cs="Arial"/>
                <w:color w:val="000000"/>
              </w:rPr>
              <w:t xml:space="preserve"> </w:t>
            </w:r>
            <w:proofErr w:type="gramStart"/>
            <w:r>
              <w:rPr>
                <w:rFonts w:ascii="Arial" w:eastAsia="Arial" w:hAnsi="Arial" w:cs="Arial"/>
                <w:color w:val="000000"/>
              </w:rPr>
              <w:t>inalatória ,</w:t>
            </w:r>
            <w:proofErr w:type="gramEnd"/>
            <w:r>
              <w:rPr>
                <w:rFonts w:ascii="Arial" w:eastAsia="Arial" w:hAnsi="Arial" w:cs="Arial"/>
                <w:color w:val="000000"/>
              </w:rPr>
              <w:t xml:space="preserve"> antagonista muscarínico  de longa ação via inalatória</w:t>
            </w:r>
          </w:p>
          <w:p w14:paraId="34809AAA" w14:textId="77777777" w:rsidR="00870C14" w:rsidRDefault="00006B53">
            <w:pPr>
              <w:numPr>
                <w:ilvl w:val="0"/>
                <w:numId w:val="11"/>
              </w:numPr>
              <w:jc w:val="both"/>
              <w:rPr>
                <w:rFonts w:ascii="Arial" w:eastAsia="Arial" w:hAnsi="Arial" w:cs="Arial"/>
                <w:color w:val="000000"/>
              </w:rPr>
            </w:pPr>
            <w:r>
              <w:rPr>
                <w:rFonts w:ascii="Arial" w:eastAsia="Arial" w:hAnsi="Arial" w:cs="Arial"/>
                <w:color w:val="000000"/>
              </w:rPr>
              <w:t xml:space="preserve">Antagonista </w:t>
            </w:r>
            <w:proofErr w:type="gramStart"/>
            <w:r>
              <w:rPr>
                <w:rFonts w:ascii="Arial" w:eastAsia="Arial" w:hAnsi="Arial" w:cs="Arial"/>
                <w:color w:val="000000"/>
              </w:rPr>
              <w:t>muscarínico  de</w:t>
            </w:r>
            <w:proofErr w:type="gramEnd"/>
            <w:r>
              <w:rPr>
                <w:rFonts w:ascii="Arial" w:eastAsia="Arial" w:hAnsi="Arial" w:cs="Arial"/>
                <w:color w:val="000000"/>
              </w:rPr>
              <w:t xml:space="preserve"> longa  ação inalatório e  beta agonista de longa ação inalatório e </w:t>
            </w:r>
            <w:proofErr w:type="spellStart"/>
            <w:r>
              <w:rPr>
                <w:rFonts w:ascii="Arial" w:eastAsia="Arial" w:hAnsi="Arial" w:cs="Arial"/>
                <w:color w:val="000000"/>
              </w:rPr>
              <w:t>corticosteróide</w:t>
            </w:r>
            <w:proofErr w:type="spellEnd"/>
            <w:r>
              <w:rPr>
                <w:rFonts w:ascii="Arial" w:eastAsia="Arial" w:hAnsi="Arial" w:cs="Arial"/>
                <w:color w:val="000000"/>
              </w:rPr>
              <w:t xml:space="preserve"> inalatório</w:t>
            </w:r>
          </w:p>
        </w:tc>
      </w:tr>
      <w:tr w:rsidR="00870C14" w14:paraId="34809AAE" w14:textId="77777777">
        <w:trPr>
          <w:trHeight w:val="285"/>
        </w:trPr>
        <w:tc>
          <w:tcPr>
            <w:tcW w:w="8490" w:type="dxa"/>
            <w:tcBorders>
              <w:top w:val="single" w:sz="4" w:space="0" w:color="000000"/>
              <w:bottom w:val="single" w:sz="4" w:space="0" w:color="000000"/>
            </w:tcBorders>
            <w:tcMar>
              <w:left w:w="115" w:type="dxa"/>
              <w:right w:w="115" w:type="dxa"/>
            </w:tcMar>
            <w:vAlign w:val="center"/>
          </w:tcPr>
          <w:p w14:paraId="34809AAC" w14:textId="77777777" w:rsidR="00870C14" w:rsidRDefault="00006B53">
            <w:r>
              <w:br/>
            </w:r>
          </w:p>
          <w:p w14:paraId="34809AAD" w14:textId="77777777" w:rsidR="00870C14" w:rsidRDefault="00006B53">
            <w:pPr>
              <w:jc w:val="both"/>
            </w:pPr>
            <w:r>
              <w:rPr>
                <w:rFonts w:ascii="Arial" w:eastAsia="Arial" w:hAnsi="Arial" w:cs="Arial"/>
                <w:color w:val="000000"/>
              </w:rPr>
              <w:t>RESPOSTA CORRETA:</w:t>
            </w:r>
          </w:p>
        </w:tc>
      </w:tr>
      <w:tr w:rsidR="00870C14" w14:paraId="34809AB0" w14:textId="77777777">
        <w:trPr>
          <w:trHeight w:val="285"/>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4809AAF" w14:textId="77777777" w:rsidR="00870C14" w:rsidRDefault="00006B53">
            <w:pPr>
              <w:jc w:val="both"/>
            </w:pPr>
            <w:r>
              <w:rPr>
                <w:rFonts w:ascii="Arial" w:eastAsia="Arial" w:hAnsi="Arial" w:cs="Arial"/>
                <w:color w:val="000000"/>
              </w:rPr>
              <w:t>A</w:t>
            </w:r>
          </w:p>
        </w:tc>
      </w:tr>
      <w:tr w:rsidR="00870C14" w14:paraId="34809AB2" w14:textId="77777777">
        <w:trPr>
          <w:trHeight w:val="285"/>
        </w:trPr>
        <w:tc>
          <w:tcPr>
            <w:tcW w:w="8490" w:type="dxa"/>
            <w:tcBorders>
              <w:top w:val="single" w:sz="4" w:space="0" w:color="000000"/>
            </w:tcBorders>
            <w:tcMar>
              <w:left w:w="115" w:type="dxa"/>
              <w:right w:w="115" w:type="dxa"/>
            </w:tcMar>
            <w:vAlign w:val="center"/>
          </w:tcPr>
          <w:p w14:paraId="34809AB1" w14:textId="77777777" w:rsidR="00870C14" w:rsidRDefault="00006B53">
            <w:r>
              <w:br/>
            </w:r>
          </w:p>
        </w:tc>
      </w:tr>
      <w:tr w:rsidR="00870C14" w14:paraId="34809AB4" w14:textId="77777777">
        <w:trPr>
          <w:trHeight w:val="285"/>
        </w:trPr>
        <w:tc>
          <w:tcPr>
            <w:tcW w:w="8490" w:type="dxa"/>
            <w:tcBorders>
              <w:bottom w:val="single" w:sz="4" w:space="0" w:color="000000"/>
            </w:tcBorders>
            <w:tcMar>
              <w:left w:w="115" w:type="dxa"/>
              <w:right w:w="115" w:type="dxa"/>
            </w:tcMar>
            <w:vAlign w:val="center"/>
          </w:tcPr>
          <w:p w14:paraId="34809AB3" w14:textId="77777777" w:rsidR="00870C14" w:rsidRDefault="00006B53">
            <w:pPr>
              <w:jc w:val="both"/>
            </w:pPr>
            <w:r>
              <w:rPr>
                <w:rFonts w:ascii="Arial" w:eastAsia="Arial" w:hAnsi="Arial" w:cs="Arial"/>
                <w:color w:val="000000"/>
              </w:rPr>
              <w:t xml:space="preserve">COMENTÁRIOS SOBRE A RESPOSTA </w:t>
            </w:r>
            <w:r>
              <w:rPr>
                <w:rFonts w:ascii="Arial" w:eastAsia="Arial" w:hAnsi="Arial" w:cs="Arial"/>
                <w:smallCaps/>
                <w:color w:val="000000"/>
              </w:rPr>
              <w:t>CORRETA E/OU SOBRE AS ALTERNATIVAS ERRADAS:</w:t>
            </w:r>
          </w:p>
        </w:tc>
      </w:tr>
      <w:tr w:rsidR="00870C14" w14:paraId="34809AB6" w14:textId="77777777">
        <w:trPr>
          <w:trHeight w:val="990"/>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4809AB5" w14:textId="77777777" w:rsidR="00870C14" w:rsidRDefault="00006B53">
            <w:pPr>
              <w:jc w:val="both"/>
            </w:pPr>
            <w:proofErr w:type="gramStart"/>
            <w:r>
              <w:rPr>
                <w:rFonts w:ascii="Arial" w:eastAsia="Arial" w:hAnsi="Arial" w:cs="Arial"/>
                <w:color w:val="000000"/>
              </w:rPr>
              <w:lastRenderedPageBreak/>
              <w:t>Resposta  está</w:t>
            </w:r>
            <w:proofErr w:type="gramEnd"/>
            <w:r>
              <w:rPr>
                <w:rFonts w:ascii="Arial" w:eastAsia="Arial" w:hAnsi="Arial" w:cs="Arial"/>
                <w:color w:val="000000"/>
              </w:rPr>
              <w:t xml:space="preserve">  clara  na  leitura  do  GOLD 23   e de anos  anteriores  </w:t>
            </w:r>
            <w:proofErr w:type="spellStart"/>
            <w:r>
              <w:rPr>
                <w:rFonts w:ascii="Arial" w:eastAsia="Arial" w:hAnsi="Arial" w:cs="Arial"/>
                <w:color w:val="000000"/>
              </w:rPr>
              <w:t>anteriores</w:t>
            </w:r>
            <w:proofErr w:type="spellEnd"/>
            <w:r>
              <w:rPr>
                <w:rFonts w:ascii="Arial" w:eastAsia="Arial" w:hAnsi="Arial" w:cs="Arial"/>
                <w:color w:val="000000"/>
              </w:rPr>
              <w:t xml:space="preserve"> em pacientes não exacerbadores  não há necessidade do  uso de </w:t>
            </w:r>
            <w:proofErr w:type="spellStart"/>
            <w:r>
              <w:rPr>
                <w:rFonts w:ascii="Arial" w:eastAsia="Arial" w:hAnsi="Arial" w:cs="Arial"/>
                <w:color w:val="000000"/>
              </w:rPr>
              <w:t>corticoesteroides</w:t>
            </w:r>
            <w:proofErr w:type="spellEnd"/>
            <w:r>
              <w:rPr>
                <w:rFonts w:ascii="Arial" w:eastAsia="Arial" w:hAnsi="Arial" w:cs="Arial"/>
                <w:color w:val="000000"/>
              </w:rPr>
              <w:t xml:space="preserve"> inalatórios , some</w:t>
            </w:r>
            <w:r>
              <w:rPr>
                <w:rFonts w:ascii="Arial" w:eastAsia="Arial" w:hAnsi="Arial" w:cs="Arial"/>
                <w:color w:val="000000"/>
              </w:rPr>
              <w:t>nte a  associação  entre  LABA  e LAMA é recomendada</w:t>
            </w:r>
          </w:p>
        </w:tc>
      </w:tr>
      <w:tr w:rsidR="00870C14" w14:paraId="34809AB8" w14:textId="77777777">
        <w:trPr>
          <w:trHeight w:val="285"/>
        </w:trPr>
        <w:tc>
          <w:tcPr>
            <w:tcW w:w="8490" w:type="dxa"/>
            <w:tcBorders>
              <w:top w:val="single" w:sz="4" w:space="0" w:color="000000"/>
            </w:tcBorders>
            <w:tcMar>
              <w:left w:w="115" w:type="dxa"/>
              <w:right w:w="115" w:type="dxa"/>
            </w:tcMar>
            <w:vAlign w:val="center"/>
          </w:tcPr>
          <w:p w14:paraId="34809AB7" w14:textId="77777777" w:rsidR="00870C14" w:rsidRDefault="00006B53">
            <w:r>
              <w:br/>
            </w:r>
          </w:p>
        </w:tc>
      </w:tr>
      <w:tr w:rsidR="00870C14" w14:paraId="34809ABA" w14:textId="77777777">
        <w:trPr>
          <w:trHeight w:val="285"/>
        </w:trPr>
        <w:tc>
          <w:tcPr>
            <w:tcW w:w="8490" w:type="dxa"/>
            <w:tcBorders>
              <w:bottom w:val="single" w:sz="4" w:space="0" w:color="000000"/>
            </w:tcBorders>
            <w:tcMar>
              <w:left w:w="115" w:type="dxa"/>
              <w:right w:w="115" w:type="dxa"/>
            </w:tcMar>
            <w:vAlign w:val="center"/>
          </w:tcPr>
          <w:p w14:paraId="34809AB9" w14:textId="77777777" w:rsidR="00870C14" w:rsidRDefault="00006B53">
            <w:pPr>
              <w:jc w:val="both"/>
            </w:pPr>
            <w:r>
              <w:rPr>
                <w:rFonts w:ascii="Arial" w:eastAsia="Arial" w:hAnsi="Arial" w:cs="Arial"/>
                <w:color w:val="000000"/>
              </w:rPr>
              <w:t>REFERÊNCIAS BIBLIOGRÁFICAS: (três linhas)</w:t>
            </w:r>
          </w:p>
        </w:tc>
      </w:tr>
      <w:tr w:rsidR="00870C14" w14:paraId="34809ABC" w14:textId="77777777">
        <w:trPr>
          <w:trHeight w:val="870"/>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4809ABB" w14:textId="77777777" w:rsidR="00870C14" w:rsidRDefault="00006B53">
            <w:pPr>
              <w:jc w:val="both"/>
            </w:pPr>
            <w:r>
              <w:rPr>
                <w:rFonts w:ascii="Arial" w:eastAsia="Arial" w:hAnsi="Arial" w:cs="Arial"/>
                <w:color w:val="000000"/>
              </w:rPr>
              <w:t xml:space="preserve">Disponível em URLL: </w:t>
            </w:r>
            <w:hyperlink r:id="rId8">
              <w:r>
                <w:rPr>
                  <w:rFonts w:ascii="Arial" w:eastAsia="Arial" w:hAnsi="Arial" w:cs="Arial"/>
                  <w:color w:val="0000FF"/>
                  <w:u w:val="single"/>
                </w:rPr>
                <w:t>https://goldcopd.org/2023-gold-report-2/</w:t>
              </w:r>
            </w:hyperlink>
          </w:p>
        </w:tc>
      </w:tr>
    </w:tbl>
    <w:p w14:paraId="34809ABD" w14:textId="77777777" w:rsidR="00870C14" w:rsidRDefault="00006B53">
      <w:pPr>
        <w:spacing w:after="0"/>
        <w:jc w:val="center"/>
        <w:rPr>
          <w:rFonts w:ascii="Arial" w:eastAsia="Arial" w:hAnsi="Arial" w:cs="Arial"/>
          <w:b/>
          <w:sz w:val="24"/>
          <w:szCs w:val="24"/>
        </w:rPr>
      </w:pPr>
      <w:r>
        <w:br/>
      </w:r>
      <w:r>
        <w:br/>
      </w:r>
      <w:r>
        <w:rPr>
          <w:rFonts w:ascii="Arial" w:eastAsia="Arial" w:hAnsi="Arial" w:cs="Arial"/>
          <w:b/>
          <w:sz w:val="24"/>
          <w:szCs w:val="24"/>
        </w:rPr>
        <w:t>Núcleo de Apoio Pedagógico Interinstitucional II - NAPISUL II</w:t>
      </w:r>
    </w:p>
    <w:p w14:paraId="34809ABE"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ABF" w14:textId="77777777" w:rsidR="00870C14" w:rsidRDefault="00870C14">
      <w:pPr>
        <w:rPr>
          <w:rFonts w:ascii="Arial" w:eastAsia="Arial" w:hAnsi="Arial" w:cs="Arial"/>
          <w:b/>
          <w:sz w:val="20"/>
          <w:szCs w:val="20"/>
        </w:rPr>
      </w:pPr>
    </w:p>
    <w:p w14:paraId="34809AC0"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AC1" w14:textId="77777777" w:rsidR="00870C14" w:rsidRDefault="00006B53">
      <w:pPr>
        <w:jc w:val="both"/>
      </w:pPr>
      <w:r>
        <w:br/>
      </w:r>
    </w:p>
    <w:tbl>
      <w:tblPr>
        <w:tblStyle w:val="afc"/>
        <w:tblW w:w="8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90"/>
      </w:tblGrid>
      <w:tr w:rsidR="00870C14" w14:paraId="34809AC3" w14:textId="77777777">
        <w:trPr>
          <w:trHeight w:val="285"/>
        </w:trPr>
        <w:tc>
          <w:tcPr>
            <w:tcW w:w="8490" w:type="dxa"/>
            <w:tcBorders>
              <w:bottom w:val="single" w:sz="4" w:space="0" w:color="000000"/>
            </w:tcBorders>
            <w:tcMar>
              <w:left w:w="115" w:type="dxa"/>
              <w:right w:w="115" w:type="dxa"/>
            </w:tcMar>
          </w:tcPr>
          <w:p w14:paraId="34809AC2" w14:textId="77777777" w:rsidR="00870C14" w:rsidRDefault="00006B53">
            <w:pPr>
              <w:jc w:val="both"/>
            </w:pPr>
            <w:r>
              <w:rPr>
                <w:rFonts w:ascii="Arial" w:eastAsia="Arial" w:hAnsi="Arial" w:cs="Arial"/>
                <w:color w:val="000000"/>
              </w:rPr>
              <w:t>INSTITUIÇÃO (SIGLA):</w:t>
            </w:r>
          </w:p>
        </w:tc>
      </w:tr>
      <w:tr w:rsidR="00870C14" w14:paraId="34809AC5" w14:textId="77777777">
        <w:trPr>
          <w:trHeight w:val="285"/>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34809AC4" w14:textId="77777777" w:rsidR="00870C14" w:rsidRDefault="00006B53">
            <w:pPr>
              <w:jc w:val="both"/>
            </w:pPr>
            <w:r>
              <w:rPr>
                <w:rFonts w:ascii="Arial" w:eastAsia="Arial" w:hAnsi="Arial" w:cs="Arial"/>
                <w:color w:val="000000"/>
              </w:rPr>
              <w:t xml:space="preserve">Universidade Estadual de Maringá </w:t>
            </w:r>
          </w:p>
        </w:tc>
      </w:tr>
      <w:tr w:rsidR="00870C14" w14:paraId="34809AC8" w14:textId="77777777">
        <w:trPr>
          <w:trHeight w:val="285"/>
        </w:trPr>
        <w:tc>
          <w:tcPr>
            <w:tcW w:w="8490" w:type="dxa"/>
            <w:tcBorders>
              <w:top w:val="single" w:sz="4" w:space="0" w:color="000000"/>
              <w:bottom w:val="single" w:sz="4" w:space="0" w:color="000000"/>
            </w:tcBorders>
            <w:tcMar>
              <w:left w:w="115" w:type="dxa"/>
              <w:right w:w="115" w:type="dxa"/>
            </w:tcMar>
            <w:vAlign w:val="center"/>
          </w:tcPr>
          <w:p w14:paraId="34809AC6" w14:textId="77777777" w:rsidR="00870C14" w:rsidRDefault="00006B53">
            <w:r>
              <w:br/>
            </w:r>
          </w:p>
          <w:p w14:paraId="34809AC7" w14:textId="77777777" w:rsidR="00870C14" w:rsidRDefault="00006B53">
            <w:pPr>
              <w:jc w:val="both"/>
            </w:pPr>
            <w:r>
              <w:rPr>
                <w:rFonts w:ascii="Arial" w:eastAsia="Arial" w:hAnsi="Arial" w:cs="Arial"/>
                <w:color w:val="000000"/>
              </w:rPr>
              <w:t>ÁREA DO CONHECIMENTO – CONTEÚDO - AUTOR:</w:t>
            </w:r>
          </w:p>
        </w:tc>
      </w:tr>
      <w:tr w:rsidR="00870C14" w14:paraId="34809ACA" w14:textId="77777777">
        <w:trPr>
          <w:trHeight w:val="285"/>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4809AC9" w14:textId="77777777" w:rsidR="00870C14" w:rsidRDefault="00006B53">
            <w:pPr>
              <w:jc w:val="both"/>
            </w:pPr>
            <w:r>
              <w:rPr>
                <w:rFonts w:ascii="Arial" w:eastAsia="Arial" w:hAnsi="Arial" w:cs="Arial"/>
                <w:color w:val="000000"/>
              </w:rPr>
              <w:t>Clínica Médica – pneumologia – sem nome</w:t>
            </w:r>
          </w:p>
        </w:tc>
      </w:tr>
      <w:tr w:rsidR="00870C14" w14:paraId="34809ACC" w14:textId="77777777">
        <w:trPr>
          <w:trHeight w:val="285"/>
        </w:trPr>
        <w:tc>
          <w:tcPr>
            <w:tcW w:w="8490" w:type="dxa"/>
            <w:tcBorders>
              <w:top w:val="single" w:sz="4" w:space="0" w:color="000000"/>
            </w:tcBorders>
            <w:tcMar>
              <w:left w:w="115" w:type="dxa"/>
              <w:right w:w="115" w:type="dxa"/>
            </w:tcMar>
            <w:vAlign w:val="center"/>
          </w:tcPr>
          <w:p w14:paraId="34809ACB" w14:textId="77777777" w:rsidR="00870C14" w:rsidRDefault="00006B53">
            <w:r>
              <w:br/>
            </w:r>
          </w:p>
        </w:tc>
      </w:tr>
      <w:tr w:rsidR="00870C14" w14:paraId="34809ACE" w14:textId="77777777">
        <w:trPr>
          <w:trHeight w:val="285"/>
        </w:trPr>
        <w:tc>
          <w:tcPr>
            <w:tcW w:w="8490" w:type="dxa"/>
            <w:tcBorders>
              <w:bottom w:val="single" w:sz="4" w:space="0" w:color="000000"/>
            </w:tcBorders>
            <w:tcMar>
              <w:left w:w="115" w:type="dxa"/>
              <w:right w:w="115" w:type="dxa"/>
            </w:tcMar>
            <w:vAlign w:val="center"/>
          </w:tcPr>
          <w:p w14:paraId="34809ACD" w14:textId="77777777" w:rsidR="00870C14" w:rsidRDefault="00006B53">
            <w:pPr>
              <w:jc w:val="both"/>
            </w:pPr>
            <w:r>
              <w:rPr>
                <w:rFonts w:ascii="Arial" w:eastAsia="Arial" w:hAnsi="Arial" w:cs="Arial"/>
                <w:color w:val="000000"/>
              </w:rPr>
              <w:t>ENUNCIADO E ALTERNATIVAS: Resposta correta em negrito</w:t>
            </w:r>
          </w:p>
        </w:tc>
      </w:tr>
      <w:tr w:rsidR="00870C14" w14:paraId="34809AD5" w14:textId="77777777">
        <w:trPr>
          <w:trHeight w:val="2355"/>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4809ACF" w14:textId="77777777" w:rsidR="00870C14" w:rsidRDefault="00006B53">
            <w:pPr>
              <w:jc w:val="both"/>
            </w:pPr>
            <w:r>
              <w:rPr>
                <w:rFonts w:ascii="Arial" w:eastAsia="Arial" w:hAnsi="Arial" w:cs="Arial"/>
                <w:color w:val="000000"/>
              </w:rPr>
              <w:t xml:space="preserve">Um paciente em insuficiência respiratória aguda onde se </w:t>
            </w:r>
            <w:proofErr w:type="gramStart"/>
            <w:r>
              <w:rPr>
                <w:rFonts w:ascii="Arial" w:eastAsia="Arial" w:hAnsi="Arial" w:cs="Arial"/>
                <w:color w:val="000000"/>
              </w:rPr>
              <w:t>detecta  presença</w:t>
            </w:r>
            <w:proofErr w:type="gramEnd"/>
            <w:r>
              <w:rPr>
                <w:rFonts w:ascii="Arial" w:eastAsia="Arial" w:hAnsi="Arial" w:cs="Arial"/>
                <w:color w:val="000000"/>
              </w:rPr>
              <w:t xml:space="preserve"> de Síndrome do Desconforto Respiratório Agudo , em ventilação mecânica , ao aumentarmos a Pressão Positiva Expiratória Final   “PEEP” , de 5 cm H20 considerada fisiológica para 15 cm</w:t>
            </w:r>
            <w:r>
              <w:rPr>
                <w:rFonts w:ascii="Arial" w:eastAsia="Arial" w:hAnsi="Arial" w:cs="Arial"/>
                <w:color w:val="000000"/>
              </w:rPr>
              <w:t xml:space="preserve"> de H2O, teremos então os seguintes efeitos exceto:</w:t>
            </w:r>
          </w:p>
          <w:p w14:paraId="34809AD0" w14:textId="77777777" w:rsidR="00870C14" w:rsidRDefault="00006B53">
            <w:pPr>
              <w:numPr>
                <w:ilvl w:val="0"/>
                <w:numId w:val="14"/>
              </w:numPr>
              <w:jc w:val="both"/>
              <w:rPr>
                <w:rFonts w:ascii="Arial" w:eastAsia="Arial" w:hAnsi="Arial" w:cs="Arial"/>
                <w:b/>
                <w:color w:val="000000"/>
              </w:rPr>
            </w:pPr>
            <w:r>
              <w:rPr>
                <w:rFonts w:ascii="Arial" w:eastAsia="Arial" w:hAnsi="Arial" w:cs="Arial"/>
                <w:b/>
                <w:color w:val="000000"/>
              </w:rPr>
              <w:t>Aumento do edema alveolar</w:t>
            </w:r>
          </w:p>
          <w:p w14:paraId="34809AD1" w14:textId="77777777" w:rsidR="00870C14" w:rsidRDefault="00006B53">
            <w:pPr>
              <w:numPr>
                <w:ilvl w:val="0"/>
                <w:numId w:val="14"/>
              </w:numPr>
              <w:jc w:val="both"/>
              <w:rPr>
                <w:rFonts w:ascii="Arial" w:eastAsia="Arial" w:hAnsi="Arial" w:cs="Arial"/>
                <w:color w:val="000000"/>
              </w:rPr>
            </w:pPr>
            <w:r>
              <w:rPr>
                <w:rFonts w:ascii="Arial" w:eastAsia="Arial" w:hAnsi="Arial" w:cs="Arial"/>
                <w:color w:val="000000"/>
              </w:rPr>
              <w:t>Aumento da capacidade residual funcional</w:t>
            </w:r>
          </w:p>
          <w:p w14:paraId="34809AD2" w14:textId="77777777" w:rsidR="00870C14" w:rsidRDefault="00006B53">
            <w:pPr>
              <w:numPr>
                <w:ilvl w:val="0"/>
                <w:numId w:val="14"/>
              </w:numPr>
              <w:jc w:val="both"/>
              <w:rPr>
                <w:rFonts w:ascii="Arial" w:eastAsia="Arial" w:hAnsi="Arial" w:cs="Arial"/>
                <w:color w:val="000000"/>
              </w:rPr>
            </w:pPr>
            <w:r>
              <w:rPr>
                <w:rFonts w:ascii="Arial" w:eastAsia="Arial" w:hAnsi="Arial" w:cs="Arial"/>
                <w:color w:val="000000"/>
              </w:rPr>
              <w:t>Redução do “shunt”</w:t>
            </w:r>
          </w:p>
          <w:p w14:paraId="34809AD3" w14:textId="77777777" w:rsidR="00870C14" w:rsidRDefault="00006B53">
            <w:pPr>
              <w:numPr>
                <w:ilvl w:val="0"/>
                <w:numId w:val="14"/>
              </w:numPr>
              <w:jc w:val="both"/>
              <w:rPr>
                <w:rFonts w:ascii="Arial" w:eastAsia="Arial" w:hAnsi="Arial" w:cs="Arial"/>
                <w:color w:val="000000"/>
              </w:rPr>
            </w:pPr>
            <w:r>
              <w:rPr>
                <w:rFonts w:ascii="Arial" w:eastAsia="Arial" w:hAnsi="Arial" w:cs="Arial"/>
                <w:color w:val="000000"/>
              </w:rPr>
              <w:t>Aumento do espaço morto fisiológico</w:t>
            </w:r>
          </w:p>
          <w:p w14:paraId="34809AD4" w14:textId="77777777" w:rsidR="00870C14" w:rsidRDefault="00006B53">
            <w:pPr>
              <w:numPr>
                <w:ilvl w:val="0"/>
                <w:numId w:val="14"/>
              </w:numPr>
              <w:rPr>
                <w:rFonts w:ascii="Arial" w:eastAsia="Arial" w:hAnsi="Arial" w:cs="Arial"/>
                <w:color w:val="000000"/>
              </w:rPr>
            </w:pPr>
            <w:r>
              <w:rPr>
                <w:rFonts w:ascii="Arial" w:eastAsia="Arial" w:hAnsi="Arial" w:cs="Arial"/>
                <w:color w:val="000000"/>
              </w:rPr>
              <w:t xml:space="preserve">Redução do retorno venoso ao tórax </w:t>
            </w:r>
            <w:r>
              <w:rPr>
                <w:rFonts w:ascii="Calibri" w:eastAsia="Calibri" w:hAnsi="Calibri" w:cs="Calibri"/>
                <w:color w:val="000000"/>
                <w:sz w:val="22"/>
                <w:szCs w:val="22"/>
              </w:rPr>
              <w:br/>
            </w:r>
          </w:p>
        </w:tc>
      </w:tr>
      <w:tr w:rsidR="00870C14" w14:paraId="34809AD7" w14:textId="77777777">
        <w:trPr>
          <w:trHeight w:val="285"/>
        </w:trPr>
        <w:tc>
          <w:tcPr>
            <w:tcW w:w="8490" w:type="dxa"/>
            <w:tcBorders>
              <w:top w:val="single" w:sz="4" w:space="0" w:color="000000"/>
              <w:bottom w:val="single" w:sz="4" w:space="0" w:color="000000"/>
            </w:tcBorders>
            <w:tcMar>
              <w:left w:w="115" w:type="dxa"/>
              <w:right w:w="115" w:type="dxa"/>
            </w:tcMar>
            <w:vAlign w:val="center"/>
          </w:tcPr>
          <w:p w14:paraId="34809AD6" w14:textId="77777777" w:rsidR="00870C14" w:rsidRDefault="00006B53">
            <w:r>
              <w:rPr>
                <w:rFonts w:ascii="Arial" w:eastAsia="Arial" w:hAnsi="Arial" w:cs="Arial"/>
                <w:color w:val="000000"/>
              </w:rPr>
              <w:t>RESPOSTA CORRETA:</w:t>
            </w:r>
          </w:p>
        </w:tc>
      </w:tr>
      <w:tr w:rsidR="00870C14" w14:paraId="34809AD9" w14:textId="77777777">
        <w:trPr>
          <w:trHeight w:val="285"/>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4809AD8" w14:textId="77777777" w:rsidR="00870C14" w:rsidRDefault="00006B53">
            <w:pPr>
              <w:jc w:val="both"/>
            </w:pPr>
            <w:r>
              <w:rPr>
                <w:rFonts w:ascii="Arial" w:eastAsia="Arial" w:hAnsi="Arial" w:cs="Arial"/>
                <w:color w:val="000000"/>
              </w:rPr>
              <w:t>A</w:t>
            </w:r>
          </w:p>
        </w:tc>
      </w:tr>
      <w:tr w:rsidR="00870C14" w14:paraId="34809ADB" w14:textId="77777777">
        <w:trPr>
          <w:trHeight w:val="285"/>
        </w:trPr>
        <w:tc>
          <w:tcPr>
            <w:tcW w:w="8490" w:type="dxa"/>
            <w:tcBorders>
              <w:top w:val="single" w:sz="4" w:space="0" w:color="000000"/>
            </w:tcBorders>
            <w:tcMar>
              <w:left w:w="115" w:type="dxa"/>
              <w:right w:w="115" w:type="dxa"/>
            </w:tcMar>
            <w:vAlign w:val="center"/>
          </w:tcPr>
          <w:p w14:paraId="34809ADA" w14:textId="77777777" w:rsidR="00870C14" w:rsidRDefault="00870C14"/>
        </w:tc>
      </w:tr>
      <w:tr w:rsidR="00870C14" w14:paraId="34809ADD" w14:textId="77777777">
        <w:trPr>
          <w:trHeight w:val="285"/>
        </w:trPr>
        <w:tc>
          <w:tcPr>
            <w:tcW w:w="8490" w:type="dxa"/>
            <w:tcBorders>
              <w:bottom w:val="single" w:sz="4" w:space="0" w:color="000000"/>
            </w:tcBorders>
            <w:tcMar>
              <w:left w:w="115" w:type="dxa"/>
              <w:right w:w="115" w:type="dxa"/>
            </w:tcMar>
            <w:vAlign w:val="center"/>
          </w:tcPr>
          <w:p w14:paraId="34809ADC" w14:textId="77777777" w:rsidR="00870C14" w:rsidRDefault="00006B53">
            <w:pPr>
              <w:jc w:val="both"/>
            </w:pPr>
            <w:r>
              <w:rPr>
                <w:rFonts w:ascii="Arial" w:eastAsia="Arial" w:hAnsi="Arial" w:cs="Arial"/>
                <w:color w:val="000000"/>
              </w:rPr>
              <w:t xml:space="preserve">COMENTÁRIOS SOBRE A RESPOSTA </w:t>
            </w:r>
            <w:r>
              <w:rPr>
                <w:rFonts w:ascii="Arial" w:eastAsia="Arial" w:hAnsi="Arial" w:cs="Arial"/>
                <w:smallCaps/>
                <w:color w:val="000000"/>
              </w:rPr>
              <w:t>CORRETA E/OU SOBRE AS ALTERNATIVAS ERRADAS:</w:t>
            </w:r>
          </w:p>
        </w:tc>
      </w:tr>
      <w:tr w:rsidR="00870C14" w14:paraId="34809ADF" w14:textId="77777777">
        <w:trPr>
          <w:trHeight w:val="990"/>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4809ADE" w14:textId="77777777" w:rsidR="00870C14" w:rsidRDefault="00006B53">
            <w:pPr>
              <w:jc w:val="both"/>
            </w:pPr>
            <w:r>
              <w:rPr>
                <w:rFonts w:ascii="Arial" w:eastAsia="Arial" w:hAnsi="Arial" w:cs="Arial"/>
                <w:color w:val="000000"/>
              </w:rPr>
              <w:t xml:space="preserve">Todos os efeitos acima ocorrem quando aumentamos a distensão alveolar pulmonar através da PEEP exceto aumento de edema alveolar </w:t>
            </w:r>
          </w:p>
        </w:tc>
      </w:tr>
      <w:tr w:rsidR="00870C14" w14:paraId="34809AE1" w14:textId="77777777">
        <w:trPr>
          <w:trHeight w:val="285"/>
        </w:trPr>
        <w:tc>
          <w:tcPr>
            <w:tcW w:w="8490" w:type="dxa"/>
            <w:tcBorders>
              <w:top w:val="single" w:sz="4" w:space="0" w:color="000000"/>
            </w:tcBorders>
            <w:tcMar>
              <w:left w:w="115" w:type="dxa"/>
              <w:right w:w="115" w:type="dxa"/>
            </w:tcMar>
            <w:vAlign w:val="center"/>
          </w:tcPr>
          <w:p w14:paraId="34809AE0" w14:textId="77777777" w:rsidR="00870C14" w:rsidRDefault="00006B53">
            <w:r>
              <w:br/>
            </w:r>
          </w:p>
        </w:tc>
      </w:tr>
      <w:tr w:rsidR="00870C14" w14:paraId="34809AE3" w14:textId="77777777">
        <w:trPr>
          <w:trHeight w:val="285"/>
        </w:trPr>
        <w:tc>
          <w:tcPr>
            <w:tcW w:w="8490" w:type="dxa"/>
            <w:tcBorders>
              <w:bottom w:val="single" w:sz="4" w:space="0" w:color="000000"/>
            </w:tcBorders>
            <w:tcMar>
              <w:left w:w="115" w:type="dxa"/>
              <w:right w:w="115" w:type="dxa"/>
            </w:tcMar>
            <w:vAlign w:val="center"/>
          </w:tcPr>
          <w:p w14:paraId="34809AE2" w14:textId="77777777" w:rsidR="00870C14" w:rsidRDefault="00006B53">
            <w:pPr>
              <w:jc w:val="both"/>
            </w:pPr>
            <w:r>
              <w:rPr>
                <w:rFonts w:ascii="Arial" w:eastAsia="Arial" w:hAnsi="Arial" w:cs="Arial"/>
                <w:color w:val="000000"/>
              </w:rPr>
              <w:t>REFERÊNCIAS BIBLIOGRÁFICAS: (três linhas)</w:t>
            </w:r>
          </w:p>
        </w:tc>
      </w:tr>
      <w:tr w:rsidR="00870C14" w:rsidRPr="009C6094" w14:paraId="34809AE5" w14:textId="77777777">
        <w:trPr>
          <w:trHeight w:val="870"/>
        </w:trPr>
        <w:tc>
          <w:tcPr>
            <w:tcW w:w="8490"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4809AE4" w14:textId="77777777" w:rsidR="00870C14" w:rsidRPr="009C6094" w:rsidRDefault="00006B53">
            <w:pPr>
              <w:jc w:val="both"/>
              <w:rPr>
                <w:lang w:val="it-IT"/>
              </w:rPr>
            </w:pPr>
            <w:r w:rsidRPr="009C6094">
              <w:rPr>
                <w:rFonts w:ascii="Arial" w:eastAsia="Arial" w:hAnsi="Arial" w:cs="Arial"/>
                <w:color w:val="000000"/>
                <w:lang w:val="it-IT"/>
              </w:rPr>
              <w:lastRenderedPageBreak/>
              <w:t xml:space="preserve">West – Fisiologia Respiratória  6ª. Ed.  Editora Manole </w:t>
            </w:r>
          </w:p>
        </w:tc>
      </w:tr>
    </w:tbl>
    <w:p w14:paraId="34809AE6" w14:textId="77777777" w:rsidR="00870C14" w:rsidRPr="009C6094" w:rsidRDefault="00006B53">
      <w:pPr>
        <w:jc w:val="both"/>
        <w:rPr>
          <w:lang w:val="it-IT"/>
        </w:rPr>
      </w:pPr>
      <w:r w:rsidRPr="009C6094">
        <w:rPr>
          <w:lang w:val="it-IT"/>
        </w:rPr>
        <w:br/>
      </w:r>
    </w:p>
    <w:p w14:paraId="34809AE7"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AE8"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AE9" w14:textId="77777777" w:rsidR="00870C14" w:rsidRDefault="00870C14">
      <w:pPr>
        <w:rPr>
          <w:rFonts w:ascii="Arial" w:eastAsia="Arial" w:hAnsi="Arial" w:cs="Arial"/>
          <w:b/>
          <w:sz w:val="20"/>
          <w:szCs w:val="20"/>
        </w:rPr>
      </w:pPr>
    </w:p>
    <w:p w14:paraId="34809AEA"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tbl>
      <w:tblPr>
        <w:tblStyle w:val="afd"/>
        <w:tblW w:w="8490" w:type="dxa"/>
        <w:tblLayout w:type="fixed"/>
        <w:tblLook w:val="0600" w:firstRow="0" w:lastRow="0" w:firstColumn="0" w:lastColumn="0" w:noHBand="1" w:noVBand="1"/>
      </w:tblPr>
      <w:tblGrid>
        <w:gridCol w:w="8490"/>
      </w:tblGrid>
      <w:tr w:rsidR="00870C14" w14:paraId="34809AEC" w14:textId="77777777">
        <w:trPr>
          <w:trHeight w:val="315"/>
        </w:trPr>
        <w:tc>
          <w:tcPr>
            <w:tcW w:w="8490" w:type="dxa"/>
            <w:tcBorders>
              <w:top w:val="nil"/>
              <w:left w:val="nil"/>
              <w:bottom w:val="single" w:sz="8" w:space="0" w:color="000000"/>
              <w:right w:val="nil"/>
            </w:tcBorders>
            <w:tcMar>
              <w:top w:w="100" w:type="dxa"/>
              <w:left w:w="100" w:type="dxa"/>
              <w:bottom w:w="100" w:type="dxa"/>
              <w:right w:w="100" w:type="dxa"/>
            </w:tcMar>
          </w:tcPr>
          <w:p w14:paraId="34809AEB" w14:textId="77777777" w:rsidR="00870C14" w:rsidRDefault="00006B53">
            <w:pPr>
              <w:jc w:val="both"/>
            </w:pPr>
            <w:r>
              <w:rPr>
                <w:rFonts w:ascii="Arial" w:eastAsia="Arial" w:hAnsi="Arial" w:cs="Arial"/>
              </w:rPr>
              <w:t>INSTITUIÇÃO (SIGLA):</w:t>
            </w:r>
          </w:p>
        </w:tc>
      </w:tr>
      <w:tr w:rsidR="00870C14" w14:paraId="34809AEE" w14:textId="77777777">
        <w:trPr>
          <w:trHeight w:val="30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AED" w14:textId="77777777" w:rsidR="00870C14" w:rsidRDefault="00006B53">
            <w:pPr>
              <w:jc w:val="both"/>
            </w:pPr>
            <w:r>
              <w:rPr>
                <w:rFonts w:ascii="Arial" w:eastAsia="Arial" w:hAnsi="Arial" w:cs="Arial"/>
              </w:rPr>
              <w:t>Universidade Cesumar de Maringá (</w:t>
            </w:r>
            <w:proofErr w:type="spellStart"/>
            <w:r>
              <w:rPr>
                <w:rFonts w:ascii="Arial" w:eastAsia="Arial" w:hAnsi="Arial" w:cs="Arial"/>
              </w:rPr>
              <w:t>Unicesumar</w:t>
            </w:r>
            <w:proofErr w:type="spellEnd"/>
            <w:r>
              <w:rPr>
                <w:rFonts w:ascii="Arial" w:eastAsia="Arial" w:hAnsi="Arial" w:cs="Arial"/>
              </w:rPr>
              <w:t>)</w:t>
            </w:r>
          </w:p>
        </w:tc>
      </w:tr>
      <w:tr w:rsidR="00870C14" w14:paraId="34809AF1" w14:textId="77777777">
        <w:trPr>
          <w:trHeight w:val="690"/>
        </w:trPr>
        <w:tc>
          <w:tcPr>
            <w:tcW w:w="8490" w:type="dxa"/>
            <w:tcBorders>
              <w:top w:val="single" w:sz="8" w:space="0" w:color="000000"/>
              <w:left w:val="nil"/>
              <w:bottom w:val="single" w:sz="8" w:space="0" w:color="000000"/>
              <w:right w:val="nil"/>
            </w:tcBorders>
            <w:tcMar>
              <w:top w:w="100" w:type="dxa"/>
              <w:left w:w="100" w:type="dxa"/>
              <w:bottom w:w="100" w:type="dxa"/>
              <w:right w:w="100" w:type="dxa"/>
            </w:tcMar>
          </w:tcPr>
          <w:p w14:paraId="34809AEF" w14:textId="77777777" w:rsidR="00870C14" w:rsidRDefault="00006B53">
            <w:pPr>
              <w:jc w:val="both"/>
            </w:pPr>
            <w:r>
              <w:rPr>
                <w:rFonts w:ascii="Arial" w:eastAsia="Arial" w:hAnsi="Arial" w:cs="Arial"/>
              </w:rPr>
              <w:t xml:space="preserve"> </w:t>
            </w:r>
          </w:p>
          <w:p w14:paraId="34809AF0" w14:textId="77777777" w:rsidR="00870C14" w:rsidRDefault="00006B53">
            <w:pPr>
              <w:jc w:val="both"/>
            </w:pPr>
            <w:r>
              <w:rPr>
                <w:rFonts w:ascii="Arial" w:eastAsia="Arial" w:hAnsi="Arial" w:cs="Arial"/>
              </w:rPr>
              <w:t>ÁREA DO CONHECIMENTO – CONTEÚDO - AUTOR:</w:t>
            </w:r>
          </w:p>
        </w:tc>
      </w:tr>
      <w:tr w:rsidR="00870C14" w14:paraId="34809AF3" w14:textId="77777777">
        <w:trPr>
          <w:trHeight w:val="24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AF2" w14:textId="77777777" w:rsidR="00870C14" w:rsidRDefault="00006B53">
            <w:pPr>
              <w:jc w:val="both"/>
            </w:pPr>
            <w:r>
              <w:rPr>
                <w:rFonts w:ascii="Arial" w:eastAsia="Arial" w:hAnsi="Arial" w:cs="Arial"/>
              </w:rPr>
              <w:t xml:space="preserve">Clínica </w:t>
            </w:r>
            <w:proofErr w:type="gramStart"/>
            <w:r>
              <w:rPr>
                <w:rFonts w:ascii="Arial" w:eastAsia="Arial" w:hAnsi="Arial" w:cs="Arial"/>
              </w:rPr>
              <w:t>Médica  –</w:t>
            </w:r>
            <w:proofErr w:type="gramEnd"/>
            <w:r>
              <w:rPr>
                <w:rFonts w:ascii="Arial" w:eastAsia="Arial" w:hAnsi="Arial" w:cs="Arial"/>
              </w:rPr>
              <w:t xml:space="preserve"> </w:t>
            </w:r>
            <w:r>
              <w:rPr>
                <w:rFonts w:ascii="Arial" w:eastAsia="Arial" w:hAnsi="Arial" w:cs="Arial"/>
                <w:b/>
              </w:rPr>
              <w:t xml:space="preserve">Cefaleia e depressão e Infecções do SN </w:t>
            </w:r>
            <w:r>
              <w:rPr>
                <w:rFonts w:ascii="Arial" w:eastAsia="Arial" w:hAnsi="Arial" w:cs="Arial"/>
              </w:rPr>
              <w:t xml:space="preserve">– Wellington de Araújo </w:t>
            </w:r>
          </w:p>
        </w:tc>
      </w:tr>
      <w:tr w:rsidR="00870C14" w14:paraId="34809AF5" w14:textId="77777777">
        <w:trPr>
          <w:trHeight w:val="180"/>
        </w:trPr>
        <w:tc>
          <w:tcPr>
            <w:tcW w:w="8490" w:type="dxa"/>
            <w:tcBorders>
              <w:top w:val="single" w:sz="8" w:space="0" w:color="000000"/>
              <w:left w:val="nil"/>
              <w:bottom w:val="nil"/>
              <w:right w:val="nil"/>
            </w:tcBorders>
            <w:tcMar>
              <w:top w:w="100" w:type="dxa"/>
              <w:left w:w="100" w:type="dxa"/>
              <w:bottom w:w="100" w:type="dxa"/>
              <w:right w:w="100" w:type="dxa"/>
            </w:tcMar>
          </w:tcPr>
          <w:p w14:paraId="34809AF4" w14:textId="77777777" w:rsidR="00870C14" w:rsidRDefault="00006B53">
            <w:pPr>
              <w:jc w:val="both"/>
            </w:pPr>
            <w:r>
              <w:rPr>
                <w:rFonts w:ascii="Arial" w:eastAsia="Arial" w:hAnsi="Arial" w:cs="Arial"/>
              </w:rPr>
              <w:t xml:space="preserve"> </w:t>
            </w:r>
          </w:p>
        </w:tc>
      </w:tr>
      <w:tr w:rsidR="00870C14" w14:paraId="34809B03" w14:textId="77777777">
        <w:trPr>
          <w:trHeight w:val="4155"/>
        </w:trPr>
        <w:tc>
          <w:tcPr>
            <w:tcW w:w="8490" w:type="dxa"/>
            <w:tcBorders>
              <w:top w:val="nil"/>
              <w:left w:val="nil"/>
              <w:bottom w:val="single" w:sz="8" w:space="0" w:color="000000"/>
              <w:right w:val="nil"/>
            </w:tcBorders>
            <w:tcMar>
              <w:top w:w="100" w:type="dxa"/>
              <w:left w:w="100" w:type="dxa"/>
              <w:bottom w:w="100" w:type="dxa"/>
              <w:right w:w="100" w:type="dxa"/>
            </w:tcMar>
          </w:tcPr>
          <w:p w14:paraId="34809AF6" w14:textId="77777777" w:rsidR="00870C14" w:rsidRDefault="00006B53">
            <w:pPr>
              <w:jc w:val="both"/>
            </w:pPr>
            <w:r>
              <w:rPr>
                <w:rFonts w:ascii="Arial" w:eastAsia="Arial" w:hAnsi="Arial" w:cs="Arial"/>
              </w:rPr>
              <w:t>ENUNCIADO E ALTERNATIVAS: Resposta correta em negrito</w:t>
            </w:r>
          </w:p>
          <w:tbl>
            <w:tblPr>
              <w:tblStyle w:val="afe"/>
              <w:tblW w:w="8310" w:type="dxa"/>
              <w:tblLayout w:type="fixed"/>
              <w:tblLook w:val="0600" w:firstRow="0" w:lastRow="0" w:firstColumn="0" w:lastColumn="0" w:noHBand="1" w:noVBand="1"/>
            </w:tblPr>
            <w:tblGrid>
              <w:gridCol w:w="8310"/>
            </w:tblGrid>
            <w:tr w:rsidR="00870C14" w14:paraId="34809B01" w14:textId="77777777">
              <w:trPr>
                <w:trHeight w:val="780"/>
              </w:trPr>
              <w:tc>
                <w:tcPr>
                  <w:tcW w:w="8310" w:type="dxa"/>
                  <w:tcBorders>
                    <w:top w:val="single" w:sz="8" w:space="0" w:color="FF0000"/>
                    <w:left w:val="single" w:sz="8" w:space="0" w:color="FF0000"/>
                    <w:bottom w:val="single" w:sz="8" w:space="0" w:color="FF0000"/>
                    <w:right w:val="single" w:sz="8" w:space="0" w:color="FF0000"/>
                  </w:tcBorders>
                  <w:tcMar>
                    <w:top w:w="100" w:type="dxa"/>
                    <w:left w:w="100" w:type="dxa"/>
                    <w:bottom w:w="100" w:type="dxa"/>
                    <w:right w:w="100" w:type="dxa"/>
                  </w:tcMar>
                </w:tcPr>
                <w:p w14:paraId="34809AF7" w14:textId="77777777" w:rsidR="00870C14" w:rsidRDefault="00006B53">
                  <w:pPr>
                    <w:jc w:val="both"/>
                    <w:rPr>
                      <w:color w:val="FF0000"/>
                    </w:rPr>
                  </w:pPr>
                  <w:r>
                    <w:rPr>
                      <w:rFonts w:ascii="Arial" w:eastAsia="Arial" w:hAnsi="Arial" w:cs="Arial"/>
                      <w:color w:val="FF0000"/>
                    </w:rPr>
                    <w:t xml:space="preserve">A.A., 69 anos, mulher, é trazida à emergência devido à "sonolência e febre” pelo cuidador do </w:t>
                  </w:r>
                  <w:r>
                    <w:rPr>
                      <w:rFonts w:ascii="Arial" w:eastAsia="Arial" w:hAnsi="Arial" w:cs="Arial"/>
                      <w:color w:val="0000FF"/>
                    </w:rPr>
                    <w:t xml:space="preserve">asilo </w:t>
                  </w:r>
                  <w:r>
                    <w:rPr>
                      <w:rFonts w:ascii="Arial" w:eastAsia="Arial" w:hAnsi="Arial" w:cs="Arial"/>
                      <w:color w:val="FF0000"/>
                    </w:rPr>
                    <w:t>onde reside há três anos. Hipertensa e diabética, sob controle com Captopril e Metformina. Nunca foi in</w:t>
                  </w:r>
                  <w:r>
                    <w:rPr>
                      <w:rFonts w:ascii="Arial" w:eastAsia="Arial" w:hAnsi="Arial" w:cs="Arial"/>
                      <w:color w:val="FF0000"/>
                    </w:rPr>
                    <w:t>ternada ou submetida a cirurgias e não há relato de uso de antibioticoterapia recente. Seu quadro vacinal está atrasado, sendo suas últimas vacinas contra pneumonia e gripe em 2018.</w:t>
                  </w:r>
                </w:p>
                <w:p w14:paraId="34809AF8" w14:textId="77777777" w:rsidR="00870C14" w:rsidRDefault="00006B53">
                  <w:pPr>
                    <w:jc w:val="both"/>
                    <w:rPr>
                      <w:color w:val="FF0000"/>
                    </w:rPr>
                  </w:pPr>
                  <w:r>
                    <w:rPr>
                      <w:rFonts w:ascii="Arial" w:eastAsia="Arial" w:hAnsi="Arial" w:cs="Arial"/>
                      <w:color w:val="FF0000"/>
                    </w:rPr>
                    <w:t>Nos últimos 3 dias ela encontrava-se sonolenta e confusa, reclamando de um</w:t>
                  </w:r>
                  <w:r>
                    <w:rPr>
                      <w:rFonts w:ascii="Arial" w:eastAsia="Arial" w:hAnsi="Arial" w:cs="Arial"/>
                      <w:color w:val="FF0000"/>
                    </w:rPr>
                    <w:t>a dor de cabeça que “nunca havia apresentado antes”. Hoje apresentou temperatura de 38ºC aferida na instituição e um vômito não precedido por náusea. Acompanhante não sabe acrescentar nenhuma outra informação.</w:t>
                  </w:r>
                </w:p>
                <w:p w14:paraId="34809AF9" w14:textId="77777777" w:rsidR="00870C14" w:rsidRDefault="00006B53">
                  <w:pPr>
                    <w:jc w:val="both"/>
                    <w:rPr>
                      <w:color w:val="FF0000"/>
                    </w:rPr>
                  </w:pPr>
                  <w:r>
                    <w:rPr>
                      <w:rFonts w:ascii="Arial" w:eastAsia="Arial" w:hAnsi="Arial" w:cs="Arial"/>
                      <w:color w:val="FF0000"/>
                    </w:rPr>
                    <w:t>Ao exame físico, a Escala de Coma de Glasgow é</w:t>
                  </w:r>
                  <w:r>
                    <w:rPr>
                      <w:rFonts w:ascii="Arial" w:eastAsia="Arial" w:hAnsi="Arial" w:cs="Arial"/>
                      <w:color w:val="FF0000"/>
                    </w:rPr>
                    <w:t xml:space="preserve"> de 12 pontos (Abertura Ocular 3 pontos, Resposta Verbal 4 pontos, Resposta Motora 5 pontos). Nervos cranianos, normais. Exames de cabeça e pescoço demonstram rigidez de nuca com </w:t>
                  </w:r>
                  <w:proofErr w:type="spellStart"/>
                  <w:r>
                    <w:rPr>
                      <w:rFonts w:ascii="Arial" w:eastAsia="Arial" w:hAnsi="Arial" w:cs="Arial"/>
                      <w:color w:val="FF0000"/>
                    </w:rPr>
                    <w:t>Brudzinski</w:t>
                  </w:r>
                  <w:proofErr w:type="spellEnd"/>
                  <w:r>
                    <w:rPr>
                      <w:rFonts w:ascii="Arial" w:eastAsia="Arial" w:hAnsi="Arial" w:cs="Arial"/>
                      <w:color w:val="FF0000"/>
                    </w:rPr>
                    <w:t xml:space="preserve"> positivo. Sem nenhuma outra alteração no exame físico.</w:t>
                  </w:r>
                </w:p>
                <w:p w14:paraId="34809AFA" w14:textId="77777777" w:rsidR="00870C14" w:rsidRDefault="00006B53">
                  <w:pPr>
                    <w:jc w:val="both"/>
                    <w:rPr>
                      <w:color w:val="FF0000"/>
                    </w:rPr>
                  </w:pPr>
                  <w:r>
                    <w:rPr>
                      <w:rFonts w:ascii="Arial" w:eastAsia="Arial" w:hAnsi="Arial" w:cs="Arial"/>
                      <w:color w:val="FF0000"/>
                    </w:rPr>
                    <w:t>Na admissão</w:t>
                  </w:r>
                  <w:r>
                    <w:rPr>
                      <w:rFonts w:ascii="Arial" w:eastAsia="Arial" w:hAnsi="Arial" w:cs="Arial"/>
                      <w:color w:val="FF0000"/>
                    </w:rPr>
                    <w:t>, os sinais vitais estavam estáveis, com uma glicemia de 120mg/</w:t>
                  </w:r>
                  <w:proofErr w:type="spellStart"/>
                  <w:r>
                    <w:rPr>
                      <w:rFonts w:ascii="Arial" w:eastAsia="Arial" w:hAnsi="Arial" w:cs="Arial"/>
                      <w:color w:val="FF0000"/>
                    </w:rPr>
                    <w:t>dL</w:t>
                  </w:r>
                  <w:proofErr w:type="spellEnd"/>
                  <w:r>
                    <w:rPr>
                      <w:rFonts w:ascii="Arial" w:eastAsia="Arial" w:hAnsi="Arial" w:cs="Arial"/>
                      <w:color w:val="FF0000"/>
                    </w:rPr>
                    <w:t>. Foi levada a um quarto de isolamento respiratório para gotículas e feito Dexametasona. Sua Tomografia de Crânio de entrada estava normal, exames laboratoriais pendentes e o líquido cefalorr</w:t>
                  </w:r>
                  <w:r>
                    <w:rPr>
                      <w:rFonts w:ascii="Arial" w:eastAsia="Arial" w:hAnsi="Arial" w:cs="Arial"/>
                      <w:color w:val="FF0000"/>
                    </w:rPr>
                    <w:t>aquidiano (</w:t>
                  </w:r>
                  <w:proofErr w:type="spellStart"/>
                  <w:r>
                    <w:rPr>
                      <w:rFonts w:ascii="Arial" w:eastAsia="Arial" w:hAnsi="Arial" w:cs="Arial"/>
                      <w:color w:val="FF0000"/>
                    </w:rPr>
                    <w:t>líquor</w:t>
                  </w:r>
                  <w:proofErr w:type="spellEnd"/>
                  <w:r>
                    <w:rPr>
                      <w:rFonts w:ascii="Arial" w:eastAsia="Arial" w:hAnsi="Arial" w:cs="Arial"/>
                      <w:color w:val="FF0000"/>
                    </w:rPr>
                    <w:t>) retornou com o seguinte resultado: Celularidade 1700 (predomínio de neutrófilos: 90%), 5 hemácias, Lactato elevado, proteínas totais: 120mg/</w:t>
                  </w:r>
                  <w:proofErr w:type="spellStart"/>
                  <w:r>
                    <w:rPr>
                      <w:rFonts w:ascii="Arial" w:eastAsia="Arial" w:hAnsi="Arial" w:cs="Arial"/>
                      <w:color w:val="FF0000"/>
                    </w:rPr>
                    <w:t>dL</w:t>
                  </w:r>
                  <w:proofErr w:type="spellEnd"/>
                  <w:r>
                    <w:rPr>
                      <w:rFonts w:ascii="Arial" w:eastAsia="Arial" w:hAnsi="Arial" w:cs="Arial"/>
                      <w:color w:val="FF0000"/>
                    </w:rPr>
                    <w:t>, glicose de 20mg/</w:t>
                  </w:r>
                  <w:proofErr w:type="spellStart"/>
                  <w:r>
                    <w:rPr>
                      <w:rFonts w:ascii="Arial" w:eastAsia="Arial" w:hAnsi="Arial" w:cs="Arial"/>
                      <w:color w:val="FF0000"/>
                    </w:rPr>
                    <w:t>dL</w:t>
                  </w:r>
                  <w:proofErr w:type="spellEnd"/>
                  <w:r>
                    <w:rPr>
                      <w:rFonts w:ascii="Arial" w:eastAsia="Arial" w:hAnsi="Arial" w:cs="Arial"/>
                      <w:color w:val="FF0000"/>
                    </w:rPr>
                    <w:t>, Tinta da china (Látex) negativo. Culturas e sorologias pendentes.</w:t>
                  </w:r>
                </w:p>
                <w:p w14:paraId="34809AFB" w14:textId="77777777" w:rsidR="00870C14" w:rsidRDefault="00006B53">
                  <w:pPr>
                    <w:jc w:val="both"/>
                    <w:rPr>
                      <w:color w:val="FF0000"/>
                    </w:rPr>
                  </w:pPr>
                  <w:r>
                    <w:rPr>
                      <w:rFonts w:ascii="Arial" w:eastAsia="Arial" w:hAnsi="Arial" w:cs="Arial"/>
                      <w:color w:val="FF0000"/>
                    </w:rPr>
                    <w:t xml:space="preserve">Avalie </w:t>
                  </w:r>
                  <w:r>
                    <w:rPr>
                      <w:rFonts w:ascii="Arial" w:eastAsia="Arial" w:hAnsi="Arial" w:cs="Arial"/>
                      <w:color w:val="FF0000"/>
                    </w:rPr>
                    <w:t>o caso e ASSINALE a alternativa que representa a melhor conduta a ser tomada para a paciente.</w:t>
                  </w:r>
                </w:p>
                <w:p w14:paraId="34809AFC" w14:textId="77777777" w:rsidR="00870C14" w:rsidRDefault="00006B53">
                  <w:pPr>
                    <w:jc w:val="both"/>
                    <w:rPr>
                      <w:color w:val="0000FF"/>
                    </w:rPr>
                  </w:pPr>
                  <w:r>
                    <w:rPr>
                      <w:rFonts w:ascii="Arial" w:eastAsia="Arial" w:hAnsi="Arial" w:cs="Arial"/>
                      <w:b/>
                      <w:color w:val="FF0000"/>
                    </w:rPr>
                    <w:t xml:space="preserve">a. </w:t>
                  </w:r>
                  <w:r>
                    <w:rPr>
                      <w:rFonts w:ascii="Arial" w:eastAsia="Arial" w:hAnsi="Arial" w:cs="Arial"/>
                      <w:b/>
                      <w:color w:val="0000FF"/>
                    </w:rPr>
                    <w:t xml:space="preserve">Devido às características do </w:t>
                  </w:r>
                  <w:proofErr w:type="spellStart"/>
                  <w:r>
                    <w:rPr>
                      <w:rFonts w:ascii="Arial" w:eastAsia="Arial" w:hAnsi="Arial" w:cs="Arial"/>
                      <w:b/>
                      <w:color w:val="0000FF"/>
                    </w:rPr>
                    <w:t>líquor</w:t>
                  </w:r>
                  <w:proofErr w:type="spellEnd"/>
                  <w:r>
                    <w:rPr>
                      <w:rFonts w:ascii="Arial" w:eastAsia="Arial" w:hAnsi="Arial" w:cs="Arial"/>
                      <w:b/>
                      <w:color w:val="0000FF"/>
                    </w:rPr>
                    <w:t xml:space="preserve"> e a epidemiologia do paciente, seria apropriado acrescentar </w:t>
                  </w:r>
                  <w:proofErr w:type="spellStart"/>
                  <w:r>
                    <w:rPr>
                      <w:rFonts w:ascii="Arial" w:eastAsia="Arial" w:hAnsi="Arial" w:cs="Arial"/>
                      <w:b/>
                      <w:color w:val="0000FF"/>
                    </w:rPr>
                    <w:t>ceftriaxona</w:t>
                  </w:r>
                  <w:proofErr w:type="spellEnd"/>
                  <w:r>
                    <w:rPr>
                      <w:rFonts w:ascii="Arial" w:eastAsia="Arial" w:hAnsi="Arial" w:cs="Arial"/>
                      <w:b/>
                      <w:color w:val="0000FF"/>
                    </w:rPr>
                    <w:t xml:space="preserve"> + ampicilina à antibioticoterapia. </w:t>
                  </w:r>
                </w:p>
                <w:p w14:paraId="34809AFD" w14:textId="77777777" w:rsidR="00870C14" w:rsidRDefault="00006B53">
                  <w:pPr>
                    <w:jc w:val="both"/>
                    <w:rPr>
                      <w:color w:val="0000FF"/>
                    </w:rPr>
                  </w:pPr>
                  <w:r>
                    <w:rPr>
                      <w:rFonts w:ascii="Arial" w:eastAsia="Arial" w:hAnsi="Arial" w:cs="Arial"/>
                      <w:color w:val="0000FF"/>
                    </w:rPr>
                    <w:t xml:space="preserve">b. Provavelmente o caso em questão é uma meningoencefalite herpética, considerando a alteração do nível de consciência e as características do </w:t>
                  </w:r>
                  <w:proofErr w:type="spellStart"/>
                  <w:r>
                    <w:rPr>
                      <w:rFonts w:ascii="Arial" w:eastAsia="Arial" w:hAnsi="Arial" w:cs="Arial"/>
                      <w:color w:val="0000FF"/>
                    </w:rPr>
                    <w:t>líquor</w:t>
                  </w:r>
                  <w:proofErr w:type="spellEnd"/>
                  <w:r>
                    <w:rPr>
                      <w:rFonts w:ascii="Arial" w:eastAsia="Arial" w:hAnsi="Arial" w:cs="Arial"/>
                      <w:color w:val="0000FF"/>
                    </w:rPr>
                    <w:t xml:space="preserve">, sendo necessária a suspensão da </w:t>
                  </w:r>
                  <w:proofErr w:type="spellStart"/>
                  <w:r>
                    <w:rPr>
                      <w:rFonts w:ascii="Arial" w:eastAsia="Arial" w:hAnsi="Arial" w:cs="Arial"/>
                      <w:color w:val="0000FF"/>
                    </w:rPr>
                    <w:t>ceftriaxona</w:t>
                  </w:r>
                  <w:proofErr w:type="spellEnd"/>
                  <w:r>
                    <w:rPr>
                      <w:rFonts w:ascii="Arial" w:eastAsia="Arial" w:hAnsi="Arial" w:cs="Arial"/>
                      <w:color w:val="0000FF"/>
                    </w:rPr>
                    <w:t xml:space="preserve"> e introdução de aciclovir. introduzir aciclovir</w:t>
                  </w:r>
                </w:p>
                <w:p w14:paraId="34809AFE" w14:textId="77777777" w:rsidR="00870C14" w:rsidRDefault="00006B53">
                  <w:pPr>
                    <w:jc w:val="both"/>
                    <w:rPr>
                      <w:color w:val="0000FF"/>
                    </w:rPr>
                  </w:pPr>
                  <w:r>
                    <w:rPr>
                      <w:rFonts w:ascii="Arial" w:eastAsia="Arial" w:hAnsi="Arial" w:cs="Arial"/>
                      <w:color w:val="0000FF"/>
                    </w:rPr>
                    <w:t>c. O uso de d</w:t>
                  </w:r>
                  <w:r>
                    <w:rPr>
                      <w:rFonts w:ascii="Arial" w:eastAsia="Arial" w:hAnsi="Arial" w:cs="Arial"/>
                      <w:color w:val="0000FF"/>
                    </w:rPr>
                    <w:t>exametasona deve ser mantido até o término do tratamento independente do agente etiológico.</w:t>
                  </w:r>
                </w:p>
                <w:p w14:paraId="34809AFF" w14:textId="77777777" w:rsidR="00870C14" w:rsidRDefault="00006B53">
                  <w:pPr>
                    <w:jc w:val="both"/>
                    <w:rPr>
                      <w:color w:val="FF0000"/>
                    </w:rPr>
                  </w:pPr>
                  <w:r>
                    <w:rPr>
                      <w:rFonts w:ascii="Arial" w:eastAsia="Arial" w:hAnsi="Arial" w:cs="Arial"/>
                      <w:color w:val="0000FF"/>
                    </w:rPr>
                    <w:t>d. Caso o agente etiológico seja um pneumococo, os moradores do asilo precisarão receber profilaxia com antibióticos como rifa</w:t>
                  </w:r>
                  <w:r>
                    <w:rPr>
                      <w:rFonts w:ascii="Arial" w:eastAsia="Arial" w:hAnsi="Arial" w:cs="Arial"/>
                      <w:color w:val="FF0000"/>
                    </w:rPr>
                    <w:t xml:space="preserve">mpicina, </w:t>
                  </w:r>
                  <w:proofErr w:type="spellStart"/>
                  <w:r>
                    <w:rPr>
                      <w:rFonts w:ascii="Arial" w:eastAsia="Arial" w:hAnsi="Arial" w:cs="Arial"/>
                      <w:color w:val="FF0000"/>
                    </w:rPr>
                    <w:t>ceftriaxona</w:t>
                  </w:r>
                  <w:proofErr w:type="spellEnd"/>
                  <w:r>
                    <w:rPr>
                      <w:rFonts w:ascii="Arial" w:eastAsia="Arial" w:hAnsi="Arial" w:cs="Arial"/>
                      <w:color w:val="FF0000"/>
                    </w:rPr>
                    <w:t xml:space="preserve"> ou </w:t>
                  </w:r>
                  <w:proofErr w:type="spellStart"/>
                  <w:r>
                    <w:rPr>
                      <w:rFonts w:ascii="Arial" w:eastAsia="Arial" w:hAnsi="Arial" w:cs="Arial"/>
                      <w:color w:val="FF0000"/>
                    </w:rPr>
                    <w:t>ciprofloxacino</w:t>
                  </w:r>
                  <w:proofErr w:type="spellEnd"/>
                  <w:r>
                    <w:rPr>
                      <w:rFonts w:ascii="Arial" w:eastAsia="Arial" w:hAnsi="Arial" w:cs="Arial"/>
                      <w:color w:val="FF0000"/>
                    </w:rPr>
                    <w:t>.</w:t>
                  </w:r>
                </w:p>
                <w:p w14:paraId="34809B00" w14:textId="77777777" w:rsidR="00870C14" w:rsidRDefault="00006B53">
                  <w:pPr>
                    <w:jc w:val="both"/>
                    <w:rPr>
                      <w:color w:val="FF0000"/>
                    </w:rPr>
                  </w:pPr>
                  <w:r>
                    <w:rPr>
                      <w:rFonts w:ascii="Arial" w:eastAsia="Arial" w:hAnsi="Arial" w:cs="Arial"/>
                      <w:color w:val="FF0000"/>
                    </w:rPr>
                    <w:t xml:space="preserve">e. </w:t>
                  </w:r>
                  <w:proofErr w:type="spellStart"/>
                  <w:r>
                    <w:rPr>
                      <w:rFonts w:ascii="Arial" w:eastAsia="Arial" w:hAnsi="Arial" w:cs="Arial"/>
                      <w:color w:val="FF0000"/>
                    </w:rPr>
                    <w:t>INtroduzir</w:t>
                  </w:r>
                  <w:proofErr w:type="spellEnd"/>
                  <w:r>
                    <w:rPr>
                      <w:rFonts w:ascii="Arial" w:eastAsia="Arial" w:hAnsi="Arial" w:cs="Arial"/>
                      <w:color w:val="FF0000"/>
                    </w:rPr>
                    <w:t xml:space="preserve"> </w:t>
                  </w:r>
                  <w:proofErr w:type="spellStart"/>
                  <w:proofErr w:type="gramStart"/>
                  <w:r>
                    <w:rPr>
                      <w:rFonts w:ascii="Arial" w:eastAsia="Arial" w:hAnsi="Arial" w:cs="Arial"/>
                      <w:color w:val="FF0000"/>
                    </w:rPr>
                    <w:t>ceftriaxona</w:t>
                  </w:r>
                  <w:proofErr w:type="spellEnd"/>
                  <w:r>
                    <w:rPr>
                      <w:rFonts w:ascii="Arial" w:eastAsia="Arial" w:hAnsi="Arial" w:cs="Arial"/>
                      <w:color w:val="FF0000"/>
                    </w:rPr>
                    <w:t xml:space="preserve"> .</w:t>
                  </w:r>
                  <w:proofErr w:type="gramEnd"/>
                  <w:r>
                    <w:rPr>
                      <w:rFonts w:ascii="Arial" w:eastAsia="Arial" w:hAnsi="Arial" w:cs="Arial"/>
                      <w:color w:val="FF0000"/>
                    </w:rPr>
                    <w:t xml:space="preserve"> </w:t>
                  </w:r>
                </w:p>
              </w:tc>
            </w:tr>
          </w:tbl>
          <w:p w14:paraId="34809B02" w14:textId="77777777" w:rsidR="00870C14" w:rsidRDefault="00870C14"/>
        </w:tc>
      </w:tr>
      <w:tr w:rsidR="00870C14" w14:paraId="34809B05" w14:textId="77777777">
        <w:trPr>
          <w:trHeight w:val="495"/>
        </w:trPr>
        <w:tc>
          <w:tcPr>
            <w:tcW w:w="8490" w:type="dxa"/>
            <w:tcBorders>
              <w:top w:val="single" w:sz="8" w:space="0" w:color="000000"/>
              <w:left w:val="nil"/>
              <w:bottom w:val="single" w:sz="8" w:space="0" w:color="000000"/>
              <w:right w:val="nil"/>
            </w:tcBorders>
            <w:tcMar>
              <w:top w:w="100" w:type="dxa"/>
              <w:left w:w="100" w:type="dxa"/>
              <w:bottom w:w="100" w:type="dxa"/>
              <w:right w:w="100" w:type="dxa"/>
            </w:tcMar>
          </w:tcPr>
          <w:p w14:paraId="34809B04" w14:textId="77777777" w:rsidR="00870C14" w:rsidRDefault="00006B53">
            <w:pPr>
              <w:jc w:val="both"/>
            </w:pPr>
            <w:r>
              <w:rPr>
                <w:rFonts w:ascii="Arial" w:eastAsia="Arial" w:hAnsi="Arial" w:cs="Arial"/>
              </w:rPr>
              <w:lastRenderedPageBreak/>
              <w:t xml:space="preserve"> RESPOSTA CORRETA:</w:t>
            </w:r>
          </w:p>
        </w:tc>
      </w:tr>
      <w:tr w:rsidR="00870C14" w14:paraId="34809B07" w14:textId="77777777">
        <w:trPr>
          <w:trHeight w:val="66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B06" w14:textId="77777777" w:rsidR="00870C14" w:rsidRDefault="00006B53">
            <w:pPr>
              <w:jc w:val="both"/>
            </w:pPr>
            <w:r>
              <w:rPr>
                <w:rFonts w:ascii="Arial" w:eastAsia="Arial" w:hAnsi="Arial" w:cs="Arial"/>
              </w:rPr>
              <w:t xml:space="preserve">a. Devido às características do </w:t>
            </w:r>
            <w:proofErr w:type="spellStart"/>
            <w:r>
              <w:rPr>
                <w:rFonts w:ascii="Arial" w:eastAsia="Arial" w:hAnsi="Arial" w:cs="Arial"/>
              </w:rPr>
              <w:t>líquor</w:t>
            </w:r>
            <w:proofErr w:type="spellEnd"/>
            <w:r>
              <w:rPr>
                <w:rFonts w:ascii="Arial" w:eastAsia="Arial" w:hAnsi="Arial" w:cs="Arial"/>
              </w:rPr>
              <w:t xml:space="preserve"> e a epidemiologia do paciente, seria apropriado acrescentar ampicilina a antibioticoterapia.</w:t>
            </w:r>
          </w:p>
        </w:tc>
      </w:tr>
      <w:tr w:rsidR="00870C14" w14:paraId="34809B09" w14:textId="77777777">
        <w:trPr>
          <w:trHeight w:val="120"/>
        </w:trPr>
        <w:tc>
          <w:tcPr>
            <w:tcW w:w="8490" w:type="dxa"/>
            <w:tcBorders>
              <w:top w:val="single" w:sz="8" w:space="0" w:color="000000"/>
              <w:left w:val="nil"/>
              <w:bottom w:val="nil"/>
              <w:right w:val="nil"/>
            </w:tcBorders>
            <w:tcMar>
              <w:top w:w="100" w:type="dxa"/>
              <w:left w:w="100" w:type="dxa"/>
              <w:bottom w:w="100" w:type="dxa"/>
              <w:right w:w="100" w:type="dxa"/>
            </w:tcMar>
          </w:tcPr>
          <w:p w14:paraId="34809B08" w14:textId="77777777" w:rsidR="00870C14" w:rsidRDefault="00006B53">
            <w:pPr>
              <w:jc w:val="both"/>
            </w:pPr>
            <w:r>
              <w:rPr>
                <w:rFonts w:ascii="Arial" w:eastAsia="Arial" w:hAnsi="Arial" w:cs="Arial"/>
              </w:rPr>
              <w:t xml:space="preserve"> </w:t>
            </w:r>
          </w:p>
        </w:tc>
      </w:tr>
      <w:tr w:rsidR="00870C14" w14:paraId="34809B0B" w14:textId="77777777">
        <w:trPr>
          <w:trHeight w:val="345"/>
        </w:trPr>
        <w:tc>
          <w:tcPr>
            <w:tcW w:w="8490" w:type="dxa"/>
            <w:tcBorders>
              <w:top w:val="nil"/>
              <w:left w:val="nil"/>
              <w:bottom w:val="single" w:sz="8" w:space="0" w:color="000000"/>
              <w:right w:val="nil"/>
            </w:tcBorders>
            <w:tcMar>
              <w:top w:w="100" w:type="dxa"/>
              <w:left w:w="100" w:type="dxa"/>
              <w:bottom w:w="100" w:type="dxa"/>
              <w:right w:w="100" w:type="dxa"/>
            </w:tcMar>
          </w:tcPr>
          <w:p w14:paraId="34809B0A" w14:textId="77777777" w:rsidR="00870C14" w:rsidRDefault="00006B53">
            <w:pPr>
              <w:jc w:val="both"/>
            </w:pPr>
            <w:r>
              <w:rPr>
                <w:rFonts w:ascii="Arial" w:eastAsia="Arial" w:hAnsi="Arial" w:cs="Arial"/>
              </w:rPr>
              <w:t>COMENTÁRIOS SOBRE A RESPOSTA correta e/ou sobre as alternativas erradas:</w:t>
            </w:r>
          </w:p>
        </w:tc>
      </w:tr>
      <w:tr w:rsidR="00870C14" w14:paraId="34809B11" w14:textId="77777777">
        <w:trPr>
          <w:trHeight w:val="4425"/>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B0C" w14:textId="77777777" w:rsidR="00870C14" w:rsidRDefault="00006B53">
            <w:pPr>
              <w:jc w:val="both"/>
              <w:rPr>
                <w:color w:val="0000FF"/>
              </w:rPr>
            </w:pPr>
            <w:r>
              <w:rPr>
                <w:rFonts w:ascii="Arial" w:eastAsia="Arial" w:hAnsi="Arial" w:cs="Arial"/>
              </w:rPr>
              <w:t xml:space="preserve">a. </w:t>
            </w:r>
            <w:r>
              <w:rPr>
                <w:rFonts w:ascii="Arial" w:eastAsia="Arial" w:hAnsi="Arial" w:cs="Arial"/>
                <w:color w:val="0000FF"/>
              </w:rPr>
              <w:t xml:space="preserve">Devido às características do </w:t>
            </w:r>
            <w:proofErr w:type="spellStart"/>
            <w:r>
              <w:rPr>
                <w:rFonts w:ascii="Arial" w:eastAsia="Arial" w:hAnsi="Arial" w:cs="Arial"/>
                <w:color w:val="0000FF"/>
              </w:rPr>
              <w:t>líquor</w:t>
            </w:r>
            <w:proofErr w:type="spellEnd"/>
            <w:r>
              <w:rPr>
                <w:rFonts w:ascii="Arial" w:eastAsia="Arial" w:hAnsi="Arial" w:cs="Arial"/>
                <w:color w:val="0000FF"/>
              </w:rPr>
              <w:t xml:space="preserve"> e a epidemiologia do paciente, seria apropriado acrescentar ampicilina a antibioticoterapia – CORRETO. Devido a idade do paciente é necessário </w:t>
            </w:r>
            <w:r>
              <w:rPr>
                <w:rFonts w:ascii="Arial" w:eastAsia="Arial" w:hAnsi="Arial" w:cs="Arial"/>
                <w:color w:val="0000FF"/>
              </w:rPr>
              <w:t xml:space="preserve">a cobertura para </w:t>
            </w:r>
            <w:proofErr w:type="spellStart"/>
            <w:r>
              <w:rPr>
                <w:rFonts w:ascii="Arial" w:eastAsia="Arial" w:hAnsi="Arial" w:cs="Arial"/>
                <w:i/>
                <w:color w:val="0000FF"/>
              </w:rPr>
              <w:t>Listeria</w:t>
            </w:r>
            <w:proofErr w:type="spellEnd"/>
            <w:r>
              <w:rPr>
                <w:rFonts w:ascii="Arial" w:eastAsia="Arial" w:hAnsi="Arial" w:cs="Arial"/>
                <w:i/>
                <w:color w:val="0000FF"/>
              </w:rPr>
              <w:t xml:space="preserve"> </w:t>
            </w:r>
            <w:proofErr w:type="spellStart"/>
            <w:r>
              <w:rPr>
                <w:rFonts w:ascii="Arial" w:eastAsia="Arial" w:hAnsi="Arial" w:cs="Arial"/>
                <w:i/>
                <w:color w:val="0000FF"/>
              </w:rPr>
              <w:t>monocytogenes</w:t>
            </w:r>
            <w:proofErr w:type="spellEnd"/>
            <w:r>
              <w:rPr>
                <w:rFonts w:ascii="Arial" w:eastAsia="Arial" w:hAnsi="Arial" w:cs="Arial"/>
                <w:color w:val="0000FF"/>
              </w:rPr>
              <w:t xml:space="preserve">. </w:t>
            </w:r>
          </w:p>
          <w:p w14:paraId="34809B0D" w14:textId="77777777" w:rsidR="00870C14" w:rsidRDefault="00006B53">
            <w:pPr>
              <w:jc w:val="both"/>
              <w:rPr>
                <w:color w:val="0000FF"/>
              </w:rPr>
            </w:pPr>
            <w:r>
              <w:rPr>
                <w:rFonts w:ascii="Arial" w:eastAsia="Arial" w:hAnsi="Arial" w:cs="Arial"/>
                <w:color w:val="0000FF"/>
              </w:rPr>
              <w:t xml:space="preserve">b. Provavelmente, o caso em questão é uma meningoencefalite herpética, considerando a alteração do nível de consciência e as características do </w:t>
            </w:r>
            <w:proofErr w:type="spellStart"/>
            <w:r>
              <w:rPr>
                <w:rFonts w:ascii="Arial" w:eastAsia="Arial" w:hAnsi="Arial" w:cs="Arial"/>
                <w:color w:val="0000FF"/>
              </w:rPr>
              <w:t>líquor</w:t>
            </w:r>
            <w:proofErr w:type="spellEnd"/>
            <w:r>
              <w:rPr>
                <w:rFonts w:ascii="Arial" w:eastAsia="Arial" w:hAnsi="Arial" w:cs="Arial"/>
                <w:color w:val="0000FF"/>
              </w:rPr>
              <w:t>. – FALSO. O líquido cefalorraquidiano (</w:t>
            </w:r>
            <w:proofErr w:type="spellStart"/>
            <w:r>
              <w:rPr>
                <w:rFonts w:ascii="Arial" w:eastAsia="Arial" w:hAnsi="Arial" w:cs="Arial"/>
                <w:color w:val="0000FF"/>
              </w:rPr>
              <w:t>líquor</w:t>
            </w:r>
            <w:proofErr w:type="spellEnd"/>
            <w:r>
              <w:rPr>
                <w:rFonts w:ascii="Arial" w:eastAsia="Arial" w:hAnsi="Arial" w:cs="Arial"/>
                <w:color w:val="0000FF"/>
              </w:rPr>
              <w:t>) é condizente com</w:t>
            </w:r>
            <w:r>
              <w:rPr>
                <w:rFonts w:ascii="Arial" w:eastAsia="Arial" w:hAnsi="Arial" w:cs="Arial"/>
                <w:color w:val="0000FF"/>
              </w:rPr>
              <w:t xml:space="preserve"> uma infecção por bactéria.</w:t>
            </w:r>
          </w:p>
          <w:p w14:paraId="34809B0E" w14:textId="77777777" w:rsidR="00870C14" w:rsidRDefault="00006B53">
            <w:pPr>
              <w:jc w:val="both"/>
              <w:rPr>
                <w:color w:val="0000FF"/>
              </w:rPr>
            </w:pPr>
            <w:r>
              <w:rPr>
                <w:rFonts w:ascii="Arial" w:eastAsia="Arial" w:hAnsi="Arial" w:cs="Arial"/>
                <w:color w:val="0000FF"/>
              </w:rPr>
              <w:t xml:space="preserve">c. O uso de dexametasona deve ser mantido até o término do tratamento independente do agente etiológico – FALSO. A </w:t>
            </w:r>
            <w:proofErr w:type="spellStart"/>
            <w:r>
              <w:rPr>
                <w:rFonts w:ascii="Arial" w:eastAsia="Arial" w:hAnsi="Arial" w:cs="Arial"/>
                <w:color w:val="0000FF"/>
              </w:rPr>
              <w:t>corticoterapia</w:t>
            </w:r>
            <w:proofErr w:type="spellEnd"/>
            <w:r>
              <w:rPr>
                <w:rFonts w:ascii="Arial" w:eastAsia="Arial" w:hAnsi="Arial" w:cs="Arial"/>
                <w:color w:val="0000FF"/>
              </w:rPr>
              <w:t xml:space="preserve"> deve ser mantida somente em caso de crescimento de </w:t>
            </w:r>
            <w:proofErr w:type="spellStart"/>
            <w:r>
              <w:rPr>
                <w:rFonts w:ascii="Arial" w:eastAsia="Arial" w:hAnsi="Arial" w:cs="Arial"/>
                <w:i/>
                <w:color w:val="0000FF"/>
              </w:rPr>
              <w:t>Haemophilus</w:t>
            </w:r>
            <w:proofErr w:type="spellEnd"/>
            <w:r>
              <w:rPr>
                <w:rFonts w:ascii="Arial" w:eastAsia="Arial" w:hAnsi="Arial" w:cs="Arial"/>
                <w:i/>
                <w:color w:val="0000FF"/>
              </w:rPr>
              <w:t xml:space="preserve"> </w:t>
            </w:r>
            <w:proofErr w:type="spellStart"/>
            <w:r>
              <w:rPr>
                <w:rFonts w:ascii="Arial" w:eastAsia="Arial" w:hAnsi="Arial" w:cs="Arial"/>
                <w:i/>
                <w:color w:val="0000FF"/>
              </w:rPr>
              <w:t>influenzae</w:t>
            </w:r>
            <w:proofErr w:type="spellEnd"/>
            <w:r>
              <w:rPr>
                <w:rFonts w:ascii="Arial" w:eastAsia="Arial" w:hAnsi="Arial" w:cs="Arial"/>
                <w:i/>
                <w:color w:val="0000FF"/>
              </w:rPr>
              <w:t xml:space="preserve"> </w:t>
            </w:r>
            <w:r>
              <w:rPr>
                <w:rFonts w:ascii="Arial" w:eastAsia="Arial" w:hAnsi="Arial" w:cs="Arial"/>
                <w:color w:val="0000FF"/>
              </w:rPr>
              <w:t xml:space="preserve">ou </w:t>
            </w:r>
            <w:r>
              <w:rPr>
                <w:rFonts w:ascii="Arial" w:eastAsia="Arial" w:hAnsi="Arial" w:cs="Arial"/>
                <w:i/>
                <w:color w:val="0000FF"/>
              </w:rPr>
              <w:t xml:space="preserve">Neisseria </w:t>
            </w:r>
            <w:proofErr w:type="spellStart"/>
            <w:r>
              <w:rPr>
                <w:rFonts w:ascii="Arial" w:eastAsia="Arial" w:hAnsi="Arial" w:cs="Arial"/>
                <w:i/>
                <w:color w:val="0000FF"/>
              </w:rPr>
              <w:t>meningitidi</w:t>
            </w:r>
            <w:r>
              <w:rPr>
                <w:rFonts w:ascii="Arial" w:eastAsia="Arial" w:hAnsi="Arial" w:cs="Arial"/>
                <w:i/>
                <w:color w:val="0000FF"/>
              </w:rPr>
              <w:t>s</w:t>
            </w:r>
            <w:proofErr w:type="spellEnd"/>
            <w:r>
              <w:rPr>
                <w:rFonts w:ascii="Arial" w:eastAsia="Arial" w:hAnsi="Arial" w:cs="Arial"/>
                <w:color w:val="0000FF"/>
              </w:rPr>
              <w:t>.</w:t>
            </w:r>
          </w:p>
          <w:p w14:paraId="34809B0F" w14:textId="77777777" w:rsidR="00870C14" w:rsidRDefault="00006B53">
            <w:pPr>
              <w:jc w:val="both"/>
              <w:rPr>
                <w:color w:val="0000FF"/>
              </w:rPr>
            </w:pPr>
            <w:r>
              <w:rPr>
                <w:rFonts w:ascii="Arial" w:eastAsia="Arial" w:hAnsi="Arial" w:cs="Arial"/>
                <w:color w:val="0000FF"/>
              </w:rPr>
              <w:t xml:space="preserve">d. Caso o agente etiológico seja um pneumococo, os moradores do asilo precisarão receber profilaxia com antibióticos como rifampicina, </w:t>
            </w:r>
            <w:proofErr w:type="spellStart"/>
            <w:r>
              <w:rPr>
                <w:rFonts w:ascii="Arial" w:eastAsia="Arial" w:hAnsi="Arial" w:cs="Arial"/>
                <w:color w:val="0000FF"/>
              </w:rPr>
              <w:t>ceftriaxona</w:t>
            </w:r>
            <w:proofErr w:type="spellEnd"/>
            <w:r>
              <w:rPr>
                <w:rFonts w:ascii="Arial" w:eastAsia="Arial" w:hAnsi="Arial" w:cs="Arial"/>
                <w:color w:val="0000FF"/>
              </w:rPr>
              <w:t xml:space="preserve"> ou </w:t>
            </w:r>
            <w:proofErr w:type="spellStart"/>
            <w:r>
              <w:rPr>
                <w:rFonts w:ascii="Arial" w:eastAsia="Arial" w:hAnsi="Arial" w:cs="Arial"/>
                <w:color w:val="0000FF"/>
              </w:rPr>
              <w:t>ciprofloxacino</w:t>
            </w:r>
            <w:proofErr w:type="spellEnd"/>
            <w:r>
              <w:rPr>
                <w:rFonts w:ascii="Arial" w:eastAsia="Arial" w:hAnsi="Arial" w:cs="Arial"/>
                <w:color w:val="0000FF"/>
              </w:rPr>
              <w:t xml:space="preserve"> – FALSO. Essa profilaxia é realizada para contactantes de pacientes diagnosticados com u</w:t>
            </w:r>
            <w:r>
              <w:rPr>
                <w:rFonts w:ascii="Arial" w:eastAsia="Arial" w:hAnsi="Arial" w:cs="Arial"/>
                <w:color w:val="0000FF"/>
              </w:rPr>
              <w:t>ma infecção MENINGOCÓCCICA (</w:t>
            </w:r>
            <w:r>
              <w:rPr>
                <w:rFonts w:ascii="Arial" w:eastAsia="Arial" w:hAnsi="Arial" w:cs="Arial"/>
                <w:i/>
                <w:color w:val="0000FF"/>
              </w:rPr>
              <w:t xml:space="preserve">Neisseria </w:t>
            </w:r>
            <w:proofErr w:type="spellStart"/>
            <w:r>
              <w:rPr>
                <w:rFonts w:ascii="Arial" w:eastAsia="Arial" w:hAnsi="Arial" w:cs="Arial"/>
                <w:i/>
                <w:color w:val="0000FF"/>
              </w:rPr>
              <w:t>meningitidis</w:t>
            </w:r>
            <w:proofErr w:type="spellEnd"/>
            <w:r>
              <w:rPr>
                <w:rFonts w:ascii="Arial" w:eastAsia="Arial" w:hAnsi="Arial" w:cs="Arial"/>
                <w:i/>
                <w:color w:val="0000FF"/>
              </w:rPr>
              <w:t>).</w:t>
            </w:r>
          </w:p>
          <w:p w14:paraId="34809B10" w14:textId="77777777" w:rsidR="00870C14" w:rsidRDefault="00006B53">
            <w:pPr>
              <w:jc w:val="both"/>
            </w:pPr>
            <w:r>
              <w:rPr>
                <w:rFonts w:ascii="Arial" w:eastAsia="Arial" w:hAnsi="Arial" w:cs="Arial"/>
                <w:color w:val="0000FF"/>
              </w:rPr>
              <w:t xml:space="preserve"> e. São sinais de alerta para a suspeita diagnóstica de cefaleia secundária neste caso: Sexo feminino, idade maior de 50anos, sinais neurológicos (confusão), sinais sistêmicos (febre) e a mudança de padr</w:t>
            </w:r>
            <w:r>
              <w:rPr>
                <w:rFonts w:ascii="Arial" w:eastAsia="Arial" w:hAnsi="Arial" w:cs="Arial"/>
                <w:color w:val="0000FF"/>
              </w:rPr>
              <w:t xml:space="preserve">ão da cefaleia. – FALSO. </w:t>
            </w:r>
            <w:r>
              <w:rPr>
                <w:rFonts w:ascii="Arial" w:eastAsia="Arial" w:hAnsi="Arial" w:cs="Arial"/>
              </w:rPr>
              <w:t>O sexo feminino não é um critério a ser considerado como um sinal de alerta.</w:t>
            </w:r>
          </w:p>
        </w:tc>
      </w:tr>
      <w:tr w:rsidR="00870C14" w14:paraId="34809B13" w14:textId="77777777">
        <w:trPr>
          <w:trHeight w:val="15"/>
        </w:trPr>
        <w:tc>
          <w:tcPr>
            <w:tcW w:w="8490" w:type="dxa"/>
            <w:tcBorders>
              <w:top w:val="single" w:sz="8" w:space="0" w:color="000000"/>
              <w:left w:val="nil"/>
              <w:bottom w:val="nil"/>
              <w:right w:val="nil"/>
            </w:tcBorders>
            <w:tcMar>
              <w:top w:w="100" w:type="dxa"/>
              <w:left w:w="100" w:type="dxa"/>
              <w:bottom w:w="100" w:type="dxa"/>
              <w:right w:w="100" w:type="dxa"/>
            </w:tcMar>
          </w:tcPr>
          <w:p w14:paraId="34809B12" w14:textId="77777777" w:rsidR="00870C14" w:rsidRDefault="00870C14">
            <w:pPr>
              <w:jc w:val="both"/>
            </w:pPr>
          </w:p>
        </w:tc>
      </w:tr>
      <w:tr w:rsidR="00870C14" w14:paraId="34809B15" w14:textId="77777777">
        <w:trPr>
          <w:trHeight w:val="225"/>
        </w:trPr>
        <w:tc>
          <w:tcPr>
            <w:tcW w:w="8490" w:type="dxa"/>
            <w:tcBorders>
              <w:top w:val="nil"/>
              <w:left w:val="nil"/>
              <w:bottom w:val="single" w:sz="8" w:space="0" w:color="000000"/>
              <w:right w:val="nil"/>
            </w:tcBorders>
            <w:tcMar>
              <w:top w:w="100" w:type="dxa"/>
              <w:left w:w="100" w:type="dxa"/>
              <w:bottom w:w="100" w:type="dxa"/>
              <w:right w:w="100" w:type="dxa"/>
            </w:tcMar>
          </w:tcPr>
          <w:p w14:paraId="34809B14" w14:textId="77777777" w:rsidR="00870C14" w:rsidRDefault="00006B53">
            <w:pPr>
              <w:jc w:val="both"/>
            </w:pPr>
            <w:r>
              <w:rPr>
                <w:rFonts w:ascii="Arial" w:eastAsia="Arial" w:hAnsi="Arial" w:cs="Arial"/>
              </w:rPr>
              <w:t>REFERÊNCIAS BIBLIOGRÁFICAS: (três linhas)</w:t>
            </w:r>
          </w:p>
        </w:tc>
      </w:tr>
      <w:tr w:rsidR="00870C14" w14:paraId="34809B1A" w14:textId="77777777">
        <w:trPr>
          <w:trHeight w:val="321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B16" w14:textId="77777777" w:rsidR="00870C14" w:rsidRDefault="00006B53">
            <w:pPr>
              <w:jc w:val="both"/>
            </w:pPr>
            <w:r w:rsidRPr="009C6094">
              <w:rPr>
                <w:rFonts w:ascii="Arial" w:eastAsia="Arial" w:hAnsi="Arial" w:cs="Arial"/>
                <w:lang w:val="it-IT"/>
              </w:rPr>
              <w:t>Dodick DW.</w:t>
            </w:r>
            <w:r w:rsidRPr="009C6094">
              <w:rPr>
                <w:rFonts w:ascii="Arial" w:eastAsia="Arial" w:hAnsi="Arial" w:cs="Arial"/>
                <w:b/>
                <w:lang w:val="it-IT"/>
              </w:rPr>
              <w:t xml:space="preserve"> Diagnosing Secondary and Primary Headache Disorders</w:t>
            </w:r>
            <w:r w:rsidRPr="009C6094">
              <w:rPr>
                <w:rFonts w:ascii="Arial" w:eastAsia="Arial" w:hAnsi="Arial" w:cs="Arial"/>
                <w:lang w:val="it-IT"/>
              </w:rPr>
              <w:t xml:space="preserve">. Continuum (Minneap Minn). 2021 Jun 1;27(3):572-585. doi: 10.1212/CON.0000000000000980. </w:t>
            </w:r>
            <w:r>
              <w:rPr>
                <w:rFonts w:ascii="Arial" w:eastAsia="Arial" w:hAnsi="Arial" w:cs="Arial"/>
              </w:rPr>
              <w:t>PMID: 34048392.</w:t>
            </w:r>
          </w:p>
          <w:p w14:paraId="34809B17" w14:textId="77777777" w:rsidR="00870C14" w:rsidRDefault="00006B53">
            <w:pPr>
              <w:jc w:val="both"/>
            </w:pPr>
            <w:r>
              <w:rPr>
                <w:rFonts w:ascii="Arial" w:eastAsia="Arial" w:hAnsi="Arial" w:cs="Arial"/>
              </w:rPr>
              <w:t xml:space="preserve">Davis LE. </w:t>
            </w:r>
            <w:proofErr w:type="spellStart"/>
            <w:r>
              <w:rPr>
                <w:rFonts w:ascii="Arial" w:eastAsia="Arial" w:hAnsi="Arial" w:cs="Arial"/>
                <w:b/>
              </w:rPr>
              <w:t>Acute</w:t>
            </w:r>
            <w:proofErr w:type="spellEnd"/>
            <w:r>
              <w:rPr>
                <w:rFonts w:ascii="Arial" w:eastAsia="Arial" w:hAnsi="Arial" w:cs="Arial"/>
                <w:b/>
              </w:rPr>
              <w:t xml:space="preserve"> </w:t>
            </w:r>
            <w:proofErr w:type="spellStart"/>
            <w:r>
              <w:rPr>
                <w:rFonts w:ascii="Arial" w:eastAsia="Arial" w:hAnsi="Arial" w:cs="Arial"/>
                <w:b/>
              </w:rPr>
              <w:t>Bacterial</w:t>
            </w:r>
            <w:proofErr w:type="spellEnd"/>
            <w:r>
              <w:rPr>
                <w:rFonts w:ascii="Arial" w:eastAsia="Arial" w:hAnsi="Arial" w:cs="Arial"/>
                <w:b/>
              </w:rPr>
              <w:t xml:space="preserve"> </w:t>
            </w:r>
            <w:proofErr w:type="spellStart"/>
            <w:r>
              <w:rPr>
                <w:rFonts w:ascii="Arial" w:eastAsia="Arial" w:hAnsi="Arial" w:cs="Arial"/>
                <w:b/>
              </w:rPr>
              <w:t>Meningitis</w:t>
            </w:r>
            <w:proofErr w:type="spellEnd"/>
            <w:r>
              <w:rPr>
                <w:rFonts w:ascii="Arial" w:eastAsia="Arial" w:hAnsi="Arial" w:cs="Arial"/>
                <w:b/>
              </w:rPr>
              <w:t>.</w:t>
            </w:r>
            <w:r>
              <w:rPr>
                <w:rFonts w:ascii="Arial" w:eastAsia="Arial" w:hAnsi="Arial" w:cs="Arial"/>
              </w:rPr>
              <w:t xml:space="preserve"> Continuum (</w:t>
            </w:r>
            <w:proofErr w:type="spellStart"/>
            <w:r>
              <w:rPr>
                <w:rFonts w:ascii="Arial" w:eastAsia="Arial" w:hAnsi="Arial" w:cs="Arial"/>
              </w:rPr>
              <w:t>Minneap</w:t>
            </w:r>
            <w:proofErr w:type="spellEnd"/>
            <w:r>
              <w:rPr>
                <w:rFonts w:ascii="Arial" w:eastAsia="Arial" w:hAnsi="Arial" w:cs="Arial"/>
              </w:rPr>
              <w:t xml:space="preserve"> </w:t>
            </w:r>
            <w:proofErr w:type="spellStart"/>
            <w:r>
              <w:rPr>
                <w:rFonts w:ascii="Arial" w:eastAsia="Arial" w:hAnsi="Arial" w:cs="Arial"/>
              </w:rPr>
              <w:t>Minn</w:t>
            </w:r>
            <w:proofErr w:type="spellEnd"/>
            <w:r>
              <w:rPr>
                <w:rFonts w:ascii="Arial" w:eastAsia="Arial" w:hAnsi="Arial" w:cs="Arial"/>
              </w:rPr>
              <w:t xml:space="preserve">). 2018 Oct;24(5, </w:t>
            </w:r>
            <w:proofErr w:type="spellStart"/>
            <w:r>
              <w:rPr>
                <w:rFonts w:ascii="Arial" w:eastAsia="Arial" w:hAnsi="Arial" w:cs="Arial"/>
              </w:rPr>
              <w:t>Neuroinfectious</w:t>
            </w:r>
            <w:proofErr w:type="spellEnd"/>
            <w:r>
              <w:rPr>
                <w:rFonts w:ascii="Arial" w:eastAsia="Arial" w:hAnsi="Arial" w:cs="Arial"/>
              </w:rPr>
              <w:t xml:space="preserve"> </w:t>
            </w:r>
            <w:proofErr w:type="spellStart"/>
            <w:r>
              <w:rPr>
                <w:rFonts w:ascii="Arial" w:eastAsia="Arial" w:hAnsi="Arial" w:cs="Arial"/>
              </w:rPr>
              <w:t>Disease</w:t>
            </w:r>
            <w:proofErr w:type="spellEnd"/>
            <w:r>
              <w:rPr>
                <w:rFonts w:ascii="Arial" w:eastAsia="Arial" w:hAnsi="Arial" w:cs="Arial"/>
              </w:rPr>
              <w:t xml:space="preserve">):1264-1283. </w:t>
            </w:r>
            <w:proofErr w:type="spellStart"/>
            <w:r>
              <w:rPr>
                <w:rFonts w:ascii="Arial" w:eastAsia="Arial" w:hAnsi="Arial" w:cs="Arial"/>
              </w:rPr>
              <w:t>doi</w:t>
            </w:r>
            <w:proofErr w:type="spellEnd"/>
            <w:r>
              <w:rPr>
                <w:rFonts w:ascii="Arial" w:eastAsia="Arial" w:hAnsi="Arial" w:cs="Arial"/>
              </w:rPr>
              <w:t xml:space="preserve">: 10.1212/CON.0000000000000660. PMID: </w:t>
            </w:r>
          </w:p>
          <w:p w14:paraId="34809B18" w14:textId="77777777" w:rsidR="00870C14" w:rsidRDefault="00006B53">
            <w:pPr>
              <w:jc w:val="both"/>
            </w:pPr>
            <w:r>
              <w:rPr>
                <w:rFonts w:ascii="Arial" w:eastAsia="Arial" w:hAnsi="Arial" w:cs="Arial"/>
              </w:rPr>
              <w:t xml:space="preserve">Carter E, </w:t>
            </w:r>
            <w:proofErr w:type="spellStart"/>
            <w:r>
              <w:rPr>
                <w:rFonts w:ascii="Arial" w:eastAsia="Arial" w:hAnsi="Arial" w:cs="Arial"/>
              </w:rPr>
              <w:t>McGill</w:t>
            </w:r>
            <w:proofErr w:type="spellEnd"/>
            <w:r>
              <w:rPr>
                <w:rFonts w:ascii="Arial" w:eastAsia="Arial" w:hAnsi="Arial" w:cs="Arial"/>
              </w:rPr>
              <w:t xml:space="preserve"> F. </w:t>
            </w:r>
            <w:r>
              <w:rPr>
                <w:rFonts w:ascii="Arial" w:eastAsia="Arial" w:hAnsi="Arial" w:cs="Arial"/>
                <w:b/>
              </w:rPr>
              <w:t xml:space="preserve">The management </w:t>
            </w:r>
            <w:proofErr w:type="spellStart"/>
            <w:r>
              <w:rPr>
                <w:rFonts w:ascii="Arial" w:eastAsia="Arial" w:hAnsi="Arial" w:cs="Arial"/>
                <w:b/>
              </w:rPr>
              <w:t>of</w:t>
            </w:r>
            <w:proofErr w:type="spellEnd"/>
            <w:r>
              <w:rPr>
                <w:rFonts w:ascii="Arial" w:eastAsia="Arial" w:hAnsi="Arial" w:cs="Arial"/>
                <w:b/>
              </w:rPr>
              <w:t xml:space="preserve"> </w:t>
            </w:r>
            <w:proofErr w:type="spellStart"/>
            <w:r>
              <w:rPr>
                <w:rFonts w:ascii="Arial" w:eastAsia="Arial" w:hAnsi="Arial" w:cs="Arial"/>
                <w:b/>
              </w:rPr>
              <w:t>acute</w:t>
            </w:r>
            <w:proofErr w:type="spellEnd"/>
            <w:r>
              <w:rPr>
                <w:rFonts w:ascii="Arial" w:eastAsia="Arial" w:hAnsi="Arial" w:cs="Arial"/>
                <w:b/>
              </w:rPr>
              <w:t xml:space="preserve"> </w:t>
            </w:r>
            <w:proofErr w:type="spellStart"/>
            <w:r>
              <w:rPr>
                <w:rFonts w:ascii="Arial" w:eastAsia="Arial" w:hAnsi="Arial" w:cs="Arial"/>
                <w:b/>
              </w:rPr>
              <w:t>meningitis</w:t>
            </w:r>
            <w:proofErr w:type="spellEnd"/>
            <w:r>
              <w:rPr>
                <w:rFonts w:ascii="Arial" w:eastAsia="Arial" w:hAnsi="Arial" w:cs="Arial"/>
                <w:b/>
              </w:rPr>
              <w:t xml:space="preserve">: </w:t>
            </w:r>
            <w:proofErr w:type="spellStart"/>
            <w:r>
              <w:rPr>
                <w:rFonts w:ascii="Arial" w:eastAsia="Arial" w:hAnsi="Arial" w:cs="Arial"/>
                <w:b/>
              </w:rPr>
              <w:t>an</w:t>
            </w:r>
            <w:proofErr w:type="spellEnd"/>
            <w:r>
              <w:rPr>
                <w:rFonts w:ascii="Arial" w:eastAsia="Arial" w:hAnsi="Arial" w:cs="Arial"/>
                <w:b/>
              </w:rPr>
              <w:t xml:space="preserve"> update</w:t>
            </w:r>
            <w:r>
              <w:rPr>
                <w:rFonts w:ascii="Arial" w:eastAsia="Arial" w:hAnsi="Arial" w:cs="Arial"/>
              </w:rPr>
              <w:t>. Clin Med (</w:t>
            </w:r>
            <w:proofErr w:type="spellStart"/>
            <w:r>
              <w:rPr>
                <w:rFonts w:ascii="Arial" w:eastAsia="Arial" w:hAnsi="Arial" w:cs="Arial"/>
              </w:rPr>
              <w:t>Lond</w:t>
            </w:r>
            <w:proofErr w:type="spellEnd"/>
            <w:r>
              <w:rPr>
                <w:rFonts w:ascii="Arial" w:eastAsia="Arial" w:hAnsi="Arial" w:cs="Arial"/>
              </w:rPr>
              <w:t xml:space="preserve">). 2022 Sep;22(5):396-400. </w:t>
            </w:r>
            <w:proofErr w:type="spellStart"/>
            <w:r>
              <w:rPr>
                <w:rFonts w:ascii="Arial" w:eastAsia="Arial" w:hAnsi="Arial" w:cs="Arial"/>
              </w:rPr>
              <w:t>doi</w:t>
            </w:r>
            <w:proofErr w:type="spellEnd"/>
            <w:r>
              <w:rPr>
                <w:rFonts w:ascii="Arial" w:eastAsia="Arial" w:hAnsi="Arial" w:cs="Arial"/>
              </w:rPr>
              <w:t>: 10.7861/clinmed.2022-cm</w:t>
            </w:r>
            <w:r>
              <w:rPr>
                <w:rFonts w:ascii="Arial" w:eastAsia="Arial" w:hAnsi="Arial" w:cs="Arial"/>
              </w:rPr>
              <w:t>e-meningitis. PMID: 36507811; PMCID: PMC9594998.</w:t>
            </w:r>
          </w:p>
          <w:p w14:paraId="34809B19" w14:textId="77777777" w:rsidR="00870C14" w:rsidRDefault="00006B53">
            <w:pPr>
              <w:jc w:val="both"/>
            </w:pPr>
            <w:r>
              <w:rPr>
                <w:rFonts w:ascii="Arial" w:eastAsia="Arial" w:hAnsi="Arial" w:cs="Arial"/>
              </w:rPr>
              <w:t xml:space="preserve">Van de </w:t>
            </w:r>
            <w:proofErr w:type="spellStart"/>
            <w:r>
              <w:rPr>
                <w:rFonts w:ascii="Arial" w:eastAsia="Arial" w:hAnsi="Arial" w:cs="Arial"/>
              </w:rPr>
              <w:t>Beek</w:t>
            </w:r>
            <w:proofErr w:type="spellEnd"/>
            <w:r>
              <w:rPr>
                <w:rFonts w:ascii="Arial" w:eastAsia="Arial" w:hAnsi="Arial" w:cs="Arial"/>
              </w:rPr>
              <w:t xml:space="preserve"> D, </w:t>
            </w:r>
            <w:proofErr w:type="spellStart"/>
            <w:r>
              <w:rPr>
                <w:rFonts w:ascii="Arial" w:eastAsia="Arial" w:hAnsi="Arial" w:cs="Arial"/>
              </w:rPr>
              <w:t>Brouwer</w:t>
            </w:r>
            <w:proofErr w:type="spellEnd"/>
            <w:r>
              <w:rPr>
                <w:rFonts w:ascii="Arial" w:eastAsia="Arial" w:hAnsi="Arial" w:cs="Arial"/>
              </w:rPr>
              <w:t xml:space="preserve"> MC, </w:t>
            </w:r>
            <w:proofErr w:type="spellStart"/>
            <w:r>
              <w:rPr>
                <w:rFonts w:ascii="Arial" w:eastAsia="Arial" w:hAnsi="Arial" w:cs="Arial"/>
              </w:rPr>
              <w:t>Koedel</w:t>
            </w:r>
            <w:proofErr w:type="spellEnd"/>
            <w:r>
              <w:rPr>
                <w:rFonts w:ascii="Arial" w:eastAsia="Arial" w:hAnsi="Arial" w:cs="Arial"/>
              </w:rPr>
              <w:t xml:space="preserve"> U, Wall EC. </w:t>
            </w:r>
            <w:r>
              <w:rPr>
                <w:rFonts w:ascii="Arial" w:eastAsia="Arial" w:hAnsi="Arial" w:cs="Arial"/>
                <w:b/>
              </w:rPr>
              <w:t>Community-</w:t>
            </w:r>
            <w:proofErr w:type="spellStart"/>
            <w:r>
              <w:rPr>
                <w:rFonts w:ascii="Arial" w:eastAsia="Arial" w:hAnsi="Arial" w:cs="Arial"/>
                <w:b/>
              </w:rPr>
              <w:t>acquired</w:t>
            </w:r>
            <w:proofErr w:type="spellEnd"/>
            <w:r>
              <w:rPr>
                <w:rFonts w:ascii="Arial" w:eastAsia="Arial" w:hAnsi="Arial" w:cs="Arial"/>
                <w:b/>
              </w:rPr>
              <w:t xml:space="preserve"> </w:t>
            </w:r>
            <w:proofErr w:type="spellStart"/>
            <w:r>
              <w:rPr>
                <w:rFonts w:ascii="Arial" w:eastAsia="Arial" w:hAnsi="Arial" w:cs="Arial"/>
                <w:b/>
              </w:rPr>
              <w:t>bacterial</w:t>
            </w:r>
            <w:proofErr w:type="spellEnd"/>
            <w:r>
              <w:rPr>
                <w:rFonts w:ascii="Arial" w:eastAsia="Arial" w:hAnsi="Arial" w:cs="Arial"/>
                <w:b/>
              </w:rPr>
              <w:t xml:space="preserve"> </w:t>
            </w:r>
            <w:proofErr w:type="spellStart"/>
            <w:r>
              <w:rPr>
                <w:rFonts w:ascii="Arial" w:eastAsia="Arial" w:hAnsi="Arial" w:cs="Arial"/>
                <w:b/>
              </w:rPr>
              <w:t>meningitis</w:t>
            </w:r>
            <w:proofErr w:type="spellEnd"/>
            <w:r>
              <w:rPr>
                <w:rFonts w:ascii="Arial" w:eastAsia="Arial" w:hAnsi="Arial" w:cs="Arial"/>
                <w:b/>
              </w:rPr>
              <w:t>.</w:t>
            </w:r>
            <w:r>
              <w:rPr>
                <w:rFonts w:ascii="Arial" w:eastAsia="Arial" w:hAnsi="Arial" w:cs="Arial"/>
              </w:rPr>
              <w:t xml:space="preserve"> Lancet. 2021 </w:t>
            </w:r>
            <w:proofErr w:type="spellStart"/>
            <w:r>
              <w:rPr>
                <w:rFonts w:ascii="Arial" w:eastAsia="Arial" w:hAnsi="Arial" w:cs="Arial"/>
              </w:rPr>
              <w:t>Sep</w:t>
            </w:r>
            <w:proofErr w:type="spellEnd"/>
            <w:r>
              <w:rPr>
                <w:rFonts w:ascii="Arial" w:eastAsia="Arial" w:hAnsi="Arial" w:cs="Arial"/>
              </w:rPr>
              <w:t xml:space="preserve"> 25;398(10306):1171-1183. </w:t>
            </w:r>
            <w:proofErr w:type="spellStart"/>
            <w:r>
              <w:rPr>
                <w:rFonts w:ascii="Arial" w:eastAsia="Arial" w:hAnsi="Arial" w:cs="Arial"/>
              </w:rPr>
              <w:t>doi</w:t>
            </w:r>
            <w:proofErr w:type="spellEnd"/>
            <w:r>
              <w:rPr>
                <w:rFonts w:ascii="Arial" w:eastAsia="Arial" w:hAnsi="Arial" w:cs="Arial"/>
              </w:rPr>
              <w:t xml:space="preserve">: 10.1016/S0140-6736(21)00883-7. </w:t>
            </w:r>
            <w:proofErr w:type="spellStart"/>
            <w:r>
              <w:rPr>
                <w:rFonts w:ascii="Arial" w:eastAsia="Arial" w:hAnsi="Arial" w:cs="Arial"/>
              </w:rPr>
              <w:t>Epub</w:t>
            </w:r>
            <w:proofErr w:type="spellEnd"/>
            <w:r>
              <w:rPr>
                <w:rFonts w:ascii="Arial" w:eastAsia="Arial" w:hAnsi="Arial" w:cs="Arial"/>
              </w:rPr>
              <w:t xml:space="preserve"> 2021 Jul 22. PMID: 34303412.</w:t>
            </w:r>
          </w:p>
        </w:tc>
      </w:tr>
    </w:tbl>
    <w:p w14:paraId="34809B1B" w14:textId="77777777" w:rsidR="00870C14" w:rsidRDefault="00006B53">
      <w:pPr>
        <w:jc w:val="both"/>
      </w:pPr>
      <w:r>
        <w:rPr>
          <w:rFonts w:ascii="Arial" w:eastAsia="Arial" w:hAnsi="Arial" w:cs="Arial"/>
        </w:rPr>
        <w:t xml:space="preserve"> </w:t>
      </w:r>
    </w:p>
    <w:p w14:paraId="34809B1C" w14:textId="77777777" w:rsidR="00870C14" w:rsidRDefault="00006B53">
      <w:pPr>
        <w:jc w:val="both"/>
      </w:pPr>
      <w:r>
        <w:rPr>
          <w:rFonts w:ascii="Arial" w:eastAsia="Arial" w:hAnsi="Arial" w:cs="Arial"/>
        </w:rPr>
        <w:t xml:space="preserve"> </w:t>
      </w:r>
    </w:p>
    <w:p w14:paraId="34809B1D" w14:textId="77777777" w:rsidR="00870C14" w:rsidRDefault="00006B53">
      <w:pPr>
        <w:jc w:val="both"/>
      </w:pPr>
      <w:r>
        <w:rPr>
          <w:rFonts w:ascii="Arial" w:eastAsia="Arial" w:hAnsi="Arial" w:cs="Arial"/>
        </w:rPr>
        <w:t xml:space="preserve"> </w:t>
      </w:r>
    </w:p>
    <w:p w14:paraId="34809B1E" w14:textId="77777777" w:rsidR="00870C14" w:rsidRDefault="00006B53">
      <w:pPr>
        <w:jc w:val="both"/>
        <w:rPr>
          <w:rFonts w:ascii="Arial" w:eastAsia="Arial" w:hAnsi="Arial" w:cs="Arial"/>
        </w:rPr>
      </w:pPr>
      <w:r>
        <w:rPr>
          <w:rFonts w:ascii="Arial" w:eastAsia="Arial" w:hAnsi="Arial" w:cs="Arial"/>
        </w:rPr>
        <w:t xml:space="preserve"> </w:t>
      </w:r>
    </w:p>
    <w:p w14:paraId="34809B1F" w14:textId="77777777" w:rsidR="00870C14" w:rsidRDefault="00870C14">
      <w:pPr>
        <w:jc w:val="both"/>
        <w:rPr>
          <w:rFonts w:ascii="Arial" w:eastAsia="Arial" w:hAnsi="Arial" w:cs="Arial"/>
        </w:rPr>
      </w:pPr>
    </w:p>
    <w:p w14:paraId="34809B20" w14:textId="77777777" w:rsidR="00870C14" w:rsidRDefault="00870C14">
      <w:pPr>
        <w:jc w:val="both"/>
        <w:rPr>
          <w:rFonts w:ascii="Arial" w:eastAsia="Arial" w:hAnsi="Arial" w:cs="Arial"/>
        </w:rPr>
      </w:pPr>
    </w:p>
    <w:p w14:paraId="34809B21" w14:textId="77777777" w:rsidR="00870C14" w:rsidRDefault="00870C14">
      <w:pPr>
        <w:jc w:val="both"/>
        <w:rPr>
          <w:rFonts w:ascii="Arial" w:eastAsia="Arial" w:hAnsi="Arial" w:cs="Arial"/>
        </w:rPr>
      </w:pPr>
    </w:p>
    <w:p w14:paraId="34809B22" w14:textId="77777777" w:rsidR="00870C14" w:rsidRDefault="00870C14">
      <w:pPr>
        <w:jc w:val="both"/>
      </w:pPr>
    </w:p>
    <w:p w14:paraId="34809B23" w14:textId="77777777" w:rsidR="00870C14" w:rsidRDefault="00006B53">
      <w:pPr>
        <w:spacing w:after="0"/>
        <w:jc w:val="center"/>
        <w:rPr>
          <w:rFonts w:ascii="Arial" w:eastAsia="Arial" w:hAnsi="Arial" w:cs="Arial"/>
          <w:b/>
          <w:sz w:val="24"/>
          <w:szCs w:val="24"/>
        </w:rPr>
      </w:pPr>
      <w:r>
        <w:rPr>
          <w:rFonts w:ascii="Arial" w:eastAsia="Arial" w:hAnsi="Arial" w:cs="Arial"/>
        </w:rPr>
        <w:t xml:space="preserve"> </w:t>
      </w:r>
      <w:r>
        <w:rPr>
          <w:rFonts w:ascii="Arial" w:eastAsia="Arial" w:hAnsi="Arial" w:cs="Arial"/>
          <w:b/>
          <w:sz w:val="24"/>
          <w:szCs w:val="24"/>
        </w:rPr>
        <w:t>Núcleo de Apoio Pedagógico Interinstitucional II - NAPISUL II</w:t>
      </w:r>
    </w:p>
    <w:p w14:paraId="34809B24"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B25" w14:textId="77777777" w:rsidR="00870C14" w:rsidRDefault="00870C14">
      <w:pPr>
        <w:rPr>
          <w:rFonts w:ascii="Arial" w:eastAsia="Arial" w:hAnsi="Arial" w:cs="Arial"/>
          <w:b/>
          <w:sz w:val="20"/>
          <w:szCs w:val="20"/>
        </w:rPr>
      </w:pPr>
    </w:p>
    <w:p w14:paraId="34809B26"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B27" w14:textId="77777777" w:rsidR="00870C14" w:rsidRDefault="00006B53">
      <w:pPr>
        <w:jc w:val="both"/>
      </w:pPr>
      <w:r>
        <w:rPr>
          <w:rFonts w:ascii="Arial" w:eastAsia="Arial" w:hAnsi="Arial" w:cs="Arial"/>
        </w:rPr>
        <w:t xml:space="preserve"> </w:t>
      </w:r>
    </w:p>
    <w:tbl>
      <w:tblPr>
        <w:tblStyle w:val="aff"/>
        <w:tblW w:w="8490" w:type="dxa"/>
        <w:tblLayout w:type="fixed"/>
        <w:tblLook w:val="0000" w:firstRow="0" w:lastRow="0" w:firstColumn="0" w:lastColumn="0" w:noHBand="0" w:noVBand="0"/>
      </w:tblPr>
      <w:tblGrid>
        <w:gridCol w:w="8490"/>
      </w:tblGrid>
      <w:tr w:rsidR="00870C14" w14:paraId="34809B29" w14:textId="77777777">
        <w:trPr>
          <w:trHeight w:val="285"/>
        </w:trPr>
        <w:tc>
          <w:tcPr>
            <w:tcW w:w="8490" w:type="dxa"/>
            <w:tcBorders>
              <w:top w:val="nil"/>
              <w:left w:val="nil"/>
              <w:bottom w:val="single" w:sz="8" w:space="0" w:color="000000"/>
              <w:right w:val="nil"/>
            </w:tcBorders>
            <w:tcMar>
              <w:left w:w="108" w:type="dxa"/>
              <w:right w:w="108" w:type="dxa"/>
            </w:tcMar>
          </w:tcPr>
          <w:p w14:paraId="34809B28" w14:textId="77777777" w:rsidR="00870C14" w:rsidRDefault="00006B53">
            <w:pPr>
              <w:jc w:val="both"/>
            </w:pPr>
            <w:r>
              <w:rPr>
                <w:rFonts w:ascii="Arial" w:eastAsia="Arial" w:hAnsi="Arial" w:cs="Arial"/>
              </w:rPr>
              <w:t>INSTITUIÇÃO (SIGLA):</w:t>
            </w:r>
          </w:p>
        </w:tc>
      </w:tr>
      <w:tr w:rsidR="00870C14" w14:paraId="34809B2B"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B2A" w14:textId="77777777" w:rsidR="00870C14" w:rsidRDefault="00006B53">
            <w:pPr>
              <w:jc w:val="both"/>
            </w:pPr>
            <w:r>
              <w:rPr>
                <w:rFonts w:ascii="Arial" w:eastAsia="Arial" w:hAnsi="Arial" w:cs="Arial"/>
              </w:rPr>
              <w:t>Universidade Cesumar de Maringá (</w:t>
            </w:r>
            <w:proofErr w:type="spellStart"/>
            <w:r>
              <w:rPr>
                <w:rFonts w:ascii="Arial" w:eastAsia="Arial" w:hAnsi="Arial" w:cs="Arial"/>
              </w:rPr>
              <w:t>Unicesumar</w:t>
            </w:r>
            <w:proofErr w:type="spellEnd"/>
            <w:r>
              <w:rPr>
                <w:rFonts w:ascii="Arial" w:eastAsia="Arial" w:hAnsi="Arial" w:cs="Arial"/>
              </w:rPr>
              <w:t>)</w:t>
            </w:r>
          </w:p>
        </w:tc>
      </w:tr>
      <w:tr w:rsidR="00870C14" w14:paraId="34809B2E"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B2C" w14:textId="77777777" w:rsidR="00870C14" w:rsidRDefault="00006B53">
            <w:pPr>
              <w:jc w:val="both"/>
            </w:pPr>
            <w:r>
              <w:rPr>
                <w:rFonts w:ascii="Arial" w:eastAsia="Arial" w:hAnsi="Arial" w:cs="Arial"/>
              </w:rPr>
              <w:t xml:space="preserve"> </w:t>
            </w:r>
          </w:p>
          <w:p w14:paraId="34809B2D" w14:textId="77777777" w:rsidR="00870C14" w:rsidRDefault="00006B53">
            <w:pPr>
              <w:jc w:val="both"/>
            </w:pPr>
            <w:r>
              <w:rPr>
                <w:rFonts w:ascii="Arial" w:eastAsia="Arial" w:hAnsi="Arial" w:cs="Arial"/>
              </w:rPr>
              <w:t>ÁREA DO CONHECIMENTO – CONTEÚDO - AUTOR:</w:t>
            </w:r>
          </w:p>
        </w:tc>
      </w:tr>
      <w:tr w:rsidR="00870C14" w14:paraId="34809B30"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B2F" w14:textId="77777777" w:rsidR="00870C14" w:rsidRDefault="00006B53">
            <w:pPr>
              <w:jc w:val="both"/>
            </w:pPr>
            <w:r>
              <w:rPr>
                <w:rFonts w:ascii="Arial" w:eastAsia="Arial" w:hAnsi="Arial" w:cs="Arial"/>
              </w:rPr>
              <w:t xml:space="preserve">Clínica Médica - </w:t>
            </w:r>
            <w:r>
              <w:rPr>
                <w:rFonts w:ascii="Arial" w:eastAsia="Arial" w:hAnsi="Arial" w:cs="Arial"/>
                <w:b/>
              </w:rPr>
              <w:t>Infecções endêmicas e princípios da antibioticoterapia</w:t>
            </w:r>
            <w:r>
              <w:rPr>
                <w:rFonts w:ascii="Arial" w:eastAsia="Arial" w:hAnsi="Arial" w:cs="Arial"/>
              </w:rPr>
              <w:t xml:space="preserve"> - Simone Martins </w:t>
            </w:r>
            <w:proofErr w:type="spellStart"/>
            <w:r>
              <w:rPr>
                <w:rFonts w:ascii="Arial" w:eastAsia="Arial" w:hAnsi="Arial" w:cs="Arial"/>
              </w:rPr>
              <w:t>Bonafé</w:t>
            </w:r>
            <w:proofErr w:type="spellEnd"/>
            <w:r>
              <w:rPr>
                <w:rFonts w:ascii="Arial" w:eastAsia="Arial" w:hAnsi="Arial" w:cs="Arial"/>
              </w:rPr>
              <w:t xml:space="preserve"> </w:t>
            </w:r>
            <w:proofErr w:type="spellStart"/>
            <w:r>
              <w:rPr>
                <w:rFonts w:ascii="Arial" w:eastAsia="Arial" w:hAnsi="Arial" w:cs="Arial"/>
              </w:rPr>
              <w:t>Gianotto</w:t>
            </w:r>
            <w:proofErr w:type="spellEnd"/>
          </w:p>
        </w:tc>
      </w:tr>
      <w:tr w:rsidR="00870C14" w14:paraId="34809B32"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B31" w14:textId="77777777" w:rsidR="00870C14" w:rsidRDefault="00006B53">
            <w:pPr>
              <w:jc w:val="both"/>
            </w:pPr>
            <w:r>
              <w:rPr>
                <w:rFonts w:ascii="Arial" w:eastAsia="Arial" w:hAnsi="Arial" w:cs="Arial"/>
              </w:rPr>
              <w:t xml:space="preserve"> </w:t>
            </w:r>
          </w:p>
        </w:tc>
      </w:tr>
      <w:tr w:rsidR="00870C14" w14:paraId="34809B34"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B33" w14:textId="77777777" w:rsidR="00870C14" w:rsidRDefault="00006B53">
            <w:pPr>
              <w:jc w:val="both"/>
            </w:pPr>
            <w:r>
              <w:rPr>
                <w:rFonts w:ascii="Arial" w:eastAsia="Arial" w:hAnsi="Arial" w:cs="Arial"/>
              </w:rPr>
              <w:t>ENUNCIADO E ALTERNATIVAS: Resposta correta em negrito</w:t>
            </w:r>
          </w:p>
        </w:tc>
      </w:tr>
      <w:tr w:rsidR="00870C14" w14:paraId="34809B3B" w14:textId="77777777">
        <w:trPr>
          <w:trHeight w:val="235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B35" w14:textId="77777777" w:rsidR="00870C14" w:rsidRDefault="00006B53">
            <w:pPr>
              <w:jc w:val="both"/>
              <w:rPr>
                <w:color w:val="FF0000"/>
              </w:rPr>
            </w:pPr>
            <w:r>
              <w:rPr>
                <w:rFonts w:ascii="Arial" w:eastAsia="Arial" w:hAnsi="Arial" w:cs="Arial"/>
                <w:color w:val="FF0000"/>
              </w:rPr>
              <w:t xml:space="preserve">Mulher de 32 anos, natural e procedente de Corumbá - MT, trabalha para a prefeitura com higienização e limpeza de caixas de água, vem a Maringá para visitar a família. Após 3 dias na cidade, apresenta quadro de febre, </w:t>
            </w:r>
            <w:proofErr w:type="spellStart"/>
            <w:r>
              <w:rPr>
                <w:rFonts w:ascii="Arial" w:eastAsia="Arial" w:hAnsi="Arial" w:cs="Arial"/>
                <w:color w:val="FF0000"/>
              </w:rPr>
              <w:t>cefaléia</w:t>
            </w:r>
            <w:proofErr w:type="spellEnd"/>
            <w:r>
              <w:rPr>
                <w:rFonts w:ascii="Arial" w:eastAsia="Arial" w:hAnsi="Arial" w:cs="Arial"/>
                <w:color w:val="FF0000"/>
              </w:rPr>
              <w:t xml:space="preserve"> e dores musculares. Vai à UPA</w:t>
            </w:r>
            <w:r>
              <w:rPr>
                <w:rFonts w:ascii="Arial" w:eastAsia="Arial" w:hAnsi="Arial" w:cs="Arial"/>
                <w:color w:val="FF0000"/>
              </w:rPr>
              <w:t xml:space="preserve"> onde recebe diagnóstico de “virose” e alta com sintomáticos. Após alguns dias do início dos sintomas evolui com icterícia, além de pneumonite por sangramento pulmonar e insuficiência respiratória. Retorna à UPA e os exames laboratoriais mostram creatinina</w:t>
            </w:r>
            <w:r>
              <w:rPr>
                <w:rFonts w:ascii="Arial" w:eastAsia="Arial" w:hAnsi="Arial" w:cs="Arial"/>
                <w:color w:val="FF0000"/>
              </w:rPr>
              <w:t xml:space="preserve"> aumentada e leucocitose com desvio à esquerda. Sobre o quadro acima, ASSINALE a alternativa que apresenta o diagnóstico e tratamento corretos:</w:t>
            </w:r>
          </w:p>
          <w:p w14:paraId="34809B36" w14:textId="77777777" w:rsidR="00870C14" w:rsidRDefault="00006B53">
            <w:pPr>
              <w:jc w:val="both"/>
              <w:rPr>
                <w:color w:val="FF0000"/>
              </w:rPr>
            </w:pPr>
            <w:r>
              <w:rPr>
                <w:rFonts w:ascii="Arial" w:eastAsia="Arial" w:hAnsi="Arial" w:cs="Arial"/>
                <w:b/>
                <w:color w:val="FF0000"/>
              </w:rPr>
              <w:t>a. Leptospirose, a indicação é iniciar Penicilina Cristalina EV.</w:t>
            </w:r>
          </w:p>
          <w:p w14:paraId="34809B37" w14:textId="77777777" w:rsidR="00870C14" w:rsidRDefault="00006B53">
            <w:pPr>
              <w:jc w:val="both"/>
              <w:rPr>
                <w:color w:val="FF0000"/>
              </w:rPr>
            </w:pPr>
            <w:r>
              <w:rPr>
                <w:rFonts w:ascii="Arial" w:eastAsia="Arial" w:hAnsi="Arial" w:cs="Arial"/>
                <w:color w:val="FF0000"/>
              </w:rPr>
              <w:t>b. Dengue hemorrágica, a indicação é introduzir hidratação vigorosa e transfusão sanguínea.</w:t>
            </w:r>
          </w:p>
          <w:p w14:paraId="34809B38" w14:textId="77777777" w:rsidR="00870C14" w:rsidRDefault="00006B53">
            <w:pPr>
              <w:jc w:val="both"/>
              <w:rPr>
                <w:color w:val="FF0000"/>
              </w:rPr>
            </w:pPr>
            <w:r>
              <w:rPr>
                <w:rFonts w:ascii="Arial" w:eastAsia="Arial" w:hAnsi="Arial" w:cs="Arial"/>
                <w:color w:val="FF0000"/>
              </w:rPr>
              <w:t xml:space="preserve">c. Malária grave e a indicação é utilizar </w:t>
            </w:r>
            <w:proofErr w:type="spellStart"/>
            <w:r>
              <w:rPr>
                <w:rFonts w:ascii="Arial" w:eastAsia="Arial" w:hAnsi="Arial" w:cs="Arial"/>
                <w:color w:val="FF0000"/>
              </w:rPr>
              <w:t>primaquina</w:t>
            </w:r>
            <w:proofErr w:type="spellEnd"/>
            <w:r>
              <w:rPr>
                <w:rFonts w:ascii="Arial" w:eastAsia="Arial" w:hAnsi="Arial" w:cs="Arial"/>
                <w:color w:val="FF0000"/>
              </w:rPr>
              <w:t xml:space="preserve"> por 14 dias.</w:t>
            </w:r>
          </w:p>
          <w:p w14:paraId="34809B39" w14:textId="77777777" w:rsidR="00870C14" w:rsidRDefault="00006B53">
            <w:pPr>
              <w:jc w:val="both"/>
              <w:rPr>
                <w:color w:val="FF0000"/>
              </w:rPr>
            </w:pPr>
            <w:r>
              <w:rPr>
                <w:rFonts w:ascii="Arial" w:eastAsia="Arial" w:hAnsi="Arial" w:cs="Arial"/>
                <w:color w:val="FF0000"/>
              </w:rPr>
              <w:t>d. Pneumonia por citomegalovírus,</w:t>
            </w:r>
            <w:r>
              <w:rPr>
                <w:rFonts w:ascii="Arial" w:eastAsia="Arial" w:hAnsi="Arial" w:cs="Arial"/>
                <w:color w:val="FF0000"/>
              </w:rPr>
              <w:t xml:space="preserve"> deve-se solicitar exame de HIV e iniciar </w:t>
            </w:r>
            <w:proofErr w:type="spellStart"/>
            <w:r>
              <w:rPr>
                <w:rFonts w:ascii="Arial" w:eastAsia="Arial" w:hAnsi="Arial" w:cs="Arial"/>
                <w:color w:val="FF0000"/>
              </w:rPr>
              <w:t>ganciclovir</w:t>
            </w:r>
            <w:proofErr w:type="spellEnd"/>
            <w:r>
              <w:rPr>
                <w:rFonts w:ascii="Arial" w:eastAsia="Arial" w:hAnsi="Arial" w:cs="Arial"/>
                <w:color w:val="FF0000"/>
              </w:rPr>
              <w:t xml:space="preserve"> EV.</w:t>
            </w:r>
          </w:p>
          <w:p w14:paraId="34809B3A" w14:textId="77777777" w:rsidR="00870C14" w:rsidRDefault="00006B53">
            <w:pPr>
              <w:jc w:val="both"/>
              <w:rPr>
                <w:color w:val="FF0000"/>
              </w:rPr>
            </w:pPr>
            <w:r>
              <w:rPr>
                <w:rFonts w:ascii="Arial" w:eastAsia="Arial" w:hAnsi="Arial" w:cs="Arial"/>
                <w:color w:val="FF0000"/>
              </w:rPr>
              <w:t xml:space="preserve">e. Paracoccidioidomicose disseminada e deve-se iniciar Anfotericina B. </w:t>
            </w:r>
          </w:p>
        </w:tc>
      </w:tr>
      <w:tr w:rsidR="00870C14" w14:paraId="34809B3E"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B3C" w14:textId="77777777" w:rsidR="00870C14" w:rsidRDefault="00006B53">
            <w:pPr>
              <w:jc w:val="both"/>
            </w:pPr>
            <w:r>
              <w:rPr>
                <w:rFonts w:ascii="Arial" w:eastAsia="Arial" w:hAnsi="Arial" w:cs="Arial"/>
              </w:rPr>
              <w:t xml:space="preserve"> </w:t>
            </w:r>
          </w:p>
          <w:p w14:paraId="34809B3D" w14:textId="77777777" w:rsidR="00870C14" w:rsidRDefault="00006B53">
            <w:pPr>
              <w:jc w:val="both"/>
            </w:pPr>
            <w:r>
              <w:rPr>
                <w:rFonts w:ascii="Arial" w:eastAsia="Arial" w:hAnsi="Arial" w:cs="Arial"/>
              </w:rPr>
              <w:t>RESPOSTA CORRETA:</w:t>
            </w:r>
          </w:p>
        </w:tc>
      </w:tr>
      <w:tr w:rsidR="00870C14" w14:paraId="34809B40" w14:textId="77777777">
        <w:trPr>
          <w:trHeight w:val="31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B3F" w14:textId="77777777" w:rsidR="00870C14" w:rsidRDefault="00006B53">
            <w:pPr>
              <w:tabs>
                <w:tab w:val="left" w:pos="0"/>
                <w:tab w:val="left" w:pos="0"/>
                <w:tab w:val="left" w:pos="426"/>
              </w:tabs>
              <w:jc w:val="both"/>
            </w:pPr>
            <w:r>
              <w:rPr>
                <w:rFonts w:ascii="Arial" w:eastAsia="Arial" w:hAnsi="Arial" w:cs="Arial"/>
              </w:rPr>
              <w:t xml:space="preserve">a. </w:t>
            </w:r>
            <w:r>
              <w:rPr>
                <w:rFonts w:ascii="Arial" w:eastAsia="Arial" w:hAnsi="Arial" w:cs="Arial"/>
                <w:b/>
              </w:rPr>
              <w:t>Trata-se de Síndrome de Weil, a indicação é iniciar Penicilina Cristalina EV.</w:t>
            </w:r>
          </w:p>
        </w:tc>
      </w:tr>
      <w:tr w:rsidR="00870C14" w14:paraId="34809B42"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B41" w14:textId="77777777" w:rsidR="00870C14" w:rsidRDefault="00006B53">
            <w:pPr>
              <w:jc w:val="both"/>
            </w:pPr>
            <w:r>
              <w:rPr>
                <w:rFonts w:ascii="Arial" w:eastAsia="Arial" w:hAnsi="Arial" w:cs="Arial"/>
              </w:rPr>
              <w:t xml:space="preserve"> </w:t>
            </w:r>
          </w:p>
        </w:tc>
      </w:tr>
      <w:tr w:rsidR="00870C14" w14:paraId="34809B44"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B43" w14:textId="77777777" w:rsidR="00870C14" w:rsidRDefault="00006B53">
            <w:pPr>
              <w:jc w:val="both"/>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B49" w14:textId="77777777">
        <w:trPr>
          <w:trHeight w:val="402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B45" w14:textId="77777777" w:rsidR="00870C14" w:rsidRDefault="00006B53">
            <w:pPr>
              <w:jc w:val="both"/>
            </w:pPr>
            <w:r>
              <w:rPr>
                <w:rFonts w:ascii="Arial" w:eastAsia="Arial" w:hAnsi="Arial" w:cs="Arial"/>
              </w:rPr>
              <w:t xml:space="preserve">A síndrome de Weil é considerada um tipo de leptospirose, nomeada de forma </w:t>
            </w:r>
            <w:proofErr w:type="spellStart"/>
            <w:r>
              <w:rPr>
                <w:rFonts w:ascii="Arial" w:eastAsia="Arial" w:hAnsi="Arial" w:cs="Arial"/>
              </w:rPr>
              <w:t>íctero</w:t>
            </w:r>
            <w:proofErr w:type="spellEnd"/>
            <w:r>
              <w:rPr>
                <w:rFonts w:ascii="Arial" w:eastAsia="Arial" w:hAnsi="Arial" w:cs="Arial"/>
              </w:rPr>
              <w:t>-hemorrágica. É uma</w:t>
            </w:r>
            <w:r>
              <w:rPr>
                <w:rFonts w:ascii="Arial" w:eastAsia="Arial" w:hAnsi="Arial" w:cs="Arial"/>
              </w:rPr>
              <w:t xml:space="preserve"> forma grave, sendo constituída clinicamente por uma tríade típica: icterícia, insuficiência renal e hemorragias, sendo </w:t>
            </w:r>
            <w:proofErr w:type="spellStart"/>
            <w:r>
              <w:rPr>
                <w:rFonts w:ascii="Arial" w:eastAsia="Arial" w:hAnsi="Arial" w:cs="Arial"/>
              </w:rPr>
              <w:t>esta</w:t>
            </w:r>
            <w:proofErr w:type="spellEnd"/>
            <w:r>
              <w:rPr>
                <w:rFonts w:ascii="Arial" w:eastAsia="Arial" w:hAnsi="Arial" w:cs="Arial"/>
              </w:rPr>
              <w:t xml:space="preserve"> mais comumente pulmonar. Os exames laboratoriais mostram aumento de creatinina e leucocitose com desvio à esquerda. O tratamento é </w:t>
            </w:r>
            <w:r>
              <w:rPr>
                <w:rFonts w:ascii="Arial" w:eastAsia="Arial" w:hAnsi="Arial" w:cs="Arial"/>
              </w:rPr>
              <w:t xml:space="preserve">feito com medidas de suporte, diálise precoce e em caso de hemorragia pulmonar, uso de ventilação mecânica com baixo volume e alta PEEP. A antibioticoterapia é indicada e deve ter início precoce com uso de penicilina cristalina 50 a 100.000 UI por kg/dia, </w:t>
            </w:r>
            <w:r>
              <w:rPr>
                <w:rFonts w:ascii="Arial" w:eastAsia="Arial" w:hAnsi="Arial" w:cs="Arial"/>
              </w:rPr>
              <w:t xml:space="preserve">administrada em 4 a 6 doses; ou ampicilina 50 a 100 mg/dia, intravenosa, ou </w:t>
            </w:r>
            <w:proofErr w:type="spellStart"/>
            <w:r>
              <w:rPr>
                <w:rFonts w:ascii="Arial" w:eastAsia="Arial" w:hAnsi="Arial" w:cs="Arial"/>
              </w:rPr>
              <w:t>ceftriaxona</w:t>
            </w:r>
            <w:proofErr w:type="spellEnd"/>
            <w:r>
              <w:rPr>
                <w:rFonts w:ascii="Arial" w:eastAsia="Arial" w:hAnsi="Arial" w:cs="Arial"/>
              </w:rPr>
              <w:t xml:space="preserve"> 80 a 100 mg kg/dia em 1 ou 2 doses.</w:t>
            </w:r>
          </w:p>
          <w:p w14:paraId="34809B46" w14:textId="77777777" w:rsidR="00870C14" w:rsidRDefault="00006B53">
            <w:pPr>
              <w:jc w:val="both"/>
            </w:pPr>
            <w:r>
              <w:rPr>
                <w:rFonts w:ascii="Arial" w:eastAsia="Arial" w:hAnsi="Arial" w:cs="Arial"/>
              </w:rPr>
              <w:t>Dengue hemorrágica apresenta anemia, leucopenia com linfocitose e plaquetopenia.</w:t>
            </w:r>
          </w:p>
          <w:p w14:paraId="34809B47" w14:textId="77777777" w:rsidR="00870C14" w:rsidRDefault="00006B53">
            <w:pPr>
              <w:jc w:val="both"/>
            </w:pPr>
            <w:r>
              <w:rPr>
                <w:rFonts w:ascii="Arial" w:eastAsia="Arial" w:hAnsi="Arial" w:cs="Arial"/>
              </w:rPr>
              <w:t xml:space="preserve">Poderia pensar em malária por </w:t>
            </w:r>
            <w:r>
              <w:rPr>
                <w:rFonts w:ascii="Arial" w:eastAsia="Arial" w:hAnsi="Arial" w:cs="Arial"/>
                <w:i/>
              </w:rPr>
              <w:t>Plasmodium falciparum</w:t>
            </w:r>
            <w:r>
              <w:rPr>
                <w:rFonts w:ascii="Arial" w:eastAsia="Arial" w:hAnsi="Arial" w:cs="Arial"/>
              </w:rPr>
              <w:t xml:space="preserve"> (doença grave) nesse caso, porém o hemograma apresentaria leucopenia e o tratamento deveria ser feito com </w:t>
            </w:r>
            <w:proofErr w:type="spellStart"/>
            <w:r>
              <w:rPr>
                <w:rFonts w:ascii="Arial" w:eastAsia="Arial" w:hAnsi="Arial" w:cs="Arial"/>
              </w:rPr>
              <w:t>Artemer</w:t>
            </w:r>
            <w:proofErr w:type="spellEnd"/>
            <w:r>
              <w:rPr>
                <w:rFonts w:ascii="Arial" w:eastAsia="Arial" w:hAnsi="Arial" w:cs="Arial"/>
              </w:rPr>
              <w:t xml:space="preserve"> + </w:t>
            </w:r>
            <w:proofErr w:type="spellStart"/>
            <w:r>
              <w:rPr>
                <w:rFonts w:ascii="Arial" w:eastAsia="Arial" w:hAnsi="Arial" w:cs="Arial"/>
              </w:rPr>
              <w:t>Lumefantrina</w:t>
            </w:r>
            <w:proofErr w:type="spellEnd"/>
            <w:r>
              <w:rPr>
                <w:rFonts w:ascii="Arial" w:eastAsia="Arial" w:hAnsi="Arial" w:cs="Arial"/>
              </w:rPr>
              <w:t xml:space="preserve"> associado a </w:t>
            </w:r>
            <w:proofErr w:type="spellStart"/>
            <w:r>
              <w:rPr>
                <w:rFonts w:ascii="Arial" w:eastAsia="Arial" w:hAnsi="Arial" w:cs="Arial"/>
              </w:rPr>
              <w:t>primaquina</w:t>
            </w:r>
            <w:proofErr w:type="spellEnd"/>
            <w:r>
              <w:rPr>
                <w:rFonts w:ascii="Arial" w:eastAsia="Arial" w:hAnsi="Arial" w:cs="Arial"/>
              </w:rPr>
              <w:t>.</w:t>
            </w:r>
          </w:p>
          <w:p w14:paraId="34809B48" w14:textId="77777777" w:rsidR="00870C14" w:rsidRDefault="00006B53">
            <w:pPr>
              <w:jc w:val="both"/>
            </w:pPr>
            <w:r>
              <w:rPr>
                <w:rFonts w:ascii="Arial" w:eastAsia="Arial" w:hAnsi="Arial" w:cs="Arial"/>
              </w:rPr>
              <w:t xml:space="preserve">Diagnóstico de </w:t>
            </w:r>
            <w:proofErr w:type="spellStart"/>
            <w:r>
              <w:rPr>
                <w:rFonts w:ascii="Arial" w:eastAsia="Arial" w:hAnsi="Arial" w:cs="Arial"/>
              </w:rPr>
              <w:t>Paracoco</w:t>
            </w:r>
            <w:proofErr w:type="spellEnd"/>
            <w:r>
              <w:rPr>
                <w:rFonts w:ascii="Arial" w:eastAsia="Arial" w:hAnsi="Arial" w:cs="Arial"/>
              </w:rPr>
              <w:t xml:space="preserve"> e Pneumonia por CMV não cab</w:t>
            </w:r>
            <w:r>
              <w:rPr>
                <w:rFonts w:ascii="Arial" w:eastAsia="Arial" w:hAnsi="Arial" w:cs="Arial"/>
              </w:rPr>
              <w:t>em no caso acima.</w:t>
            </w:r>
          </w:p>
        </w:tc>
      </w:tr>
      <w:tr w:rsidR="00870C14" w14:paraId="34809B4B"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B4A" w14:textId="77777777" w:rsidR="00870C14" w:rsidRDefault="00006B53">
            <w:pPr>
              <w:jc w:val="both"/>
            </w:pPr>
            <w:r>
              <w:rPr>
                <w:rFonts w:ascii="Arial" w:eastAsia="Arial" w:hAnsi="Arial" w:cs="Arial"/>
              </w:rPr>
              <w:lastRenderedPageBreak/>
              <w:t xml:space="preserve"> </w:t>
            </w:r>
          </w:p>
        </w:tc>
      </w:tr>
      <w:tr w:rsidR="00870C14" w14:paraId="34809B4D"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B4C" w14:textId="77777777" w:rsidR="00870C14" w:rsidRDefault="00006B53">
            <w:pPr>
              <w:jc w:val="both"/>
            </w:pPr>
            <w:r>
              <w:rPr>
                <w:rFonts w:ascii="Arial" w:eastAsia="Arial" w:hAnsi="Arial" w:cs="Arial"/>
              </w:rPr>
              <w:t>REFERÊNCIAS BIBLIOGRÁFICAS: (três linhas)</w:t>
            </w:r>
          </w:p>
        </w:tc>
      </w:tr>
      <w:tr w:rsidR="00870C14" w14:paraId="34809B4F" w14:textId="77777777">
        <w:trPr>
          <w:trHeight w:val="42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B4E" w14:textId="77777777" w:rsidR="00870C14" w:rsidRDefault="00006B53">
            <w:pPr>
              <w:jc w:val="both"/>
            </w:pPr>
            <w:r>
              <w:rPr>
                <w:rFonts w:ascii="Arial" w:eastAsia="Arial" w:hAnsi="Arial" w:cs="Arial"/>
              </w:rPr>
              <w:t xml:space="preserve">Tratado de Infectologia </w:t>
            </w:r>
            <w:proofErr w:type="spellStart"/>
            <w:r>
              <w:rPr>
                <w:rFonts w:ascii="Arial" w:eastAsia="Arial" w:hAnsi="Arial" w:cs="Arial"/>
              </w:rPr>
              <w:t>Veronesi</w:t>
            </w:r>
            <w:proofErr w:type="spellEnd"/>
            <w:r>
              <w:rPr>
                <w:rFonts w:ascii="Arial" w:eastAsia="Arial" w:hAnsi="Arial" w:cs="Arial"/>
              </w:rPr>
              <w:t>/Focaccia, 5</w:t>
            </w:r>
            <w:r>
              <w:rPr>
                <w:rFonts w:ascii="Arial" w:eastAsia="Arial" w:hAnsi="Arial" w:cs="Arial"/>
                <w:vertAlign w:val="superscript"/>
              </w:rPr>
              <w:t>a</w:t>
            </w:r>
            <w:r>
              <w:rPr>
                <w:rFonts w:ascii="Arial" w:eastAsia="Arial" w:hAnsi="Arial" w:cs="Arial"/>
              </w:rPr>
              <w:t xml:space="preserve"> Edição – Capítulo 73 – Leptospirose </w:t>
            </w:r>
          </w:p>
        </w:tc>
      </w:tr>
    </w:tbl>
    <w:p w14:paraId="34809B50" w14:textId="77777777" w:rsidR="00870C14" w:rsidRDefault="00006B53">
      <w:pPr>
        <w:jc w:val="both"/>
      </w:pPr>
      <w:r>
        <w:rPr>
          <w:rFonts w:ascii="Arial" w:eastAsia="Arial" w:hAnsi="Arial" w:cs="Arial"/>
        </w:rPr>
        <w:t xml:space="preserve"> </w:t>
      </w:r>
    </w:p>
    <w:tbl>
      <w:tblPr>
        <w:tblStyle w:val="aff0"/>
        <w:tblW w:w="8490" w:type="dxa"/>
        <w:tblLayout w:type="fixed"/>
        <w:tblLook w:val="0600" w:firstRow="0" w:lastRow="0" w:firstColumn="0" w:lastColumn="0" w:noHBand="1" w:noVBand="1"/>
      </w:tblPr>
      <w:tblGrid>
        <w:gridCol w:w="8490"/>
      </w:tblGrid>
      <w:tr w:rsidR="00870C14" w14:paraId="34809B59" w14:textId="77777777">
        <w:trPr>
          <w:trHeight w:val="480"/>
        </w:trPr>
        <w:tc>
          <w:tcPr>
            <w:tcW w:w="8490" w:type="dxa"/>
            <w:tcBorders>
              <w:top w:val="nil"/>
              <w:left w:val="nil"/>
              <w:bottom w:val="single" w:sz="8" w:space="0" w:color="000000"/>
              <w:right w:val="nil"/>
            </w:tcBorders>
            <w:tcMar>
              <w:top w:w="100" w:type="dxa"/>
              <w:left w:w="100" w:type="dxa"/>
              <w:bottom w:w="100" w:type="dxa"/>
              <w:right w:w="100" w:type="dxa"/>
            </w:tcMar>
          </w:tcPr>
          <w:p w14:paraId="34809B51" w14:textId="77777777" w:rsidR="00870C14" w:rsidRDefault="00870C14">
            <w:pPr>
              <w:rPr>
                <w:rFonts w:ascii="Arial" w:eastAsia="Arial" w:hAnsi="Arial" w:cs="Arial"/>
                <w:b/>
                <w:sz w:val="24"/>
                <w:szCs w:val="24"/>
              </w:rPr>
            </w:pPr>
          </w:p>
          <w:p w14:paraId="34809B52" w14:textId="77777777" w:rsidR="00870C14" w:rsidRDefault="00870C14">
            <w:pPr>
              <w:rPr>
                <w:rFonts w:ascii="Arial" w:eastAsia="Arial" w:hAnsi="Arial" w:cs="Arial"/>
                <w:b/>
                <w:sz w:val="24"/>
                <w:szCs w:val="24"/>
              </w:rPr>
            </w:pPr>
          </w:p>
          <w:p w14:paraId="34809B53" w14:textId="77777777" w:rsidR="00870C14" w:rsidRDefault="00006B53">
            <w:pPr>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B54" w14:textId="77777777" w:rsidR="00870C14" w:rsidRDefault="00006B53">
            <w:pPr>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B55" w14:textId="77777777" w:rsidR="00870C14" w:rsidRDefault="00870C14">
            <w:pPr>
              <w:rPr>
                <w:rFonts w:ascii="Arial" w:eastAsia="Arial" w:hAnsi="Arial" w:cs="Arial"/>
                <w:b/>
              </w:rPr>
            </w:pPr>
          </w:p>
          <w:p w14:paraId="34809B56"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B57" w14:textId="77777777" w:rsidR="00870C14" w:rsidRDefault="00870C14"/>
          <w:p w14:paraId="34809B58" w14:textId="77777777" w:rsidR="00870C14" w:rsidRDefault="00006B53">
            <w:pPr>
              <w:jc w:val="both"/>
            </w:pPr>
            <w:r>
              <w:rPr>
                <w:rFonts w:ascii="Arial" w:eastAsia="Arial" w:hAnsi="Arial" w:cs="Arial"/>
              </w:rPr>
              <w:t>INSTITUIÇÃO (SIGLA):</w:t>
            </w:r>
          </w:p>
        </w:tc>
      </w:tr>
      <w:tr w:rsidR="00870C14" w14:paraId="34809B5B" w14:textId="77777777">
        <w:trPr>
          <w:trHeight w:val="165"/>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B5A" w14:textId="77777777" w:rsidR="00870C14" w:rsidRDefault="00006B53">
            <w:pPr>
              <w:jc w:val="both"/>
            </w:pPr>
            <w:r>
              <w:rPr>
                <w:rFonts w:ascii="Arial" w:eastAsia="Arial" w:hAnsi="Arial" w:cs="Arial"/>
              </w:rPr>
              <w:t>Universidade Cesumar de Maringá (</w:t>
            </w:r>
            <w:proofErr w:type="spellStart"/>
            <w:r>
              <w:rPr>
                <w:rFonts w:ascii="Arial" w:eastAsia="Arial" w:hAnsi="Arial" w:cs="Arial"/>
              </w:rPr>
              <w:t>Unicesumar</w:t>
            </w:r>
            <w:proofErr w:type="spellEnd"/>
            <w:r>
              <w:rPr>
                <w:rFonts w:ascii="Arial" w:eastAsia="Arial" w:hAnsi="Arial" w:cs="Arial"/>
              </w:rPr>
              <w:t>)</w:t>
            </w:r>
          </w:p>
        </w:tc>
      </w:tr>
      <w:tr w:rsidR="00870C14" w14:paraId="34809B5E" w14:textId="77777777">
        <w:trPr>
          <w:trHeight w:val="255"/>
        </w:trPr>
        <w:tc>
          <w:tcPr>
            <w:tcW w:w="8490" w:type="dxa"/>
            <w:tcBorders>
              <w:top w:val="single" w:sz="8" w:space="0" w:color="000000"/>
              <w:left w:val="nil"/>
              <w:bottom w:val="single" w:sz="8" w:space="0" w:color="000000"/>
              <w:right w:val="nil"/>
            </w:tcBorders>
            <w:tcMar>
              <w:top w:w="100" w:type="dxa"/>
              <w:left w:w="100" w:type="dxa"/>
              <w:bottom w:w="100" w:type="dxa"/>
              <w:right w:w="100" w:type="dxa"/>
            </w:tcMar>
          </w:tcPr>
          <w:p w14:paraId="34809B5C" w14:textId="77777777" w:rsidR="00870C14" w:rsidRDefault="00006B53">
            <w:pPr>
              <w:jc w:val="both"/>
            </w:pPr>
            <w:r>
              <w:rPr>
                <w:rFonts w:ascii="Arial" w:eastAsia="Arial" w:hAnsi="Arial" w:cs="Arial"/>
              </w:rPr>
              <w:t xml:space="preserve"> </w:t>
            </w:r>
          </w:p>
          <w:p w14:paraId="34809B5D" w14:textId="77777777" w:rsidR="00870C14" w:rsidRDefault="00006B53">
            <w:pPr>
              <w:jc w:val="both"/>
            </w:pPr>
            <w:r>
              <w:rPr>
                <w:rFonts w:ascii="Arial" w:eastAsia="Arial" w:hAnsi="Arial" w:cs="Arial"/>
              </w:rPr>
              <w:t>ÁREA DO CONHECIMENTO – CONTEÚDO - AUTOR:</w:t>
            </w:r>
          </w:p>
        </w:tc>
      </w:tr>
      <w:tr w:rsidR="00870C14" w14:paraId="34809B60" w14:textId="77777777">
        <w:trPr>
          <w:trHeight w:val="36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B5F" w14:textId="77777777" w:rsidR="00870C14" w:rsidRDefault="00006B53">
            <w:pPr>
              <w:jc w:val="both"/>
            </w:pPr>
            <w:r>
              <w:rPr>
                <w:rFonts w:ascii="Arial" w:eastAsia="Arial" w:hAnsi="Arial" w:cs="Arial"/>
              </w:rPr>
              <w:t xml:space="preserve">Urgências e Emergências – </w:t>
            </w:r>
            <w:r>
              <w:rPr>
                <w:rFonts w:ascii="Arial" w:eastAsia="Arial" w:hAnsi="Arial" w:cs="Arial"/>
                <w:b/>
              </w:rPr>
              <w:t>Urgências e Emergências</w:t>
            </w:r>
            <w:r>
              <w:rPr>
                <w:rFonts w:ascii="Arial" w:eastAsia="Arial" w:hAnsi="Arial" w:cs="Arial"/>
              </w:rPr>
              <w:t xml:space="preserve"> – Antônio Augusto Claudio Pereira</w:t>
            </w:r>
          </w:p>
        </w:tc>
      </w:tr>
      <w:tr w:rsidR="00870C14" w14:paraId="34809B62" w14:textId="77777777">
        <w:trPr>
          <w:trHeight w:val="90"/>
        </w:trPr>
        <w:tc>
          <w:tcPr>
            <w:tcW w:w="8490" w:type="dxa"/>
            <w:tcBorders>
              <w:top w:val="single" w:sz="8" w:space="0" w:color="000000"/>
              <w:left w:val="nil"/>
              <w:bottom w:val="nil"/>
              <w:right w:val="nil"/>
            </w:tcBorders>
            <w:tcMar>
              <w:top w:w="100" w:type="dxa"/>
              <w:left w:w="100" w:type="dxa"/>
              <w:bottom w:w="100" w:type="dxa"/>
              <w:right w:w="100" w:type="dxa"/>
            </w:tcMar>
          </w:tcPr>
          <w:p w14:paraId="34809B61" w14:textId="77777777" w:rsidR="00870C14" w:rsidRDefault="00006B53">
            <w:pPr>
              <w:jc w:val="both"/>
            </w:pPr>
            <w:r>
              <w:rPr>
                <w:rFonts w:ascii="Arial" w:eastAsia="Arial" w:hAnsi="Arial" w:cs="Arial"/>
              </w:rPr>
              <w:t xml:space="preserve"> </w:t>
            </w:r>
          </w:p>
        </w:tc>
      </w:tr>
      <w:tr w:rsidR="00870C14" w14:paraId="34809B64" w14:textId="77777777">
        <w:trPr>
          <w:trHeight w:val="105"/>
        </w:trPr>
        <w:tc>
          <w:tcPr>
            <w:tcW w:w="8490" w:type="dxa"/>
            <w:tcBorders>
              <w:top w:val="nil"/>
              <w:left w:val="nil"/>
              <w:bottom w:val="single" w:sz="8" w:space="0" w:color="000000"/>
              <w:right w:val="nil"/>
            </w:tcBorders>
            <w:tcMar>
              <w:top w:w="100" w:type="dxa"/>
              <w:left w:w="100" w:type="dxa"/>
              <w:bottom w:w="100" w:type="dxa"/>
              <w:right w:w="100" w:type="dxa"/>
            </w:tcMar>
          </w:tcPr>
          <w:p w14:paraId="34809B63" w14:textId="77777777" w:rsidR="00870C14" w:rsidRDefault="00006B53">
            <w:pPr>
              <w:jc w:val="both"/>
            </w:pPr>
            <w:r>
              <w:rPr>
                <w:rFonts w:ascii="Arial" w:eastAsia="Arial" w:hAnsi="Arial" w:cs="Arial"/>
              </w:rPr>
              <w:t>ENUNCIADO E ALTERNATIVAS: Resposta correta em negrito</w:t>
            </w:r>
          </w:p>
        </w:tc>
      </w:tr>
      <w:tr w:rsidR="00870C14" w14:paraId="34809B6E" w14:textId="77777777">
        <w:trPr>
          <w:trHeight w:val="375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B65" w14:textId="77777777" w:rsidR="00870C14" w:rsidRDefault="00006B53">
            <w:pPr>
              <w:jc w:val="both"/>
              <w:rPr>
                <w:rFonts w:ascii="Arial" w:eastAsia="Arial" w:hAnsi="Arial" w:cs="Arial"/>
                <w:color w:val="0000FF"/>
              </w:rPr>
            </w:pPr>
            <w:r>
              <w:rPr>
                <w:rFonts w:ascii="Arial" w:eastAsia="Arial" w:hAnsi="Arial" w:cs="Arial"/>
                <w:color w:val="FF0000"/>
              </w:rPr>
              <w:t xml:space="preserve">Mulher de 58 anos, admitida em Pronto Atendimento com queixa de precordialgia do tipo queimação com irradiação cervical, acompanhada de sudorese e dispneia. Eletrocardiograma revelou </w:t>
            </w:r>
            <w:proofErr w:type="spellStart"/>
            <w:r>
              <w:rPr>
                <w:rFonts w:ascii="Arial" w:eastAsia="Arial" w:hAnsi="Arial" w:cs="Arial"/>
                <w:color w:val="FF0000"/>
              </w:rPr>
              <w:t>supradesnivelamento</w:t>
            </w:r>
            <w:proofErr w:type="spellEnd"/>
            <w:r>
              <w:rPr>
                <w:rFonts w:ascii="Arial" w:eastAsia="Arial" w:hAnsi="Arial" w:cs="Arial"/>
                <w:color w:val="FF0000"/>
              </w:rPr>
              <w:t xml:space="preserve"> do segmento ST em derivações anterolaterais</w:t>
            </w:r>
            <w:r>
              <w:rPr>
                <w:rFonts w:ascii="Arial" w:eastAsia="Arial" w:hAnsi="Arial" w:cs="Arial"/>
              </w:rPr>
              <w:t xml:space="preserve"> </w:t>
            </w:r>
            <w:r>
              <w:rPr>
                <w:rFonts w:ascii="Arial" w:eastAsia="Arial" w:hAnsi="Arial" w:cs="Arial"/>
                <w:color w:val="0000FF"/>
              </w:rPr>
              <w:t>(ver ECG)</w:t>
            </w:r>
            <w:r>
              <w:rPr>
                <w:rFonts w:ascii="Arial" w:eastAsia="Arial" w:hAnsi="Arial" w:cs="Arial"/>
              </w:rPr>
              <w:t>. Após abordagem inicial, monitor evidenciou o traçado abaixo.</w:t>
            </w:r>
            <w:r>
              <w:rPr>
                <w:rFonts w:ascii="Arial" w:eastAsia="Arial" w:hAnsi="Arial" w:cs="Arial"/>
                <w:color w:val="0000FF"/>
              </w:rPr>
              <w:t xml:space="preserve"> Falta o traçado</w:t>
            </w:r>
          </w:p>
          <w:p w14:paraId="34809B66" w14:textId="77777777" w:rsidR="00870C14" w:rsidRDefault="00006B53">
            <w:pPr>
              <w:jc w:val="both"/>
              <w:rPr>
                <w:rFonts w:ascii="Arial" w:eastAsia="Arial" w:hAnsi="Arial" w:cs="Arial"/>
                <w:color w:val="0000FF"/>
              </w:rPr>
            </w:pPr>
            <w:r>
              <w:rPr>
                <w:rFonts w:ascii="Arial" w:eastAsia="Arial" w:hAnsi="Arial" w:cs="Arial"/>
                <w:color w:val="0000FF"/>
              </w:rPr>
              <w:t>taquicardia ventricular</w:t>
            </w:r>
          </w:p>
          <w:p w14:paraId="34809B67" w14:textId="77777777" w:rsidR="00870C14" w:rsidRDefault="00870C14">
            <w:pPr>
              <w:jc w:val="both"/>
              <w:rPr>
                <w:rFonts w:ascii="Arial" w:eastAsia="Arial" w:hAnsi="Arial" w:cs="Arial"/>
                <w:color w:val="FF0000"/>
              </w:rPr>
            </w:pPr>
          </w:p>
          <w:p w14:paraId="34809B68" w14:textId="77777777" w:rsidR="00870C14" w:rsidRDefault="00006B53">
            <w:pPr>
              <w:jc w:val="both"/>
              <w:rPr>
                <w:color w:val="FF0000"/>
              </w:rPr>
            </w:pPr>
            <w:r>
              <w:rPr>
                <w:rFonts w:ascii="Arial" w:eastAsia="Arial" w:hAnsi="Arial" w:cs="Arial"/>
                <w:color w:val="FF0000"/>
              </w:rPr>
              <w:t>ASSINALE a alternativa que descreve qual deve ser a conduta imediata:</w:t>
            </w:r>
          </w:p>
          <w:p w14:paraId="34809B69" w14:textId="77777777" w:rsidR="00870C14" w:rsidRDefault="00006B53">
            <w:pPr>
              <w:numPr>
                <w:ilvl w:val="0"/>
                <w:numId w:val="8"/>
              </w:numPr>
              <w:spacing w:line="276" w:lineRule="auto"/>
              <w:rPr>
                <w:rFonts w:ascii="Calibri" w:eastAsia="Calibri" w:hAnsi="Calibri" w:cs="Calibri"/>
                <w:b/>
                <w:color w:val="FF0000"/>
                <w:sz w:val="22"/>
                <w:szCs w:val="22"/>
              </w:rPr>
            </w:pPr>
            <w:r>
              <w:rPr>
                <w:rFonts w:ascii="Calibri" w:eastAsia="Calibri" w:hAnsi="Calibri" w:cs="Calibri"/>
                <w:b/>
                <w:color w:val="FF0000"/>
                <w:sz w:val="22"/>
                <w:szCs w:val="22"/>
              </w:rPr>
              <w:t>Checar pulso central para, só então, definir próximo passo no atendimento.</w:t>
            </w:r>
          </w:p>
          <w:p w14:paraId="34809B6A" w14:textId="77777777" w:rsidR="00870C14" w:rsidRDefault="00006B53">
            <w:pPr>
              <w:numPr>
                <w:ilvl w:val="0"/>
                <w:numId w:val="8"/>
              </w:numPr>
              <w:spacing w:line="276" w:lineRule="auto"/>
              <w:rPr>
                <w:color w:val="FF0000"/>
              </w:rPr>
            </w:pPr>
            <w:r>
              <w:rPr>
                <w:rFonts w:ascii="Calibri" w:eastAsia="Calibri" w:hAnsi="Calibri" w:cs="Calibri"/>
                <w:color w:val="FF0000"/>
                <w:sz w:val="22"/>
                <w:szCs w:val="22"/>
              </w:rPr>
              <w:t>Desfibrilação 200J.</w:t>
            </w:r>
          </w:p>
          <w:p w14:paraId="34809B6B" w14:textId="77777777" w:rsidR="00870C14" w:rsidRDefault="00006B53">
            <w:pPr>
              <w:numPr>
                <w:ilvl w:val="0"/>
                <w:numId w:val="8"/>
              </w:numPr>
              <w:spacing w:line="276" w:lineRule="auto"/>
              <w:rPr>
                <w:color w:val="FF0000"/>
              </w:rPr>
            </w:pPr>
            <w:proofErr w:type="spellStart"/>
            <w:r>
              <w:rPr>
                <w:rFonts w:ascii="Calibri" w:eastAsia="Calibri" w:hAnsi="Calibri" w:cs="Calibri"/>
                <w:color w:val="FF0000"/>
                <w:sz w:val="22"/>
                <w:szCs w:val="22"/>
              </w:rPr>
              <w:t>Cardioversão</w:t>
            </w:r>
            <w:proofErr w:type="spellEnd"/>
            <w:r>
              <w:rPr>
                <w:rFonts w:ascii="Calibri" w:eastAsia="Calibri" w:hAnsi="Calibri" w:cs="Calibri"/>
                <w:color w:val="FF0000"/>
                <w:sz w:val="22"/>
                <w:szCs w:val="22"/>
              </w:rPr>
              <w:t xml:space="preserve"> elétrica sincronizada 100J.</w:t>
            </w:r>
          </w:p>
          <w:p w14:paraId="34809B6C" w14:textId="77777777" w:rsidR="00870C14" w:rsidRDefault="00006B53">
            <w:pPr>
              <w:numPr>
                <w:ilvl w:val="0"/>
                <w:numId w:val="8"/>
              </w:numPr>
              <w:spacing w:line="276" w:lineRule="auto"/>
              <w:rPr>
                <w:color w:val="FF0000"/>
              </w:rPr>
            </w:pPr>
            <w:r>
              <w:rPr>
                <w:rFonts w:ascii="Calibri" w:eastAsia="Calibri" w:hAnsi="Calibri" w:cs="Calibri"/>
                <w:color w:val="FF0000"/>
                <w:sz w:val="22"/>
                <w:szCs w:val="22"/>
              </w:rPr>
              <w:t xml:space="preserve">Amiodarona 300mg IV em </w:t>
            </w:r>
            <w:proofErr w:type="spellStart"/>
            <w:r>
              <w:rPr>
                <w:rFonts w:ascii="Calibri" w:eastAsia="Calibri" w:hAnsi="Calibri" w:cs="Calibri"/>
                <w:color w:val="FF0000"/>
                <w:sz w:val="22"/>
                <w:szCs w:val="22"/>
              </w:rPr>
              <w:t>bólus</w:t>
            </w:r>
            <w:proofErr w:type="spellEnd"/>
            <w:r>
              <w:rPr>
                <w:rFonts w:ascii="Calibri" w:eastAsia="Calibri" w:hAnsi="Calibri" w:cs="Calibri"/>
                <w:color w:val="FF0000"/>
                <w:sz w:val="22"/>
                <w:szCs w:val="22"/>
              </w:rPr>
              <w:t>.</w:t>
            </w:r>
          </w:p>
          <w:p w14:paraId="34809B6D" w14:textId="77777777" w:rsidR="00870C14" w:rsidRDefault="00006B53">
            <w:pPr>
              <w:numPr>
                <w:ilvl w:val="0"/>
                <w:numId w:val="8"/>
              </w:numPr>
              <w:spacing w:after="200" w:line="276" w:lineRule="auto"/>
              <w:rPr>
                <w:color w:val="FF0000"/>
              </w:rPr>
            </w:pPr>
            <w:proofErr w:type="spellStart"/>
            <w:r>
              <w:rPr>
                <w:rFonts w:ascii="Calibri" w:eastAsia="Calibri" w:hAnsi="Calibri" w:cs="Calibri"/>
                <w:color w:val="FF0000"/>
                <w:sz w:val="22"/>
                <w:szCs w:val="22"/>
              </w:rPr>
              <w:t>Cardioversão</w:t>
            </w:r>
            <w:proofErr w:type="spellEnd"/>
            <w:r>
              <w:rPr>
                <w:rFonts w:ascii="Calibri" w:eastAsia="Calibri" w:hAnsi="Calibri" w:cs="Calibri"/>
                <w:color w:val="FF0000"/>
                <w:sz w:val="22"/>
                <w:szCs w:val="22"/>
              </w:rPr>
              <w:t xml:space="preserve"> elétrica sincronizada 200J.</w:t>
            </w:r>
          </w:p>
        </w:tc>
      </w:tr>
      <w:tr w:rsidR="00870C14" w14:paraId="34809B71" w14:textId="77777777">
        <w:trPr>
          <w:trHeight w:val="570"/>
        </w:trPr>
        <w:tc>
          <w:tcPr>
            <w:tcW w:w="8490" w:type="dxa"/>
            <w:tcBorders>
              <w:top w:val="single" w:sz="8" w:space="0" w:color="000000"/>
              <w:left w:val="nil"/>
              <w:bottom w:val="single" w:sz="8" w:space="0" w:color="000000"/>
              <w:right w:val="nil"/>
            </w:tcBorders>
            <w:tcMar>
              <w:top w:w="100" w:type="dxa"/>
              <w:left w:w="100" w:type="dxa"/>
              <w:bottom w:w="100" w:type="dxa"/>
              <w:right w:w="100" w:type="dxa"/>
            </w:tcMar>
          </w:tcPr>
          <w:p w14:paraId="34809B6F" w14:textId="77777777" w:rsidR="00870C14" w:rsidRDefault="00006B53">
            <w:pPr>
              <w:jc w:val="both"/>
            </w:pPr>
            <w:r>
              <w:rPr>
                <w:rFonts w:ascii="Arial" w:eastAsia="Arial" w:hAnsi="Arial" w:cs="Arial"/>
              </w:rPr>
              <w:t xml:space="preserve"> </w:t>
            </w:r>
          </w:p>
          <w:p w14:paraId="34809B70" w14:textId="77777777" w:rsidR="00870C14" w:rsidRDefault="00006B53">
            <w:pPr>
              <w:jc w:val="both"/>
            </w:pPr>
            <w:r>
              <w:rPr>
                <w:rFonts w:ascii="Arial" w:eastAsia="Arial" w:hAnsi="Arial" w:cs="Arial"/>
              </w:rPr>
              <w:t>RESPOSTA CORRETA:</w:t>
            </w:r>
          </w:p>
        </w:tc>
      </w:tr>
      <w:tr w:rsidR="00870C14" w14:paraId="34809B73" w14:textId="77777777">
        <w:trPr>
          <w:trHeight w:val="27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B72" w14:textId="77777777" w:rsidR="00870C14" w:rsidRDefault="00006B53">
            <w:pPr>
              <w:spacing w:line="254" w:lineRule="auto"/>
              <w:jc w:val="both"/>
            </w:pPr>
            <w:r>
              <w:rPr>
                <w:rFonts w:ascii="Arial" w:eastAsia="Arial" w:hAnsi="Arial" w:cs="Arial"/>
                <w:b/>
              </w:rPr>
              <w:t>Checar pulso central para, só então, definir próximo passo no atendimento.</w:t>
            </w:r>
          </w:p>
        </w:tc>
      </w:tr>
      <w:tr w:rsidR="00870C14" w14:paraId="34809B75" w14:textId="77777777">
        <w:trPr>
          <w:trHeight w:val="30"/>
        </w:trPr>
        <w:tc>
          <w:tcPr>
            <w:tcW w:w="8490" w:type="dxa"/>
            <w:tcBorders>
              <w:top w:val="single" w:sz="8" w:space="0" w:color="000000"/>
              <w:left w:val="nil"/>
              <w:bottom w:val="nil"/>
              <w:right w:val="nil"/>
            </w:tcBorders>
            <w:tcMar>
              <w:top w:w="100" w:type="dxa"/>
              <w:left w:w="100" w:type="dxa"/>
              <w:bottom w:w="100" w:type="dxa"/>
              <w:right w:w="100" w:type="dxa"/>
            </w:tcMar>
          </w:tcPr>
          <w:p w14:paraId="34809B74" w14:textId="77777777" w:rsidR="00870C14" w:rsidRDefault="00006B53">
            <w:pPr>
              <w:jc w:val="both"/>
            </w:pPr>
            <w:r>
              <w:rPr>
                <w:rFonts w:ascii="Arial" w:eastAsia="Arial" w:hAnsi="Arial" w:cs="Arial"/>
              </w:rPr>
              <w:t xml:space="preserve"> </w:t>
            </w:r>
          </w:p>
        </w:tc>
      </w:tr>
      <w:tr w:rsidR="00870C14" w14:paraId="34809B77" w14:textId="77777777">
        <w:trPr>
          <w:trHeight w:val="285"/>
        </w:trPr>
        <w:tc>
          <w:tcPr>
            <w:tcW w:w="8490" w:type="dxa"/>
            <w:tcBorders>
              <w:top w:val="nil"/>
              <w:left w:val="nil"/>
              <w:bottom w:val="single" w:sz="8" w:space="0" w:color="000000"/>
              <w:right w:val="nil"/>
            </w:tcBorders>
            <w:tcMar>
              <w:top w:w="100" w:type="dxa"/>
              <w:left w:w="100" w:type="dxa"/>
              <w:bottom w:w="100" w:type="dxa"/>
              <w:right w:w="100" w:type="dxa"/>
            </w:tcMar>
          </w:tcPr>
          <w:p w14:paraId="34809B76" w14:textId="77777777" w:rsidR="00870C14" w:rsidRDefault="00006B53">
            <w:pPr>
              <w:jc w:val="both"/>
            </w:pPr>
            <w:r>
              <w:rPr>
                <w:rFonts w:ascii="Arial" w:eastAsia="Arial" w:hAnsi="Arial" w:cs="Arial"/>
              </w:rPr>
              <w:t>COMENTÁRIOS SOBRE A RESPOSTA correta e/ou sobre as alternativas erradas:</w:t>
            </w:r>
          </w:p>
        </w:tc>
      </w:tr>
      <w:tr w:rsidR="00870C14" w14:paraId="34809B7C" w14:textId="77777777">
        <w:trPr>
          <w:trHeight w:val="4155"/>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B78" w14:textId="77777777" w:rsidR="00870C14" w:rsidRDefault="00006B53">
            <w:pPr>
              <w:jc w:val="both"/>
            </w:pPr>
            <w:r>
              <w:rPr>
                <w:rFonts w:ascii="Arial" w:eastAsia="Arial" w:hAnsi="Arial" w:cs="Arial"/>
                <w:b/>
              </w:rPr>
              <w:lastRenderedPageBreak/>
              <w:t>Conceito chave</w:t>
            </w:r>
            <w:r>
              <w:rPr>
                <w:rFonts w:ascii="Arial" w:eastAsia="Arial" w:hAnsi="Arial" w:cs="Arial"/>
              </w:rPr>
              <w:t>: “A primeira etapa na condução de uma taquicardia ventricular é checar o pulso”.</w:t>
            </w:r>
          </w:p>
          <w:p w14:paraId="34809B79" w14:textId="77777777" w:rsidR="00870C14" w:rsidRDefault="00006B53">
            <w:pPr>
              <w:jc w:val="both"/>
            </w:pPr>
            <w:r>
              <w:rPr>
                <w:rFonts w:ascii="Arial" w:eastAsia="Arial" w:hAnsi="Arial" w:cs="Arial"/>
              </w:rPr>
              <w:t>A questão aborda o atendimento de um paciente com diagnóstico de Infarto Agudo do Miocárdio (dor torácica típica + supra desnivelamento de ST) que evolui com uma taquiarritmi</w:t>
            </w:r>
            <w:r>
              <w:rPr>
                <w:rFonts w:ascii="Arial" w:eastAsia="Arial" w:hAnsi="Arial" w:cs="Arial"/>
              </w:rPr>
              <w:t>a de QRS largo (&gt;120ms), RR regular, sustentada, sendo a Taquicardia Ventricular Monomórfica, a principal representante.</w:t>
            </w:r>
          </w:p>
          <w:p w14:paraId="34809B7A" w14:textId="77777777" w:rsidR="00870C14" w:rsidRDefault="00006B53">
            <w:pPr>
              <w:jc w:val="both"/>
            </w:pPr>
            <w:r>
              <w:rPr>
                <w:rFonts w:ascii="Arial" w:eastAsia="Arial" w:hAnsi="Arial" w:cs="Arial"/>
              </w:rPr>
              <w:t xml:space="preserve">Após a identificação de TVMS no monitor, a conduta imediata, de acordo com o ACLS, deve ser </w:t>
            </w:r>
            <w:r>
              <w:rPr>
                <w:rFonts w:ascii="Arial" w:eastAsia="Arial" w:hAnsi="Arial" w:cs="Arial"/>
                <w:u w:val="single"/>
              </w:rPr>
              <w:t>checar pulso central do paciente</w:t>
            </w:r>
            <w:r>
              <w:rPr>
                <w:rFonts w:ascii="Arial" w:eastAsia="Arial" w:hAnsi="Arial" w:cs="Arial"/>
              </w:rPr>
              <w:t xml:space="preserve"> (carotídeo</w:t>
            </w:r>
            <w:r>
              <w:rPr>
                <w:rFonts w:ascii="Arial" w:eastAsia="Arial" w:hAnsi="Arial" w:cs="Arial"/>
              </w:rPr>
              <w:t xml:space="preserve"> ou femoral), permitindo a diferenciação entre Taquicardia Ventricular COM PULSO ou Taquicardia Ventricular SEM PULSO (TVSP). Só assim, conseguiríamos proceder com o tratamento da arritmia.</w:t>
            </w:r>
          </w:p>
          <w:p w14:paraId="34809B7B" w14:textId="77777777" w:rsidR="00870C14" w:rsidRDefault="00006B53">
            <w:pPr>
              <w:jc w:val="both"/>
            </w:pPr>
            <w:r>
              <w:rPr>
                <w:rFonts w:ascii="Arial" w:eastAsia="Arial" w:hAnsi="Arial" w:cs="Arial"/>
              </w:rPr>
              <w:t xml:space="preserve">Na primeira situação, TV com pulso, deveríamos optar por </w:t>
            </w:r>
            <w:proofErr w:type="spellStart"/>
            <w:r>
              <w:rPr>
                <w:rFonts w:ascii="Arial" w:eastAsia="Arial" w:hAnsi="Arial" w:cs="Arial"/>
              </w:rPr>
              <w:t>cardiover</w:t>
            </w:r>
            <w:r>
              <w:rPr>
                <w:rFonts w:ascii="Arial" w:eastAsia="Arial" w:hAnsi="Arial" w:cs="Arial"/>
              </w:rPr>
              <w:t>são</w:t>
            </w:r>
            <w:proofErr w:type="spellEnd"/>
            <w:r>
              <w:rPr>
                <w:rFonts w:ascii="Arial" w:eastAsia="Arial" w:hAnsi="Arial" w:cs="Arial"/>
              </w:rPr>
              <w:t xml:space="preserve"> elétrica sincronizada (CVES) com carga inicial de 100J ou infusão de antiarrítmicos (amiodarona, principalmente), a depender da estabilidade do paciente; já na segunda, TVSP, teríamos um paciente em parada cardiorrespiratória (PCR), o que requer desfib</w:t>
            </w:r>
            <w:r>
              <w:rPr>
                <w:rFonts w:ascii="Arial" w:eastAsia="Arial" w:hAnsi="Arial" w:cs="Arial"/>
              </w:rPr>
              <w:t xml:space="preserve">rilação com carga máxima 200J seguida da administração de compressões torácicas de alta qualidade. </w:t>
            </w:r>
          </w:p>
        </w:tc>
      </w:tr>
      <w:tr w:rsidR="00870C14" w14:paraId="34809B7E" w14:textId="77777777">
        <w:trPr>
          <w:trHeight w:val="480"/>
        </w:trPr>
        <w:tc>
          <w:tcPr>
            <w:tcW w:w="8490" w:type="dxa"/>
            <w:tcBorders>
              <w:top w:val="single" w:sz="8" w:space="0" w:color="000000"/>
              <w:left w:val="nil"/>
              <w:bottom w:val="nil"/>
              <w:right w:val="nil"/>
            </w:tcBorders>
            <w:tcMar>
              <w:top w:w="100" w:type="dxa"/>
              <w:left w:w="100" w:type="dxa"/>
              <w:bottom w:w="100" w:type="dxa"/>
              <w:right w:w="100" w:type="dxa"/>
            </w:tcMar>
          </w:tcPr>
          <w:p w14:paraId="34809B7D" w14:textId="77777777" w:rsidR="00870C14" w:rsidRDefault="00006B53">
            <w:pPr>
              <w:jc w:val="both"/>
            </w:pPr>
            <w:r>
              <w:rPr>
                <w:rFonts w:ascii="Arial" w:eastAsia="Arial" w:hAnsi="Arial" w:cs="Arial"/>
              </w:rPr>
              <w:t xml:space="preserve"> </w:t>
            </w:r>
          </w:p>
        </w:tc>
      </w:tr>
      <w:tr w:rsidR="00870C14" w14:paraId="34809B80" w14:textId="77777777">
        <w:trPr>
          <w:trHeight w:val="390"/>
        </w:trPr>
        <w:tc>
          <w:tcPr>
            <w:tcW w:w="8490" w:type="dxa"/>
            <w:tcBorders>
              <w:top w:val="nil"/>
              <w:left w:val="nil"/>
              <w:bottom w:val="single" w:sz="8" w:space="0" w:color="000000"/>
              <w:right w:val="nil"/>
            </w:tcBorders>
            <w:tcMar>
              <w:top w:w="100" w:type="dxa"/>
              <w:left w:w="100" w:type="dxa"/>
              <w:bottom w:w="100" w:type="dxa"/>
              <w:right w:w="100" w:type="dxa"/>
            </w:tcMar>
          </w:tcPr>
          <w:p w14:paraId="34809B7F" w14:textId="77777777" w:rsidR="00870C14" w:rsidRDefault="00006B53">
            <w:pPr>
              <w:jc w:val="both"/>
            </w:pPr>
            <w:r>
              <w:rPr>
                <w:rFonts w:ascii="Arial" w:eastAsia="Arial" w:hAnsi="Arial" w:cs="Arial"/>
              </w:rPr>
              <w:t>REFERÊNCIAS BIBLIOGRÁFICAS: (três linhas)</w:t>
            </w:r>
          </w:p>
        </w:tc>
      </w:tr>
      <w:tr w:rsidR="00870C14" w14:paraId="34809B83" w14:textId="77777777">
        <w:trPr>
          <w:trHeight w:val="177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9B81" w14:textId="77777777" w:rsidR="00870C14" w:rsidRDefault="00006B53">
            <w:r>
              <w:rPr>
                <w:rFonts w:ascii="Arial" w:eastAsia="Arial" w:hAnsi="Arial" w:cs="Arial"/>
              </w:rPr>
              <w:t xml:space="preserve">American Heart </w:t>
            </w:r>
            <w:proofErr w:type="spellStart"/>
            <w:r>
              <w:rPr>
                <w:rFonts w:ascii="Arial" w:eastAsia="Arial" w:hAnsi="Arial" w:cs="Arial"/>
              </w:rPr>
              <w:t>Association</w:t>
            </w:r>
            <w:proofErr w:type="spellEnd"/>
            <w:r>
              <w:rPr>
                <w:rFonts w:ascii="Arial" w:eastAsia="Arial" w:hAnsi="Arial" w:cs="Arial"/>
              </w:rPr>
              <w:t xml:space="preserve">. </w:t>
            </w:r>
            <w:proofErr w:type="spellStart"/>
            <w:r>
              <w:rPr>
                <w:rFonts w:ascii="Arial" w:eastAsia="Arial" w:hAnsi="Arial" w:cs="Arial"/>
              </w:rPr>
              <w:t>Highlights</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2020 AHA </w:t>
            </w:r>
            <w:proofErr w:type="spellStart"/>
            <w:r>
              <w:rPr>
                <w:rFonts w:ascii="Arial" w:eastAsia="Arial" w:hAnsi="Arial" w:cs="Arial"/>
              </w:rPr>
              <w:t>Guidelines</w:t>
            </w:r>
            <w:proofErr w:type="spellEnd"/>
            <w:r>
              <w:rPr>
                <w:rFonts w:ascii="Arial" w:eastAsia="Arial" w:hAnsi="Arial" w:cs="Arial"/>
              </w:rPr>
              <w:t xml:space="preserve"> Update for CPR </w:t>
            </w:r>
            <w:proofErr w:type="spellStart"/>
            <w:r>
              <w:rPr>
                <w:rFonts w:ascii="Arial" w:eastAsia="Arial" w:hAnsi="Arial" w:cs="Arial"/>
              </w:rPr>
              <w:t>and</w:t>
            </w:r>
            <w:proofErr w:type="spellEnd"/>
            <w:r>
              <w:rPr>
                <w:rFonts w:ascii="Arial" w:eastAsia="Arial" w:hAnsi="Arial" w:cs="Arial"/>
              </w:rPr>
              <w:t xml:space="preserve"> ECC. </w:t>
            </w:r>
            <w:hyperlink r:id="rId9">
              <w:r>
                <w:rPr>
                  <w:rFonts w:ascii="Arial" w:eastAsia="Arial" w:hAnsi="Arial" w:cs="Arial"/>
                  <w:color w:val="0000FF"/>
                  <w:u w:val="single"/>
                </w:rPr>
                <w:t>https://cpr.heart.org/-/media/cpr-files/cpr-guidelines-files/highlights/hghlghts_2020_ecc_guidelines_english.pdf</w:t>
              </w:r>
            </w:hyperlink>
            <w:r>
              <w:rPr>
                <w:rFonts w:ascii="Arial" w:eastAsia="Arial" w:hAnsi="Arial" w:cs="Arial"/>
              </w:rPr>
              <w:t>.</w:t>
            </w:r>
          </w:p>
          <w:p w14:paraId="34809B82" w14:textId="77777777" w:rsidR="00870C14" w:rsidRDefault="00006B53">
            <w:pPr>
              <w:jc w:val="both"/>
            </w:pPr>
            <w:proofErr w:type="spellStart"/>
            <w:r>
              <w:rPr>
                <w:rFonts w:ascii="Arial" w:eastAsia="Arial" w:hAnsi="Arial" w:cs="Arial"/>
              </w:rPr>
              <w:t>Panchal</w:t>
            </w:r>
            <w:proofErr w:type="spellEnd"/>
            <w:r>
              <w:rPr>
                <w:rFonts w:ascii="Arial" w:eastAsia="Arial" w:hAnsi="Arial" w:cs="Arial"/>
              </w:rPr>
              <w:t xml:space="preserve"> AR, </w:t>
            </w:r>
            <w:proofErr w:type="spellStart"/>
            <w:r>
              <w:rPr>
                <w:rFonts w:ascii="Arial" w:eastAsia="Arial" w:hAnsi="Arial" w:cs="Arial"/>
              </w:rPr>
              <w:t>Bartos</w:t>
            </w:r>
            <w:proofErr w:type="spellEnd"/>
            <w:r>
              <w:rPr>
                <w:rFonts w:ascii="Arial" w:eastAsia="Arial" w:hAnsi="Arial" w:cs="Arial"/>
              </w:rPr>
              <w:t xml:space="preserve"> JA, </w:t>
            </w:r>
            <w:proofErr w:type="spellStart"/>
            <w:r>
              <w:rPr>
                <w:rFonts w:ascii="Arial" w:eastAsia="Arial" w:hAnsi="Arial" w:cs="Arial"/>
              </w:rPr>
              <w:t>Cabañas</w:t>
            </w:r>
            <w:proofErr w:type="spellEnd"/>
            <w:r>
              <w:rPr>
                <w:rFonts w:ascii="Arial" w:eastAsia="Arial" w:hAnsi="Arial" w:cs="Arial"/>
              </w:rPr>
              <w:t xml:space="preserve"> JG, et al. Part 3: </w:t>
            </w:r>
            <w:proofErr w:type="spellStart"/>
            <w:r>
              <w:rPr>
                <w:rFonts w:ascii="Arial" w:eastAsia="Arial" w:hAnsi="Arial" w:cs="Arial"/>
              </w:rPr>
              <w:t>Adult</w:t>
            </w:r>
            <w:proofErr w:type="spellEnd"/>
            <w:r>
              <w:rPr>
                <w:rFonts w:ascii="Arial" w:eastAsia="Arial" w:hAnsi="Arial" w:cs="Arial"/>
              </w:rPr>
              <w:t xml:space="preserve"> Basic </w:t>
            </w:r>
            <w:proofErr w:type="spellStart"/>
            <w:r>
              <w:rPr>
                <w:rFonts w:ascii="Arial" w:eastAsia="Arial" w:hAnsi="Arial" w:cs="Arial"/>
              </w:rPr>
              <w:t>and</w:t>
            </w:r>
            <w:proofErr w:type="spellEnd"/>
            <w:r>
              <w:rPr>
                <w:rFonts w:ascii="Arial" w:eastAsia="Arial" w:hAnsi="Arial" w:cs="Arial"/>
              </w:rPr>
              <w:t xml:space="preserve"> </w:t>
            </w:r>
            <w:proofErr w:type="spellStart"/>
            <w:r>
              <w:rPr>
                <w:rFonts w:ascii="Arial" w:eastAsia="Arial" w:hAnsi="Arial" w:cs="Arial"/>
              </w:rPr>
              <w:t>Advanced</w:t>
            </w:r>
            <w:proofErr w:type="spellEnd"/>
            <w:r>
              <w:rPr>
                <w:rFonts w:ascii="Arial" w:eastAsia="Arial" w:hAnsi="Arial" w:cs="Arial"/>
              </w:rPr>
              <w:t xml:space="preserve"> Life </w:t>
            </w:r>
            <w:proofErr w:type="spellStart"/>
            <w:r>
              <w:rPr>
                <w:rFonts w:ascii="Arial" w:eastAsia="Arial" w:hAnsi="Arial" w:cs="Arial"/>
              </w:rPr>
              <w:t>Support</w:t>
            </w:r>
            <w:proofErr w:type="spellEnd"/>
            <w:r>
              <w:rPr>
                <w:rFonts w:ascii="Arial" w:eastAsia="Arial" w:hAnsi="Arial" w:cs="Arial"/>
              </w:rPr>
              <w:t>: 2020 American Hear</w:t>
            </w:r>
            <w:r>
              <w:rPr>
                <w:rFonts w:ascii="Arial" w:eastAsia="Arial" w:hAnsi="Arial" w:cs="Arial"/>
              </w:rPr>
              <w:t xml:space="preserve">t </w:t>
            </w:r>
            <w:proofErr w:type="spellStart"/>
            <w:r>
              <w:rPr>
                <w:rFonts w:ascii="Arial" w:eastAsia="Arial" w:hAnsi="Arial" w:cs="Arial"/>
              </w:rPr>
              <w:t>Association</w:t>
            </w:r>
            <w:proofErr w:type="spellEnd"/>
            <w:r>
              <w:rPr>
                <w:rFonts w:ascii="Arial" w:eastAsia="Arial" w:hAnsi="Arial" w:cs="Arial"/>
              </w:rPr>
              <w:t xml:space="preserve"> </w:t>
            </w:r>
            <w:proofErr w:type="spellStart"/>
            <w:r>
              <w:rPr>
                <w:rFonts w:ascii="Arial" w:eastAsia="Arial" w:hAnsi="Arial" w:cs="Arial"/>
              </w:rPr>
              <w:t>Guidelines</w:t>
            </w:r>
            <w:proofErr w:type="spellEnd"/>
            <w:r>
              <w:rPr>
                <w:rFonts w:ascii="Arial" w:eastAsia="Arial" w:hAnsi="Arial" w:cs="Arial"/>
              </w:rPr>
              <w:t xml:space="preserve"> for </w:t>
            </w:r>
            <w:proofErr w:type="spellStart"/>
            <w:r>
              <w:rPr>
                <w:rFonts w:ascii="Arial" w:eastAsia="Arial" w:hAnsi="Arial" w:cs="Arial"/>
              </w:rPr>
              <w:t>Cardiopulmonary</w:t>
            </w:r>
            <w:proofErr w:type="spellEnd"/>
            <w:r>
              <w:rPr>
                <w:rFonts w:ascii="Arial" w:eastAsia="Arial" w:hAnsi="Arial" w:cs="Arial"/>
              </w:rPr>
              <w:t xml:space="preserve"> </w:t>
            </w:r>
            <w:proofErr w:type="spellStart"/>
            <w:r>
              <w:rPr>
                <w:rFonts w:ascii="Arial" w:eastAsia="Arial" w:hAnsi="Arial" w:cs="Arial"/>
              </w:rPr>
              <w:t>Resuscitation</w:t>
            </w:r>
            <w:proofErr w:type="spellEnd"/>
            <w:r>
              <w:rPr>
                <w:rFonts w:ascii="Arial" w:eastAsia="Arial" w:hAnsi="Arial" w:cs="Arial"/>
              </w:rPr>
              <w:t xml:space="preserve"> </w:t>
            </w:r>
            <w:proofErr w:type="spellStart"/>
            <w:r>
              <w:rPr>
                <w:rFonts w:ascii="Arial" w:eastAsia="Arial" w:hAnsi="Arial" w:cs="Arial"/>
              </w:rPr>
              <w:t>and</w:t>
            </w:r>
            <w:proofErr w:type="spellEnd"/>
            <w:r>
              <w:rPr>
                <w:rFonts w:ascii="Arial" w:eastAsia="Arial" w:hAnsi="Arial" w:cs="Arial"/>
              </w:rPr>
              <w:t xml:space="preserve"> </w:t>
            </w:r>
            <w:proofErr w:type="spellStart"/>
            <w:r>
              <w:rPr>
                <w:rFonts w:ascii="Arial" w:eastAsia="Arial" w:hAnsi="Arial" w:cs="Arial"/>
              </w:rPr>
              <w:t>Emergency</w:t>
            </w:r>
            <w:proofErr w:type="spellEnd"/>
            <w:r>
              <w:rPr>
                <w:rFonts w:ascii="Arial" w:eastAsia="Arial" w:hAnsi="Arial" w:cs="Arial"/>
              </w:rPr>
              <w:t xml:space="preserve"> Cardiovascular </w:t>
            </w:r>
            <w:proofErr w:type="spellStart"/>
            <w:r>
              <w:rPr>
                <w:rFonts w:ascii="Arial" w:eastAsia="Arial" w:hAnsi="Arial" w:cs="Arial"/>
              </w:rPr>
              <w:t>Care</w:t>
            </w:r>
            <w:proofErr w:type="spellEnd"/>
            <w:r>
              <w:rPr>
                <w:rFonts w:ascii="Arial" w:eastAsia="Arial" w:hAnsi="Arial" w:cs="Arial"/>
              </w:rPr>
              <w:t xml:space="preserve">. </w:t>
            </w:r>
            <w:proofErr w:type="spellStart"/>
            <w:r>
              <w:rPr>
                <w:rFonts w:ascii="Arial" w:eastAsia="Arial" w:hAnsi="Arial" w:cs="Arial"/>
              </w:rPr>
              <w:t>Circulation</w:t>
            </w:r>
            <w:proofErr w:type="spellEnd"/>
            <w:r>
              <w:rPr>
                <w:rFonts w:ascii="Arial" w:eastAsia="Arial" w:hAnsi="Arial" w:cs="Arial"/>
              </w:rPr>
              <w:t xml:space="preserve"> 2020; 142:S366.</w:t>
            </w:r>
          </w:p>
        </w:tc>
      </w:tr>
    </w:tbl>
    <w:p w14:paraId="34809B84" w14:textId="77777777" w:rsidR="00870C14" w:rsidRDefault="00006B53">
      <w:pPr>
        <w:jc w:val="both"/>
      </w:pPr>
      <w:r>
        <w:rPr>
          <w:rFonts w:ascii="Arial" w:eastAsia="Arial" w:hAnsi="Arial" w:cs="Arial"/>
          <w:color w:val="FF0000"/>
          <w:highlight w:val="yellow"/>
        </w:rPr>
        <w:t xml:space="preserve"> </w:t>
      </w:r>
    </w:p>
    <w:p w14:paraId="34809B85" w14:textId="77777777" w:rsidR="00870C14" w:rsidRDefault="00006B53">
      <w:pPr>
        <w:jc w:val="both"/>
      </w:pPr>
      <w:r>
        <w:rPr>
          <w:rFonts w:ascii="Arial" w:eastAsia="Arial" w:hAnsi="Arial" w:cs="Arial"/>
          <w:color w:val="FF0000"/>
          <w:highlight w:val="yellow"/>
        </w:rPr>
        <w:t xml:space="preserve"> </w:t>
      </w:r>
    </w:p>
    <w:p w14:paraId="34809B86" w14:textId="77777777" w:rsidR="00870C14" w:rsidRDefault="00006B53">
      <w:pPr>
        <w:jc w:val="both"/>
      </w:pPr>
      <w:r>
        <w:rPr>
          <w:rFonts w:ascii="Arial" w:eastAsia="Arial" w:hAnsi="Arial" w:cs="Arial"/>
          <w:color w:val="FF0000"/>
          <w:highlight w:val="yellow"/>
        </w:rPr>
        <w:t xml:space="preserve"> </w:t>
      </w:r>
    </w:p>
    <w:p w14:paraId="34809B87" w14:textId="77777777" w:rsidR="00870C14" w:rsidRDefault="00006B53">
      <w:pPr>
        <w:spacing w:after="0"/>
        <w:jc w:val="center"/>
        <w:rPr>
          <w:rFonts w:ascii="Arial" w:eastAsia="Arial" w:hAnsi="Arial" w:cs="Arial"/>
          <w:b/>
          <w:sz w:val="24"/>
          <w:szCs w:val="24"/>
        </w:rPr>
      </w:pPr>
      <w:r>
        <w:rPr>
          <w:rFonts w:ascii="Arial" w:eastAsia="Arial" w:hAnsi="Arial" w:cs="Arial"/>
          <w:color w:val="FF0000"/>
          <w:highlight w:val="yellow"/>
        </w:rPr>
        <w:t xml:space="preserve"> </w:t>
      </w:r>
      <w:r>
        <w:rPr>
          <w:rFonts w:ascii="Arial" w:eastAsia="Arial" w:hAnsi="Arial" w:cs="Arial"/>
          <w:b/>
          <w:sz w:val="24"/>
          <w:szCs w:val="24"/>
        </w:rPr>
        <w:t>Núcleo de Apoio Pedagógico Interinstitucional II - NAPISUL II</w:t>
      </w:r>
    </w:p>
    <w:p w14:paraId="34809B88"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B89" w14:textId="77777777" w:rsidR="00870C14" w:rsidRDefault="00870C14">
      <w:pPr>
        <w:rPr>
          <w:rFonts w:ascii="Arial" w:eastAsia="Arial" w:hAnsi="Arial" w:cs="Arial"/>
          <w:b/>
          <w:sz w:val="20"/>
          <w:szCs w:val="20"/>
        </w:rPr>
      </w:pPr>
    </w:p>
    <w:p w14:paraId="34809B8A"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tbl>
      <w:tblPr>
        <w:tblStyle w:val="aff1"/>
        <w:tblW w:w="8490" w:type="dxa"/>
        <w:tblLayout w:type="fixed"/>
        <w:tblLook w:val="0600" w:firstRow="0" w:lastRow="0" w:firstColumn="0" w:lastColumn="0" w:noHBand="1" w:noVBand="1"/>
      </w:tblPr>
      <w:tblGrid>
        <w:gridCol w:w="8490"/>
      </w:tblGrid>
      <w:tr w:rsidR="00870C14" w14:paraId="34809B8C" w14:textId="77777777">
        <w:trPr>
          <w:trHeight w:val="480"/>
        </w:trPr>
        <w:tc>
          <w:tcPr>
            <w:tcW w:w="8490" w:type="dxa"/>
            <w:tcBorders>
              <w:top w:val="nil"/>
              <w:left w:val="nil"/>
              <w:bottom w:val="single" w:sz="8" w:space="0" w:color="000000"/>
              <w:right w:val="nil"/>
            </w:tcBorders>
            <w:tcMar>
              <w:top w:w="100" w:type="dxa"/>
              <w:left w:w="120" w:type="dxa"/>
              <w:bottom w:w="100" w:type="dxa"/>
              <w:right w:w="100" w:type="dxa"/>
            </w:tcMar>
          </w:tcPr>
          <w:p w14:paraId="34809B8B" w14:textId="77777777" w:rsidR="00870C14" w:rsidRDefault="00006B53">
            <w:pPr>
              <w:jc w:val="both"/>
            </w:pPr>
            <w:r>
              <w:rPr>
                <w:rFonts w:ascii="Arial" w:eastAsia="Arial" w:hAnsi="Arial" w:cs="Arial"/>
              </w:rPr>
              <w:t>INSTITUIÇÃO (SIGLA):</w:t>
            </w:r>
          </w:p>
        </w:tc>
      </w:tr>
      <w:tr w:rsidR="00870C14" w14:paraId="34809B8E"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00" w:type="dxa"/>
            </w:tcMar>
          </w:tcPr>
          <w:p w14:paraId="34809B8D" w14:textId="77777777" w:rsidR="00870C14" w:rsidRDefault="00006B53">
            <w:pPr>
              <w:jc w:val="both"/>
            </w:pPr>
            <w:r>
              <w:rPr>
                <w:rFonts w:ascii="Arial" w:eastAsia="Arial" w:hAnsi="Arial" w:cs="Arial"/>
              </w:rPr>
              <w:t>Universidade Cesumar de Maringá (</w:t>
            </w:r>
            <w:proofErr w:type="spellStart"/>
            <w:r>
              <w:rPr>
                <w:rFonts w:ascii="Arial" w:eastAsia="Arial" w:hAnsi="Arial" w:cs="Arial"/>
              </w:rPr>
              <w:t>Unicesumar</w:t>
            </w:r>
            <w:proofErr w:type="spellEnd"/>
            <w:r>
              <w:rPr>
                <w:rFonts w:ascii="Arial" w:eastAsia="Arial" w:hAnsi="Arial" w:cs="Arial"/>
              </w:rPr>
              <w:t>)</w:t>
            </w:r>
          </w:p>
        </w:tc>
      </w:tr>
      <w:tr w:rsidR="00870C14" w14:paraId="34809B91" w14:textId="77777777">
        <w:trPr>
          <w:trHeight w:val="510"/>
        </w:trPr>
        <w:tc>
          <w:tcPr>
            <w:tcW w:w="8490" w:type="dxa"/>
            <w:tcBorders>
              <w:top w:val="single" w:sz="8" w:space="0" w:color="000000"/>
              <w:left w:val="nil"/>
              <w:bottom w:val="single" w:sz="8" w:space="0" w:color="000000"/>
              <w:right w:val="nil"/>
            </w:tcBorders>
            <w:tcMar>
              <w:top w:w="100" w:type="dxa"/>
              <w:left w:w="120" w:type="dxa"/>
              <w:bottom w:w="100" w:type="dxa"/>
              <w:right w:w="100" w:type="dxa"/>
            </w:tcMar>
          </w:tcPr>
          <w:p w14:paraId="34809B8F" w14:textId="77777777" w:rsidR="00870C14" w:rsidRDefault="00006B53">
            <w:pPr>
              <w:jc w:val="both"/>
            </w:pPr>
            <w:r>
              <w:rPr>
                <w:rFonts w:ascii="Arial" w:eastAsia="Arial" w:hAnsi="Arial" w:cs="Arial"/>
                <w:b/>
              </w:rPr>
              <w:t xml:space="preserve"> </w:t>
            </w:r>
          </w:p>
          <w:p w14:paraId="34809B90" w14:textId="77777777" w:rsidR="00870C14" w:rsidRDefault="00006B53">
            <w:pPr>
              <w:jc w:val="both"/>
            </w:pPr>
            <w:r>
              <w:rPr>
                <w:rFonts w:ascii="Arial" w:eastAsia="Arial" w:hAnsi="Arial" w:cs="Arial"/>
              </w:rPr>
              <w:t>ÁREA DO CONHECIMENTO – CONTEÚDO - AUTOR:</w:t>
            </w:r>
          </w:p>
        </w:tc>
      </w:tr>
      <w:tr w:rsidR="00870C14" w14:paraId="34809B93" w14:textId="77777777">
        <w:trPr>
          <w:trHeight w:val="240"/>
        </w:trPr>
        <w:tc>
          <w:tcPr>
            <w:tcW w:w="849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00" w:type="dxa"/>
            </w:tcMar>
          </w:tcPr>
          <w:p w14:paraId="34809B92" w14:textId="77777777" w:rsidR="00870C14" w:rsidRDefault="00006B53">
            <w:pPr>
              <w:jc w:val="both"/>
            </w:pPr>
            <w:r>
              <w:rPr>
                <w:rFonts w:ascii="Arial" w:eastAsia="Arial" w:hAnsi="Arial" w:cs="Arial"/>
              </w:rPr>
              <w:t xml:space="preserve">Clínica Médica - </w:t>
            </w:r>
            <w:r>
              <w:rPr>
                <w:rFonts w:ascii="Arial" w:eastAsia="Arial" w:hAnsi="Arial" w:cs="Arial"/>
                <w:b/>
              </w:rPr>
              <w:t>SARS COV 19 e sequelas</w:t>
            </w:r>
            <w:r>
              <w:rPr>
                <w:rFonts w:ascii="Arial" w:eastAsia="Arial" w:hAnsi="Arial" w:cs="Arial"/>
              </w:rPr>
              <w:t xml:space="preserve">- Fábio </w:t>
            </w:r>
            <w:proofErr w:type="spellStart"/>
            <w:r>
              <w:rPr>
                <w:rFonts w:ascii="Arial" w:eastAsia="Arial" w:hAnsi="Arial" w:cs="Arial"/>
              </w:rPr>
              <w:t>Boarini</w:t>
            </w:r>
            <w:proofErr w:type="spellEnd"/>
            <w:r>
              <w:rPr>
                <w:rFonts w:ascii="Arial" w:eastAsia="Arial" w:hAnsi="Arial" w:cs="Arial"/>
              </w:rPr>
              <w:t xml:space="preserve"> de Souza</w:t>
            </w:r>
          </w:p>
        </w:tc>
      </w:tr>
      <w:tr w:rsidR="00870C14" w14:paraId="34809B95" w14:textId="77777777">
        <w:trPr>
          <w:trHeight w:val="165"/>
        </w:trPr>
        <w:tc>
          <w:tcPr>
            <w:tcW w:w="8490" w:type="dxa"/>
            <w:tcBorders>
              <w:top w:val="single" w:sz="8" w:space="0" w:color="000000"/>
              <w:left w:val="nil"/>
              <w:bottom w:val="single" w:sz="8" w:space="0" w:color="000000"/>
              <w:right w:val="nil"/>
            </w:tcBorders>
            <w:tcMar>
              <w:top w:w="100" w:type="dxa"/>
              <w:left w:w="120" w:type="dxa"/>
              <w:bottom w:w="100" w:type="dxa"/>
              <w:right w:w="100" w:type="dxa"/>
            </w:tcMar>
          </w:tcPr>
          <w:p w14:paraId="34809B94" w14:textId="77777777" w:rsidR="00870C14" w:rsidRDefault="00006B53">
            <w:pPr>
              <w:jc w:val="both"/>
            </w:pPr>
            <w:r>
              <w:rPr>
                <w:rFonts w:ascii="Arial" w:eastAsia="Arial" w:hAnsi="Arial" w:cs="Arial"/>
                <w:b/>
                <w:i/>
              </w:rPr>
              <w:t xml:space="preserve"> </w:t>
            </w:r>
          </w:p>
        </w:tc>
      </w:tr>
      <w:tr w:rsidR="00870C14" w14:paraId="34809B97" w14:textId="77777777">
        <w:trPr>
          <w:trHeight w:val="405"/>
        </w:trPr>
        <w:tc>
          <w:tcPr>
            <w:tcW w:w="8490" w:type="dxa"/>
            <w:tcBorders>
              <w:top w:val="single" w:sz="8" w:space="0" w:color="000000"/>
              <w:left w:val="nil"/>
              <w:bottom w:val="single" w:sz="8" w:space="0" w:color="000000"/>
              <w:right w:val="nil"/>
            </w:tcBorders>
            <w:tcMar>
              <w:top w:w="100" w:type="dxa"/>
              <w:left w:w="120" w:type="dxa"/>
              <w:bottom w:w="100" w:type="dxa"/>
              <w:right w:w="100" w:type="dxa"/>
            </w:tcMar>
          </w:tcPr>
          <w:p w14:paraId="34809B96" w14:textId="77777777" w:rsidR="00870C14" w:rsidRDefault="00006B53">
            <w:pPr>
              <w:jc w:val="both"/>
            </w:pPr>
            <w:r>
              <w:rPr>
                <w:rFonts w:ascii="Arial" w:eastAsia="Arial" w:hAnsi="Arial" w:cs="Arial"/>
              </w:rPr>
              <w:t>ENUNCIADO E ALTERNATIVAS: Resposta correta em negrito</w:t>
            </w:r>
          </w:p>
        </w:tc>
      </w:tr>
      <w:tr w:rsidR="00870C14" w14:paraId="34809B9E" w14:textId="77777777">
        <w:trPr>
          <w:trHeight w:val="598"/>
        </w:trPr>
        <w:tc>
          <w:tcPr>
            <w:tcW w:w="849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00" w:type="dxa"/>
            </w:tcMar>
          </w:tcPr>
          <w:p w14:paraId="34809B98" w14:textId="77777777" w:rsidR="00870C14" w:rsidRDefault="00006B53">
            <w:pPr>
              <w:jc w:val="both"/>
            </w:pPr>
            <w:r>
              <w:rPr>
                <w:rFonts w:ascii="Arial" w:eastAsia="Arial" w:hAnsi="Arial" w:cs="Arial"/>
              </w:rPr>
              <w:lastRenderedPageBreak/>
              <w:t>Atualmente recomenda-se que o profissional da área de saúde informe aos pacientes, familiares e /ou cuidadores quanto aos sintomas novos ou persistentes mais comumente observados após manifestação aguda da Covid-19. ASSINALE a alternativa CORRETA referente</w:t>
            </w:r>
            <w:r>
              <w:rPr>
                <w:rFonts w:ascii="Arial" w:eastAsia="Arial" w:hAnsi="Arial" w:cs="Arial"/>
              </w:rPr>
              <w:t xml:space="preserve"> ao esperado durante a recuperação da Covid-19.</w:t>
            </w:r>
          </w:p>
          <w:p w14:paraId="34809B99" w14:textId="77777777" w:rsidR="00870C14" w:rsidRDefault="00006B53">
            <w:pPr>
              <w:jc w:val="both"/>
            </w:pPr>
            <w:r>
              <w:rPr>
                <w:rFonts w:ascii="Arial" w:eastAsia="Arial" w:hAnsi="Arial" w:cs="Arial"/>
                <w:b/>
              </w:rPr>
              <w:t xml:space="preserve">a. A probabilidade de desenvolver condições pós-covid-19 ou síndrome </w:t>
            </w:r>
            <w:proofErr w:type="gramStart"/>
            <w:r>
              <w:rPr>
                <w:rFonts w:ascii="Arial" w:eastAsia="Arial" w:hAnsi="Arial" w:cs="Arial"/>
                <w:b/>
              </w:rPr>
              <w:t>pós covid</w:t>
            </w:r>
            <w:proofErr w:type="gramEnd"/>
            <w:r>
              <w:rPr>
                <w:rFonts w:ascii="Arial" w:eastAsia="Arial" w:hAnsi="Arial" w:cs="Arial"/>
                <w:b/>
              </w:rPr>
              <w:t>-19 não está relacionada à gravidade do quadro agudo ou necessidade de hospitalização.</w:t>
            </w:r>
          </w:p>
          <w:p w14:paraId="34809B9A" w14:textId="77777777" w:rsidR="00870C14" w:rsidRDefault="00006B53">
            <w:pPr>
              <w:jc w:val="both"/>
            </w:pPr>
            <w:r>
              <w:rPr>
                <w:rFonts w:ascii="Arial" w:eastAsia="Arial" w:hAnsi="Arial" w:cs="Arial"/>
              </w:rPr>
              <w:t xml:space="preserve">b. O tempo de recuperação é o mesmo em </w:t>
            </w:r>
            <w:proofErr w:type="gramStart"/>
            <w:r>
              <w:rPr>
                <w:rFonts w:ascii="Arial" w:eastAsia="Arial" w:hAnsi="Arial" w:cs="Arial"/>
              </w:rPr>
              <w:t>todas pessoas</w:t>
            </w:r>
            <w:proofErr w:type="gramEnd"/>
            <w:r>
              <w:rPr>
                <w:rFonts w:ascii="Arial" w:eastAsia="Arial" w:hAnsi="Arial" w:cs="Arial"/>
              </w:rPr>
              <w:t xml:space="preserve"> acometidas pelo covid-19, sendo que, n</w:t>
            </w:r>
            <w:r>
              <w:rPr>
                <w:rFonts w:ascii="Arial" w:eastAsia="Arial" w:hAnsi="Arial" w:cs="Arial"/>
              </w:rPr>
              <w:t>a maioria dos casos, os sintomas desaparecem em tempo menor que em 12 semanas.</w:t>
            </w:r>
          </w:p>
          <w:p w14:paraId="34809B9B" w14:textId="77777777" w:rsidR="00870C14" w:rsidRDefault="00006B53">
            <w:pPr>
              <w:jc w:val="both"/>
            </w:pPr>
            <w:r>
              <w:rPr>
                <w:rFonts w:ascii="Arial" w:eastAsia="Arial" w:hAnsi="Arial" w:cs="Arial"/>
              </w:rPr>
              <w:t xml:space="preserve">c. A ocorrência de novos sintomas ou condições </w:t>
            </w:r>
            <w:proofErr w:type="gramStart"/>
            <w:r>
              <w:rPr>
                <w:rFonts w:ascii="Arial" w:eastAsia="Arial" w:hAnsi="Arial" w:cs="Arial"/>
              </w:rPr>
              <w:t>pós covid</w:t>
            </w:r>
            <w:proofErr w:type="gramEnd"/>
            <w:r>
              <w:rPr>
                <w:rFonts w:ascii="Arial" w:eastAsia="Arial" w:hAnsi="Arial" w:cs="Arial"/>
              </w:rPr>
              <w:t>-19 é previsível, afetando os indivíduos apenas com sintomas pulmonares e cardiovasculares.</w:t>
            </w:r>
          </w:p>
          <w:p w14:paraId="34809B9C" w14:textId="77777777" w:rsidR="00870C14" w:rsidRDefault="00006B53">
            <w:pPr>
              <w:jc w:val="both"/>
            </w:pPr>
            <w:r>
              <w:rPr>
                <w:rFonts w:ascii="Arial" w:eastAsia="Arial" w:hAnsi="Arial" w:cs="Arial"/>
              </w:rPr>
              <w:t>d. A condição pós-covid é det</w:t>
            </w:r>
            <w:r>
              <w:rPr>
                <w:rFonts w:ascii="Arial" w:eastAsia="Arial" w:hAnsi="Arial" w:cs="Arial"/>
              </w:rPr>
              <w:t>erminada após o surgimento ou a persistência de sintomas após 2 semanas da infecção aguda covid-19.</w:t>
            </w:r>
          </w:p>
          <w:p w14:paraId="34809B9D" w14:textId="77777777" w:rsidR="00870C14" w:rsidRDefault="00006B53">
            <w:pPr>
              <w:jc w:val="both"/>
            </w:pPr>
            <w:r>
              <w:rPr>
                <w:rFonts w:ascii="Arial" w:eastAsia="Arial" w:hAnsi="Arial" w:cs="Arial"/>
              </w:rPr>
              <w:t>e. Não é recomendado o paciente procurar atendimento se apresentar sintomas de dispneia, taquicardia taquipneia inexplicada, visto ser sintomas esperados na</w:t>
            </w:r>
            <w:r>
              <w:rPr>
                <w:rFonts w:ascii="Arial" w:eastAsia="Arial" w:hAnsi="Arial" w:cs="Arial"/>
              </w:rPr>
              <w:t>s primeiras 12 semanas pós infecção aguda covid-19.</w:t>
            </w:r>
          </w:p>
        </w:tc>
      </w:tr>
      <w:tr w:rsidR="00870C14" w14:paraId="34809BA1" w14:textId="77777777">
        <w:trPr>
          <w:trHeight w:val="690"/>
        </w:trPr>
        <w:tc>
          <w:tcPr>
            <w:tcW w:w="8490" w:type="dxa"/>
            <w:tcBorders>
              <w:top w:val="single" w:sz="8" w:space="0" w:color="000000"/>
              <w:left w:val="nil"/>
              <w:bottom w:val="single" w:sz="8" w:space="0" w:color="000000"/>
              <w:right w:val="nil"/>
            </w:tcBorders>
            <w:tcMar>
              <w:top w:w="100" w:type="dxa"/>
              <w:left w:w="120" w:type="dxa"/>
              <w:bottom w:w="100" w:type="dxa"/>
              <w:right w:w="100" w:type="dxa"/>
            </w:tcMar>
          </w:tcPr>
          <w:p w14:paraId="34809B9F" w14:textId="77777777" w:rsidR="00870C14" w:rsidRDefault="00006B53">
            <w:pPr>
              <w:jc w:val="both"/>
            </w:pPr>
            <w:r>
              <w:rPr>
                <w:rFonts w:ascii="Arial" w:eastAsia="Arial" w:hAnsi="Arial" w:cs="Arial"/>
                <w:b/>
                <w:i/>
              </w:rPr>
              <w:t xml:space="preserve"> </w:t>
            </w:r>
          </w:p>
          <w:p w14:paraId="34809BA0" w14:textId="77777777" w:rsidR="00870C14" w:rsidRDefault="00006B53">
            <w:pPr>
              <w:jc w:val="both"/>
            </w:pPr>
            <w:r>
              <w:rPr>
                <w:rFonts w:ascii="Arial" w:eastAsia="Arial" w:hAnsi="Arial" w:cs="Arial"/>
                <w:b/>
                <w:i/>
              </w:rPr>
              <w:t>RESPOSTA CORRETA:</w:t>
            </w:r>
          </w:p>
        </w:tc>
      </w:tr>
      <w:tr w:rsidR="00870C14" w14:paraId="34809BA3" w14:textId="77777777">
        <w:trPr>
          <w:trHeight w:val="900"/>
        </w:trPr>
        <w:tc>
          <w:tcPr>
            <w:tcW w:w="849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00" w:type="dxa"/>
            </w:tcMar>
          </w:tcPr>
          <w:p w14:paraId="34809BA2" w14:textId="77777777" w:rsidR="00870C14" w:rsidRDefault="00006B53">
            <w:pPr>
              <w:jc w:val="both"/>
            </w:pPr>
            <w:r>
              <w:rPr>
                <w:rFonts w:ascii="Arial" w:eastAsia="Arial" w:hAnsi="Arial" w:cs="Arial"/>
                <w:b/>
                <w:i/>
              </w:rPr>
              <w:t xml:space="preserve"> </w:t>
            </w:r>
            <w:r>
              <w:rPr>
                <w:rFonts w:ascii="Arial" w:eastAsia="Arial" w:hAnsi="Arial" w:cs="Arial"/>
                <w:b/>
              </w:rPr>
              <w:t xml:space="preserve">a. A probabilidade de desenvolver condições pós-covid-19 ou síndrome </w:t>
            </w:r>
            <w:proofErr w:type="gramStart"/>
            <w:r>
              <w:rPr>
                <w:rFonts w:ascii="Arial" w:eastAsia="Arial" w:hAnsi="Arial" w:cs="Arial"/>
                <w:b/>
              </w:rPr>
              <w:t>pós covid</w:t>
            </w:r>
            <w:proofErr w:type="gramEnd"/>
            <w:r>
              <w:rPr>
                <w:rFonts w:ascii="Arial" w:eastAsia="Arial" w:hAnsi="Arial" w:cs="Arial"/>
                <w:b/>
              </w:rPr>
              <w:t>-19 não está relacionada à gravidade do quadro agudo ou necessidade de hospitalização.</w:t>
            </w:r>
          </w:p>
        </w:tc>
      </w:tr>
      <w:tr w:rsidR="00870C14" w14:paraId="34809BA5" w14:textId="77777777">
        <w:trPr>
          <w:trHeight w:val="480"/>
        </w:trPr>
        <w:tc>
          <w:tcPr>
            <w:tcW w:w="8490" w:type="dxa"/>
            <w:tcBorders>
              <w:top w:val="single" w:sz="8" w:space="0" w:color="000000"/>
              <w:left w:val="nil"/>
              <w:bottom w:val="single" w:sz="8" w:space="0" w:color="000000"/>
              <w:right w:val="nil"/>
            </w:tcBorders>
            <w:tcMar>
              <w:top w:w="100" w:type="dxa"/>
              <w:left w:w="120" w:type="dxa"/>
              <w:bottom w:w="100" w:type="dxa"/>
              <w:right w:w="100" w:type="dxa"/>
            </w:tcMar>
          </w:tcPr>
          <w:p w14:paraId="34809BA4" w14:textId="77777777" w:rsidR="00870C14" w:rsidRDefault="00006B53">
            <w:pPr>
              <w:jc w:val="both"/>
            </w:pPr>
            <w:r>
              <w:rPr>
                <w:rFonts w:ascii="Arial" w:eastAsia="Arial" w:hAnsi="Arial" w:cs="Arial"/>
                <w:b/>
                <w:i/>
              </w:rPr>
              <w:t xml:space="preserve"> </w:t>
            </w:r>
          </w:p>
        </w:tc>
      </w:tr>
      <w:tr w:rsidR="00870C14" w14:paraId="34809BA7" w14:textId="77777777">
        <w:trPr>
          <w:trHeight w:val="480"/>
        </w:trPr>
        <w:tc>
          <w:tcPr>
            <w:tcW w:w="8490" w:type="dxa"/>
            <w:tcBorders>
              <w:top w:val="single" w:sz="8" w:space="0" w:color="000000"/>
              <w:left w:val="nil"/>
              <w:bottom w:val="single" w:sz="8" w:space="0" w:color="000000"/>
              <w:right w:val="nil"/>
            </w:tcBorders>
            <w:tcMar>
              <w:top w:w="100" w:type="dxa"/>
              <w:left w:w="120" w:type="dxa"/>
              <w:bottom w:w="100" w:type="dxa"/>
              <w:right w:w="100" w:type="dxa"/>
            </w:tcMar>
          </w:tcPr>
          <w:p w14:paraId="34809BA6" w14:textId="77777777" w:rsidR="00870C14" w:rsidRDefault="00006B53">
            <w:pPr>
              <w:jc w:val="both"/>
            </w:pPr>
            <w:r>
              <w:rPr>
                <w:rFonts w:ascii="Arial" w:eastAsia="Arial" w:hAnsi="Arial" w:cs="Arial"/>
                <w:b/>
                <w:i/>
              </w:rPr>
              <w:t>COMENTÁRIOS SOBRE A RESPOSTA correta e/ou sobre as alternativas erradas:</w:t>
            </w:r>
          </w:p>
        </w:tc>
      </w:tr>
      <w:tr w:rsidR="00870C14" w14:paraId="34809BAD" w14:textId="77777777">
        <w:trPr>
          <w:trHeight w:val="4752"/>
        </w:trPr>
        <w:tc>
          <w:tcPr>
            <w:tcW w:w="849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00" w:type="dxa"/>
            </w:tcMar>
          </w:tcPr>
          <w:p w14:paraId="34809BA8" w14:textId="77777777" w:rsidR="00870C14" w:rsidRDefault="00006B53">
            <w:pPr>
              <w:jc w:val="both"/>
            </w:pPr>
            <w:r>
              <w:rPr>
                <w:rFonts w:ascii="Arial" w:eastAsia="Arial" w:hAnsi="Arial" w:cs="Arial"/>
              </w:rPr>
              <w:t>- Alternativa</w:t>
            </w:r>
            <w:r>
              <w:rPr>
                <w:rFonts w:ascii="Arial" w:eastAsia="Arial" w:hAnsi="Arial" w:cs="Arial"/>
              </w:rPr>
              <w:t xml:space="preserve"> A, correta. Todas as pessoas que apresentaram diagnóstico de infecção aguda COVID (sintomas leves, moderados ou graves) podem desenvolver sintomas compatíveis COVID longa, independente da gravidade dos sintomas apresentados na fase aguda da doença.  Os pa</w:t>
            </w:r>
            <w:r>
              <w:rPr>
                <w:rFonts w:ascii="Arial" w:eastAsia="Arial" w:hAnsi="Arial" w:cs="Arial"/>
              </w:rPr>
              <w:t>cientes com doenças/condições crônicas estão mais propensos a apresentarem sequelas pós-covid 19.</w:t>
            </w:r>
          </w:p>
          <w:p w14:paraId="34809BA9" w14:textId="77777777" w:rsidR="00870C14" w:rsidRDefault="00006B53">
            <w:pPr>
              <w:jc w:val="both"/>
            </w:pPr>
            <w:r>
              <w:rPr>
                <w:rFonts w:ascii="Arial" w:eastAsia="Arial" w:hAnsi="Arial" w:cs="Arial"/>
              </w:rPr>
              <w:t>- Alternativa B, incorreta. Na maioria dos casos, os sintomas persistentes e/ou os novos desaparecem nas primeiras 12 semanas, no entanto este tempo é distint</w:t>
            </w:r>
            <w:r>
              <w:rPr>
                <w:rFonts w:ascii="Arial" w:eastAsia="Arial" w:hAnsi="Arial" w:cs="Arial"/>
              </w:rPr>
              <w:t>o de uma pessoa para outra.</w:t>
            </w:r>
          </w:p>
          <w:p w14:paraId="34809BAA" w14:textId="77777777" w:rsidR="00870C14" w:rsidRDefault="00006B53">
            <w:pPr>
              <w:jc w:val="both"/>
            </w:pPr>
            <w:r>
              <w:rPr>
                <w:rFonts w:ascii="Arial" w:eastAsia="Arial" w:hAnsi="Arial" w:cs="Arial"/>
              </w:rPr>
              <w:t>- Alternativa C, incorreta. A ocorrência de novos sintomas ou condições pós-covid é IMPREVISÍVEL, afeta os indivíduos de maneiras distintas e em momentos diferentes com sintomas pulmonares, neurológicos, cardiovasculares, gastrointestinais, musculoesquelét</w:t>
            </w:r>
            <w:r>
              <w:rPr>
                <w:rFonts w:ascii="Arial" w:eastAsia="Arial" w:hAnsi="Arial" w:cs="Arial"/>
              </w:rPr>
              <w:t>icos, dermatológicos, dentre outros.</w:t>
            </w:r>
          </w:p>
          <w:p w14:paraId="34809BAB" w14:textId="77777777" w:rsidR="00870C14" w:rsidRDefault="00006B53">
            <w:pPr>
              <w:jc w:val="both"/>
            </w:pPr>
            <w:r>
              <w:rPr>
                <w:rFonts w:ascii="Arial" w:eastAsia="Arial" w:hAnsi="Arial" w:cs="Arial"/>
              </w:rPr>
              <w:t>- Alternativa D, incorreta.  A condição pós-covid é descrita como ampla gama de manifestações clínicas novas, recorrentes ou persistentes presentes após quatro semanas da infecção aguda covid-19.</w:t>
            </w:r>
          </w:p>
          <w:p w14:paraId="34809BAC" w14:textId="77777777" w:rsidR="00870C14" w:rsidRDefault="00006B53">
            <w:pPr>
              <w:jc w:val="both"/>
            </w:pPr>
            <w:r>
              <w:rPr>
                <w:rFonts w:ascii="Arial" w:eastAsia="Arial" w:hAnsi="Arial" w:cs="Arial"/>
              </w:rPr>
              <w:t>- Alternativa E, incorr</w:t>
            </w:r>
            <w:r>
              <w:rPr>
                <w:rFonts w:ascii="Arial" w:eastAsia="Arial" w:hAnsi="Arial" w:cs="Arial"/>
              </w:rPr>
              <w:t>eta.  Paciente com indicação de investigação de causas para sintomas, pois os mesmos podem indicar doenças agudas cardiovasculares e ou pulmonares.</w:t>
            </w:r>
          </w:p>
        </w:tc>
      </w:tr>
      <w:tr w:rsidR="00870C14" w14:paraId="34809BAF" w14:textId="77777777">
        <w:trPr>
          <w:trHeight w:val="480"/>
        </w:trPr>
        <w:tc>
          <w:tcPr>
            <w:tcW w:w="8490" w:type="dxa"/>
            <w:tcBorders>
              <w:top w:val="single" w:sz="8" w:space="0" w:color="000000"/>
              <w:left w:val="nil"/>
              <w:bottom w:val="single" w:sz="8" w:space="0" w:color="000000"/>
              <w:right w:val="nil"/>
            </w:tcBorders>
            <w:tcMar>
              <w:top w:w="100" w:type="dxa"/>
              <w:left w:w="120" w:type="dxa"/>
              <w:bottom w:w="100" w:type="dxa"/>
              <w:right w:w="100" w:type="dxa"/>
            </w:tcMar>
          </w:tcPr>
          <w:p w14:paraId="34809BAE" w14:textId="77777777" w:rsidR="00870C14" w:rsidRDefault="00006B53">
            <w:pPr>
              <w:jc w:val="both"/>
            </w:pPr>
            <w:r>
              <w:rPr>
                <w:rFonts w:ascii="Arial" w:eastAsia="Arial" w:hAnsi="Arial" w:cs="Arial"/>
                <w:b/>
                <w:i/>
              </w:rPr>
              <w:t xml:space="preserve"> </w:t>
            </w:r>
          </w:p>
        </w:tc>
      </w:tr>
      <w:tr w:rsidR="00870C14" w14:paraId="34809BB1" w14:textId="77777777">
        <w:trPr>
          <w:trHeight w:val="480"/>
        </w:trPr>
        <w:tc>
          <w:tcPr>
            <w:tcW w:w="8490" w:type="dxa"/>
            <w:tcBorders>
              <w:top w:val="single" w:sz="8" w:space="0" w:color="000000"/>
              <w:left w:val="nil"/>
              <w:bottom w:val="single" w:sz="8" w:space="0" w:color="000000"/>
              <w:right w:val="nil"/>
            </w:tcBorders>
            <w:tcMar>
              <w:top w:w="100" w:type="dxa"/>
              <w:left w:w="120" w:type="dxa"/>
              <w:bottom w:w="100" w:type="dxa"/>
              <w:right w:w="100" w:type="dxa"/>
            </w:tcMar>
          </w:tcPr>
          <w:p w14:paraId="34809BB0" w14:textId="77777777" w:rsidR="00870C14" w:rsidRDefault="00006B53">
            <w:pPr>
              <w:jc w:val="both"/>
            </w:pPr>
            <w:r>
              <w:rPr>
                <w:rFonts w:ascii="Arial" w:eastAsia="Arial" w:hAnsi="Arial" w:cs="Arial"/>
                <w:b/>
                <w:i/>
              </w:rPr>
              <w:t>REFERÊNCIAS BIBLIOGRÁFICAS:</w:t>
            </w:r>
          </w:p>
        </w:tc>
      </w:tr>
      <w:tr w:rsidR="00870C14" w14:paraId="34809BB3" w14:textId="77777777">
        <w:trPr>
          <w:trHeight w:val="1575"/>
        </w:trPr>
        <w:tc>
          <w:tcPr>
            <w:tcW w:w="849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00" w:type="dxa"/>
            </w:tcMar>
          </w:tcPr>
          <w:p w14:paraId="34809BB2" w14:textId="77777777" w:rsidR="00870C14" w:rsidRDefault="00006B53">
            <w:pPr>
              <w:jc w:val="both"/>
            </w:pPr>
            <w:r>
              <w:rPr>
                <w:rFonts w:ascii="Arial" w:eastAsia="Arial" w:hAnsi="Arial" w:cs="Arial"/>
                <w:color w:val="212121"/>
              </w:rPr>
              <w:lastRenderedPageBreak/>
              <w:t>ORIENTAÇÕES SOBRE DIAGNOSTICO E TRATAMENTO DE PACIENTES COM AS CONDIÇÕES PÓ</w:t>
            </w:r>
            <w:r>
              <w:rPr>
                <w:rFonts w:ascii="Arial" w:eastAsia="Arial" w:hAnsi="Arial" w:cs="Arial"/>
                <w:color w:val="212121"/>
              </w:rPr>
              <w:t xml:space="preserve">S- COVID. Agosto, 2022. Disponível em: </w:t>
            </w:r>
            <w:hyperlink r:id="rId10">
              <w:r>
                <w:rPr>
                  <w:rFonts w:ascii="Arial" w:eastAsia="Arial" w:hAnsi="Arial" w:cs="Arial"/>
                  <w:color w:val="0000FF"/>
                  <w:u w:val="single"/>
                </w:rPr>
                <w:t>https://www.gov.br/saude/pt-br/coronavirus/publicacoes-tecnicas/recom</w:t>
              </w:r>
              <w:r>
                <w:rPr>
                  <w:rFonts w:ascii="Arial" w:eastAsia="Arial" w:hAnsi="Arial" w:cs="Arial"/>
                  <w:color w:val="0000FF"/>
                  <w:u w:val="single"/>
                </w:rPr>
                <w:t>endacoes/orientacoes_diagnostico_pacientes_pos_covid.pdf/view</w:t>
              </w:r>
            </w:hyperlink>
            <w:r>
              <w:rPr>
                <w:rFonts w:ascii="Arial" w:eastAsia="Arial" w:hAnsi="Arial" w:cs="Arial"/>
                <w:color w:val="212121"/>
              </w:rPr>
              <w:t xml:space="preserve">. Acesso em: 26 de </w:t>
            </w:r>
            <w:proofErr w:type="gramStart"/>
            <w:r>
              <w:rPr>
                <w:rFonts w:ascii="Arial" w:eastAsia="Arial" w:hAnsi="Arial" w:cs="Arial"/>
                <w:color w:val="212121"/>
              </w:rPr>
              <w:t>Março</w:t>
            </w:r>
            <w:proofErr w:type="gramEnd"/>
            <w:r>
              <w:rPr>
                <w:rFonts w:ascii="Arial" w:eastAsia="Arial" w:hAnsi="Arial" w:cs="Arial"/>
                <w:color w:val="212121"/>
              </w:rPr>
              <w:t xml:space="preserve"> de 2023.</w:t>
            </w:r>
          </w:p>
        </w:tc>
      </w:tr>
    </w:tbl>
    <w:p w14:paraId="34809BB4" w14:textId="77777777" w:rsidR="00870C14" w:rsidRDefault="00006B53">
      <w:pPr>
        <w:jc w:val="both"/>
      </w:pPr>
      <w:r>
        <w:rPr>
          <w:rFonts w:ascii="Arial" w:eastAsia="Arial" w:hAnsi="Arial" w:cs="Arial"/>
          <w:b/>
          <w:i/>
        </w:rPr>
        <w:t xml:space="preserve"> </w:t>
      </w:r>
    </w:p>
    <w:p w14:paraId="34809BB5" w14:textId="77777777" w:rsidR="00870C14" w:rsidRDefault="00006B53">
      <w:pPr>
        <w:spacing w:after="0"/>
        <w:jc w:val="center"/>
        <w:rPr>
          <w:rFonts w:ascii="Arial" w:eastAsia="Arial" w:hAnsi="Arial" w:cs="Arial"/>
          <w:b/>
          <w:sz w:val="24"/>
          <w:szCs w:val="24"/>
        </w:rPr>
      </w:pPr>
      <w:r>
        <w:rPr>
          <w:rFonts w:ascii="Arial" w:eastAsia="Arial" w:hAnsi="Arial" w:cs="Arial"/>
          <w:b/>
        </w:rPr>
        <w:t xml:space="preserve"> </w:t>
      </w:r>
      <w:r>
        <w:rPr>
          <w:rFonts w:ascii="Arial" w:eastAsia="Arial" w:hAnsi="Arial" w:cs="Arial"/>
          <w:b/>
          <w:sz w:val="24"/>
          <w:szCs w:val="24"/>
        </w:rPr>
        <w:t>Núcleo de Apoio Pedagógico Interinstitucional II - NAPISUL II</w:t>
      </w:r>
    </w:p>
    <w:p w14:paraId="34809BB6"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BB7" w14:textId="77777777" w:rsidR="00870C14" w:rsidRDefault="00870C14">
      <w:pPr>
        <w:rPr>
          <w:rFonts w:ascii="Arial" w:eastAsia="Arial" w:hAnsi="Arial" w:cs="Arial"/>
          <w:b/>
          <w:sz w:val="20"/>
          <w:szCs w:val="20"/>
        </w:rPr>
      </w:pPr>
    </w:p>
    <w:p w14:paraId="34809BB8"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r>
        <w:rPr>
          <w:rFonts w:ascii="Times New Roman" w:eastAsia="Times New Roman" w:hAnsi="Times New Roman" w:cs="Times New Roman"/>
          <w:sz w:val="24"/>
          <w:szCs w:val="24"/>
        </w:rPr>
        <w:t xml:space="preserve"> </w:t>
      </w:r>
    </w:p>
    <w:p w14:paraId="34809BB9" w14:textId="77777777" w:rsidR="00870C14" w:rsidRDefault="00006B53">
      <w:pPr>
        <w:jc w:val="both"/>
      </w:pPr>
      <w:r>
        <w:rPr>
          <w:rFonts w:ascii="Times New Roman" w:eastAsia="Times New Roman" w:hAnsi="Times New Roman" w:cs="Times New Roman"/>
          <w:sz w:val="24"/>
          <w:szCs w:val="24"/>
        </w:rPr>
        <w:t xml:space="preserve"> </w:t>
      </w:r>
    </w:p>
    <w:tbl>
      <w:tblPr>
        <w:tblStyle w:val="aff2"/>
        <w:tblW w:w="8490" w:type="dxa"/>
        <w:tblLayout w:type="fixed"/>
        <w:tblLook w:val="0000" w:firstRow="0" w:lastRow="0" w:firstColumn="0" w:lastColumn="0" w:noHBand="0" w:noVBand="0"/>
      </w:tblPr>
      <w:tblGrid>
        <w:gridCol w:w="8490"/>
      </w:tblGrid>
      <w:tr w:rsidR="00870C14" w14:paraId="34809BBB" w14:textId="77777777">
        <w:trPr>
          <w:trHeight w:val="285"/>
        </w:trPr>
        <w:tc>
          <w:tcPr>
            <w:tcW w:w="8490" w:type="dxa"/>
            <w:tcBorders>
              <w:top w:val="nil"/>
              <w:left w:val="nil"/>
              <w:bottom w:val="single" w:sz="8" w:space="0" w:color="000000"/>
              <w:right w:val="nil"/>
            </w:tcBorders>
            <w:tcMar>
              <w:left w:w="108" w:type="dxa"/>
              <w:right w:w="108" w:type="dxa"/>
            </w:tcMar>
          </w:tcPr>
          <w:p w14:paraId="34809BBA" w14:textId="77777777" w:rsidR="00870C14" w:rsidRDefault="00006B53">
            <w:r>
              <w:rPr>
                <w:rFonts w:eastAsia="Times New Roman"/>
                <w:sz w:val="24"/>
                <w:szCs w:val="24"/>
              </w:rPr>
              <w:t>INSTITUIÇÃO (SIGLA):UP</w:t>
            </w:r>
          </w:p>
        </w:tc>
      </w:tr>
      <w:tr w:rsidR="00870C14" w14:paraId="34809BBD"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BBC" w14:textId="77777777" w:rsidR="00870C14" w:rsidRDefault="00006B53">
            <w:r>
              <w:rPr>
                <w:rFonts w:eastAsia="Times New Roman"/>
                <w:sz w:val="24"/>
                <w:szCs w:val="24"/>
              </w:rPr>
              <w:t>Universidade Positivo</w:t>
            </w:r>
          </w:p>
        </w:tc>
      </w:tr>
      <w:tr w:rsidR="00870C14" w14:paraId="34809BC0"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BBE" w14:textId="77777777" w:rsidR="00870C14" w:rsidRDefault="00006B53">
            <w:r>
              <w:rPr>
                <w:rFonts w:eastAsia="Times New Roman"/>
              </w:rPr>
              <w:t xml:space="preserve"> </w:t>
            </w:r>
          </w:p>
          <w:p w14:paraId="34809BBF" w14:textId="77777777" w:rsidR="00870C14" w:rsidRDefault="00006B53">
            <w:r>
              <w:rPr>
                <w:rFonts w:eastAsia="Times New Roman"/>
                <w:sz w:val="24"/>
                <w:szCs w:val="24"/>
              </w:rPr>
              <w:t>ÁREA DO CONHECIMENTO – CONTEÚDO - AUTOR:</w:t>
            </w:r>
          </w:p>
        </w:tc>
      </w:tr>
      <w:tr w:rsidR="00870C14" w14:paraId="34809BC2"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BC1" w14:textId="77777777" w:rsidR="00870C14" w:rsidRDefault="00006B53">
            <w:r>
              <w:rPr>
                <w:rFonts w:eastAsia="Times New Roman"/>
                <w:sz w:val="24"/>
                <w:szCs w:val="24"/>
              </w:rPr>
              <w:t>Abordagem clínica do paciente reumatológico-CM-</w:t>
            </w:r>
            <w:proofErr w:type="spellStart"/>
            <w:r>
              <w:rPr>
                <w:rFonts w:eastAsia="Times New Roman"/>
                <w:sz w:val="24"/>
                <w:szCs w:val="24"/>
              </w:rPr>
              <w:t>prof</w:t>
            </w:r>
            <w:proofErr w:type="spellEnd"/>
            <w:r>
              <w:rPr>
                <w:rFonts w:eastAsia="Times New Roman"/>
                <w:sz w:val="24"/>
                <w:szCs w:val="24"/>
              </w:rPr>
              <w:t xml:space="preserve"> Lilian</w:t>
            </w:r>
          </w:p>
        </w:tc>
      </w:tr>
      <w:tr w:rsidR="00870C14" w14:paraId="34809BC4"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BC3" w14:textId="77777777" w:rsidR="00870C14" w:rsidRDefault="00006B53">
            <w:r>
              <w:rPr>
                <w:rFonts w:eastAsia="Times New Roman"/>
              </w:rPr>
              <w:t xml:space="preserve"> </w:t>
            </w:r>
          </w:p>
        </w:tc>
      </w:tr>
      <w:tr w:rsidR="00870C14" w14:paraId="34809BC6"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BC5" w14:textId="77777777" w:rsidR="00870C14" w:rsidRDefault="00006B53">
            <w:r>
              <w:rPr>
                <w:rFonts w:eastAsia="Times New Roman"/>
                <w:sz w:val="24"/>
                <w:szCs w:val="24"/>
              </w:rPr>
              <w:t>ENUNCIADO E ALTERNATIVAS: Resposta correta em negrito</w:t>
            </w:r>
          </w:p>
        </w:tc>
      </w:tr>
      <w:tr w:rsidR="00870C14" w14:paraId="34809BCD" w14:textId="77777777">
        <w:trPr>
          <w:trHeight w:val="192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BC7" w14:textId="77777777" w:rsidR="00870C14" w:rsidRDefault="00006B53">
            <w:pPr>
              <w:jc w:val="both"/>
            </w:pPr>
            <w:r>
              <w:rPr>
                <w:rFonts w:eastAsia="Times New Roman"/>
                <w:sz w:val="24"/>
                <w:szCs w:val="24"/>
              </w:rPr>
              <w:t xml:space="preserve">Paciente masculino, 35 anos, relata histórico de gastroenterocolite bacteriana há três semanas, tratada com </w:t>
            </w:r>
            <w:proofErr w:type="spellStart"/>
            <w:r>
              <w:rPr>
                <w:rFonts w:eastAsia="Times New Roman"/>
                <w:sz w:val="24"/>
                <w:szCs w:val="24"/>
              </w:rPr>
              <w:t>ciprofloxacino</w:t>
            </w:r>
            <w:proofErr w:type="spellEnd"/>
            <w:r>
              <w:rPr>
                <w:rFonts w:eastAsia="Times New Roman"/>
                <w:sz w:val="24"/>
                <w:szCs w:val="24"/>
              </w:rPr>
              <w:t>, tendo apresentado melhora completa do quadro. Procura atendimento médico com queixas articulares. O médico suspeita de artrite reati</w:t>
            </w:r>
            <w:r>
              <w:rPr>
                <w:rFonts w:eastAsia="Times New Roman"/>
                <w:sz w:val="24"/>
                <w:szCs w:val="24"/>
              </w:rPr>
              <w:t xml:space="preserve">va. Assinale a alternativa abaixo que apresenta quadro clínico compatível com artrite reativa: </w:t>
            </w:r>
          </w:p>
          <w:p w14:paraId="34809BC8" w14:textId="77777777" w:rsidR="00870C14" w:rsidRDefault="00006B53">
            <w:pPr>
              <w:jc w:val="both"/>
            </w:pPr>
            <w:r>
              <w:rPr>
                <w:rFonts w:eastAsia="Times New Roman"/>
                <w:sz w:val="24"/>
                <w:szCs w:val="24"/>
              </w:rPr>
              <w:t>a) Artrite de joelhos e tornozelo direito e dactilite em segundo quirodáctilo esquerdo há cinco dias. Líquido sinovial com sinais inflamatórios e cultura bacter</w:t>
            </w:r>
            <w:r>
              <w:rPr>
                <w:rFonts w:eastAsia="Times New Roman"/>
                <w:sz w:val="24"/>
                <w:szCs w:val="24"/>
              </w:rPr>
              <w:t xml:space="preserve">iana negativa. </w:t>
            </w:r>
          </w:p>
          <w:p w14:paraId="34809BC9" w14:textId="77777777" w:rsidR="00870C14" w:rsidRDefault="00006B53">
            <w:pPr>
              <w:jc w:val="both"/>
            </w:pPr>
            <w:r>
              <w:rPr>
                <w:rFonts w:eastAsia="Times New Roman"/>
                <w:sz w:val="24"/>
                <w:szCs w:val="24"/>
              </w:rPr>
              <w:t xml:space="preserve">b) Artrite de joelho direito há três semanas. Líquido sinovial séptico com cultura bacteriana positiva. </w:t>
            </w:r>
          </w:p>
          <w:p w14:paraId="34809BCA" w14:textId="77777777" w:rsidR="00870C14" w:rsidRDefault="00006B53">
            <w:pPr>
              <w:jc w:val="both"/>
            </w:pPr>
            <w:r>
              <w:rPr>
                <w:rFonts w:eastAsia="Times New Roman"/>
                <w:sz w:val="24"/>
                <w:szCs w:val="24"/>
              </w:rPr>
              <w:t xml:space="preserve">c) Artrite de joelhos, </w:t>
            </w:r>
            <w:proofErr w:type="spellStart"/>
            <w:r>
              <w:rPr>
                <w:rFonts w:eastAsia="Times New Roman"/>
                <w:sz w:val="24"/>
                <w:szCs w:val="24"/>
              </w:rPr>
              <w:t>metacarpofalangeanas</w:t>
            </w:r>
            <w:proofErr w:type="spellEnd"/>
            <w:r>
              <w:rPr>
                <w:rFonts w:eastAsia="Times New Roman"/>
                <w:sz w:val="24"/>
                <w:szCs w:val="24"/>
              </w:rPr>
              <w:t xml:space="preserve"> e </w:t>
            </w:r>
            <w:proofErr w:type="spellStart"/>
            <w:r>
              <w:rPr>
                <w:rFonts w:eastAsia="Times New Roman"/>
                <w:sz w:val="24"/>
                <w:szCs w:val="24"/>
              </w:rPr>
              <w:t>interfalangeanas</w:t>
            </w:r>
            <w:proofErr w:type="spellEnd"/>
            <w:r>
              <w:rPr>
                <w:rFonts w:eastAsia="Times New Roman"/>
                <w:sz w:val="24"/>
                <w:szCs w:val="24"/>
              </w:rPr>
              <w:t xml:space="preserve"> proximais bilateralmente há oito semanas. Elevação sérica de provas de a</w:t>
            </w:r>
            <w:r>
              <w:rPr>
                <w:rFonts w:eastAsia="Times New Roman"/>
                <w:sz w:val="24"/>
                <w:szCs w:val="24"/>
              </w:rPr>
              <w:t xml:space="preserve">tividade inflamatória e fator reumatoide negativo. </w:t>
            </w:r>
          </w:p>
          <w:p w14:paraId="34809BCB" w14:textId="77777777" w:rsidR="00870C14" w:rsidRDefault="00006B53">
            <w:pPr>
              <w:jc w:val="both"/>
            </w:pPr>
            <w:r>
              <w:rPr>
                <w:rFonts w:eastAsia="Times New Roman"/>
                <w:sz w:val="24"/>
                <w:szCs w:val="24"/>
              </w:rPr>
              <w:t xml:space="preserve">d) Episódios de </w:t>
            </w:r>
            <w:proofErr w:type="spellStart"/>
            <w:r>
              <w:rPr>
                <w:rFonts w:eastAsia="Times New Roman"/>
                <w:sz w:val="24"/>
                <w:szCs w:val="24"/>
              </w:rPr>
              <w:t>monoartrites</w:t>
            </w:r>
            <w:proofErr w:type="spellEnd"/>
            <w:r>
              <w:rPr>
                <w:rFonts w:eastAsia="Times New Roman"/>
                <w:sz w:val="24"/>
                <w:szCs w:val="24"/>
              </w:rPr>
              <w:t xml:space="preserve"> intermitentes em primeiros pododáctilos e tornozelos há sete meses. Apresenta obesidade, dislipidemia e diabetes mellitus. </w:t>
            </w:r>
          </w:p>
          <w:p w14:paraId="34809BCC" w14:textId="77777777" w:rsidR="00870C14" w:rsidRDefault="00006B53">
            <w:pPr>
              <w:jc w:val="both"/>
            </w:pPr>
            <w:r>
              <w:rPr>
                <w:rFonts w:eastAsia="Times New Roman"/>
                <w:sz w:val="24"/>
                <w:szCs w:val="24"/>
              </w:rPr>
              <w:t>e) Dor mecânica em joelhos há quatro meses e aument</w:t>
            </w:r>
            <w:r>
              <w:rPr>
                <w:rFonts w:eastAsia="Times New Roman"/>
                <w:sz w:val="24"/>
                <w:szCs w:val="24"/>
              </w:rPr>
              <w:t xml:space="preserve">o de volume em joelho direito há quatro semanas. Ao exame físico, joelhos valgos e radiografia com </w:t>
            </w:r>
            <w:proofErr w:type="spellStart"/>
            <w:r>
              <w:rPr>
                <w:rFonts w:eastAsia="Times New Roman"/>
                <w:sz w:val="24"/>
                <w:szCs w:val="24"/>
              </w:rPr>
              <w:t>osteófitos</w:t>
            </w:r>
            <w:proofErr w:type="spellEnd"/>
            <w:r>
              <w:rPr>
                <w:rFonts w:eastAsia="Times New Roman"/>
                <w:sz w:val="24"/>
                <w:szCs w:val="24"/>
              </w:rPr>
              <w:t xml:space="preserve"> em compartimentos mediais dos joelhos.</w:t>
            </w:r>
          </w:p>
        </w:tc>
      </w:tr>
      <w:tr w:rsidR="00870C14" w14:paraId="34809BD0"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BCE" w14:textId="77777777" w:rsidR="00870C14" w:rsidRDefault="00006B53">
            <w:r>
              <w:rPr>
                <w:rFonts w:eastAsia="Times New Roman"/>
              </w:rPr>
              <w:t xml:space="preserve"> </w:t>
            </w:r>
          </w:p>
          <w:p w14:paraId="34809BCF" w14:textId="77777777" w:rsidR="00870C14" w:rsidRDefault="00006B53">
            <w:r>
              <w:rPr>
                <w:rFonts w:eastAsia="Times New Roman"/>
                <w:sz w:val="24"/>
                <w:szCs w:val="24"/>
              </w:rPr>
              <w:t>RESPOSTA CORRETA:</w:t>
            </w:r>
          </w:p>
        </w:tc>
      </w:tr>
      <w:tr w:rsidR="00870C14" w14:paraId="34809BD2"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BD1" w14:textId="77777777" w:rsidR="00870C14" w:rsidRDefault="00006B53">
            <w:r>
              <w:rPr>
                <w:rFonts w:eastAsia="Times New Roman"/>
              </w:rPr>
              <w:t>A</w:t>
            </w:r>
          </w:p>
        </w:tc>
      </w:tr>
      <w:tr w:rsidR="00870C14" w14:paraId="34809BD4"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BD3" w14:textId="77777777" w:rsidR="00870C14" w:rsidRDefault="00006B53">
            <w:r>
              <w:rPr>
                <w:rFonts w:eastAsia="Times New Roman"/>
              </w:rPr>
              <w:t xml:space="preserve"> </w:t>
            </w:r>
          </w:p>
        </w:tc>
      </w:tr>
      <w:tr w:rsidR="00870C14" w14:paraId="34809BD6"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BD5" w14:textId="77777777" w:rsidR="00870C14" w:rsidRDefault="00006B53">
            <w:pPr>
              <w:jc w:val="both"/>
            </w:pPr>
            <w:r>
              <w:rPr>
                <w:rFonts w:eastAsia="Times New Roman"/>
                <w:sz w:val="24"/>
                <w:szCs w:val="24"/>
              </w:rPr>
              <w:t xml:space="preserve">COMENTÁRIOS SOBRE A RESPOSTA </w:t>
            </w:r>
            <w:r>
              <w:rPr>
                <w:rFonts w:eastAsia="Times New Roman"/>
                <w:smallCaps/>
                <w:sz w:val="24"/>
                <w:szCs w:val="24"/>
              </w:rPr>
              <w:t>CORRETA E/OU SOBRE AS ALTERNATIVAS ERRADAS:</w:t>
            </w:r>
          </w:p>
        </w:tc>
      </w:tr>
      <w:tr w:rsidR="00870C14" w14:paraId="34809BDC" w14:textId="77777777">
        <w:trPr>
          <w:trHeight w:val="102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BD7" w14:textId="77777777" w:rsidR="00870C14" w:rsidRDefault="00006B53">
            <w:pPr>
              <w:jc w:val="both"/>
            </w:pPr>
            <w:r>
              <w:rPr>
                <w:rFonts w:eastAsia="Times New Roman"/>
                <w:sz w:val="24"/>
                <w:szCs w:val="24"/>
              </w:rPr>
              <w:t xml:space="preserve">A artrite reativa faz parte do grupo das </w:t>
            </w:r>
            <w:proofErr w:type="spellStart"/>
            <w:r>
              <w:rPr>
                <w:rFonts w:eastAsia="Times New Roman"/>
                <w:sz w:val="24"/>
                <w:szCs w:val="24"/>
              </w:rPr>
              <w:t>espondiloartrites</w:t>
            </w:r>
            <w:proofErr w:type="spellEnd"/>
            <w:r>
              <w:rPr>
                <w:rFonts w:eastAsia="Times New Roman"/>
                <w:sz w:val="24"/>
                <w:szCs w:val="24"/>
              </w:rPr>
              <w:t xml:space="preserve">, que apresenta como característica comum o acometimento articular preferencialmente na forma de </w:t>
            </w:r>
            <w:proofErr w:type="spellStart"/>
            <w:r>
              <w:rPr>
                <w:rFonts w:eastAsia="Times New Roman"/>
                <w:sz w:val="24"/>
                <w:szCs w:val="24"/>
              </w:rPr>
              <w:t>oligoartrite</w:t>
            </w:r>
            <w:proofErr w:type="spellEnd"/>
            <w:r>
              <w:rPr>
                <w:rFonts w:eastAsia="Times New Roman"/>
                <w:sz w:val="24"/>
                <w:szCs w:val="24"/>
              </w:rPr>
              <w:t xml:space="preserve"> assimétrica de médias e grandes articulações. Entesite ou dactilite também podem acompan</w:t>
            </w:r>
            <w:r>
              <w:rPr>
                <w:rFonts w:eastAsia="Times New Roman"/>
                <w:sz w:val="24"/>
                <w:szCs w:val="24"/>
              </w:rPr>
              <w:t xml:space="preserve">har o quadro clínico. </w:t>
            </w:r>
          </w:p>
          <w:p w14:paraId="34809BD8" w14:textId="77777777" w:rsidR="00870C14" w:rsidRDefault="00006B53">
            <w:pPr>
              <w:jc w:val="both"/>
            </w:pPr>
            <w:r>
              <w:rPr>
                <w:rFonts w:eastAsia="Times New Roman"/>
                <w:sz w:val="24"/>
                <w:szCs w:val="24"/>
              </w:rPr>
              <w:lastRenderedPageBreak/>
              <w:t xml:space="preserve">Por tratar-se de um processo imunológico, na ausência de micro-organismo </w:t>
            </w:r>
            <w:proofErr w:type="spellStart"/>
            <w:proofErr w:type="gramStart"/>
            <w:r>
              <w:rPr>
                <w:rFonts w:eastAsia="Times New Roman"/>
                <w:sz w:val="24"/>
                <w:szCs w:val="24"/>
              </w:rPr>
              <w:t>intra</w:t>
            </w:r>
            <w:proofErr w:type="spellEnd"/>
            <w:r>
              <w:rPr>
                <w:rFonts w:eastAsia="Times New Roman"/>
                <w:sz w:val="24"/>
                <w:szCs w:val="24"/>
              </w:rPr>
              <w:t>[</w:t>
            </w:r>
            <w:proofErr w:type="gramEnd"/>
            <w:r>
              <w:rPr>
                <w:rFonts w:eastAsia="Times New Roman"/>
                <w:sz w:val="24"/>
                <w:szCs w:val="24"/>
              </w:rPr>
              <w:t xml:space="preserve">1]articular, a análise do líquido sinovial é compatível com processo inflamatório e a cultura bacteriana é negativa. </w:t>
            </w:r>
          </w:p>
          <w:p w14:paraId="34809BD9" w14:textId="77777777" w:rsidR="00870C14" w:rsidRDefault="00006B53">
            <w:pPr>
              <w:jc w:val="both"/>
            </w:pPr>
            <w:proofErr w:type="spellStart"/>
            <w:r>
              <w:rPr>
                <w:rFonts w:eastAsia="Times New Roman"/>
                <w:sz w:val="24"/>
                <w:szCs w:val="24"/>
              </w:rPr>
              <w:t>Monoartrite</w:t>
            </w:r>
            <w:proofErr w:type="spellEnd"/>
            <w:r>
              <w:rPr>
                <w:rFonts w:eastAsia="Times New Roman"/>
                <w:sz w:val="24"/>
                <w:szCs w:val="24"/>
              </w:rPr>
              <w:t xml:space="preserve"> aguda com líquido sinovi</w:t>
            </w:r>
            <w:r>
              <w:rPr>
                <w:rFonts w:eastAsia="Times New Roman"/>
                <w:sz w:val="24"/>
                <w:szCs w:val="24"/>
              </w:rPr>
              <w:t xml:space="preserve">al séptico e cultura bacteriana positiva é compatível com artrite infecciosa bacteriana (séptica). </w:t>
            </w:r>
          </w:p>
          <w:p w14:paraId="34809BDA" w14:textId="77777777" w:rsidR="00870C14" w:rsidRDefault="00006B53">
            <w:pPr>
              <w:jc w:val="both"/>
            </w:pPr>
            <w:r>
              <w:rPr>
                <w:rFonts w:eastAsia="Times New Roman"/>
                <w:sz w:val="24"/>
                <w:szCs w:val="24"/>
              </w:rPr>
              <w:t xml:space="preserve">Artrite crônica simétrica de pequenas e médias articulações, ainda que com fator reumatoide negativo, é compatível com artrite reumatoide. </w:t>
            </w:r>
            <w:proofErr w:type="spellStart"/>
            <w:r>
              <w:rPr>
                <w:rFonts w:eastAsia="Times New Roman"/>
                <w:sz w:val="24"/>
                <w:szCs w:val="24"/>
              </w:rPr>
              <w:t>Monoartrite</w:t>
            </w:r>
            <w:proofErr w:type="spellEnd"/>
            <w:r>
              <w:rPr>
                <w:rFonts w:eastAsia="Times New Roman"/>
                <w:sz w:val="24"/>
                <w:szCs w:val="24"/>
              </w:rPr>
              <w:t xml:space="preserve"> inter</w:t>
            </w:r>
            <w:r>
              <w:rPr>
                <w:rFonts w:eastAsia="Times New Roman"/>
                <w:sz w:val="24"/>
                <w:szCs w:val="24"/>
              </w:rPr>
              <w:t xml:space="preserve">mitente crônica, associada a comorbidades metabólicas sugere gota como principal hipótese diagnóstica. </w:t>
            </w:r>
          </w:p>
          <w:p w14:paraId="34809BDB" w14:textId="77777777" w:rsidR="00870C14" w:rsidRDefault="00006B53">
            <w:pPr>
              <w:jc w:val="both"/>
            </w:pPr>
            <w:r>
              <w:rPr>
                <w:rFonts w:eastAsia="Times New Roman"/>
                <w:sz w:val="24"/>
                <w:szCs w:val="24"/>
              </w:rPr>
              <w:t>Dor articular mecânica crônica em joelhos, com agudização inflamatória, associada a joelhos valgos sugere a possibilidade de osteoartrite, o que é confi</w:t>
            </w:r>
            <w:r>
              <w:rPr>
                <w:rFonts w:eastAsia="Times New Roman"/>
                <w:sz w:val="24"/>
                <w:szCs w:val="24"/>
              </w:rPr>
              <w:t>rmado pelos achados da radiografia.</w:t>
            </w:r>
          </w:p>
        </w:tc>
      </w:tr>
      <w:tr w:rsidR="00870C14" w14:paraId="34809BDE"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BDD" w14:textId="77777777" w:rsidR="00870C14" w:rsidRDefault="00006B53">
            <w:r>
              <w:rPr>
                <w:rFonts w:eastAsia="Times New Roman"/>
              </w:rPr>
              <w:lastRenderedPageBreak/>
              <w:t xml:space="preserve"> </w:t>
            </w:r>
          </w:p>
        </w:tc>
      </w:tr>
      <w:tr w:rsidR="00870C14" w14:paraId="34809BE0"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BDF" w14:textId="77777777" w:rsidR="00870C14" w:rsidRDefault="00006B53">
            <w:r>
              <w:rPr>
                <w:rFonts w:eastAsia="Times New Roman"/>
                <w:sz w:val="24"/>
                <w:szCs w:val="24"/>
              </w:rPr>
              <w:t>REFERÊNCIAS BIBLIOGRÁFICAS: (três linhas)</w:t>
            </w:r>
          </w:p>
        </w:tc>
      </w:tr>
      <w:tr w:rsidR="00870C14" w14:paraId="34809BE2" w14:textId="77777777">
        <w:trPr>
          <w:trHeight w:val="66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BE1" w14:textId="77777777" w:rsidR="00870C14" w:rsidRDefault="00006B53">
            <w:pPr>
              <w:jc w:val="both"/>
            </w:pPr>
            <w:r>
              <w:rPr>
                <w:rFonts w:eastAsia="Times New Roman"/>
                <w:sz w:val="24"/>
                <w:szCs w:val="24"/>
              </w:rPr>
              <w:t>HOCHBERG, M. REUMATOLOGIA. 6.ed. Rio de Janeiro: Guanabara Koogan, 2016 GOLDMAN, L.; AUSIELLO, D. A.; CECIL, R. CECIL: Tratado de Medicina Interna. 25. ed. Rio de Janeiro: Elsevier, 2018. 2v</w:t>
            </w:r>
          </w:p>
        </w:tc>
      </w:tr>
    </w:tbl>
    <w:p w14:paraId="34809BE3" w14:textId="77777777" w:rsidR="00870C14" w:rsidRDefault="00006B53">
      <w:pPr>
        <w:jc w:val="center"/>
      </w:pPr>
      <w:r>
        <w:rPr>
          <w:rFonts w:ascii="Times New Roman" w:eastAsia="Times New Roman" w:hAnsi="Times New Roman" w:cs="Times New Roman"/>
          <w:sz w:val="24"/>
          <w:szCs w:val="24"/>
        </w:rPr>
        <w:t xml:space="preserve"> </w:t>
      </w:r>
    </w:p>
    <w:p w14:paraId="34809BE4" w14:textId="77777777" w:rsidR="00870C14" w:rsidRDefault="00006B53">
      <w:pPr>
        <w:jc w:val="center"/>
      </w:pPr>
      <w:r>
        <w:rPr>
          <w:rFonts w:ascii="Times New Roman" w:eastAsia="Times New Roman" w:hAnsi="Times New Roman" w:cs="Times New Roman"/>
          <w:sz w:val="24"/>
          <w:szCs w:val="24"/>
        </w:rPr>
        <w:t xml:space="preserve"> </w:t>
      </w:r>
    </w:p>
    <w:p w14:paraId="34809BE5"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w:t>
      </w:r>
      <w:r>
        <w:rPr>
          <w:rFonts w:ascii="Arial" w:eastAsia="Arial" w:hAnsi="Arial" w:cs="Arial"/>
          <w:b/>
          <w:sz w:val="24"/>
          <w:szCs w:val="24"/>
        </w:rPr>
        <w:t>I</w:t>
      </w:r>
    </w:p>
    <w:p w14:paraId="34809BE6"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BE7" w14:textId="77777777" w:rsidR="00870C14" w:rsidRDefault="00870C14">
      <w:pPr>
        <w:rPr>
          <w:rFonts w:ascii="Arial" w:eastAsia="Arial" w:hAnsi="Arial" w:cs="Arial"/>
          <w:b/>
          <w:sz w:val="20"/>
          <w:szCs w:val="20"/>
        </w:rPr>
      </w:pPr>
    </w:p>
    <w:p w14:paraId="34809BE8"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r>
        <w:rPr>
          <w:rFonts w:ascii="Times New Roman" w:eastAsia="Times New Roman" w:hAnsi="Times New Roman" w:cs="Times New Roman"/>
          <w:sz w:val="24"/>
          <w:szCs w:val="24"/>
        </w:rPr>
        <w:t xml:space="preserve"> </w:t>
      </w:r>
    </w:p>
    <w:p w14:paraId="34809BE9" w14:textId="77777777" w:rsidR="00870C14" w:rsidRDefault="00006B53">
      <w:pPr>
        <w:jc w:val="both"/>
      </w:pPr>
      <w:r>
        <w:rPr>
          <w:rFonts w:ascii="Times New Roman" w:eastAsia="Times New Roman" w:hAnsi="Times New Roman" w:cs="Times New Roman"/>
          <w:sz w:val="24"/>
          <w:szCs w:val="24"/>
        </w:rPr>
        <w:t xml:space="preserve"> </w:t>
      </w:r>
    </w:p>
    <w:tbl>
      <w:tblPr>
        <w:tblStyle w:val="aff3"/>
        <w:tblW w:w="8490" w:type="dxa"/>
        <w:tblLayout w:type="fixed"/>
        <w:tblLook w:val="0000" w:firstRow="0" w:lastRow="0" w:firstColumn="0" w:lastColumn="0" w:noHBand="0" w:noVBand="0"/>
      </w:tblPr>
      <w:tblGrid>
        <w:gridCol w:w="8490"/>
      </w:tblGrid>
      <w:tr w:rsidR="00870C14" w14:paraId="34809BEB" w14:textId="77777777">
        <w:trPr>
          <w:trHeight w:val="285"/>
        </w:trPr>
        <w:tc>
          <w:tcPr>
            <w:tcW w:w="8490" w:type="dxa"/>
            <w:tcBorders>
              <w:top w:val="nil"/>
              <w:left w:val="nil"/>
              <w:bottom w:val="single" w:sz="8" w:space="0" w:color="000000"/>
              <w:right w:val="nil"/>
            </w:tcBorders>
            <w:tcMar>
              <w:left w:w="108" w:type="dxa"/>
              <w:right w:w="108" w:type="dxa"/>
            </w:tcMar>
          </w:tcPr>
          <w:p w14:paraId="34809BEA" w14:textId="77777777" w:rsidR="00870C14" w:rsidRDefault="00006B53">
            <w:r>
              <w:rPr>
                <w:rFonts w:eastAsia="Times New Roman"/>
                <w:sz w:val="24"/>
                <w:szCs w:val="24"/>
              </w:rPr>
              <w:t>INSTITUIÇÃO (SIGLA):UP</w:t>
            </w:r>
          </w:p>
        </w:tc>
      </w:tr>
      <w:tr w:rsidR="00870C14" w14:paraId="34809BED"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BEC" w14:textId="77777777" w:rsidR="00870C14" w:rsidRDefault="00006B53">
            <w:r>
              <w:rPr>
                <w:rFonts w:eastAsia="Times New Roman"/>
                <w:sz w:val="24"/>
                <w:szCs w:val="24"/>
              </w:rPr>
              <w:t>Universidade Positivo</w:t>
            </w:r>
          </w:p>
        </w:tc>
      </w:tr>
      <w:tr w:rsidR="00870C14" w14:paraId="34809BF0"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BEE" w14:textId="77777777" w:rsidR="00870C14" w:rsidRDefault="00006B53">
            <w:r>
              <w:rPr>
                <w:rFonts w:eastAsia="Times New Roman"/>
              </w:rPr>
              <w:t xml:space="preserve"> </w:t>
            </w:r>
          </w:p>
          <w:p w14:paraId="34809BEF" w14:textId="77777777" w:rsidR="00870C14" w:rsidRDefault="00006B53">
            <w:r>
              <w:rPr>
                <w:rFonts w:eastAsia="Times New Roman"/>
                <w:sz w:val="24"/>
                <w:szCs w:val="24"/>
              </w:rPr>
              <w:t>ÁREA DO CONHECIMENTO – CONTEÚDO - AUTOR:</w:t>
            </w:r>
          </w:p>
        </w:tc>
      </w:tr>
      <w:tr w:rsidR="00870C14" w14:paraId="34809BF2"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BF1" w14:textId="77777777" w:rsidR="00870C14" w:rsidRDefault="00006B53">
            <w:proofErr w:type="spellStart"/>
            <w:proofErr w:type="gramStart"/>
            <w:r>
              <w:rPr>
                <w:rFonts w:eastAsia="Times New Roman"/>
                <w:sz w:val="24"/>
                <w:szCs w:val="24"/>
              </w:rPr>
              <w:t>Clinica</w:t>
            </w:r>
            <w:proofErr w:type="spellEnd"/>
            <w:proofErr w:type="gramEnd"/>
            <w:r>
              <w:rPr>
                <w:rFonts w:eastAsia="Times New Roman"/>
                <w:sz w:val="24"/>
                <w:szCs w:val="24"/>
              </w:rPr>
              <w:t xml:space="preserve"> médica-anemias</w:t>
            </w:r>
          </w:p>
        </w:tc>
      </w:tr>
      <w:tr w:rsidR="00870C14" w14:paraId="34809BF4"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BF3" w14:textId="77777777" w:rsidR="00870C14" w:rsidRDefault="00006B53">
            <w:r>
              <w:rPr>
                <w:rFonts w:eastAsia="Times New Roman"/>
              </w:rPr>
              <w:t xml:space="preserve"> </w:t>
            </w:r>
          </w:p>
        </w:tc>
      </w:tr>
      <w:tr w:rsidR="00870C14" w14:paraId="34809BF6"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BF5" w14:textId="77777777" w:rsidR="00870C14" w:rsidRDefault="00006B53">
            <w:r>
              <w:rPr>
                <w:rFonts w:eastAsia="Times New Roman"/>
                <w:sz w:val="24"/>
                <w:szCs w:val="24"/>
              </w:rPr>
              <w:t>ENUNCIADO E ALTERNATIVAS: Resposta correta em negrito</w:t>
            </w:r>
          </w:p>
        </w:tc>
      </w:tr>
      <w:tr w:rsidR="00870C14" w14:paraId="34809BFD" w14:textId="77777777">
        <w:trPr>
          <w:trHeight w:val="192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BF7" w14:textId="77777777" w:rsidR="00870C14" w:rsidRDefault="00006B53">
            <w:pPr>
              <w:ind w:firstLine="720"/>
              <w:jc w:val="both"/>
            </w:pPr>
            <w:r>
              <w:rPr>
                <w:rFonts w:eastAsia="Times New Roman"/>
                <w:sz w:val="24"/>
                <w:szCs w:val="24"/>
              </w:rPr>
              <w:t xml:space="preserve">Paciente feminina, 50 anos, sem comorbidades prévias, vem em consulta ambulatorial com queixa de cansaço, fraqueza e </w:t>
            </w:r>
            <w:proofErr w:type="spellStart"/>
            <w:r>
              <w:rPr>
                <w:rFonts w:eastAsia="Times New Roman"/>
                <w:sz w:val="24"/>
                <w:szCs w:val="24"/>
              </w:rPr>
              <w:t>dispnéia</w:t>
            </w:r>
            <w:proofErr w:type="spellEnd"/>
            <w:r>
              <w:rPr>
                <w:rFonts w:eastAsia="Times New Roman"/>
                <w:sz w:val="24"/>
                <w:szCs w:val="24"/>
              </w:rPr>
              <w:t xml:space="preserve"> de início há 1 mês com piora progressiva. Está em investigação ginecológica</w:t>
            </w:r>
            <w:r>
              <w:rPr>
                <w:rFonts w:eastAsia="Times New Roman"/>
                <w:sz w:val="24"/>
                <w:szCs w:val="24"/>
              </w:rPr>
              <w:t xml:space="preserve"> por sangramento uterino anormal. Tem apresentado sangramento cerca de 2 vezes ao mês com duração de mais de 10 dias com necessidade de várias trocas de absorvente. Nega restrições alimentares, não possui queixas de trato gastrointestinal. O que é esperado</w:t>
            </w:r>
            <w:r>
              <w:rPr>
                <w:rFonts w:eastAsia="Times New Roman"/>
                <w:sz w:val="24"/>
                <w:szCs w:val="24"/>
              </w:rPr>
              <w:t xml:space="preserve"> encontrar em seus exames laboratoriais?</w:t>
            </w:r>
          </w:p>
          <w:p w14:paraId="34809BF8" w14:textId="77777777" w:rsidR="00870C14" w:rsidRDefault="00006B53">
            <w:r>
              <w:rPr>
                <w:rFonts w:eastAsia="Times New Roman"/>
                <w:sz w:val="24"/>
                <w:szCs w:val="24"/>
              </w:rPr>
              <w:t xml:space="preserve"> </w:t>
            </w:r>
            <w:r>
              <w:rPr>
                <w:rFonts w:eastAsia="Times New Roman"/>
                <w:b/>
                <w:sz w:val="24"/>
                <w:szCs w:val="24"/>
              </w:rPr>
              <w:t>A)</w:t>
            </w:r>
            <w:r>
              <w:rPr>
                <w:rFonts w:eastAsia="Times New Roman"/>
                <w:sz w:val="24"/>
                <w:szCs w:val="24"/>
              </w:rPr>
              <w:t xml:space="preserve"> </w:t>
            </w:r>
            <w:r>
              <w:rPr>
                <w:rFonts w:eastAsia="Times New Roman"/>
                <w:b/>
                <w:sz w:val="24"/>
                <w:szCs w:val="24"/>
              </w:rPr>
              <w:t xml:space="preserve">Hemograma com anemia microcítica e </w:t>
            </w:r>
            <w:proofErr w:type="spellStart"/>
            <w:r>
              <w:rPr>
                <w:rFonts w:eastAsia="Times New Roman"/>
                <w:b/>
                <w:sz w:val="24"/>
                <w:szCs w:val="24"/>
              </w:rPr>
              <w:t>hipocrômica</w:t>
            </w:r>
            <w:proofErr w:type="spellEnd"/>
            <w:r>
              <w:rPr>
                <w:rFonts w:eastAsia="Times New Roman"/>
                <w:b/>
                <w:sz w:val="24"/>
                <w:szCs w:val="24"/>
              </w:rPr>
              <w:t>, vitamina B12 e ácido fólico normais, ferro sérico, ferritina e índice de saturação do ferro diminuídos.</w:t>
            </w:r>
            <w:r>
              <w:rPr>
                <w:rFonts w:eastAsia="Times New Roman"/>
                <w:sz w:val="24"/>
                <w:szCs w:val="24"/>
              </w:rPr>
              <w:t xml:space="preserve"> B) Hemograma com anemia macrocítica, vitamina B12 e ácido f</w:t>
            </w:r>
            <w:r>
              <w:rPr>
                <w:rFonts w:eastAsia="Times New Roman"/>
                <w:sz w:val="24"/>
                <w:szCs w:val="24"/>
              </w:rPr>
              <w:t>ólico normais, ferro sérico, ferritina e capacidade total de ligação do ferro diminuídos.</w:t>
            </w:r>
          </w:p>
          <w:p w14:paraId="34809BF9" w14:textId="77777777" w:rsidR="00870C14" w:rsidRDefault="00006B53">
            <w:r>
              <w:rPr>
                <w:rFonts w:eastAsia="Times New Roman"/>
                <w:sz w:val="24"/>
                <w:szCs w:val="24"/>
              </w:rPr>
              <w:t xml:space="preserve">C) Hemograma com anemia microcítica e </w:t>
            </w:r>
            <w:proofErr w:type="spellStart"/>
            <w:r>
              <w:rPr>
                <w:rFonts w:eastAsia="Times New Roman"/>
                <w:sz w:val="24"/>
                <w:szCs w:val="24"/>
              </w:rPr>
              <w:t>hipocrômica</w:t>
            </w:r>
            <w:proofErr w:type="spellEnd"/>
            <w:r>
              <w:rPr>
                <w:rFonts w:eastAsia="Times New Roman"/>
                <w:sz w:val="24"/>
                <w:szCs w:val="24"/>
              </w:rPr>
              <w:t>, vitamina B12 e ácido fólico normais, ferro sérico, ferritina e capacidade total de ligação do ferro diminuídos.</w:t>
            </w:r>
          </w:p>
          <w:p w14:paraId="34809BFA" w14:textId="77777777" w:rsidR="00870C14" w:rsidRDefault="00006B53">
            <w:r>
              <w:rPr>
                <w:rFonts w:eastAsia="Times New Roman"/>
                <w:sz w:val="24"/>
                <w:szCs w:val="24"/>
              </w:rPr>
              <w:t>D)</w:t>
            </w:r>
            <w:r>
              <w:rPr>
                <w:rFonts w:eastAsia="Times New Roman"/>
                <w:b/>
                <w:sz w:val="24"/>
                <w:szCs w:val="24"/>
              </w:rPr>
              <w:t xml:space="preserve"> </w:t>
            </w:r>
            <w:r>
              <w:rPr>
                <w:rFonts w:eastAsia="Times New Roman"/>
                <w:sz w:val="24"/>
                <w:szCs w:val="24"/>
              </w:rPr>
              <w:t xml:space="preserve">Hemograma com anemia, microcítica e </w:t>
            </w:r>
            <w:proofErr w:type="spellStart"/>
            <w:r>
              <w:rPr>
                <w:rFonts w:eastAsia="Times New Roman"/>
                <w:sz w:val="24"/>
                <w:szCs w:val="24"/>
              </w:rPr>
              <w:t>hipocrômica</w:t>
            </w:r>
            <w:proofErr w:type="spellEnd"/>
            <w:r>
              <w:rPr>
                <w:rFonts w:eastAsia="Times New Roman"/>
                <w:sz w:val="24"/>
                <w:szCs w:val="24"/>
              </w:rPr>
              <w:t xml:space="preserve">, vitamina B12 e ácido fólico diminuídos, aumento do índice de saturação e diminuição da capacidade total de ligação do ferro. </w:t>
            </w:r>
          </w:p>
          <w:p w14:paraId="34809BFB" w14:textId="77777777" w:rsidR="00870C14" w:rsidRDefault="00006B53">
            <w:r>
              <w:rPr>
                <w:rFonts w:eastAsia="Times New Roman"/>
                <w:sz w:val="24"/>
                <w:szCs w:val="24"/>
              </w:rPr>
              <w:lastRenderedPageBreak/>
              <w:t xml:space="preserve">E) Hemograma com anemia normocítica e </w:t>
            </w:r>
            <w:proofErr w:type="spellStart"/>
            <w:r>
              <w:rPr>
                <w:rFonts w:eastAsia="Times New Roman"/>
                <w:sz w:val="24"/>
                <w:szCs w:val="24"/>
              </w:rPr>
              <w:t>normocrômica</w:t>
            </w:r>
            <w:proofErr w:type="spellEnd"/>
            <w:r>
              <w:rPr>
                <w:rFonts w:eastAsia="Times New Roman"/>
                <w:sz w:val="24"/>
                <w:szCs w:val="24"/>
              </w:rPr>
              <w:t>, vitamina B12 e ácido fólico diminuídos, ferro sérico, ferritina diminuídos e índice de saturação do ferro aumentado.</w:t>
            </w:r>
          </w:p>
          <w:p w14:paraId="34809BFC" w14:textId="77777777" w:rsidR="00870C14" w:rsidRDefault="00006B53">
            <w:pPr>
              <w:jc w:val="both"/>
            </w:pPr>
            <w:r>
              <w:rPr>
                <w:rFonts w:eastAsia="Times New Roman"/>
                <w:sz w:val="24"/>
                <w:szCs w:val="24"/>
              </w:rPr>
              <w:t xml:space="preserve"> </w:t>
            </w:r>
          </w:p>
        </w:tc>
      </w:tr>
      <w:tr w:rsidR="00870C14" w14:paraId="34809C00"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BFE" w14:textId="77777777" w:rsidR="00870C14" w:rsidRDefault="00006B53">
            <w:r>
              <w:rPr>
                <w:rFonts w:eastAsia="Times New Roman"/>
              </w:rPr>
              <w:lastRenderedPageBreak/>
              <w:t xml:space="preserve"> </w:t>
            </w:r>
          </w:p>
          <w:p w14:paraId="34809BFF" w14:textId="77777777" w:rsidR="00870C14" w:rsidRDefault="00006B53">
            <w:r>
              <w:rPr>
                <w:rFonts w:eastAsia="Times New Roman"/>
                <w:sz w:val="24"/>
                <w:szCs w:val="24"/>
              </w:rPr>
              <w:t>RESPOSTA CORRETA:</w:t>
            </w:r>
          </w:p>
        </w:tc>
      </w:tr>
      <w:tr w:rsidR="00870C14" w14:paraId="34809C02"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01" w14:textId="77777777" w:rsidR="00870C14" w:rsidRDefault="00006B53">
            <w:r>
              <w:rPr>
                <w:rFonts w:eastAsia="Times New Roman"/>
              </w:rPr>
              <w:t>A</w:t>
            </w:r>
          </w:p>
        </w:tc>
      </w:tr>
      <w:tr w:rsidR="00870C14" w14:paraId="34809C04"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C03" w14:textId="77777777" w:rsidR="00870C14" w:rsidRDefault="00006B53">
            <w:r>
              <w:rPr>
                <w:rFonts w:eastAsia="Times New Roman"/>
              </w:rPr>
              <w:t xml:space="preserve"> </w:t>
            </w:r>
          </w:p>
        </w:tc>
      </w:tr>
      <w:tr w:rsidR="00870C14" w14:paraId="34809C06"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C05" w14:textId="77777777" w:rsidR="00870C14" w:rsidRDefault="00006B53">
            <w:pPr>
              <w:jc w:val="both"/>
            </w:pPr>
            <w:r>
              <w:rPr>
                <w:rFonts w:eastAsia="Times New Roman"/>
                <w:sz w:val="24"/>
                <w:szCs w:val="24"/>
              </w:rPr>
              <w:t xml:space="preserve">COMENTÁRIOS SOBRE A RESPOSTA </w:t>
            </w:r>
            <w:r>
              <w:rPr>
                <w:rFonts w:eastAsia="Times New Roman"/>
                <w:smallCaps/>
                <w:sz w:val="24"/>
                <w:szCs w:val="24"/>
              </w:rPr>
              <w:t>CORRETA E/OU SOBRE AS ALTERNATIVAS ERRADAS:</w:t>
            </w:r>
          </w:p>
        </w:tc>
      </w:tr>
      <w:tr w:rsidR="00870C14" w14:paraId="34809C08" w14:textId="77777777">
        <w:trPr>
          <w:trHeight w:val="102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07" w14:textId="77777777" w:rsidR="00870C14" w:rsidRDefault="00006B53">
            <w:pPr>
              <w:jc w:val="both"/>
            </w:pPr>
            <w:r>
              <w:rPr>
                <w:rFonts w:eastAsia="Times New Roman"/>
                <w:sz w:val="24"/>
                <w:szCs w:val="24"/>
              </w:rPr>
              <w:t>Paciente com sintomas anêmicos, em investigação por sangramento uterino anormal, sem alterações alimentares ou queixas de TGI que pudessem sugerir outra etiologia da anemia que não o</w:t>
            </w:r>
            <w:r>
              <w:rPr>
                <w:rFonts w:eastAsia="Times New Roman"/>
                <w:sz w:val="24"/>
                <w:szCs w:val="24"/>
              </w:rPr>
              <w:t xml:space="preserve"> sangramento. Dessa forma o esperado nos exames é encontrar um hemograma com anemia microcítica </w:t>
            </w:r>
            <w:proofErr w:type="spellStart"/>
            <w:r>
              <w:rPr>
                <w:rFonts w:eastAsia="Times New Roman"/>
                <w:sz w:val="24"/>
                <w:szCs w:val="24"/>
              </w:rPr>
              <w:t>hipocrômica</w:t>
            </w:r>
            <w:proofErr w:type="spellEnd"/>
            <w:r>
              <w:rPr>
                <w:rFonts w:eastAsia="Times New Roman"/>
                <w:sz w:val="24"/>
                <w:szCs w:val="24"/>
              </w:rPr>
              <w:t xml:space="preserve"> com ferro sérico, ferritina e saturação de </w:t>
            </w:r>
            <w:proofErr w:type="spellStart"/>
            <w:r>
              <w:rPr>
                <w:rFonts w:eastAsia="Times New Roman"/>
                <w:sz w:val="24"/>
                <w:szCs w:val="24"/>
              </w:rPr>
              <w:t>transferrina</w:t>
            </w:r>
            <w:proofErr w:type="spellEnd"/>
            <w:r>
              <w:rPr>
                <w:rFonts w:eastAsia="Times New Roman"/>
                <w:sz w:val="24"/>
                <w:szCs w:val="24"/>
              </w:rPr>
              <w:t xml:space="preserve"> baixa e capacidade total de ligação do ferro alta. Como não a paciente refere não ter restri</w:t>
            </w:r>
            <w:r>
              <w:rPr>
                <w:rFonts w:eastAsia="Times New Roman"/>
                <w:sz w:val="24"/>
                <w:szCs w:val="24"/>
              </w:rPr>
              <w:t xml:space="preserve">ção alimentar ou qualquer </w:t>
            </w:r>
            <w:proofErr w:type="gramStart"/>
            <w:r>
              <w:rPr>
                <w:rFonts w:eastAsia="Times New Roman"/>
                <w:sz w:val="24"/>
                <w:szCs w:val="24"/>
              </w:rPr>
              <w:t>indicio</w:t>
            </w:r>
            <w:proofErr w:type="gramEnd"/>
            <w:r>
              <w:rPr>
                <w:rFonts w:eastAsia="Times New Roman"/>
                <w:sz w:val="24"/>
                <w:szCs w:val="24"/>
              </w:rPr>
              <w:t xml:space="preserve"> de alteração gástrica, o esperado é que a vitamina B12 e o ácido fólico estejam normais. Dessa forma a única alternativa que contempla essas opções é a alternativa A.</w:t>
            </w:r>
          </w:p>
        </w:tc>
      </w:tr>
      <w:tr w:rsidR="00870C14" w14:paraId="34809C0A"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C09" w14:textId="77777777" w:rsidR="00870C14" w:rsidRDefault="00006B53">
            <w:r>
              <w:rPr>
                <w:rFonts w:eastAsia="Times New Roman"/>
              </w:rPr>
              <w:t xml:space="preserve"> </w:t>
            </w:r>
          </w:p>
        </w:tc>
      </w:tr>
      <w:tr w:rsidR="00870C14" w14:paraId="34809C0C"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C0B" w14:textId="77777777" w:rsidR="00870C14" w:rsidRDefault="00006B53">
            <w:r>
              <w:rPr>
                <w:rFonts w:eastAsia="Times New Roman"/>
                <w:sz w:val="24"/>
                <w:szCs w:val="24"/>
              </w:rPr>
              <w:t>REFERÊNCIAS BIBLIOGRÁFICAS: (três linhas)</w:t>
            </w:r>
          </w:p>
        </w:tc>
      </w:tr>
      <w:tr w:rsidR="00870C14" w14:paraId="34809C10" w14:textId="77777777">
        <w:trPr>
          <w:trHeight w:val="66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0D" w14:textId="77777777" w:rsidR="00870C14" w:rsidRDefault="00006B53">
            <w:pPr>
              <w:jc w:val="both"/>
            </w:pPr>
            <w:r>
              <w:rPr>
                <w:rFonts w:eastAsia="Times New Roman"/>
                <w:sz w:val="24"/>
                <w:szCs w:val="24"/>
              </w:rPr>
              <w:t xml:space="preserve">TRATADO </w:t>
            </w:r>
            <w:r>
              <w:rPr>
                <w:rFonts w:eastAsia="Times New Roman"/>
                <w:sz w:val="24"/>
                <w:szCs w:val="24"/>
              </w:rPr>
              <w:t>de Hematologia. São Paulo: Atheneu, 2013.</w:t>
            </w:r>
          </w:p>
          <w:p w14:paraId="34809C0E" w14:textId="77777777" w:rsidR="00870C14" w:rsidRDefault="00006B53">
            <w:pPr>
              <w:jc w:val="both"/>
            </w:pPr>
            <w:r>
              <w:rPr>
                <w:rFonts w:eastAsia="Times New Roman"/>
                <w:sz w:val="24"/>
                <w:szCs w:val="24"/>
              </w:rPr>
              <w:t xml:space="preserve"> </w:t>
            </w:r>
          </w:p>
          <w:p w14:paraId="34809C0F" w14:textId="77777777" w:rsidR="00870C14" w:rsidRDefault="00006B53">
            <w:pPr>
              <w:jc w:val="both"/>
            </w:pPr>
            <w:proofErr w:type="spellStart"/>
            <w:r>
              <w:rPr>
                <w:rFonts w:eastAsia="Times New Roman"/>
                <w:sz w:val="24"/>
                <w:szCs w:val="24"/>
              </w:rPr>
              <w:t>Hoffbrand’s</w:t>
            </w:r>
            <w:proofErr w:type="spellEnd"/>
            <w:r>
              <w:rPr>
                <w:rFonts w:eastAsia="Times New Roman"/>
                <w:sz w:val="24"/>
                <w:szCs w:val="24"/>
              </w:rPr>
              <w:t xml:space="preserve"> </w:t>
            </w:r>
            <w:proofErr w:type="spellStart"/>
            <w:r>
              <w:rPr>
                <w:rFonts w:eastAsia="Times New Roman"/>
                <w:sz w:val="24"/>
                <w:szCs w:val="24"/>
              </w:rPr>
              <w:t>Essential</w:t>
            </w:r>
            <w:proofErr w:type="spellEnd"/>
            <w:r>
              <w:rPr>
                <w:rFonts w:eastAsia="Times New Roman"/>
                <w:sz w:val="24"/>
                <w:szCs w:val="24"/>
              </w:rPr>
              <w:t xml:space="preserve"> </w:t>
            </w:r>
            <w:proofErr w:type="spellStart"/>
            <w:r>
              <w:rPr>
                <w:rFonts w:eastAsia="Times New Roman"/>
                <w:sz w:val="24"/>
                <w:szCs w:val="24"/>
              </w:rPr>
              <w:t>Haematology</w:t>
            </w:r>
            <w:proofErr w:type="spellEnd"/>
            <w:r>
              <w:rPr>
                <w:rFonts w:eastAsia="Times New Roman"/>
                <w:sz w:val="24"/>
                <w:szCs w:val="24"/>
              </w:rPr>
              <w:t xml:space="preserve">. </w:t>
            </w:r>
            <w:proofErr w:type="spellStart"/>
            <w:r>
              <w:rPr>
                <w:rFonts w:eastAsia="Times New Roman"/>
                <w:sz w:val="24"/>
                <w:szCs w:val="24"/>
              </w:rPr>
              <w:t>Seventh</w:t>
            </w:r>
            <w:proofErr w:type="spellEnd"/>
            <w:r>
              <w:rPr>
                <w:rFonts w:eastAsia="Times New Roman"/>
                <w:sz w:val="24"/>
                <w:szCs w:val="24"/>
              </w:rPr>
              <w:t xml:space="preserve"> </w:t>
            </w:r>
            <w:proofErr w:type="spellStart"/>
            <w:r>
              <w:rPr>
                <w:rFonts w:eastAsia="Times New Roman"/>
                <w:sz w:val="24"/>
                <w:szCs w:val="24"/>
              </w:rPr>
              <w:t>Edition</w:t>
            </w:r>
            <w:proofErr w:type="spellEnd"/>
            <w:r>
              <w:rPr>
                <w:rFonts w:eastAsia="Times New Roman"/>
                <w:sz w:val="24"/>
                <w:szCs w:val="24"/>
              </w:rPr>
              <w:t xml:space="preserve">. </w:t>
            </w:r>
            <w:proofErr w:type="spellStart"/>
            <w:r>
              <w:rPr>
                <w:rFonts w:eastAsia="Times New Roman"/>
                <w:sz w:val="24"/>
                <w:szCs w:val="24"/>
              </w:rPr>
              <w:t>Wiley</w:t>
            </w:r>
            <w:proofErr w:type="spellEnd"/>
            <w:r>
              <w:rPr>
                <w:rFonts w:eastAsia="Times New Roman"/>
                <w:sz w:val="24"/>
                <w:szCs w:val="24"/>
              </w:rPr>
              <w:t>-Blackwell. 2016</w:t>
            </w:r>
          </w:p>
        </w:tc>
      </w:tr>
    </w:tbl>
    <w:p w14:paraId="34809C11" w14:textId="77777777" w:rsidR="00870C14" w:rsidRDefault="00870C14">
      <w:pPr>
        <w:jc w:val="both"/>
        <w:rPr>
          <w:rFonts w:ascii="Arial" w:eastAsia="Arial" w:hAnsi="Arial" w:cs="Arial"/>
          <w:b/>
        </w:rPr>
      </w:pPr>
    </w:p>
    <w:p w14:paraId="34809C12" w14:textId="77777777" w:rsidR="00870C14" w:rsidRDefault="00006B53">
      <w:pPr>
        <w:spacing w:after="0"/>
        <w:jc w:val="center"/>
        <w:rPr>
          <w:rFonts w:ascii="Arial" w:eastAsia="Arial" w:hAnsi="Arial" w:cs="Arial"/>
          <w:b/>
          <w:sz w:val="24"/>
          <w:szCs w:val="24"/>
        </w:rPr>
      </w:pPr>
      <w:r>
        <w:rPr>
          <w:rFonts w:ascii="Arial" w:eastAsia="Arial" w:hAnsi="Arial" w:cs="Arial"/>
          <w:b/>
        </w:rPr>
        <w:t xml:space="preserve"> </w:t>
      </w:r>
      <w:r>
        <w:rPr>
          <w:rFonts w:ascii="Arial" w:eastAsia="Arial" w:hAnsi="Arial" w:cs="Arial"/>
          <w:b/>
          <w:sz w:val="24"/>
          <w:szCs w:val="24"/>
        </w:rPr>
        <w:t>Núcleo de Apoio Pedagógico Interinstitucional II - NAPISUL II</w:t>
      </w:r>
    </w:p>
    <w:p w14:paraId="34809C13"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C14" w14:textId="77777777" w:rsidR="00870C14" w:rsidRDefault="00870C14">
      <w:pPr>
        <w:rPr>
          <w:rFonts w:ascii="Arial" w:eastAsia="Arial" w:hAnsi="Arial" w:cs="Arial"/>
          <w:b/>
          <w:sz w:val="20"/>
          <w:szCs w:val="20"/>
        </w:rPr>
      </w:pPr>
    </w:p>
    <w:p w14:paraId="34809C15"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C16" w14:textId="77777777" w:rsidR="00870C14" w:rsidRDefault="00006B53">
      <w:pPr>
        <w:jc w:val="both"/>
      </w:pPr>
      <w:r>
        <w:rPr>
          <w:rFonts w:ascii="Arial" w:eastAsia="Arial" w:hAnsi="Arial" w:cs="Arial"/>
          <w:sz w:val="20"/>
          <w:szCs w:val="20"/>
        </w:rPr>
        <w:t xml:space="preserve"> </w:t>
      </w:r>
    </w:p>
    <w:tbl>
      <w:tblPr>
        <w:tblStyle w:val="aff4"/>
        <w:tblW w:w="8490" w:type="dxa"/>
        <w:tblLayout w:type="fixed"/>
        <w:tblLook w:val="0000" w:firstRow="0" w:lastRow="0" w:firstColumn="0" w:lastColumn="0" w:noHBand="0" w:noVBand="0"/>
      </w:tblPr>
      <w:tblGrid>
        <w:gridCol w:w="8490"/>
      </w:tblGrid>
      <w:tr w:rsidR="00870C14" w14:paraId="34809C18" w14:textId="77777777">
        <w:trPr>
          <w:trHeight w:val="285"/>
        </w:trPr>
        <w:tc>
          <w:tcPr>
            <w:tcW w:w="8490" w:type="dxa"/>
            <w:tcBorders>
              <w:top w:val="nil"/>
              <w:left w:val="nil"/>
              <w:bottom w:val="single" w:sz="8" w:space="0" w:color="000000"/>
              <w:right w:val="nil"/>
            </w:tcBorders>
            <w:tcMar>
              <w:left w:w="108" w:type="dxa"/>
              <w:right w:w="108" w:type="dxa"/>
            </w:tcMar>
          </w:tcPr>
          <w:p w14:paraId="34809C17" w14:textId="77777777" w:rsidR="00870C14" w:rsidRDefault="00006B53">
            <w:pPr>
              <w:jc w:val="both"/>
            </w:pPr>
            <w:r>
              <w:rPr>
                <w:rFonts w:ascii="Arial" w:eastAsia="Arial" w:hAnsi="Arial" w:cs="Arial"/>
              </w:rPr>
              <w:t xml:space="preserve">INSTITUIÇÃO (SIGLA): </w:t>
            </w:r>
            <w:r>
              <w:rPr>
                <w:rFonts w:ascii="Arial" w:eastAsia="Arial" w:hAnsi="Arial" w:cs="Arial"/>
                <w:b/>
              </w:rPr>
              <w:t>UP</w:t>
            </w:r>
          </w:p>
        </w:tc>
      </w:tr>
      <w:tr w:rsidR="00870C14" w14:paraId="34809C1A" w14:textId="77777777">
        <w:trPr>
          <w:trHeight w:val="45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19" w14:textId="77777777" w:rsidR="00870C14" w:rsidRDefault="00006B53">
            <w:pPr>
              <w:jc w:val="both"/>
            </w:pPr>
            <w:r>
              <w:rPr>
                <w:rFonts w:ascii="Arial" w:eastAsia="Arial" w:hAnsi="Arial" w:cs="Arial"/>
                <w:b/>
                <w:sz w:val="24"/>
                <w:szCs w:val="24"/>
              </w:rPr>
              <w:t xml:space="preserve">Universidade Positivo </w:t>
            </w:r>
            <w:r>
              <w:rPr>
                <w:rFonts w:ascii="Arial" w:eastAsia="Arial" w:hAnsi="Arial" w:cs="Arial"/>
              </w:rPr>
              <w:t>(professor Ricardo Alves – Clínica Médica / Pneumologia)</w:t>
            </w:r>
          </w:p>
        </w:tc>
      </w:tr>
      <w:tr w:rsidR="00870C14" w14:paraId="34809C1D"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C1B" w14:textId="77777777" w:rsidR="00870C14" w:rsidRDefault="00006B53">
            <w:pPr>
              <w:jc w:val="both"/>
            </w:pPr>
            <w:r>
              <w:rPr>
                <w:rFonts w:ascii="Arial" w:eastAsia="Arial" w:hAnsi="Arial" w:cs="Arial"/>
              </w:rPr>
              <w:t xml:space="preserve"> </w:t>
            </w:r>
          </w:p>
          <w:p w14:paraId="34809C1C" w14:textId="77777777" w:rsidR="00870C14" w:rsidRDefault="00006B53">
            <w:pPr>
              <w:jc w:val="both"/>
            </w:pPr>
            <w:r>
              <w:rPr>
                <w:rFonts w:ascii="Arial" w:eastAsia="Arial" w:hAnsi="Arial" w:cs="Arial"/>
              </w:rPr>
              <w:t>ÁREA DO CONHECIMENTO – CONTEÚDO - AUTOR: Ricardo Alves</w:t>
            </w:r>
          </w:p>
        </w:tc>
      </w:tr>
      <w:tr w:rsidR="00870C14" w14:paraId="34809C1F" w14:textId="77777777">
        <w:trPr>
          <w:trHeight w:val="45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1E" w14:textId="77777777" w:rsidR="00870C14" w:rsidRDefault="00006B53">
            <w:pPr>
              <w:jc w:val="both"/>
            </w:pPr>
            <w:r>
              <w:rPr>
                <w:rFonts w:ascii="Arial" w:eastAsia="Arial" w:hAnsi="Arial" w:cs="Arial"/>
                <w:b/>
              </w:rPr>
              <w:t>Clínica Médica / Medicina Interna</w:t>
            </w:r>
          </w:p>
        </w:tc>
      </w:tr>
      <w:tr w:rsidR="00870C14" w14:paraId="34809C21"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C20" w14:textId="77777777" w:rsidR="00870C14" w:rsidRDefault="00006B53">
            <w:pPr>
              <w:jc w:val="both"/>
            </w:pPr>
            <w:r>
              <w:rPr>
                <w:rFonts w:ascii="Arial" w:eastAsia="Arial" w:hAnsi="Arial" w:cs="Arial"/>
              </w:rPr>
              <w:t xml:space="preserve"> </w:t>
            </w:r>
          </w:p>
        </w:tc>
      </w:tr>
      <w:tr w:rsidR="00870C14" w14:paraId="34809C23"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C22" w14:textId="77777777" w:rsidR="00870C14" w:rsidRDefault="00006B53">
            <w:pPr>
              <w:jc w:val="both"/>
            </w:pPr>
            <w:r>
              <w:rPr>
                <w:rFonts w:ascii="Arial" w:eastAsia="Arial" w:hAnsi="Arial" w:cs="Arial"/>
              </w:rPr>
              <w:t>ENUNCIADO E ALTERNATIVAS: Resposta correta em negrito</w:t>
            </w:r>
          </w:p>
        </w:tc>
      </w:tr>
      <w:tr w:rsidR="00870C14" w14:paraId="34809C2A" w14:textId="77777777">
        <w:trPr>
          <w:trHeight w:val="235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24" w14:textId="77777777" w:rsidR="00870C14" w:rsidRDefault="00006B53">
            <w:pPr>
              <w:jc w:val="both"/>
            </w:pPr>
            <w:r>
              <w:rPr>
                <w:rFonts w:ascii="Arial" w:eastAsia="Arial" w:hAnsi="Arial" w:cs="Arial"/>
              </w:rPr>
              <w:lastRenderedPageBreak/>
              <w:t>Um homem de 56 anos vem à consulta médica por queixa de tosse crônica há 3 anos e que está mais exacerbada há uma semana. A tosse é sempre seca, quase todos os dias, principalmente de noite e de manhã, sendo que nesta última semana é mais constante o dia t</w:t>
            </w:r>
            <w:r>
              <w:rPr>
                <w:rFonts w:ascii="Arial" w:eastAsia="Arial" w:hAnsi="Arial" w:cs="Arial"/>
              </w:rPr>
              <w:t xml:space="preserve">odo. Apresenta crises de </w:t>
            </w:r>
            <w:proofErr w:type="spellStart"/>
            <w:r>
              <w:rPr>
                <w:rFonts w:ascii="Arial" w:eastAsia="Arial" w:hAnsi="Arial" w:cs="Arial"/>
              </w:rPr>
              <w:t>dispnéia</w:t>
            </w:r>
            <w:proofErr w:type="spellEnd"/>
            <w:r>
              <w:rPr>
                <w:rFonts w:ascii="Arial" w:eastAsia="Arial" w:hAnsi="Arial" w:cs="Arial"/>
              </w:rPr>
              <w:t xml:space="preserve">, acompanhada de sibilos, na média 1 ou 2 vezes por semana, que melhoram com broncodilatador inalado (4 doses de </w:t>
            </w:r>
            <w:proofErr w:type="spellStart"/>
            <w:r>
              <w:rPr>
                <w:rFonts w:ascii="Arial" w:eastAsia="Arial" w:hAnsi="Arial" w:cs="Arial"/>
              </w:rPr>
              <w:t>salbutamol</w:t>
            </w:r>
            <w:proofErr w:type="spellEnd"/>
            <w:r>
              <w:rPr>
                <w:rFonts w:ascii="Arial" w:eastAsia="Arial" w:hAnsi="Arial" w:cs="Arial"/>
              </w:rPr>
              <w:t xml:space="preserve"> 100mcg inalado). Nega dispneia aos esforços nas atividades do dia a dia ou mesmo quando sobe escada</w:t>
            </w:r>
            <w:r>
              <w:rPr>
                <w:rFonts w:ascii="Arial" w:eastAsia="Arial" w:hAnsi="Arial" w:cs="Arial"/>
              </w:rPr>
              <w:t xml:space="preserve">s ou ladeiras. É tabagista, ainda ativo, desde 16 anos, média de uma carteira ao dia. Apresenta espirros, coriza e prurido nasal frequentemente pela manhã há vários anos. Nega sintoma de pirose retroesternal ou queimação epigástrica, bem como nega pigarro </w:t>
            </w:r>
            <w:r>
              <w:rPr>
                <w:rFonts w:ascii="Arial" w:eastAsia="Arial" w:hAnsi="Arial" w:cs="Arial"/>
              </w:rPr>
              <w:t xml:space="preserve">crônico. De outros antecedentes tem hipertensão arterial sistêmica e dislipidemia e faz uso de </w:t>
            </w:r>
            <w:proofErr w:type="spellStart"/>
            <w:r>
              <w:rPr>
                <w:rFonts w:ascii="Arial" w:eastAsia="Arial" w:hAnsi="Arial" w:cs="Arial"/>
              </w:rPr>
              <w:t>anlodipino</w:t>
            </w:r>
            <w:proofErr w:type="spellEnd"/>
            <w:r>
              <w:rPr>
                <w:rFonts w:ascii="Arial" w:eastAsia="Arial" w:hAnsi="Arial" w:cs="Arial"/>
              </w:rPr>
              <w:t xml:space="preserve"> e sinvastatina. Traz uma radiografia de tórax realizada há dois dias durante atendimento em serviço de urgência / emergência que é normal. Ao exame fí</w:t>
            </w:r>
            <w:r>
              <w:rPr>
                <w:rFonts w:ascii="Arial" w:eastAsia="Arial" w:hAnsi="Arial" w:cs="Arial"/>
              </w:rPr>
              <w:t xml:space="preserve">sico: PA 125/80mmHg; FC 80 bpm, saturação por oxímetro digital = 98%, FR 14 </w:t>
            </w:r>
            <w:proofErr w:type="spellStart"/>
            <w:r>
              <w:rPr>
                <w:rFonts w:ascii="Arial" w:eastAsia="Arial" w:hAnsi="Arial" w:cs="Arial"/>
              </w:rPr>
              <w:t>irpm</w:t>
            </w:r>
            <w:proofErr w:type="spellEnd"/>
            <w:r>
              <w:rPr>
                <w:rFonts w:ascii="Arial" w:eastAsia="Arial" w:hAnsi="Arial" w:cs="Arial"/>
              </w:rPr>
              <w:t>. Ausculta pulmonar com sibilos expiratórios esparsos bilateralmente. Realizou uma espirometria no mesmo dia e que demonstrou: volume expiratório forçado no primeiro segundo (V</w:t>
            </w:r>
            <w:r>
              <w:rPr>
                <w:rFonts w:ascii="Arial" w:eastAsia="Arial" w:hAnsi="Arial" w:cs="Arial"/>
              </w:rPr>
              <w:t>EF</w:t>
            </w:r>
            <w:r>
              <w:rPr>
                <w:rFonts w:ascii="Arial" w:eastAsia="Arial" w:hAnsi="Arial" w:cs="Arial"/>
                <w:vertAlign w:val="subscript"/>
              </w:rPr>
              <w:t>1</w:t>
            </w:r>
            <w:r>
              <w:rPr>
                <w:rFonts w:ascii="Arial" w:eastAsia="Arial" w:hAnsi="Arial" w:cs="Arial"/>
              </w:rPr>
              <w:t>) de 2,40 litros equivalente a 76% do valor previsto (limite inferior da normalidade = 2,60 litros); capacidade vital forçada (CVF) de 3,70 litros equivalente a 92% do valor previsto (limite inferior da normalidade = 3,25 litros) e uma relação VEF</w:t>
            </w:r>
            <w:r>
              <w:rPr>
                <w:rFonts w:ascii="Arial" w:eastAsia="Arial" w:hAnsi="Arial" w:cs="Arial"/>
                <w:vertAlign w:val="subscript"/>
              </w:rPr>
              <w:t>1</w:t>
            </w:r>
            <w:r>
              <w:rPr>
                <w:rFonts w:ascii="Arial" w:eastAsia="Arial" w:hAnsi="Arial" w:cs="Arial"/>
              </w:rPr>
              <w:t xml:space="preserve">/CVF </w:t>
            </w:r>
            <w:r>
              <w:rPr>
                <w:rFonts w:ascii="Arial" w:eastAsia="Arial" w:hAnsi="Arial" w:cs="Arial"/>
              </w:rPr>
              <w:t>de 0,64. Depois do broncodilatador: VEF</w:t>
            </w:r>
            <w:r>
              <w:rPr>
                <w:rFonts w:ascii="Arial" w:eastAsia="Arial" w:hAnsi="Arial" w:cs="Arial"/>
                <w:vertAlign w:val="subscript"/>
              </w:rPr>
              <w:t>1</w:t>
            </w:r>
            <w:r>
              <w:rPr>
                <w:rFonts w:ascii="Arial" w:eastAsia="Arial" w:hAnsi="Arial" w:cs="Arial"/>
              </w:rPr>
              <w:t xml:space="preserve"> de 2,90 litros equivalente a 90% do valor previsto; CVF de 3,80 litros equivalente a 95% do valor previsto e uma relação VEF</w:t>
            </w:r>
            <w:r>
              <w:rPr>
                <w:rFonts w:ascii="Arial" w:eastAsia="Arial" w:hAnsi="Arial" w:cs="Arial"/>
                <w:vertAlign w:val="subscript"/>
              </w:rPr>
              <w:t>1</w:t>
            </w:r>
            <w:r>
              <w:rPr>
                <w:rFonts w:ascii="Arial" w:eastAsia="Arial" w:hAnsi="Arial" w:cs="Arial"/>
              </w:rPr>
              <w:t xml:space="preserve">/CVF de 0,76. Levando em consideração o quadro clínico e exames acima, é possível inferir </w:t>
            </w:r>
            <w:r>
              <w:rPr>
                <w:rFonts w:ascii="Arial" w:eastAsia="Arial" w:hAnsi="Arial" w:cs="Arial"/>
              </w:rPr>
              <w:t>que o diagnóstico é:</w:t>
            </w:r>
          </w:p>
          <w:p w14:paraId="34809C25" w14:textId="77777777" w:rsidR="00870C14" w:rsidRDefault="00006B53">
            <w:pPr>
              <w:numPr>
                <w:ilvl w:val="0"/>
                <w:numId w:val="5"/>
              </w:numPr>
              <w:spacing w:line="276" w:lineRule="auto"/>
              <w:rPr>
                <w:rFonts w:ascii="Arial" w:eastAsia="Arial" w:hAnsi="Arial" w:cs="Arial"/>
                <w:b/>
                <w:color w:val="000000"/>
              </w:rPr>
            </w:pPr>
            <w:r>
              <w:rPr>
                <w:rFonts w:ascii="Arial" w:eastAsia="Arial" w:hAnsi="Arial" w:cs="Arial"/>
                <w:b/>
                <w:color w:val="000000"/>
              </w:rPr>
              <w:t>Asma</w:t>
            </w:r>
          </w:p>
          <w:p w14:paraId="34809C26" w14:textId="77777777" w:rsidR="00870C14" w:rsidRDefault="00006B53">
            <w:pPr>
              <w:numPr>
                <w:ilvl w:val="0"/>
                <w:numId w:val="5"/>
              </w:numPr>
              <w:spacing w:line="276" w:lineRule="auto"/>
              <w:rPr>
                <w:rFonts w:ascii="Arial" w:eastAsia="Arial" w:hAnsi="Arial" w:cs="Arial"/>
                <w:color w:val="000000"/>
              </w:rPr>
            </w:pPr>
            <w:r>
              <w:rPr>
                <w:rFonts w:ascii="Arial" w:eastAsia="Arial" w:hAnsi="Arial" w:cs="Arial"/>
                <w:color w:val="000000"/>
              </w:rPr>
              <w:t>Enfisema</w:t>
            </w:r>
          </w:p>
          <w:p w14:paraId="34809C27" w14:textId="77777777" w:rsidR="00870C14" w:rsidRDefault="00006B53">
            <w:pPr>
              <w:numPr>
                <w:ilvl w:val="0"/>
                <w:numId w:val="5"/>
              </w:numPr>
              <w:spacing w:line="276" w:lineRule="auto"/>
              <w:rPr>
                <w:rFonts w:ascii="Arial" w:eastAsia="Arial" w:hAnsi="Arial" w:cs="Arial"/>
                <w:color w:val="000000"/>
              </w:rPr>
            </w:pPr>
            <w:r>
              <w:rPr>
                <w:rFonts w:ascii="Arial" w:eastAsia="Arial" w:hAnsi="Arial" w:cs="Arial"/>
                <w:color w:val="000000"/>
              </w:rPr>
              <w:t>Bronquite crônica</w:t>
            </w:r>
          </w:p>
          <w:p w14:paraId="34809C28" w14:textId="77777777" w:rsidR="00870C14" w:rsidRDefault="00006B53">
            <w:pPr>
              <w:numPr>
                <w:ilvl w:val="0"/>
                <w:numId w:val="5"/>
              </w:numPr>
              <w:spacing w:line="276" w:lineRule="auto"/>
              <w:rPr>
                <w:rFonts w:ascii="Arial" w:eastAsia="Arial" w:hAnsi="Arial" w:cs="Arial"/>
                <w:color w:val="000000"/>
              </w:rPr>
            </w:pPr>
            <w:r>
              <w:rPr>
                <w:rFonts w:ascii="Arial" w:eastAsia="Arial" w:hAnsi="Arial" w:cs="Arial"/>
                <w:color w:val="000000"/>
              </w:rPr>
              <w:t xml:space="preserve">Doença pulmonar obstrutiva crônica. </w:t>
            </w:r>
          </w:p>
          <w:p w14:paraId="34809C29" w14:textId="77777777" w:rsidR="00870C14" w:rsidRDefault="00006B53">
            <w:pPr>
              <w:numPr>
                <w:ilvl w:val="0"/>
                <w:numId w:val="5"/>
              </w:numPr>
              <w:spacing w:after="200" w:line="276" w:lineRule="auto"/>
              <w:rPr>
                <w:rFonts w:ascii="Arial" w:eastAsia="Arial" w:hAnsi="Arial" w:cs="Arial"/>
                <w:color w:val="000000"/>
              </w:rPr>
            </w:pPr>
            <w:r>
              <w:rPr>
                <w:rFonts w:ascii="Arial" w:eastAsia="Arial" w:hAnsi="Arial" w:cs="Arial"/>
                <w:color w:val="000000"/>
              </w:rPr>
              <w:t>Bronquiectasias</w:t>
            </w:r>
          </w:p>
        </w:tc>
      </w:tr>
      <w:tr w:rsidR="00870C14" w14:paraId="34809C2D"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C2B" w14:textId="77777777" w:rsidR="00870C14" w:rsidRDefault="00006B53">
            <w:pPr>
              <w:jc w:val="both"/>
            </w:pPr>
            <w:r>
              <w:rPr>
                <w:rFonts w:ascii="Arial" w:eastAsia="Arial" w:hAnsi="Arial" w:cs="Arial"/>
              </w:rPr>
              <w:t xml:space="preserve"> </w:t>
            </w:r>
          </w:p>
          <w:p w14:paraId="34809C2C" w14:textId="77777777" w:rsidR="00870C14" w:rsidRDefault="00006B53">
            <w:pPr>
              <w:jc w:val="both"/>
            </w:pPr>
            <w:r>
              <w:rPr>
                <w:rFonts w:ascii="Arial" w:eastAsia="Arial" w:hAnsi="Arial" w:cs="Arial"/>
              </w:rPr>
              <w:t>RESPOSTA CORRETA:</w:t>
            </w:r>
          </w:p>
        </w:tc>
      </w:tr>
      <w:tr w:rsidR="00870C14" w14:paraId="34809C2F" w14:textId="77777777">
        <w:trPr>
          <w:trHeight w:val="45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2E" w14:textId="77777777" w:rsidR="00870C14" w:rsidRDefault="00006B53">
            <w:pPr>
              <w:jc w:val="both"/>
            </w:pPr>
            <w:r>
              <w:rPr>
                <w:rFonts w:ascii="Arial" w:eastAsia="Arial" w:hAnsi="Arial" w:cs="Arial"/>
                <w:b/>
              </w:rPr>
              <w:t>A</w:t>
            </w:r>
          </w:p>
        </w:tc>
      </w:tr>
      <w:tr w:rsidR="00870C14" w14:paraId="34809C31"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C30" w14:textId="77777777" w:rsidR="00870C14" w:rsidRDefault="00006B53">
            <w:pPr>
              <w:jc w:val="both"/>
            </w:pPr>
            <w:r>
              <w:rPr>
                <w:rFonts w:ascii="Arial" w:eastAsia="Arial" w:hAnsi="Arial" w:cs="Arial"/>
              </w:rPr>
              <w:t xml:space="preserve"> </w:t>
            </w:r>
          </w:p>
        </w:tc>
      </w:tr>
      <w:tr w:rsidR="00870C14" w14:paraId="34809C33"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C32" w14:textId="77777777" w:rsidR="00870C14" w:rsidRDefault="00006B53">
            <w:pPr>
              <w:jc w:val="both"/>
            </w:pPr>
            <w:r>
              <w:rPr>
                <w:rFonts w:ascii="Arial" w:eastAsia="Arial" w:hAnsi="Arial" w:cs="Arial"/>
                <w:sz w:val="18"/>
                <w:szCs w:val="18"/>
              </w:rPr>
              <w:t xml:space="preserve">COMENTÁRIOS SOBRE A RESPOSTA </w:t>
            </w:r>
            <w:r>
              <w:rPr>
                <w:rFonts w:ascii="Arial" w:eastAsia="Arial" w:hAnsi="Arial" w:cs="Arial"/>
                <w:smallCaps/>
                <w:sz w:val="18"/>
                <w:szCs w:val="18"/>
              </w:rPr>
              <w:t>CORRETA E/OU SOBRE AS ALTERNATIVAS ERRADAS:</w:t>
            </w:r>
          </w:p>
        </w:tc>
      </w:tr>
      <w:tr w:rsidR="00870C14" w14:paraId="34809C39" w14:textId="77777777">
        <w:trPr>
          <w:trHeight w:val="99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34" w14:textId="77777777" w:rsidR="00870C14" w:rsidRDefault="00006B53">
            <w:pPr>
              <w:jc w:val="both"/>
            </w:pPr>
            <w:r>
              <w:rPr>
                <w:rFonts w:ascii="Arial" w:eastAsia="Arial" w:hAnsi="Arial" w:cs="Arial"/>
              </w:rPr>
              <w:t>a) Asma: CORRETA – a tosse crônica é um dos sintomas principais da asma. Além disso, tem crises de dispneia com sibilos (broncoespasmo) que melhoram com inalação de broncodilatador (BD). Tem sintomas que remetem a diagnostico de rinite alérgica, frequentem</w:t>
            </w:r>
            <w:r>
              <w:rPr>
                <w:rFonts w:ascii="Arial" w:eastAsia="Arial" w:hAnsi="Arial" w:cs="Arial"/>
              </w:rPr>
              <w:t xml:space="preserve">ente associados a asma. Tem uma espirometria com padrão obstrutivo que melhora muito seu VEF1 após o BD e uma relação VEF1/CVF que normaliza após o BD. Apesar de tabagista, só tem dispneia durante as crises de broncoespasmo e a relação VEF1/CVF melhorou e </w:t>
            </w:r>
            <w:r>
              <w:rPr>
                <w:rFonts w:ascii="Arial" w:eastAsia="Arial" w:hAnsi="Arial" w:cs="Arial"/>
              </w:rPr>
              <w:t>é normal após o BD.</w:t>
            </w:r>
          </w:p>
          <w:p w14:paraId="34809C35" w14:textId="77777777" w:rsidR="00870C14" w:rsidRDefault="00006B53">
            <w:pPr>
              <w:jc w:val="both"/>
            </w:pPr>
            <w:r>
              <w:rPr>
                <w:rFonts w:ascii="Arial" w:eastAsia="Arial" w:hAnsi="Arial" w:cs="Arial"/>
              </w:rPr>
              <w:t>b) Enfisema: ERRADA – não há como afirmar a ausência de enfisema sem uma tomografia, mas os sintomas relatados são de asma. A presença de enfisema não explica os sintomas do paciente. A presença de enfisema não justifica a tosse crônica</w:t>
            </w:r>
            <w:r>
              <w:rPr>
                <w:rFonts w:ascii="Arial" w:eastAsia="Arial" w:hAnsi="Arial" w:cs="Arial"/>
              </w:rPr>
              <w:t xml:space="preserve"> nem a dispneia que é intermitente.</w:t>
            </w:r>
          </w:p>
          <w:p w14:paraId="34809C36" w14:textId="77777777" w:rsidR="00870C14" w:rsidRDefault="00006B53">
            <w:pPr>
              <w:jc w:val="both"/>
            </w:pPr>
            <w:r>
              <w:rPr>
                <w:rFonts w:ascii="Arial" w:eastAsia="Arial" w:hAnsi="Arial" w:cs="Arial"/>
              </w:rPr>
              <w:t>c) Bronquite crônica: ERRADA – a tosse é sempre seca. Poder-se-ia pensar neste diagnostico levando em consideração o tabagismo, mas sendo a tosse sem expectoração, torna esta hipótese improvável, pois a definição de BC l</w:t>
            </w:r>
            <w:r>
              <w:rPr>
                <w:rFonts w:ascii="Arial" w:eastAsia="Arial" w:hAnsi="Arial" w:cs="Arial"/>
              </w:rPr>
              <w:t>eva em consideração a expectoração que aqui é ausente.</w:t>
            </w:r>
          </w:p>
          <w:p w14:paraId="34809C37" w14:textId="77777777" w:rsidR="00870C14" w:rsidRDefault="00006B53">
            <w:pPr>
              <w:jc w:val="both"/>
            </w:pPr>
            <w:r>
              <w:rPr>
                <w:rFonts w:ascii="Arial" w:eastAsia="Arial" w:hAnsi="Arial" w:cs="Arial"/>
              </w:rPr>
              <w:t xml:space="preserve">d) DPOC: ERRADA – levando em consideração os argumentos da alternativa A (asma) e destacando que a relação VEF1/CVF é normal (e acima de 0,70) após o BD, apesar do tabagismo e de uma carga </w:t>
            </w:r>
            <w:proofErr w:type="spellStart"/>
            <w:r>
              <w:rPr>
                <w:rFonts w:ascii="Arial" w:eastAsia="Arial" w:hAnsi="Arial" w:cs="Arial"/>
              </w:rPr>
              <w:t>tabágica</w:t>
            </w:r>
            <w:proofErr w:type="spellEnd"/>
            <w:r>
              <w:rPr>
                <w:rFonts w:ascii="Arial" w:eastAsia="Arial" w:hAnsi="Arial" w:cs="Arial"/>
              </w:rPr>
              <w:t xml:space="preserve"> de </w:t>
            </w:r>
            <w:r>
              <w:rPr>
                <w:rFonts w:ascii="Arial" w:eastAsia="Arial" w:hAnsi="Arial" w:cs="Arial"/>
              </w:rPr>
              <w:t>40 maços/ano.</w:t>
            </w:r>
          </w:p>
          <w:p w14:paraId="34809C38" w14:textId="77777777" w:rsidR="00870C14" w:rsidRDefault="00006B53">
            <w:pPr>
              <w:jc w:val="both"/>
            </w:pPr>
            <w:r>
              <w:rPr>
                <w:rFonts w:ascii="Arial" w:eastAsia="Arial" w:hAnsi="Arial" w:cs="Arial"/>
              </w:rPr>
              <w:t>e) Bronquiectasias: ERRADA – a tosse é sempre seca e as bronquiectasias não se comportam com crises paroxísticas de dispneia e broncoespasmo</w:t>
            </w:r>
          </w:p>
        </w:tc>
      </w:tr>
      <w:tr w:rsidR="00870C14" w14:paraId="34809C3B"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C3A" w14:textId="77777777" w:rsidR="00870C14" w:rsidRDefault="00006B53">
            <w:pPr>
              <w:jc w:val="both"/>
            </w:pPr>
            <w:r>
              <w:rPr>
                <w:rFonts w:ascii="Arial" w:eastAsia="Arial" w:hAnsi="Arial" w:cs="Arial"/>
              </w:rPr>
              <w:t xml:space="preserve"> </w:t>
            </w:r>
          </w:p>
        </w:tc>
      </w:tr>
      <w:tr w:rsidR="00870C14" w14:paraId="34809C3D"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C3C" w14:textId="77777777" w:rsidR="00870C14" w:rsidRDefault="00006B53">
            <w:pPr>
              <w:jc w:val="both"/>
            </w:pPr>
            <w:r>
              <w:rPr>
                <w:rFonts w:ascii="Arial" w:eastAsia="Arial" w:hAnsi="Arial" w:cs="Arial"/>
              </w:rPr>
              <w:t>REFERÊNCIAS BIBLIOGRÁFICAS: (três linhas)</w:t>
            </w:r>
          </w:p>
        </w:tc>
      </w:tr>
      <w:tr w:rsidR="00870C14" w14:paraId="34809C3F" w14:textId="77777777">
        <w:trPr>
          <w:trHeight w:val="87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3E" w14:textId="77777777" w:rsidR="00870C14" w:rsidRDefault="00006B53">
            <w:pPr>
              <w:jc w:val="both"/>
            </w:pPr>
            <w:r>
              <w:rPr>
                <w:rFonts w:ascii="Arial" w:eastAsia="Arial" w:hAnsi="Arial" w:cs="Arial"/>
              </w:rPr>
              <w:lastRenderedPageBreak/>
              <w:t>Tratado de Clínica Médica (</w:t>
            </w:r>
            <w:proofErr w:type="spellStart"/>
            <w:r>
              <w:rPr>
                <w:rFonts w:ascii="Arial" w:eastAsia="Arial" w:hAnsi="Arial" w:cs="Arial"/>
              </w:rPr>
              <w:t>Antonio</w:t>
            </w:r>
            <w:proofErr w:type="spellEnd"/>
            <w:r>
              <w:rPr>
                <w:rFonts w:ascii="Arial" w:eastAsia="Arial" w:hAnsi="Arial" w:cs="Arial"/>
              </w:rPr>
              <w:t xml:space="preserve"> Carlos Lopes) 2ª edição, capítulo 229 (Testes de Função Pulmonar, páginas 2604 – 2605) e capítulo 230 (Asma Brônquica, páginas 2609 - 2610).</w:t>
            </w:r>
          </w:p>
        </w:tc>
      </w:tr>
    </w:tbl>
    <w:p w14:paraId="34809C40" w14:textId="77777777" w:rsidR="00870C14" w:rsidRDefault="00006B53">
      <w:pPr>
        <w:jc w:val="both"/>
      </w:pPr>
      <w:r>
        <w:rPr>
          <w:rFonts w:ascii="Arial" w:eastAsia="Arial" w:hAnsi="Arial" w:cs="Arial"/>
          <w:sz w:val="20"/>
          <w:szCs w:val="20"/>
        </w:rPr>
        <w:t xml:space="preserve"> </w:t>
      </w:r>
    </w:p>
    <w:p w14:paraId="34809C41" w14:textId="77777777" w:rsidR="00870C14" w:rsidRDefault="00006B53">
      <w:pPr>
        <w:jc w:val="both"/>
      </w:pPr>
      <w:r>
        <w:rPr>
          <w:rFonts w:ascii="Arial" w:eastAsia="Arial" w:hAnsi="Arial" w:cs="Arial"/>
          <w:sz w:val="20"/>
          <w:szCs w:val="20"/>
        </w:rPr>
        <w:t xml:space="preserve"> </w:t>
      </w:r>
    </w:p>
    <w:p w14:paraId="34809C42" w14:textId="77777777" w:rsidR="00870C14" w:rsidRDefault="00006B53">
      <w:pPr>
        <w:spacing w:after="0"/>
        <w:jc w:val="center"/>
        <w:rPr>
          <w:rFonts w:ascii="Arial" w:eastAsia="Arial" w:hAnsi="Arial" w:cs="Arial"/>
          <w:b/>
          <w:sz w:val="24"/>
          <w:szCs w:val="24"/>
        </w:rPr>
      </w:pPr>
      <w:r>
        <w:rPr>
          <w:rFonts w:ascii="Arial" w:eastAsia="Arial" w:hAnsi="Arial" w:cs="Arial"/>
          <w:sz w:val="20"/>
          <w:szCs w:val="20"/>
        </w:rPr>
        <w:t xml:space="preserve"> </w:t>
      </w:r>
      <w:r>
        <w:rPr>
          <w:rFonts w:ascii="Arial" w:eastAsia="Arial" w:hAnsi="Arial" w:cs="Arial"/>
          <w:b/>
          <w:sz w:val="24"/>
          <w:szCs w:val="24"/>
        </w:rPr>
        <w:t>Núcleo de Apoio Pedagógico Interinstitucional II - NAPISUL II</w:t>
      </w:r>
    </w:p>
    <w:p w14:paraId="34809C43"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w:t>
      </w:r>
      <w:r>
        <w:rPr>
          <w:rFonts w:ascii="Arial" w:eastAsia="Arial" w:hAnsi="Arial" w:cs="Arial"/>
          <w:b/>
          <w:sz w:val="24"/>
          <w:szCs w:val="24"/>
        </w:rPr>
        <w:t>rasileira de Educação Médica - ABEM</w:t>
      </w:r>
    </w:p>
    <w:p w14:paraId="34809C44" w14:textId="77777777" w:rsidR="00870C14" w:rsidRDefault="00870C14">
      <w:pPr>
        <w:rPr>
          <w:rFonts w:ascii="Arial" w:eastAsia="Arial" w:hAnsi="Arial" w:cs="Arial"/>
          <w:b/>
          <w:sz w:val="20"/>
          <w:szCs w:val="20"/>
        </w:rPr>
      </w:pPr>
    </w:p>
    <w:p w14:paraId="34809C45"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tbl>
      <w:tblPr>
        <w:tblStyle w:val="aff5"/>
        <w:tblW w:w="8490" w:type="dxa"/>
        <w:tblLayout w:type="fixed"/>
        <w:tblLook w:val="0000" w:firstRow="0" w:lastRow="0" w:firstColumn="0" w:lastColumn="0" w:noHBand="0" w:noVBand="0"/>
      </w:tblPr>
      <w:tblGrid>
        <w:gridCol w:w="8490"/>
      </w:tblGrid>
      <w:tr w:rsidR="00870C14" w14:paraId="34809C47" w14:textId="77777777">
        <w:trPr>
          <w:trHeight w:val="285"/>
        </w:trPr>
        <w:tc>
          <w:tcPr>
            <w:tcW w:w="8490" w:type="dxa"/>
            <w:tcBorders>
              <w:top w:val="nil"/>
              <w:left w:val="nil"/>
              <w:bottom w:val="single" w:sz="8" w:space="0" w:color="000000"/>
              <w:right w:val="nil"/>
            </w:tcBorders>
            <w:tcMar>
              <w:left w:w="108" w:type="dxa"/>
              <w:right w:w="108" w:type="dxa"/>
            </w:tcMar>
          </w:tcPr>
          <w:p w14:paraId="34809C46" w14:textId="77777777" w:rsidR="00870C14" w:rsidRDefault="00006B53">
            <w:pPr>
              <w:jc w:val="both"/>
            </w:pPr>
            <w:r>
              <w:rPr>
                <w:rFonts w:ascii="Arial" w:eastAsia="Arial" w:hAnsi="Arial" w:cs="Arial"/>
              </w:rPr>
              <w:t xml:space="preserve">INSTITUIÇÃO (SIGLA): </w:t>
            </w:r>
            <w:r>
              <w:rPr>
                <w:rFonts w:ascii="Arial" w:eastAsia="Arial" w:hAnsi="Arial" w:cs="Arial"/>
                <w:b/>
              </w:rPr>
              <w:t>UP</w:t>
            </w:r>
          </w:p>
        </w:tc>
      </w:tr>
      <w:tr w:rsidR="00870C14" w14:paraId="34809C49" w14:textId="77777777">
        <w:trPr>
          <w:trHeight w:val="45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48" w14:textId="77777777" w:rsidR="00870C14" w:rsidRDefault="00006B53">
            <w:pPr>
              <w:jc w:val="both"/>
            </w:pPr>
            <w:r>
              <w:rPr>
                <w:rFonts w:ascii="Arial" w:eastAsia="Arial" w:hAnsi="Arial" w:cs="Arial"/>
                <w:b/>
                <w:sz w:val="24"/>
                <w:szCs w:val="24"/>
              </w:rPr>
              <w:t xml:space="preserve">Universidade Positivo </w:t>
            </w:r>
            <w:r>
              <w:rPr>
                <w:rFonts w:ascii="Arial" w:eastAsia="Arial" w:hAnsi="Arial" w:cs="Arial"/>
              </w:rPr>
              <w:t>(professor Ricardo Alves – Clínica Médica / Pneumologia)</w:t>
            </w:r>
          </w:p>
        </w:tc>
      </w:tr>
      <w:tr w:rsidR="00870C14" w14:paraId="34809C4C"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C4A" w14:textId="77777777" w:rsidR="00870C14" w:rsidRDefault="00006B53">
            <w:pPr>
              <w:jc w:val="both"/>
            </w:pPr>
            <w:r>
              <w:rPr>
                <w:rFonts w:ascii="Arial" w:eastAsia="Arial" w:hAnsi="Arial" w:cs="Arial"/>
              </w:rPr>
              <w:t xml:space="preserve"> </w:t>
            </w:r>
          </w:p>
          <w:p w14:paraId="34809C4B" w14:textId="77777777" w:rsidR="00870C14" w:rsidRDefault="00006B53">
            <w:pPr>
              <w:jc w:val="both"/>
            </w:pPr>
            <w:r>
              <w:rPr>
                <w:rFonts w:ascii="Arial" w:eastAsia="Arial" w:hAnsi="Arial" w:cs="Arial"/>
              </w:rPr>
              <w:t>ÁREA DO CONHECIMENTO – CONTEÚDO - AUTOR: Ricardo Alves</w:t>
            </w:r>
          </w:p>
        </w:tc>
      </w:tr>
      <w:tr w:rsidR="00870C14" w14:paraId="34809C4E" w14:textId="77777777">
        <w:trPr>
          <w:trHeight w:val="45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4D" w14:textId="77777777" w:rsidR="00870C14" w:rsidRDefault="00006B53">
            <w:pPr>
              <w:jc w:val="both"/>
            </w:pPr>
            <w:r>
              <w:rPr>
                <w:rFonts w:ascii="Arial" w:eastAsia="Arial" w:hAnsi="Arial" w:cs="Arial"/>
                <w:b/>
              </w:rPr>
              <w:t>Clínica Médica / Medicina Interna</w:t>
            </w:r>
          </w:p>
        </w:tc>
      </w:tr>
      <w:tr w:rsidR="00870C14" w14:paraId="34809C50"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C4F" w14:textId="77777777" w:rsidR="00870C14" w:rsidRDefault="00006B53">
            <w:pPr>
              <w:jc w:val="both"/>
            </w:pPr>
            <w:r>
              <w:rPr>
                <w:rFonts w:ascii="Arial" w:eastAsia="Arial" w:hAnsi="Arial" w:cs="Arial"/>
              </w:rPr>
              <w:t xml:space="preserve"> </w:t>
            </w:r>
          </w:p>
        </w:tc>
      </w:tr>
      <w:tr w:rsidR="00870C14" w14:paraId="34809C52"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C51" w14:textId="77777777" w:rsidR="00870C14" w:rsidRDefault="00006B53">
            <w:pPr>
              <w:jc w:val="both"/>
            </w:pPr>
            <w:r>
              <w:rPr>
                <w:rFonts w:ascii="Arial" w:eastAsia="Arial" w:hAnsi="Arial" w:cs="Arial"/>
              </w:rPr>
              <w:t>ENUNCIADO E ALTERNATIVAS: Resposta correta em negrito</w:t>
            </w:r>
          </w:p>
        </w:tc>
      </w:tr>
      <w:tr w:rsidR="00870C14" w14:paraId="34809C5A" w14:textId="77777777">
        <w:trPr>
          <w:trHeight w:val="235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53" w14:textId="77777777" w:rsidR="00870C14" w:rsidRDefault="00006B53">
            <w:pPr>
              <w:jc w:val="both"/>
            </w:pPr>
            <w:r>
              <w:rPr>
                <w:rFonts w:ascii="Arial" w:eastAsia="Arial" w:hAnsi="Arial" w:cs="Arial"/>
              </w:rPr>
              <w:t>Paciente do sexo masculino, 22 anos, vem à consulta com queixa de “gripe”. Relata que há 6 dias está com muita tosse, sibilos, dispneia, febre, mialgias, dor de garganta, coriza e espirros. A tosse é seca, a dispneia ocorre mesmo em repouso e alivia com us</w:t>
            </w:r>
            <w:r>
              <w:rPr>
                <w:rFonts w:ascii="Arial" w:eastAsia="Arial" w:hAnsi="Arial" w:cs="Arial"/>
              </w:rPr>
              <w:t xml:space="preserve">o de </w:t>
            </w:r>
            <w:proofErr w:type="spellStart"/>
            <w:r>
              <w:rPr>
                <w:rFonts w:ascii="Arial" w:eastAsia="Arial" w:hAnsi="Arial" w:cs="Arial"/>
              </w:rPr>
              <w:t>salbutamol</w:t>
            </w:r>
            <w:proofErr w:type="spellEnd"/>
            <w:r>
              <w:rPr>
                <w:rFonts w:ascii="Arial" w:eastAsia="Arial" w:hAnsi="Arial" w:cs="Arial"/>
              </w:rPr>
              <w:t xml:space="preserve"> spray inalado. Consultou no pronto atendimento 2 dias antes, fez uma radiografia de tórax que foi normal, e um teste rápido para SARS-COV-2 e INFLUENZA que foram negativos. Liberado com antitérmico e prednisona, e recomendação de acompanham</w:t>
            </w:r>
            <w:r>
              <w:rPr>
                <w:rFonts w:ascii="Arial" w:eastAsia="Arial" w:hAnsi="Arial" w:cs="Arial"/>
              </w:rPr>
              <w:t>ento ambulatorial. Desde então relata discreta melhora do quadro. Tem histórico de crises de tosse com sibilos e dispneia desde a infância, com necessidade de inalação, mas que melhorou na adolescência e voltou a incomodar há 2 anos. Mesmo fora de crise te</w:t>
            </w:r>
            <w:r>
              <w:rPr>
                <w:rFonts w:ascii="Arial" w:eastAsia="Arial" w:hAnsi="Arial" w:cs="Arial"/>
              </w:rPr>
              <w:t>m dispneia aos grandes esforços (</w:t>
            </w:r>
            <w:proofErr w:type="spellStart"/>
            <w:r>
              <w:rPr>
                <w:rFonts w:ascii="Arial" w:eastAsia="Arial" w:hAnsi="Arial" w:cs="Arial"/>
              </w:rPr>
              <w:t>mMRC</w:t>
            </w:r>
            <w:proofErr w:type="spellEnd"/>
            <w:r>
              <w:rPr>
                <w:rFonts w:ascii="Arial" w:eastAsia="Arial" w:hAnsi="Arial" w:cs="Arial"/>
              </w:rPr>
              <w:t xml:space="preserve"> 1) e faz uso de </w:t>
            </w:r>
            <w:proofErr w:type="spellStart"/>
            <w:r>
              <w:rPr>
                <w:rFonts w:ascii="Arial" w:eastAsia="Arial" w:hAnsi="Arial" w:cs="Arial"/>
              </w:rPr>
              <w:t>salbutamol</w:t>
            </w:r>
            <w:proofErr w:type="spellEnd"/>
            <w:r>
              <w:rPr>
                <w:rFonts w:ascii="Arial" w:eastAsia="Arial" w:hAnsi="Arial" w:cs="Arial"/>
              </w:rPr>
              <w:t xml:space="preserve"> spray 400mcg 2 a 3 vezes ao dia, quase todos os dias no último ano. Tem sintomas de coriza, espirros, prurido nasal e obstrução nasal quase todos os dias, de forma contínua nos últimos anos. </w:t>
            </w:r>
            <w:r>
              <w:rPr>
                <w:rFonts w:ascii="Arial" w:eastAsia="Arial" w:hAnsi="Arial" w:cs="Arial"/>
              </w:rPr>
              <w:t>Ao exame apresenta sibilos expiratórios difusos bilateralmente e uma espirometria que demonstrou um distúrbio ventilatório obstrutivo moderado com variação de VEF</w:t>
            </w:r>
            <w:r>
              <w:rPr>
                <w:rFonts w:ascii="Arial" w:eastAsia="Arial" w:hAnsi="Arial" w:cs="Arial"/>
                <w:vertAlign w:val="subscript"/>
              </w:rPr>
              <w:t>1</w:t>
            </w:r>
            <w:r>
              <w:rPr>
                <w:rFonts w:ascii="Arial" w:eastAsia="Arial" w:hAnsi="Arial" w:cs="Arial"/>
              </w:rPr>
              <w:t xml:space="preserve"> significativa após o broncodilatador (BD). VEF</w:t>
            </w:r>
            <w:r>
              <w:rPr>
                <w:rFonts w:ascii="Arial" w:eastAsia="Arial" w:hAnsi="Arial" w:cs="Arial"/>
                <w:vertAlign w:val="subscript"/>
              </w:rPr>
              <w:t>1</w:t>
            </w:r>
            <w:r>
              <w:rPr>
                <w:rFonts w:ascii="Arial" w:eastAsia="Arial" w:hAnsi="Arial" w:cs="Arial"/>
              </w:rPr>
              <w:t xml:space="preserve"> pós BD de 65% e relação VEF</w:t>
            </w:r>
            <w:r>
              <w:rPr>
                <w:rFonts w:ascii="Arial" w:eastAsia="Arial" w:hAnsi="Arial" w:cs="Arial"/>
                <w:vertAlign w:val="subscript"/>
              </w:rPr>
              <w:t>1</w:t>
            </w:r>
            <w:r>
              <w:rPr>
                <w:rFonts w:ascii="Arial" w:eastAsia="Arial" w:hAnsi="Arial" w:cs="Arial"/>
              </w:rPr>
              <w:t>/CVF pós BD de 0</w:t>
            </w:r>
            <w:r>
              <w:rPr>
                <w:rFonts w:ascii="Arial" w:eastAsia="Arial" w:hAnsi="Arial" w:cs="Arial"/>
              </w:rPr>
              <w:t>,72. Prescrito corticoide inalado associado a broncodilatador beta-2 agonista de longa duração (</w:t>
            </w:r>
            <w:proofErr w:type="spellStart"/>
            <w:r>
              <w:rPr>
                <w:rFonts w:ascii="Arial" w:eastAsia="Arial" w:hAnsi="Arial" w:cs="Arial"/>
              </w:rPr>
              <w:t>formoterol</w:t>
            </w:r>
            <w:proofErr w:type="spellEnd"/>
            <w:r>
              <w:rPr>
                <w:rFonts w:ascii="Arial" w:eastAsia="Arial" w:hAnsi="Arial" w:cs="Arial"/>
              </w:rPr>
              <w:t xml:space="preserve"> 12mcg + </w:t>
            </w:r>
            <w:proofErr w:type="spellStart"/>
            <w:r>
              <w:rPr>
                <w:rFonts w:ascii="Arial" w:eastAsia="Arial" w:hAnsi="Arial" w:cs="Arial"/>
              </w:rPr>
              <w:t>budesonida</w:t>
            </w:r>
            <w:proofErr w:type="spellEnd"/>
            <w:r>
              <w:rPr>
                <w:rFonts w:ascii="Arial" w:eastAsia="Arial" w:hAnsi="Arial" w:cs="Arial"/>
              </w:rPr>
              <w:t xml:space="preserve"> 400mcg) 2 X ao dia e </w:t>
            </w:r>
            <w:proofErr w:type="spellStart"/>
            <w:r>
              <w:rPr>
                <w:rFonts w:ascii="Arial" w:eastAsia="Arial" w:hAnsi="Arial" w:cs="Arial"/>
              </w:rPr>
              <w:t>corticóide</w:t>
            </w:r>
            <w:proofErr w:type="spellEnd"/>
            <w:r>
              <w:rPr>
                <w:rFonts w:ascii="Arial" w:eastAsia="Arial" w:hAnsi="Arial" w:cs="Arial"/>
              </w:rPr>
              <w:t xml:space="preserve"> tópico nasal (</w:t>
            </w:r>
            <w:proofErr w:type="spellStart"/>
            <w:r>
              <w:rPr>
                <w:rFonts w:ascii="Arial" w:eastAsia="Arial" w:hAnsi="Arial" w:cs="Arial"/>
              </w:rPr>
              <w:t>mometasona</w:t>
            </w:r>
            <w:proofErr w:type="spellEnd"/>
            <w:r>
              <w:rPr>
                <w:rFonts w:ascii="Arial" w:eastAsia="Arial" w:hAnsi="Arial" w:cs="Arial"/>
              </w:rPr>
              <w:t xml:space="preserve"> 50mcg) 2 aplicações em cada narina a noite. Solicitados alguns exames e r</w:t>
            </w:r>
            <w:r>
              <w:rPr>
                <w:rFonts w:ascii="Arial" w:eastAsia="Arial" w:hAnsi="Arial" w:cs="Arial"/>
              </w:rPr>
              <w:t>etorno em 3 semanas. No retorno, melhora quase completa dos sintomas tanto de asma quanto de rinite, ausculta pulmonar limpa, espirometria demonstrando VEF</w:t>
            </w:r>
            <w:r>
              <w:rPr>
                <w:rFonts w:ascii="Arial" w:eastAsia="Arial" w:hAnsi="Arial" w:cs="Arial"/>
                <w:vertAlign w:val="subscript"/>
              </w:rPr>
              <w:t>1</w:t>
            </w:r>
            <w:r>
              <w:rPr>
                <w:rFonts w:ascii="Arial" w:eastAsia="Arial" w:hAnsi="Arial" w:cs="Arial"/>
              </w:rPr>
              <w:t xml:space="preserve"> de 88% e relação VEF1/CVF normal. Dos exames que trouxe, uma IgE (imunoglobulina E) total de 797 UI</w:t>
            </w:r>
            <w:r>
              <w:rPr>
                <w:rFonts w:ascii="Arial" w:eastAsia="Arial" w:hAnsi="Arial" w:cs="Arial"/>
              </w:rPr>
              <w:t>/</w:t>
            </w:r>
            <w:proofErr w:type="spellStart"/>
            <w:r>
              <w:rPr>
                <w:rFonts w:ascii="Arial" w:eastAsia="Arial" w:hAnsi="Arial" w:cs="Arial"/>
              </w:rPr>
              <w:t>mL</w:t>
            </w:r>
            <w:proofErr w:type="spellEnd"/>
            <w:r>
              <w:rPr>
                <w:rFonts w:ascii="Arial" w:eastAsia="Arial" w:hAnsi="Arial" w:cs="Arial"/>
              </w:rPr>
              <w:t xml:space="preserve"> (valor de referência até 87 UI/</w:t>
            </w:r>
            <w:proofErr w:type="spellStart"/>
            <w:r>
              <w:rPr>
                <w:rFonts w:ascii="Arial" w:eastAsia="Arial" w:hAnsi="Arial" w:cs="Arial"/>
              </w:rPr>
              <w:t>mL</w:t>
            </w:r>
            <w:proofErr w:type="spellEnd"/>
            <w:r>
              <w:rPr>
                <w:rFonts w:ascii="Arial" w:eastAsia="Arial" w:hAnsi="Arial" w:cs="Arial"/>
              </w:rPr>
              <w:t>) e um hemograma que demostra 550 eosinófilos por mm</w:t>
            </w:r>
            <w:r>
              <w:rPr>
                <w:rFonts w:ascii="Arial" w:eastAsia="Arial" w:hAnsi="Arial" w:cs="Arial"/>
                <w:vertAlign w:val="superscript"/>
              </w:rPr>
              <w:t>3</w:t>
            </w:r>
            <w:r>
              <w:rPr>
                <w:rFonts w:ascii="Arial" w:eastAsia="Arial" w:hAnsi="Arial" w:cs="Arial"/>
              </w:rPr>
              <w:t>. O diagnóstico correto é de:</w:t>
            </w:r>
          </w:p>
          <w:p w14:paraId="34809C54" w14:textId="77777777" w:rsidR="00870C14" w:rsidRDefault="00006B53">
            <w:proofErr w:type="spellStart"/>
            <w:r>
              <w:rPr>
                <w:rFonts w:ascii="Arial" w:eastAsia="Arial" w:hAnsi="Arial" w:cs="Arial"/>
                <w:sz w:val="16"/>
                <w:szCs w:val="16"/>
              </w:rPr>
              <w:t>Obs</w:t>
            </w:r>
            <w:proofErr w:type="spellEnd"/>
            <w:r>
              <w:rPr>
                <w:rFonts w:ascii="Arial" w:eastAsia="Arial" w:hAnsi="Arial" w:cs="Arial"/>
                <w:sz w:val="16"/>
                <w:szCs w:val="16"/>
              </w:rPr>
              <w:t>: VEF</w:t>
            </w:r>
            <w:r>
              <w:rPr>
                <w:rFonts w:ascii="Arial" w:eastAsia="Arial" w:hAnsi="Arial" w:cs="Arial"/>
                <w:sz w:val="16"/>
                <w:szCs w:val="16"/>
                <w:vertAlign w:val="subscript"/>
              </w:rPr>
              <w:t>1</w:t>
            </w:r>
            <w:r>
              <w:rPr>
                <w:rFonts w:ascii="Arial" w:eastAsia="Arial" w:hAnsi="Arial" w:cs="Arial"/>
                <w:sz w:val="16"/>
                <w:szCs w:val="16"/>
              </w:rPr>
              <w:t xml:space="preserve"> = volume expiratório forçado no 1º segundo e CVF = capacidade vital forçada </w:t>
            </w:r>
          </w:p>
          <w:p w14:paraId="34809C55" w14:textId="77777777" w:rsidR="00870C14" w:rsidRDefault="00006B53">
            <w:pPr>
              <w:numPr>
                <w:ilvl w:val="0"/>
                <w:numId w:val="2"/>
              </w:numPr>
              <w:spacing w:line="276" w:lineRule="auto"/>
              <w:rPr>
                <w:rFonts w:ascii="Arial" w:eastAsia="Arial" w:hAnsi="Arial" w:cs="Arial"/>
                <w:color w:val="000000"/>
              </w:rPr>
            </w:pPr>
            <w:r>
              <w:rPr>
                <w:rFonts w:ascii="Arial" w:eastAsia="Arial" w:hAnsi="Arial" w:cs="Arial"/>
                <w:color w:val="000000"/>
              </w:rPr>
              <w:t xml:space="preserve">Asma fenótipo alérgico, </w:t>
            </w:r>
            <w:proofErr w:type="spellStart"/>
            <w:r>
              <w:rPr>
                <w:rFonts w:ascii="Arial" w:eastAsia="Arial" w:hAnsi="Arial" w:cs="Arial"/>
                <w:color w:val="000000"/>
              </w:rPr>
              <w:t>endótipo</w:t>
            </w:r>
            <w:proofErr w:type="spellEnd"/>
            <w:r>
              <w:rPr>
                <w:rFonts w:ascii="Arial" w:eastAsia="Arial" w:hAnsi="Arial" w:cs="Arial"/>
                <w:color w:val="000000"/>
              </w:rPr>
              <w:t xml:space="preserve"> T2 alto</w:t>
            </w:r>
          </w:p>
          <w:p w14:paraId="34809C56" w14:textId="77777777" w:rsidR="00870C14" w:rsidRDefault="00006B53">
            <w:pPr>
              <w:numPr>
                <w:ilvl w:val="0"/>
                <w:numId w:val="2"/>
              </w:numPr>
              <w:spacing w:line="276" w:lineRule="auto"/>
              <w:rPr>
                <w:rFonts w:ascii="Arial" w:eastAsia="Arial" w:hAnsi="Arial" w:cs="Arial"/>
                <w:color w:val="000000"/>
              </w:rPr>
            </w:pPr>
            <w:r>
              <w:rPr>
                <w:rFonts w:ascii="Arial" w:eastAsia="Arial" w:hAnsi="Arial" w:cs="Arial"/>
                <w:color w:val="000000"/>
              </w:rPr>
              <w:t xml:space="preserve">Asma fenótipo alérgico, </w:t>
            </w:r>
            <w:proofErr w:type="spellStart"/>
            <w:r>
              <w:rPr>
                <w:rFonts w:ascii="Arial" w:eastAsia="Arial" w:hAnsi="Arial" w:cs="Arial"/>
                <w:color w:val="000000"/>
              </w:rPr>
              <w:t>endótipo</w:t>
            </w:r>
            <w:proofErr w:type="spellEnd"/>
            <w:r>
              <w:rPr>
                <w:rFonts w:ascii="Arial" w:eastAsia="Arial" w:hAnsi="Arial" w:cs="Arial"/>
                <w:color w:val="000000"/>
              </w:rPr>
              <w:t xml:space="preserve"> T2 baixo</w:t>
            </w:r>
          </w:p>
          <w:p w14:paraId="34809C57" w14:textId="77777777" w:rsidR="00870C14" w:rsidRDefault="00006B53">
            <w:pPr>
              <w:numPr>
                <w:ilvl w:val="0"/>
                <w:numId w:val="2"/>
              </w:numPr>
              <w:spacing w:line="276" w:lineRule="auto"/>
              <w:rPr>
                <w:rFonts w:ascii="Arial" w:eastAsia="Arial" w:hAnsi="Arial" w:cs="Arial"/>
                <w:color w:val="000000"/>
              </w:rPr>
            </w:pPr>
            <w:r>
              <w:rPr>
                <w:rFonts w:ascii="Arial" w:eastAsia="Arial" w:hAnsi="Arial" w:cs="Arial"/>
                <w:color w:val="000000"/>
              </w:rPr>
              <w:t xml:space="preserve">Asma fenótipo não alérgico, </w:t>
            </w:r>
            <w:proofErr w:type="spellStart"/>
            <w:r>
              <w:rPr>
                <w:rFonts w:ascii="Arial" w:eastAsia="Arial" w:hAnsi="Arial" w:cs="Arial"/>
                <w:color w:val="000000"/>
              </w:rPr>
              <w:t>endótipo</w:t>
            </w:r>
            <w:proofErr w:type="spellEnd"/>
            <w:r>
              <w:rPr>
                <w:rFonts w:ascii="Arial" w:eastAsia="Arial" w:hAnsi="Arial" w:cs="Arial"/>
                <w:color w:val="000000"/>
              </w:rPr>
              <w:t xml:space="preserve"> T2 alto</w:t>
            </w:r>
          </w:p>
          <w:p w14:paraId="34809C58" w14:textId="77777777" w:rsidR="00870C14" w:rsidRDefault="00006B53">
            <w:pPr>
              <w:numPr>
                <w:ilvl w:val="0"/>
                <w:numId w:val="2"/>
              </w:numPr>
              <w:spacing w:line="276" w:lineRule="auto"/>
              <w:rPr>
                <w:rFonts w:ascii="Arial" w:eastAsia="Arial" w:hAnsi="Arial" w:cs="Arial"/>
                <w:color w:val="000000"/>
              </w:rPr>
            </w:pPr>
            <w:r>
              <w:rPr>
                <w:rFonts w:ascii="Arial" w:eastAsia="Arial" w:hAnsi="Arial" w:cs="Arial"/>
                <w:color w:val="000000"/>
              </w:rPr>
              <w:t xml:space="preserve">Asma fenótipo não alérgico, </w:t>
            </w:r>
            <w:proofErr w:type="spellStart"/>
            <w:r>
              <w:rPr>
                <w:rFonts w:ascii="Arial" w:eastAsia="Arial" w:hAnsi="Arial" w:cs="Arial"/>
                <w:color w:val="000000"/>
              </w:rPr>
              <w:t>endótipo</w:t>
            </w:r>
            <w:proofErr w:type="spellEnd"/>
            <w:r>
              <w:rPr>
                <w:rFonts w:ascii="Arial" w:eastAsia="Arial" w:hAnsi="Arial" w:cs="Arial"/>
                <w:color w:val="000000"/>
              </w:rPr>
              <w:t xml:space="preserve"> T2 baixo</w:t>
            </w:r>
          </w:p>
          <w:p w14:paraId="34809C59" w14:textId="77777777" w:rsidR="00870C14" w:rsidRDefault="00006B53">
            <w:pPr>
              <w:numPr>
                <w:ilvl w:val="0"/>
                <w:numId w:val="2"/>
              </w:numPr>
              <w:spacing w:after="200" w:line="276" w:lineRule="auto"/>
              <w:rPr>
                <w:rFonts w:ascii="Arial" w:eastAsia="Arial" w:hAnsi="Arial" w:cs="Arial"/>
                <w:color w:val="000000"/>
              </w:rPr>
            </w:pPr>
            <w:r>
              <w:rPr>
                <w:rFonts w:ascii="Arial" w:eastAsia="Arial" w:hAnsi="Arial" w:cs="Arial"/>
                <w:color w:val="000000"/>
              </w:rPr>
              <w:t>Asma</w:t>
            </w:r>
            <w:r>
              <w:rPr>
                <w:rFonts w:ascii="Arial" w:eastAsia="Arial" w:hAnsi="Arial" w:cs="Arial"/>
                <w:color w:val="000000"/>
              </w:rPr>
              <w:t xml:space="preserve"> </w:t>
            </w:r>
            <w:proofErr w:type="spellStart"/>
            <w:r>
              <w:rPr>
                <w:rFonts w:ascii="Arial" w:eastAsia="Arial" w:hAnsi="Arial" w:cs="Arial"/>
                <w:color w:val="000000"/>
              </w:rPr>
              <w:t>fenóticpo</w:t>
            </w:r>
            <w:proofErr w:type="spellEnd"/>
            <w:r>
              <w:rPr>
                <w:rFonts w:ascii="Arial" w:eastAsia="Arial" w:hAnsi="Arial" w:cs="Arial"/>
                <w:color w:val="000000"/>
              </w:rPr>
              <w:t xml:space="preserve"> não alérgico, </w:t>
            </w:r>
            <w:proofErr w:type="spellStart"/>
            <w:r>
              <w:rPr>
                <w:rFonts w:ascii="Arial" w:eastAsia="Arial" w:hAnsi="Arial" w:cs="Arial"/>
                <w:color w:val="000000"/>
              </w:rPr>
              <w:t>endótipo</w:t>
            </w:r>
            <w:proofErr w:type="spellEnd"/>
            <w:r>
              <w:rPr>
                <w:rFonts w:ascii="Arial" w:eastAsia="Arial" w:hAnsi="Arial" w:cs="Arial"/>
                <w:color w:val="000000"/>
              </w:rPr>
              <w:t xml:space="preserve"> </w:t>
            </w:r>
            <w:proofErr w:type="spellStart"/>
            <w:r>
              <w:rPr>
                <w:rFonts w:ascii="Arial" w:eastAsia="Arial" w:hAnsi="Arial" w:cs="Arial"/>
                <w:color w:val="000000"/>
              </w:rPr>
              <w:t>eosinofílico</w:t>
            </w:r>
            <w:proofErr w:type="spellEnd"/>
          </w:p>
        </w:tc>
      </w:tr>
      <w:tr w:rsidR="00870C14" w14:paraId="34809C5D"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C5B" w14:textId="77777777" w:rsidR="00870C14" w:rsidRDefault="00006B53">
            <w:pPr>
              <w:jc w:val="both"/>
            </w:pPr>
            <w:r>
              <w:rPr>
                <w:rFonts w:ascii="Arial" w:eastAsia="Arial" w:hAnsi="Arial" w:cs="Arial"/>
              </w:rPr>
              <w:t xml:space="preserve"> </w:t>
            </w:r>
          </w:p>
          <w:p w14:paraId="34809C5C" w14:textId="77777777" w:rsidR="00870C14" w:rsidRDefault="00006B53">
            <w:pPr>
              <w:jc w:val="both"/>
            </w:pPr>
            <w:r>
              <w:rPr>
                <w:rFonts w:ascii="Arial" w:eastAsia="Arial" w:hAnsi="Arial" w:cs="Arial"/>
              </w:rPr>
              <w:t>RESPOSTA CORRETA:</w:t>
            </w:r>
          </w:p>
        </w:tc>
      </w:tr>
      <w:tr w:rsidR="00870C14" w14:paraId="34809C5F" w14:textId="77777777">
        <w:trPr>
          <w:trHeight w:val="45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5E" w14:textId="77777777" w:rsidR="00870C14" w:rsidRDefault="00006B53">
            <w:pPr>
              <w:jc w:val="both"/>
            </w:pPr>
            <w:r>
              <w:rPr>
                <w:rFonts w:ascii="Arial" w:eastAsia="Arial" w:hAnsi="Arial" w:cs="Arial"/>
                <w:b/>
              </w:rPr>
              <w:t>A</w:t>
            </w:r>
          </w:p>
        </w:tc>
      </w:tr>
      <w:tr w:rsidR="00870C14" w14:paraId="34809C61"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C60" w14:textId="77777777" w:rsidR="00870C14" w:rsidRDefault="00006B53">
            <w:pPr>
              <w:jc w:val="both"/>
            </w:pPr>
            <w:r>
              <w:rPr>
                <w:rFonts w:ascii="Arial" w:eastAsia="Arial" w:hAnsi="Arial" w:cs="Arial"/>
              </w:rPr>
              <w:t xml:space="preserve"> </w:t>
            </w:r>
          </w:p>
        </w:tc>
      </w:tr>
      <w:tr w:rsidR="00870C14" w14:paraId="34809C63"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C62" w14:textId="77777777" w:rsidR="00870C14" w:rsidRDefault="00006B53">
            <w:pPr>
              <w:jc w:val="both"/>
            </w:pPr>
            <w:r>
              <w:rPr>
                <w:rFonts w:ascii="Arial" w:eastAsia="Arial" w:hAnsi="Arial" w:cs="Arial"/>
                <w:sz w:val="18"/>
                <w:szCs w:val="18"/>
              </w:rPr>
              <w:t xml:space="preserve">COMENTÁRIOS SOBRE A RESPOSTA </w:t>
            </w:r>
            <w:r>
              <w:rPr>
                <w:rFonts w:ascii="Arial" w:eastAsia="Arial" w:hAnsi="Arial" w:cs="Arial"/>
                <w:smallCaps/>
                <w:sz w:val="18"/>
                <w:szCs w:val="18"/>
              </w:rPr>
              <w:t>CORRETA E/OU SOBRE AS ALTERNATIVAS ERRADAS:</w:t>
            </w:r>
          </w:p>
        </w:tc>
      </w:tr>
      <w:tr w:rsidR="00870C14" w14:paraId="34809C65" w14:textId="77777777">
        <w:trPr>
          <w:trHeight w:val="99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64" w14:textId="77777777" w:rsidR="00870C14" w:rsidRDefault="00006B53">
            <w:pPr>
              <w:jc w:val="both"/>
            </w:pPr>
            <w:r>
              <w:rPr>
                <w:rFonts w:ascii="Arial" w:eastAsia="Arial" w:hAnsi="Arial" w:cs="Arial"/>
              </w:rPr>
              <w:lastRenderedPageBreak/>
              <w:t>O quadro clínico descreve um típico caso de paciente com asma e rinite alérgica, desde a infância, com exacerbações frequentes e uso quase contínuo de BD de curta duração para alívio de sintomas, sem tratamento adequado e que exacerba por um quadro de prov</w:t>
            </w:r>
            <w:r>
              <w:rPr>
                <w:rFonts w:ascii="Arial" w:eastAsia="Arial" w:hAnsi="Arial" w:cs="Arial"/>
              </w:rPr>
              <w:t xml:space="preserve">ável infecção viral. A descrição de asma desde a infância acompanhada de rinite alérgica já faz menção do provável fenótipo asma alérgica e do </w:t>
            </w:r>
            <w:proofErr w:type="spellStart"/>
            <w:r>
              <w:rPr>
                <w:rFonts w:ascii="Arial" w:eastAsia="Arial" w:hAnsi="Arial" w:cs="Arial"/>
              </w:rPr>
              <w:t>endótipo</w:t>
            </w:r>
            <w:proofErr w:type="spellEnd"/>
            <w:r>
              <w:rPr>
                <w:rFonts w:ascii="Arial" w:eastAsia="Arial" w:hAnsi="Arial" w:cs="Arial"/>
              </w:rPr>
              <w:t xml:space="preserve"> T2 alto que é corroborado pelo achado de IgE total elevado e eosinofilia. Paciente teve excelente respos</w:t>
            </w:r>
            <w:r>
              <w:rPr>
                <w:rFonts w:ascii="Arial" w:eastAsia="Arial" w:hAnsi="Arial" w:cs="Arial"/>
              </w:rPr>
              <w:t xml:space="preserve">ta ao tratamento com </w:t>
            </w:r>
            <w:proofErr w:type="spellStart"/>
            <w:r>
              <w:rPr>
                <w:rFonts w:ascii="Arial" w:eastAsia="Arial" w:hAnsi="Arial" w:cs="Arial"/>
              </w:rPr>
              <w:t>corticóide</w:t>
            </w:r>
            <w:proofErr w:type="spellEnd"/>
            <w:r>
              <w:rPr>
                <w:rFonts w:ascii="Arial" w:eastAsia="Arial" w:hAnsi="Arial" w:cs="Arial"/>
              </w:rPr>
              <w:t xml:space="preserve"> tópico tanto nasal quando inalado. Desta forma, trata- se asma alérgica com T2 alto.</w:t>
            </w:r>
          </w:p>
        </w:tc>
      </w:tr>
      <w:tr w:rsidR="00870C14" w14:paraId="34809C67"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C66" w14:textId="77777777" w:rsidR="00870C14" w:rsidRDefault="00006B53">
            <w:pPr>
              <w:jc w:val="both"/>
            </w:pPr>
            <w:r>
              <w:rPr>
                <w:rFonts w:ascii="Arial" w:eastAsia="Arial" w:hAnsi="Arial" w:cs="Arial"/>
              </w:rPr>
              <w:t xml:space="preserve"> </w:t>
            </w:r>
          </w:p>
        </w:tc>
      </w:tr>
      <w:tr w:rsidR="00870C14" w14:paraId="34809C69"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C68" w14:textId="77777777" w:rsidR="00870C14" w:rsidRDefault="00006B53">
            <w:pPr>
              <w:jc w:val="both"/>
            </w:pPr>
            <w:r>
              <w:rPr>
                <w:rFonts w:ascii="Arial" w:eastAsia="Arial" w:hAnsi="Arial" w:cs="Arial"/>
              </w:rPr>
              <w:t>REFERÊNCIAS BIBLIOGRÁFICAS: (três linhas)</w:t>
            </w:r>
          </w:p>
        </w:tc>
      </w:tr>
      <w:tr w:rsidR="00870C14" w14:paraId="34809C6B" w14:textId="77777777">
        <w:trPr>
          <w:trHeight w:val="87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6A" w14:textId="77777777" w:rsidR="00870C14" w:rsidRDefault="00006B53">
            <w:pPr>
              <w:jc w:val="both"/>
            </w:pPr>
            <w:r>
              <w:rPr>
                <w:rFonts w:ascii="Arial" w:eastAsia="Arial" w:hAnsi="Arial" w:cs="Arial"/>
              </w:rPr>
              <w:t xml:space="preserve">Recomendações para o manejo da asma da Sociedade Brasileira de Pneumologia e </w:t>
            </w:r>
            <w:proofErr w:type="gramStart"/>
            <w:r>
              <w:rPr>
                <w:rFonts w:ascii="Arial" w:eastAsia="Arial" w:hAnsi="Arial" w:cs="Arial"/>
              </w:rPr>
              <w:t>Tisiologia,  20</w:t>
            </w:r>
            <w:r>
              <w:rPr>
                <w:rFonts w:ascii="Arial" w:eastAsia="Arial" w:hAnsi="Arial" w:cs="Arial"/>
              </w:rPr>
              <w:t>20</w:t>
            </w:r>
            <w:proofErr w:type="gramEnd"/>
            <w:r>
              <w:rPr>
                <w:rFonts w:ascii="Arial" w:eastAsia="Arial" w:hAnsi="Arial" w:cs="Arial"/>
              </w:rPr>
              <w:t>.</w:t>
            </w:r>
          </w:p>
        </w:tc>
      </w:tr>
    </w:tbl>
    <w:p w14:paraId="34809C6C" w14:textId="77777777" w:rsidR="00870C14" w:rsidRDefault="00006B53">
      <w:pPr>
        <w:spacing w:after="0"/>
        <w:jc w:val="center"/>
        <w:rPr>
          <w:rFonts w:ascii="Arial" w:eastAsia="Arial" w:hAnsi="Arial" w:cs="Arial"/>
          <w:b/>
          <w:sz w:val="24"/>
          <w:szCs w:val="24"/>
        </w:rPr>
      </w:pPr>
      <w:r>
        <w:rPr>
          <w:rFonts w:ascii="Arial" w:eastAsia="Arial" w:hAnsi="Arial" w:cs="Arial"/>
          <w:sz w:val="20"/>
          <w:szCs w:val="20"/>
        </w:rPr>
        <w:t xml:space="preserve"> </w:t>
      </w:r>
      <w:r>
        <w:rPr>
          <w:rFonts w:ascii="Arial" w:eastAsia="Arial" w:hAnsi="Arial" w:cs="Arial"/>
          <w:b/>
          <w:sz w:val="24"/>
          <w:szCs w:val="24"/>
        </w:rPr>
        <w:t>Núcleo de Apoio Pedagógico Interinstitucional II - NAPISUL II</w:t>
      </w:r>
    </w:p>
    <w:p w14:paraId="34809C6D"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C6E" w14:textId="77777777" w:rsidR="00870C14" w:rsidRDefault="00870C14">
      <w:pPr>
        <w:rPr>
          <w:rFonts w:ascii="Arial" w:eastAsia="Arial" w:hAnsi="Arial" w:cs="Arial"/>
          <w:b/>
          <w:sz w:val="20"/>
          <w:szCs w:val="20"/>
        </w:rPr>
      </w:pPr>
    </w:p>
    <w:p w14:paraId="34809C6F"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C70" w14:textId="77777777" w:rsidR="00870C14" w:rsidRDefault="00006B53">
      <w:pPr>
        <w:jc w:val="both"/>
      </w:pPr>
      <w:r>
        <w:rPr>
          <w:rFonts w:ascii="Arial" w:eastAsia="Arial" w:hAnsi="Arial" w:cs="Arial"/>
          <w:sz w:val="20"/>
          <w:szCs w:val="20"/>
        </w:rPr>
        <w:t xml:space="preserve"> </w:t>
      </w:r>
    </w:p>
    <w:tbl>
      <w:tblPr>
        <w:tblStyle w:val="aff6"/>
        <w:tblW w:w="8490" w:type="dxa"/>
        <w:tblLayout w:type="fixed"/>
        <w:tblLook w:val="0000" w:firstRow="0" w:lastRow="0" w:firstColumn="0" w:lastColumn="0" w:noHBand="0" w:noVBand="0"/>
      </w:tblPr>
      <w:tblGrid>
        <w:gridCol w:w="8490"/>
      </w:tblGrid>
      <w:tr w:rsidR="00870C14" w14:paraId="34809C72" w14:textId="77777777">
        <w:trPr>
          <w:trHeight w:val="285"/>
        </w:trPr>
        <w:tc>
          <w:tcPr>
            <w:tcW w:w="8490" w:type="dxa"/>
            <w:tcBorders>
              <w:top w:val="nil"/>
              <w:left w:val="nil"/>
              <w:bottom w:val="single" w:sz="8" w:space="0" w:color="000000"/>
              <w:right w:val="nil"/>
            </w:tcBorders>
            <w:tcMar>
              <w:left w:w="108" w:type="dxa"/>
              <w:right w:w="108" w:type="dxa"/>
            </w:tcMar>
          </w:tcPr>
          <w:p w14:paraId="34809C71" w14:textId="77777777" w:rsidR="00870C14" w:rsidRDefault="00006B53">
            <w:pPr>
              <w:jc w:val="both"/>
            </w:pPr>
            <w:r>
              <w:rPr>
                <w:rFonts w:ascii="Arial" w:eastAsia="Arial" w:hAnsi="Arial" w:cs="Arial"/>
              </w:rPr>
              <w:t xml:space="preserve">INSTITUIÇÃO (SIGLA): </w:t>
            </w:r>
            <w:r>
              <w:rPr>
                <w:rFonts w:ascii="Arial" w:eastAsia="Arial" w:hAnsi="Arial" w:cs="Arial"/>
                <w:b/>
              </w:rPr>
              <w:t>UP</w:t>
            </w:r>
          </w:p>
        </w:tc>
      </w:tr>
      <w:tr w:rsidR="00870C14" w14:paraId="34809C74" w14:textId="77777777">
        <w:trPr>
          <w:trHeight w:val="45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73" w14:textId="77777777" w:rsidR="00870C14" w:rsidRDefault="00006B53">
            <w:pPr>
              <w:jc w:val="both"/>
            </w:pPr>
            <w:r>
              <w:rPr>
                <w:rFonts w:ascii="Arial" w:eastAsia="Arial" w:hAnsi="Arial" w:cs="Arial"/>
                <w:b/>
                <w:sz w:val="24"/>
                <w:szCs w:val="24"/>
              </w:rPr>
              <w:t xml:space="preserve">Universidade Positivo </w:t>
            </w:r>
            <w:r>
              <w:rPr>
                <w:rFonts w:ascii="Arial" w:eastAsia="Arial" w:hAnsi="Arial" w:cs="Arial"/>
              </w:rPr>
              <w:t>(professor Ricardo Alves – Clínica Médica / Pneumologia)</w:t>
            </w:r>
          </w:p>
        </w:tc>
      </w:tr>
      <w:tr w:rsidR="00870C14" w14:paraId="34809C77"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C75" w14:textId="77777777" w:rsidR="00870C14" w:rsidRDefault="00006B53">
            <w:pPr>
              <w:jc w:val="both"/>
            </w:pPr>
            <w:r>
              <w:rPr>
                <w:rFonts w:ascii="Arial" w:eastAsia="Arial" w:hAnsi="Arial" w:cs="Arial"/>
              </w:rPr>
              <w:t xml:space="preserve"> </w:t>
            </w:r>
          </w:p>
          <w:p w14:paraId="34809C76" w14:textId="77777777" w:rsidR="00870C14" w:rsidRDefault="00006B53">
            <w:pPr>
              <w:jc w:val="both"/>
            </w:pPr>
            <w:r>
              <w:rPr>
                <w:rFonts w:ascii="Arial" w:eastAsia="Arial" w:hAnsi="Arial" w:cs="Arial"/>
              </w:rPr>
              <w:t>ÁREA DO CONHECIMENTO – CONTEÚDO - AUTOR: Ricardo Alves</w:t>
            </w:r>
          </w:p>
        </w:tc>
      </w:tr>
      <w:tr w:rsidR="00870C14" w14:paraId="34809C79" w14:textId="77777777">
        <w:trPr>
          <w:trHeight w:val="45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78" w14:textId="77777777" w:rsidR="00870C14" w:rsidRDefault="00006B53">
            <w:pPr>
              <w:jc w:val="both"/>
            </w:pPr>
            <w:r>
              <w:rPr>
                <w:rFonts w:ascii="Arial" w:eastAsia="Arial" w:hAnsi="Arial" w:cs="Arial"/>
                <w:b/>
              </w:rPr>
              <w:t>Clínica Médica / Medicina Interna</w:t>
            </w:r>
          </w:p>
        </w:tc>
      </w:tr>
      <w:tr w:rsidR="00870C14" w14:paraId="34809C7B" w14:textId="77777777">
        <w:trPr>
          <w:trHeight w:val="438"/>
        </w:trPr>
        <w:tc>
          <w:tcPr>
            <w:tcW w:w="8490" w:type="dxa"/>
            <w:tcBorders>
              <w:top w:val="single" w:sz="8" w:space="0" w:color="000000"/>
              <w:left w:val="nil"/>
              <w:bottom w:val="nil"/>
              <w:right w:val="nil"/>
            </w:tcBorders>
            <w:tcMar>
              <w:left w:w="108" w:type="dxa"/>
              <w:right w:w="108" w:type="dxa"/>
            </w:tcMar>
            <w:vAlign w:val="center"/>
          </w:tcPr>
          <w:p w14:paraId="34809C7A" w14:textId="77777777" w:rsidR="00870C14" w:rsidRDefault="00006B53">
            <w:pPr>
              <w:jc w:val="both"/>
            </w:pPr>
            <w:r>
              <w:rPr>
                <w:rFonts w:ascii="Arial" w:eastAsia="Arial" w:hAnsi="Arial" w:cs="Arial"/>
              </w:rPr>
              <w:t xml:space="preserve"> </w:t>
            </w:r>
          </w:p>
        </w:tc>
      </w:tr>
      <w:tr w:rsidR="00870C14" w14:paraId="34809C7D" w14:textId="77777777">
        <w:trPr>
          <w:trHeight w:val="438"/>
        </w:trPr>
        <w:tc>
          <w:tcPr>
            <w:tcW w:w="8490" w:type="dxa"/>
            <w:tcBorders>
              <w:top w:val="nil"/>
              <w:left w:val="nil"/>
              <w:bottom w:val="single" w:sz="8" w:space="0" w:color="000000"/>
              <w:right w:val="nil"/>
            </w:tcBorders>
            <w:tcMar>
              <w:left w:w="108" w:type="dxa"/>
              <w:right w:w="108" w:type="dxa"/>
            </w:tcMar>
            <w:vAlign w:val="center"/>
          </w:tcPr>
          <w:p w14:paraId="34809C7C" w14:textId="77777777" w:rsidR="00870C14" w:rsidRDefault="00006B53">
            <w:pPr>
              <w:jc w:val="both"/>
            </w:pPr>
            <w:r>
              <w:rPr>
                <w:rFonts w:ascii="Arial" w:eastAsia="Arial" w:hAnsi="Arial" w:cs="Arial"/>
              </w:rPr>
              <w:t>ENUNCIADO E ALTERNATIVAS: Resposta correta em negrito</w:t>
            </w:r>
          </w:p>
        </w:tc>
      </w:tr>
      <w:tr w:rsidR="00870C14" w14:paraId="34809C85" w14:textId="77777777">
        <w:trPr>
          <w:trHeight w:val="235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7E" w14:textId="77777777" w:rsidR="00870C14" w:rsidRPr="001818A0" w:rsidRDefault="00006B53">
            <w:pPr>
              <w:jc w:val="both"/>
            </w:pPr>
            <w:r w:rsidRPr="001818A0">
              <w:rPr>
                <w:rFonts w:ascii="Arial" w:eastAsia="Arial" w:hAnsi="Arial" w:cs="Arial"/>
              </w:rPr>
              <w:t xml:space="preserve">Uma mulher de 69 anos procura atendimento médico por queixa de </w:t>
            </w:r>
            <w:proofErr w:type="spellStart"/>
            <w:r w:rsidRPr="001818A0">
              <w:rPr>
                <w:rFonts w:ascii="Arial" w:eastAsia="Arial" w:hAnsi="Arial" w:cs="Arial"/>
              </w:rPr>
              <w:t>dispnéia</w:t>
            </w:r>
            <w:proofErr w:type="spellEnd"/>
            <w:r w:rsidRPr="001818A0">
              <w:rPr>
                <w:rFonts w:ascii="Arial" w:eastAsia="Arial" w:hAnsi="Arial" w:cs="Arial"/>
              </w:rPr>
              <w:t xml:space="preserve">. Apresenta </w:t>
            </w:r>
            <w:proofErr w:type="spellStart"/>
            <w:r w:rsidRPr="001818A0">
              <w:rPr>
                <w:rFonts w:ascii="Arial" w:eastAsia="Arial" w:hAnsi="Arial" w:cs="Arial"/>
              </w:rPr>
              <w:t>dispnéia</w:t>
            </w:r>
            <w:proofErr w:type="spellEnd"/>
            <w:r w:rsidRPr="001818A0">
              <w:rPr>
                <w:rFonts w:ascii="Arial" w:eastAsia="Arial" w:hAnsi="Arial" w:cs="Arial"/>
              </w:rPr>
              <w:t xml:space="preserve"> há cerca de 6 anos, com piora progressiva sendo que no último ano apresenta dispneia para caminhadas curtas de poucos metros e mesmo para as atividades básicas do d</w:t>
            </w:r>
            <w:r w:rsidRPr="001818A0">
              <w:rPr>
                <w:rFonts w:ascii="Arial" w:eastAsia="Arial" w:hAnsi="Arial" w:cs="Arial"/>
              </w:rPr>
              <w:t xml:space="preserve">ia a dia como tomar banho e vestir-se). Fumante desde 18 anos, média de 30 cigarros ao dia. Nega tosse crônica, emagrecimento ou exacerbações com necessidade de antibiótico ou </w:t>
            </w:r>
            <w:proofErr w:type="spellStart"/>
            <w:r w:rsidRPr="001818A0">
              <w:rPr>
                <w:rFonts w:ascii="Arial" w:eastAsia="Arial" w:hAnsi="Arial" w:cs="Arial"/>
              </w:rPr>
              <w:t>corticoterapia</w:t>
            </w:r>
            <w:proofErr w:type="spellEnd"/>
            <w:r w:rsidRPr="001818A0">
              <w:rPr>
                <w:rFonts w:ascii="Arial" w:eastAsia="Arial" w:hAnsi="Arial" w:cs="Arial"/>
              </w:rPr>
              <w:t xml:space="preserve"> sistêmica no último ano. Ao exame físico apresenta aumento do diâ</w:t>
            </w:r>
            <w:r w:rsidRPr="001818A0">
              <w:rPr>
                <w:rFonts w:ascii="Arial" w:eastAsia="Arial" w:hAnsi="Arial" w:cs="Arial"/>
              </w:rPr>
              <w:t xml:space="preserve">metro anteroposterior do tórax. Radiografia de tórax demonstra </w:t>
            </w:r>
            <w:proofErr w:type="spellStart"/>
            <w:r w:rsidRPr="001818A0">
              <w:rPr>
                <w:rFonts w:ascii="Arial" w:eastAsia="Arial" w:hAnsi="Arial" w:cs="Arial"/>
              </w:rPr>
              <w:t>hiperinsuflação</w:t>
            </w:r>
            <w:proofErr w:type="spellEnd"/>
            <w:r w:rsidRPr="001818A0">
              <w:rPr>
                <w:rFonts w:ascii="Arial" w:eastAsia="Arial" w:hAnsi="Arial" w:cs="Arial"/>
              </w:rPr>
              <w:t>. Espirometria demonstra distúrbio ventilatório obstrutivo moderado com um VEF</w:t>
            </w:r>
            <w:r w:rsidRPr="001818A0">
              <w:rPr>
                <w:rFonts w:ascii="Arial" w:eastAsia="Arial" w:hAnsi="Arial" w:cs="Arial"/>
                <w:vertAlign w:val="subscript"/>
              </w:rPr>
              <w:t>1</w:t>
            </w:r>
            <w:r w:rsidRPr="001818A0">
              <w:rPr>
                <w:rFonts w:ascii="Arial" w:eastAsia="Arial" w:hAnsi="Arial" w:cs="Arial"/>
              </w:rPr>
              <w:t xml:space="preserve"> pós broncodilatador (BD) de 55% e uma relação VEF</w:t>
            </w:r>
            <w:r w:rsidRPr="001818A0">
              <w:rPr>
                <w:rFonts w:ascii="Arial" w:eastAsia="Arial" w:hAnsi="Arial" w:cs="Arial"/>
                <w:vertAlign w:val="subscript"/>
              </w:rPr>
              <w:t>1</w:t>
            </w:r>
            <w:r w:rsidRPr="001818A0">
              <w:rPr>
                <w:rFonts w:ascii="Arial" w:eastAsia="Arial" w:hAnsi="Arial" w:cs="Arial"/>
              </w:rPr>
              <w:t>/CVF pós BD de 0,50. Qual medicamento deve ser p</w:t>
            </w:r>
            <w:r w:rsidRPr="001818A0">
              <w:rPr>
                <w:rFonts w:ascii="Arial" w:eastAsia="Arial" w:hAnsi="Arial" w:cs="Arial"/>
              </w:rPr>
              <w:t>rescrito para uso contínuo?</w:t>
            </w:r>
          </w:p>
          <w:p w14:paraId="34809C7F" w14:textId="77777777" w:rsidR="00870C14" w:rsidRPr="001818A0" w:rsidRDefault="00006B53">
            <w:proofErr w:type="spellStart"/>
            <w:r w:rsidRPr="001818A0">
              <w:rPr>
                <w:rFonts w:ascii="Arial" w:eastAsia="Arial" w:hAnsi="Arial" w:cs="Arial"/>
                <w:sz w:val="16"/>
                <w:szCs w:val="16"/>
              </w:rPr>
              <w:t>Obs</w:t>
            </w:r>
            <w:proofErr w:type="spellEnd"/>
            <w:r w:rsidRPr="001818A0">
              <w:rPr>
                <w:rFonts w:ascii="Arial" w:eastAsia="Arial" w:hAnsi="Arial" w:cs="Arial"/>
                <w:sz w:val="16"/>
                <w:szCs w:val="16"/>
              </w:rPr>
              <w:t>: VEF</w:t>
            </w:r>
            <w:r w:rsidRPr="001818A0">
              <w:rPr>
                <w:rFonts w:ascii="Arial" w:eastAsia="Arial" w:hAnsi="Arial" w:cs="Arial"/>
                <w:sz w:val="16"/>
                <w:szCs w:val="16"/>
                <w:vertAlign w:val="subscript"/>
              </w:rPr>
              <w:t>1</w:t>
            </w:r>
            <w:r w:rsidRPr="001818A0">
              <w:rPr>
                <w:rFonts w:ascii="Arial" w:eastAsia="Arial" w:hAnsi="Arial" w:cs="Arial"/>
                <w:sz w:val="16"/>
                <w:szCs w:val="16"/>
              </w:rPr>
              <w:t xml:space="preserve"> = volume expiratório forçado no 1º segundo e CVF = capacidade vital forçada </w:t>
            </w:r>
          </w:p>
          <w:p w14:paraId="34809C80" w14:textId="77777777" w:rsidR="00870C14" w:rsidRPr="001818A0" w:rsidRDefault="00006B53">
            <w:pPr>
              <w:numPr>
                <w:ilvl w:val="0"/>
                <w:numId w:val="26"/>
              </w:numPr>
              <w:spacing w:line="276" w:lineRule="auto"/>
              <w:rPr>
                <w:rFonts w:ascii="Arial" w:eastAsia="Arial" w:hAnsi="Arial" w:cs="Arial"/>
                <w:b/>
              </w:rPr>
            </w:pPr>
            <w:r w:rsidRPr="001818A0">
              <w:rPr>
                <w:rFonts w:ascii="Arial" w:eastAsia="Arial" w:hAnsi="Arial" w:cs="Arial"/>
                <w:b/>
              </w:rPr>
              <w:t xml:space="preserve">Brometo de </w:t>
            </w:r>
            <w:proofErr w:type="spellStart"/>
            <w:r w:rsidRPr="001818A0">
              <w:rPr>
                <w:rFonts w:ascii="Arial" w:eastAsia="Arial" w:hAnsi="Arial" w:cs="Arial"/>
                <w:b/>
              </w:rPr>
              <w:t>tiotrópio</w:t>
            </w:r>
            <w:proofErr w:type="spellEnd"/>
            <w:r w:rsidRPr="001818A0">
              <w:rPr>
                <w:rFonts w:ascii="Arial" w:eastAsia="Arial" w:hAnsi="Arial" w:cs="Arial"/>
                <w:b/>
              </w:rPr>
              <w:t xml:space="preserve"> + </w:t>
            </w:r>
            <w:proofErr w:type="spellStart"/>
            <w:r w:rsidRPr="001818A0">
              <w:rPr>
                <w:rFonts w:ascii="Arial" w:eastAsia="Arial" w:hAnsi="Arial" w:cs="Arial"/>
                <w:b/>
              </w:rPr>
              <w:t>olodaterol</w:t>
            </w:r>
            <w:proofErr w:type="spellEnd"/>
            <w:r w:rsidRPr="001818A0">
              <w:rPr>
                <w:rFonts w:ascii="Arial" w:eastAsia="Arial" w:hAnsi="Arial" w:cs="Arial"/>
                <w:b/>
              </w:rPr>
              <w:t xml:space="preserve"> (</w:t>
            </w:r>
            <w:proofErr w:type="spellStart"/>
            <w:r w:rsidRPr="001818A0">
              <w:rPr>
                <w:rFonts w:ascii="Arial" w:eastAsia="Arial" w:hAnsi="Arial" w:cs="Arial"/>
                <w:b/>
              </w:rPr>
              <w:t>antimuscarínico</w:t>
            </w:r>
            <w:proofErr w:type="spellEnd"/>
            <w:r w:rsidRPr="001818A0">
              <w:rPr>
                <w:rFonts w:ascii="Arial" w:eastAsia="Arial" w:hAnsi="Arial" w:cs="Arial"/>
                <w:b/>
              </w:rPr>
              <w:t xml:space="preserve"> de ação prolongada + beta agonista de ação prolongada)</w:t>
            </w:r>
          </w:p>
          <w:p w14:paraId="34809C81" w14:textId="77777777" w:rsidR="00870C14" w:rsidRPr="001818A0" w:rsidRDefault="00006B53">
            <w:pPr>
              <w:numPr>
                <w:ilvl w:val="0"/>
                <w:numId w:val="26"/>
              </w:numPr>
              <w:spacing w:line="276" w:lineRule="auto"/>
              <w:rPr>
                <w:rFonts w:ascii="Arial" w:eastAsia="Arial" w:hAnsi="Arial" w:cs="Arial"/>
              </w:rPr>
            </w:pPr>
            <w:proofErr w:type="spellStart"/>
            <w:r w:rsidRPr="001818A0">
              <w:rPr>
                <w:rFonts w:ascii="Arial" w:eastAsia="Arial" w:hAnsi="Arial" w:cs="Arial"/>
              </w:rPr>
              <w:t>Beclometasona</w:t>
            </w:r>
            <w:proofErr w:type="spellEnd"/>
            <w:r w:rsidRPr="001818A0">
              <w:rPr>
                <w:rFonts w:ascii="Arial" w:eastAsia="Arial" w:hAnsi="Arial" w:cs="Arial"/>
              </w:rPr>
              <w:t xml:space="preserve"> (corticoide de uso inalado)</w:t>
            </w:r>
          </w:p>
          <w:p w14:paraId="34809C82" w14:textId="77777777" w:rsidR="00870C14" w:rsidRPr="001818A0" w:rsidRDefault="00006B53">
            <w:pPr>
              <w:numPr>
                <w:ilvl w:val="0"/>
                <w:numId w:val="26"/>
              </w:numPr>
              <w:spacing w:line="276" w:lineRule="auto"/>
              <w:rPr>
                <w:rFonts w:ascii="Arial" w:eastAsia="Arial" w:hAnsi="Arial" w:cs="Arial"/>
              </w:rPr>
            </w:pPr>
            <w:proofErr w:type="spellStart"/>
            <w:r w:rsidRPr="001818A0">
              <w:rPr>
                <w:rFonts w:ascii="Arial" w:eastAsia="Arial" w:hAnsi="Arial" w:cs="Arial"/>
              </w:rPr>
              <w:t>Olodaterol</w:t>
            </w:r>
            <w:proofErr w:type="spellEnd"/>
            <w:r w:rsidRPr="001818A0">
              <w:rPr>
                <w:rFonts w:ascii="Arial" w:eastAsia="Arial" w:hAnsi="Arial" w:cs="Arial"/>
              </w:rPr>
              <w:t xml:space="preserve"> (beta agonista de ação prolongada de uso inalado)</w:t>
            </w:r>
          </w:p>
          <w:p w14:paraId="34809C83" w14:textId="77777777" w:rsidR="00870C14" w:rsidRPr="001818A0" w:rsidRDefault="00006B53">
            <w:pPr>
              <w:numPr>
                <w:ilvl w:val="0"/>
                <w:numId w:val="26"/>
              </w:numPr>
              <w:spacing w:line="276" w:lineRule="auto"/>
              <w:rPr>
                <w:rFonts w:ascii="Arial" w:eastAsia="Arial" w:hAnsi="Arial" w:cs="Arial"/>
              </w:rPr>
            </w:pPr>
            <w:r w:rsidRPr="001818A0">
              <w:rPr>
                <w:rFonts w:ascii="Arial" w:eastAsia="Arial" w:hAnsi="Arial" w:cs="Arial"/>
              </w:rPr>
              <w:t xml:space="preserve">Brometo de </w:t>
            </w:r>
            <w:proofErr w:type="spellStart"/>
            <w:r w:rsidRPr="001818A0">
              <w:rPr>
                <w:rFonts w:ascii="Arial" w:eastAsia="Arial" w:hAnsi="Arial" w:cs="Arial"/>
              </w:rPr>
              <w:t>tiotrópio</w:t>
            </w:r>
            <w:proofErr w:type="spellEnd"/>
            <w:r w:rsidRPr="001818A0">
              <w:rPr>
                <w:rFonts w:ascii="Arial" w:eastAsia="Arial" w:hAnsi="Arial" w:cs="Arial"/>
              </w:rPr>
              <w:t xml:space="preserve"> (</w:t>
            </w:r>
            <w:proofErr w:type="spellStart"/>
            <w:r w:rsidRPr="001818A0">
              <w:rPr>
                <w:rFonts w:ascii="Arial" w:eastAsia="Arial" w:hAnsi="Arial" w:cs="Arial"/>
              </w:rPr>
              <w:t>antimuscarínico</w:t>
            </w:r>
            <w:proofErr w:type="spellEnd"/>
            <w:r w:rsidRPr="001818A0">
              <w:rPr>
                <w:rFonts w:ascii="Arial" w:eastAsia="Arial" w:hAnsi="Arial" w:cs="Arial"/>
              </w:rPr>
              <w:t xml:space="preserve"> de ação p</w:t>
            </w:r>
            <w:r w:rsidRPr="001818A0">
              <w:rPr>
                <w:rFonts w:ascii="Arial" w:eastAsia="Arial" w:hAnsi="Arial" w:cs="Arial"/>
              </w:rPr>
              <w:t>rolongada de uso inalado)</w:t>
            </w:r>
          </w:p>
          <w:p w14:paraId="34809C84" w14:textId="77777777" w:rsidR="00870C14" w:rsidRDefault="00006B53">
            <w:pPr>
              <w:numPr>
                <w:ilvl w:val="0"/>
                <w:numId w:val="26"/>
              </w:numPr>
              <w:spacing w:after="200" w:line="276" w:lineRule="auto"/>
              <w:rPr>
                <w:rFonts w:ascii="Arial" w:eastAsia="Arial" w:hAnsi="Arial" w:cs="Arial"/>
                <w:color w:val="FF00FF"/>
              </w:rPr>
            </w:pPr>
            <w:proofErr w:type="spellStart"/>
            <w:r w:rsidRPr="001818A0">
              <w:rPr>
                <w:rFonts w:ascii="Arial" w:eastAsia="Arial" w:hAnsi="Arial" w:cs="Arial"/>
              </w:rPr>
              <w:t>Beclometasona</w:t>
            </w:r>
            <w:proofErr w:type="spellEnd"/>
            <w:r w:rsidRPr="001818A0">
              <w:rPr>
                <w:rFonts w:ascii="Arial" w:eastAsia="Arial" w:hAnsi="Arial" w:cs="Arial"/>
              </w:rPr>
              <w:t xml:space="preserve"> + </w:t>
            </w:r>
            <w:proofErr w:type="spellStart"/>
            <w:r w:rsidRPr="001818A0">
              <w:rPr>
                <w:rFonts w:ascii="Arial" w:eastAsia="Arial" w:hAnsi="Arial" w:cs="Arial"/>
              </w:rPr>
              <w:t>formoterol</w:t>
            </w:r>
            <w:proofErr w:type="spellEnd"/>
            <w:r w:rsidRPr="001818A0">
              <w:rPr>
                <w:rFonts w:ascii="Arial" w:eastAsia="Arial" w:hAnsi="Arial" w:cs="Arial"/>
              </w:rPr>
              <w:t xml:space="preserve"> (beta </w:t>
            </w:r>
            <w:proofErr w:type="gramStart"/>
            <w:r w:rsidRPr="001818A0">
              <w:rPr>
                <w:rFonts w:ascii="Arial" w:eastAsia="Arial" w:hAnsi="Arial" w:cs="Arial"/>
              </w:rPr>
              <w:t>2 agonista</w:t>
            </w:r>
            <w:proofErr w:type="gramEnd"/>
            <w:r w:rsidRPr="001818A0">
              <w:rPr>
                <w:rFonts w:ascii="Arial" w:eastAsia="Arial" w:hAnsi="Arial" w:cs="Arial"/>
              </w:rPr>
              <w:t xml:space="preserve"> de ação prolongada)</w:t>
            </w:r>
          </w:p>
        </w:tc>
      </w:tr>
      <w:tr w:rsidR="00870C14" w14:paraId="34809C88"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C86" w14:textId="77777777" w:rsidR="00870C14" w:rsidRDefault="00006B53">
            <w:pPr>
              <w:jc w:val="both"/>
            </w:pPr>
            <w:r>
              <w:rPr>
                <w:rFonts w:ascii="Arial" w:eastAsia="Arial" w:hAnsi="Arial" w:cs="Arial"/>
              </w:rPr>
              <w:t xml:space="preserve"> </w:t>
            </w:r>
          </w:p>
          <w:p w14:paraId="34809C87" w14:textId="77777777" w:rsidR="00870C14" w:rsidRDefault="00006B53">
            <w:pPr>
              <w:jc w:val="both"/>
            </w:pPr>
            <w:r>
              <w:rPr>
                <w:rFonts w:ascii="Arial" w:eastAsia="Arial" w:hAnsi="Arial" w:cs="Arial"/>
              </w:rPr>
              <w:t>RESPOSTA CORRETA:</w:t>
            </w:r>
          </w:p>
        </w:tc>
      </w:tr>
      <w:tr w:rsidR="00870C14" w14:paraId="34809C8A" w14:textId="77777777">
        <w:trPr>
          <w:trHeight w:val="45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89" w14:textId="77777777" w:rsidR="00870C14" w:rsidRDefault="00006B53">
            <w:pPr>
              <w:jc w:val="both"/>
            </w:pPr>
            <w:r>
              <w:rPr>
                <w:rFonts w:ascii="Arial" w:eastAsia="Arial" w:hAnsi="Arial" w:cs="Arial"/>
                <w:b/>
              </w:rPr>
              <w:t>A</w:t>
            </w:r>
          </w:p>
        </w:tc>
      </w:tr>
      <w:tr w:rsidR="00870C14" w14:paraId="34809C8C"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C8B" w14:textId="77777777" w:rsidR="00870C14" w:rsidRDefault="00006B53">
            <w:pPr>
              <w:jc w:val="both"/>
            </w:pPr>
            <w:r>
              <w:rPr>
                <w:rFonts w:ascii="Arial" w:eastAsia="Arial" w:hAnsi="Arial" w:cs="Arial"/>
              </w:rPr>
              <w:t xml:space="preserve"> </w:t>
            </w:r>
          </w:p>
        </w:tc>
      </w:tr>
      <w:tr w:rsidR="00870C14" w14:paraId="34809C8E"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C8D" w14:textId="77777777" w:rsidR="00870C14" w:rsidRDefault="00006B53">
            <w:pPr>
              <w:jc w:val="both"/>
            </w:pPr>
            <w:r>
              <w:rPr>
                <w:rFonts w:ascii="Arial" w:eastAsia="Arial" w:hAnsi="Arial" w:cs="Arial"/>
                <w:sz w:val="18"/>
                <w:szCs w:val="18"/>
              </w:rPr>
              <w:t xml:space="preserve">COMENTÁRIOS SOBRE A RESPOSTA </w:t>
            </w:r>
            <w:r>
              <w:rPr>
                <w:rFonts w:ascii="Arial" w:eastAsia="Arial" w:hAnsi="Arial" w:cs="Arial"/>
                <w:smallCaps/>
                <w:sz w:val="18"/>
                <w:szCs w:val="18"/>
              </w:rPr>
              <w:t>CORRETA E/OU SOBRE AS ALTERNATIVAS ERRADAS:</w:t>
            </w:r>
          </w:p>
        </w:tc>
      </w:tr>
      <w:tr w:rsidR="00870C14" w14:paraId="34809C90" w14:textId="77777777">
        <w:trPr>
          <w:trHeight w:val="99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8F" w14:textId="77777777" w:rsidR="00870C14" w:rsidRDefault="00006B53">
            <w:pPr>
              <w:jc w:val="both"/>
            </w:pPr>
            <w:r>
              <w:rPr>
                <w:rFonts w:ascii="Arial" w:eastAsia="Arial" w:hAnsi="Arial" w:cs="Arial"/>
              </w:rPr>
              <w:lastRenderedPageBreak/>
              <w:t xml:space="preserve">Trata-se de uma paciente com diagnostico de DPOC que segundo a última diretriz do GOLD (2023) poderia ser classificado como GOLD B (com sintomas intensos, dispneia </w:t>
            </w:r>
            <w:proofErr w:type="spellStart"/>
            <w:r>
              <w:rPr>
                <w:rFonts w:ascii="Arial" w:eastAsia="Arial" w:hAnsi="Arial" w:cs="Arial"/>
              </w:rPr>
              <w:t>mMRC</w:t>
            </w:r>
            <w:proofErr w:type="spellEnd"/>
            <w:r>
              <w:rPr>
                <w:rFonts w:ascii="Arial" w:eastAsia="Arial" w:hAnsi="Arial" w:cs="Arial"/>
              </w:rPr>
              <w:t xml:space="preserve"> </w:t>
            </w:r>
            <w:proofErr w:type="gramStart"/>
            <w:r>
              <w:rPr>
                <w:rFonts w:ascii="Arial" w:eastAsia="Arial" w:hAnsi="Arial" w:cs="Arial"/>
              </w:rPr>
              <w:t>3</w:t>
            </w:r>
            <w:proofErr w:type="gramEnd"/>
            <w:r>
              <w:rPr>
                <w:rFonts w:ascii="Arial" w:eastAsia="Arial" w:hAnsi="Arial" w:cs="Arial"/>
              </w:rPr>
              <w:t xml:space="preserve"> porém sem exacerbações no </w:t>
            </w:r>
            <w:proofErr w:type="spellStart"/>
            <w:r>
              <w:rPr>
                <w:rFonts w:ascii="Arial" w:eastAsia="Arial" w:hAnsi="Arial" w:cs="Arial"/>
              </w:rPr>
              <w:t>ultimo</w:t>
            </w:r>
            <w:proofErr w:type="spellEnd"/>
            <w:r>
              <w:rPr>
                <w:rFonts w:ascii="Arial" w:eastAsia="Arial" w:hAnsi="Arial" w:cs="Arial"/>
              </w:rPr>
              <w:t xml:space="preserve"> ano). Nestes casos, está indicado tratamento visando</w:t>
            </w:r>
            <w:r>
              <w:rPr>
                <w:rFonts w:ascii="Arial" w:eastAsia="Arial" w:hAnsi="Arial" w:cs="Arial"/>
              </w:rPr>
              <w:t xml:space="preserve"> máxima broncodilatação, incluindo LABA </w:t>
            </w:r>
            <w:r>
              <w:rPr>
                <w:rFonts w:ascii="Arial" w:eastAsia="Arial" w:hAnsi="Arial" w:cs="Arial"/>
                <w:b/>
              </w:rPr>
              <w:t>+</w:t>
            </w:r>
            <w:r>
              <w:rPr>
                <w:rFonts w:ascii="Arial" w:eastAsia="Arial" w:hAnsi="Arial" w:cs="Arial"/>
              </w:rPr>
              <w:t xml:space="preserve"> LAMA (LABA = </w:t>
            </w:r>
            <w:proofErr w:type="spellStart"/>
            <w:r>
              <w:rPr>
                <w:rFonts w:ascii="Arial" w:eastAsia="Arial" w:hAnsi="Arial" w:cs="Arial"/>
              </w:rPr>
              <w:t>Long-Acting</w:t>
            </w:r>
            <w:proofErr w:type="spellEnd"/>
            <w:r>
              <w:rPr>
                <w:rFonts w:ascii="Arial" w:eastAsia="Arial" w:hAnsi="Arial" w:cs="Arial"/>
              </w:rPr>
              <w:t xml:space="preserve"> Beta</w:t>
            </w:r>
            <w:r>
              <w:rPr>
                <w:rFonts w:ascii="Arial" w:eastAsia="Arial" w:hAnsi="Arial" w:cs="Arial"/>
                <w:vertAlign w:val="subscript"/>
              </w:rPr>
              <w:t>2</w:t>
            </w:r>
            <w:r>
              <w:rPr>
                <w:rFonts w:ascii="Arial" w:eastAsia="Arial" w:hAnsi="Arial" w:cs="Arial"/>
              </w:rPr>
              <w:t xml:space="preserve">-Agonist e LAMA = </w:t>
            </w:r>
            <w:proofErr w:type="spellStart"/>
            <w:r>
              <w:rPr>
                <w:rFonts w:ascii="Arial" w:eastAsia="Arial" w:hAnsi="Arial" w:cs="Arial"/>
              </w:rPr>
              <w:t>Long</w:t>
            </w:r>
            <w:proofErr w:type="spellEnd"/>
            <w:r>
              <w:rPr>
                <w:rFonts w:ascii="Arial" w:eastAsia="Arial" w:hAnsi="Arial" w:cs="Arial"/>
              </w:rPr>
              <w:t xml:space="preserve"> </w:t>
            </w:r>
            <w:proofErr w:type="spellStart"/>
            <w:r>
              <w:rPr>
                <w:rFonts w:ascii="Arial" w:eastAsia="Arial" w:hAnsi="Arial" w:cs="Arial"/>
              </w:rPr>
              <w:t>Acting</w:t>
            </w:r>
            <w:proofErr w:type="spellEnd"/>
            <w:r>
              <w:rPr>
                <w:rFonts w:ascii="Arial" w:eastAsia="Arial" w:hAnsi="Arial" w:cs="Arial"/>
              </w:rPr>
              <w:t xml:space="preserve"> </w:t>
            </w:r>
            <w:proofErr w:type="spellStart"/>
            <w:r>
              <w:rPr>
                <w:rFonts w:ascii="Arial" w:eastAsia="Arial" w:hAnsi="Arial" w:cs="Arial"/>
              </w:rPr>
              <w:t>Muscarinic</w:t>
            </w:r>
            <w:proofErr w:type="spellEnd"/>
            <w:r>
              <w:rPr>
                <w:rFonts w:ascii="Arial" w:eastAsia="Arial" w:hAnsi="Arial" w:cs="Arial"/>
              </w:rPr>
              <w:t xml:space="preserve"> </w:t>
            </w:r>
            <w:proofErr w:type="spellStart"/>
            <w:r>
              <w:rPr>
                <w:rFonts w:ascii="Arial" w:eastAsia="Arial" w:hAnsi="Arial" w:cs="Arial"/>
              </w:rPr>
              <w:t>Antagonist</w:t>
            </w:r>
            <w:proofErr w:type="spellEnd"/>
            <w:r>
              <w:rPr>
                <w:rFonts w:ascii="Arial" w:eastAsia="Arial" w:hAnsi="Arial" w:cs="Arial"/>
              </w:rPr>
              <w:t xml:space="preserve">). Até o GOLD 2022 a recomendação seria LABA </w:t>
            </w:r>
            <w:r>
              <w:rPr>
                <w:rFonts w:ascii="Arial" w:eastAsia="Arial" w:hAnsi="Arial" w:cs="Arial"/>
                <w:b/>
              </w:rPr>
              <w:t>e/ou</w:t>
            </w:r>
            <w:r>
              <w:rPr>
                <w:rFonts w:ascii="Arial" w:eastAsia="Arial" w:hAnsi="Arial" w:cs="Arial"/>
              </w:rPr>
              <w:t xml:space="preserve"> LAMA; a nova recomendação reforça a dupla broncodilatação e desaconselha o uso de a</w:t>
            </w:r>
            <w:r>
              <w:rPr>
                <w:rFonts w:ascii="Arial" w:eastAsia="Arial" w:hAnsi="Arial" w:cs="Arial"/>
              </w:rPr>
              <w:t xml:space="preserve">penas um broncodilatador de longa duração ou mesmo LABA associado a </w:t>
            </w:r>
            <w:proofErr w:type="spellStart"/>
            <w:r>
              <w:rPr>
                <w:rFonts w:ascii="Arial" w:eastAsia="Arial" w:hAnsi="Arial" w:cs="Arial"/>
              </w:rPr>
              <w:t>corticóide</w:t>
            </w:r>
            <w:proofErr w:type="spellEnd"/>
            <w:r>
              <w:rPr>
                <w:rFonts w:ascii="Arial" w:eastAsia="Arial" w:hAnsi="Arial" w:cs="Arial"/>
              </w:rPr>
              <w:t xml:space="preserve"> inalado. Desta forma a alternativa A está completamente errada. As alternativas B e C estão incorretas segundo as novas recomendações pois visam o uso isolado de UM broncodilata</w:t>
            </w:r>
            <w:r>
              <w:rPr>
                <w:rFonts w:ascii="Arial" w:eastAsia="Arial" w:hAnsi="Arial" w:cs="Arial"/>
              </w:rPr>
              <w:t>dor, ou um LABA ou um LAMA. A alternativa A é a correta, uso de LABA + LAMA.</w:t>
            </w:r>
          </w:p>
        </w:tc>
      </w:tr>
      <w:tr w:rsidR="00870C14" w14:paraId="34809C92"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C91" w14:textId="77777777" w:rsidR="00870C14" w:rsidRDefault="00870C14">
            <w:pPr>
              <w:jc w:val="both"/>
            </w:pPr>
          </w:p>
        </w:tc>
      </w:tr>
      <w:tr w:rsidR="00870C14" w14:paraId="34809C94"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C93" w14:textId="77777777" w:rsidR="00870C14" w:rsidRDefault="00006B53">
            <w:pPr>
              <w:jc w:val="both"/>
            </w:pPr>
            <w:r>
              <w:rPr>
                <w:rFonts w:ascii="Arial" w:eastAsia="Arial" w:hAnsi="Arial" w:cs="Arial"/>
              </w:rPr>
              <w:t>REFERÊNCIAS BIBLIOGRÁFICAS: (três linhas)</w:t>
            </w:r>
          </w:p>
        </w:tc>
      </w:tr>
      <w:tr w:rsidR="00870C14" w14:paraId="34809C96" w14:textId="77777777">
        <w:trPr>
          <w:trHeight w:val="87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95" w14:textId="77777777" w:rsidR="00870C14" w:rsidRDefault="00006B53">
            <w:pPr>
              <w:jc w:val="both"/>
            </w:pPr>
            <w:r>
              <w:rPr>
                <w:rFonts w:ascii="Arial" w:eastAsia="Arial" w:hAnsi="Arial" w:cs="Arial"/>
              </w:rPr>
              <w:t xml:space="preserve">GOLD (Global </w:t>
            </w:r>
            <w:proofErr w:type="spellStart"/>
            <w:r>
              <w:rPr>
                <w:rFonts w:ascii="Arial" w:eastAsia="Arial" w:hAnsi="Arial" w:cs="Arial"/>
              </w:rPr>
              <w:t>Initiative</w:t>
            </w:r>
            <w:proofErr w:type="spellEnd"/>
            <w:r>
              <w:rPr>
                <w:rFonts w:ascii="Arial" w:eastAsia="Arial" w:hAnsi="Arial" w:cs="Arial"/>
              </w:rPr>
              <w:t xml:space="preserve"> for </w:t>
            </w:r>
            <w:proofErr w:type="spellStart"/>
            <w:r>
              <w:rPr>
                <w:rFonts w:ascii="Arial" w:eastAsia="Arial" w:hAnsi="Arial" w:cs="Arial"/>
              </w:rPr>
              <w:t>Chronic</w:t>
            </w:r>
            <w:proofErr w:type="spellEnd"/>
            <w:r>
              <w:rPr>
                <w:rFonts w:ascii="Arial" w:eastAsia="Arial" w:hAnsi="Arial" w:cs="Arial"/>
              </w:rPr>
              <w:t xml:space="preserve"> </w:t>
            </w:r>
            <w:proofErr w:type="spellStart"/>
            <w:r>
              <w:rPr>
                <w:rFonts w:ascii="Arial" w:eastAsia="Arial" w:hAnsi="Arial" w:cs="Arial"/>
              </w:rPr>
              <w:t>Obstructive</w:t>
            </w:r>
            <w:proofErr w:type="spellEnd"/>
            <w:r>
              <w:rPr>
                <w:rFonts w:ascii="Arial" w:eastAsia="Arial" w:hAnsi="Arial" w:cs="Arial"/>
              </w:rPr>
              <w:t xml:space="preserve"> Lung </w:t>
            </w:r>
            <w:proofErr w:type="spellStart"/>
            <w:r>
              <w:rPr>
                <w:rFonts w:ascii="Arial" w:eastAsia="Arial" w:hAnsi="Arial" w:cs="Arial"/>
              </w:rPr>
              <w:t>Disease</w:t>
            </w:r>
            <w:proofErr w:type="spellEnd"/>
            <w:r>
              <w:rPr>
                <w:rFonts w:ascii="Arial" w:eastAsia="Arial" w:hAnsi="Arial" w:cs="Arial"/>
              </w:rPr>
              <w:t xml:space="preserve">) 2023, </w:t>
            </w:r>
            <w:proofErr w:type="spellStart"/>
            <w:r>
              <w:rPr>
                <w:rFonts w:ascii="Arial" w:eastAsia="Arial" w:hAnsi="Arial" w:cs="Arial"/>
              </w:rPr>
              <w:t>Pharmacological</w:t>
            </w:r>
            <w:proofErr w:type="spellEnd"/>
            <w:r>
              <w:rPr>
                <w:rFonts w:ascii="Arial" w:eastAsia="Arial" w:hAnsi="Arial" w:cs="Arial"/>
              </w:rPr>
              <w:t xml:space="preserve"> Therapy for </w:t>
            </w:r>
            <w:proofErr w:type="spellStart"/>
            <w:r>
              <w:rPr>
                <w:rFonts w:ascii="Arial" w:eastAsia="Arial" w:hAnsi="Arial" w:cs="Arial"/>
              </w:rPr>
              <w:t>Stable</w:t>
            </w:r>
            <w:proofErr w:type="spellEnd"/>
            <w:r>
              <w:rPr>
                <w:rFonts w:ascii="Arial" w:eastAsia="Arial" w:hAnsi="Arial" w:cs="Arial"/>
              </w:rPr>
              <w:t xml:space="preserve"> COPD, página 55.</w:t>
            </w:r>
          </w:p>
        </w:tc>
      </w:tr>
    </w:tbl>
    <w:p w14:paraId="34809C97" w14:textId="77777777" w:rsidR="00870C14" w:rsidRDefault="00006B53">
      <w:pPr>
        <w:jc w:val="both"/>
      </w:pPr>
      <w:r>
        <w:rPr>
          <w:rFonts w:ascii="Arial" w:eastAsia="Arial" w:hAnsi="Arial" w:cs="Arial"/>
          <w:sz w:val="20"/>
          <w:szCs w:val="20"/>
        </w:rPr>
        <w:t xml:space="preserve"> </w:t>
      </w:r>
    </w:p>
    <w:p w14:paraId="34809C98" w14:textId="77777777" w:rsidR="00870C14" w:rsidRDefault="00006B53">
      <w:pPr>
        <w:jc w:val="both"/>
      </w:pPr>
      <w:r>
        <w:rPr>
          <w:rFonts w:ascii="Arial" w:eastAsia="Arial" w:hAnsi="Arial" w:cs="Arial"/>
          <w:sz w:val="20"/>
          <w:szCs w:val="20"/>
        </w:rPr>
        <w:t xml:space="preserve"> </w:t>
      </w:r>
    </w:p>
    <w:p w14:paraId="34809C99" w14:textId="77777777" w:rsidR="00870C14" w:rsidRDefault="00006B53">
      <w:pPr>
        <w:spacing w:after="0"/>
        <w:jc w:val="center"/>
        <w:rPr>
          <w:rFonts w:ascii="Arial" w:eastAsia="Arial" w:hAnsi="Arial" w:cs="Arial"/>
          <w:b/>
          <w:sz w:val="24"/>
          <w:szCs w:val="24"/>
        </w:rPr>
      </w:pPr>
      <w:r>
        <w:rPr>
          <w:rFonts w:ascii="Arial" w:eastAsia="Arial" w:hAnsi="Arial" w:cs="Arial"/>
          <w:sz w:val="20"/>
          <w:szCs w:val="20"/>
        </w:rPr>
        <w:t xml:space="preserve"> </w:t>
      </w:r>
      <w:r>
        <w:rPr>
          <w:rFonts w:ascii="Arial" w:eastAsia="Arial" w:hAnsi="Arial" w:cs="Arial"/>
          <w:b/>
          <w:sz w:val="24"/>
          <w:szCs w:val="24"/>
        </w:rPr>
        <w:t>Núcleo de Apoio Pedagógico Interinstitucional II - NAPISUL II</w:t>
      </w:r>
    </w:p>
    <w:p w14:paraId="34809C9A"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C9B" w14:textId="77777777" w:rsidR="00870C14" w:rsidRDefault="00870C14">
      <w:pPr>
        <w:rPr>
          <w:rFonts w:ascii="Arial" w:eastAsia="Arial" w:hAnsi="Arial" w:cs="Arial"/>
          <w:b/>
          <w:sz w:val="20"/>
          <w:szCs w:val="20"/>
        </w:rPr>
      </w:pPr>
    </w:p>
    <w:p w14:paraId="34809C9C"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C9D" w14:textId="77777777" w:rsidR="00870C14" w:rsidRDefault="00006B53">
      <w:pPr>
        <w:jc w:val="both"/>
      </w:pPr>
      <w:r>
        <w:rPr>
          <w:rFonts w:ascii="Arial" w:eastAsia="Arial" w:hAnsi="Arial" w:cs="Arial"/>
          <w:sz w:val="20"/>
          <w:szCs w:val="20"/>
        </w:rPr>
        <w:t xml:space="preserve"> </w:t>
      </w:r>
    </w:p>
    <w:tbl>
      <w:tblPr>
        <w:tblStyle w:val="aff7"/>
        <w:tblW w:w="8490" w:type="dxa"/>
        <w:tblLayout w:type="fixed"/>
        <w:tblLook w:val="0000" w:firstRow="0" w:lastRow="0" w:firstColumn="0" w:lastColumn="0" w:noHBand="0" w:noVBand="0"/>
      </w:tblPr>
      <w:tblGrid>
        <w:gridCol w:w="8490"/>
      </w:tblGrid>
      <w:tr w:rsidR="00870C14" w14:paraId="34809C9F" w14:textId="77777777">
        <w:trPr>
          <w:trHeight w:val="285"/>
        </w:trPr>
        <w:tc>
          <w:tcPr>
            <w:tcW w:w="8490" w:type="dxa"/>
            <w:tcBorders>
              <w:top w:val="nil"/>
              <w:left w:val="nil"/>
              <w:bottom w:val="single" w:sz="8" w:space="0" w:color="000000"/>
              <w:right w:val="nil"/>
            </w:tcBorders>
            <w:tcMar>
              <w:left w:w="108" w:type="dxa"/>
              <w:right w:w="108" w:type="dxa"/>
            </w:tcMar>
          </w:tcPr>
          <w:p w14:paraId="34809C9E" w14:textId="77777777" w:rsidR="00870C14" w:rsidRDefault="00006B53">
            <w:pPr>
              <w:jc w:val="both"/>
            </w:pPr>
            <w:r>
              <w:rPr>
                <w:rFonts w:ascii="Arial" w:eastAsia="Arial" w:hAnsi="Arial" w:cs="Arial"/>
              </w:rPr>
              <w:t xml:space="preserve">INSTITUIÇÃO (SIGLA): </w:t>
            </w:r>
            <w:r>
              <w:rPr>
                <w:rFonts w:ascii="Arial" w:eastAsia="Arial" w:hAnsi="Arial" w:cs="Arial"/>
                <w:b/>
              </w:rPr>
              <w:t>UP</w:t>
            </w:r>
          </w:p>
        </w:tc>
      </w:tr>
      <w:tr w:rsidR="00870C14" w14:paraId="34809CA1" w14:textId="77777777">
        <w:trPr>
          <w:trHeight w:val="45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A0" w14:textId="77777777" w:rsidR="00870C14" w:rsidRDefault="00006B53">
            <w:pPr>
              <w:jc w:val="both"/>
            </w:pPr>
            <w:r>
              <w:rPr>
                <w:rFonts w:ascii="Arial" w:eastAsia="Arial" w:hAnsi="Arial" w:cs="Arial"/>
                <w:b/>
                <w:sz w:val="24"/>
                <w:szCs w:val="24"/>
              </w:rPr>
              <w:t xml:space="preserve">Universidade Positivo </w:t>
            </w:r>
            <w:r>
              <w:rPr>
                <w:rFonts w:ascii="Arial" w:eastAsia="Arial" w:hAnsi="Arial" w:cs="Arial"/>
              </w:rPr>
              <w:t>(professor Ricardo Alves – Clínica Médica / Pneumologia)</w:t>
            </w:r>
          </w:p>
        </w:tc>
      </w:tr>
      <w:tr w:rsidR="00870C14" w14:paraId="34809CA4"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CA2" w14:textId="77777777" w:rsidR="00870C14" w:rsidRDefault="00006B53">
            <w:pPr>
              <w:jc w:val="both"/>
            </w:pPr>
            <w:r>
              <w:rPr>
                <w:rFonts w:ascii="Arial" w:eastAsia="Arial" w:hAnsi="Arial" w:cs="Arial"/>
              </w:rPr>
              <w:t xml:space="preserve"> </w:t>
            </w:r>
          </w:p>
          <w:p w14:paraId="34809CA3" w14:textId="77777777" w:rsidR="00870C14" w:rsidRDefault="00006B53">
            <w:pPr>
              <w:jc w:val="both"/>
            </w:pPr>
            <w:r>
              <w:rPr>
                <w:rFonts w:ascii="Arial" w:eastAsia="Arial" w:hAnsi="Arial" w:cs="Arial"/>
              </w:rPr>
              <w:t>ÁREA DO CONHECIMENTO – CONTEÚDO - AUTOR: Ricardo Alves</w:t>
            </w:r>
          </w:p>
        </w:tc>
      </w:tr>
      <w:tr w:rsidR="00870C14" w14:paraId="34809CA6" w14:textId="77777777">
        <w:trPr>
          <w:trHeight w:val="45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A5" w14:textId="77777777" w:rsidR="00870C14" w:rsidRDefault="00006B53">
            <w:pPr>
              <w:jc w:val="both"/>
            </w:pPr>
            <w:r>
              <w:rPr>
                <w:rFonts w:ascii="Arial" w:eastAsia="Arial" w:hAnsi="Arial" w:cs="Arial"/>
                <w:b/>
              </w:rPr>
              <w:t>Clínica Médica / Medicina Interna</w:t>
            </w:r>
          </w:p>
        </w:tc>
      </w:tr>
      <w:tr w:rsidR="00870C14" w14:paraId="34809CA8"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CA7" w14:textId="77777777" w:rsidR="00870C14" w:rsidRDefault="00006B53">
            <w:pPr>
              <w:jc w:val="both"/>
            </w:pPr>
            <w:r>
              <w:rPr>
                <w:rFonts w:ascii="Arial" w:eastAsia="Arial" w:hAnsi="Arial" w:cs="Arial"/>
              </w:rPr>
              <w:t xml:space="preserve"> </w:t>
            </w:r>
          </w:p>
        </w:tc>
      </w:tr>
      <w:tr w:rsidR="00870C14" w14:paraId="34809CAA"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CA9" w14:textId="77777777" w:rsidR="00870C14" w:rsidRDefault="00006B53">
            <w:pPr>
              <w:jc w:val="both"/>
            </w:pPr>
            <w:r>
              <w:rPr>
                <w:rFonts w:ascii="Arial" w:eastAsia="Arial" w:hAnsi="Arial" w:cs="Arial"/>
              </w:rPr>
              <w:t>ENUNCIADO E ALTERNATIVAS: Resposta correta em negrito</w:t>
            </w:r>
          </w:p>
        </w:tc>
      </w:tr>
      <w:tr w:rsidR="00870C14" w14:paraId="34809CB3" w14:textId="77777777">
        <w:trPr>
          <w:trHeight w:val="903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CAB" w14:textId="77777777" w:rsidR="00870C14" w:rsidRDefault="00006B53">
            <w:pPr>
              <w:jc w:val="both"/>
            </w:pPr>
            <w:r>
              <w:rPr>
                <w:rFonts w:ascii="Arial" w:eastAsia="Arial" w:hAnsi="Arial" w:cs="Arial"/>
              </w:rPr>
              <w:lastRenderedPageBreak/>
              <w:t xml:space="preserve">O senhor João, 72 anos, vem à consulta após ter recebido alta do último internamento há cerca de 30 dias. Ele é fumante desde 18 anos, ainda ativo, com uma carga </w:t>
            </w:r>
            <w:proofErr w:type="spellStart"/>
            <w:r>
              <w:rPr>
                <w:rFonts w:ascii="Arial" w:eastAsia="Arial" w:hAnsi="Arial" w:cs="Arial"/>
              </w:rPr>
              <w:t>tabágica</w:t>
            </w:r>
            <w:proofErr w:type="spellEnd"/>
            <w:r>
              <w:rPr>
                <w:rFonts w:ascii="Arial" w:eastAsia="Arial" w:hAnsi="Arial" w:cs="Arial"/>
              </w:rPr>
              <w:t xml:space="preserve"> de 80 maços ano. Apresenta dispneia aos mínimos esforços, </w:t>
            </w:r>
            <w:proofErr w:type="spellStart"/>
            <w:r>
              <w:rPr>
                <w:rFonts w:ascii="Arial" w:eastAsia="Arial" w:hAnsi="Arial" w:cs="Arial"/>
              </w:rPr>
              <w:t>mMRC</w:t>
            </w:r>
            <w:proofErr w:type="spellEnd"/>
            <w:r>
              <w:rPr>
                <w:rFonts w:ascii="Arial" w:eastAsia="Arial" w:hAnsi="Arial" w:cs="Arial"/>
              </w:rPr>
              <w:t xml:space="preserve"> 4, tosse crônica, prod</w:t>
            </w:r>
            <w:r>
              <w:rPr>
                <w:rFonts w:ascii="Arial" w:eastAsia="Arial" w:hAnsi="Arial" w:cs="Arial"/>
              </w:rPr>
              <w:t>utiva, com expectoração amarelada, principalmente matinal, edema de membros inferiores e cianose de extremidades. Nos últimos 6 meses esteve internado 3 vezes, todas na enfermaria, por exacerbação da doença pulmonar. Em todos os internamentos apresentava p</w:t>
            </w:r>
            <w:r>
              <w:rPr>
                <w:rFonts w:ascii="Arial" w:eastAsia="Arial" w:hAnsi="Arial" w:cs="Arial"/>
              </w:rPr>
              <w:t xml:space="preserve">iora acentuada da dispneia com aumento da tosse e aumento da expectoração que se tornara mais purulenta. Na última internação ficou hospitalizado por 7 dias. Na alta foi prescrito </w:t>
            </w:r>
            <w:proofErr w:type="spellStart"/>
            <w:r>
              <w:rPr>
                <w:rFonts w:ascii="Arial" w:eastAsia="Arial" w:hAnsi="Arial" w:cs="Arial"/>
              </w:rPr>
              <w:t>formoterol</w:t>
            </w:r>
            <w:proofErr w:type="spellEnd"/>
            <w:r>
              <w:rPr>
                <w:rFonts w:ascii="Arial" w:eastAsia="Arial" w:hAnsi="Arial" w:cs="Arial"/>
              </w:rPr>
              <w:t xml:space="preserve"> 12mcg inalado a cada 12 horas + </w:t>
            </w:r>
            <w:proofErr w:type="spellStart"/>
            <w:r>
              <w:rPr>
                <w:rFonts w:ascii="Arial" w:eastAsia="Arial" w:hAnsi="Arial" w:cs="Arial"/>
              </w:rPr>
              <w:t>salbutamol</w:t>
            </w:r>
            <w:proofErr w:type="spellEnd"/>
            <w:r>
              <w:rPr>
                <w:rFonts w:ascii="Arial" w:eastAsia="Arial" w:hAnsi="Arial" w:cs="Arial"/>
              </w:rPr>
              <w:t xml:space="preserve"> inalado conforme a nec</w:t>
            </w:r>
            <w:r>
              <w:rPr>
                <w:rFonts w:ascii="Arial" w:eastAsia="Arial" w:hAnsi="Arial" w:cs="Arial"/>
              </w:rPr>
              <w:t>essidade e orientado a parar de fumar. Relata pouca melhora com a medicação prescrita e ainda não parou de fumar, mas reduziu em 50% o consumo. Tem atualmente 92kg com uma altura de 1,63m e nega perda de peso nos últimos meses. Além do problema pulmonar te</w:t>
            </w:r>
            <w:r>
              <w:rPr>
                <w:rFonts w:ascii="Arial" w:eastAsia="Arial" w:hAnsi="Arial" w:cs="Arial"/>
              </w:rPr>
              <w:t xml:space="preserve">m diabete </w:t>
            </w:r>
            <w:proofErr w:type="spellStart"/>
            <w:r>
              <w:rPr>
                <w:rFonts w:ascii="Arial" w:eastAsia="Arial" w:hAnsi="Arial" w:cs="Arial"/>
              </w:rPr>
              <w:t>melitus</w:t>
            </w:r>
            <w:proofErr w:type="spellEnd"/>
            <w:r>
              <w:rPr>
                <w:rFonts w:ascii="Arial" w:eastAsia="Arial" w:hAnsi="Arial" w:cs="Arial"/>
              </w:rPr>
              <w:t xml:space="preserve"> diagnosticado há 3 anos para o qual usa metformina e hipertensão arterial sistêmica para a qual usa </w:t>
            </w:r>
            <w:proofErr w:type="spellStart"/>
            <w:r>
              <w:rPr>
                <w:rFonts w:ascii="Arial" w:eastAsia="Arial" w:hAnsi="Arial" w:cs="Arial"/>
              </w:rPr>
              <w:t>enalapril</w:t>
            </w:r>
            <w:proofErr w:type="spellEnd"/>
            <w:r>
              <w:rPr>
                <w:rFonts w:ascii="Arial" w:eastAsia="Arial" w:hAnsi="Arial" w:cs="Arial"/>
              </w:rPr>
              <w:t>. Ao exame apresenta edema de membros inferiores com cacifo, ++/4; cianose de extremidades, SpO</w:t>
            </w:r>
            <w:r>
              <w:rPr>
                <w:rFonts w:ascii="Arial" w:eastAsia="Arial" w:hAnsi="Arial" w:cs="Arial"/>
                <w:vertAlign w:val="subscript"/>
              </w:rPr>
              <w:t>2</w:t>
            </w:r>
            <w:r>
              <w:rPr>
                <w:rFonts w:ascii="Arial" w:eastAsia="Arial" w:hAnsi="Arial" w:cs="Arial"/>
              </w:rPr>
              <w:t xml:space="preserve"> de 82%, PA 130/70mmHg, FC 112 bp</w:t>
            </w:r>
            <w:r>
              <w:rPr>
                <w:rFonts w:ascii="Arial" w:eastAsia="Arial" w:hAnsi="Arial" w:cs="Arial"/>
              </w:rPr>
              <w:t xml:space="preserve">m e FR 24 </w:t>
            </w:r>
            <w:proofErr w:type="spellStart"/>
            <w:r>
              <w:rPr>
                <w:rFonts w:ascii="Arial" w:eastAsia="Arial" w:hAnsi="Arial" w:cs="Arial"/>
              </w:rPr>
              <w:t>irpm</w:t>
            </w:r>
            <w:proofErr w:type="spellEnd"/>
            <w:r>
              <w:rPr>
                <w:rFonts w:ascii="Arial" w:eastAsia="Arial" w:hAnsi="Arial" w:cs="Arial"/>
              </w:rPr>
              <w:t>. Ritmo cardíaco regular sem sopros audíveis, campos pulmonares com estertores grossos difusos e sibilos expiratórios esparsos. Prescrito LABA + LAMA (</w:t>
            </w:r>
            <w:proofErr w:type="spellStart"/>
            <w:r>
              <w:rPr>
                <w:rFonts w:ascii="Arial" w:eastAsia="Arial" w:hAnsi="Arial" w:cs="Arial"/>
              </w:rPr>
              <w:t>indacaterol</w:t>
            </w:r>
            <w:proofErr w:type="spellEnd"/>
            <w:r>
              <w:rPr>
                <w:rFonts w:ascii="Arial" w:eastAsia="Arial" w:hAnsi="Arial" w:cs="Arial"/>
              </w:rPr>
              <w:t xml:space="preserve"> + </w:t>
            </w:r>
            <w:proofErr w:type="spellStart"/>
            <w:r>
              <w:rPr>
                <w:rFonts w:ascii="Arial" w:eastAsia="Arial" w:hAnsi="Arial" w:cs="Arial"/>
              </w:rPr>
              <w:t>glicopirrônio</w:t>
            </w:r>
            <w:proofErr w:type="spellEnd"/>
            <w:r>
              <w:rPr>
                <w:rFonts w:ascii="Arial" w:eastAsia="Arial" w:hAnsi="Arial" w:cs="Arial"/>
              </w:rPr>
              <w:t>) e solicitado alguns exames para retorno em poucos dias. No ret</w:t>
            </w:r>
            <w:r>
              <w:rPr>
                <w:rFonts w:ascii="Arial" w:eastAsia="Arial" w:hAnsi="Arial" w:cs="Arial"/>
              </w:rPr>
              <w:t xml:space="preserve">orno temos os seguintes resultados; espirometria, valores após </w:t>
            </w:r>
            <w:proofErr w:type="gramStart"/>
            <w:r>
              <w:rPr>
                <w:rFonts w:ascii="Arial" w:eastAsia="Arial" w:hAnsi="Arial" w:cs="Arial"/>
              </w:rPr>
              <w:t>o  broncodilatador</w:t>
            </w:r>
            <w:proofErr w:type="gramEnd"/>
            <w:r>
              <w:rPr>
                <w:rFonts w:ascii="Arial" w:eastAsia="Arial" w:hAnsi="Arial" w:cs="Arial"/>
              </w:rPr>
              <w:t xml:space="preserve"> (BD): volume expiratório forçado no primeiro segundo (VEF</w:t>
            </w:r>
            <w:r>
              <w:rPr>
                <w:rFonts w:ascii="Arial" w:eastAsia="Arial" w:hAnsi="Arial" w:cs="Arial"/>
                <w:vertAlign w:val="subscript"/>
              </w:rPr>
              <w:t>1</w:t>
            </w:r>
            <w:r>
              <w:rPr>
                <w:rFonts w:ascii="Arial" w:eastAsia="Arial" w:hAnsi="Arial" w:cs="Arial"/>
              </w:rPr>
              <w:t>) de 0,70 litros equivalente a 26% do valor previsto; capacidade vital forçada (CVF) de 1,70 litros equivalente a 45</w:t>
            </w:r>
            <w:r>
              <w:rPr>
                <w:rFonts w:ascii="Arial" w:eastAsia="Arial" w:hAnsi="Arial" w:cs="Arial"/>
              </w:rPr>
              <w:t>% do valor previsto e uma relação VEF</w:t>
            </w:r>
            <w:r>
              <w:rPr>
                <w:rFonts w:ascii="Arial" w:eastAsia="Arial" w:hAnsi="Arial" w:cs="Arial"/>
                <w:vertAlign w:val="subscript"/>
              </w:rPr>
              <w:t>1</w:t>
            </w:r>
            <w:r>
              <w:rPr>
                <w:rFonts w:ascii="Arial" w:eastAsia="Arial" w:hAnsi="Arial" w:cs="Arial"/>
              </w:rPr>
              <w:t>/CVF de 0,41; gasometria arterial em ar ambiente: pH 7,40; pCO</w:t>
            </w:r>
            <w:r>
              <w:rPr>
                <w:rFonts w:ascii="Arial" w:eastAsia="Arial" w:hAnsi="Arial" w:cs="Arial"/>
                <w:vertAlign w:val="subscript"/>
              </w:rPr>
              <w:t>2</w:t>
            </w:r>
            <w:r>
              <w:rPr>
                <w:rFonts w:ascii="Arial" w:eastAsia="Arial" w:hAnsi="Arial" w:cs="Arial"/>
              </w:rPr>
              <w:t xml:space="preserve"> 50 mmHg; pO</w:t>
            </w:r>
            <w:r>
              <w:rPr>
                <w:rFonts w:ascii="Arial" w:eastAsia="Arial" w:hAnsi="Arial" w:cs="Arial"/>
                <w:vertAlign w:val="subscript"/>
              </w:rPr>
              <w:t>2</w:t>
            </w:r>
            <w:r>
              <w:rPr>
                <w:rFonts w:ascii="Arial" w:eastAsia="Arial" w:hAnsi="Arial" w:cs="Arial"/>
              </w:rPr>
              <w:t xml:space="preserve"> 45 mmHg; SaO2 84%, HCO</w:t>
            </w:r>
            <w:r>
              <w:rPr>
                <w:rFonts w:ascii="Arial" w:eastAsia="Arial" w:hAnsi="Arial" w:cs="Arial"/>
                <w:vertAlign w:val="subscript"/>
              </w:rPr>
              <w:t>3</w:t>
            </w:r>
            <w:r>
              <w:rPr>
                <w:rFonts w:ascii="Arial" w:eastAsia="Arial" w:hAnsi="Arial" w:cs="Arial"/>
              </w:rPr>
              <w:t xml:space="preserve"> 30,9 mmol/L; hemograma: HB 18%; leucócitos 10.000 com 4% de eosinófilos (400 células/mm</w:t>
            </w:r>
            <w:r>
              <w:rPr>
                <w:rFonts w:ascii="Arial" w:eastAsia="Arial" w:hAnsi="Arial" w:cs="Arial"/>
                <w:vertAlign w:val="superscript"/>
              </w:rPr>
              <w:t>3</w:t>
            </w:r>
            <w:r>
              <w:rPr>
                <w:rFonts w:ascii="Arial" w:eastAsia="Arial" w:hAnsi="Arial" w:cs="Arial"/>
              </w:rPr>
              <w:t xml:space="preserve">). </w:t>
            </w:r>
          </w:p>
          <w:p w14:paraId="34809CAC" w14:textId="77777777" w:rsidR="00870C14" w:rsidRDefault="00006B53">
            <w:pPr>
              <w:jc w:val="both"/>
            </w:pPr>
            <w:r>
              <w:rPr>
                <w:rFonts w:ascii="Arial" w:eastAsia="Arial" w:hAnsi="Arial" w:cs="Arial"/>
              </w:rPr>
              <w:t>Com base no caso clínico acima, escolha a alternativa correta:</w:t>
            </w:r>
          </w:p>
          <w:p w14:paraId="34809CAD" w14:textId="77777777" w:rsidR="00870C14" w:rsidRDefault="00006B53">
            <w:proofErr w:type="spellStart"/>
            <w:r>
              <w:rPr>
                <w:rFonts w:ascii="Arial" w:eastAsia="Arial" w:hAnsi="Arial" w:cs="Arial"/>
                <w:sz w:val="16"/>
                <w:szCs w:val="16"/>
              </w:rPr>
              <w:t>Obs</w:t>
            </w:r>
            <w:proofErr w:type="spellEnd"/>
            <w:r>
              <w:rPr>
                <w:rFonts w:ascii="Arial" w:eastAsia="Arial" w:hAnsi="Arial" w:cs="Arial"/>
                <w:sz w:val="16"/>
                <w:szCs w:val="16"/>
              </w:rPr>
              <w:t xml:space="preserve">: </w:t>
            </w:r>
            <w:r>
              <w:rPr>
                <w:rFonts w:ascii="Arial" w:eastAsia="Arial" w:hAnsi="Arial" w:cs="Arial"/>
                <w:b/>
                <w:sz w:val="16"/>
                <w:szCs w:val="16"/>
              </w:rPr>
              <w:t>LABA</w:t>
            </w:r>
            <w:r>
              <w:rPr>
                <w:rFonts w:ascii="Arial" w:eastAsia="Arial" w:hAnsi="Arial" w:cs="Arial"/>
                <w:sz w:val="16"/>
                <w:szCs w:val="16"/>
              </w:rPr>
              <w:t xml:space="preserve"> = </w:t>
            </w:r>
            <w:proofErr w:type="spellStart"/>
            <w:r>
              <w:rPr>
                <w:rFonts w:ascii="Arial" w:eastAsia="Arial" w:hAnsi="Arial" w:cs="Arial"/>
                <w:sz w:val="16"/>
                <w:szCs w:val="16"/>
              </w:rPr>
              <w:t>Long-Acting</w:t>
            </w:r>
            <w:proofErr w:type="spellEnd"/>
            <w:r>
              <w:rPr>
                <w:rFonts w:ascii="Arial" w:eastAsia="Arial" w:hAnsi="Arial" w:cs="Arial"/>
                <w:sz w:val="16"/>
                <w:szCs w:val="16"/>
              </w:rPr>
              <w:t xml:space="preserve"> Beta</w:t>
            </w:r>
            <w:r>
              <w:rPr>
                <w:rFonts w:ascii="Arial" w:eastAsia="Arial" w:hAnsi="Arial" w:cs="Arial"/>
                <w:sz w:val="16"/>
                <w:szCs w:val="16"/>
                <w:vertAlign w:val="subscript"/>
              </w:rPr>
              <w:t>2</w:t>
            </w:r>
            <w:r>
              <w:rPr>
                <w:rFonts w:ascii="Arial" w:eastAsia="Arial" w:hAnsi="Arial" w:cs="Arial"/>
                <w:sz w:val="16"/>
                <w:szCs w:val="16"/>
              </w:rPr>
              <w:t xml:space="preserve">-Agonist; </w:t>
            </w:r>
            <w:r>
              <w:rPr>
                <w:rFonts w:ascii="Arial" w:eastAsia="Arial" w:hAnsi="Arial" w:cs="Arial"/>
                <w:b/>
                <w:sz w:val="16"/>
                <w:szCs w:val="16"/>
              </w:rPr>
              <w:t>LAMA</w:t>
            </w:r>
            <w:r>
              <w:rPr>
                <w:rFonts w:ascii="Arial" w:eastAsia="Arial" w:hAnsi="Arial" w:cs="Arial"/>
                <w:sz w:val="16"/>
                <w:szCs w:val="16"/>
              </w:rPr>
              <w:t xml:space="preserve"> = </w:t>
            </w:r>
            <w:proofErr w:type="spellStart"/>
            <w:r>
              <w:rPr>
                <w:rFonts w:ascii="Arial" w:eastAsia="Arial" w:hAnsi="Arial" w:cs="Arial"/>
                <w:sz w:val="16"/>
                <w:szCs w:val="16"/>
              </w:rPr>
              <w:t>Long</w:t>
            </w:r>
            <w:proofErr w:type="spellEnd"/>
            <w:r>
              <w:rPr>
                <w:rFonts w:ascii="Arial" w:eastAsia="Arial" w:hAnsi="Arial" w:cs="Arial"/>
                <w:sz w:val="16"/>
                <w:szCs w:val="16"/>
              </w:rPr>
              <w:t xml:space="preserve"> </w:t>
            </w:r>
            <w:proofErr w:type="spellStart"/>
            <w:r>
              <w:rPr>
                <w:rFonts w:ascii="Arial" w:eastAsia="Arial" w:hAnsi="Arial" w:cs="Arial"/>
                <w:sz w:val="16"/>
                <w:szCs w:val="16"/>
              </w:rPr>
              <w:t>Acting</w:t>
            </w:r>
            <w:proofErr w:type="spellEnd"/>
            <w:r>
              <w:rPr>
                <w:rFonts w:ascii="Arial" w:eastAsia="Arial" w:hAnsi="Arial" w:cs="Arial"/>
                <w:sz w:val="16"/>
                <w:szCs w:val="16"/>
              </w:rPr>
              <w:t xml:space="preserve"> </w:t>
            </w:r>
            <w:proofErr w:type="spellStart"/>
            <w:r>
              <w:rPr>
                <w:rFonts w:ascii="Arial" w:eastAsia="Arial" w:hAnsi="Arial" w:cs="Arial"/>
                <w:sz w:val="16"/>
                <w:szCs w:val="16"/>
              </w:rPr>
              <w:t>Muscarinic</w:t>
            </w:r>
            <w:proofErr w:type="spellEnd"/>
            <w:r>
              <w:rPr>
                <w:rFonts w:ascii="Arial" w:eastAsia="Arial" w:hAnsi="Arial" w:cs="Arial"/>
                <w:sz w:val="16"/>
                <w:szCs w:val="16"/>
              </w:rPr>
              <w:t xml:space="preserve"> </w:t>
            </w:r>
            <w:proofErr w:type="spellStart"/>
            <w:r>
              <w:rPr>
                <w:rFonts w:ascii="Arial" w:eastAsia="Arial" w:hAnsi="Arial" w:cs="Arial"/>
                <w:sz w:val="16"/>
                <w:szCs w:val="16"/>
              </w:rPr>
              <w:t>Antagonist</w:t>
            </w:r>
            <w:proofErr w:type="spellEnd"/>
            <w:r>
              <w:rPr>
                <w:rFonts w:ascii="Arial" w:eastAsia="Arial" w:hAnsi="Arial" w:cs="Arial"/>
                <w:sz w:val="16"/>
                <w:szCs w:val="16"/>
              </w:rPr>
              <w:t>.</w:t>
            </w:r>
          </w:p>
          <w:p w14:paraId="34809CAE" w14:textId="77777777" w:rsidR="00870C14" w:rsidRDefault="00006B53">
            <w:pPr>
              <w:numPr>
                <w:ilvl w:val="0"/>
                <w:numId w:val="23"/>
              </w:numPr>
              <w:spacing w:line="276" w:lineRule="auto"/>
              <w:rPr>
                <w:rFonts w:ascii="Arial" w:eastAsia="Arial" w:hAnsi="Arial" w:cs="Arial"/>
                <w:color w:val="000000"/>
              </w:rPr>
            </w:pPr>
            <w:r>
              <w:rPr>
                <w:rFonts w:ascii="Arial" w:eastAsia="Arial" w:hAnsi="Arial" w:cs="Arial"/>
                <w:b/>
                <w:color w:val="000000"/>
              </w:rPr>
              <w:t xml:space="preserve">DPOC GOLD E. Tem indicação de oxigenioterapia domiciliar e terapia inalatória com LABA + LAMA + </w:t>
            </w:r>
            <w:proofErr w:type="spellStart"/>
            <w:r>
              <w:rPr>
                <w:rFonts w:ascii="Arial" w:eastAsia="Arial" w:hAnsi="Arial" w:cs="Arial"/>
                <w:b/>
                <w:color w:val="000000"/>
              </w:rPr>
              <w:t>corticóide</w:t>
            </w:r>
            <w:proofErr w:type="spellEnd"/>
            <w:r>
              <w:rPr>
                <w:rFonts w:ascii="Arial" w:eastAsia="Arial" w:hAnsi="Arial" w:cs="Arial"/>
                <w:b/>
                <w:color w:val="000000"/>
              </w:rPr>
              <w:t xml:space="preserve"> inala</w:t>
            </w:r>
            <w:r>
              <w:rPr>
                <w:rFonts w:ascii="Arial" w:eastAsia="Arial" w:hAnsi="Arial" w:cs="Arial"/>
                <w:b/>
                <w:color w:val="000000"/>
              </w:rPr>
              <w:t>tório</w:t>
            </w:r>
            <w:r>
              <w:rPr>
                <w:rFonts w:ascii="Arial" w:eastAsia="Arial" w:hAnsi="Arial" w:cs="Arial"/>
                <w:color w:val="000000"/>
              </w:rPr>
              <w:t xml:space="preserve"> </w:t>
            </w:r>
          </w:p>
          <w:p w14:paraId="34809CAF" w14:textId="77777777" w:rsidR="00870C14" w:rsidRDefault="00006B53">
            <w:pPr>
              <w:numPr>
                <w:ilvl w:val="0"/>
                <w:numId w:val="23"/>
              </w:numPr>
              <w:spacing w:line="276" w:lineRule="auto"/>
              <w:rPr>
                <w:rFonts w:ascii="Arial" w:eastAsia="Arial" w:hAnsi="Arial" w:cs="Arial"/>
                <w:color w:val="000000"/>
              </w:rPr>
            </w:pPr>
            <w:r>
              <w:rPr>
                <w:rFonts w:ascii="Arial" w:eastAsia="Arial" w:hAnsi="Arial" w:cs="Arial"/>
                <w:color w:val="000000"/>
              </w:rPr>
              <w:t xml:space="preserve">DPOC GOLD B. Tem indicação de oxigenioterapia domiciliar e terapia inalatória </w:t>
            </w:r>
            <w:proofErr w:type="gramStart"/>
            <w:r>
              <w:rPr>
                <w:rFonts w:ascii="Arial" w:eastAsia="Arial" w:hAnsi="Arial" w:cs="Arial"/>
                <w:color w:val="000000"/>
              </w:rPr>
              <w:t>com  LABA</w:t>
            </w:r>
            <w:proofErr w:type="gramEnd"/>
            <w:r>
              <w:rPr>
                <w:rFonts w:ascii="Arial" w:eastAsia="Arial" w:hAnsi="Arial" w:cs="Arial"/>
                <w:color w:val="000000"/>
              </w:rPr>
              <w:t xml:space="preserve"> + LAMA.</w:t>
            </w:r>
          </w:p>
          <w:p w14:paraId="34809CB0" w14:textId="77777777" w:rsidR="00870C14" w:rsidRDefault="00006B53">
            <w:pPr>
              <w:numPr>
                <w:ilvl w:val="0"/>
                <w:numId w:val="23"/>
              </w:numPr>
              <w:spacing w:line="276" w:lineRule="auto"/>
              <w:rPr>
                <w:rFonts w:ascii="Arial" w:eastAsia="Arial" w:hAnsi="Arial" w:cs="Arial"/>
                <w:color w:val="000000"/>
              </w:rPr>
            </w:pPr>
            <w:r>
              <w:rPr>
                <w:rFonts w:ascii="Arial" w:eastAsia="Arial" w:hAnsi="Arial" w:cs="Arial"/>
                <w:color w:val="000000"/>
              </w:rPr>
              <w:t xml:space="preserve">DPOC GOLD D. Tem indicação de oxigenioterapia domiciliar e terapia inalatória com LABA + LAMA + </w:t>
            </w:r>
            <w:proofErr w:type="spellStart"/>
            <w:r>
              <w:rPr>
                <w:rFonts w:ascii="Arial" w:eastAsia="Arial" w:hAnsi="Arial" w:cs="Arial"/>
                <w:color w:val="000000"/>
              </w:rPr>
              <w:t>corticóide</w:t>
            </w:r>
            <w:proofErr w:type="spellEnd"/>
            <w:r>
              <w:rPr>
                <w:rFonts w:ascii="Arial" w:eastAsia="Arial" w:hAnsi="Arial" w:cs="Arial"/>
                <w:color w:val="000000"/>
              </w:rPr>
              <w:t xml:space="preserve"> inalatório.</w:t>
            </w:r>
          </w:p>
          <w:p w14:paraId="34809CB1" w14:textId="77777777" w:rsidR="00870C14" w:rsidRDefault="00006B53">
            <w:pPr>
              <w:numPr>
                <w:ilvl w:val="0"/>
                <w:numId w:val="23"/>
              </w:numPr>
              <w:spacing w:line="276" w:lineRule="auto"/>
              <w:rPr>
                <w:rFonts w:ascii="Arial" w:eastAsia="Arial" w:hAnsi="Arial" w:cs="Arial"/>
                <w:color w:val="000000"/>
              </w:rPr>
            </w:pPr>
            <w:r>
              <w:rPr>
                <w:rFonts w:ascii="Arial" w:eastAsia="Arial" w:hAnsi="Arial" w:cs="Arial"/>
                <w:color w:val="000000"/>
              </w:rPr>
              <w:t>DPOC GOLD E. Sem indicação de oxig</w:t>
            </w:r>
            <w:r>
              <w:rPr>
                <w:rFonts w:ascii="Arial" w:eastAsia="Arial" w:hAnsi="Arial" w:cs="Arial"/>
                <w:color w:val="000000"/>
              </w:rPr>
              <w:t>enioterapia domiciliar e terapia inalatória com LABA + LAMA.</w:t>
            </w:r>
          </w:p>
          <w:p w14:paraId="34809CB2" w14:textId="77777777" w:rsidR="00870C14" w:rsidRDefault="00006B53">
            <w:pPr>
              <w:numPr>
                <w:ilvl w:val="0"/>
                <w:numId w:val="23"/>
              </w:numPr>
              <w:spacing w:after="200" w:line="276" w:lineRule="auto"/>
              <w:rPr>
                <w:rFonts w:ascii="Arial" w:eastAsia="Arial" w:hAnsi="Arial" w:cs="Arial"/>
                <w:color w:val="000000"/>
              </w:rPr>
            </w:pPr>
            <w:r>
              <w:rPr>
                <w:rFonts w:ascii="Arial" w:eastAsia="Arial" w:hAnsi="Arial" w:cs="Arial"/>
                <w:color w:val="000000"/>
              </w:rPr>
              <w:t xml:space="preserve">DPOC GOLD D. Sem indicação de oxigenioterapia domiciliar e terapia inalatória com LABA + LAMA + </w:t>
            </w:r>
            <w:proofErr w:type="spellStart"/>
            <w:r>
              <w:rPr>
                <w:rFonts w:ascii="Arial" w:eastAsia="Arial" w:hAnsi="Arial" w:cs="Arial"/>
                <w:color w:val="000000"/>
              </w:rPr>
              <w:t>corticóide</w:t>
            </w:r>
            <w:proofErr w:type="spellEnd"/>
            <w:r>
              <w:rPr>
                <w:rFonts w:ascii="Arial" w:eastAsia="Arial" w:hAnsi="Arial" w:cs="Arial"/>
                <w:color w:val="000000"/>
              </w:rPr>
              <w:t xml:space="preserve"> inalatório.</w:t>
            </w:r>
          </w:p>
        </w:tc>
      </w:tr>
      <w:tr w:rsidR="00870C14" w14:paraId="34809CB6"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CB4" w14:textId="77777777" w:rsidR="00870C14" w:rsidRDefault="00006B53">
            <w:pPr>
              <w:jc w:val="both"/>
            </w:pPr>
            <w:r>
              <w:rPr>
                <w:rFonts w:ascii="Arial" w:eastAsia="Arial" w:hAnsi="Arial" w:cs="Arial"/>
              </w:rPr>
              <w:t xml:space="preserve"> </w:t>
            </w:r>
          </w:p>
          <w:p w14:paraId="34809CB5" w14:textId="77777777" w:rsidR="00870C14" w:rsidRDefault="00006B53">
            <w:pPr>
              <w:jc w:val="both"/>
            </w:pPr>
            <w:r>
              <w:rPr>
                <w:rFonts w:ascii="Arial" w:eastAsia="Arial" w:hAnsi="Arial" w:cs="Arial"/>
              </w:rPr>
              <w:t>RESPOSTA CORRETA:</w:t>
            </w:r>
          </w:p>
        </w:tc>
      </w:tr>
      <w:tr w:rsidR="00870C14" w14:paraId="34809CB8" w14:textId="77777777">
        <w:trPr>
          <w:trHeight w:val="45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B7" w14:textId="77777777" w:rsidR="00870C14" w:rsidRDefault="00006B53">
            <w:pPr>
              <w:jc w:val="both"/>
            </w:pPr>
            <w:r>
              <w:rPr>
                <w:rFonts w:ascii="Arial" w:eastAsia="Arial" w:hAnsi="Arial" w:cs="Arial"/>
                <w:b/>
              </w:rPr>
              <w:t>A</w:t>
            </w:r>
          </w:p>
        </w:tc>
      </w:tr>
      <w:tr w:rsidR="00870C14" w14:paraId="34809CBA"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CB9" w14:textId="77777777" w:rsidR="00870C14" w:rsidRDefault="00006B53">
            <w:pPr>
              <w:jc w:val="both"/>
            </w:pPr>
            <w:r>
              <w:rPr>
                <w:rFonts w:ascii="Arial" w:eastAsia="Arial" w:hAnsi="Arial" w:cs="Arial"/>
              </w:rPr>
              <w:t xml:space="preserve"> </w:t>
            </w:r>
          </w:p>
        </w:tc>
      </w:tr>
      <w:tr w:rsidR="00870C14" w14:paraId="34809CBC"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CBB" w14:textId="77777777" w:rsidR="00870C14" w:rsidRDefault="00006B53">
            <w:pPr>
              <w:jc w:val="both"/>
            </w:pPr>
            <w:r>
              <w:rPr>
                <w:rFonts w:ascii="Arial" w:eastAsia="Arial" w:hAnsi="Arial" w:cs="Arial"/>
                <w:sz w:val="18"/>
                <w:szCs w:val="18"/>
              </w:rPr>
              <w:t xml:space="preserve">COMENTÁRIOS SOBRE A RESPOSTA </w:t>
            </w:r>
            <w:r>
              <w:rPr>
                <w:rFonts w:ascii="Arial" w:eastAsia="Arial" w:hAnsi="Arial" w:cs="Arial"/>
                <w:smallCaps/>
                <w:sz w:val="18"/>
                <w:szCs w:val="18"/>
              </w:rPr>
              <w:t>CORRETA E/OU SOBRE AS ALTERNATIVAS ERRADAS:</w:t>
            </w:r>
          </w:p>
        </w:tc>
      </w:tr>
      <w:tr w:rsidR="00870C14" w14:paraId="34809CC0" w14:textId="77777777">
        <w:trPr>
          <w:trHeight w:val="99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BD" w14:textId="77777777" w:rsidR="00870C14" w:rsidRDefault="00006B53">
            <w:pPr>
              <w:jc w:val="both"/>
            </w:pPr>
            <w:r>
              <w:rPr>
                <w:rFonts w:ascii="Arial" w:eastAsia="Arial" w:hAnsi="Arial" w:cs="Arial"/>
              </w:rPr>
              <w:t xml:space="preserve">Antes de comentar as questões vale destacar a recente mudança da nomenclatura da classificação da DPOC, que antes englobava o GOLD </w:t>
            </w:r>
            <w:r>
              <w:rPr>
                <w:rFonts w:ascii="Arial" w:eastAsia="Arial" w:hAnsi="Arial" w:cs="Arial"/>
                <w:b/>
              </w:rPr>
              <w:t>A</w:t>
            </w:r>
            <w:r>
              <w:rPr>
                <w:rFonts w:ascii="Arial" w:eastAsia="Arial" w:hAnsi="Arial" w:cs="Arial"/>
              </w:rPr>
              <w:t xml:space="preserve">, </w:t>
            </w:r>
            <w:r>
              <w:rPr>
                <w:rFonts w:ascii="Arial" w:eastAsia="Arial" w:hAnsi="Arial" w:cs="Arial"/>
                <w:b/>
              </w:rPr>
              <w:t>B</w:t>
            </w:r>
            <w:r>
              <w:rPr>
                <w:rFonts w:ascii="Arial" w:eastAsia="Arial" w:hAnsi="Arial" w:cs="Arial"/>
              </w:rPr>
              <w:t xml:space="preserve">, </w:t>
            </w:r>
            <w:r>
              <w:rPr>
                <w:rFonts w:ascii="Arial" w:eastAsia="Arial" w:hAnsi="Arial" w:cs="Arial"/>
                <w:b/>
              </w:rPr>
              <w:t>C</w:t>
            </w:r>
            <w:r>
              <w:rPr>
                <w:rFonts w:ascii="Arial" w:eastAsia="Arial" w:hAnsi="Arial" w:cs="Arial"/>
              </w:rPr>
              <w:t xml:space="preserve"> e </w:t>
            </w:r>
            <w:r>
              <w:rPr>
                <w:rFonts w:ascii="Arial" w:eastAsia="Arial" w:hAnsi="Arial" w:cs="Arial"/>
                <w:b/>
              </w:rPr>
              <w:t>D</w:t>
            </w:r>
            <w:r>
              <w:rPr>
                <w:rFonts w:ascii="Arial" w:eastAsia="Arial" w:hAnsi="Arial" w:cs="Arial"/>
              </w:rPr>
              <w:t xml:space="preserve"> e atualmente as categorias C e D foram substituídas pela categoria E, ficando apenas GOLD </w:t>
            </w:r>
            <w:r>
              <w:rPr>
                <w:rFonts w:ascii="Arial" w:eastAsia="Arial" w:hAnsi="Arial" w:cs="Arial"/>
                <w:b/>
              </w:rPr>
              <w:t>A</w:t>
            </w:r>
            <w:r>
              <w:rPr>
                <w:rFonts w:ascii="Arial" w:eastAsia="Arial" w:hAnsi="Arial" w:cs="Arial"/>
              </w:rPr>
              <w:t xml:space="preserve">, </w:t>
            </w:r>
            <w:r>
              <w:rPr>
                <w:rFonts w:ascii="Arial" w:eastAsia="Arial" w:hAnsi="Arial" w:cs="Arial"/>
                <w:b/>
              </w:rPr>
              <w:t>B</w:t>
            </w:r>
            <w:r>
              <w:rPr>
                <w:rFonts w:ascii="Arial" w:eastAsia="Arial" w:hAnsi="Arial" w:cs="Arial"/>
              </w:rPr>
              <w:t xml:space="preserve"> e </w:t>
            </w:r>
            <w:proofErr w:type="spellStart"/>
            <w:r>
              <w:rPr>
                <w:rFonts w:ascii="Arial" w:eastAsia="Arial" w:hAnsi="Arial" w:cs="Arial"/>
                <w:b/>
              </w:rPr>
              <w:t>E</w:t>
            </w:r>
            <w:proofErr w:type="spellEnd"/>
            <w:r>
              <w:rPr>
                <w:rFonts w:ascii="Arial" w:eastAsia="Arial" w:hAnsi="Arial" w:cs="Arial"/>
              </w:rPr>
              <w:t xml:space="preserve">. </w:t>
            </w:r>
          </w:p>
          <w:p w14:paraId="34809CBE" w14:textId="77777777" w:rsidR="00870C14" w:rsidRDefault="00006B53">
            <w:pPr>
              <w:jc w:val="both"/>
            </w:pPr>
            <w:r>
              <w:rPr>
                <w:rFonts w:ascii="Arial" w:eastAsia="Arial" w:hAnsi="Arial" w:cs="Arial"/>
              </w:rPr>
              <w:t xml:space="preserve">Trata-se de </w:t>
            </w:r>
            <w:r>
              <w:rPr>
                <w:rFonts w:ascii="Arial" w:eastAsia="Arial" w:hAnsi="Arial" w:cs="Arial"/>
              </w:rPr>
              <w:t>um paciente com sintomas intensos (</w:t>
            </w:r>
            <w:proofErr w:type="spellStart"/>
            <w:r>
              <w:rPr>
                <w:rFonts w:ascii="Arial" w:eastAsia="Arial" w:hAnsi="Arial" w:cs="Arial"/>
              </w:rPr>
              <w:t>mMCR</w:t>
            </w:r>
            <w:proofErr w:type="spellEnd"/>
            <w:r>
              <w:rPr>
                <w:rFonts w:ascii="Arial" w:eastAsia="Arial" w:hAnsi="Arial" w:cs="Arial"/>
              </w:rPr>
              <w:t xml:space="preserve"> 4) com mais de 2 exacerbações consideradas graves no último ano (na verdade teve 3 exacerbações graves nos últimos 6 meses). Como sinais de gravidade tem também sinais de </w:t>
            </w:r>
            <w:r>
              <w:rPr>
                <w:rFonts w:ascii="Arial" w:eastAsia="Arial" w:hAnsi="Arial" w:cs="Arial"/>
                <w:i/>
              </w:rPr>
              <w:t xml:space="preserve">cor </w:t>
            </w:r>
            <w:proofErr w:type="spellStart"/>
            <w:r>
              <w:rPr>
                <w:rFonts w:ascii="Arial" w:eastAsia="Arial" w:hAnsi="Arial" w:cs="Arial"/>
                <w:i/>
              </w:rPr>
              <w:t>pulmonale</w:t>
            </w:r>
            <w:proofErr w:type="spellEnd"/>
            <w:r>
              <w:rPr>
                <w:rFonts w:ascii="Arial" w:eastAsia="Arial" w:hAnsi="Arial" w:cs="Arial"/>
              </w:rPr>
              <w:t xml:space="preserve"> (edema de membros inferiores) a</w:t>
            </w:r>
            <w:r>
              <w:rPr>
                <w:rFonts w:ascii="Arial" w:eastAsia="Arial" w:hAnsi="Arial" w:cs="Arial"/>
              </w:rPr>
              <w:t>ssociado a hipoxemia (pO</w:t>
            </w:r>
            <w:r>
              <w:rPr>
                <w:rFonts w:ascii="Arial" w:eastAsia="Arial" w:hAnsi="Arial" w:cs="Arial"/>
                <w:vertAlign w:val="subscript"/>
              </w:rPr>
              <w:t>2</w:t>
            </w:r>
            <w:r>
              <w:rPr>
                <w:rFonts w:ascii="Arial" w:eastAsia="Arial" w:hAnsi="Arial" w:cs="Arial"/>
              </w:rPr>
              <w:t xml:space="preserve"> de 45, cianose, SpO</w:t>
            </w:r>
            <w:r>
              <w:rPr>
                <w:rFonts w:ascii="Arial" w:eastAsia="Arial" w:hAnsi="Arial" w:cs="Arial"/>
                <w:vertAlign w:val="subscript"/>
              </w:rPr>
              <w:t>2</w:t>
            </w:r>
            <w:r>
              <w:rPr>
                <w:rFonts w:ascii="Arial" w:eastAsia="Arial" w:hAnsi="Arial" w:cs="Arial"/>
              </w:rPr>
              <w:t xml:space="preserve"> baixa) e hipercapnia. O achado de eosinofilia no hemograma é um preditor de boa resposta terapêutica ao uso de </w:t>
            </w:r>
            <w:proofErr w:type="spellStart"/>
            <w:r>
              <w:rPr>
                <w:rFonts w:ascii="Arial" w:eastAsia="Arial" w:hAnsi="Arial" w:cs="Arial"/>
              </w:rPr>
              <w:t>corticóide</w:t>
            </w:r>
            <w:proofErr w:type="spellEnd"/>
            <w:r>
              <w:rPr>
                <w:rFonts w:ascii="Arial" w:eastAsia="Arial" w:hAnsi="Arial" w:cs="Arial"/>
              </w:rPr>
              <w:t xml:space="preserve"> inalatório que é indicado neste paciente devido ao fato do padrão </w:t>
            </w:r>
            <w:proofErr w:type="spellStart"/>
            <w:r>
              <w:rPr>
                <w:rFonts w:ascii="Arial" w:eastAsia="Arial" w:hAnsi="Arial" w:cs="Arial"/>
              </w:rPr>
              <w:t>bronquítico</w:t>
            </w:r>
            <w:proofErr w:type="spellEnd"/>
            <w:r>
              <w:rPr>
                <w:rFonts w:ascii="Arial" w:eastAsia="Arial" w:hAnsi="Arial" w:cs="Arial"/>
              </w:rPr>
              <w:t xml:space="preserve"> crônico e</w:t>
            </w:r>
            <w:r>
              <w:rPr>
                <w:rFonts w:ascii="Arial" w:eastAsia="Arial" w:hAnsi="Arial" w:cs="Arial"/>
              </w:rPr>
              <w:t>xacerbador.</w:t>
            </w:r>
          </w:p>
          <w:p w14:paraId="34809CBF" w14:textId="77777777" w:rsidR="00870C14" w:rsidRDefault="00006B53">
            <w:pPr>
              <w:jc w:val="both"/>
            </w:pPr>
            <w:r>
              <w:rPr>
                <w:rFonts w:ascii="Arial" w:eastAsia="Arial" w:hAnsi="Arial" w:cs="Arial"/>
              </w:rPr>
              <w:t>Então, trata-se de um paciente com GOLD E, com indicação indiscutível de oxigenioterapia e com indicação de LABA + LABA + CORTICÓIDE INALATÓRIO. A única resposta que preenche estes critérios é a alternativa A.</w:t>
            </w:r>
          </w:p>
        </w:tc>
      </w:tr>
      <w:tr w:rsidR="00870C14" w14:paraId="34809CC2"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CC1" w14:textId="77777777" w:rsidR="00870C14" w:rsidRDefault="00006B53">
            <w:pPr>
              <w:jc w:val="both"/>
            </w:pPr>
            <w:r>
              <w:rPr>
                <w:rFonts w:ascii="Arial" w:eastAsia="Arial" w:hAnsi="Arial" w:cs="Arial"/>
              </w:rPr>
              <w:t xml:space="preserve"> </w:t>
            </w:r>
          </w:p>
        </w:tc>
      </w:tr>
      <w:tr w:rsidR="00870C14" w14:paraId="34809CC4"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CC3" w14:textId="77777777" w:rsidR="00870C14" w:rsidRDefault="00006B53">
            <w:pPr>
              <w:jc w:val="both"/>
            </w:pPr>
            <w:r>
              <w:rPr>
                <w:rFonts w:ascii="Arial" w:eastAsia="Arial" w:hAnsi="Arial" w:cs="Arial"/>
              </w:rPr>
              <w:lastRenderedPageBreak/>
              <w:t>REFERÊNCIAS BIBLIOGRÁFICAS: (t</w:t>
            </w:r>
            <w:r>
              <w:rPr>
                <w:rFonts w:ascii="Arial" w:eastAsia="Arial" w:hAnsi="Arial" w:cs="Arial"/>
              </w:rPr>
              <w:t>rês linhas)</w:t>
            </w:r>
          </w:p>
        </w:tc>
      </w:tr>
      <w:tr w:rsidR="00870C14" w14:paraId="34809CC6" w14:textId="77777777">
        <w:trPr>
          <w:trHeight w:val="87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C5" w14:textId="77777777" w:rsidR="00870C14" w:rsidRDefault="00006B53">
            <w:pPr>
              <w:jc w:val="both"/>
            </w:pPr>
            <w:r>
              <w:rPr>
                <w:rFonts w:ascii="Arial" w:eastAsia="Arial" w:hAnsi="Arial" w:cs="Arial"/>
              </w:rPr>
              <w:t xml:space="preserve">GOLD (Global </w:t>
            </w:r>
            <w:proofErr w:type="spellStart"/>
            <w:r>
              <w:rPr>
                <w:rFonts w:ascii="Arial" w:eastAsia="Arial" w:hAnsi="Arial" w:cs="Arial"/>
              </w:rPr>
              <w:t>Initiative</w:t>
            </w:r>
            <w:proofErr w:type="spellEnd"/>
            <w:r>
              <w:rPr>
                <w:rFonts w:ascii="Arial" w:eastAsia="Arial" w:hAnsi="Arial" w:cs="Arial"/>
              </w:rPr>
              <w:t xml:space="preserve"> for </w:t>
            </w:r>
            <w:proofErr w:type="spellStart"/>
            <w:r>
              <w:rPr>
                <w:rFonts w:ascii="Arial" w:eastAsia="Arial" w:hAnsi="Arial" w:cs="Arial"/>
              </w:rPr>
              <w:t>Chronic</w:t>
            </w:r>
            <w:proofErr w:type="spellEnd"/>
            <w:r>
              <w:rPr>
                <w:rFonts w:ascii="Arial" w:eastAsia="Arial" w:hAnsi="Arial" w:cs="Arial"/>
              </w:rPr>
              <w:t xml:space="preserve"> </w:t>
            </w:r>
            <w:proofErr w:type="spellStart"/>
            <w:r>
              <w:rPr>
                <w:rFonts w:ascii="Arial" w:eastAsia="Arial" w:hAnsi="Arial" w:cs="Arial"/>
              </w:rPr>
              <w:t>Obstructive</w:t>
            </w:r>
            <w:proofErr w:type="spellEnd"/>
            <w:r>
              <w:rPr>
                <w:rFonts w:ascii="Arial" w:eastAsia="Arial" w:hAnsi="Arial" w:cs="Arial"/>
              </w:rPr>
              <w:t xml:space="preserve"> Lung </w:t>
            </w:r>
            <w:proofErr w:type="spellStart"/>
            <w:r>
              <w:rPr>
                <w:rFonts w:ascii="Arial" w:eastAsia="Arial" w:hAnsi="Arial" w:cs="Arial"/>
              </w:rPr>
              <w:t>Disease</w:t>
            </w:r>
            <w:proofErr w:type="spellEnd"/>
            <w:r>
              <w:rPr>
                <w:rFonts w:ascii="Arial" w:eastAsia="Arial" w:hAnsi="Arial" w:cs="Arial"/>
              </w:rPr>
              <w:t xml:space="preserve">) 2023, </w:t>
            </w:r>
            <w:proofErr w:type="spellStart"/>
            <w:r>
              <w:rPr>
                <w:rFonts w:ascii="Arial" w:eastAsia="Arial" w:hAnsi="Arial" w:cs="Arial"/>
              </w:rPr>
              <w:t>Pharmacological</w:t>
            </w:r>
            <w:proofErr w:type="spellEnd"/>
            <w:r>
              <w:rPr>
                <w:rFonts w:ascii="Arial" w:eastAsia="Arial" w:hAnsi="Arial" w:cs="Arial"/>
              </w:rPr>
              <w:t xml:space="preserve"> Therapy for </w:t>
            </w:r>
            <w:proofErr w:type="spellStart"/>
            <w:r>
              <w:rPr>
                <w:rFonts w:ascii="Arial" w:eastAsia="Arial" w:hAnsi="Arial" w:cs="Arial"/>
              </w:rPr>
              <w:t>Stable</w:t>
            </w:r>
            <w:proofErr w:type="spellEnd"/>
            <w:r>
              <w:rPr>
                <w:rFonts w:ascii="Arial" w:eastAsia="Arial" w:hAnsi="Arial" w:cs="Arial"/>
              </w:rPr>
              <w:t xml:space="preserve"> COPD, página 55.</w:t>
            </w:r>
          </w:p>
        </w:tc>
      </w:tr>
    </w:tbl>
    <w:p w14:paraId="34809CC7" w14:textId="77777777" w:rsidR="00870C14" w:rsidRDefault="00006B53">
      <w:pPr>
        <w:jc w:val="both"/>
      </w:pPr>
      <w:r>
        <w:rPr>
          <w:rFonts w:ascii="Arial" w:eastAsia="Arial" w:hAnsi="Arial" w:cs="Arial"/>
          <w:sz w:val="20"/>
          <w:szCs w:val="20"/>
        </w:rPr>
        <w:t xml:space="preserve"> </w:t>
      </w:r>
    </w:p>
    <w:p w14:paraId="34809CC8" w14:textId="77777777" w:rsidR="00870C14" w:rsidRDefault="00006B53">
      <w:pPr>
        <w:spacing w:after="0"/>
        <w:jc w:val="center"/>
        <w:rPr>
          <w:rFonts w:ascii="Arial" w:eastAsia="Arial" w:hAnsi="Arial" w:cs="Arial"/>
          <w:b/>
          <w:sz w:val="24"/>
          <w:szCs w:val="24"/>
        </w:rPr>
      </w:pPr>
      <w:r>
        <w:br/>
      </w:r>
      <w:r>
        <w:rPr>
          <w:rFonts w:ascii="Arial" w:eastAsia="Arial" w:hAnsi="Arial" w:cs="Arial"/>
          <w:b/>
          <w:sz w:val="24"/>
          <w:szCs w:val="24"/>
        </w:rPr>
        <w:t>Núcleo de Apoio Pedagógico Interinstitucional II - NAPISUL II</w:t>
      </w:r>
    </w:p>
    <w:p w14:paraId="34809CC9"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CCA" w14:textId="77777777" w:rsidR="00870C14" w:rsidRDefault="00870C14">
      <w:pPr>
        <w:rPr>
          <w:rFonts w:ascii="Arial" w:eastAsia="Arial" w:hAnsi="Arial" w:cs="Arial"/>
          <w:b/>
          <w:sz w:val="20"/>
          <w:szCs w:val="20"/>
        </w:rPr>
      </w:pPr>
    </w:p>
    <w:p w14:paraId="34809CCB"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CCC" w14:textId="77777777" w:rsidR="00870C14" w:rsidRDefault="00006B53">
      <w:pPr>
        <w:jc w:val="both"/>
      </w:pPr>
      <w:r>
        <w:rPr>
          <w:rFonts w:ascii="Arial" w:eastAsia="Arial" w:hAnsi="Arial" w:cs="Arial"/>
          <w:sz w:val="20"/>
          <w:szCs w:val="20"/>
        </w:rPr>
        <w:t xml:space="preserve"> </w:t>
      </w:r>
    </w:p>
    <w:tbl>
      <w:tblPr>
        <w:tblStyle w:val="aff8"/>
        <w:tblW w:w="8490" w:type="dxa"/>
        <w:tblLayout w:type="fixed"/>
        <w:tblLook w:val="0000" w:firstRow="0" w:lastRow="0" w:firstColumn="0" w:lastColumn="0" w:noHBand="0" w:noVBand="0"/>
      </w:tblPr>
      <w:tblGrid>
        <w:gridCol w:w="8490"/>
      </w:tblGrid>
      <w:tr w:rsidR="00870C14" w14:paraId="34809CCE" w14:textId="77777777">
        <w:trPr>
          <w:trHeight w:val="285"/>
        </w:trPr>
        <w:tc>
          <w:tcPr>
            <w:tcW w:w="8490" w:type="dxa"/>
            <w:tcBorders>
              <w:top w:val="nil"/>
              <w:left w:val="nil"/>
              <w:bottom w:val="single" w:sz="8" w:space="0" w:color="000000"/>
              <w:right w:val="nil"/>
            </w:tcBorders>
            <w:tcMar>
              <w:left w:w="108" w:type="dxa"/>
              <w:right w:w="108" w:type="dxa"/>
            </w:tcMar>
          </w:tcPr>
          <w:p w14:paraId="34809CCD" w14:textId="77777777" w:rsidR="00870C14" w:rsidRDefault="00006B53">
            <w:pPr>
              <w:jc w:val="both"/>
            </w:pPr>
            <w:r>
              <w:rPr>
                <w:rFonts w:ascii="Arial" w:eastAsia="Arial" w:hAnsi="Arial" w:cs="Arial"/>
              </w:rPr>
              <w:t xml:space="preserve">INSTITUIÇÃO (SIGLA): </w:t>
            </w:r>
            <w:r>
              <w:rPr>
                <w:rFonts w:ascii="Arial" w:eastAsia="Arial" w:hAnsi="Arial" w:cs="Arial"/>
                <w:b/>
              </w:rPr>
              <w:t>UP</w:t>
            </w:r>
          </w:p>
        </w:tc>
      </w:tr>
      <w:tr w:rsidR="00870C14" w14:paraId="34809CD0" w14:textId="77777777">
        <w:trPr>
          <w:trHeight w:val="45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CF" w14:textId="77777777" w:rsidR="00870C14" w:rsidRDefault="00006B53">
            <w:pPr>
              <w:jc w:val="both"/>
            </w:pPr>
            <w:r>
              <w:rPr>
                <w:rFonts w:ascii="Arial" w:eastAsia="Arial" w:hAnsi="Arial" w:cs="Arial"/>
                <w:b/>
                <w:sz w:val="24"/>
                <w:szCs w:val="24"/>
              </w:rPr>
              <w:t xml:space="preserve">Universidade Positivo </w:t>
            </w:r>
            <w:r>
              <w:rPr>
                <w:rFonts w:ascii="Arial" w:eastAsia="Arial" w:hAnsi="Arial" w:cs="Arial"/>
              </w:rPr>
              <w:t>(professor Ricardo Alves – Clínica Médica / Pneumologia)</w:t>
            </w:r>
          </w:p>
        </w:tc>
      </w:tr>
      <w:tr w:rsidR="00870C14" w14:paraId="34809CD3"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CD1" w14:textId="77777777" w:rsidR="00870C14" w:rsidRDefault="00006B53">
            <w:pPr>
              <w:jc w:val="both"/>
            </w:pPr>
            <w:r>
              <w:rPr>
                <w:rFonts w:ascii="Arial" w:eastAsia="Arial" w:hAnsi="Arial" w:cs="Arial"/>
              </w:rPr>
              <w:t xml:space="preserve"> </w:t>
            </w:r>
          </w:p>
          <w:p w14:paraId="34809CD2" w14:textId="77777777" w:rsidR="00870C14" w:rsidRDefault="00006B53">
            <w:pPr>
              <w:jc w:val="both"/>
            </w:pPr>
            <w:r>
              <w:rPr>
                <w:rFonts w:ascii="Arial" w:eastAsia="Arial" w:hAnsi="Arial" w:cs="Arial"/>
              </w:rPr>
              <w:t>ÁREA DO CONHECIMENTO – CONTEÚDO - AUTOR: Ricardo Alves</w:t>
            </w:r>
          </w:p>
        </w:tc>
      </w:tr>
      <w:tr w:rsidR="00870C14" w14:paraId="34809CD5" w14:textId="77777777">
        <w:trPr>
          <w:trHeight w:val="45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D4" w14:textId="77777777" w:rsidR="00870C14" w:rsidRDefault="00006B53">
            <w:pPr>
              <w:jc w:val="both"/>
            </w:pPr>
            <w:r>
              <w:rPr>
                <w:rFonts w:ascii="Arial" w:eastAsia="Arial" w:hAnsi="Arial" w:cs="Arial"/>
              </w:rPr>
              <w:t>Clínica Médica / Medicina Interna</w:t>
            </w:r>
          </w:p>
        </w:tc>
      </w:tr>
      <w:tr w:rsidR="00870C14" w14:paraId="34809CD7"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CD6" w14:textId="77777777" w:rsidR="00870C14" w:rsidRDefault="00006B53">
            <w:pPr>
              <w:jc w:val="both"/>
            </w:pPr>
            <w:r>
              <w:rPr>
                <w:rFonts w:ascii="Arial" w:eastAsia="Arial" w:hAnsi="Arial" w:cs="Arial"/>
              </w:rPr>
              <w:t xml:space="preserve"> </w:t>
            </w:r>
          </w:p>
        </w:tc>
      </w:tr>
      <w:tr w:rsidR="00870C14" w14:paraId="34809CD9"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CD8" w14:textId="77777777" w:rsidR="00870C14" w:rsidRDefault="00006B53">
            <w:pPr>
              <w:jc w:val="both"/>
            </w:pPr>
            <w:r>
              <w:rPr>
                <w:rFonts w:ascii="Arial" w:eastAsia="Arial" w:hAnsi="Arial" w:cs="Arial"/>
              </w:rPr>
              <w:t>ENUNCIADO E ALTERNATIVAS: Resposta correta em negrito</w:t>
            </w:r>
          </w:p>
        </w:tc>
      </w:tr>
      <w:tr w:rsidR="00870C14" w14:paraId="34809CE0" w14:textId="77777777">
        <w:trPr>
          <w:trHeight w:val="235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CDA" w14:textId="77777777" w:rsidR="00870C14" w:rsidRDefault="00006B53">
            <w:pPr>
              <w:jc w:val="both"/>
            </w:pPr>
            <w:r>
              <w:rPr>
                <w:rFonts w:ascii="Arial" w:eastAsia="Arial" w:hAnsi="Arial" w:cs="Arial"/>
              </w:rPr>
              <w:t>Durante a pandemia de COVID-19 tornou-se muito comum o achado de opacidades em vidro fosco nas tomografias de tórax de pacientes acometidos da doença. A respeito deste achado, escolha a alternativa correta que melhor esclarece a respeito destas opacidades.</w:t>
            </w:r>
          </w:p>
          <w:p w14:paraId="34809CDB" w14:textId="77777777" w:rsidR="00870C14" w:rsidRDefault="00006B53">
            <w:pPr>
              <w:numPr>
                <w:ilvl w:val="0"/>
                <w:numId w:val="21"/>
              </w:numPr>
              <w:spacing w:line="276" w:lineRule="auto"/>
              <w:rPr>
                <w:rFonts w:ascii="Arial" w:eastAsia="Arial" w:hAnsi="Arial" w:cs="Arial"/>
                <w:b/>
                <w:color w:val="000000"/>
              </w:rPr>
            </w:pPr>
            <w:r>
              <w:rPr>
                <w:rFonts w:ascii="Arial" w:eastAsia="Arial" w:hAnsi="Arial" w:cs="Arial"/>
                <w:b/>
                <w:color w:val="000000"/>
              </w:rPr>
              <w:t>Ocorre por aumento da permeabilidade vascular devido ao processo inflamatório fazendo com que o líquido preencha o espaço intersticial, mas preservando parcialmente a aeração alveolar, o que gera a imagem em vidro fosco. É muito comum nos pacientes com CO</w:t>
            </w:r>
            <w:r>
              <w:rPr>
                <w:rFonts w:ascii="Arial" w:eastAsia="Arial" w:hAnsi="Arial" w:cs="Arial"/>
                <w:b/>
                <w:color w:val="000000"/>
              </w:rPr>
              <w:t>VID-19 grave, mas também é encontrada em outras infecções virais e outras condições inflamatórias</w:t>
            </w:r>
          </w:p>
          <w:p w14:paraId="34809CDC" w14:textId="77777777" w:rsidR="00870C14" w:rsidRDefault="00006B53">
            <w:pPr>
              <w:numPr>
                <w:ilvl w:val="0"/>
                <w:numId w:val="21"/>
              </w:numPr>
              <w:spacing w:line="276" w:lineRule="auto"/>
              <w:rPr>
                <w:rFonts w:ascii="Arial" w:eastAsia="Arial" w:hAnsi="Arial" w:cs="Arial"/>
                <w:color w:val="000000"/>
              </w:rPr>
            </w:pPr>
            <w:r>
              <w:rPr>
                <w:rFonts w:ascii="Arial" w:eastAsia="Arial" w:hAnsi="Arial" w:cs="Arial"/>
                <w:color w:val="000000"/>
              </w:rPr>
              <w:t>Ocorre por aumento da pressão hidrostática no leito capilar, fruto do esforço ventilatório gerando pressão negativa intratorácica, fazendo com que o líquido s</w:t>
            </w:r>
            <w:r>
              <w:rPr>
                <w:rFonts w:ascii="Arial" w:eastAsia="Arial" w:hAnsi="Arial" w:cs="Arial"/>
                <w:color w:val="000000"/>
              </w:rPr>
              <w:t xml:space="preserve">aia do capilar e preencha o espaço intersticial, mas preservando parcialmente a aeração alveolar. </w:t>
            </w:r>
          </w:p>
          <w:p w14:paraId="34809CDD" w14:textId="77777777" w:rsidR="00870C14" w:rsidRDefault="00006B53">
            <w:pPr>
              <w:numPr>
                <w:ilvl w:val="0"/>
                <w:numId w:val="21"/>
              </w:numPr>
              <w:spacing w:line="276" w:lineRule="auto"/>
              <w:rPr>
                <w:rFonts w:ascii="Arial" w:eastAsia="Arial" w:hAnsi="Arial" w:cs="Arial"/>
                <w:color w:val="000000"/>
              </w:rPr>
            </w:pPr>
            <w:r>
              <w:rPr>
                <w:rFonts w:ascii="Arial" w:eastAsia="Arial" w:hAnsi="Arial" w:cs="Arial"/>
                <w:color w:val="000000"/>
              </w:rPr>
              <w:t>Ocorre por aumento da pressão hidrostática no leito capilar, fruto do esforço ventilatório gerando pressão negativa intratorácica, associada a disfunção do v</w:t>
            </w:r>
            <w:r>
              <w:rPr>
                <w:rFonts w:ascii="Arial" w:eastAsia="Arial" w:hAnsi="Arial" w:cs="Arial"/>
                <w:color w:val="000000"/>
              </w:rPr>
              <w:t xml:space="preserve">entrículo esquerdo, fazendo com que o líquido saia do capilar e preencha o espaço intersticial, mas preservando parcialmente a aeração alveolar. </w:t>
            </w:r>
          </w:p>
          <w:p w14:paraId="34809CDE" w14:textId="77777777" w:rsidR="00870C14" w:rsidRDefault="00006B53">
            <w:pPr>
              <w:numPr>
                <w:ilvl w:val="0"/>
                <w:numId w:val="21"/>
              </w:numPr>
              <w:spacing w:line="276" w:lineRule="auto"/>
              <w:rPr>
                <w:rFonts w:ascii="Arial" w:eastAsia="Arial" w:hAnsi="Arial" w:cs="Arial"/>
                <w:color w:val="000000"/>
              </w:rPr>
            </w:pPr>
            <w:r>
              <w:rPr>
                <w:rFonts w:ascii="Arial" w:eastAsia="Arial" w:hAnsi="Arial" w:cs="Arial"/>
                <w:color w:val="000000"/>
              </w:rPr>
              <w:t>Ocorre por aumento da permeabilidade vascular devido ao processo inflamatório fazendo com que o líquido preenc</w:t>
            </w:r>
            <w:r>
              <w:rPr>
                <w:rFonts w:ascii="Arial" w:eastAsia="Arial" w:hAnsi="Arial" w:cs="Arial"/>
                <w:color w:val="000000"/>
              </w:rPr>
              <w:t>ha o espaço alveolar, o que gera a imagem em vidro fosco. É muito comum nos pacientes com COVID-19 grave, e raramente encontrada em outras infecções virais ou condições inflamatórias.</w:t>
            </w:r>
          </w:p>
          <w:p w14:paraId="34809CDF" w14:textId="77777777" w:rsidR="00870C14" w:rsidRDefault="00006B53">
            <w:pPr>
              <w:numPr>
                <w:ilvl w:val="0"/>
                <w:numId w:val="21"/>
              </w:numPr>
              <w:spacing w:after="200" w:line="276" w:lineRule="auto"/>
              <w:rPr>
                <w:rFonts w:ascii="Arial" w:eastAsia="Arial" w:hAnsi="Arial" w:cs="Arial"/>
                <w:color w:val="000000"/>
              </w:rPr>
            </w:pPr>
            <w:r>
              <w:rPr>
                <w:rFonts w:ascii="Arial" w:eastAsia="Arial" w:hAnsi="Arial" w:cs="Arial"/>
                <w:color w:val="000000"/>
              </w:rPr>
              <w:t>Ocorre por aumento da permeabilidade vascular devido ao processo inflama</w:t>
            </w:r>
            <w:r>
              <w:rPr>
                <w:rFonts w:ascii="Arial" w:eastAsia="Arial" w:hAnsi="Arial" w:cs="Arial"/>
                <w:color w:val="000000"/>
              </w:rPr>
              <w:t>tório fazendo com que o líquido preencha o espaço intersticial, mas preservando parcialmente a aeração alveolar, o que gera a imagem em vidro fosco. É muito específica nos pacientes com COVID-19 grave, e raramente é encontrada em outras infecções virais.</w:t>
            </w:r>
          </w:p>
        </w:tc>
      </w:tr>
      <w:tr w:rsidR="00870C14" w14:paraId="34809CE3"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CE1" w14:textId="77777777" w:rsidR="00870C14" w:rsidRDefault="00006B53">
            <w:pPr>
              <w:jc w:val="both"/>
            </w:pPr>
            <w:r>
              <w:rPr>
                <w:rFonts w:ascii="Arial" w:eastAsia="Arial" w:hAnsi="Arial" w:cs="Arial"/>
              </w:rPr>
              <w:t xml:space="preserve"> </w:t>
            </w:r>
          </w:p>
          <w:p w14:paraId="34809CE2" w14:textId="77777777" w:rsidR="00870C14" w:rsidRDefault="00006B53">
            <w:pPr>
              <w:jc w:val="both"/>
            </w:pPr>
            <w:r>
              <w:rPr>
                <w:rFonts w:ascii="Arial" w:eastAsia="Arial" w:hAnsi="Arial" w:cs="Arial"/>
              </w:rPr>
              <w:t>RESPOSTA CORRETA:</w:t>
            </w:r>
          </w:p>
        </w:tc>
      </w:tr>
      <w:tr w:rsidR="00870C14" w14:paraId="34809CE5" w14:textId="77777777">
        <w:trPr>
          <w:trHeight w:val="45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E4" w14:textId="77777777" w:rsidR="00870C14" w:rsidRDefault="00006B53">
            <w:pPr>
              <w:jc w:val="both"/>
            </w:pPr>
            <w:r>
              <w:rPr>
                <w:rFonts w:ascii="Arial" w:eastAsia="Arial" w:hAnsi="Arial" w:cs="Arial"/>
                <w:b/>
              </w:rPr>
              <w:t>A</w:t>
            </w:r>
          </w:p>
        </w:tc>
      </w:tr>
      <w:tr w:rsidR="00870C14" w14:paraId="34809CE8"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CE6" w14:textId="77777777" w:rsidR="00870C14" w:rsidRDefault="00006B53">
            <w:pPr>
              <w:jc w:val="both"/>
            </w:pPr>
            <w:r>
              <w:rPr>
                <w:rFonts w:ascii="Arial" w:eastAsia="Arial" w:hAnsi="Arial" w:cs="Arial"/>
              </w:rPr>
              <w:t xml:space="preserve"> </w:t>
            </w:r>
          </w:p>
          <w:p w14:paraId="34809CE7" w14:textId="77777777" w:rsidR="00870C14" w:rsidRDefault="00006B53">
            <w:pPr>
              <w:jc w:val="both"/>
            </w:pPr>
            <w:r>
              <w:rPr>
                <w:rFonts w:ascii="Arial" w:eastAsia="Arial" w:hAnsi="Arial" w:cs="Arial"/>
              </w:rPr>
              <w:lastRenderedPageBreak/>
              <w:t xml:space="preserve"> </w:t>
            </w:r>
          </w:p>
        </w:tc>
      </w:tr>
      <w:tr w:rsidR="00870C14" w14:paraId="34809CEA"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CE9" w14:textId="77777777" w:rsidR="00870C14" w:rsidRDefault="00006B53">
            <w:pPr>
              <w:jc w:val="both"/>
            </w:pPr>
            <w:r>
              <w:rPr>
                <w:rFonts w:ascii="Arial" w:eastAsia="Arial" w:hAnsi="Arial" w:cs="Arial"/>
              </w:rPr>
              <w:lastRenderedPageBreak/>
              <w:t xml:space="preserve">COMENTÁRIOS SOBRE A RESPOSTA </w:t>
            </w:r>
            <w:r>
              <w:rPr>
                <w:rFonts w:ascii="Arial" w:eastAsia="Arial" w:hAnsi="Arial" w:cs="Arial"/>
                <w:smallCaps/>
              </w:rPr>
              <w:t>CORRETA E/OU SOBRE AS ALTERNATIVAS ERRADAS:</w:t>
            </w:r>
          </w:p>
        </w:tc>
      </w:tr>
      <w:tr w:rsidR="00870C14" w14:paraId="34809CEC" w14:textId="77777777">
        <w:trPr>
          <w:trHeight w:val="99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EB" w14:textId="77777777" w:rsidR="00870C14" w:rsidRDefault="00006B53">
            <w:pPr>
              <w:jc w:val="both"/>
            </w:pPr>
            <w:r>
              <w:rPr>
                <w:rFonts w:ascii="Arial" w:eastAsia="Arial" w:hAnsi="Arial" w:cs="Arial"/>
              </w:rPr>
              <w:t>A opacidade em vidro fosco (</w:t>
            </w:r>
            <w:proofErr w:type="spellStart"/>
            <w:r>
              <w:rPr>
                <w:rFonts w:ascii="Arial" w:eastAsia="Arial" w:hAnsi="Arial" w:cs="Arial"/>
                <w:i/>
              </w:rPr>
              <w:t>ground-glass</w:t>
            </w:r>
            <w:proofErr w:type="spellEnd"/>
            <w:r>
              <w:rPr>
                <w:rFonts w:ascii="Arial" w:eastAsia="Arial" w:hAnsi="Arial" w:cs="Arial"/>
                <w:i/>
              </w:rPr>
              <w:t xml:space="preserve"> </w:t>
            </w:r>
            <w:proofErr w:type="spellStart"/>
            <w:r>
              <w:rPr>
                <w:rFonts w:ascii="Arial" w:eastAsia="Arial" w:hAnsi="Arial" w:cs="Arial"/>
                <w:i/>
              </w:rPr>
              <w:t>opacity</w:t>
            </w:r>
            <w:proofErr w:type="spellEnd"/>
            <w:r>
              <w:rPr>
                <w:rFonts w:ascii="Arial" w:eastAsia="Arial" w:hAnsi="Arial" w:cs="Arial"/>
              </w:rPr>
              <w:t>) é formada pelo edema intersticial mantendo a região alveolar aerada ou pelo menos parcialmente aerada. Não é exclusividade da infecção pelo SARS-COV-2 e pode ser encontrada em várias situações infecciosas e não infecciosas. Se dá pelo aumento da permeabi</w:t>
            </w:r>
            <w:r>
              <w:rPr>
                <w:rFonts w:ascii="Arial" w:eastAsia="Arial" w:hAnsi="Arial" w:cs="Arial"/>
              </w:rPr>
              <w:t>lidade vascular da rede capilar em resposta a um processo inflamatório desencadeado de diversas etiologias possíveis, uma delas, a infecção pelo SARS-COV-2. Infecção pelo vírus influenza causa padrão semelhante e mesmo uma síndrome do desconforto respirató</w:t>
            </w:r>
            <w:r>
              <w:rPr>
                <w:rFonts w:ascii="Arial" w:eastAsia="Arial" w:hAnsi="Arial" w:cs="Arial"/>
              </w:rPr>
              <w:t>rio em resposta a uma sepse, por exemplo, pode causar padrão semelhante. Não se trata de edema por aumento de pressão hidrostática, como nas alternativas A e B. Edema por aumento da pressão hidrostática está mais frequentemente relacionado à disfunção do v</w:t>
            </w:r>
            <w:r>
              <w:rPr>
                <w:rFonts w:ascii="Arial" w:eastAsia="Arial" w:hAnsi="Arial" w:cs="Arial"/>
              </w:rPr>
              <w:t>entrículo esquerdo, podendo gerar imagem semelhante. A característica do vidro fosco é justamente ter a área mais edemaciada (edema intersticial predominantemente) mas ainda aerada. À medida que o espaço aéreo é tomado pelo líquido forma-se a imagem de con</w:t>
            </w:r>
            <w:r>
              <w:rPr>
                <w:rFonts w:ascii="Arial" w:eastAsia="Arial" w:hAnsi="Arial" w:cs="Arial"/>
              </w:rPr>
              <w:t>solidação, onde o espaço aéreo foi substituído por líquido e não há mais aeração naquela região.</w:t>
            </w:r>
          </w:p>
        </w:tc>
      </w:tr>
      <w:tr w:rsidR="00870C14" w14:paraId="34809CEE"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CED" w14:textId="77777777" w:rsidR="00870C14" w:rsidRDefault="00006B53">
            <w:pPr>
              <w:jc w:val="both"/>
            </w:pPr>
            <w:r>
              <w:rPr>
                <w:rFonts w:ascii="Arial" w:eastAsia="Arial" w:hAnsi="Arial" w:cs="Arial"/>
              </w:rPr>
              <w:t xml:space="preserve"> </w:t>
            </w:r>
          </w:p>
        </w:tc>
      </w:tr>
      <w:tr w:rsidR="00870C14" w14:paraId="34809CF0"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CEF" w14:textId="77777777" w:rsidR="00870C14" w:rsidRDefault="00006B53">
            <w:pPr>
              <w:jc w:val="both"/>
            </w:pPr>
            <w:r>
              <w:rPr>
                <w:rFonts w:ascii="Arial" w:eastAsia="Arial" w:hAnsi="Arial" w:cs="Arial"/>
              </w:rPr>
              <w:t>REFERÊNCIAS BIBLIOGRÁFICAS: (três linhas)</w:t>
            </w:r>
          </w:p>
        </w:tc>
      </w:tr>
      <w:tr w:rsidR="00870C14" w14:paraId="34809CF3" w14:textId="77777777">
        <w:trPr>
          <w:trHeight w:val="87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CF1" w14:textId="77777777" w:rsidR="00870C14" w:rsidRPr="009C6094" w:rsidRDefault="00006B53">
            <w:pPr>
              <w:rPr>
                <w:lang w:val="it-IT"/>
              </w:rPr>
            </w:pPr>
            <w:r w:rsidRPr="009C6094">
              <w:rPr>
                <w:rFonts w:ascii="Arial Narrow" w:eastAsia="Arial Narrow" w:hAnsi="Arial Narrow" w:cs="Arial Narrow"/>
                <w:sz w:val="16"/>
                <w:szCs w:val="16"/>
                <w:lang w:val="it-IT"/>
              </w:rPr>
              <w:t>Association of subpleural ground</w:t>
            </w:r>
            <w:r w:rsidRPr="009C6094">
              <w:rPr>
                <w:rFonts w:ascii="Cambria Math" w:eastAsia="Cambria Math" w:hAnsi="Cambria Math" w:cs="Cambria Math"/>
                <w:sz w:val="16"/>
                <w:szCs w:val="16"/>
                <w:lang w:val="it-IT"/>
              </w:rPr>
              <w:t>‑</w:t>
            </w:r>
            <w:r w:rsidRPr="009C6094">
              <w:rPr>
                <w:rFonts w:ascii="Arial Narrow" w:eastAsia="Arial Narrow" w:hAnsi="Arial Narrow" w:cs="Arial Narrow"/>
                <w:sz w:val="16"/>
                <w:szCs w:val="16"/>
                <w:lang w:val="it-IT"/>
              </w:rPr>
              <w:t>glass opacities with respiratory failure and RNAemia in COVID</w:t>
            </w:r>
            <w:r w:rsidRPr="009C6094">
              <w:rPr>
                <w:rFonts w:ascii="Cambria Math" w:eastAsia="Cambria Math" w:hAnsi="Cambria Math" w:cs="Cambria Math"/>
                <w:sz w:val="16"/>
                <w:szCs w:val="16"/>
                <w:lang w:val="it-IT"/>
              </w:rPr>
              <w:t>‑</w:t>
            </w:r>
            <w:r w:rsidRPr="009C6094">
              <w:rPr>
                <w:rFonts w:ascii="Arial Narrow" w:eastAsia="Arial Narrow" w:hAnsi="Arial Narrow" w:cs="Arial Narrow"/>
                <w:sz w:val="16"/>
                <w:szCs w:val="16"/>
                <w:lang w:val="it-IT"/>
              </w:rPr>
              <w:t>19 European Radio</w:t>
            </w:r>
            <w:r w:rsidRPr="009C6094">
              <w:rPr>
                <w:rFonts w:ascii="Arial Narrow" w:eastAsia="Arial Narrow" w:hAnsi="Arial Narrow" w:cs="Arial Narrow"/>
                <w:sz w:val="16"/>
                <w:szCs w:val="16"/>
                <w:lang w:val="it-IT"/>
              </w:rPr>
              <w:t xml:space="preserve">logy; </w:t>
            </w:r>
            <w:hyperlink r:id="rId11">
              <w:r w:rsidRPr="009C6094">
                <w:rPr>
                  <w:rFonts w:ascii="Arial Narrow" w:eastAsia="Arial Narrow" w:hAnsi="Arial Narrow" w:cs="Arial Narrow"/>
                  <w:color w:val="0000FF"/>
                  <w:sz w:val="16"/>
                  <w:szCs w:val="16"/>
                  <w:u w:val="single"/>
                  <w:lang w:val="it-IT"/>
                </w:rPr>
                <w:t>https://doi.org/10.1007/s00330-023-09427-0</w:t>
              </w:r>
            </w:hyperlink>
          </w:p>
          <w:p w14:paraId="34809CF2" w14:textId="77777777" w:rsidR="00870C14" w:rsidRDefault="00006B53">
            <w:proofErr w:type="spellStart"/>
            <w:r>
              <w:rPr>
                <w:rFonts w:ascii="Arial Narrow" w:eastAsia="Arial Narrow" w:hAnsi="Arial Narrow" w:cs="Arial Narrow"/>
                <w:sz w:val="16"/>
                <w:szCs w:val="16"/>
              </w:rPr>
              <w:t>Pathological</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findings</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of</w:t>
            </w:r>
            <w:proofErr w:type="spellEnd"/>
            <w:r>
              <w:rPr>
                <w:rFonts w:ascii="Arial Narrow" w:eastAsia="Arial Narrow" w:hAnsi="Arial Narrow" w:cs="Arial Narrow"/>
                <w:sz w:val="16"/>
                <w:szCs w:val="16"/>
              </w:rPr>
              <w:t xml:space="preserve"> COVID-19 </w:t>
            </w:r>
            <w:proofErr w:type="spellStart"/>
            <w:r>
              <w:rPr>
                <w:rFonts w:ascii="Arial Narrow" w:eastAsia="Arial Narrow" w:hAnsi="Arial Narrow" w:cs="Arial Narrow"/>
                <w:sz w:val="16"/>
                <w:szCs w:val="16"/>
              </w:rPr>
              <w:t>associated</w:t>
            </w:r>
            <w:proofErr w:type="spellEnd"/>
            <w:r>
              <w:rPr>
                <w:rFonts w:ascii="Arial Narrow" w:eastAsia="Arial Narrow" w:hAnsi="Arial Narrow" w:cs="Arial Narrow"/>
                <w:sz w:val="16"/>
                <w:szCs w:val="16"/>
              </w:rPr>
              <w:t xml:space="preserve"> with </w:t>
            </w:r>
            <w:proofErr w:type="spellStart"/>
            <w:r>
              <w:rPr>
                <w:rFonts w:ascii="Arial Narrow" w:eastAsia="Arial Narrow" w:hAnsi="Arial Narrow" w:cs="Arial Narrow"/>
                <w:sz w:val="16"/>
                <w:szCs w:val="16"/>
              </w:rPr>
              <w:t>acute</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respiratory</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distress</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syndrome</w:t>
            </w:r>
            <w:proofErr w:type="spellEnd"/>
            <w:r>
              <w:rPr>
                <w:rFonts w:ascii="Arial Narrow" w:eastAsia="Arial Narrow" w:hAnsi="Arial Narrow" w:cs="Arial Narrow"/>
                <w:sz w:val="16"/>
                <w:szCs w:val="16"/>
              </w:rPr>
              <w:t xml:space="preserve"> </w:t>
            </w:r>
            <w:r>
              <w:rPr>
                <w:rFonts w:ascii="Arial Narrow" w:eastAsia="Arial Narrow" w:hAnsi="Arial Narrow" w:cs="Arial Narrow"/>
                <w:color w:val="0000FF"/>
                <w:sz w:val="16"/>
                <w:szCs w:val="16"/>
                <w:u w:val="single"/>
              </w:rPr>
              <w:t>www.thelancet.com/respirat</w:t>
            </w:r>
            <w:r>
              <w:rPr>
                <w:rFonts w:ascii="Arial Narrow" w:eastAsia="Arial Narrow" w:hAnsi="Arial Narrow" w:cs="Arial Narrow"/>
                <w:color w:val="0000FF"/>
                <w:sz w:val="16"/>
                <w:szCs w:val="16"/>
                <w:u w:val="single"/>
              </w:rPr>
              <w:t>ory</w:t>
            </w:r>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Vol</w:t>
            </w:r>
            <w:proofErr w:type="spellEnd"/>
            <w:r>
              <w:rPr>
                <w:rFonts w:ascii="Arial Narrow" w:eastAsia="Arial Narrow" w:hAnsi="Arial Narrow" w:cs="Arial Narrow"/>
                <w:sz w:val="16"/>
                <w:szCs w:val="16"/>
              </w:rPr>
              <w:t xml:space="preserve"> 8 April 2020</w:t>
            </w:r>
          </w:p>
        </w:tc>
      </w:tr>
    </w:tbl>
    <w:p w14:paraId="34809CF4" w14:textId="77777777" w:rsidR="00870C14" w:rsidRDefault="00006B53">
      <w:pPr>
        <w:jc w:val="both"/>
      </w:pPr>
      <w:r>
        <w:rPr>
          <w:rFonts w:ascii="Arial" w:eastAsia="Arial" w:hAnsi="Arial" w:cs="Arial"/>
          <w:sz w:val="20"/>
          <w:szCs w:val="20"/>
        </w:rPr>
        <w:t xml:space="preserve"> </w:t>
      </w:r>
    </w:p>
    <w:p w14:paraId="34809CF5" w14:textId="77777777" w:rsidR="00870C14" w:rsidRDefault="00006B53">
      <w:pPr>
        <w:jc w:val="both"/>
      </w:pPr>
      <w:r>
        <w:rPr>
          <w:rFonts w:ascii="Arial" w:eastAsia="Arial" w:hAnsi="Arial" w:cs="Arial"/>
          <w:sz w:val="20"/>
          <w:szCs w:val="20"/>
        </w:rPr>
        <w:t xml:space="preserve"> </w:t>
      </w:r>
    </w:p>
    <w:p w14:paraId="34809CF6" w14:textId="77777777" w:rsidR="00870C14" w:rsidRDefault="00870C14">
      <w:pPr>
        <w:jc w:val="both"/>
        <w:rPr>
          <w:rFonts w:ascii="Arial" w:eastAsia="Arial" w:hAnsi="Arial" w:cs="Arial"/>
          <w:sz w:val="20"/>
          <w:szCs w:val="20"/>
        </w:rPr>
      </w:pPr>
    </w:p>
    <w:p w14:paraId="34809CF7" w14:textId="77777777" w:rsidR="00870C14" w:rsidRDefault="00870C14">
      <w:pPr>
        <w:jc w:val="both"/>
        <w:rPr>
          <w:rFonts w:ascii="Arial" w:eastAsia="Arial" w:hAnsi="Arial" w:cs="Arial"/>
          <w:sz w:val="20"/>
          <w:szCs w:val="20"/>
        </w:rPr>
      </w:pPr>
    </w:p>
    <w:p w14:paraId="34809CF8" w14:textId="77777777" w:rsidR="00870C14" w:rsidRDefault="00870C14">
      <w:pPr>
        <w:jc w:val="both"/>
        <w:rPr>
          <w:rFonts w:ascii="Arial" w:eastAsia="Arial" w:hAnsi="Arial" w:cs="Arial"/>
          <w:b/>
          <w:sz w:val="24"/>
          <w:szCs w:val="24"/>
        </w:rPr>
      </w:pPr>
    </w:p>
    <w:p w14:paraId="34809CF9" w14:textId="77777777" w:rsidR="00870C14" w:rsidRDefault="00870C14">
      <w:pPr>
        <w:jc w:val="both"/>
        <w:rPr>
          <w:rFonts w:ascii="Arial" w:eastAsia="Arial" w:hAnsi="Arial" w:cs="Arial"/>
          <w:b/>
          <w:sz w:val="24"/>
          <w:szCs w:val="24"/>
        </w:rPr>
      </w:pPr>
    </w:p>
    <w:p w14:paraId="34809CFA" w14:textId="77777777" w:rsidR="00870C14" w:rsidRDefault="00870C14">
      <w:pPr>
        <w:jc w:val="both"/>
        <w:rPr>
          <w:rFonts w:ascii="Arial" w:eastAsia="Arial" w:hAnsi="Arial" w:cs="Arial"/>
          <w:b/>
          <w:sz w:val="24"/>
          <w:szCs w:val="24"/>
        </w:rPr>
      </w:pPr>
    </w:p>
    <w:p w14:paraId="34809CFB" w14:textId="77777777" w:rsidR="00870C14" w:rsidRDefault="00870C14">
      <w:pPr>
        <w:jc w:val="both"/>
        <w:rPr>
          <w:rFonts w:ascii="Arial" w:eastAsia="Arial" w:hAnsi="Arial" w:cs="Arial"/>
          <w:b/>
          <w:sz w:val="24"/>
          <w:szCs w:val="24"/>
        </w:rPr>
      </w:pPr>
    </w:p>
    <w:p w14:paraId="34809CFC"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CFD"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CFE" w14:textId="77777777" w:rsidR="00870C14" w:rsidRDefault="00870C14">
      <w:pPr>
        <w:rPr>
          <w:rFonts w:ascii="Arial" w:eastAsia="Arial" w:hAnsi="Arial" w:cs="Arial"/>
          <w:b/>
          <w:sz w:val="20"/>
          <w:szCs w:val="20"/>
        </w:rPr>
      </w:pPr>
    </w:p>
    <w:p w14:paraId="34809CFF"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D00" w14:textId="77777777" w:rsidR="00870C14" w:rsidRDefault="00006B53">
      <w:pPr>
        <w:jc w:val="both"/>
      </w:pPr>
      <w:r>
        <w:rPr>
          <w:rFonts w:ascii="Times New Roman" w:eastAsia="Times New Roman" w:hAnsi="Times New Roman" w:cs="Times New Roman"/>
          <w:sz w:val="24"/>
          <w:szCs w:val="24"/>
        </w:rPr>
        <w:t xml:space="preserve"> </w:t>
      </w:r>
    </w:p>
    <w:tbl>
      <w:tblPr>
        <w:tblStyle w:val="aff9"/>
        <w:tblW w:w="8490" w:type="dxa"/>
        <w:tblLayout w:type="fixed"/>
        <w:tblLook w:val="0000" w:firstRow="0" w:lastRow="0" w:firstColumn="0" w:lastColumn="0" w:noHBand="0" w:noVBand="0"/>
      </w:tblPr>
      <w:tblGrid>
        <w:gridCol w:w="8490"/>
      </w:tblGrid>
      <w:tr w:rsidR="00870C14" w14:paraId="34809D02" w14:textId="77777777">
        <w:trPr>
          <w:trHeight w:val="285"/>
        </w:trPr>
        <w:tc>
          <w:tcPr>
            <w:tcW w:w="8490" w:type="dxa"/>
            <w:tcBorders>
              <w:top w:val="nil"/>
              <w:left w:val="nil"/>
              <w:bottom w:val="single" w:sz="8" w:space="0" w:color="000000"/>
              <w:right w:val="nil"/>
            </w:tcBorders>
            <w:tcMar>
              <w:left w:w="108" w:type="dxa"/>
              <w:right w:w="108" w:type="dxa"/>
            </w:tcMar>
          </w:tcPr>
          <w:p w14:paraId="34809D01" w14:textId="77777777" w:rsidR="00870C14" w:rsidRDefault="00006B53">
            <w:r>
              <w:rPr>
                <w:rFonts w:eastAsia="Times New Roman"/>
                <w:sz w:val="24"/>
                <w:szCs w:val="24"/>
              </w:rPr>
              <w:t>INSTITUIÇÃO (SIGLA):</w:t>
            </w:r>
          </w:p>
        </w:tc>
      </w:tr>
      <w:tr w:rsidR="00870C14" w14:paraId="34809D04"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D03" w14:textId="77777777" w:rsidR="00870C14" w:rsidRDefault="00006B53">
            <w:r>
              <w:rPr>
                <w:rFonts w:eastAsia="Times New Roman"/>
                <w:sz w:val="24"/>
                <w:szCs w:val="24"/>
              </w:rPr>
              <w:t>UNIVERSIDADE POSITIVO-UP</w:t>
            </w:r>
          </w:p>
        </w:tc>
      </w:tr>
      <w:tr w:rsidR="00870C14" w14:paraId="34809D07"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D05" w14:textId="77777777" w:rsidR="00870C14" w:rsidRDefault="00006B53">
            <w:r>
              <w:rPr>
                <w:rFonts w:eastAsia="Times New Roman"/>
              </w:rPr>
              <w:t xml:space="preserve"> </w:t>
            </w:r>
          </w:p>
          <w:p w14:paraId="34809D06" w14:textId="77777777" w:rsidR="00870C14" w:rsidRDefault="00006B53">
            <w:r>
              <w:rPr>
                <w:rFonts w:eastAsia="Times New Roman"/>
                <w:sz w:val="24"/>
                <w:szCs w:val="24"/>
              </w:rPr>
              <w:t>ÁREA DO CONHECIMENTO – CONTEÚDO - AUTOR:</w:t>
            </w:r>
          </w:p>
        </w:tc>
      </w:tr>
      <w:tr w:rsidR="00870C14" w14:paraId="34809D09"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D08" w14:textId="77777777" w:rsidR="00870C14" w:rsidRDefault="00006B53">
            <w:r>
              <w:rPr>
                <w:rFonts w:eastAsia="Times New Roman"/>
                <w:sz w:val="24"/>
                <w:szCs w:val="24"/>
              </w:rPr>
              <w:t xml:space="preserve">GRUPO 3 CLÍNICA </w:t>
            </w:r>
            <w:proofErr w:type="gramStart"/>
            <w:r>
              <w:rPr>
                <w:rFonts w:eastAsia="Times New Roman"/>
                <w:sz w:val="24"/>
                <w:szCs w:val="24"/>
              </w:rPr>
              <w:t>MEDICA</w:t>
            </w:r>
            <w:proofErr w:type="gramEnd"/>
            <w:r>
              <w:rPr>
                <w:rFonts w:eastAsia="Times New Roman"/>
                <w:sz w:val="24"/>
                <w:szCs w:val="24"/>
              </w:rPr>
              <w:t xml:space="preserve"> -DPOC</w:t>
            </w:r>
          </w:p>
        </w:tc>
      </w:tr>
      <w:tr w:rsidR="00870C14" w14:paraId="34809D0B"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D0A" w14:textId="77777777" w:rsidR="00870C14" w:rsidRDefault="00006B53">
            <w:r>
              <w:rPr>
                <w:rFonts w:eastAsia="Times New Roman"/>
              </w:rPr>
              <w:t xml:space="preserve"> </w:t>
            </w:r>
          </w:p>
        </w:tc>
      </w:tr>
      <w:tr w:rsidR="00870C14" w14:paraId="34809D0D"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D0C" w14:textId="77777777" w:rsidR="00870C14" w:rsidRDefault="00006B53">
            <w:r>
              <w:rPr>
                <w:rFonts w:eastAsia="Times New Roman"/>
                <w:sz w:val="24"/>
                <w:szCs w:val="24"/>
              </w:rPr>
              <w:t xml:space="preserve">ENUNCIADO E ALTERNATIVAS: Resposta </w:t>
            </w:r>
            <w:proofErr w:type="gramStart"/>
            <w:r>
              <w:rPr>
                <w:rFonts w:eastAsia="Times New Roman"/>
                <w:sz w:val="24"/>
                <w:szCs w:val="24"/>
              </w:rPr>
              <w:t>correta  em</w:t>
            </w:r>
            <w:proofErr w:type="gramEnd"/>
            <w:r>
              <w:rPr>
                <w:rFonts w:eastAsia="Times New Roman"/>
                <w:sz w:val="24"/>
                <w:szCs w:val="24"/>
              </w:rPr>
              <w:t xml:space="preserve">  negrito</w:t>
            </w:r>
          </w:p>
        </w:tc>
      </w:tr>
      <w:tr w:rsidR="00870C14" w14:paraId="34809D15" w14:textId="77777777">
        <w:trPr>
          <w:trHeight w:val="192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D0E" w14:textId="77777777" w:rsidR="00870C14" w:rsidRDefault="00006B53">
            <w:r>
              <w:rPr>
                <w:rFonts w:eastAsia="Times New Roman"/>
                <w:sz w:val="24"/>
                <w:szCs w:val="24"/>
              </w:rPr>
              <w:lastRenderedPageBreak/>
              <w:t xml:space="preserve">Paciente masculino, 65 anos de idade, tabagista de 55 maços/ano, portador de Doença Pulmonar Obstrutiva crônica (DPOC), procura UPA por quadro de tosse produtiva, </w:t>
            </w:r>
            <w:proofErr w:type="spellStart"/>
            <w:r>
              <w:rPr>
                <w:rFonts w:eastAsia="Times New Roman"/>
                <w:sz w:val="24"/>
                <w:szCs w:val="24"/>
              </w:rPr>
              <w:t>dispnéia</w:t>
            </w:r>
            <w:proofErr w:type="spellEnd"/>
            <w:r>
              <w:rPr>
                <w:rFonts w:eastAsia="Times New Roman"/>
                <w:sz w:val="24"/>
                <w:szCs w:val="24"/>
              </w:rPr>
              <w:t xml:space="preserve"> piorada e secreção purulenta, iniciado há aproximadamente </w:t>
            </w:r>
            <w:proofErr w:type="gramStart"/>
            <w:r>
              <w:rPr>
                <w:rFonts w:eastAsia="Times New Roman"/>
                <w:sz w:val="24"/>
                <w:szCs w:val="24"/>
              </w:rPr>
              <w:t xml:space="preserve">3  </w:t>
            </w:r>
            <w:proofErr w:type="spellStart"/>
            <w:r>
              <w:rPr>
                <w:rFonts w:eastAsia="Times New Roman"/>
                <w:sz w:val="24"/>
                <w:szCs w:val="24"/>
              </w:rPr>
              <w:t>dias</w:t>
            </w:r>
            <w:proofErr w:type="gramEnd"/>
            <w:r>
              <w:rPr>
                <w:rFonts w:eastAsia="Times New Roman"/>
                <w:sz w:val="24"/>
                <w:szCs w:val="24"/>
              </w:rPr>
              <w:t>.Nega</w:t>
            </w:r>
            <w:proofErr w:type="spellEnd"/>
            <w:r>
              <w:rPr>
                <w:rFonts w:eastAsia="Times New Roman"/>
                <w:sz w:val="24"/>
                <w:szCs w:val="24"/>
              </w:rPr>
              <w:t xml:space="preserve"> febre, e outr</w:t>
            </w:r>
            <w:r>
              <w:rPr>
                <w:rFonts w:eastAsia="Times New Roman"/>
                <w:sz w:val="24"/>
                <w:szCs w:val="24"/>
              </w:rPr>
              <w:t xml:space="preserve">os sinais e sintomas. Relata acompanhar na UBS próximo a sua casa, </w:t>
            </w:r>
            <w:proofErr w:type="spellStart"/>
            <w:proofErr w:type="gramStart"/>
            <w:r>
              <w:rPr>
                <w:rFonts w:eastAsia="Times New Roman"/>
                <w:sz w:val="24"/>
                <w:szCs w:val="24"/>
              </w:rPr>
              <w:t>porem</w:t>
            </w:r>
            <w:proofErr w:type="spellEnd"/>
            <w:proofErr w:type="gramEnd"/>
            <w:r>
              <w:rPr>
                <w:rFonts w:eastAsia="Times New Roman"/>
                <w:sz w:val="24"/>
                <w:szCs w:val="24"/>
              </w:rPr>
              <w:t xml:space="preserve"> não faz uso correto das medicações prescritas por sua médica.</w:t>
            </w:r>
          </w:p>
          <w:p w14:paraId="34809D0F" w14:textId="77777777" w:rsidR="00870C14" w:rsidRDefault="00006B53">
            <w:proofErr w:type="spellStart"/>
            <w:r>
              <w:rPr>
                <w:rFonts w:eastAsia="Times New Roman"/>
                <w:sz w:val="24"/>
                <w:szCs w:val="24"/>
              </w:rPr>
              <w:t>Pa</w:t>
            </w:r>
            <w:proofErr w:type="spellEnd"/>
            <w:r>
              <w:rPr>
                <w:rFonts w:eastAsia="Times New Roman"/>
                <w:sz w:val="24"/>
                <w:szCs w:val="24"/>
              </w:rPr>
              <w:t xml:space="preserve">: 130/80 FR: 20 T, 36.8, </w:t>
            </w:r>
            <w:proofErr w:type="spellStart"/>
            <w:r>
              <w:rPr>
                <w:rFonts w:eastAsia="Times New Roman"/>
                <w:sz w:val="24"/>
                <w:szCs w:val="24"/>
              </w:rPr>
              <w:t>Fc</w:t>
            </w:r>
            <w:proofErr w:type="spellEnd"/>
            <w:r>
              <w:rPr>
                <w:rFonts w:eastAsia="Times New Roman"/>
                <w:sz w:val="24"/>
                <w:szCs w:val="24"/>
              </w:rPr>
              <w:t xml:space="preserve"> </w:t>
            </w:r>
            <w:proofErr w:type="gramStart"/>
            <w:r>
              <w:rPr>
                <w:rFonts w:eastAsia="Times New Roman"/>
                <w:sz w:val="24"/>
                <w:szCs w:val="24"/>
              </w:rPr>
              <w:t>88  Sat</w:t>
            </w:r>
            <w:proofErr w:type="gramEnd"/>
            <w:r>
              <w:rPr>
                <w:rFonts w:eastAsia="Times New Roman"/>
                <w:sz w:val="24"/>
                <w:szCs w:val="24"/>
              </w:rPr>
              <w:t xml:space="preserve"> 91% em ar ambiente </w:t>
            </w:r>
          </w:p>
          <w:p w14:paraId="34809D10" w14:textId="77777777" w:rsidR="00870C14" w:rsidRDefault="00006B53">
            <w:r>
              <w:rPr>
                <w:rFonts w:eastAsia="Times New Roman"/>
                <w:sz w:val="24"/>
                <w:szCs w:val="24"/>
              </w:rPr>
              <w:t>Sobre o quadro assinale a alternativa correta</w:t>
            </w:r>
          </w:p>
          <w:p w14:paraId="34809D11" w14:textId="77777777" w:rsidR="00870C14" w:rsidRDefault="00006B53">
            <w:r>
              <w:rPr>
                <w:rFonts w:eastAsia="Times New Roman"/>
                <w:b/>
                <w:sz w:val="24"/>
                <w:szCs w:val="24"/>
              </w:rPr>
              <w:t>a) Apresenta todo</w:t>
            </w:r>
            <w:r>
              <w:rPr>
                <w:rFonts w:eastAsia="Times New Roman"/>
                <w:b/>
                <w:sz w:val="24"/>
                <w:szCs w:val="24"/>
              </w:rPr>
              <w:t xml:space="preserve">s os critérios de exacerbação de DPOC, deve se iniciar ATB e </w:t>
            </w:r>
            <w:proofErr w:type="gramStart"/>
            <w:r>
              <w:rPr>
                <w:rFonts w:eastAsia="Times New Roman"/>
                <w:b/>
                <w:sz w:val="24"/>
                <w:szCs w:val="24"/>
              </w:rPr>
              <w:t xml:space="preserve">Corticoide  </w:t>
            </w:r>
            <w:proofErr w:type="spellStart"/>
            <w:r>
              <w:rPr>
                <w:rFonts w:eastAsia="Times New Roman"/>
                <w:b/>
                <w:sz w:val="24"/>
                <w:szCs w:val="24"/>
              </w:rPr>
              <w:t>sistemico</w:t>
            </w:r>
            <w:proofErr w:type="spellEnd"/>
            <w:proofErr w:type="gramEnd"/>
            <w:r>
              <w:rPr>
                <w:rFonts w:eastAsia="Times New Roman"/>
                <w:b/>
                <w:sz w:val="24"/>
                <w:szCs w:val="24"/>
              </w:rPr>
              <w:t xml:space="preserve"> e ajustar os medicamentos </w:t>
            </w:r>
            <w:proofErr w:type="spellStart"/>
            <w:r>
              <w:rPr>
                <w:rFonts w:eastAsia="Times New Roman"/>
                <w:b/>
                <w:sz w:val="24"/>
                <w:szCs w:val="24"/>
              </w:rPr>
              <w:t>continuos</w:t>
            </w:r>
            <w:proofErr w:type="spellEnd"/>
            <w:r>
              <w:rPr>
                <w:rFonts w:eastAsia="Times New Roman"/>
                <w:b/>
                <w:sz w:val="24"/>
                <w:szCs w:val="24"/>
              </w:rPr>
              <w:t xml:space="preserve"> com B2 de ação longa e corticoide </w:t>
            </w:r>
            <w:proofErr w:type="spellStart"/>
            <w:r>
              <w:rPr>
                <w:rFonts w:eastAsia="Times New Roman"/>
                <w:b/>
                <w:sz w:val="24"/>
                <w:szCs w:val="24"/>
              </w:rPr>
              <w:t>inalatorio</w:t>
            </w:r>
            <w:proofErr w:type="spellEnd"/>
            <w:r>
              <w:rPr>
                <w:rFonts w:eastAsia="Times New Roman"/>
                <w:b/>
                <w:sz w:val="24"/>
                <w:szCs w:val="24"/>
              </w:rPr>
              <w:t xml:space="preserve"> </w:t>
            </w:r>
          </w:p>
          <w:p w14:paraId="34809D12" w14:textId="77777777" w:rsidR="00870C14" w:rsidRDefault="00006B53">
            <w:r>
              <w:rPr>
                <w:rFonts w:eastAsia="Times New Roman"/>
                <w:sz w:val="24"/>
                <w:szCs w:val="24"/>
              </w:rPr>
              <w:t>B) Paciente deve ser internado imediatamente pois necessita de encaminhamento para CPAP</w:t>
            </w:r>
          </w:p>
          <w:p w14:paraId="34809D13" w14:textId="77777777" w:rsidR="00870C14" w:rsidRDefault="00006B53">
            <w:r>
              <w:rPr>
                <w:rFonts w:eastAsia="Times New Roman"/>
                <w:sz w:val="24"/>
                <w:szCs w:val="24"/>
              </w:rPr>
              <w:t>C)P</w:t>
            </w:r>
            <w:r>
              <w:rPr>
                <w:rFonts w:eastAsia="Times New Roman"/>
                <w:sz w:val="24"/>
                <w:szCs w:val="24"/>
              </w:rPr>
              <w:t xml:space="preserve">aciente com SAT% 91, indicativo de O2 domiciliar por apenas 6 horas ao dia </w:t>
            </w:r>
          </w:p>
          <w:p w14:paraId="34809D14" w14:textId="77777777" w:rsidR="00870C14" w:rsidRDefault="00006B53">
            <w:r>
              <w:rPr>
                <w:rFonts w:eastAsia="Times New Roman"/>
                <w:sz w:val="24"/>
                <w:szCs w:val="24"/>
              </w:rPr>
              <w:t xml:space="preserve">D)Paciente deve ser encaminhado para uso de O2 domiciliar, pois tem grande carga </w:t>
            </w:r>
            <w:proofErr w:type="spellStart"/>
            <w:r>
              <w:rPr>
                <w:rFonts w:eastAsia="Times New Roman"/>
                <w:sz w:val="24"/>
                <w:szCs w:val="24"/>
              </w:rPr>
              <w:t>tabágica</w:t>
            </w:r>
            <w:proofErr w:type="spellEnd"/>
            <w:r>
              <w:rPr>
                <w:rFonts w:eastAsia="Times New Roman"/>
                <w:sz w:val="24"/>
                <w:szCs w:val="24"/>
              </w:rPr>
              <w:t>, não importando outros critérios.</w:t>
            </w:r>
          </w:p>
        </w:tc>
      </w:tr>
      <w:tr w:rsidR="00870C14" w14:paraId="34809D18"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D16" w14:textId="77777777" w:rsidR="00870C14" w:rsidRDefault="00006B53">
            <w:r>
              <w:rPr>
                <w:rFonts w:eastAsia="Times New Roman"/>
              </w:rPr>
              <w:t xml:space="preserve"> </w:t>
            </w:r>
          </w:p>
          <w:p w14:paraId="34809D17" w14:textId="77777777" w:rsidR="00870C14" w:rsidRDefault="00006B53">
            <w:r>
              <w:rPr>
                <w:rFonts w:eastAsia="Times New Roman"/>
                <w:sz w:val="24"/>
                <w:szCs w:val="24"/>
              </w:rPr>
              <w:t>RESPOSTA CORRETA:</w:t>
            </w:r>
          </w:p>
        </w:tc>
      </w:tr>
      <w:tr w:rsidR="00870C14" w14:paraId="34809D1A"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D19" w14:textId="77777777" w:rsidR="00870C14" w:rsidRDefault="00006B53">
            <w:r>
              <w:rPr>
                <w:rFonts w:eastAsia="Times New Roman"/>
              </w:rPr>
              <w:t>A</w:t>
            </w:r>
          </w:p>
        </w:tc>
      </w:tr>
      <w:tr w:rsidR="00870C14" w14:paraId="34809D1C"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D1B" w14:textId="77777777" w:rsidR="00870C14" w:rsidRDefault="00006B53">
            <w:r>
              <w:rPr>
                <w:rFonts w:eastAsia="Times New Roman"/>
              </w:rPr>
              <w:t xml:space="preserve"> </w:t>
            </w:r>
          </w:p>
        </w:tc>
      </w:tr>
      <w:tr w:rsidR="00870C14" w14:paraId="34809D1E"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D1D" w14:textId="77777777" w:rsidR="00870C14" w:rsidRDefault="00006B53">
            <w:pPr>
              <w:jc w:val="both"/>
            </w:pPr>
            <w:r>
              <w:rPr>
                <w:rFonts w:eastAsia="Times New Roman"/>
                <w:sz w:val="24"/>
                <w:szCs w:val="24"/>
              </w:rPr>
              <w:t xml:space="preserve">COMENTÁRIOS SOBRE A RESPOSTA </w:t>
            </w:r>
            <w:r>
              <w:rPr>
                <w:rFonts w:eastAsia="Times New Roman"/>
                <w:smallCaps/>
                <w:sz w:val="24"/>
                <w:szCs w:val="24"/>
              </w:rPr>
              <w:t>CORRETA E/OU SOBRE AS ALTERNATIVAS ERRADAS:</w:t>
            </w:r>
          </w:p>
        </w:tc>
      </w:tr>
      <w:tr w:rsidR="00870C14" w14:paraId="34809D20" w14:textId="77777777">
        <w:trPr>
          <w:trHeight w:val="102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D1F" w14:textId="77777777" w:rsidR="00870C14" w:rsidRDefault="00006B53">
            <w:pPr>
              <w:jc w:val="both"/>
            </w:pPr>
            <w:r>
              <w:rPr>
                <w:rFonts w:eastAsia="Times New Roman"/>
                <w:sz w:val="24"/>
                <w:szCs w:val="24"/>
              </w:rPr>
              <w:t xml:space="preserve">O PACIENTE APRESENTA CLASSICAMENTE </w:t>
            </w:r>
            <w:proofErr w:type="gramStart"/>
            <w:r>
              <w:rPr>
                <w:rFonts w:eastAsia="Times New Roman"/>
                <w:sz w:val="24"/>
                <w:szCs w:val="24"/>
              </w:rPr>
              <w:t>A  DEFINIÇÃO</w:t>
            </w:r>
            <w:proofErr w:type="gramEnd"/>
            <w:r>
              <w:rPr>
                <w:rFonts w:eastAsia="Times New Roman"/>
                <w:sz w:val="24"/>
                <w:szCs w:val="24"/>
              </w:rPr>
              <w:t xml:space="preserve"> DE EXACERBAÇÃO DA DOENÇA PULMONAR OBSTRUTIVA CRÔNICA QUE SÃO: PIORA DA DISPNÉIA, AUMENTO DO CATARRO E MUDANÇA DA COR DO CATARRO. A INDICAÇÃO DE O2 DOMICILIAR É DE </w:t>
            </w:r>
            <w:r>
              <w:rPr>
                <w:rFonts w:eastAsia="Times New Roman"/>
                <w:sz w:val="24"/>
                <w:szCs w:val="24"/>
              </w:rPr>
              <w:t xml:space="preserve">SAT MENOR QUE 88% E GASOMETRIA COM PO2 MENOR QUE 55. </w:t>
            </w:r>
          </w:p>
        </w:tc>
      </w:tr>
      <w:tr w:rsidR="00870C14" w14:paraId="34809D22"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D21" w14:textId="77777777" w:rsidR="00870C14" w:rsidRDefault="00006B53">
            <w:r>
              <w:rPr>
                <w:rFonts w:eastAsia="Times New Roman"/>
              </w:rPr>
              <w:t xml:space="preserve"> </w:t>
            </w:r>
          </w:p>
        </w:tc>
      </w:tr>
      <w:tr w:rsidR="00870C14" w14:paraId="34809D24"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D23" w14:textId="77777777" w:rsidR="00870C14" w:rsidRDefault="00006B53">
            <w:r>
              <w:rPr>
                <w:rFonts w:eastAsia="Times New Roman"/>
                <w:sz w:val="24"/>
                <w:szCs w:val="24"/>
              </w:rPr>
              <w:t>REFERÊNCIAS BIBLIOGRÁFICAS: (três linhas)</w:t>
            </w:r>
          </w:p>
        </w:tc>
      </w:tr>
      <w:tr w:rsidR="00870C14" w14:paraId="34809D26" w14:textId="77777777">
        <w:trPr>
          <w:trHeight w:val="66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sdt>
            <w:sdtPr>
              <w:tag w:val="goog_rdk_13"/>
              <w:id w:val="-422493942"/>
            </w:sdtPr>
            <w:sdtEndPr/>
            <w:sdtContent>
              <w:p w14:paraId="34809D25" w14:textId="77777777" w:rsidR="00870C14" w:rsidRDefault="00006B53">
                <w:pPr>
                  <w:pStyle w:val="Ttulo1"/>
                  <w:rPr>
                    <w:sz w:val="20"/>
                    <w:szCs w:val="20"/>
                  </w:rPr>
                </w:pPr>
                <w:hyperlink r:id="rId12">
                  <w:r>
                    <w:rPr>
                      <w:rFonts w:ascii="Arial" w:eastAsia="Arial" w:hAnsi="Arial" w:cs="Arial"/>
                      <w:color w:val="0000FF"/>
                      <w:sz w:val="20"/>
                      <w:szCs w:val="20"/>
                      <w:u w:val="single"/>
                    </w:rPr>
                    <w:t>J. Larry Jameson</w:t>
                  </w:r>
                </w:hyperlink>
                <w:r>
                  <w:rPr>
                    <w:rFonts w:ascii="Arial" w:eastAsia="Arial" w:hAnsi="Arial" w:cs="Arial"/>
                    <w:color w:val="0F1111"/>
                    <w:sz w:val="20"/>
                    <w:szCs w:val="20"/>
                  </w:rPr>
                  <w:t xml:space="preserve"> (Autor), </w:t>
                </w:r>
                <w:hyperlink r:id="rId13">
                  <w:r>
                    <w:rPr>
                      <w:rFonts w:ascii="Arial" w:eastAsia="Arial" w:hAnsi="Arial" w:cs="Arial"/>
                      <w:color w:val="0000FF"/>
                      <w:sz w:val="20"/>
                      <w:szCs w:val="20"/>
                      <w:u w:val="single"/>
                    </w:rPr>
                    <w:t xml:space="preserve">Anthony S. </w:t>
                  </w:r>
                  <w:proofErr w:type="spellStart"/>
                  <w:r>
                    <w:rPr>
                      <w:rFonts w:ascii="Arial" w:eastAsia="Arial" w:hAnsi="Arial" w:cs="Arial"/>
                      <w:color w:val="0000FF"/>
                      <w:sz w:val="20"/>
                      <w:szCs w:val="20"/>
                      <w:u w:val="single"/>
                    </w:rPr>
                    <w:t>Fauci</w:t>
                  </w:r>
                  <w:proofErr w:type="spellEnd"/>
                </w:hyperlink>
                <w:r>
                  <w:rPr>
                    <w:rFonts w:ascii="Arial" w:eastAsia="Arial" w:hAnsi="Arial" w:cs="Arial"/>
                    <w:color w:val="0F1111"/>
                    <w:sz w:val="20"/>
                    <w:szCs w:val="20"/>
                  </w:rPr>
                  <w:t xml:space="preserve"> (Autor), </w:t>
                </w:r>
                <w:hyperlink r:id="rId14">
                  <w:r>
                    <w:rPr>
                      <w:rFonts w:ascii="Arial" w:eastAsia="Arial" w:hAnsi="Arial" w:cs="Arial"/>
                      <w:color w:val="0000FF"/>
                      <w:sz w:val="20"/>
                      <w:szCs w:val="20"/>
                      <w:u w:val="single"/>
                    </w:rPr>
                    <w:t>Dennis L. Kasper</w:t>
                  </w:r>
                </w:hyperlink>
                <w:r>
                  <w:rPr>
                    <w:rFonts w:ascii="Arial" w:eastAsia="Arial" w:hAnsi="Arial" w:cs="Arial"/>
                    <w:color w:val="0F1111"/>
                    <w:sz w:val="20"/>
                    <w:szCs w:val="20"/>
                  </w:rPr>
                  <w:t xml:space="preserve"> (Autor), </w:t>
                </w:r>
                <w:hyperlink r:id="rId15">
                  <w:r>
                    <w:rPr>
                      <w:rFonts w:ascii="Arial" w:eastAsia="Arial" w:hAnsi="Arial" w:cs="Arial"/>
                      <w:color w:val="0000FF"/>
                      <w:sz w:val="20"/>
                      <w:szCs w:val="20"/>
                      <w:u w:val="single"/>
                    </w:rPr>
                    <w:t>Stephen L. Hauser</w:t>
                  </w:r>
                </w:hyperlink>
                <w:r>
                  <w:rPr>
                    <w:rFonts w:ascii="Arial" w:eastAsia="Arial" w:hAnsi="Arial" w:cs="Arial"/>
                    <w:color w:val="0F1111"/>
                    <w:sz w:val="20"/>
                    <w:szCs w:val="20"/>
                  </w:rPr>
                  <w:t xml:space="preserve"> (Autor), </w:t>
                </w:r>
                <w:hyperlink r:id="rId16">
                  <w:r>
                    <w:rPr>
                      <w:rFonts w:ascii="Arial" w:eastAsia="Arial" w:hAnsi="Arial" w:cs="Arial"/>
                      <w:color w:val="0000FF"/>
                      <w:sz w:val="20"/>
                      <w:szCs w:val="20"/>
                      <w:u w:val="single"/>
                    </w:rPr>
                    <w:t>&amp; 33 mais</w:t>
                  </w:r>
                </w:hyperlink>
                <w:r>
                  <w:rPr>
                    <w:rFonts w:ascii="Arial" w:eastAsia="Arial" w:hAnsi="Arial" w:cs="Arial"/>
                    <w:color w:val="0F1111"/>
                    <w:sz w:val="20"/>
                    <w:szCs w:val="20"/>
                  </w:rPr>
                  <w:t xml:space="preserve"> Medicina Interna de Harrison</w:t>
                </w:r>
              </w:p>
            </w:sdtContent>
          </w:sdt>
        </w:tc>
      </w:tr>
    </w:tbl>
    <w:p w14:paraId="34809D27" w14:textId="77777777" w:rsidR="00870C14" w:rsidRDefault="00006B53">
      <w:pPr>
        <w:jc w:val="center"/>
      </w:pPr>
      <w:r>
        <w:rPr>
          <w:rFonts w:ascii="Times New Roman" w:eastAsia="Times New Roman" w:hAnsi="Times New Roman" w:cs="Times New Roman"/>
          <w:sz w:val="24"/>
          <w:szCs w:val="24"/>
        </w:rPr>
        <w:t xml:space="preserve"> </w:t>
      </w:r>
    </w:p>
    <w:p w14:paraId="34809D28" w14:textId="77777777" w:rsidR="00870C14" w:rsidRDefault="00006B53">
      <w:pPr>
        <w:jc w:val="center"/>
      </w:pPr>
      <w:r>
        <w:rPr>
          <w:rFonts w:ascii="Times New Roman" w:eastAsia="Times New Roman" w:hAnsi="Times New Roman" w:cs="Times New Roman"/>
          <w:sz w:val="24"/>
          <w:szCs w:val="24"/>
        </w:rPr>
        <w:t xml:space="preserve"> </w:t>
      </w:r>
    </w:p>
    <w:p w14:paraId="34809D29" w14:textId="77777777" w:rsidR="00870C14" w:rsidRDefault="00006B53">
      <w:r>
        <w:rPr>
          <w:rFonts w:ascii="Times New Roman" w:eastAsia="Times New Roman" w:hAnsi="Times New Roman" w:cs="Times New Roman"/>
          <w:sz w:val="24"/>
          <w:szCs w:val="24"/>
        </w:rPr>
        <w:t xml:space="preserve"> </w:t>
      </w:r>
    </w:p>
    <w:p w14:paraId="34809D2A"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D2B"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D2C" w14:textId="77777777" w:rsidR="00870C14" w:rsidRDefault="00870C14">
      <w:pPr>
        <w:rPr>
          <w:rFonts w:ascii="Arial" w:eastAsia="Arial" w:hAnsi="Arial" w:cs="Arial"/>
          <w:b/>
          <w:sz w:val="20"/>
          <w:szCs w:val="20"/>
        </w:rPr>
      </w:pPr>
    </w:p>
    <w:p w14:paraId="34809D2D"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D2E" w14:textId="77777777" w:rsidR="00870C14" w:rsidRDefault="00006B53">
      <w:r>
        <w:rPr>
          <w:rFonts w:ascii="Times New Roman" w:eastAsia="Times New Roman" w:hAnsi="Times New Roman" w:cs="Times New Roman"/>
          <w:sz w:val="24"/>
          <w:szCs w:val="24"/>
        </w:rPr>
        <w:t xml:space="preserve"> </w:t>
      </w:r>
    </w:p>
    <w:tbl>
      <w:tblPr>
        <w:tblStyle w:val="affa"/>
        <w:tblW w:w="8490" w:type="dxa"/>
        <w:tblLayout w:type="fixed"/>
        <w:tblLook w:val="0000" w:firstRow="0" w:lastRow="0" w:firstColumn="0" w:lastColumn="0" w:noHBand="0" w:noVBand="0"/>
      </w:tblPr>
      <w:tblGrid>
        <w:gridCol w:w="8490"/>
      </w:tblGrid>
      <w:tr w:rsidR="00870C14" w14:paraId="34809D30" w14:textId="77777777">
        <w:trPr>
          <w:trHeight w:val="285"/>
        </w:trPr>
        <w:tc>
          <w:tcPr>
            <w:tcW w:w="8490" w:type="dxa"/>
            <w:tcBorders>
              <w:top w:val="nil"/>
              <w:left w:val="nil"/>
              <w:bottom w:val="single" w:sz="8" w:space="0" w:color="000000"/>
              <w:right w:val="nil"/>
            </w:tcBorders>
            <w:tcMar>
              <w:left w:w="108" w:type="dxa"/>
              <w:right w:w="108" w:type="dxa"/>
            </w:tcMar>
          </w:tcPr>
          <w:p w14:paraId="34809D2F" w14:textId="77777777" w:rsidR="00870C14" w:rsidRDefault="00006B53">
            <w:r>
              <w:rPr>
                <w:rFonts w:eastAsia="Times New Roman"/>
                <w:sz w:val="24"/>
                <w:szCs w:val="24"/>
              </w:rPr>
              <w:t>INSTITUIÇÃO (SIGLA):</w:t>
            </w:r>
          </w:p>
        </w:tc>
      </w:tr>
      <w:tr w:rsidR="00870C14" w14:paraId="34809D32"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D31" w14:textId="77777777" w:rsidR="00870C14" w:rsidRDefault="00006B53">
            <w:r>
              <w:rPr>
                <w:rFonts w:eastAsia="Times New Roman"/>
                <w:sz w:val="24"/>
                <w:szCs w:val="24"/>
              </w:rPr>
              <w:t>UNIVERSIDADE POSITIVO-UP</w:t>
            </w:r>
          </w:p>
        </w:tc>
      </w:tr>
      <w:tr w:rsidR="00870C14" w14:paraId="34809D35"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D33" w14:textId="77777777" w:rsidR="00870C14" w:rsidRDefault="00006B53">
            <w:r>
              <w:rPr>
                <w:rFonts w:eastAsia="Times New Roman"/>
              </w:rPr>
              <w:t xml:space="preserve"> </w:t>
            </w:r>
          </w:p>
          <w:p w14:paraId="34809D34" w14:textId="77777777" w:rsidR="00870C14" w:rsidRDefault="00006B53">
            <w:r>
              <w:rPr>
                <w:rFonts w:eastAsia="Times New Roman"/>
                <w:sz w:val="24"/>
                <w:szCs w:val="24"/>
              </w:rPr>
              <w:t>ÁREA DO CONHECIMENTO – CONTEÚDO - AUTOR:</w:t>
            </w:r>
          </w:p>
        </w:tc>
      </w:tr>
      <w:tr w:rsidR="00870C14" w14:paraId="34809D37"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D36" w14:textId="77777777" w:rsidR="00870C14" w:rsidRDefault="00006B53">
            <w:r>
              <w:rPr>
                <w:rFonts w:eastAsia="Times New Roman"/>
                <w:sz w:val="24"/>
                <w:szCs w:val="24"/>
              </w:rPr>
              <w:t xml:space="preserve">GRUPO 3 CLÍNICA </w:t>
            </w:r>
            <w:proofErr w:type="gramStart"/>
            <w:r>
              <w:rPr>
                <w:rFonts w:eastAsia="Times New Roman"/>
                <w:sz w:val="24"/>
                <w:szCs w:val="24"/>
              </w:rPr>
              <w:t>MEDICA</w:t>
            </w:r>
            <w:proofErr w:type="gramEnd"/>
            <w:r>
              <w:rPr>
                <w:rFonts w:eastAsia="Times New Roman"/>
                <w:sz w:val="24"/>
                <w:szCs w:val="24"/>
              </w:rPr>
              <w:t>-AVC</w:t>
            </w:r>
          </w:p>
        </w:tc>
      </w:tr>
      <w:tr w:rsidR="00870C14" w14:paraId="34809D39"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D38" w14:textId="77777777" w:rsidR="00870C14" w:rsidRDefault="00006B53">
            <w:r>
              <w:rPr>
                <w:rFonts w:eastAsia="Times New Roman"/>
              </w:rPr>
              <w:t xml:space="preserve"> </w:t>
            </w:r>
          </w:p>
        </w:tc>
      </w:tr>
      <w:tr w:rsidR="00870C14" w14:paraId="34809D3B"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D3A" w14:textId="77777777" w:rsidR="00870C14" w:rsidRDefault="00006B53">
            <w:r>
              <w:rPr>
                <w:rFonts w:eastAsia="Times New Roman"/>
                <w:sz w:val="24"/>
                <w:szCs w:val="24"/>
              </w:rPr>
              <w:t xml:space="preserve">ENUNCIADO E ALTERNATIVAS: Resposta </w:t>
            </w:r>
            <w:proofErr w:type="gramStart"/>
            <w:r>
              <w:rPr>
                <w:rFonts w:eastAsia="Times New Roman"/>
                <w:sz w:val="24"/>
                <w:szCs w:val="24"/>
              </w:rPr>
              <w:t>correta  em</w:t>
            </w:r>
            <w:proofErr w:type="gramEnd"/>
            <w:r>
              <w:rPr>
                <w:rFonts w:eastAsia="Times New Roman"/>
                <w:sz w:val="24"/>
                <w:szCs w:val="24"/>
              </w:rPr>
              <w:t xml:space="preserve">  negrito</w:t>
            </w:r>
          </w:p>
        </w:tc>
      </w:tr>
      <w:tr w:rsidR="00870C14" w14:paraId="34809D44" w14:textId="77777777">
        <w:trPr>
          <w:trHeight w:val="192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D3C" w14:textId="77777777" w:rsidR="00870C14" w:rsidRDefault="00006B53">
            <w:r>
              <w:rPr>
                <w:rFonts w:eastAsia="Times New Roman"/>
                <w:sz w:val="24"/>
                <w:szCs w:val="24"/>
              </w:rPr>
              <w:lastRenderedPageBreak/>
              <w:t xml:space="preserve">Paciente feminina 75 anos de idade, sedentária, tabagista, hipertensa, com níveis médios de PA 160/90 mmHg, durante a refeição do café da manhã em casa, e iniciou quadro de </w:t>
            </w:r>
            <w:proofErr w:type="spellStart"/>
            <w:r>
              <w:rPr>
                <w:rFonts w:eastAsia="Times New Roman"/>
                <w:sz w:val="24"/>
                <w:szCs w:val="24"/>
              </w:rPr>
              <w:t>cefaléia</w:t>
            </w:r>
            <w:proofErr w:type="spellEnd"/>
            <w:r>
              <w:rPr>
                <w:rFonts w:eastAsia="Times New Roman"/>
                <w:sz w:val="24"/>
                <w:szCs w:val="24"/>
              </w:rPr>
              <w:t xml:space="preserve"> difusa, intensa, náuseas e evoluiu com dificuldade de fala e perda de forç</w:t>
            </w:r>
            <w:r>
              <w:rPr>
                <w:rFonts w:eastAsia="Times New Roman"/>
                <w:sz w:val="24"/>
                <w:szCs w:val="24"/>
              </w:rPr>
              <w:t xml:space="preserve">a muscular em dimídio </w:t>
            </w:r>
            <w:proofErr w:type="gramStart"/>
            <w:r>
              <w:rPr>
                <w:rFonts w:eastAsia="Times New Roman"/>
                <w:sz w:val="24"/>
                <w:szCs w:val="24"/>
              </w:rPr>
              <w:t>direito .Chamado</w:t>
            </w:r>
            <w:proofErr w:type="gramEnd"/>
            <w:r>
              <w:rPr>
                <w:rFonts w:eastAsia="Times New Roman"/>
                <w:sz w:val="24"/>
                <w:szCs w:val="24"/>
              </w:rPr>
              <w:t xml:space="preserve"> SAMU, paciente foi levado a UPA. </w:t>
            </w:r>
          </w:p>
          <w:p w14:paraId="34809D3D" w14:textId="77777777" w:rsidR="00870C14" w:rsidRDefault="00006B53">
            <w:r>
              <w:rPr>
                <w:rFonts w:eastAsia="Times New Roman"/>
                <w:sz w:val="24"/>
                <w:szCs w:val="24"/>
              </w:rPr>
              <w:t xml:space="preserve">Deu entrada na unidade com PA 180/100, diagnosticado pelo médico </w:t>
            </w:r>
            <w:proofErr w:type="spellStart"/>
            <w:r>
              <w:rPr>
                <w:rFonts w:eastAsia="Times New Roman"/>
                <w:sz w:val="24"/>
                <w:szCs w:val="24"/>
              </w:rPr>
              <w:t>emergencista</w:t>
            </w:r>
            <w:proofErr w:type="spellEnd"/>
            <w:r>
              <w:rPr>
                <w:rFonts w:eastAsia="Times New Roman"/>
                <w:sz w:val="24"/>
                <w:szCs w:val="24"/>
              </w:rPr>
              <w:t xml:space="preserve"> com crise hipertensiva. Plegia em dimidio direito, afasia, desvio de rima labial para esquerda, </w:t>
            </w:r>
            <w:proofErr w:type="spellStart"/>
            <w:r>
              <w:rPr>
                <w:rFonts w:eastAsia="Times New Roman"/>
                <w:sz w:val="24"/>
                <w:szCs w:val="24"/>
              </w:rPr>
              <w:t>cincinatt</w:t>
            </w:r>
            <w:r>
              <w:rPr>
                <w:rFonts w:eastAsia="Times New Roman"/>
                <w:sz w:val="24"/>
                <w:szCs w:val="24"/>
              </w:rPr>
              <w:t>i</w:t>
            </w:r>
            <w:proofErr w:type="spellEnd"/>
            <w:r>
              <w:rPr>
                <w:rFonts w:eastAsia="Times New Roman"/>
                <w:sz w:val="24"/>
                <w:szCs w:val="24"/>
              </w:rPr>
              <w:t>- 3 pontos</w:t>
            </w:r>
          </w:p>
          <w:p w14:paraId="34809D3E" w14:textId="77777777" w:rsidR="00870C14" w:rsidRDefault="00006B53">
            <w:r>
              <w:rPr>
                <w:rFonts w:eastAsia="Times New Roman"/>
                <w:sz w:val="24"/>
                <w:szCs w:val="24"/>
              </w:rPr>
              <w:t xml:space="preserve">Sobre o quadro assinale a alternativa correta: </w:t>
            </w:r>
          </w:p>
          <w:p w14:paraId="34809D3F" w14:textId="77777777" w:rsidR="00870C14" w:rsidRDefault="00006B53">
            <w:proofErr w:type="gramStart"/>
            <w:r>
              <w:rPr>
                <w:rFonts w:eastAsia="Times New Roman"/>
                <w:sz w:val="24"/>
                <w:szCs w:val="24"/>
              </w:rPr>
              <w:t xml:space="preserve">a) </w:t>
            </w:r>
            <w:r>
              <w:rPr>
                <w:rFonts w:eastAsia="Times New Roman"/>
                <w:b/>
                <w:sz w:val="24"/>
                <w:szCs w:val="24"/>
              </w:rPr>
              <w:t>)</w:t>
            </w:r>
            <w:proofErr w:type="gramEnd"/>
            <w:r>
              <w:rPr>
                <w:rFonts w:eastAsia="Times New Roman"/>
                <w:b/>
                <w:sz w:val="24"/>
                <w:szCs w:val="24"/>
              </w:rPr>
              <w:t xml:space="preserve"> o quadro clinico inicial sugeria AVE, colocar em protocolo para trombólise se tempo do ictus de até 4,5h  </w:t>
            </w:r>
          </w:p>
          <w:p w14:paraId="34809D40" w14:textId="77777777" w:rsidR="00870C14" w:rsidRDefault="00006B53">
            <w:r>
              <w:rPr>
                <w:rFonts w:eastAsia="Times New Roman"/>
                <w:sz w:val="24"/>
                <w:szCs w:val="24"/>
              </w:rPr>
              <w:t>b) o quadro clinico inicial sugeria AVE, colocar em protocolo para trombólise se tem</w:t>
            </w:r>
            <w:r>
              <w:rPr>
                <w:rFonts w:eastAsia="Times New Roman"/>
                <w:sz w:val="24"/>
                <w:szCs w:val="24"/>
              </w:rPr>
              <w:t xml:space="preserve">po do </w:t>
            </w:r>
            <w:proofErr w:type="gramStart"/>
            <w:r>
              <w:rPr>
                <w:rFonts w:eastAsia="Times New Roman"/>
                <w:sz w:val="24"/>
                <w:szCs w:val="24"/>
              </w:rPr>
              <w:t>ictus  (</w:t>
            </w:r>
            <w:proofErr w:type="gramEnd"/>
            <w:r>
              <w:rPr>
                <w:rFonts w:eastAsia="Times New Roman"/>
                <w:sz w:val="24"/>
                <w:szCs w:val="24"/>
              </w:rPr>
              <w:t xml:space="preserve"> </w:t>
            </w:r>
            <w:proofErr w:type="spellStart"/>
            <w:r>
              <w:rPr>
                <w:rFonts w:eastAsia="Times New Roman"/>
                <w:sz w:val="24"/>
                <w:szCs w:val="24"/>
              </w:rPr>
              <w:t>inicio</w:t>
            </w:r>
            <w:proofErr w:type="spellEnd"/>
            <w:r>
              <w:rPr>
                <w:rFonts w:eastAsia="Times New Roman"/>
                <w:sz w:val="24"/>
                <w:szCs w:val="24"/>
              </w:rPr>
              <w:t xml:space="preserve"> dos sintomas) de até  1,5h</w:t>
            </w:r>
          </w:p>
          <w:p w14:paraId="34809D41" w14:textId="77777777" w:rsidR="00870C14" w:rsidRDefault="00006B53">
            <w:r>
              <w:rPr>
                <w:rFonts w:eastAsia="Times New Roman"/>
                <w:b/>
                <w:sz w:val="24"/>
                <w:szCs w:val="24"/>
              </w:rPr>
              <w:t>c)</w:t>
            </w:r>
            <w:r>
              <w:rPr>
                <w:rFonts w:eastAsia="Times New Roman"/>
                <w:sz w:val="24"/>
                <w:szCs w:val="24"/>
              </w:rPr>
              <w:t xml:space="preserve"> A conduta é fundamental nesses casos a redução rápida da hipertensão. </w:t>
            </w:r>
          </w:p>
          <w:p w14:paraId="34809D42" w14:textId="77777777" w:rsidR="00870C14" w:rsidRDefault="00006B53">
            <w:r>
              <w:rPr>
                <w:rFonts w:eastAsia="Times New Roman"/>
                <w:sz w:val="24"/>
                <w:szCs w:val="24"/>
              </w:rPr>
              <w:t xml:space="preserve">d) Fazer AAS 300 MG, </w:t>
            </w:r>
            <w:proofErr w:type="gramStart"/>
            <w:r>
              <w:rPr>
                <w:rFonts w:eastAsia="Times New Roman"/>
                <w:sz w:val="24"/>
                <w:szCs w:val="24"/>
              </w:rPr>
              <w:t>heparina  1</w:t>
            </w:r>
            <w:proofErr w:type="gramEnd"/>
            <w:r>
              <w:rPr>
                <w:rFonts w:eastAsia="Times New Roman"/>
                <w:sz w:val="24"/>
                <w:szCs w:val="24"/>
              </w:rPr>
              <w:t xml:space="preserve"> ml EV, pois provavelmente é AVC </w:t>
            </w:r>
            <w:proofErr w:type="spellStart"/>
            <w:r>
              <w:rPr>
                <w:rFonts w:eastAsia="Times New Roman"/>
                <w:sz w:val="24"/>
                <w:szCs w:val="24"/>
              </w:rPr>
              <w:t>isquemico</w:t>
            </w:r>
            <w:proofErr w:type="spellEnd"/>
            <w:r>
              <w:rPr>
                <w:rFonts w:eastAsia="Times New Roman"/>
                <w:sz w:val="24"/>
                <w:szCs w:val="24"/>
              </w:rPr>
              <w:t xml:space="preserve">. </w:t>
            </w:r>
          </w:p>
          <w:p w14:paraId="34809D43" w14:textId="77777777" w:rsidR="00870C14" w:rsidRDefault="00006B53">
            <w:r>
              <w:rPr>
                <w:rFonts w:eastAsia="Times New Roman"/>
                <w:sz w:val="24"/>
                <w:szCs w:val="24"/>
              </w:rPr>
              <w:t xml:space="preserve">e) Provavelmente deve ser AVC </w:t>
            </w:r>
            <w:proofErr w:type="spellStart"/>
            <w:r>
              <w:rPr>
                <w:rFonts w:eastAsia="Times New Roman"/>
                <w:sz w:val="24"/>
                <w:szCs w:val="24"/>
              </w:rPr>
              <w:t>hemorragico</w:t>
            </w:r>
            <w:proofErr w:type="spellEnd"/>
            <w:r>
              <w:rPr>
                <w:rFonts w:eastAsia="Times New Roman"/>
                <w:sz w:val="24"/>
                <w:szCs w:val="24"/>
              </w:rPr>
              <w:t xml:space="preserve"> pela </w:t>
            </w:r>
            <w:proofErr w:type="spellStart"/>
            <w:r>
              <w:rPr>
                <w:rFonts w:eastAsia="Times New Roman"/>
                <w:sz w:val="24"/>
                <w:szCs w:val="24"/>
              </w:rPr>
              <w:t>padrao</w:t>
            </w:r>
            <w:proofErr w:type="spellEnd"/>
            <w:r>
              <w:rPr>
                <w:rFonts w:eastAsia="Times New Roman"/>
                <w:sz w:val="24"/>
                <w:szCs w:val="24"/>
              </w:rPr>
              <w:t xml:space="preserve"> </w:t>
            </w:r>
            <w:proofErr w:type="gramStart"/>
            <w:r>
              <w:rPr>
                <w:rFonts w:eastAsia="Times New Roman"/>
                <w:sz w:val="24"/>
                <w:szCs w:val="24"/>
              </w:rPr>
              <w:t>cl</w:t>
            </w:r>
            <w:r>
              <w:rPr>
                <w:rFonts w:eastAsia="Times New Roman"/>
                <w:sz w:val="24"/>
                <w:szCs w:val="24"/>
              </w:rPr>
              <w:t>inico</w:t>
            </w:r>
            <w:proofErr w:type="gramEnd"/>
          </w:p>
        </w:tc>
      </w:tr>
      <w:tr w:rsidR="00870C14" w14:paraId="34809D47"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D45" w14:textId="77777777" w:rsidR="00870C14" w:rsidRDefault="00006B53">
            <w:r>
              <w:rPr>
                <w:rFonts w:eastAsia="Times New Roman"/>
              </w:rPr>
              <w:t xml:space="preserve"> </w:t>
            </w:r>
          </w:p>
          <w:p w14:paraId="34809D46" w14:textId="77777777" w:rsidR="00870C14" w:rsidRDefault="00006B53">
            <w:r>
              <w:rPr>
                <w:rFonts w:eastAsia="Times New Roman"/>
                <w:sz w:val="24"/>
                <w:szCs w:val="24"/>
              </w:rPr>
              <w:t>RESPOSTA CORRETA:</w:t>
            </w:r>
          </w:p>
        </w:tc>
      </w:tr>
      <w:tr w:rsidR="00870C14" w14:paraId="34809D49"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D48" w14:textId="77777777" w:rsidR="00870C14" w:rsidRDefault="00006B53">
            <w:r>
              <w:rPr>
                <w:rFonts w:eastAsia="Times New Roman"/>
              </w:rPr>
              <w:t>A</w:t>
            </w:r>
          </w:p>
        </w:tc>
      </w:tr>
      <w:tr w:rsidR="00870C14" w14:paraId="34809D4B"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D4A" w14:textId="77777777" w:rsidR="00870C14" w:rsidRDefault="00006B53">
            <w:r>
              <w:rPr>
                <w:rFonts w:eastAsia="Times New Roman"/>
              </w:rPr>
              <w:t xml:space="preserve"> </w:t>
            </w:r>
          </w:p>
        </w:tc>
      </w:tr>
      <w:tr w:rsidR="00870C14" w14:paraId="34809D4D"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D4C" w14:textId="77777777" w:rsidR="00870C14" w:rsidRDefault="00006B53">
            <w:pPr>
              <w:jc w:val="both"/>
            </w:pPr>
            <w:r>
              <w:rPr>
                <w:rFonts w:eastAsia="Times New Roman"/>
                <w:sz w:val="24"/>
                <w:szCs w:val="24"/>
              </w:rPr>
              <w:t xml:space="preserve">COMENTÁRIOS SOBRE A RESPOSTA </w:t>
            </w:r>
            <w:r>
              <w:rPr>
                <w:rFonts w:eastAsia="Times New Roman"/>
                <w:smallCaps/>
                <w:sz w:val="24"/>
                <w:szCs w:val="24"/>
              </w:rPr>
              <w:t>CORRETA E/OU SOBRE AS ALTERNATIVAS ERRADAS:</w:t>
            </w:r>
          </w:p>
        </w:tc>
      </w:tr>
      <w:tr w:rsidR="00870C14" w14:paraId="34809D4F" w14:textId="77777777">
        <w:trPr>
          <w:trHeight w:val="102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D4E" w14:textId="77777777" w:rsidR="00870C14" w:rsidRDefault="00006B53">
            <w:pPr>
              <w:jc w:val="both"/>
            </w:pPr>
            <w:r>
              <w:rPr>
                <w:rFonts w:eastAsia="Times New Roman"/>
                <w:sz w:val="24"/>
                <w:szCs w:val="24"/>
              </w:rPr>
              <w:t xml:space="preserve">IMPORTANTE RESSALTAR OS PROTOCOLOS DE TROMBÓLISE EXISTENTES </w:t>
            </w:r>
            <w:proofErr w:type="gramStart"/>
            <w:r>
              <w:rPr>
                <w:rFonts w:eastAsia="Times New Roman"/>
                <w:sz w:val="24"/>
                <w:szCs w:val="24"/>
              </w:rPr>
              <w:t>NA  REDE</w:t>
            </w:r>
            <w:proofErr w:type="gramEnd"/>
            <w:r>
              <w:rPr>
                <w:rFonts w:eastAsia="Times New Roman"/>
                <w:sz w:val="24"/>
                <w:szCs w:val="24"/>
              </w:rPr>
              <w:t xml:space="preserve"> DE URGÊNCIA DOS MUNICÍPIOS SEGUINDO AS DIRETRIZES DA SOCIEDADE DE NEUROLOGIA QUE INDICA TEMPO DO ICTUS DE 4,5H.NÃO SE DEVE FAZER NENHUMA MEDICAÇÃO SEM O EXAME DE TOMOGRAFIA DE CRÂNIO.</w:t>
            </w:r>
          </w:p>
        </w:tc>
      </w:tr>
      <w:tr w:rsidR="00870C14" w14:paraId="34809D51"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D50" w14:textId="77777777" w:rsidR="00870C14" w:rsidRDefault="00006B53">
            <w:r>
              <w:rPr>
                <w:rFonts w:eastAsia="Times New Roman"/>
              </w:rPr>
              <w:t xml:space="preserve"> </w:t>
            </w:r>
          </w:p>
        </w:tc>
      </w:tr>
      <w:tr w:rsidR="00870C14" w14:paraId="34809D53"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D52" w14:textId="77777777" w:rsidR="00870C14" w:rsidRDefault="00006B53">
            <w:r>
              <w:rPr>
                <w:rFonts w:eastAsia="Times New Roman"/>
                <w:sz w:val="24"/>
                <w:szCs w:val="24"/>
              </w:rPr>
              <w:t>REFERÊNCIAS BIBLIOGRÁFICAS: (três linhas)</w:t>
            </w:r>
          </w:p>
        </w:tc>
      </w:tr>
      <w:tr w:rsidR="00870C14" w14:paraId="34809D55" w14:textId="77777777">
        <w:trPr>
          <w:trHeight w:val="66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D54" w14:textId="77777777" w:rsidR="00870C14" w:rsidRDefault="00006B53">
            <w:pPr>
              <w:jc w:val="both"/>
            </w:pPr>
            <w:r>
              <w:rPr>
                <w:rFonts w:eastAsia="Times New Roman"/>
                <w:sz w:val="24"/>
                <w:szCs w:val="24"/>
              </w:rPr>
              <w:t xml:space="preserve">Manual de rotinas para atenção ao AVC.  Ministério da </w:t>
            </w:r>
            <w:proofErr w:type="spellStart"/>
            <w:r>
              <w:rPr>
                <w:rFonts w:eastAsia="Times New Roman"/>
                <w:sz w:val="24"/>
                <w:szCs w:val="24"/>
              </w:rPr>
              <w:t>Sáude</w:t>
            </w:r>
            <w:proofErr w:type="spellEnd"/>
            <w:r>
              <w:rPr>
                <w:rFonts w:eastAsia="Times New Roman"/>
                <w:sz w:val="24"/>
                <w:szCs w:val="24"/>
              </w:rPr>
              <w:t xml:space="preserve"> 2013 Tiragem: 1ª edição – 2013</w:t>
            </w:r>
          </w:p>
        </w:tc>
      </w:tr>
    </w:tbl>
    <w:p w14:paraId="34809D56" w14:textId="77777777" w:rsidR="00870C14" w:rsidRDefault="00006B53">
      <w:pPr>
        <w:jc w:val="center"/>
      </w:pPr>
      <w:r>
        <w:rPr>
          <w:rFonts w:ascii="Times New Roman" w:eastAsia="Times New Roman" w:hAnsi="Times New Roman" w:cs="Times New Roman"/>
          <w:sz w:val="24"/>
          <w:szCs w:val="24"/>
        </w:rPr>
        <w:t xml:space="preserve"> </w:t>
      </w:r>
    </w:p>
    <w:p w14:paraId="34809D57" w14:textId="77777777" w:rsidR="00870C14" w:rsidRDefault="00006B53">
      <w:pPr>
        <w:jc w:val="center"/>
      </w:pPr>
      <w:r>
        <w:rPr>
          <w:rFonts w:ascii="Times New Roman" w:eastAsia="Times New Roman" w:hAnsi="Times New Roman" w:cs="Times New Roman"/>
          <w:sz w:val="24"/>
          <w:szCs w:val="24"/>
        </w:rPr>
        <w:t xml:space="preserve"> </w:t>
      </w:r>
    </w:p>
    <w:p w14:paraId="34809D58" w14:textId="77777777" w:rsidR="00870C14" w:rsidRDefault="00006B53">
      <w:pPr>
        <w:jc w:val="center"/>
      </w:pPr>
      <w:r>
        <w:rPr>
          <w:rFonts w:ascii="Times New Roman" w:eastAsia="Times New Roman" w:hAnsi="Times New Roman" w:cs="Times New Roman"/>
          <w:sz w:val="24"/>
          <w:szCs w:val="24"/>
        </w:rPr>
        <w:t xml:space="preserve"> </w:t>
      </w:r>
    </w:p>
    <w:p w14:paraId="34809D59"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D5A"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D5B" w14:textId="77777777" w:rsidR="00870C14" w:rsidRDefault="00870C14">
      <w:pPr>
        <w:rPr>
          <w:rFonts w:ascii="Arial" w:eastAsia="Arial" w:hAnsi="Arial" w:cs="Arial"/>
          <w:b/>
          <w:sz w:val="20"/>
          <w:szCs w:val="20"/>
        </w:rPr>
      </w:pPr>
    </w:p>
    <w:p w14:paraId="34809D5C"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r>
        <w:rPr>
          <w:rFonts w:ascii="Times New Roman" w:eastAsia="Times New Roman" w:hAnsi="Times New Roman" w:cs="Times New Roman"/>
          <w:sz w:val="24"/>
          <w:szCs w:val="24"/>
        </w:rPr>
        <w:t xml:space="preserve"> </w:t>
      </w:r>
    </w:p>
    <w:tbl>
      <w:tblPr>
        <w:tblStyle w:val="affb"/>
        <w:tblW w:w="8490" w:type="dxa"/>
        <w:tblLayout w:type="fixed"/>
        <w:tblLook w:val="0000" w:firstRow="0" w:lastRow="0" w:firstColumn="0" w:lastColumn="0" w:noHBand="0" w:noVBand="0"/>
      </w:tblPr>
      <w:tblGrid>
        <w:gridCol w:w="8490"/>
      </w:tblGrid>
      <w:tr w:rsidR="00870C14" w14:paraId="34809D5E" w14:textId="77777777">
        <w:trPr>
          <w:trHeight w:val="285"/>
        </w:trPr>
        <w:tc>
          <w:tcPr>
            <w:tcW w:w="8490" w:type="dxa"/>
            <w:tcBorders>
              <w:top w:val="nil"/>
              <w:left w:val="nil"/>
              <w:bottom w:val="single" w:sz="8" w:space="0" w:color="000000"/>
              <w:right w:val="nil"/>
            </w:tcBorders>
            <w:tcMar>
              <w:left w:w="108" w:type="dxa"/>
              <w:right w:w="108" w:type="dxa"/>
            </w:tcMar>
          </w:tcPr>
          <w:p w14:paraId="34809D5D" w14:textId="77777777" w:rsidR="00870C14" w:rsidRDefault="00006B53">
            <w:r>
              <w:rPr>
                <w:rFonts w:eastAsia="Times New Roman"/>
                <w:sz w:val="24"/>
                <w:szCs w:val="24"/>
              </w:rPr>
              <w:t>INSTITUIÇÃO (SIGLA):</w:t>
            </w:r>
          </w:p>
        </w:tc>
      </w:tr>
      <w:tr w:rsidR="00870C14" w14:paraId="34809D60"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809D5F" w14:textId="77777777" w:rsidR="00870C14" w:rsidRDefault="00006B53">
            <w:r>
              <w:rPr>
                <w:rFonts w:eastAsia="Times New Roman"/>
                <w:sz w:val="24"/>
                <w:szCs w:val="24"/>
              </w:rPr>
              <w:t>UNIVERSIDADE POSITIVO-UP</w:t>
            </w:r>
          </w:p>
        </w:tc>
      </w:tr>
      <w:tr w:rsidR="00870C14" w14:paraId="34809D63"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D61" w14:textId="77777777" w:rsidR="00870C14" w:rsidRDefault="00006B53">
            <w:r>
              <w:rPr>
                <w:rFonts w:eastAsia="Times New Roman"/>
              </w:rPr>
              <w:t xml:space="preserve"> </w:t>
            </w:r>
          </w:p>
          <w:p w14:paraId="34809D62" w14:textId="77777777" w:rsidR="00870C14" w:rsidRDefault="00006B53">
            <w:r>
              <w:rPr>
                <w:rFonts w:eastAsia="Times New Roman"/>
                <w:sz w:val="24"/>
                <w:szCs w:val="24"/>
              </w:rPr>
              <w:t>ÁREA DO CONHECIMENTO – CONTEÚDO - AUTOR:</w:t>
            </w:r>
          </w:p>
        </w:tc>
      </w:tr>
      <w:tr w:rsidR="00870C14" w14:paraId="34809D65"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D64" w14:textId="77777777" w:rsidR="00870C14" w:rsidRDefault="00006B53">
            <w:r>
              <w:rPr>
                <w:rFonts w:eastAsia="Times New Roman"/>
                <w:sz w:val="24"/>
                <w:szCs w:val="24"/>
              </w:rPr>
              <w:t xml:space="preserve">GRUPO 3 CLÍNICA </w:t>
            </w:r>
            <w:proofErr w:type="gramStart"/>
            <w:r>
              <w:rPr>
                <w:rFonts w:eastAsia="Times New Roman"/>
                <w:sz w:val="24"/>
                <w:szCs w:val="24"/>
              </w:rPr>
              <w:t>MEDICA</w:t>
            </w:r>
            <w:proofErr w:type="gramEnd"/>
            <w:r>
              <w:rPr>
                <w:rFonts w:eastAsia="Times New Roman"/>
                <w:sz w:val="24"/>
                <w:szCs w:val="24"/>
              </w:rPr>
              <w:t xml:space="preserve"> DOENÇAS DE VIAS AÉREAS</w:t>
            </w:r>
          </w:p>
        </w:tc>
      </w:tr>
      <w:tr w:rsidR="00870C14" w14:paraId="34809D67"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D66" w14:textId="77777777" w:rsidR="00870C14" w:rsidRDefault="00006B53">
            <w:r>
              <w:rPr>
                <w:rFonts w:eastAsia="Times New Roman"/>
              </w:rPr>
              <w:t xml:space="preserve"> </w:t>
            </w:r>
          </w:p>
        </w:tc>
      </w:tr>
      <w:tr w:rsidR="00870C14" w14:paraId="34809D69"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D68" w14:textId="77777777" w:rsidR="00870C14" w:rsidRDefault="00006B53">
            <w:r>
              <w:rPr>
                <w:rFonts w:eastAsia="Times New Roman"/>
                <w:sz w:val="24"/>
                <w:szCs w:val="24"/>
              </w:rPr>
              <w:t xml:space="preserve">ENUNCIADO E ALTERNATIVAS: Resposta </w:t>
            </w:r>
            <w:proofErr w:type="gramStart"/>
            <w:r>
              <w:rPr>
                <w:rFonts w:eastAsia="Times New Roman"/>
                <w:sz w:val="24"/>
                <w:szCs w:val="24"/>
              </w:rPr>
              <w:t>correta  em</w:t>
            </w:r>
            <w:proofErr w:type="gramEnd"/>
            <w:r>
              <w:rPr>
                <w:rFonts w:eastAsia="Times New Roman"/>
                <w:sz w:val="24"/>
                <w:szCs w:val="24"/>
              </w:rPr>
              <w:t xml:space="preserve">  negrito</w:t>
            </w:r>
          </w:p>
        </w:tc>
      </w:tr>
      <w:tr w:rsidR="00870C14" w14:paraId="34809D6C" w14:textId="77777777">
        <w:trPr>
          <w:trHeight w:val="192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D6A" w14:textId="77777777" w:rsidR="00870C14" w:rsidRDefault="00006B53">
            <w:proofErr w:type="gramStart"/>
            <w:r>
              <w:rPr>
                <w:rFonts w:eastAsia="Times New Roman"/>
                <w:sz w:val="24"/>
                <w:szCs w:val="24"/>
              </w:rPr>
              <w:lastRenderedPageBreak/>
              <w:t>Filho  informa</w:t>
            </w:r>
            <w:proofErr w:type="gramEnd"/>
            <w:r>
              <w:rPr>
                <w:rFonts w:eastAsia="Times New Roman"/>
                <w:sz w:val="24"/>
                <w:szCs w:val="24"/>
              </w:rPr>
              <w:t xml:space="preserve"> que foi visitar a pai que mora sozinho e é completamente </w:t>
            </w:r>
            <w:proofErr w:type="spellStart"/>
            <w:r>
              <w:rPr>
                <w:rFonts w:eastAsia="Times New Roman"/>
                <w:sz w:val="24"/>
                <w:szCs w:val="24"/>
              </w:rPr>
              <w:t>independente.Percebeu</w:t>
            </w:r>
            <w:proofErr w:type="spellEnd"/>
            <w:r>
              <w:rPr>
                <w:rFonts w:eastAsia="Times New Roman"/>
                <w:sz w:val="24"/>
                <w:szCs w:val="24"/>
              </w:rPr>
              <w:t xml:space="preserve"> que a pai  estava descorado, confuso e lentificado. Informa tosse sem catarro evoluindo nesta </w:t>
            </w:r>
            <w:proofErr w:type="spellStart"/>
            <w:proofErr w:type="gramStart"/>
            <w:r>
              <w:rPr>
                <w:rFonts w:eastAsia="Times New Roman"/>
                <w:sz w:val="24"/>
                <w:szCs w:val="24"/>
              </w:rPr>
              <w:t>ultima</w:t>
            </w:r>
            <w:proofErr w:type="spellEnd"/>
            <w:proofErr w:type="gramEnd"/>
            <w:r>
              <w:rPr>
                <w:rFonts w:eastAsia="Times New Roman"/>
                <w:sz w:val="24"/>
                <w:szCs w:val="24"/>
              </w:rPr>
              <w:t xml:space="preserve"> semana e vinha fazendo uso de um xarope e paracetamol. Na eme</w:t>
            </w:r>
            <w:r>
              <w:rPr>
                <w:rFonts w:eastAsia="Times New Roman"/>
                <w:sz w:val="24"/>
                <w:szCs w:val="24"/>
              </w:rPr>
              <w:t>rgência: PA 90x50 FC 152 T 38,6 FR 26   GCS = 2+3+4 = 9</w:t>
            </w:r>
            <w:r>
              <w:br/>
            </w:r>
            <w:r>
              <w:rPr>
                <w:rFonts w:eastAsia="Times New Roman"/>
                <w:sz w:val="24"/>
                <w:szCs w:val="24"/>
              </w:rPr>
              <w:t xml:space="preserve"> Quais suas medidas iniciais?</w:t>
            </w:r>
            <w:r>
              <w:br/>
            </w:r>
            <w:r>
              <w:rPr>
                <w:rFonts w:eastAsia="Times New Roman"/>
                <w:sz w:val="24"/>
                <w:szCs w:val="24"/>
              </w:rPr>
              <w:t xml:space="preserve">(a) </w:t>
            </w:r>
            <w:r>
              <w:rPr>
                <w:rFonts w:eastAsia="Times New Roman"/>
                <w:b/>
                <w:sz w:val="24"/>
                <w:szCs w:val="24"/>
              </w:rPr>
              <w:t>Hidratação venosa vigorosa conforme tolerância + Antibioticoterapia de amplo espectro de forma endovenosa imediatamente</w:t>
            </w:r>
            <w:r>
              <w:rPr>
                <w:rFonts w:eastAsia="Times New Roman"/>
                <w:sz w:val="24"/>
                <w:szCs w:val="24"/>
              </w:rPr>
              <w:t xml:space="preserve">  Hidratação vigorosa conforme tolerância e agu</w:t>
            </w:r>
            <w:r>
              <w:rPr>
                <w:rFonts w:eastAsia="Times New Roman"/>
                <w:sz w:val="24"/>
                <w:szCs w:val="24"/>
              </w:rPr>
              <w:t>ardar hemoculturas para guiar a escolha da antibioticoterapia</w:t>
            </w:r>
            <w:r>
              <w:br/>
            </w:r>
            <w:r>
              <w:rPr>
                <w:rFonts w:eastAsia="Times New Roman"/>
                <w:sz w:val="24"/>
                <w:szCs w:val="24"/>
              </w:rPr>
              <w:t xml:space="preserve"> (b) Intubação para proteção da via aérea + inicio de droga vasoativa</w:t>
            </w:r>
            <w:r>
              <w:br/>
            </w:r>
            <w:r>
              <w:rPr>
                <w:rFonts w:eastAsia="Times New Roman"/>
                <w:sz w:val="24"/>
                <w:szCs w:val="24"/>
              </w:rPr>
              <w:t xml:space="preserve"> (c )RX </w:t>
            </w:r>
            <w:proofErr w:type="spellStart"/>
            <w:r>
              <w:rPr>
                <w:rFonts w:eastAsia="Times New Roman"/>
                <w:sz w:val="24"/>
                <w:szCs w:val="24"/>
              </w:rPr>
              <w:t>torax</w:t>
            </w:r>
            <w:proofErr w:type="spellEnd"/>
            <w:r>
              <w:rPr>
                <w:rFonts w:eastAsia="Times New Roman"/>
                <w:sz w:val="24"/>
                <w:szCs w:val="24"/>
              </w:rPr>
              <w:t xml:space="preserve"> e Hemograma para definição da conduta .</w:t>
            </w:r>
            <w:r>
              <w:br/>
            </w:r>
            <w:r>
              <w:rPr>
                <w:rFonts w:eastAsia="Times New Roman"/>
                <w:sz w:val="24"/>
                <w:szCs w:val="24"/>
              </w:rPr>
              <w:t xml:space="preserve"> (d)</w:t>
            </w:r>
            <w:r>
              <w:rPr>
                <w:rFonts w:eastAsia="Times New Roman"/>
                <w:b/>
                <w:sz w:val="24"/>
                <w:szCs w:val="24"/>
              </w:rPr>
              <w:t xml:space="preserve"> </w:t>
            </w:r>
            <w:r>
              <w:rPr>
                <w:rFonts w:eastAsia="Times New Roman"/>
                <w:sz w:val="24"/>
                <w:szCs w:val="24"/>
              </w:rPr>
              <w:t>Hidratação vigorosa conforme tolerância e aguardar hemoculturas p</w:t>
            </w:r>
            <w:r>
              <w:rPr>
                <w:rFonts w:eastAsia="Times New Roman"/>
                <w:sz w:val="24"/>
                <w:szCs w:val="24"/>
              </w:rPr>
              <w:t>ara guiar a escolha da antibioticoterapia</w:t>
            </w:r>
          </w:p>
          <w:p w14:paraId="34809D6B" w14:textId="77777777" w:rsidR="00870C14" w:rsidRDefault="00006B53">
            <w:r>
              <w:rPr>
                <w:rFonts w:eastAsia="Times New Roman"/>
                <w:sz w:val="24"/>
                <w:szCs w:val="24"/>
              </w:rPr>
              <w:t>(e) Hidratação vigorosa conforme tolerância + amiodarona + Droga vasoativa para melhorar o nível de consciência</w:t>
            </w:r>
          </w:p>
        </w:tc>
      </w:tr>
      <w:tr w:rsidR="00870C14" w14:paraId="34809D6F" w14:textId="77777777">
        <w:trPr>
          <w:trHeight w:val="285"/>
        </w:trPr>
        <w:tc>
          <w:tcPr>
            <w:tcW w:w="8490" w:type="dxa"/>
            <w:tcBorders>
              <w:top w:val="single" w:sz="8" w:space="0" w:color="000000"/>
              <w:left w:val="nil"/>
              <w:bottom w:val="single" w:sz="8" w:space="0" w:color="000000"/>
              <w:right w:val="nil"/>
            </w:tcBorders>
            <w:tcMar>
              <w:left w:w="108" w:type="dxa"/>
              <w:right w:w="108" w:type="dxa"/>
            </w:tcMar>
            <w:vAlign w:val="center"/>
          </w:tcPr>
          <w:p w14:paraId="34809D6D" w14:textId="77777777" w:rsidR="00870C14" w:rsidRDefault="00006B53">
            <w:r>
              <w:rPr>
                <w:rFonts w:eastAsia="Times New Roman"/>
              </w:rPr>
              <w:t xml:space="preserve"> </w:t>
            </w:r>
          </w:p>
          <w:p w14:paraId="34809D6E" w14:textId="77777777" w:rsidR="00870C14" w:rsidRDefault="00006B53">
            <w:r>
              <w:rPr>
                <w:rFonts w:eastAsia="Times New Roman"/>
                <w:sz w:val="24"/>
                <w:szCs w:val="24"/>
              </w:rPr>
              <w:t>RESPOSTA CORRETA:</w:t>
            </w:r>
          </w:p>
        </w:tc>
      </w:tr>
      <w:tr w:rsidR="00870C14" w14:paraId="34809D71" w14:textId="77777777">
        <w:trPr>
          <w:trHeight w:val="285"/>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D70" w14:textId="77777777" w:rsidR="00870C14" w:rsidRDefault="00006B53">
            <w:r>
              <w:rPr>
                <w:rFonts w:eastAsia="Times New Roman"/>
              </w:rPr>
              <w:t>A</w:t>
            </w:r>
          </w:p>
        </w:tc>
      </w:tr>
      <w:tr w:rsidR="00870C14" w14:paraId="34809D73"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D72" w14:textId="77777777" w:rsidR="00870C14" w:rsidRDefault="00006B53">
            <w:r>
              <w:rPr>
                <w:rFonts w:eastAsia="Times New Roman"/>
              </w:rPr>
              <w:t xml:space="preserve"> </w:t>
            </w:r>
          </w:p>
        </w:tc>
      </w:tr>
      <w:tr w:rsidR="00870C14" w14:paraId="34809D75"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D74" w14:textId="77777777" w:rsidR="00870C14" w:rsidRDefault="00006B53">
            <w:pPr>
              <w:jc w:val="both"/>
            </w:pPr>
            <w:r>
              <w:rPr>
                <w:rFonts w:eastAsia="Times New Roman"/>
                <w:sz w:val="24"/>
                <w:szCs w:val="24"/>
              </w:rPr>
              <w:t xml:space="preserve">COMENTÁRIOS SOBRE A RESPOSTA </w:t>
            </w:r>
            <w:r>
              <w:rPr>
                <w:rFonts w:eastAsia="Times New Roman"/>
                <w:smallCaps/>
                <w:sz w:val="24"/>
                <w:szCs w:val="24"/>
              </w:rPr>
              <w:t>CORRETA E/OU SOBRE AS ALTERNATIVAS ERRADAS:</w:t>
            </w:r>
          </w:p>
        </w:tc>
      </w:tr>
      <w:tr w:rsidR="00870C14" w14:paraId="34809D77" w14:textId="77777777">
        <w:trPr>
          <w:trHeight w:val="102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D76" w14:textId="77777777" w:rsidR="00870C14" w:rsidRDefault="00006B53">
            <w:pPr>
              <w:jc w:val="both"/>
            </w:pPr>
            <w:r>
              <w:rPr>
                <w:rFonts w:eastAsia="Times New Roman"/>
                <w:sz w:val="24"/>
                <w:szCs w:val="24"/>
              </w:rPr>
              <w:t>O PACIENTE COM DOENÇA DE VIAS AÉREAS ESTÁ EVOLUINDO PARA SESPIS DE FOCO PULMONAR, DEVENDO SER INSTITÚIDO A ANTIBIOTICOTERAPIA INTRAVENOSA, RESPEITANDO A</w:t>
            </w:r>
            <w:proofErr w:type="gramStart"/>
            <w:r>
              <w:rPr>
                <w:rFonts w:eastAsia="Times New Roman"/>
                <w:sz w:val="24"/>
                <w:szCs w:val="24"/>
              </w:rPr>
              <w:t xml:space="preserve">   “</w:t>
            </w:r>
            <w:proofErr w:type="gramEnd"/>
            <w:r>
              <w:rPr>
                <w:rFonts w:eastAsia="Times New Roman"/>
                <w:sz w:val="24"/>
                <w:szCs w:val="24"/>
              </w:rPr>
              <w:t xml:space="preserve">GOLDEN HOUR”. PELO PROTOCOLO DE SESPIS, E TRATAMENTO DO POSSÍVEL CHOQUE </w:t>
            </w:r>
            <w:proofErr w:type="gramStart"/>
            <w:r>
              <w:rPr>
                <w:rFonts w:eastAsia="Times New Roman"/>
                <w:sz w:val="24"/>
                <w:szCs w:val="24"/>
              </w:rPr>
              <w:t>DISTRIBUTIVO  A</w:t>
            </w:r>
            <w:proofErr w:type="gramEnd"/>
            <w:r>
              <w:rPr>
                <w:rFonts w:eastAsia="Times New Roman"/>
                <w:sz w:val="24"/>
                <w:szCs w:val="24"/>
              </w:rPr>
              <w:t xml:space="preserve"> HIDRATAÇÃO V</w:t>
            </w:r>
            <w:r>
              <w:rPr>
                <w:rFonts w:eastAsia="Times New Roman"/>
                <w:sz w:val="24"/>
                <w:szCs w:val="24"/>
              </w:rPr>
              <w:t xml:space="preserve">IGOROSA.. </w:t>
            </w:r>
          </w:p>
        </w:tc>
      </w:tr>
      <w:tr w:rsidR="00870C14" w14:paraId="34809D79" w14:textId="77777777">
        <w:trPr>
          <w:trHeight w:val="285"/>
        </w:trPr>
        <w:tc>
          <w:tcPr>
            <w:tcW w:w="8490" w:type="dxa"/>
            <w:tcBorders>
              <w:top w:val="single" w:sz="8" w:space="0" w:color="000000"/>
              <w:left w:val="nil"/>
              <w:bottom w:val="nil"/>
              <w:right w:val="nil"/>
            </w:tcBorders>
            <w:tcMar>
              <w:left w:w="108" w:type="dxa"/>
              <w:right w:w="108" w:type="dxa"/>
            </w:tcMar>
            <w:vAlign w:val="center"/>
          </w:tcPr>
          <w:p w14:paraId="34809D78" w14:textId="77777777" w:rsidR="00870C14" w:rsidRDefault="00006B53">
            <w:r>
              <w:rPr>
                <w:rFonts w:eastAsia="Times New Roman"/>
              </w:rPr>
              <w:t xml:space="preserve"> </w:t>
            </w:r>
          </w:p>
        </w:tc>
      </w:tr>
      <w:tr w:rsidR="00870C14" w14:paraId="34809D7B" w14:textId="77777777">
        <w:trPr>
          <w:trHeight w:val="285"/>
        </w:trPr>
        <w:tc>
          <w:tcPr>
            <w:tcW w:w="8490" w:type="dxa"/>
            <w:tcBorders>
              <w:top w:val="nil"/>
              <w:left w:val="nil"/>
              <w:bottom w:val="single" w:sz="8" w:space="0" w:color="000000"/>
              <w:right w:val="nil"/>
            </w:tcBorders>
            <w:tcMar>
              <w:left w:w="108" w:type="dxa"/>
              <w:right w:w="108" w:type="dxa"/>
            </w:tcMar>
            <w:vAlign w:val="center"/>
          </w:tcPr>
          <w:p w14:paraId="34809D7A" w14:textId="77777777" w:rsidR="00870C14" w:rsidRDefault="00006B53">
            <w:r>
              <w:rPr>
                <w:rFonts w:eastAsia="Times New Roman"/>
                <w:sz w:val="24"/>
                <w:szCs w:val="24"/>
              </w:rPr>
              <w:t>REFERÊNCIAS BIBLIOGRÁFICAS: (três linhas)</w:t>
            </w:r>
          </w:p>
        </w:tc>
      </w:tr>
      <w:tr w:rsidR="00870C14" w14:paraId="34809D7F" w14:textId="77777777">
        <w:trPr>
          <w:trHeight w:val="660"/>
        </w:trPr>
        <w:tc>
          <w:tcPr>
            <w:tcW w:w="84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809D7C" w14:textId="77777777" w:rsidR="00870C14" w:rsidRDefault="00006B53">
            <w:proofErr w:type="spellStart"/>
            <w:r>
              <w:rPr>
                <w:rFonts w:ascii="Arial" w:eastAsia="Arial" w:hAnsi="Arial" w:cs="Arial"/>
                <w:sz w:val="24"/>
                <w:szCs w:val="24"/>
              </w:rPr>
              <w:t>Surviving</w:t>
            </w:r>
            <w:proofErr w:type="spellEnd"/>
            <w:r>
              <w:rPr>
                <w:rFonts w:ascii="Arial" w:eastAsia="Arial" w:hAnsi="Arial" w:cs="Arial"/>
                <w:sz w:val="24"/>
                <w:szCs w:val="24"/>
              </w:rPr>
              <w:t xml:space="preserve"> </w:t>
            </w:r>
            <w:proofErr w:type="spellStart"/>
            <w:r>
              <w:rPr>
                <w:rFonts w:ascii="Arial" w:eastAsia="Arial" w:hAnsi="Arial" w:cs="Arial"/>
                <w:sz w:val="24"/>
                <w:szCs w:val="24"/>
              </w:rPr>
              <w:t>Sepsis</w:t>
            </w:r>
            <w:proofErr w:type="spellEnd"/>
            <w:r>
              <w:rPr>
                <w:rFonts w:ascii="Arial" w:eastAsia="Arial" w:hAnsi="Arial" w:cs="Arial"/>
                <w:sz w:val="24"/>
                <w:szCs w:val="24"/>
              </w:rPr>
              <w:t xml:space="preserve"> </w:t>
            </w:r>
            <w:proofErr w:type="spellStart"/>
            <w:r>
              <w:rPr>
                <w:rFonts w:ascii="Arial" w:eastAsia="Arial" w:hAnsi="Arial" w:cs="Arial"/>
                <w:sz w:val="24"/>
                <w:szCs w:val="24"/>
              </w:rPr>
              <w:t>Campaign</w:t>
            </w:r>
            <w:proofErr w:type="spellEnd"/>
            <w:r>
              <w:rPr>
                <w:rFonts w:ascii="Arial" w:eastAsia="Arial" w:hAnsi="Arial" w:cs="Arial"/>
                <w:sz w:val="24"/>
                <w:szCs w:val="24"/>
              </w:rPr>
              <w:t xml:space="preserve"> </w:t>
            </w:r>
            <w:proofErr w:type="spellStart"/>
            <w:r>
              <w:rPr>
                <w:rFonts w:ascii="Arial" w:eastAsia="Arial" w:hAnsi="Arial" w:cs="Arial"/>
                <w:sz w:val="24"/>
                <w:szCs w:val="24"/>
              </w:rPr>
              <w:t>Guidelines</w:t>
            </w:r>
            <w:proofErr w:type="spellEnd"/>
            <w:r>
              <w:rPr>
                <w:rFonts w:ascii="Arial" w:eastAsia="Arial" w:hAnsi="Arial" w:cs="Arial"/>
                <w:sz w:val="24"/>
                <w:szCs w:val="24"/>
              </w:rPr>
              <w:t xml:space="preserve"> 2021</w:t>
            </w:r>
            <w:r>
              <w:rPr>
                <w:rFonts w:ascii="Arial" w:eastAsia="Arial" w:hAnsi="Arial" w:cs="Arial"/>
                <w:smallCaps/>
                <w:color w:val="000000"/>
                <w:sz w:val="24"/>
                <w:szCs w:val="24"/>
              </w:rPr>
              <w:t xml:space="preserve"> </w:t>
            </w:r>
            <w:r>
              <w:rPr>
                <w:rFonts w:ascii="Arial" w:eastAsia="Arial" w:hAnsi="Arial" w:cs="Arial"/>
                <w:b/>
                <w:smallCaps/>
                <w:sz w:val="24"/>
                <w:szCs w:val="24"/>
              </w:rPr>
              <w:t>PUBLISHED: 10/4/2021</w:t>
            </w:r>
            <w:r>
              <w:rPr>
                <w:rFonts w:ascii="Arial" w:eastAsia="Arial" w:hAnsi="Arial" w:cs="Arial"/>
                <w:i/>
                <w:sz w:val="24"/>
                <w:szCs w:val="24"/>
              </w:rPr>
              <w:t xml:space="preserve">Critical </w:t>
            </w:r>
            <w:proofErr w:type="spellStart"/>
            <w:r>
              <w:rPr>
                <w:rFonts w:ascii="Arial" w:eastAsia="Arial" w:hAnsi="Arial" w:cs="Arial"/>
                <w:i/>
                <w:sz w:val="24"/>
                <w:szCs w:val="24"/>
              </w:rPr>
              <w:t>Care</w:t>
            </w:r>
            <w:proofErr w:type="spellEnd"/>
            <w:r>
              <w:rPr>
                <w:rFonts w:ascii="Arial" w:eastAsia="Arial" w:hAnsi="Arial" w:cs="Arial"/>
                <w:i/>
                <w:sz w:val="24"/>
                <w:szCs w:val="24"/>
              </w:rPr>
              <w:t xml:space="preserve"> Medicine: </w:t>
            </w:r>
            <w:proofErr w:type="spellStart"/>
            <w:r>
              <w:rPr>
                <w:rFonts w:ascii="Arial" w:eastAsia="Arial" w:hAnsi="Arial" w:cs="Arial"/>
                <w:i/>
                <w:sz w:val="24"/>
                <w:szCs w:val="24"/>
              </w:rPr>
              <w:t>October</w:t>
            </w:r>
            <w:proofErr w:type="spellEnd"/>
            <w:r>
              <w:rPr>
                <w:rFonts w:ascii="Arial" w:eastAsia="Arial" w:hAnsi="Arial" w:cs="Arial"/>
                <w:i/>
                <w:sz w:val="24"/>
                <w:szCs w:val="24"/>
              </w:rPr>
              <w:t xml:space="preserve"> 4, 2021</w:t>
            </w:r>
          </w:p>
          <w:p w14:paraId="34809D7D" w14:textId="77777777" w:rsidR="00870C14" w:rsidRDefault="00006B53">
            <w:pPr>
              <w:pStyle w:val="Ttulo1"/>
            </w:pPr>
            <w:r>
              <w:rPr>
                <w:rFonts w:ascii="Source Sans Pro" w:eastAsia="Source Sans Pro" w:hAnsi="Source Sans Pro" w:cs="Source Sans Pro"/>
                <w:color w:val="F96403"/>
              </w:rPr>
              <w:t xml:space="preserve"> </w:t>
            </w:r>
          </w:p>
          <w:p w14:paraId="34809D7E" w14:textId="77777777" w:rsidR="00870C14" w:rsidRDefault="00870C14">
            <w:pPr>
              <w:jc w:val="both"/>
              <w:rPr>
                <w:rFonts w:eastAsia="Times New Roman"/>
                <w:sz w:val="24"/>
                <w:szCs w:val="24"/>
              </w:rPr>
            </w:pPr>
          </w:p>
        </w:tc>
      </w:tr>
    </w:tbl>
    <w:p w14:paraId="34809D80" w14:textId="77777777" w:rsidR="00870C14" w:rsidRDefault="00870C14">
      <w:pPr>
        <w:jc w:val="both"/>
        <w:rPr>
          <w:rFonts w:ascii="Arial" w:eastAsia="Arial" w:hAnsi="Arial" w:cs="Arial"/>
          <w:sz w:val="20"/>
          <w:szCs w:val="20"/>
        </w:rPr>
      </w:pPr>
    </w:p>
    <w:p w14:paraId="34809D81" w14:textId="77777777" w:rsidR="00870C14" w:rsidRDefault="00870C14">
      <w:pPr>
        <w:jc w:val="both"/>
        <w:rPr>
          <w:rFonts w:ascii="Arial" w:eastAsia="Arial" w:hAnsi="Arial" w:cs="Arial"/>
          <w:b/>
        </w:rPr>
      </w:pPr>
    </w:p>
    <w:p w14:paraId="34809D82" w14:textId="77777777" w:rsidR="00870C14" w:rsidRDefault="00870C14">
      <w:pPr>
        <w:jc w:val="both"/>
        <w:rPr>
          <w:rFonts w:ascii="Arial" w:eastAsia="Arial" w:hAnsi="Arial" w:cs="Arial"/>
          <w:b/>
        </w:rPr>
      </w:pPr>
    </w:p>
    <w:p w14:paraId="34809D83" w14:textId="77777777" w:rsidR="00870C14" w:rsidRDefault="00870C14">
      <w:pPr>
        <w:jc w:val="both"/>
      </w:pPr>
    </w:p>
    <w:p w14:paraId="34809D84"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D85"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D86" w14:textId="77777777" w:rsidR="00870C14" w:rsidRDefault="00870C14">
      <w:pPr>
        <w:rPr>
          <w:rFonts w:ascii="Arial" w:eastAsia="Arial" w:hAnsi="Arial" w:cs="Arial"/>
          <w:b/>
          <w:sz w:val="20"/>
          <w:szCs w:val="20"/>
        </w:rPr>
      </w:pPr>
    </w:p>
    <w:p w14:paraId="34809D87"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tbl>
      <w:tblPr>
        <w:tblStyle w:val="affc"/>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9D89" w14:textId="77777777">
        <w:trPr>
          <w:trHeight w:val="284"/>
        </w:trPr>
        <w:tc>
          <w:tcPr>
            <w:tcW w:w="8504" w:type="dxa"/>
            <w:tcBorders>
              <w:top w:val="nil"/>
              <w:left w:val="nil"/>
              <w:right w:val="nil"/>
            </w:tcBorders>
          </w:tcPr>
          <w:p w14:paraId="34809D88" w14:textId="77777777" w:rsidR="00870C14" w:rsidRDefault="00006B53">
            <w:r>
              <w:t>INSTITUIÇÃO:</w:t>
            </w:r>
          </w:p>
        </w:tc>
      </w:tr>
      <w:tr w:rsidR="00870C14" w14:paraId="34809D8B" w14:textId="77777777">
        <w:trPr>
          <w:trHeight w:val="284"/>
        </w:trPr>
        <w:tc>
          <w:tcPr>
            <w:tcW w:w="8504" w:type="dxa"/>
          </w:tcPr>
          <w:p w14:paraId="34809D8A" w14:textId="77777777" w:rsidR="00870C14" w:rsidRDefault="00006B53">
            <w:r>
              <w:t>UFSC</w:t>
            </w:r>
          </w:p>
        </w:tc>
      </w:tr>
      <w:tr w:rsidR="00870C14" w14:paraId="34809D8E" w14:textId="77777777">
        <w:trPr>
          <w:trHeight w:val="284"/>
        </w:trPr>
        <w:tc>
          <w:tcPr>
            <w:tcW w:w="8504" w:type="dxa"/>
            <w:tcBorders>
              <w:top w:val="nil"/>
              <w:left w:val="nil"/>
              <w:right w:val="nil"/>
            </w:tcBorders>
            <w:vAlign w:val="center"/>
          </w:tcPr>
          <w:p w14:paraId="34809D8C" w14:textId="77777777" w:rsidR="00870C14" w:rsidRDefault="00870C14"/>
          <w:p w14:paraId="34809D8D" w14:textId="77777777" w:rsidR="00870C14" w:rsidRDefault="00006B53">
            <w:r>
              <w:t>ÁREA DO CONHECIMENTO – CONTEÚDO - AUTOR:</w:t>
            </w:r>
          </w:p>
        </w:tc>
      </w:tr>
      <w:tr w:rsidR="00870C14" w14:paraId="34809D90" w14:textId="77777777">
        <w:trPr>
          <w:trHeight w:val="284"/>
        </w:trPr>
        <w:tc>
          <w:tcPr>
            <w:tcW w:w="8504" w:type="dxa"/>
            <w:tcBorders>
              <w:bottom w:val="single" w:sz="4" w:space="0" w:color="000000"/>
            </w:tcBorders>
            <w:vAlign w:val="center"/>
          </w:tcPr>
          <w:p w14:paraId="34809D8F" w14:textId="77777777" w:rsidR="00870C14" w:rsidRDefault="00006B53">
            <w:r>
              <w:t>Clínica Médica – Doenças Renais – Simone van de Sande Lee</w:t>
            </w:r>
          </w:p>
        </w:tc>
      </w:tr>
      <w:tr w:rsidR="00870C14" w14:paraId="34809D92" w14:textId="77777777">
        <w:trPr>
          <w:trHeight w:val="284"/>
        </w:trPr>
        <w:tc>
          <w:tcPr>
            <w:tcW w:w="8504" w:type="dxa"/>
            <w:tcBorders>
              <w:left w:val="nil"/>
              <w:bottom w:val="nil"/>
              <w:right w:val="nil"/>
            </w:tcBorders>
            <w:vAlign w:val="center"/>
          </w:tcPr>
          <w:p w14:paraId="34809D91" w14:textId="77777777" w:rsidR="00870C14" w:rsidRDefault="00870C14"/>
        </w:tc>
      </w:tr>
      <w:tr w:rsidR="00870C14" w14:paraId="34809D94" w14:textId="77777777">
        <w:trPr>
          <w:trHeight w:val="284"/>
        </w:trPr>
        <w:tc>
          <w:tcPr>
            <w:tcW w:w="8504" w:type="dxa"/>
            <w:tcBorders>
              <w:top w:val="nil"/>
              <w:left w:val="nil"/>
              <w:right w:val="nil"/>
            </w:tcBorders>
            <w:vAlign w:val="center"/>
          </w:tcPr>
          <w:p w14:paraId="34809D93" w14:textId="77777777" w:rsidR="00870C14" w:rsidRDefault="00006B53">
            <w:r>
              <w:t>ENUNCIADO E ALTERNATIVAS: Resposta correta em negrito</w:t>
            </w:r>
          </w:p>
        </w:tc>
      </w:tr>
      <w:tr w:rsidR="00870C14" w14:paraId="34809D9C" w14:textId="77777777">
        <w:trPr>
          <w:trHeight w:val="1921"/>
        </w:trPr>
        <w:tc>
          <w:tcPr>
            <w:tcW w:w="8504" w:type="dxa"/>
            <w:vAlign w:val="center"/>
          </w:tcPr>
          <w:p w14:paraId="34809D95" w14:textId="77777777" w:rsidR="00870C14" w:rsidRDefault="00006B53">
            <w:pPr>
              <w:jc w:val="both"/>
              <w:rPr>
                <w:color w:val="FF0000"/>
              </w:rPr>
            </w:pPr>
            <w:r>
              <w:rPr>
                <w:color w:val="FF0000"/>
              </w:rPr>
              <w:t xml:space="preserve">Homem de 51 anos, com diagnóstico de diabetes tipo 2 e hipertensão arterial sistêmica há 6 anos, em uso de metformina 2000 mg ao dia e </w:t>
            </w:r>
            <w:proofErr w:type="spellStart"/>
            <w:r>
              <w:rPr>
                <w:color w:val="FF0000"/>
              </w:rPr>
              <w:t>enalapril</w:t>
            </w:r>
            <w:proofErr w:type="spellEnd"/>
            <w:r>
              <w:rPr>
                <w:color w:val="FF0000"/>
              </w:rPr>
              <w:t xml:space="preserve"> 40 mg ao dia. A pressão arterial é de 118x74 mm/Hg. Traz exames realizados há 4 meses, com relação albumina/cre</w:t>
            </w:r>
            <w:r>
              <w:rPr>
                <w:color w:val="FF0000"/>
              </w:rPr>
              <w:t>atinina em amostra de urina 280 mg/g. Exames laboratoriais atuais mostram HbA1c 7,5%, creatinina 1,1 mg/</w:t>
            </w:r>
            <w:proofErr w:type="spellStart"/>
            <w:r>
              <w:rPr>
                <w:color w:val="FF0000"/>
              </w:rPr>
              <w:t>dL</w:t>
            </w:r>
            <w:proofErr w:type="spellEnd"/>
            <w:r>
              <w:rPr>
                <w:color w:val="FF0000"/>
              </w:rPr>
              <w:t xml:space="preserve"> (taxa de filtração glomerular estimada 81 </w:t>
            </w:r>
            <w:proofErr w:type="spellStart"/>
            <w:r>
              <w:rPr>
                <w:color w:val="FF0000"/>
              </w:rPr>
              <w:t>mL</w:t>
            </w:r>
            <w:proofErr w:type="spellEnd"/>
            <w:r>
              <w:rPr>
                <w:color w:val="FF0000"/>
              </w:rPr>
              <w:t>/min/1,73 m2), relação albumina/creatinina em amostra de urina 269 mg/g (valor de referência &lt;30 mg/g). Q</w:t>
            </w:r>
            <w:r>
              <w:rPr>
                <w:color w:val="FF0000"/>
              </w:rPr>
              <w:t>ual deve ser a próxima conduta em relação ao tratamento medicamentoso?</w:t>
            </w:r>
          </w:p>
          <w:p w14:paraId="34809D96" w14:textId="77777777" w:rsidR="00870C14" w:rsidRDefault="00006B53">
            <w:pPr>
              <w:numPr>
                <w:ilvl w:val="0"/>
                <w:numId w:val="45"/>
              </w:numPr>
              <w:ind w:left="720"/>
              <w:jc w:val="both"/>
              <w:rPr>
                <w:b/>
                <w:color w:val="FF0000"/>
              </w:rPr>
            </w:pPr>
            <w:r>
              <w:rPr>
                <w:b/>
                <w:color w:val="FF0000"/>
              </w:rPr>
              <w:t>Associar o uso de um inibidor de SGLT2.</w:t>
            </w:r>
          </w:p>
          <w:p w14:paraId="34809D97" w14:textId="77777777" w:rsidR="00870C14" w:rsidRDefault="00006B53">
            <w:pPr>
              <w:numPr>
                <w:ilvl w:val="0"/>
                <w:numId w:val="45"/>
              </w:numPr>
              <w:ind w:left="720"/>
              <w:jc w:val="both"/>
              <w:rPr>
                <w:color w:val="FF0000"/>
              </w:rPr>
            </w:pPr>
            <w:r>
              <w:rPr>
                <w:color w:val="FF0000"/>
              </w:rPr>
              <w:t xml:space="preserve">Suspender a metformina. </w:t>
            </w:r>
          </w:p>
          <w:p w14:paraId="34809D98" w14:textId="77777777" w:rsidR="00870C14" w:rsidRDefault="00006B53">
            <w:pPr>
              <w:numPr>
                <w:ilvl w:val="0"/>
                <w:numId w:val="45"/>
              </w:numPr>
              <w:ind w:left="720"/>
              <w:jc w:val="both"/>
              <w:rPr>
                <w:color w:val="FF0000"/>
              </w:rPr>
            </w:pPr>
            <w:r>
              <w:rPr>
                <w:color w:val="FF0000"/>
              </w:rPr>
              <w:t>Associar um bloqueador do receptor da angiotensina 2.</w:t>
            </w:r>
          </w:p>
          <w:p w14:paraId="34809D99" w14:textId="77777777" w:rsidR="00870C14" w:rsidRDefault="00006B53">
            <w:pPr>
              <w:numPr>
                <w:ilvl w:val="0"/>
                <w:numId w:val="45"/>
              </w:numPr>
              <w:ind w:left="720"/>
              <w:jc w:val="both"/>
              <w:rPr>
                <w:color w:val="FF0000"/>
              </w:rPr>
            </w:pPr>
            <w:r>
              <w:rPr>
                <w:color w:val="FF0000"/>
              </w:rPr>
              <w:t>Associar um inibidor da DPP4.</w:t>
            </w:r>
          </w:p>
          <w:p w14:paraId="34809D9A" w14:textId="77777777" w:rsidR="00870C14" w:rsidRDefault="00006B53">
            <w:pPr>
              <w:numPr>
                <w:ilvl w:val="0"/>
                <w:numId w:val="45"/>
              </w:numPr>
              <w:ind w:left="720"/>
              <w:jc w:val="both"/>
              <w:rPr>
                <w:color w:val="FF0000"/>
              </w:rPr>
            </w:pPr>
            <w:r>
              <w:rPr>
                <w:color w:val="FF0000"/>
              </w:rPr>
              <w:t xml:space="preserve">Associar o uso de insulina NPH. </w:t>
            </w:r>
          </w:p>
          <w:p w14:paraId="34809D9B" w14:textId="77777777" w:rsidR="00870C14" w:rsidRDefault="00870C14">
            <w:pPr>
              <w:ind w:left="720"/>
              <w:jc w:val="both"/>
            </w:pPr>
          </w:p>
        </w:tc>
      </w:tr>
      <w:tr w:rsidR="00870C14" w14:paraId="34809D9F" w14:textId="77777777">
        <w:trPr>
          <w:trHeight w:val="284"/>
        </w:trPr>
        <w:tc>
          <w:tcPr>
            <w:tcW w:w="8504" w:type="dxa"/>
            <w:tcBorders>
              <w:top w:val="nil"/>
              <w:left w:val="nil"/>
              <w:right w:val="nil"/>
            </w:tcBorders>
            <w:vAlign w:val="center"/>
          </w:tcPr>
          <w:p w14:paraId="34809D9D" w14:textId="77777777" w:rsidR="00870C14" w:rsidRDefault="00870C14"/>
          <w:p w14:paraId="34809D9E" w14:textId="77777777" w:rsidR="00870C14" w:rsidRDefault="00006B53">
            <w:r>
              <w:t>RESPOSTA CORRETA:</w:t>
            </w:r>
          </w:p>
        </w:tc>
      </w:tr>
      <w:tr w:rsidR="00870C14" w14:paraId="34809DA1" w14:textId="77777777">
        <w:trPr>
          <w:trHeight w:val="284"/>
        </w:trPr>
        <w:tc>
          <w:tcPr>
            <w:tcW w:w="8504" w:type="dxa"/>
            <w:tcBorders>
              <w:bottom w:val="single" w:sz="4" w:space="0" w:color="000000"/>
            </w:tcBorders>
            <w:vAlign w:val="center"/>
          </w:tcPr>
          <w:p w14:paraId="34809DA0" w14:textId="77777777" w:rsidR="00870C14" w:rsidRDefault="00006B53">
            <w:r>
              <w:t>A</w:t>
            </w:r>
          </w:p>
        </w:tc>
      </w:tr>
      <w:tr w:rsidR="00870C14" w14:paraId="34809DA3" w14:textId="77777777">
        <w:trPr>
          <w:trHeight w:val="284"/>
        </w:trPr>
        <w:tc>
          <w:tcPr>
            <w:tcW w:w="8504" w:type="dxa"/>
            <w:tcBorders>
              <w:left w:val="nil"/>
              <w:bottom w:val="nil"/>
              <w:right w:val="nil"/>
            </w:tcBorders>
            <w:vAlign w:val="center"/>
          </w:tcPr>
          <w:p w14:paraId="34809DA2" w14:textId="77777777" w:rsidR="00870C14" w:rsidRDefault="00870C14"/>
        </w:tc>
      </w:tr>
      <w:tr w:rsidR="00870C14" w14:paraId="34809DA5" w14:textId="77777777">
        <w:trPr>
          <w:trHeight w:val="284"/>
        </w:trPr>
        <w:tc>
          <w:tcPr>
            <w:tcW w:w="8504" w:type="dxa"/>
            <w:tcBorders>
              <w:top w:val="nil"/>
              <w:left w:val="nil"/>
              <w:right w:val="nil"/>
            </w:tcBorders>
            <w:vAlign w:val="center"/>
          </w:tcPr>
          <w:p w14:paraId="34809DA4" w14:textId="77777777" w:rsidR="00870C14" w:rsidRDefault="00006B53">
            <w:pPr>
              <w:jc w:val="both"/>
            </w:pPr>
            <w:r>
              <w:t xml:space="preserve">COMENTÁRIOS SOBRE A RESPOSTA </w:t>
            </w:r>
            <w:r>
              <w:rPr>
                <w:smallCaps/>
              </w:rPr>
              <w:t>CORRETA E/OU SOBRE AS ALTERNATIVAS ERRADAS:</w:t>
            </w:r>
          </w:p>
        </w:tc>
      </w:tr>
      <w:tr w:rsidR="00870C14" w14:paraId="34809DA7" w14:textId="77777777">
        <w:trPr>
          <w:trHeight w:val="1021"/>
        </w:trPr>
        <w:tc>
          <w:tcPr>
            <w:tcW w:w="8504" w:type="dxa"/>
            <w:vAlign w:val="center"/>
          </w:tcPr>
          <w:p w14:paraId="34809DA6" w14:textId="77777777" w:rsidR="00870C14" w:rsidRDefault="00006B53">
            <w:pPr>
              <w:jc w:val="both"/>
            </w:pPr>
            <w:r>
              <w:t xml:space="preserve">O paciente apresenta doença renal do diabetes, diagnosticada por duas amostras de urina com relação albumina/creatinina alterada. Além disso, a HbA1c encontra-se fora da meta de controle glicêmico. No caso em questão, em que há doença renal do diabetes, é </w:t>
            </w:r>
            <w:r>
              <w:t xml:space="preserve">recomendado o uso de inibidores do SGLT2 para reduzir a progressão para doença renal terminal e morte. A alternativa B está incorreta porque não há motivo para suspender a metformina (nos indivíduos com TFG entre 30-45 </w:t>
            </w:r>
            <w:proofErr w:type="spellStart"/>
            <w:r>
              <w:t>mL</w:t>
            </w:r>
            <w:proofErr w:type="spellEnd"/>
            <w:r>
              <w:t>/min/1,73 m2 é recomendada a reduçã</w:t>
            </w:r>
            <w:r>
              <w:t xml:space="preserve">o de dose, e suspensão apenas se abaixo de 30 </w:t>
            </w:r>
            <w:proofErr w:type="spellStart"/>
            <w:r>
              <w:t>mL</w:t>
            </w:r>
            <w:proofErr w:type="spellEnd"/>
            <w:r>
              <w:t>/min/1,73 m2). A alternativa C está incorreta porque a associação do inibidor da ECA (</w:t>
            </w:r>
            <w:proofErr w:type="spellStart"/>
            <w:r>
              <w:t>enalapril</w:t>
            </w:r>
            <w:proofErr w:type="spellEnd"/>
            <w:r>
              <w:t xml:space="preserve">) a um BRA não é recomendada. As alternativas D e </w:t>
            </w:r>
            <w:proofErr w:type="spellStart"/>
            <w:r>
              <w:t>E</w:t>
            </w:r>
            <w:proofErr w:type="spellEnd"/>
            <w:r>
              <w:t xml:space="preserve"> estão incorretas porque o inibidor de DPP4 e a insulina NPH n</w:t>
            </w:r>
            <w:r>
              <w:t xml:space="preserve">ão demonstraram os benefícios renais do inibidor de SGLT2, portanto não devem ser a próxima escolha para este caso especificamente. </w:t>
            </w:r>
          </w:p>
        </w:tc>
      </w:tr>
      <w:tr w:rsidR="00870C14" w14:paraId="34809DA9" w14:textId="77777777">
        <w:trPr>
          <w:trHeight w:val="284"/>
        </w:trPr>
        <w:tc>
          <w:tcPr>
            <w:tcW w:w="8504" w:type="dxa"/>
            <w:tcBorders>
              <w:left w:val="nil"/>
              <w:bottom w:val="nil"/>
              <w:right w:val="nil"/>
            </w:tcBorders>
            <w:vAlign w:val="center"/>
          </w:tcPr>
          <w:p w14:paraId="34809DA8" w14:textId="77777777" w:rsidR="00870C14" w:rsidRDefault="00870C14"/>
        </w:tc>
      </w:tr>
      <w:tr w:rsidR="00870C14" w14:paraId="34809DAB" w14:textId="77777777">
        <w:trPr>
          <w:trHeight w:val="284"/>
        </w:trPr>
        <w:tc>
          <w:tcPr>
            <w:tcW w:w="8504" w:type="dxa"/>
            <w:tcBorders>
              <w:top w:val="nil"/>
              <w:left w:val="nil"/>
              <w:bottom w:val="single" w:sz="4" w:space="0" w:color="000000"/>
              <w:right w:val="nil"/>
            </w:tcBorders>
            <w:vAlign w:val="center"/>
          </w:tcPr>
          <w:p w14:paraId="34809DAA" w14:textId="77777777" w:rsidR="00870C14" w:rsidRDefault="00006B53">
            <w:r>
              <w:t>REFERÊNCIAS BIBLIOGRÁFICAS: (três linhas)</w:t>
            </w:r>
          </w:p>
        </w:tc>
      </w:tr>
      <w:tr w:rsidR="00870C14" w14:paraId="34809DAD" w14:textId="77777777">
        <w:trPr>
          <w:trHeight w:val="657"/>
        </w:trPr>
        <w:tc>
          <w:tcPr>
            <w:tcW w:w="8504" w:type="dxa"/>
            <w:tcBorders>
              <w:bottom w:val="single" w:sz="4" w:space="0" w:color="000000"/>
            </w:tcBorders>
            <w:vAlign w:val="center"/>
          </w:tcPr>
          <w:p w14:paraId="34809DAC" w14:textId="77777777" w:rsidR="00870C14" w:rsidRDefault="00006B53">
            <w:pPr>
              <w:jc w:val="both"/>
            </w:pPr>
            <w:r>
              <w:t xml:space="preserve">Sá J, </w:t>
            </w:r>
            <w:proofErr w:type="spellStart"/>
            <w:r>
              <w:t>Canani</w:t>
            </w:r>
            <w:proofErr w:type="spellEnd"/>
            <w:r>
              <w:t xml:space="preserve"> L, Rangel E, Bauer A, </w:t>
            </w:r>
            <w:proofErr w:type="spellStart"/>
            <w:r>
              <w:t>Escott</w:t>
            </w:r>
            <w:proofErr w:type="spellEnd"/>
            <w:r>
              <w:t xml:space="preserve"> G, </w:t>
            </w:r>
            <w:proofErr w:type="spellStart"/>
            <w:r>
              <w:t>Zelmanovitz</w:t>
            </w:r>
            <w:proofErr w:type="spellEnd"/>
            <w:r>
              <w:t xml:space="preserve"> T, Silveiro S, Bertoluci M. Doença renal do diabetes. Diretriz Oficial da Sociedade Brasileira de Diabetes (2022). DOI: 10.29327/557753.2022-18, ISBN: 978-65-5941-622-6.</w:t>
            </w:r>
          </w:p>
        </w:tc>
      </w:tr>
    </w:tbl>
    <w:p w14:paraId="34809DAE" w14:textId="77777777" w:rsidR="00870C14" w:rsidRDefault="00870C14"/>
    <w:p w14:paraId="34809DAF" w14:textId="77777777" w:rsidR="00870C14" w:rsidRDefault="00870C14"/>
    <w:p w14:paraId="34809DB0"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DB1"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DB2" w14:textId="77777777" w:rsidR="00870C14" w:rsidRDefault="00870C14">
      <w:pPr>
        <w:rPr>
          <w:rFonts w:ascii="Arial" w:eastAsia="Arial" w:hAnsi="Arial" w:cs="Arial"/>
          <w:b/>
          <w:sz w:val="20"/>
          <w:szCs w:val="20"/>
        </w:rPr>
      </w:pPr>
    </w:p>
    <w:p w14:paraId="34809DB3"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DB4" w14:textId="77777777" w:rsidR="00870C14" w:rsidRDefault="00870C14">
      <w:pPr>
        <w:rPr>
          <w:rFonts w:ascii="Arial" w:eastAsia="Arial" w:hAnsi="Arial" w:cs="Arial"/>
          <w:sz w:val="20"/>
          <w:szCs w:val="20"/>
        </w:rPr>
      </w:pPr>
    </w:p>
    <w:tbl>
      <w:tblPr>
        <w:tblStyle w:val="affd"/>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9DB6" w14:textId="77777777">
        <w:trPr>
          <w:trHeight w:val="284"/>
        </w:trPr>
        <w:tc>
          <w:tcPr>
            <w:tcW w:w="8504" w:type="dxa"/>
            <w:tcBorders>
              <w:top w:val="nil"/>
              <w:left w:val="nil"/>
              <w:bottom w:val="single" w:sz="4" w:space="0" w:color="000000"/>
              <w:right w:val="nil"/>
            </w:tcBorders>
          </w:tcPr>
          <w:p w14:paraId="34809DB5"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9DB8"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9DB7" w14:textId="77777777" w:rsidR="00870C14" w:rsidRDefault="00006B53">
            <w:pPr>
              <w:tabs>
                <w:tab w:val="center" w:pos="4252"/>
              </w:tabs>
              <w:jc w:val="both"/>
              <w:rPr>
                <w:rFonts w:ascii="Arial" w:eastAsia="Arial" w:hAnsi="Arial" w:cs="Arial"/>
              </w:rPr>
            </w:pPr>
            <w:r>
              <w:rPr>
                <w:rFonts w:ascii="Arial" w:eastAsia="Arial" w:hAnsi="Arial" w:cs="Arial"/>
              </w:rPr>
              <w:t>Universidade Federal de Santa Catarina - UFSC</w:t>
            </w:r>
          </w:p>
        </w:tc>
      </w:tr>
      <w:tr w:rsidR="00870C14" w14:paraId="34809DBB" w14:textId="77777777">
        <w:trPr>
          <w:trHeight w:val="284"/>
        </w:trPr>
        <w:tc>
          <w:tcPr>
            <w:tcW w:w="8504" w:type="dxa"/>
            <w:tcBorders>
              <w:top w:val="nil"/>
              <w:left w:val="nil"/>
              <w:bottom w:val="single" w:sz="4" w:space="0" w:color="000000"/>
              <w:right w:val="nil"/>
            </w:tcBorders>
            <w:vAlign w:val="center"/>
          </w:tcPr>
          <w:p w14:paraId="34809DB9" w14:textId="77777777" w:rsidR="00870C14" w:rsidRDefault="00870C14">
            <w:pPr>
              <w:jc w:val="both"/>
              <w:rPr>
                <w:rFonts w:ascii="Arial" w:eastAsia="Arial" w:hAnsi="Arial" w:cs="Arial"/>
              </w:rPr>
            </w:pPr>
          </w:p>
          <w:p w14:paraId="34809DBA"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9DBD"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DBC" w14:textId="77777777" w:rsidR="00870C14" w:rsidRDefault="00006B53">
            <w:pPr>
              <w:jc w:val="both"/>
              <w:rPr>
                <w:rFonts w:ascii="Arial" w:eastAsia="Arial" w:hAnsi="Arial" w:cs="Arial"/>
              </w:rPr>
            </w:pPr>
            <w:r>
              <w:rPr>
                <w:rFonts w:ascii="Arial" w:eastAsia="Arial" w:hAnsi="Arial" w:cs="Arial"/>
              </w:rPr>
              <w:t>Semiologia do adulto – Prof. Dr. Katia Lin</w:t>
            </w:r>
          </w:p>
        </w:tc>
      </w:tr>
      <w:tr w:rsidR="00870C14" w14:paraId="34809DBF" w14:textId="77777777">
        <w:trPr>
          <w:trHeight w:val="284"/>
        </w:trPr>
        <w:tc>
          <w:tcPr>
            <w:tcW w:w="8504" w:type="dxa"/>
            <w:tcBorders>
              <w:top w:val="single" w:sz="4" w:space="0" w:color="000000"/>
              <w:left w:val="nil"/>
              <w:bottom w:val="nil"/>
              <w:right w:val="nil"/>
            </w:tcBorders>
            <w:vAlign w:val="center"/>
          </w:tcPr>
          <w:p w14:paraId="34809DBE" w14:textId="77777777" w:rsidR="00870C14" w:rsidRDefault="00870C14">
            <w:pPr>
              <w:jc w:val="both"/>
              <w:rPr>
                <w:rFonts w:ascii="Arial" w:eastAsia="Arial" w:hAnsi="Arial" w:cs="Arial"/>
              </w:rPr>
            </w:pPr>
          </w:p>
        </w:tc>
      </w:tr>
      <w:tr w:rsidR="00870C14" w14:paraId="34809DC1" w14:textId="77777777">
        <w:trPr>
          <w:trHeight w:val="284"/>
        </w:trPr>
        <w:tc>
          <w:tcPr>
            <w:tcW w:w="8504" w:type="dxa"/>
            <w:tcBorders>
              <w:top w:val="nil"/>
              <w:left w:val="nil"/>
              <w:bottom w:val="single" w:sz="4" w:space="0" w:color="000000"/>
              <w:right w:val="nil"/>
            </w:tcBorders>
            <w:vAlign w:val="center"/>
          </w:tcPr>
          <w:p w14:paraId="34809DC0"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9DC8" w14:textId="77777777">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34809DC2" w14:textId="77777777" w:rsidR="00870C14" w:rsidRDefault="00006B53">
            <w:pPr>
              <w:jc w:val="both"/>
              <w:rPr>
                <w:rFonts w:ascii="Arial" w:eastAsia="Arial" w:hAnsi="Arial" w:cs="Arial"/>
                <w:color w:val="FF0000"/>
              </w:rPr>
            </w:pPr>
            <w:r>
              <w:rPr>
                <w:rFonts w:ascii="Arial" w:eastAsia="Arial" w:hAnsi="Arial" w:cs="Arial"/>
                <w:color w:val="FF0000"/>
              </w:rPr>
              <w:lastRenderedPageBreak/>
              <w:t xml:space="preserve">Homem de 38 anos de idade, pedreiro, há 8 meses vem se queixando de lombalgia irradiando para a região posterior do seu membro inferior direito com parestesia na face lateral do pé. Funções esfincterianas normais. Que alteração no membro inferior </w:t>
            </w:r>
            <w:proofErr w:type="gramStart"/>
            <w:r>
              <w:rPr>
                <w:rFonts w:ascii="Arial" w:eastAsia="Arial" w:hAnsi="Arial" w:cs="Arial"/>
                <w:color w:val="FF0000"/>
              </w:rPr>
              <w:t xml:space="preserve">direito  </w:t>
            </w:r>
            <w:r>
              <w:rPr>
                <w:rFonts w:ascii="Arial" w:eastAsia="Arial" w:hAnsi="Arial" w:cs="Arial"/>
                <w:color w:val="FF0000"/>
              </w:rPr>
              <w:t>é</w:t>
            </w:r>
            <w:proofErr w:type="gramEnd"/>
            <w:r>
              <w:rPr>
                <w:rFonts w:ascii="Arial" w:eastAsia="Arial" w:hAnsi="Arial" w:cs="Arial"/>
                <w:color w:val="FF0000"/>
              </w:rPr>
              <w:t xml:space="preserve"> compatível com o quadro?</w:t>
            </w:r>
          </w:p>
          <w:p w14:paraId="34809DC3" w14:textId="77777777" w:rsidR="00870C14" w:rsidRDefault="00006B53">
            <w:pPr>
              <w:numPr>
                <w:ilvl w:val="0"/>
                <w:numId w:val="46"/>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b/>
                <w:color w:val="FF0000"/>
              </w:rPr>
            </w:pPr>
            <w:r>
              <w:rPr>
                <w:rFonts w:ascii="Arial" w:eastAsia="Arial" w:hAnsi="Arial" w:cs="Arial"/>
                <w:b/>
                <w:color w:val="FF0000"/>
              </w:rPr>
              <w:t xml:space="preserve">Hiporreflexia do </w:t>
            </w:r>
            <w:proofErr w:type="spellStart"/>
            <w:r>
              <w:rPr>
                <w:rFonts w:ascii="Arial" w:eastAsia="Arial" w:hAnsi="Arial" w:cs="Arial"/>
                <w:b/>
                <w:color w:val="FF0000"/>
              </w:rPr>
              <w:t>aquileu</w:t>
            </w:r>
            <w:proofErr w:type="spellEnd"/>
            <w:r>
              <w:rPr>
                <w:rFonts w:ascii="Arial" w:eastAsia="Arial" w:hAnsi="Arial" w:cs="Arial"/>
                <w:b/>
                <w:color w:val="FF0000"/>
              </w:rPr>
              <w:t xml:space="preserve"> </w:t>
            </w:r>
          </w:p>
          <w:p w14:paraId="34809DC4" w14:textId="77777777" w:rsidR="00870C14" w:rsidRDefault="00006B53">
            <w:pPr>
              <w:numPr>
                <w:ilvl w:val="0"/>
                <w:numId w:val="46"/>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color w:val="FF0000"/>
              </w:rPr>
            </w:pPr>
            <w:proofErr w:type="spellStart"/>
            <w:r>
              <w:rPr>
                <w:rFonts w:ascii="Arial" w:eastAsia="Arial" w:hAnsi="Arial" w:cs="Arial"/>
                <w:color w:val="FF0000"/>
              </w:rPr>
              <w:t>Hipossensibilidade</w:t>
            </w:r>
            <w:proofErr w:type="spellEnd"/>
            <w:r>
              <w:rPr>
                <w:rFonts w:ascii="Arial" w:eastAsia="Arial" w:hAnsi="Arial" w:cs="Arial"/>
                <w:color w:val="FF0000"/>
              </w:rPr>
              <w:t xml:space="preserve"> dolorosa </w:t>
            </w:r>
          </w:p>
          <w:p w14:paraId="34809DC5" w14:textId="77777777" w:rsidR="00870C14" w:rsidRDefault="00006B53">
            <w:pPr>
              <w:numPr>
                <w:ilvl w:val="0"/>
                <w:numId w:val="46"/>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color w:val="FF0000"/>
              </w:rPr>
            </w:pPr>
            <w:proofErr w:type="spellStart"/>
            <w:r>
              <w:rPr>
                <w:rFonts w:ascii="Arial" w:eastAsia="Arial" w:hAnsi="Arial" w:cs="Arial"/>
                <w:color w:val="FF0000"/>
              </w:rPr>
              <w:t>Hiperreflexia</w:t>
            </w:r>
            <w:proofErr w:type="spellEnd"/>
            <w:r>
              <w:rPr>
                <w:rFonts w:ascii="Arial" w:eastAsia="Arial" w:hAnsi="Arial" w:cs="Arial"/>
                <w:color w:val="FF0000"/>
              </w:rPr>
              <w:t xml:space="preserve"> patelar </w:t>
            </w:r>
          </w:p>
          <w:p w14:paraId="34809DC6" w14:textId="77777777" w:rsidR="00870C14" w:rsidRDefault="00006B53">
            <w:pPr>
              <w:numPr>
                <w:ilvl w:val="0"/>
                <w:numId w:val="46"/>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color w:val="FF0000"/>
              </w:rPr>
            </w:pPr>
            <w:r>
              <w:rPr>
                <w:rFonts w:ascii="Arial" w:eastAsia="Arial" w:hAnsi="Arial" w:cs="Arial"/>
                <w:color w:val="FF0000"/>
              </w:rPr>
              <w:t xml:space="preserve">Sinal de Babinski </w:t>
            </w:r>
          </w:p>
          <w:p w14:paraId="34809DC7" w14:textId="77777777" w:rsidR="00870C14" w:rsidRDefault="00006B53">
            <w:pPr>
              <w:numPr>
                <w:ilvl w:val="0"/>
                <w:numId w:val="46"/>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color w:val="FF0000"/>
              </w:rPr>
            </w:pPr>
            <w:proofErr w:type="spellStart"/>
            <w:r>
              <w:rPr>
                <w:rFonts w:ascii="Arial" w:eastAsia="Arial" w:hAnsi="Arial" w:cs="Arial"/>
                <w:color w:val="FF0000"/>
              </w:rPr>
              <w:t>Hipopalestesia</w:t>
            </w:r>
            <w:proofErr w:type="spellEnd"/>
            <w:r>
              <w:rPr>
                <w:rFonts w:ascii="Arial" w:eastAsia="Arial" w:hAnsi="Arial" w:cs="Arial"/>
                <w:color w:val="FF0000"/>
              </w:rPr>
              <w:t xml:space="preserve">  </w:t>
            </w:r>
          </w:p>
        </w:tc>
      </w:tr>
      <w:tr w:rsidR="00870C14" w14:paraId="34809DCB" w14:textId="77777777">
        <w:trPr>
          <w:trHeight w:val="284"/>
        </w:trPr>
        <w:tc>
          <w:tcPr>
            <w:tcW w:w="8504" w:type="dxa"/>
            <w:tcBorders>
              <w:top w:val="nil"/>
              <w:left w:val="nil"/>
              <w:bottom w:val="single" w:sz="4" w:space="0" w:color="000000"/>
              <w:right w:val="nil"/>
            </w:tcBorders>
            <w:vAlign w:val="center"/>
          </w:tcPr>
          <w:p w14:paraId="34809DC9" w14:textId="77777777" w:rsidR="00870C14" w:rsidRDefault="00870C14">
            <w:pPr>
              <w:jc w:val="both"/>
              <w:rPr>
                <w:rFonts w:ascii="Arial" w:eastAsia="Arial" w:hAnsi="Arial" w:cs="Arial"/>
              </w:rPr>
            </w:pPr>
          </w:p>
          <w:p w14:paraId="34809DCA"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9DCD"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DCC" w14:textId="77777777" w:rsidR="00870C14" w:rsidRDefault="00006B53">
            <w:pPr>
              <w:jc w:val="both"/>
              <w:rPr>
                <w:rFonts w:ascii="Arial" w:eastAsia="Arial" w:hAnsi="Arial" w:cs="Arial"/>
                <w:b/>
              </w:rPr>
            </w:pPr>
            <w:r>
              <w:rPr>
                <w:rFonts w:ascii="Arial" w:eastAsia="Arial" w:hAnsi="Arial" w:cs="Arial"/>
                <w:b/>
              </w:rPr>
              <w:t xml:space="preserve">a) Hiporreflexia do </w:t>
            </w:r>
            <w:proofErr w:type="spellStart"/>
            <w:r>
              <w:rPr>
                <w:rFonts w:ascii="Arial" w:eastAsia="Arial" w:hAnsi="Arial" w:cs="Arial"/>
                <w:b/>
              </w:rPr>
              <w:t>aquileu</w:t>
            </w:r>
            <w:proofErr w:type="spellEnd"/>
            <w:r>
              <w:rPr>
                <w:rFonts w:ascii="Arial" w:eastAsia="Arial" w:hAnsi="Arial" w:cs="Arial"/>
                <w:b/>
              </w:rPr>
              <w:t xml:space="preserve"> no membro inferior direito</w:t>
            </w:r>
          </w:p>
        </w:tc>
      </w:tr>
      <w:tr w:rsidR="00870C14" w14:paraId="34809DCF" w14:textId="77777777">
        <w:trPr>
          <w:trHeight w:val="284"/>
        </w:trPr>
        <w:tc>
          <w:tcPr>
            <w:tcW w:w="8504" w:type="dxa"/>
            <w:tcBorders>
              <w:top w:val="single" w:sz="4" w:space="0" w:color="000000"/>
              <w:left w:val="nil"/>
              <w:bottom w:val="nil"/>
              <w:right w:val="nil"/>
            </w:tcBorders>
            <w:vAlign w:val="center"/>
          </w:tcPr>
          <w:p w14:paraId="34809DCE" w14:textId="77777777" w:rsidR="00870C14" w:rsidRDefault="00870C14">
            <w:pPr>
              <w:jc w:val="both"/>
              <w:rPr>
                <w:rFonts w:ascii="Arial" w:eastAsia="Arial" w:hAnsi="Arial" w:cs="Arial"/>
              </w:rPr>
            </w:pPr>
          </w:p>
        </w:tc>
      </w:tr>
      <w:tr w:rsidR="00870C14" w14:paraId="34809DD1" w14:textId="77777777">
        <w:trPr>
          <w:trHeight w:val="284"/>
        </w:trPr>
        <w:tc>
          <w:tcPr>
            <w:tcW w:w="8504" w:type="dxa"/>
            <w:tcBorders>
              <w:top w:val="nil"/>
              <w:left w:val="nil"/>
              <w:bottom w:val="single" w:sz="4" w:space="0" w:color="000000"/>
              <w:right w:val="nil"/>
            </w:tcBorders>
            <w:vAlign w:val="center"/>
          </w:tcPr>
          <w:p w14:paraId="34809DD0"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DD9"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9DD2" w14:textId="77777777" w:rsidR="00870C14" w:rsidRDefault="00006B53">
            <w:pPr>
              <w:jc w:val="both"/>
              <w:rPr>
                <w:rFonts w:ascii="Arial" w:eastAsia="Arial" w:hAnsi="Arial" w:cs="Arial"/>
              </w:rPr>
            </w:pPr>
            <w:r>
              <w:rPr>
                <w:rFonts w:ascii="Arial" w:eastAsia="Arial" w:hAnsi="Arial" w:cs="Arial"/>
              </w:rPr>
              <w:t xml:space="preserve">A história deste paciente é consistente com uma hérnia discal lombar, condição muito comum em trabalhadores braçais na atenção primária à saúde. A localização mais comum da </w:t>
            </w:r>
            <w:proofErr w:type="spellStart"/>
            <w:r>
              <w:rPr>
                <w:rFonts w:ascii="Arial" w:eastAsia="Arial" w:hAnsi="Arial" w:cs="Arial"/>
              </w:rPr>
              <w:t>herniação</w:t>
            </w:r>
            <w:proofErr w:type="spellEnd"/>
            <w:r>
              <w:rPr>
                <w:rFonts w:ascii="Arial" w:eastAsia="Arial" w:hAnsi="Arial" w:cs="Arial"/>
              </w:rPr>
              <w:t xml:space="preserve"> discal encontra-se entre a quinta vértebra lombar e a primeira vértebra s</w:t>
            </w:r>
            <w:r>
              <w:rPr>
                <w:rFonts w:ascii="Arial" w:eastAsia="Arial" w:hAnsi="Arial" w:cs="Arial"/>
              </w:rPr>
              <w:t xml:space="preserve">acral, produzindo compressão da raiz de S1; e em segundo lugar, entre a quarta e quinta vértebras lombares, produzindo compressão da raiz de L5. A compressão produzindo </w:t>
            </w:r>
            <w:proofErr w:type="spellStart"/>
            <w:r>
              <w:rPr>
                <w:rFonts w:ascii="Arial" w:eastAsia="Arial" w:hAnsi="Arial" w:cs="Arial"/>
              </w:rPr>
              <w:t>radiculopatia</w:t>
            </w:r>
            <w:proofErr w:type="spellEnd"/>
            <w:r>
              <w:rPr>
                <w:rFonts w:ascii="Arial" w:eastAsia="Arial" w:hAnsi="Arial" w:cs="Arial"/>
              </w:rPr>
              <w:t xml:space="preserve"> de S1, é associada à dor na região lombar e/ou na região glútea, frequent</w:t>
            </w:r>
            <w:r>
              <w:rPr>
                <w:rFonts w:ascii="Arial" w:eastAsia="Arial" w:hAnsi="Arial" w:cs="Arial"/>
              </w:rPr>
              <w:t xml:space="preserve">emente irradiando-se de forma descendente para a região posterior e panturrilha do membro inferior ipsilateral até a região lateral e plantar do pé, afetando sobretudo o quarto e quinto pododáctilos. </w:t>
            </w:r>
          </w:p>
          <w:p w14:paraId="34809DD3" w14:textId="77777777" w:rsidR="00870C14" w:rsidRDefault="00006B53">
            <w:pPr>
              <w:numPr>
                <w:ilvl w:val="0"/>
                <w:numId w:val="31"/>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color w:val="000000"/>
              </w:rPr>
            </w:pPr>
            <w:r>
              <w:rPr>
                <w:rFonts w:ascii="Arial" w:eastAsia="Arial" w:hAnsi="Arial" w:cs="Arial"/>
                <w:b/>
                <w:color w:val="000000"/>
              </w:rPr>
              <w:t xml:space="preserve">Hiporreflexia do </w:t>
            </w:r>
            <w:proofErr w:type="spellStart"/>
            <w:r>
              <w:rPr>
                <w:rFonts w:ascii="Arial" w:eastAsia="Arial" w:hAnsi="Arial" w:cs="Arial"/>
                <w:b/>
                <w:color w:val="000000"/>
              </w:rPr>
              <w:t>aquileu</w:t>
            </w:r>
            <w:proofErr w:type="spellEnd"/>
            <w:r>
              <w:rPr>
                <w:rFonts w:ascii="Arial" w:eastAsia="Arial" w:hAnsi="Arial" w:cs="Arial"/>
                <w:b/>
                <w:color w:val="000000"/>
              </w:rPr>
              <w:t xml:space="preserve"> no membro inferior direito – R</w:t>
            </w:r>
            <w:r>
              <w:rPr>
                <w:rFonts w:ascii="Arial" w:eastAsia="Arial" w:hAnsi="Arial" w:cs="Arial"/>
                <w:b/>
                <w:color w:val="000000"/>
              </w:rPr>
              <w:t xml:space="preserve">ESPOSTA CORRETA – a perda do reflexo </w:t>
            </w:r>
            <w:proofErr w:type="spellStart"/>
            <w:r>
              <w:rPr>
                <w:rFonts w:ascii="Arial" w:eastAsia="Arial" w:hAnsi="Arial" w:cs="Arial"/>
                <w:b/>
                <w:color w:val="000000"/>
              </w:rPr>
              <w:t>aquileu</w:t>
            </w:r>
            <w:proofErr w:type="spellEnd"/>
            <w:r>
              <w:rPr>
                <w:rFonts w:ascii="Arial" w:eastAsia="Arial" w:hAnsi="Arial" w:cs="Arial"/>
                <w:b/>
                <w:color w:val="000000"/>
              </w:rPr>
              <w:t xml:space="preserve"> no membro acometido é, muitas vezes, o único sinal objetivo de </w:t>
            </w:r>
            <w:proofErr w:type="spellStart"/>
            <w:r>
              <w:rPr>
                <w:rFonts w:ascii="Arial" w:eastAsia="Arial" w:hAnsi="Arial" w:cs="Arial"/>
                <w:b/>
                <w:color w:val="000000"/>
              </w:rPr>
              <w:t>radiculopatia</w:t>
            </w:r>
            <w:proofErr w:type="spellEnd"/>
            <w:r>
              <w:rPr>
                <w:rFonts w:ascii="Arial" w:eastAsia="Arial" w:hAnsi="Arial" w:cs="Arial"/>
                <w:b/>
                <w:color w:val="000000"/>
              </w:rPr>
              <w:t xml:space="preserve"> do S1 e a capacitação do médico em fazer este exame e reconhecer seu achado é uma competência importante para a sua atuação na atenção</w:t>
            </w:r>
            <w:r>
              <w:rPr>
                <w:rFonts w:ascii="Arial" w:eastAsia="Arial" w:hAnsi="Arial" w:cs="Arial"/>
                <w:b/>
                <w:color w:val="000000"/>
              </w:rPr>
              <w:t xml:space="preserve"> primária à saúde, que é a porta</w:t>
            </w:r>
            <w:r>
              <w:rPr>
                <w:rFonts w:ascii="Arial" w:eastAsia="Arial" w:hAnsi="Arial" w:cs="Arial"/>
                <w:color w:val="000000"/>
              </w:rPr>
              <w:t xml:space="preserve"> </w:t>
            </w:r>
            <w:r>
              <w:rPr>
                <w:rFonts w:ascii="Arial" w:eastAsia="Arial" w:hAnsi="Arial" w:cs="Arial"/>
                <w:b/>
                <w:color w:val="000000"/>
              </w:rPr>
              <w:t>de entrada desses pacientes no SUS</w:t>
            </w:r>
          </w:p>
          <w:p w14:paraId="34809DD4" w14:textId="77777777" w:rsidR="00870C14" w:rsidRDefault="00006B53">
            <w:pPr>
              <w:numPr>
                <w:ilvl w:val="0"/>
                <w:numId w:val="31"/>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color w:val="000000"/>
              </w:rPr>
            </w:pPr>
            <w:proofErr w:type="spellStart"/>
            <w:r>
              <w:rPr>
                <w:rFonts w:ascii="Arial" w:eastAsia="Arial" w:hAnsi="Arial" w:cs="Arial"/>
                <w:color w:val="000000"/>
              </w:rPr>
              <w:t>Hipossensibilidade</w:t>
            </w:r>
            <w:proofErr w:type="spellEnd"/>
            <w:r>
              <w:rPr>
                <w:rFonts w:ascii="Arial" w:eastAsia="Arial" w:hAnsi="Arial" w:cs="Arial"/>
                <w:color w:val="000000"/>
              </w:rPr>
              <w:t xml:space="preserve"> dolorosa no 1</w:t>
            </w:r>
            <w:r>
              <w:rPr>
                <w:rFonts w:ascii="Arial" w:eastAsia="Arial" w:hAnsi="Arial" w:cs="Arial"/>
                <w:color w:val="000000"/>
                <w:vertAlign w:val="superscript"/>
              </w:rPr>
              <w:t>o</w:t>
            </w:r>
            <w:r>
              <w:rPr>
                <w:rFonts w:ascii="Arial" w:eastAsia="Arial" w:hAnsi="Arial" w:cs="Arial"/>
                <w:color w:val="000000"/>
              </w:rPr>
              <w:t xml:space="preserve"> e 2</w:t>
            </w:r>
            <w:r>
              <w:rPr>
                <w:rFonts w:ascii="Arial" w:eastAsia="Arial" w:hAnsi="Arial" w:cs="Arial"/>
                <w:color w:val="000000"/>
                <w:vertAlign w:val="superscript"/>
              </w:rPr>
              <w:t>o</w:t>
            </w:r>
            <w:r>
              <w:rPr>
                <w:rFonts w:ascii="Arial" w:eastAsia="Arial" w:hAnsi="Arial" w:cs="Arial"/>
                <w:color w:val="000000"/>
              </w:rPr>
              <w:t xml:space="preserve"> pododáctilos à direita – é esperado na síndrome da </w:t>
            </w:r>
            <w:proofErr w:type="spellStart"/>
            <w:r>
              <w:rPr>
                <w:rFonts w:ascii="Arial" w:eastAsia="Arial" w:hAnsi="Arial" w:cs="Arial"/>
                <w:color w:val="000000"/>
              </w:rPr>
              <w:t>radiculopatia</w:t>
            </w:r>
            <w:proofErr w:type="spellEnd"/>
            <w:r>
              <w:rPr>
                <w:rFonts w:ascii="Arial" w:eastAsia="Arial" w:hAnsi="Arial" w:cs="Arial"/>
                <w:color w:val="000000"/>
              </w:rPr>
              <w:t xml:space="preserve"> do L5, o que não corresponde a este caso de </w:t>
            </w:r>
            <w:proofErr w:type="spellStart"/>
            <w:r>
              <w:rPr>
                <w:rFonts w:ascii="Arial" w:eastAsia="Arial" w:hAnsi="Arial" w:cs="Arial"/>
                <w:color w:val="000000"/>
              </w:rPr>
              <w:t>radiculopatia</w:t>
            </w:r>
            <w:proofErr w:type="spellEnd"/>
            <w:r>
              <w:rPr>
                <w:rFonts w:ascii="Arial" w:eastAsia="Arial" w:hAnsi="Arial" w:cs="Arial"/>
                <w:color w:val="000000"/>
              </w:rPr>
              <w:t xml:space="preserve"> do S1, com comprometimento</w:t>
            </w:r>
            <w:r>
              <w:rPr>
                <w:rFonts w:ascii="Arial" w:eastAsia="Arial" w:hAnsi="Arial" w:cs="Arial"/>
                <w:color w:val="000000"/>
              </w:rPr>
              <w:t xml:space="preserve"> esperado no quarto e </w:t>
            </w:r>
            <w:proofErr w:type="gramStart"/>
            <w:r>
              <w:rPr>
                <w:rFonts w:ascii="Arial" w:eastAsia="Arial" w:hAnsi="Arial" w:cs="Arial"/>
                <w:color w:val="000000"/>
              </w:rPr>
              <w:t>quinto pododáctilos</w:t>
            </w:r>
            <w:proofErr w:type="gramEnd"/>
            <w:r>
              <w:rPr>
                <w:rFonts w:ascii="Arial" w:eastAsia="Arial" w:hAnsi="Arial" w:cs="Arial"/>
                <w:color w:val="000000"/>
              </w:rPr>
              <w:t xml:space="preserve"> </w:t>
            </w:r>
          </w:p>
          <w:p w14:paraId="34809DD5" w14:textId="77777777" w:rsidR="00870C14" w:rsidRDefault="00006B53">
            <w:pPr>
              <w:numPr>
                <w:ilvl w:val="0"/>
                <w:numId w:val="31"/>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color w:val="000000"/>
              </w:rPr>
            </w:pPr>
            <w:proofErr w:type="spellStart"/>
            <w:r>
              <w:rPr>
                <w:rFonts w:ascii="Arial" w:eastAsia="Arial" w:hAnsi="Arial" w:cs="Arial"/>
                <w:color w:val="000000"/>
              </w:rPr>
              <w:t>Hiperreflexia</w:t>
            </w:r>
            <w:proofErr w:type="spellEnd"/>
            <w:r>
              <w:rPr>
                <w:rFonts w:ascii="Arial" w:eastAsia="Arial" w:hAnsi="Arial" w:cs="Arial"/>
                <w:color w:val="000000"/>
              </w:rPr>
              <w:t xml:space="preserve"> patelar no membro inferior direito – este é outro sinal de lesão do neurônio motor superior e, portanto, como o sinal de Babinski, não é esperado neste caso, que é um caso clássico de compressão mecâ</w:t>
            </w:r>
            <w:r>
              <w:rPr>
                <w:rFonts w:ascii="Arial" w:eastAsia="Arial" w:hAnsi="Arial" w:cs="Arial"/>
                <w:color w:val="000000"/>
              </w:rPr>
              <w:t>nica exercida pela hérnia discal sobre o segundo neurônio ou neurônio motor inferior</w:t>
            </w:r>
          </w:p>
          <w:p w14:paraId="34809DD6" w14:textId="77777777" w:rsidR="00870C14" w:rsidRDefault="00006B53">
            <w:pPr>
              <w:numPr>
                <w:ilvl w:val="0"/>
                <w:numId w:val="31"/>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color w:val="000000"/>
              </w:rPr>
            </w:pPr>
            <w:r>
              <w:rPr>
                <w:rFonts w:ascii="Arial" w:eastAsia="Arial" w:hAnsi="Arial" w:cs="Arial"/>
                <w:color w:val="000000"/>
              </w:rPr>
              <w:t>Sinal de Babinski no membro inferior direito – o sinal de Babinski indica dano ao neurônio motor superior (ou primeiro neurônio), o que não é esperado neste caso, que é um</w:t>
            </w:r>
            <w:r>
              <w:rPr>
                <w:rFonts w:ascii="Arial" w:eastAsia="Arial" w:hAnsi="Arial" w:cs="Arial"/>
                <w:color w:val="000000"/>
              </w:rPr>
              <w:t xml:space="preserve"> caso clássico de compressão mecânica exercida pela hérnia discal sobre o segundo neurônio ou neurônio motor inferior</w:t>
            </w:r>
          </w:p>
          <w:p w14:paraId="34809DD7" w14:textId="77777777" w:rsidR="00870C14" w:rsidRDefault="00006B53">
            <w:pPr>
              <w:numPr>
                <w:ilvl w:val="0"/>
                <w:numId w:val="31"/>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color w:val="000000"/>
              </w:rPr>
            </w:pPr>
            <w:r>
              <w:rPr>
                <w:rFonts w:ascii="Arial" w:eastAsia="Arial" w:hAnsi="Arial" w:cs="Arial"/>
                <w:color w:val="000000"/>
              </w:rPr>
              <w:t xml:space="preserve">Perda e/ou redução do tônus retal (reflexo anal superficial) – na </w:t>
            </w:r>
            <w:proofErr w:type="spellStart"/>
            <w:r>
              <w:rPr>
                <w:rFonts w:ascii="Arial" w:eastAsia="Arial" w:hAnsi="Arial" w:cs="Arial"/>
                <w:color w:val="000000"/>
              </w:rPr>
              <w:t>radiculopatia</w:t>
            </w:r>
            <w:proofErr w:type="spellEnd"/>
            <w:r>
              <w:rPr>
                <w:rFonts w:ascii="Arial" w:eastAsia="Arial" w:hAnsi="Arial" w:cs="Arial"/>
                <w:color w:val="000000"/>
              </w:rPr>
              <w:t xml:space="preserve"> do S1, não há comprometimento das funções esfincterianas, </w:t>
            </w:r>
            <w:r>
              <w:rPr>
                <w:rFonts w:ascii="Arial" w:eastAsia="Arial" w:hAnsi="Arial" w:cs="Arial"/>
                <w:color w:val="000000"/>
              </w:rPr>
              <w:t>seja do trato gastrointestinal, quanto do trato urinário</w:t>
            </w:r>
          </w:p>
          <w:p w14:paraId="34809DD8" w14:textId="77777777" w:rsidR="00870C14" w:rsidRDefault="00870C14">
            <w:pPr>
              <w:spacing w:after="200" w:line="276" w:lineRule="auto"/>
              <w:ind w:left="720"/>
              <w:jc w:val="both"/>
              <w:rPr>
                <w:rFonts w:ascii="Arial" w:eastAsia="Arial" w:hAnsi="Arial" w:cs="Arial"/>
                <w:color w:val="000000"/>
              </w:rPr>
            </w:pPr>
          </w:p>
        </w:tc>
      </w:tr>
      <w:tr w:rsidR="00870C14" w14:paraId="34809DDB" w14:textId="77777777">
        <w:trPr>
          <w:trHeight w:val="284"/>
        </w:trPr>
        <w:tc>
          <w:tcPr>
            <w:tcW w:w="8504" w:type="dxa"/>
            <w:tcBorders>
              <w:top w:val="single" w:sz="4" w:space="0" w:color="000000"/>
              <w:left w:val="nil"/>
              <w:bottom w:val="nil"/>
              <w:right w:val="nil"/>
            </w:tcBorders>
            <w:vAlign w:val="center"/>
          </w:tcPr>
          <w:p w14:paraId="34809DDA" w14:textId="77777777" w:rsidR="00870C14" w:rsidRDefault="00870C14">
            <w:pPr>
              <w:jc w:val="both"/>
              <w:rPr>
                <w:rFonts w:ascii="Arial" w:eastAsia="Arial" w:hAnsi="Arial" w:cs="Arial"/>
              </w:rPr>
            </w:pPr>
          </w:p>
        </w:tc>
      </w:tr>
      <w:tr w:rsidR="00870C14" w14:paraId="34809DDD" w14:textId="77777777">
        <w:trPr>
          <w:trHeight w:val="284"/>
        </w:trPr>
        <w:tc>
          <w:tcPr>
            <w:tcW w:w="8504" w:type="dxa"/>
            <w:tcBorders>
              <w:top w:val="nil"/>
              <w:left w:val="nil"/>
              <w:bottom w:val="single" w:sz="4" w:space="0" w:color="000000"/>
              <w:right w:val="nil"/>
            </w:tcBorders>
            <w:vAlign w:val="center"/>
          </w:tcPr>
          <w:p w14:paraId="34809DDC"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9DDF"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9DDE" w14:textId="77777777" w:rsidR="00870C14" w:rsidRDefault="00006B53">
            <w:pPr>
              <w:jc w:val="both"/>
              <w:rPr>
                <w:rFonts w:ascii="Arial" w:eastAsia="Arial" w:hAnsi="Arial" w:cs="Arial"/>
              </w:rPr>
            </w:pPr>
            <w:r w:rsidRPr="009C6094">
              <w:rPr>
                <w:rFonts w:ascii="Arial" w:eastAsia="Arial" w:hAnsi="Arial" w:cs="Arial"/>
                <w:lang w:val="it-IT"/>
              </w:rPr>
              <w:t xml:space="preserve">Anschel DJ &amp; DiCapua D. Neurology – Pretest self-assessment and review. 10 Ed. </w:t>
            </w:r>
            <w:proofErr w:type="spellStart"/>
            <w:r>
              <w:rPr>
                <w:rFonts w:ascii="Arial" w:eastAsia="Arial" w:hAnsi="Arial" w:cs="Arial"/>
              </w:rPr>
              <w:t>McGrawHill</w:t>
            </w:r>
            <w:proofErr w:type="spellEnd"/>
            <w:r>
              <w:rPr>
                <w:rFonts w:ascii="Arial" w:eastAsia="Arial" w:hAnsi="Arial" w:cs="Arial"/>
              </w:rPr>
              <w:t>, New York, 2021.</w:t>
            </w:r>
          </w:p>
        </w:tc>
      </w:tr>
    </w:tbl>
    <w:p w14:paraId="34809DE0" w14:textId="77777777" w:rsidR="00870C14" w:rsidRDefault="00870C14">
      <w:pPr>
        <w:jc w:val="both"/>
        <w:rPr>
          <w:rFonts w:ascii="Arial" w:eastAsia="Arial" w:hAnsi="Arial" w:cs="Arial"/>
          <w:sz w:val="20"/>
          <w:szCs w:val="20"/>
        </w:rPr>
      </w:pPr>
    </w:p>
    <w:p w14:paraId="34809DE1" w14:textId="77777777" w:rsidR="00870C14" w:rsidRDefault="00870C14">
      <w:pPr>
        <w:jc w:val="both"/>
        <w:rPr>
          <w:rFonts w:ascii="Arial" w:eastAsia="Arial" w:hAnsi="Arial" w:cs="Arial"/>
          <w:sz w:val="20"/>
          <w:szCs w:val="20"/>
        </w:rPr>
      </w:pPr>
    </w:p>
    <w:p w14:paraId="34809DE2"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DE3"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lastRenderedPageBreak/>
        <w:t>Associação Brasileira de Educação Médica - ABEM</w:t>
      </w:r>
    </w:p>
    <w:p w14:paraId="34809DE4" w14:textId="77777777" w:rsidR="00870C14" w:rsidRDefault="00870C14">
      <w:pPr>
        <w:rPr>
          <w:rFonts w:ascii="Arial" w:eastAsia="Arial" w:hAnsi="Arial" w:cs="Arial"/>
          <w:b/>
          <w:sz w:val="20"/>
          <w:szCs w:val="20"/>
        </w:rPr>
      </w:pPr>
    </w:p>
    <w:p w14:paraId="34809DE5"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DE6" w14:textId="77777777" w:rsidR="00870C14" w:rsidRDefault="00870C14">
      <w:pPr>
        <w:rPr>
          <w:rFonts w:ascii="Arial" w:eastAsia="Arial" w:hAnsi="Arial" w:cs="Arial"/>
          <w:sz w:val="20"/>
          <w:szCs w:val="20"/>
        </w:rPr>
      </w:pPr>
    </w:p>
    <w:tbl>
      <w:tblPr>
        <w:tblStyle w:val="affe"/>
        <w:tblW w:w="8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68"/>
      </w:tblGrid>
      <w:tr w:rsidR="00870C14" w14:paraId="34809DE8" w14:textId="77777777">
        <w:trPr>
          <w:trHeight w:val="260"/>
        </w:trPr>
        <w:tc>
          <w:tcPr>
            <w:tcW w:w="8568" w:type="dxa"/>
            <w:tcBorders>
              <w:top w:val="nil"/>
              <w:left w:val="nil"/>
              <w:bottom w:val="single" w:sz="4" w:space="0" w:color="000000"/>
              <w:right w:val="nil"/>
            </w:tcBorders>
          </w:tcPr>
          <w:p w14:paraId="34809DE7" w14:textId="77777777" w:rsidR="00870C14" w:rsidRDefault="00006B53">
            <w:pPr>
              <w:jc w:val="both"/>
              <w:rPr>
                <w:rFonts w:ascii="Arial" w:eastAsia="Arial" w:hAnsi="Arial" w:cs="Arial"/>
              </w:rPr>
            </w:pPr>
            <w:r>
              <w:rPr>
                <w:rFonts w:ascii="Arial" w:eastAsia="Arial" w:hAnsi="Arial" w:cs="Arial"/>
              </w:rPr>
              <w:t>INSTITUIÇÃO (SIGLA): UFSC</w:t>
            </w:r>
          </w:p>
        </w:tc>
      </w:tr>
      <w:tr w:rsidR="00870C14" w14:paraId="34809DEA" w14:textId="77777777">
        <w:trPr>
          <w:trHeight w:val="260"/>
        </w:trPr>
        <w:tc>
          <w:tcPr>
            <w:tcW w:w="8568" w:type="dxa"/>
            <w:tcBorders>
              <w:top w:val="single" w:sz="4" w:space="0" w:color="000000"/>
              <w:left w:val="single" w:sz="4" w:space="0" w:color="000000"/>
              <w:bottom w:val="single" w:sz="4" w:space="0" w:color="000000"/>
              <w:right w:val="single" w:sz="4" w:space="0" w:color="000000"/>
            </w:tcBorders>
          </w:tcPr>
          <w:p w14:paraId="34809DE9" w14:textId="77777777" w:rsidR="00870C14" w:rsidRDefault="00006B53">
            <w:pPr>
              <w:jc w:val="both"/>
              <w:rPr>
                <w:rFonts w:ascii="Arial" w:eastAsia="Arial" w:hAnsi="Arial" w:cs="Arial"/>
              </w:rPr>
            </w:pPr>
            <w:r>
              <w:rPr>
                <w:rFonts w:ascii="Arial" w:eastAsia="Arial" w:hAnsi="Arial" w:cs="Arial"/>
              </w:rPr>
              <w:t>Universidade Federal de Santa Catarina</w:t>
            </w:r>
          </w:p>
        </w:tc>
      </w:tr>
      <w:tr w:rsidR="00870C14" w14:paraId="34809DED" w14:textId="77777777">
        <w:trPr>
          <w:trHeight w:val="260"/>
        </w:trPr>
        <w:tc>
          <w:tcPr>
            <w:tcW w:w="8568" w:type="dxa"/>
            <w:tcBorders>
              <w:top w:val="nil"/>
              <w:left w:val="nil"/>
              <w:bottom w:val="single" w:sz="4" w:space="0" w:color="000000"/>
              <w:right w:val="nil"/>
            </w:tcBorders>
            <w:vAlign w:val="center"/>
          </w:tcPr>
          <w:p w14:paraId="34809DEB" w14:textId="77777777" w:rsidR="00870C14" w:rsidRDefault="00870C14">
            <w:pPr>
              <w:jc w:val="both"/>
              <w:rPr>
                <w:rFonts w:ascii="Arial" w:eastAsia="Arial" w:hAnsi="Arial" w:cs="Arial"/>
              </w:rPr>
            </w:pPr>
          </w:p>
          <w:p w14:paraId="34809DEC"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9DEF" w14:textId="77777777">
        <w:trPr>
          <w:trHeight w:val="260"/>
        </w:trPr>
        <w:tc>
          <w:tcPr>
            <w:tcW w:w="8568" w:type="dxa"/>
            <w:tcBorders>
              <w:top w:val="single" w:sz="4" w:space="0" w:color="000000"/>
              <w:left w:val="single" w:sz="4" w:space="0" w:color="000000"/>
              <w:bottom w:val="single" w:sz="4" w:space="0" w:color="000000"/>
              <w:right w:val="single" w:sz="4" w:space="0" w:color="000000"/>
            </w:tcBorders>
            <w:vAlign w:val="center"/>
          </w:tcPr>
          <w:p w14:paraId="34809DEE" w14:textId="77777777" w:rsidR="00870C14" w:rsidRDefault="00006B53">
            <w:pPr>
              <w:jc w:val="both"/>
              <w:rPr>
                <w:rFonts w:ascii="Arial" w:eastAsia="Arial" w:hAnsi="Arial" w:cs="Arial"/>
              </w:rPr>
            </w:pPr>
            <w:r>
              <w:rPr>
                <w:rFonts w:ascii="Arial" w:eastAsia="Arial" w:hAnsi="Arial" w:cs="Arial"/>
              </w:rPr>
              <w:t xml:space="preserve">Departamento de Clínica Médica- </w:t>
            </w:r>
            <w:r>
              <w:rPr>
                <w:rFonts w:ascii="Arial" w:eastAsia="Arial" w:hAnsi="Arial" w:cs="Arial"/>
                <w:color w:val="222222"/>
                <w:highlight w:val="white"/>
              </w:rPr>
              <w:t>Distúrbios da hemostasia e tromboses- Prof. David Cavalcanti Ferreira</w:t>
            </w:r>
          </w:p>
        </w:tc>
      </w:tr>
      <w:tr w:rsidR="00870C14" w14:paraId="34809DF1" w14:textId="77777777">
        <w:trPr>
          <w:trHeight w:val="260"/>
        </w:trPr>
        <w:tc>
          <w:tcPr>
            <w:tcW w:w="8568" w:type="dxa"/>
            <w:tcBorders>
              <w:top w:val="single" w:sz="4" w:space="0" w:color="000000"/>
              <w:left w:val="nil"/>
              <w:bottom w:val="nil"/>
              <w:right w:val="nil"/>
            </w:tcBorders>
            <w:vAlign w:val="center"/>
          </w:tcPr>
          <w:p w14:paraId="34809DF0" w14:textId="77777777" w:rsidR="00870C14" w:rsidRDefault="00870C14">
            <w:pPr>
              <w:jc w:val="both"/>
              <w:rPr>
                <w:rFonts w:ascii="Arial" w:eastAsia="Arial" w:hAnsi="Arial" w:cs="Arial"/>
              </w:rPr>
            </w:pPr>
          </w:p>
        </w:tc>
      </w:tr>
      <w:tr w:rsidR="00870C14" w14:paraId="34809DF3" w14:textId="77777777">
        <w:trPr>
          <w:trHeight w:val="260"/>
        </w:trPr>
        <w:tc>
          <w:tcPr>
            <w:tcW w:w="8568" w:type="dxa"/>
            <w:tcBorders>
              <w:top w:val="nil"/>
              <w:left w:val="nil"/>
              <w:bottom w:val="single" w:sz="4" w:space="0" w:color="000000"/>
              <w:right w:val="nil"/>
            </w:tcBorders>
            <w:vAlign w:val="center"/>
          </w:tcPr>
          <w:p w14:paraId="34809DF2"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9DFA" w14:textId="77777777">
        <w:trPr>
          <w:trHeight w:val="2159"/>
        </w:trPr>
        <w:tc>
          <w:tcPr>
            <w:tcW w:w="8568" w:type="dxa"/>
            <w:tcBorders>
              <w:top w:val="single" w:sz="4" w:space="0" w:color="000000"/>
              <w:left w:val="single" w:sz="4" w:space="0" w:color="000000"/>
              <w:bottom w:val="single" w:sz="4" w:space="0" w:color="000000"/>
              <w:right w:val="single" w:sz="4" w:space="0" w:color="000000"/>
            </w:tcBorders>
            <w:vAlign w:val="center"/>
          </w:tcPr>
          <w:p w14:paraId="34809DF4" w14:textId="77777777" w:rsidR="00870C14" w:rsidRDefault="00006B53">
            <w:pPr>
              <w:jc w:val="both"/>
              <w:rPr>
                <w:rFonts w:ascii="Arial" w:eastAsia="Arial" w:hAnsi="Arial" w:cs="Arial"/>
                <w:color w:val="FF0000"/>
              </w:rPr>
            </w:pPr>
            <w:r>
              <w:rPr>
                <w:rFonts w:ascii="Arial" w:eastAsia="Arial" w:hAnsi="Arial" w:cs="Arial"/>
                <w:color w:val="FF0000"/>
              </w:rPr>
              <w:t>Mulher, 21 anos de idade, há 30 dias referindo epistaxe recorrente e aparecimento de equimoses em membros inferiores, que progrediram para abdome e tronco. Nega trauma ou dor local. Ao exame: púrpuras em membros inferiores bilateralmente e tronco, de taman</w:t>
            </w:r>
            <w:r>
              <w:rPr>
                <w:rFonts w:ascii="Arial" w:eastAsia="Arial" w:hAnsi="Arial" w:cs="Arial"/>
                <w:color w:val="FF0000"/>
              </w:rPr>
              <w:t xml:space="preserve">hos variáveis, planas e indolores, além de petéquias em face. Hemograma: </w:t>
            </w:r>
            <w:proofErr w:type="spellStart"/>
            <w:r>
              <w:rPr>
                <w:rFonts w:ascii="Arial" w:eastAsia="Arial" w:hAnsi="Arial" w:cs="Arial"/>
                <w:color w:val="FF0000"/>
              </w:rPr>
              <w:t>Hb</w:t>
            </w:r>
            <w:proofErr w:type="spellEnd"/>
            <w:r>
              <w:rPr>
                <w:rFonts w:ascii="Arial" w:eastAsia="Arial" w:hAnsi="Arial" w:cs="Arial"/>
                <w:color w:val="FF0000"/>
              </w:rPr>
              <w:t xml:space="preserve"> 11,5g/L, </w:t>
            </w:r>
            <w:proofErr w:type="spellStart"/>
            <w:r>
              <w:rPr>
                <w:rFonts w:ascii="Arial" w:eastAsia="Arial" w:hAnsi="Arial" w:cs="Arial"/>
                <w:color w:val="FF0000"/>
              </w:rPr>
              <w:t>Ht</w:t>
            </w:r>
            <w:proofErr w:type="spellEnd"/>
            <w:r>
              <w:rPr>
                <w:rFonts w:ascii="Arial" w:eastAsia="Arial" w:hAnsi="Arial" w:cs="Arial"/>
                <w:color w:val="FF0000"/>
              </w:rPr>
              <w:t xml:space="preserve"> 35%, Leucócitos 10.400/mm3 com diferencial normal, plaquetas 8.000/mm3. Previamente hígida e o restante da investigação laboratorial foi normal. Qual deve ser o diagnós</w:t>
            </w:r>
            <w:r>
              <w:rPr>
                <w:rFonts w:ascii="Arial" w:eastAsia="Arial" w:hAnsi="Arial" w:cs="Arial"/>
                <w:color w:val="FF0000"/>
              </w:rPr>
              <w:t>tico e o que deve ser feito?</w:t>
            </w:r>
          </w:p>
          <w:p w14:paraId="34809DF5" w14:textId="77777777" w:rsidR="00870C14" w:rsidRDefault="00006B53">
            <w:pPr>
              <w:rPr>
                <w:rFonts w:ascii="Arial" w:eastAsia="Arial" w:hAnsi="Arial" w:cs="Arial"/>
                <w:color w:val="FF0000"/>
              </w:rPr>
            </w:pPr>
            <w:r>
              <w:rPr>
                <w:rFonts w:ascii="Arial" w:eastAsia="Arial" w:hAnsi="Arial" w:cs="Arial"/>
                <w:color w:val="FF0000"/>
              </w:rPr>
              <w:t xml:space="preserve">a) </w:t>
            </w:r>
            <w:r>
              <w:rPr>
                <w:rFonts w:ascii="Arial" w:eastAsia="Arial" w:hAnsi="Arial" w:cs="Arial"/>
                <w:b/>
                <w:color w:val="FF0000"/>
              </w:rPr>
              <w:t xml:space="preserve">púrpura </w:t>
            </w:r>
            <w:proofErr w:type="spellStart"/>
            <w:r>
              <w:rPr>
                <w:rFonts w:ascii="Arial" w:eastAsia="Arial" w:hAnsi="Arial" w:cs="Arial"/>
                <w:b/>
                <w:color w:val="FF0000"/>
              </w:rPr>
              <w:t>trombocitopênica</w:t>
            </w:r>
            <w:proofErr w:type="spellEnd"/>
            <w:r>
              <w:rPr>
                <w:rFonts w:ascii="Arial" w:eastAsia="Arial" w:hAnsi="Arial" w:cs="Arial"/>
                <w:b/>
                <w:color w:val="FF0000"/>
              </w:rPr>
              <w:t xml:space="preserve"> imune, prednisona 1 mg/ kg/dia. </w:t>
            </w:r>
          </w:p>
          <w:p w14:paraId="34809DF6" w14:textId="77777777" w:rsidR="00870C14" w:rsidRDefault="00006B53">
            <w:pPr>
              <w:rPr>
                <w:rFonts w:ascii="Arial" w:eastAsia="Arial" w:hAnsi="Arial" w:cs="Arial"/>
                <w:color w:val="FF0000"/>
              </w:rPr>
            </w:pPr>
            <w:r>
              <w:rPr>
                <w:rFonts w:ascii="Arial" w:eastAsia="Arial" w:hAnsi="Arial" w:cs="Arial"/>
                <w:color w:val="FF0000"/>
              </w:rPr>
              <w:t xml:space="preserve">b) púrpura </w:t>
            </w:r>
            <w:proofErr w:type="spellStart"/>
            <w:r>
              <w:rPr>
                <w:rFonts w:ascii="Arial" w:eastAsia="Arial" w:hAnsi="Arial" w:cs="Arial"/>
                <w:color w:val="FF0000"/>
              </w:rPr>
              <w:t>trombocitopênica</w:t>
            </w:r>
            <w:proofErr w:type="spellEnd"/>
            <w:r>
              <w:rPr>
                <w:rFonts w:ascii="Arial" w:eastAsia="Arial" w:hAnsi="Arial" w:cs="Arial"/>
                <w:color w:val="FF0000"/>
              </w:rPr>
              <w:t xml:space="preserve"> imune, transfusão de concentrado de plaquetas e imunoglobulina humana.</w:t>
            </w:r>
          </w:p>
          <w:p w14:paraId="34809DF7" w14:textId="77777777" w:rsidR="00870C14" w:rsidRDefault="00006B53">
            <w:pPr>
              <w:rPr>
                <w:rFonts w:ascii="Arial" w:eastAsia="Arial" w:hAnsi="Arial" w:cs="Arial"/>
                <w:color w:val="FF0000"/>
              </w:rPr>
            </w:pPr>
            <w:r>
              <w:rPr>
                <w:rFonts w:ascii="Arial" w:eastAsia="Arial" w:hAnsi="Arial" w:cs="Arial"/>
                <w:color w:val="FF0000"/>
              </w:rPr>
              <w:t xml:space="preserve">c) púrpura </w:t>
            </w:r>
            <w:proofErr w:type="spellStart"/>
            <w:r>
              <w:rPr>
                <w:rFonts w:ascii="Arial" w:eastAsia="Arial" w:hAnsi="Arial" w:cs="Arial"/>
                <w:color w:val="FF0000"/>
              </w:rPr>
              <w:t>trombocitopênica</w:t>
            </w:r>
            <w:proofErr w:type="spellEnd"/>
            <w:r>
              <w:rPr>
                <w:rFonts w:ascii="Arial" w:eastAsia="Arial" w:hAnsi="Arial" w:cs="Arial"/>
                <w:color w:val="FF0000"/>
              </w:rPr>
              <w:t xml:space="preserve"> trombótica, transfusão de concentrado de plaquetas e </w:t>
            </w:r>
            <w:proofErr w:type="spellStart"/>
            <w:r>
              <w:rPr>
                <w:rFonts w:ascii="Arial" w:eastAsia="Arial" w:hAnsi="Arial" w:cs="Arial"/>
                <w:color w:val="FF0000"/>
              </w:rPr>
              <w:t>plasmaferese</w:t>
            </w:r>
            <w:proofErr w:type="spellEnd"/>
            <w:r>
              <w:rPr>
                <w:rFonts w:ascii="Arial" w:eastAsia="Arial" w:hAnsi="Arial" w:cs="Arial"/>
                <w:color w:val="FF0000"/>
              </w:rPr>
              <w:t>.</w:t>
            </w:r>
          </w:p>
          <w:p w14:paraId="34809DF8" w14:textId="77777777" w:rsidR="00870C14" w:rsidRDefault="00006B53">
            <w:pPr>
              <w:rPr>
                <w:rFonts w:ascii="Arial" w:eastAsia="Arial" w:hAnsi="Arial" w:cs="Arial"/>
                <w:b/>
                <w:color w:val="FF0000"/>
              </w:rPr>
            </w:pPr>
            <w:r>
              <w:rPr>
                <w:rFonts w:ascii="Arial" w:eastAsia="Arial" w:hAnsi="Arial" w:cs="Arial"/>
                <w:color w:val="FF0000"/>
              </w:rPr>
              <w:t>d)</w:t>
            </w:r>
            <w:r>
              <w:rPr>
                <w:rFonts w:ascii="Arial" w:eastAsia="Arial" w:hAnsi="Arial" w:cs="Arial"/>
                <w:b/>
                <w:color w:val="FF0000"/>
              </w:rPr>
              <w:t xml:space="preserve"> </w:t>
            </w:r>
            <w:r>
              <w:rPr>
                <w:rFonts w:ascii="Arial" w:eastAsia="Arial" w:hAnsi="Arial" w:cs="Arial"/>
                <w:color w:val="FF0000"/>
              </w:rPr>
              <w:t xml:space="preserve">púrpura </w:t>
            </w:r>
            <w:proofErr w:type="spellStart"/>
            <w:r>
              <w:rPr>
                <w:rFonts w:ascii="Arial" w:eastAsia="Arial" w:hAnsi="Arial" w:cs="Arial"/>
                <w:color w:val="FF0000"/>
              </w:rPr>
              <w:t>trombocitopênica</w:t>
            </w:r>
            <w:proofErr w:type="spellEnd"/>
            <w:r>
              <w:rPr>
                <w:rFonts w:ascii="Arial" w:eastAsia="Arial" w:hAnsi="Arial" w:cs="Arial"/>
                <w:color w:val="FF0000"/>
              </w:rPr>
              <w:t xml:space="preserve"> trombótica, transfusão de concentr</w:t>
            </w:r>
            <w:r>
              <w:rPr>
                <w:rFonts w:ascii="Arial" w:eastAsia="Arial" w:hAnsi="Arial" w:cs="Arial"/>
                <w:color w:val="FF0000"/>
              </w:rPr>
              <w:t>ado de plaquetas.</w:t>
            </w:r>
          </w:p>
          <w:p w14:paraId="34809DF9" w14:textId="77777777" w:rsidR="00870C14" w:rsidRDefault="00006B53">
            <w:pPr>
              <w:rPr>
                <w:rFonts w:ascii="Arial" w:eastAsia="Arial" w:hAnsi="Arial" w:cs="Arial"/>
                <w:color w:val="FF0000"/>
              </w:rPr>
            </w:pPr>
            <w:r>
              <w:rPr>
                <w:rFonts w:ascii="Arial" w:eastAsia="Arial" w:hAnsi="Arial" w:cs="Arial"/>
                <w:color w:val="FF0000"/>
              </w:rPr>
              <w:t xml:space="preserve">e) púrpura </w:t>
            </w:r>
            <w:proofErr w:type="spellStart"/>
            <w:r>
              <w:rPr>
                <w:rFonts w:ascii="Arial" w:eastAsia="Arial" w:hAnsi="Arial" w:cs="Arial"/>
                <w:color w:val="FF0000"/>
              </w:rPr>
              <w:t>trombocitopênica</w:t>
            </w:r>
            <w:proofErr w:type="spellEnd"/>
            <w:r>
              <w:rPr>
                <w:rFonts w:ascii="Arial" w:eastAsia="Arial" w:hAnsi="Arial" w:cs="Arial"/>
                <w:color w:val="FF0000"/>
              </w:rPr>
              <w:t xml:space="preserve"> imune, transfusão de 2 bolsas de plasma fresco congelado.</w:t>
            </w:r>
          </w:p>
        </w:tc>
      </w:tr>
      <w:tr w:rsidR="00870C14" w14:paraId="34809DFD" w14:textId="77777777">
        <w:trPr>
          <w:trHeight w:val="260"/>
        </w:trPr>
        <w:tc>
          <w:tcPr>
            <w:tcW w:w="8568" w:type="dxa"/>
            <w:tcBorders>
              <w:top w:val="nil"/>
              <w:left w:val="nil"/>
              <w:bottom w:val="single" w:sz="4" w:space="0" w:color="000000"/>
              <w:right w:val="nil"/>
            </w:tcBorders>
            <w:vAlign w:val="center"/>
          </w:tcPr>
          <w:p w14:paraId="34809DFB" w14:textId="77777777" w:rsidR="00870C14" w:rsidRDefault="00870C14">
            <w:pPr>
              <w:jc w:val="both"/>
              <w:rPr>
                <w:rFonts w:ascii="Arial" w:eastAsia="Arial" w:hAnsi="Arial" w:cs="Arial"/>
              </w:rPr>
            </w:pPr>
          </w:p>
          <w:p w14:paraId="34809DFC"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9DFF" w14:textId="77777777">
        <w:trPr>
          <w:trHeight w:val="260"/>
        </w:trPr>
        <w:tc>
          <w:tcPr>
            <w:tcW w:w="8568" w:type="dxa"/>
            <w:tcBorders>
              <w:top w:val="single" w:sz="4" w:space="0" w:color="000000"/>
              <w:left w:val="single" w:sz="4" w:space="0" w:color="000000"/>
              <w:bottom w:val="single" w:sz="4" w:space="0" w:color="000000"/>
              <w:right w:val="single" w:sz="4" w:space="0" w:color="000000"/>
            </w:tcBorders>
            <w:vAlign w:val="center"/>
          </w:tcPr>
          <w:p w14:paraId="34809DFE" w14:textId="77777777" w:rsidR="00870C14" w:rsidRDefault="00006B53">
            <w:pPr>
              <w:jc w:val="both"/>
              <w:rPr>
                <w:rFonts w:ascii="Arial" w:eastAsia="Arial" w:hAnsi="Arial" w:cs="Arial"/>
              </w:rPr>
            </w:pPr>
            <w:r>
              <w:rPr>
                <w:rFonts w:ascii="Arial" w:eastAsia="Arial" w:hAnsi="Arial" w:cs="Arial"/>
              </w:rPr>
              <w:t>A</w:t>
            </w:r>
          </w:p>
        </w:tc>
      </w:tr>
      <w:tr w:rsidR="00870C14" w14:paraId="34809E01" w14:textId="77777777">
        <w:trPr>
          <w:trHeight w:val="350"/>
        </w:trPr>
        <w:tc>
          <w:tcPr>
            <w:tcW w:w="8568" w:type="dxa"/>
            <w:tcBorders>
              <w:top w:val="single" w:sz="4" w:space="0" w:color="000000"/>
              <w:left w:val="nil"/>
              <w:bottom w:val="single" w:sz="4" w:space="0" w:color="000000"/>
              <w:right w:val="nil"/>
            </w:tcBorders>
            <w:vAlign w:val="center"/>
          </w:tcPr>
          <w:p w14:paraId="34809E00" w14:textId="77777777" w:rsidR="00870C14" w:rsidRDefault="00870C14">
            <w:pPr>
              <w:jc w:val="both"/>
              <w:rPr>
                <w:rFonts w:ascii="Arial" w:eastAsia="Arial" w:hAnsi="Arial" w:cs="Arial"/>
              </w:rPr>
            </w:pPr>
          </w:p>
        </w:tc>
      </w:tr>
      <w:tr w:rsidR="00870C14" w14:paraId="34809E03" w14:textId="77777777">
        <w:trPr>
          <w:trHeight w:val="260"/>
        </w:trPr>
        <w:tc>
          <w:tcPr>
            <w:tcW w:w="8568" w:type="dxa"/>
            <w:tcBorders>
              <w:top w:val="single" w:sz="4" w:space="0" w:color="000000"/>
              <w:left w:val="single" w:sz="4" w:space="0" w:color="000000"/>
              <w:bottom w:val="nil"/>
              <w:right w:val="single" w:sz="4" w:space="0" w:color="000000"/>
            </w:tcBorders>
            <w:vAlign w:val="center"/>
          </w:tcPr>
          <w:p w14:paraId="34809E02"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E08" w14:textId="77777777">
        <w:trPr>
          <w:trHeight w:val="4111"/>
        </w:trPr>
        <w:tc>
          <w:tcPr>
            <w:tcW w:w="8568" w:type="dxa"/>
            <w:tcBorders>
              <w:top w:val="nil"/>
              <w:left w:val="single" w:sz="4" w:space="0" w:color="000000"/>
              <w:bottom w:val="single" w:sz="4" w:space="0" w:color="000000"/>
              <w:right w:val="single" w:sz="4" w:space="0" w:color="000000"/>
            </w:tcBorders>
            <w:vAlign w:val="center"/>
          </w:tcPr>
          <w:p w14:paraId="34809E04" w14:textId="77777777" w:rsidR="00870C14" w:rsidRDefault="00006B53">
            <w:pPr>
              <w:jc w:val="both"/>
              <w:rPr>
                <w:rFonts w:ascii="Arial" w:eastAsia="Arial" w:hAnsi="Arial" w:cs="Arial"/>
              </w:rPr>
            </w:pPr>
            <w:r>
              <w:rPr>
                <w:rFonts w:ascii="Arial" w:eastAsia="Arial" w:hAnsi="Arial" w:cs="Arial"/>
              </w:rPr>
              <w:t xml:space="preserve">Deve-se considerar púrpura </w:t>
            </w:r>
            <w:proofErr w:type="spellStart"/>
            <w:r>
              <w:rPr>
                <w:rFonts w:ascii="Arial" w:eastAsia="Arial" w:hAnsi="Arial" w:cs="Arial"/>
              </w:rPr>
              <w:t>trombocitopênica</w:t>
            </w:r>
            <w:proofErr w:type="spellEnd"/>
            <w:r>
              <w:rPr>
                <w:rFonts w:ascii="Arial" w:eastAsia="Arial" w:hAnsi="Arial" w:cs="Arial"/>
              </w:rPr>
              <w:t xml:space="preserve"> imune, na população adulta, a apresentação clínica da PTI se caracteriza por sangramento na presença de plaquetopenia, sendo as mais comuns petéquias, equimoses, epistaxe, gengivorragia e menorragia. Sangramentos</w:t>
            </w:r>
            <w:r>
              <w:rPr>
                <w:rFonts w:ascii="Arial" w:eastAsia="Arial" w:hAnsi="Arial" w:cs="Arial"/>
              </w:rPr>
              <w:t xml:space="preserve"> do trato gastrointestinal e geniturinário são pouco frequentes; sangra</w:t>
            </w:r>
            <w:r>
              <w:t xml:space="preserve"> </w:t>
            </w:r>
            <w:r>
              <w:rPr>
                <w:rFonts w:ascii="Arial" w:eastAsia="Arial" w:hAnsi="Arial" w:cs="Arial"/>
              </w:rPr>
              <w:t xml:space="preserve">mento intracraniano é raro. A gravidade dos sintomas também está associada com as contagens de plaquetas, sendo maior quando elas são abaixo de 10.000/mm3. Os pacientes assintomáticos </w:t>
            </w:r>
            <w:r>
              <w:rPr>
                <w:rFonts w:ascii="Arial" w:eastAsia="Arial" w:hAnsi="Arial" w:cs="Arial"/>
              </w:rPr>
              <w:t xml:space="preserve">e com contagem plaquetária acima de 30.000/mm3 tendem a seguir um curso clínico crônico, </w:t>
            </w:r>
            <w:proofErr w:type="gramStart"/>
            <w:r>
              <w:rPr>
                <w:rFonts w:ascii="Arial" w:eastAsia="Arial" w:hAnsi="Arial" w:cs="Arial"/>
              </w:rPr>
              <w:t>porem</w:t>
            </w:r>
            <w:proofErr w:type="gramEnd"/>
            <w:r>
              <w:rPr>
                <w:rFonts w:ascii="Arial" w:eastAsia="Arial" w:hAnsi="Arial" w:cs="Arial"/>
              </w:rPr>
              <w:t xml:space="preserve"> favorável, sendo o tratamento restrito aos poucos casos que evoluem para trombocitopenia grave (contagens abaixo de 20.000/mm3).</w:t>
            </w:r>
          </w:p>
          <w:p w14:paraId="34809E05" w14:textId="77777777" w:rsidR="00870C14" w:rsidRDefault="00006B53">
            <w:pPr>
              <w:jc w:val="both"/>
              <w:rPr>
                <w:rFonts w:ascii="Arial" w:eastAsia="Arial" w:hAnsi="Arial" w:cs="Arial"/>
              </w:rPr>
            </w:pPr>
            <w:r>
              <w:rPr>
                <w:rFonts w:ascii="Arial" w:eastAsia="Arial" w:hAnsi="Arial" w:cs="Arial"/>
              </w:rPr>
              <w:t>O diagnóstico de PTT é menos pro</w:t>
            </w:r>
            <w:r>
              <w:rPr>
                <w:rFonts w:ascii="Arial" w:eastAsia="Arial" w:hAnsi="Arial" w:cs="Arial"/>
              </w:rPr>
              <w:t xml:space="preserve">vável pela ausência de sinais neurológicos, hemoglobina quase normal e ausência de </w:t>
            </w:r>
            <w:proofErr w:type="spellStart"/>
            <w:r>
              <w:rPr>
                <w:rFonts w:ascii="Arial" w:eastAsia="Arial" w:hAnsi="Arial" w:cs="Arial"/>
              </w:rPr>
              <w:t>esquizócitos</w:t>
            </w:r>
            <w:proofErr w:type="spellEnd"/>
            <w:r>
              <w:rPr>
                <w:rFonts w:ascii="Arial" w:eastAsia="Arial" w:hAnsi="Arial" w:cs="Arial"/>
              </w:rPr>
              <w:t xml:space="preserve"> à hematoscopia. </w:t>
            </w:r>
          </w:p>
          <w:p w14:paraId="34809E06" w14:textId="77777777" w:rsidR="00870C14" w:rsidRDefault="00006B53">
            <w:pPr>
              <w:jc w:val="both"/>
              <w:rPr>
                <w:rFonts w:ascii="Arial" w:eastAsia="Arial" w:hAnsi="Arial" w:cs="Arial"/>
              </w:rPr>
            </w:pPr>
            <w:r>
              <w:rPr>
                <w:rFonts w:ascii="Arial" w:eastAsia="Arial" w:hAnsi="Arial" w:cs="Arial"/>
              </w:rPr>
              <w:t xml:space="preserve">O tratamento de primeira linha da </w:t>
            </w:r>
            <w:proofErr w:type="gramStart"/>
            <w:r>
              <w:rPr>
                <w:rFonts w:ascii="Arial" w:eastAsia="Arial" w:hAnsi="Arial" w:cs="Arial"/>
              </w:rPr>
              <w:t>PTI  é</w:t>
            </w:r>
            <w:proofErr w:type="gramEnd"/>
            <w:r>
              <w:rPr>
                <w:rFonts w:ascii="Arial" w:eastAsia="Arial" w:hAnsi="Arial" w:cs="Arial"/>
              </w:rPr>
              <w:t xml:space="preserve"> a </w:t>
            </w:r>
            <w:proofErr w:type="spellStart"/>
            <w:r>
              <w:rPr>
                <w:rFonts w:ascii="Arial" w:eastAsia="Arial" w:hAnsi="Arial" w:cs="Arial"/>
              </w:rPr>
              <w:t>corticoterapia</w:t>
            </w:r>
            <w:proofErr w:type="spellEnd"/>
            <w:r>
              <w:rPr>
                <w:rFonts w:ascii="Arial" w:eastAsia="Arial" w:hAnsi="Arial" w:cs="Arial"/>
              </w:rPr>
              <w:t>. A transfusão de plaquetas deve ser realizada apenas em caso de sangramento grave. </w:t>
            </w:r>
          </w:p>
          <w:p w14:paraId="34809E07" w14:textId="77777777" w:rsidR="00870C14" w:rsidRDefault="00870C14">
            <w:pPr>
              <w:jc w:val="both"/>
              <w:rPr>
                <w:rFonts w:ascii="Arial" w:eastAsia="Arial" w:hAnsi="Arial" w:cs="Arial"/>
              </w:rPr>
            </w:pPr>
          </w:p>
        </w:tc>
      </w:tr>
    </w:tbl>
    <w:p w14:paraId="34809E09" w14:textId="77777777" w:rsidR="00870C14" w:rsidRDefault="00870C14">
      <w:pPr>
        <w:jc w:val="both"/>
        <w:rPr>
          <w:rFonts w:ascii="Arial" w:eastAsia="Arial" w:hAnsi="Arial" w:cs="Arial"/>
          <w:sz w:val="20"/>
          <w:szCs w:val="20"/>
        </w:rPr>
      </w:pPr>
    </w:p>
    <w:p w14:paraId="34809E0A" w14:textId="77777777" w:rsidR="00870C14" w:rsidRDefault="00006B53">
      <w:pPr>
        <w:numPr>
          <w:ilvl w:val="0"/>
          <w:numId w:val="3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20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Tratado de </w:t>
      </w:r>
      <w:proofErr w:type="gramStart"/>
      <w:r>
        <w:rPr>
          <w:rFonts w:ascii="Arial" w:eastAsia="Arial" w:hAnsi="Arial" w:cs="Arial"/>
          <w:color w:val="000000"/>
          <w:sz w:val="20"/>
          <w:szCs w:val="20"/>
        </w:rPr>
        <w:t>Hematologia ,</w:t>
      </w:r>
      <w:proofErr w:type="gramEnd"/>
      <w:r>
        <w:rPr>
          <w:rFonts w:ascii="Arial" w:eastAsia="Arial" w:hAnsi="Arial" w:cs="Arial"/>
          <w:color w:val="000000"/>
          <w:sz w:val="20"/>
          <w:szCs w:val="20"/>
        </w:rPr>
        <w:t xml:space="preserve"> 2013. Marco </w:t>
      </w:r>
      <w:proofErr w:type="spellStart"/>
      <w:r>
        <w:rPr>
          <w:rFonts w:ascii="Arial" w:eastAsia="Arial" w:hAnsi="Arial" w:cs="Arial"/>
          <w:color w:val="000000"/>
          <w:sz w:val="20"/>
          <w:szCs w:val="20"/>
        </w:rPr>
        <w:t>Antonio</w:t>
      </w:r>
      <w:proofErr w:type="spellEnd"/>
      <w:r>
        <w:rPr>
          <w:rFonts w:ascii="Arial" w:eastAsia="Arial" w:hAnsi="Arial" w:cs="Arial"/>
          <w:color w:val="000000"/>
          <w:sz w:val="20"/>
          <w:szCs w:val="20"/>
        </w:rPr>
        <w:t xml:space="preserve"> Zago, Roberto </w:t>
      </w:r>
      <w:proofErr w:type="spellStart"/>
      <w:r>
        <w:rPr>
          <w:rFonts w:ascii="Arial" w:eastAsia="Arial" w:hAnsi="Arial" w:cs="Arial"/>
          <w:color w:val="000000"/>
          <w:sz w:val="20"/>
          <w:szCs w:val="20"/>
        </w:rPr>
        <w:t>Passeto</w:t>
      </w:r>
      <w:proofErr w:type="spellEnd"/>
      <w:r>
        <w:rPr>
          <w:rFonts w:ascii="Arial" w:eastAsia="Arial" w:hAnsi="Arial" w:cs="Arial"/>
          <w:color w:val="000000"/>
          <w:sz w:val="20"/>
          <w:szCs w:val="20"/>
        </w:rPr>
        <w:t xml:space="preserve"> Falcão, Ricardo Pasquini</w:t>
      </w:r>
    </w:p>
    <w:p w14:paraId="34809E0B" w14:textId="77777777" w:rsidR="00870C14" w:rsidRDefault="00870C14">
      <w:pPr>
        <w:jc w:val="both"/>
        <w:rPr>
          <w:rFonts w:ascii="Arial" w:eastAsia="Arial" w:hAnsi="Arial" w:cs="Arial"/>
          <w:sz w:val="20"/>
          <w:szCs w:val="20"/>
        </w:rPr>
      </w:pPr>
    </w:p>
    <w:p w14:paraId="34809E0C" w14:textId="77777777" w:rsidR="00870C14" w:rsidRDefault="00870C14">
      <w:pPr>
        <w:jc w:val="both"/>
        <w:rPr>
          <w:rFonts w:ascii="Arial" w:eastAsia="Arial" w:hAnsi="Arial" w:cs="Arial"/>
          <w:sz w:val="20"/>
          <w:szCs w:val="20"/>
        </w:rPr>
      </w:pPr>
    </w:p>
    <w:p w14:paraId="34809E0D"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E0E"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E0F" w14:textId="77777777" w:rsidR="00870C14" w:rsidRDefault="00870C14">
      <w:pPr>
        <w:rPr>
          <w:rFonts w:ascii="Arial" w:eastAsia="Arial" w:hAnsi="Arial" w:cs="Arial"/>
          <w:b/>
          <w:sz w:val="20"/>
          <w:szCs w:val="20"/>
        </w:rPr>
      </w:pPr>
    </w:p>
    <w:p w14:paraId="34809E10"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tbl>
      <w:tblPr>
        <w:tblStyle w:val="afff"/>
        <w:tblW w:w="8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68"/>
      </w:tblGrid>
      <w:tr w:rsidR="00870C14" w14:paraId="34809E12" w14:textId="77777777">
        <w:trPr>
          <w:trHeight w:val="260"/>
        </w:trPr>
        <w:tc>
          <w:tcPr>
            <w:tcW w:w="8568" w:type="dxa"/>
            <w:tcBorders>
              <w:top w:val="nil"/>
              <w:left w:val="nil"/>
              <w:bottom w:val="single" w:sz="4" w:space="0" w:color="000000"/>
              <w:right w:val="nil"/>
            </w:tcBorders>
          </w:tcPr>
          <w:p w14:paraId="34809E11" w14:textId="77777777" w:rsidR="00870C14" w:rsidRDefault="00006B53">
            <w:pPr>
              <w:jc w:val="both"/>
              <w:rPr>
                <w:rFonts w:ascii="Arial" w:eastAsia="Arial" w:hAnsi="Arial" w:cs="Arial"/>
              </w:rPr>
            </w:pPr>
            <w:r>
              <w:rPr>
                <w:rFonts w:ascii="Arial" w:eastAsia="Arial" w:hAnsi="Arial" w:cs="Arial"/>
              </w:rPr>
              <w:t>INSTITUIÇÃO (SIGLA): UFSC</w:t>
            </w:r>
          </w:p>
        </w:tc>
      </w:tr>
      <w:tr w:rsidR="00870C14" w14:paraId="34809E14" w14:textId="77777777">
        <w:trPr>
          <w:trHeight w:val="260"/>
        </w:trPr>
        <w:tc>
          <w:tcPr>
            <w:tcW w:w="8568" w:type="dxa"/>
            <w:tcBorders>
              <w:top w:val="single" w:sz="4" w:space="0" w:color="000000"/>
              <w:left w:val="single" w:sz="4" w:space="0" w:color="000000"/>
              <w:bottom w:val="single" w:sz="4" w:space="0" w:color="000000"/>
              <w:right w:val="single" w:sz="4" w:space="0" w:color="000000"/>
            </w:tcBorders>
          </w:tcPr>
          <w:p w14:paraId="34809E13" w14:textId="77777777" w:rsidR="00870C14" w:rsidRDefault="00006B53">
            <w:pPr>
              <w:jc w:val="both"/>
              <w:rPr>
                <w:rFonts w:ascii="Arial" w:eastAsia="Arial" w:hAnsi="Arial" w:cs="Arial"/>
              </w:rPr>
            </w:pPr>
            <w:r>
              <w:rPr>
                <w:rFonts w:ascii="Arial" w:eastAsia="Arial" w:hAnsi="Arial" w:cs="Arial"/>
              </w:rPr>
              <w:t>Universidade Federal de Santa Catarina</w:t>
            </w:r>
          </w:p>
        </w:tc>
      </w:tr>
      <w:tr w:rsidR="00870C14" w14:paraId="34809E17" w14:textId="77777777">
        <w:trPr>
          <w:trHeight w:val="260"/>
        </w:trPr>
        <w:tc>
          <w:tcPr>
            <w:tcW w:w="8568" w:type="dxa"/>
            <w:tcBorders>
              <w:top w:val="nil"/>
              <w:left w:val="nil"/>
              <w:bottom w:val="single" w:sz="4" w:space="0" w:color="000000"/>
              <w:right w:val="nil"/>
            </w:tcBorders>
            <w:vAlign w:val="center"/>
          </w:tcPr>
          <w:p w14:paraId="34809E15" w14:textId="77777777" w:rsidR="00870C14" w:rsidRDefault="00870C14">
            <w:pPr>
              <w:jc w:val="both"/>
              <w:rPr>
                <w:rFonts w:ascii="Arial" w:eastAsia="Arial" w:hAnsi="Arial" w:cs="Arial"/>
              </w:rPr>
            </w:pPr>
          </w:p>
          <w:p w14:paraId="34809E16"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9E19" w14:textId="77777777">
        <w:trPr>
          <w:trHeight w:val="260"/>
        </w:trPr>
        <w:tc>
          <w:tcPr>
            <w:tcW w:w="8568" w:type="dxa"/>
            <w:tcBorders>
              <w:top w:val="single" w:sz="4" w:space="0" w:color="000000"/>
              <w:left w:val="single" w:sz="4" w:space="0" w:color="000000"/>
              <w:bottom w:val="single" w:sz="4" w:space="0" w:color="000000"/>
              <w:right w:val="single" w:sz="4" w:space="0" w:color="000000"/>
            </w:tcBorders>
            <w:vAlign w:val="center"/>
          </w:tcPr>
          <w:p w14:paraId="34809E18" w14:textId="77777777" w:rsidR="00870C14" w:rsidRDefault="00006B53">
            <w:pPr>
              <w:jc w:val="both"/>
              <w:rPr>
                <w:rFonts w:ascii="Arial" w:eastAsia="Arial" w:hAnsi="Arial" w:cs="Arial"/>
              </w:rPr>
            </w:pPr>
            <w:r>
              <w:rPr>
                <w:rFonts w:ascii="Arial" w:eastAsia="Arial" w:hAnsi="Arial" w:cs="Arial"/>
              </w:rPr>
              <w:t xml:space="preserve">Departamento de Clínica Médica- </w:t>
            </w:r>
            <w:r>
              <w:rPr>
                <w:rFonts w:ascii="Arial" w:eastAsia="Arial" w:hAnsi="Arial" w:cs="Arial"/>
                <w:color w:val="222222"/>
                <w:highlight w:val="white"/>
              </w:rPr>
              <w:t>Distúrbios da hemostasia e tromboses- Prof. David Cavalcanti Ferreira</w:t>
            </w:r>
          </w:p>
        </w:tc>
      </w:tr>
    </w:tbl>
    <w:p w14:paraId="34809E1A" w14:textId="77777777" w:rsidR="00870C14" w:rsidRDefault="00870C14">
      <w:pPr>
        <w:jc w:val="both"/>
        <w:rPr>
          <w:rFonts w:ascii="Arial" w:eastAsia="Arial" w:hAnsi="Arial" w:cs="Arial"/>
          <w:sz w:val="20"/>
          <w:szCs w:val="20"/>
        </w:rPr>
      </w:pPr>
    </w:p>
    <w:tbl>
      <w:tblPr>
        <w:tblStyle w:val="afff0"/>
        <w:tblW w:w="8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68"/>
      </w:tblGrid>
      <w:tr w:rsidR="00870C14" w14:paraId="34809E1D" w14:textId="77777777">
        <w:trPr>
          <w:trHeight w:val="260"/>
        </w:trPr>
        <w:tc>
          <w:tcPr>
            <w:tcW w:w="8568" w:type="dxa"/>
            <w:tcBorders>
              <w:top w:val="single" w:sz="4" w:space="0" w:color="000000"/>
              <w:left w:val="single" w:sz="4" w:space="0" w:color="000000"/>
              <w:bottom w:val="nil"/>
              <w:right w:val="single" w:sz="4" w:space="0" w:color="000000"/>
            </w:tcBorders>
            <w:vAlign w:val="center"/>
          </w:tcPr>
          <w:p w14:paraId="34809E1B" w14:textId="77777777" w:rsidR="00870C14" w:rsidRDefault="00870C14">
            <w:pPr>
              <w:jc w:val="both"/>
              <w:rPr>
                <w:rFonts w:ascii="Arial" w:eastAsia="Arial" w:hAnsi="Arial" w:cs="Arial"/>
              </w:rPr>
            </w:pPr>
          </w:p>
          <w:p w14:paraId="34809E1C" w14:textId="77777777" w:rsidR="00870C14" w:rsidRDefault="00006B53">
            <w:pPr>
              <w:jc w:val="both"/>
              <w:rPr>
                <w:rFonts w:ascii="Arial" w:eastAsia="Arial" w:hAnsi="Arial" w:cs="Arial"/>
              </w:rPr>
            </w:pPr>
            <w:r>
              <w:rPr>
                <w:rFonts w:ascii="Arial" w:eastAsia="Arial" w:hAnsi="Arial" w:cs="Arial"/>
              </w:rPr>
              <w:t xml:space="preserve">Paciente previamente hígida, 30 anos, submeteu-se a colecistectomia e evoluiu com infecção de ferida operatória. No hemograma foi detectada </w:t>
            </w:r>
            <w:proofErr w:type="spellStart"/>
            <w:r>
              <w:rPr>
                <w:rFonts w:ascii="Arial" w:eastAsia="Arial" w:hAnsi="Arial" w:cs="Arial"/>
              </w:rPr>
              <w:t>plaquetose</w:t>
            </w:r>
            <w:proofErr w:type="spellEnd"/>
            <w:r>
              <w:rPr>
                <w:rFonts w:ascii="Arial" w:eastAsia="Arial" w:hAnsi="Arial" w:cs="Arial"/>
              </w:rPr>
              <w:t xml:space="preserve"> (700.000/mm3). Em relação ao quadro clínico descrito, o mais provável é que: </w:t>
            </w:r>
          </w:p>
        </w:tc>
      </w:tr>
      <w:tr w:rsidR="00870C14" w14:paraId="34809E23" w14:textId="77777777">
        <w:trPr>
          <w:trHeight w:val="260"/>
        </w:trPr>
        <w:tc>
          <w:tcPr>
            <w:tcW w:w="8568" w:type="dxa"/>
            <w:tcBorders>
              <w:top w:val="nil"/>
              <w:left w:val="single" w:sz="4" w:space="0" w:color="000000"/>
              <w:bottom w:val="single" w:sz="4" w:space="0" w:color="000000"/>
              <w:right w:val="single" w:sz="4" w:space="0" w:color="000000"/>
            </w:tcBorders>
            <w:vAlign w:val="center"/>
          </w:tcPr>
          <w:p w14:paraId="34809E1E" w14:textId="77777777" w:rsidR="00870C14" w:rsidRDefault="00006B53">
            <w:pPr>
              <w:rPr>
                <w:rFonts w:ascii="Arial" w:eastAsia="Arial" w:hAnsi="Arial" w:cs="Arial"/>
                <w:b/>
              </w:rPr>
            </w:pPr>
            <w:r>
              <w:rPr>
                <w:rFonts w:ascii="Arial" w:eastAsia="Arial" w:hAnsi="Arial" w:cs="Arial"/>
                <w:b/>
              </w:rPr>
              <w:t>a) a alteração da contagem plaquetária seja secundária ao processo infeccioso.</w:t>
            </w:r>
          </w:p>
          <w:p w14:paraId="34809E1F" w14:textId="77777777" w:rsidR="00870C14" w:rsidRDefault="00006B53">
            <w:pPr>
              <w:rPr>
                <w:rFonts w:ascii="Arial" w:eastAsia="Arial" w:hAnsi="Arial" w:cs="Arial"/>
              </w:rPr>
            </w:pPr>
            <w:r>
              <w:rPr>
                <w:rFonts w:ascii="Arial" w:eastAsia="Arial" w:hAnsi="Arial" w:cs="Arial"/>
              </w:rPr>
              <w:t>b) a paciente deve iniciar imediatamente AAS.</w:t>
            </w:r>
          </w:p>
          <w:p w14:paraId="34809E20" w14:textId="77777777" w:rsidR="00870C14" w:rsidRDefault="00006B53">
            <w:pPr>
              <w:rPr>
                <w:rFonts w:ascii="Arial" w:eastAsia="Arial" w:hAnsi="Arial" w:cs="Arial"/>
              </w:rPr>
            </w:pPr>
            <w:r>
              <w:rPr>
                <w:rFonts w:ascii="Arial" w:eastAsia="Arial" w:hAnsi="Arial" w:cs="Arial"/>
              </w:rPr>
              <w:t xml:space="preserve">c) a causa mais provável seja </w:t>
            </w:r>
            <w:proofErr w:type="spellStart"/>
            <w:r>
              <w:rPr>
                <w:rFonts w:ascii="Arial" w:eastAsia="Arial" w:hAnsi="Arial" w:cs="Arial"/>
              </w:rPr>
              <w:t>trombocitose</w:t>
            </w:r>
            <w:proofErr w:type="spellEnd"/>
            <w:r>
              <w:rPr>
                <w:rFonts w:ascii="Arial" w:eastAsia="Arial" w:hAnsi="Arial" w:cs="Arial"/>
              </w:rPr>
              <w:t xml:space="preserve"> essencial.</w:t>
            </w:r>
          </w:p>
          <w:p w14:paraId="34809E21" w14:textId="77777777" w:rsidR="00870C14" w:rsidRDefault="00006B53">
            <w:pPr>
              <w:jc w:val="both"/>
              <w:rPr>
                <w:rFonts w:ascii="Arial" w:eastAsia="Arial" w:hAnsi="Arial" w:cs="Arial"/>
              </w:rPr>
            </w:pPr>
            <w:r>
              <w:rPr>
                <w:rFonts w:ascii="Arial" w:eastAsia="Arial" w:hAnsi="Arial" w:cs="Arial"/>
              </w:rPr>
              <w:t xml:space="preserve">d) a paciente deve realizar </w:t>
            </w:r>
            <w:proofErr w:type="spellStart"/>
            <w:r>
              <w:rPr>
                <w:rFonts w:ascii="Arial" w:eastAsia="Arial" w:hAnsi="Arial" w:cs="Arial"/>
              </w:rPr>
              <w:t>angiotomografia</w:t>
            </w:r>
            <w:proofErr w:type="spellEnd"/>
            <w:r>
              <w:rPr>
                <w:rFonts w:ascii="Arial" w:eastAsia="Arial" w:hAnsi="Arial" w:cs="Arial"/>
              </w:rPr>
              <w:t xml:space="preserve"> de tórax.</w:t>
            </w:r>
          </w:p>
          <w:p w14:paraId="34809E22" w14:textId="77777777" w:rsidR="00870C14" w:rsidRDefault="00006B53">
            <w:pPr>
              <w:jc w:val="both"/>
              <w:rPr>
                <w:rFonts w:ascii="Arial" w:eastAsia="Arial" w:hAnsi="Arial" w:cs="Arial"/>
              </w:rPr>
            </w:pPr>
            <w:r>
              <w:rPr>
                <w:rFonts w:ascii="Arial" w:eastAsia="Arial" w:hAnsi="Arial" w:cs="Arial"/>
              </w:rPr>
              <w:t>e) a paciente deve inic</w:t>
            </w:r>
            <w:r>
              <w:rPr>
                <w:rFonts w:ascii="Arial" w:eastAsia="Arial" w:hAnsi="Arial" w:cs="Arial"/>
              </w:rPr>
              <w:t>iar imediatamente anticoagulação.</w:t>
            </w:r>
          </w:p>
        </w:tc>
      </w:tr>
      <w:tr w:rsidR="00870C14" w14:paraId="34809E26" w14:textId="77777777">
        <w:trPr>
          <w:trHeight w:val="803"/>
        </w:trPr>
        <w:tc>
          <w:tcPr>
            <w:tcW w:w="8568" w:type="dxa"/>
            <w:tcBorders>
              <w:top w:val="single" w:sz="4" w:space="0" w:color="000000"/>
              <w:left w:val="single" w:sz="4" w:space="0" w:color="000000"/>
              <w:bottom w:val="single" w:sz="4" w:space="0" w:color="000000"/>
              <w:right w:val="single" w:sz="4" w:space="0" w:color="000000"/>
            </w:tcBorders>
            <w:vAlign w:val="center"/>
          </w:tcPr>
          <w:p w14:paraId="34809E24" w14:textId="77777777" w:rsidR="00870C14" w:rsidRDefault="00870C14">
            <w:pPr>
              <w:jc w:val="both"/>
              <w:rPr>
                <w:rFonts w:ascii="Arial" w:eastAsia="Arial" w:hAnsi="Arial" w:cs="Arial"/>
              </w:rPr>
            </w:pPr>
          </w:p>
          <w:p w14:paraId="34809E25"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9E28" w14:textId="77777777">
        <w:trPr>
          <w:trHeight w:val="803"/>
        </w:trPr>
        <w:tc>
          <w:tcPr>
            <w:tcW w:w="8568" w:type="dxa"/>
            <w:tcBorders>
              <w:top w:val="single" w:sz="4" w:space="0" w:color="000000"/>
              <w:left w:val="single" w:sz="4" w:space="0" w:color="000000"/>
              <w:bottom w:val="single" w:sz="4" w:space="0" w:color="000000"/>
              <w:right w:val="single" w:sz="4" w:space="0" w:color="000000"/>
            </w:tcBorders>
            <w:vAlign w:val="center"/>
          </w:tcPr>
          <w:p w14:paraId="34809E27" w14:textId="77777777" w:rsidR="00870C14" w:rsidRDefault="00006B53">
            <w:pPr>
              <w:jc w:val="both"/>
              <w:rPr>
                <w:rFonts w:ascii="Arial" w:eastAsia="Arial" w:hAnsi="Arial" w:cs="Arial"/>
              </w:rPr>
            </w:pPr>
            <w:r>
              <w:rPr>
                <w:rFonts w:ascii="Arial" w:eastAsia="Arial" w:hAnsi="Arial" w:cs="Arial"/>
              </w:rPr>
              <w:t>A</w:t>
            </w:r>
          </w:p>
        </w:tc>
      </w:tr>
    </w:tbl>
    <w:p w14:paraId="34809E29" w14:textId="77777777" w:rsidR="00870C14" w:rsidRDefault="00870C14">
      <w:pPr>
        <w:jc w:val="both"/>
        <w:rPr>
          <w:rFonts w:ascii="Arial" w:eastAsia="Arial" w:hAnsi="Arial" w:cs="Arial"/>
          <w:sz w:val="20"/>
          <w:szCs w:val="20"/>
        </w:rPr>
      </w:pPr>
    </w:p>
    <w:tbl>
      <w:tblPr>
        <w:tblStyle w:val="afff1"/>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9E2B" w14:textId="77777777">
        <w:trPr>
          <w:trHeight w:val="284"/>
        </w:trPr>
        <w:tc>
          <w:tcPr>
            <w:tcW w:w="8504" w:type="dxa"/>
            <w:tcBorders>
              <w:top w:val="nil"/>
              <w:left w:val="nil"/>
              <w:bottom w:val="single" w:sz="4" w:space="0" w:color="000000"/>
              <w:right w:val="nil"/>
            </w:tcBorders>
            <w:vAlign w:val="center"/>
          </w:tcPr>
          <w:p w14:paraId="34809E2A"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E31" w14:textId="77777777">
        <w:trPr>
          <w:trHeight w:val="284"/>
        </w:trPr>
        <w:tc>
          <w:tcPr>
            <w:tcW w:w="8504" w:type="dxa"/>
            <w:tcBorders>
              <w:top w:val="nil"/>
              <w:left w:val="nil"/>
              <w:bottom w:val="single" w:sz="4" w:space="0" w:color="000000"/>
              <w:right w:val="nil"/>
            </w:tcBorders>
            <w:vAlign w:val="center"/>
          </w:tcPr>
          <w:p w14:paraId="34809E2C" w14:textId="77777777" w:rsidR="00870C14" w:rsidRDefault="00006B53">
            <w:pPr>
              <w:jc w:val="both"/>
              <w:rPr>
                <w:rFonts w:ascii="Arial" w:eastAsia="Arial" w:hAnsi="Arial" w:cs="Arial"/>
              </w:rPr>
            </w:pPr>
            <w:r>
              <w:rPr>
                <w:rFonts w:ascii="Arial" w:eastAsia="Arial" w:hAnsi="Arial" w:cs="Arial"/>
              </w:rPr>
              <w:t xml:space="preserve">A </w:t>
            </w:r>
            <w:proofErr w:type="spellStart"/>
            <w:r>
              <w:rPr>
                <w:rFonts w:ascii="Arial" w:eastAsia="Arial" w:hAnsi="Arial" w:cs="Arial"/>
              </w:rPr>
              <w:t>plaquetose</w:t>
            </w:r>
            <w:proofErr w:type="spellEnd"/>
            <w:r>
              <w:rPr>
                <w:rFonts w:ascii="Arial" w:eastAsia="Arial" w:hAnsi="Arial" w:cs="Arial"/>
              </w:rPr>
              <w:t xml:space="preserve"> é definida por valores &gt; 450.000 plaquetas/mm3. Frequentemente pode ser identificada em exame de rotina.  </w:t>
            </w:r>
          </w:p>
          <w:p w14:paraId="34809E2D" w14:textId="77777777" w:rsidR="00870C14" w:rsidRDefault="00006B53">
            <w:pPr>
              <w:jc w:val="both"/>
              <w:rPr>
                <w:rFonts w:ascii="Arial" w:eastAsia="Arial" w:hAnsi="Arial" w:cs="Arial"/>
              </w:rPr>
            </w:pPr>
            <w:r>
              <w:rPr>
                <w:rFonts w:ascii="Arial" w:eastAsia="Arial" w:hAnsi="Arial" w:cs="Arial"/>
              </w:rPr>
              <w:t xml:space="preserve">A </w:t>
            </w:r>
            <w:proofErr w:type="spellStart"/>
            <w:r>
              <w:rPr>
                <w:rFonts w:ascii="Arial" w:eastAsia="Arial" w:hAnsi="Arial" w:cs="Arial"/>
              </w:rPr>
              <w:t>trombocitose</w:t>
            </w:r>
            <w:proofErr w:type="spellEnd"/>
            <w:r>
              <w:rPr>
                <w:rFonts w:ascii="Arial" w:eastAsia="Arial" w:hAnsi="Arial" w:cs="Arial"/>
              </w:rPr>
              <w:t xml:space="preserve"> secundária é muito mais frequente que a </w:t>
            </w:r>
            <w:proofErr w:type="spellStart"/>
            <w:r>
              <w:rPr>
                <w:rFonts w:ascii="Arial" w:eastAsia="Arial" w:hAnsi="Arial" w:cs="Arial"/>
              </w:rPr>
              <w:t>trombocitemia</w:t>
            </w:r>
            <w:proofErr w:type="spellEnd"/>
            <w:r>
              <w:rPr>
                <w:rFonts w:ascii="Arial" w:eastAsia="Arial" w:hAnsi="Arial" w:cs="Arial"/>
              </w:rPr>
              <w:t xml:space="preserve"> essencial, ocorrendo principalmente devido ao aumento de </w:t>
            </w:r>
            <w:proofErr w:type="spellStart"/>
            <w:r>
              <w:rPr>
                <w:rFonts w:ascii="Arial" w:eastAsia="Arial" w:hAnsi="Arial" w:cs="Arial"/>
              </w:rPr>
              <w:t>trombopoet</w:t>
            </w:r>
            <w:r>
              <w:rPr>
                <w:rFonts w:ascii="Arial" w:eastAsia="Arial" w:hAnsi="Arial" w:cs="Arial"/>
              </w:rPr>
              <w:t>ina</w:t>
            </w:r>
            <w:proofErr w:type="spellEnd"/>
            <w:r>
              <w:rPr>
                <w:rFonts w:ascii="Arial" w:eastAsia="Arial" w:hAnsi="Arial" w:cs="Arial"/>
              </w:rPr>
              <w:t xml:space="preserve">, IL6 e catecolaminas em doenças inflamatórias, neoplásicas e infecciosos. Entre as causas secundárias de </w:t>
            </w:r>
            <w:proofErr w:type="spellStart"/>
            <w:r>
              <w:rPr>
                <w:rFonts w:ascii="Arial" w:eastAsia="Arial" w:hAnsi="Arial" w:cs="Arial"/>
              </w:rPr>
              <w:t>trombocitose</w:t>
            </w:r>
            <w:proofErr w:type="spellEnd"/>
            <w:r>
              <w:rPr>
                <w:rFonts w:ascii="Arial" w:eastAsia="Arial" w:hAnsi="Arial" w:cs="Arial"/>
              </w:rPr>
              <w:t>, temos principalmente processos transitórios, que incluem perda de sangue, recuperação de trombocitopenia, pós esplenectomia, infecção</w:t>
            </w:r>
            <w:r>
              <w:rPr>
                <w:rFonts w:ascii="Arial" w:eastAsia="Arial" w:hAnsi="Arial" w:cs="Arial"/>
              </w:rPr>
              <w:t xml:space="preserve"> aguda ou processos inflamatórios e resposta ao exercício.</w:t>
            </w:r>
          </w:p>
          <w:p w14:paraId="34809E2E" w14:textId="77777777" w:rsidR="00870C14" w:rsidRDefault="00006B53">
            <w:pPr>
              <w:jc w:val="both"/>
              <w:rPr>
                <w:rFonts w:ascii="Arial" w:eastAsia="Arial" w:hAnsi="Arial" w:cs="Arial"/>
              </w:rPr>
            </w:pPr>
            <w:r>
              <w:rPr>
                <w:rFonts w:ascii="Arial" w:eastAsia="Arial" w:hAnsi="Arial" w:cs="Arial"/>
              </w:rPr>
              <w:t xml:space="preserve">A </w:t>
            </w:r>
            <w:proofErr w:type="spellStart"/>
            <w:r>
              <w:rPr>
                <w:rFonts w:ascii="Arial" w:eastAsia="Arial" w:hAnsi="Arial" w:cs="Arial"/>
              </w:rPr>
              <w:t>trombocises</w:t>
            </w:r>
            <w:proofErr w:type="spellEnd"/>
            <w:r>
              <w:rPr>
                <w:rFonts w:ascii="Arial" w:eastAsia="Arial" w:hAnsi="Arial" w:cs="Arial"/>
              </w:rPr>
              <w:t xml:space="preserve"> primárias (clonais) ocorrem em patologias da medula óssea, sendo a </w:t>
            </w:r>
            <w:proofErr w:type="spellStart"/>
            <w:r>
              <w:rPr>
                <w:rFonts w:ascii="Arial" w:eastAsia="Arial" w:hAnsi="Arial" w:cs="Arial"/>
              </w:rPr>
              <w:t>Trombocitose</w:t>
            </w:r>
            <w:proofErr w:type="spellEnd"/>
            <w:r>
              <w:rPr>
                <w:rFonts w:ascii="Arial" w:eastAsia="Arial" w:hAnsi="Arial" w:cs="Arial"/>
              </w:rPr>
              <w:t xml:space="preserve"> Essencial a principal delas. Outras doenças mieloproliferativas crônicas como Leucemia </w:t>
            </w:r>
            <w:proofErr w:type="spellStart"/>
            <w:r>
              <w:rPr>
                <w:rFonts w:ascii="Arial" w:eastAsia="Arial" w:hAnsi="Arial" w:cs="Arial"/>
              </w:rPr>
              <w:t>Mielóide</w:t>
            </w:r>
            <w:proofErr w:type="spellEnd"/>
            <w:r>
              <w:rPr>
                <w:rFonts w:ascii="Arial" w:eastAsia="Arial" w:hAnsi="Arial" w:cs="Arial"/>
              </w:rPr>
              <w:t xml:space="preserve"> Crônica</w:t>
            </w:r>
            <w:r>
              <w:rPr>
                <w:rFonts w:ascii="Arial" w:eastAsia="Arial" w:hAnsi="Arial" w:cs="Arial"/>
              </w:rPr>
              <w:t xml:space="preserve">, Policitemia Vera e </w:t>
            </w:r>
            <w:proofErr w:type="spellStart"/>
            <w:r>
              <w:rPr>
                <w:rFonts w:ascii="Arial" w:eastAsia="Arial" w:hAnsi="Arial" w:cs="Arial"/>
              </w:rPr>
              <w:t>Mielofibrose</w:t>
            </w:r>
            <w:proofErr w:type="spellEnd"/>
            <w:r>
              <w:rPr>
                <w:rFonts w:ascii="Arial" w:eastAsia="Arial" w:hAnsi="Arial" w:cs="Arial"/>
              </w:rPr>
              <w:t xml:space="preserve"> podem cursar com </w:t>
            </w:r>
            <w:proofErr w:type="spellStart"/>
            <w:r>
              <w:rPr>
                <w:rFonts w:ascii="Arial" w:eastAsia="Arial" w:hAnsi="Arial" w:cs="Arial"/>
              </w:rPr>
              <w:t>plaquetose</w:t>
            </w:r>
            <w:proofErr w:type="spellEnd"/>
            <w:r>
              <w:rPr>
                <w:rFonts w:ascii="Arial" w:eastAsia="Arial" w:hAnsi="Arial" w:cs="Arial"/>
              </w:rPr>
              <w:t>.</w:t>
            </w:r>
          </w:p>
          <w:p w14:paraId="34809E2F" w14:textId="77777777" w:rsidR="00870C14" w:rsidRDefault="00006B53">
            <w:pPr>
              <w:jc w:val="both"/>
              <w:rPr>
                <w:rFonts w:ascii="Arial" w:eastAsia="Arial" w:hAnsi="Arial" w:cs="Arial"/>
              </w:rPr>
            </w:pPr>
            <w:r>
              <w:rPr>
                <w:rFonts w:ascii="Arial" w:eastAsia="Arial" w:hAnsi="Arial" w:cs="Arial"/>
              </w:rPr>
              <w:t xml:space="preserve">A questão relata a presença de quadro infeccioso em um </w:t>
            </w:r>
            <w:proofErr w:type="gramStart"/>
            <w:r>
              <w:rPr>
                <w:rFonts w:ascii="Arial" w:eastAsia="Arial" w:hAnsi="Arial" w:cs="Arial"/>
              </w:rPr>
              <w:t>pós operatório</w:t>
            </w:r>
            <w:proofErr w:type="gramEnd"/>
            <w:r>
              <w:rPr>
                <w:rFonts w:ascii="Arial" w:eastAsia="Arial" w:hAnsi="Arial" w:cs="Arial"/>
              </w:rPr>
              <w:t xml:space="preserve"> de uma paciente jovem. Portanto, assim que instituído o tratamento com antibioticoterapia, a tendência é a normalização da </w:t>
            </w:r>
            <w:proofErr w:type="spellStart"/>
            <w:r>
              <w:rPr>
                <w:rFonts w:ascii="Arial" w:eastAsia="Arial" w:hAnsi="Arial" w:cs="Arial"/>
              </w:rPr>
              <w:t>plaquetometria</w:t>
            </w:r>
            <w:proofErr w:type="spellEnd"/>
            <w:r>
              <w:rPr>
                <w:rFonts w:ascii="Arial" w:eastAsia="Arial" w:hAnsi="Arial" w:cs="Arial"/>
              </w:rPr>
              <w:t>.</w:t>
            </w:r>
          </w:p>
          <w:p w14:paraId="34809E30" w14:textId="77777777" w:rsidR="00870C14" w:rsidRDefault="00870C14">
            <w:pPr>
              <w:jc w:val="both"/>
              <w:rPr>
                <w:rFonts w:ascii="Arial" w:eastAsia="Arial" w:hAnsi="Arial" w:cs="Arial"/>
              </w:rPr>
            </w:pPr>
          </w:p>
        </w:tc>
      </w:tr>
    </w:tbl>
    <w:p w14:paraId="34809E32" w14:textId="77777777" w:rsidR="00870C14" w:rsidRDefault="00870C14">
      <w:pPr>
        <w:jc w:val="both"/>
        <w:rPr>
          <w:rFonts w:ascii="Arial" w:eastAsia="Arial" w:hAnsi="Arial" w:cs="Arial"/>
          <w:sz w:val="20"/>
          <w:szCs w:val="20"/>
        </w:rPr>
      </w:pPr>
    </w:p>
    <w:p w14:paraId="34809E33" w14:textId="77777777" w:rsidR="00870C14" w:rsidRDefault="00006B53">
      <w:pPr>
        <w:jc w:val="both"/>
        <w:rPr>
          <w:rFonts w:ascii="Arial" w:eastAsia="Arial" w:hAnsi="Arial" w:cs="Arial"/>
          <w:sz w:val="20"/>
          <w:szCs w:val="20"/>
        </w:rPr>
      </w:pPr>
      <w:r>
        <w:rPr>
          <w:rFonts w:ascii="Arial" w:eastAsia="Arial" w:hAnsi="Arial" w:cs="Arial"/>
          <w:sz w:val="20"/>
          <w:szCs w:val="20"/>
        </w:rPr>
        <w:t>Referências:</w:t>
      </w:r>
    </w:p>
    <w:p w14:paraId="34809E34" w14:textId="77777777" w:rsidR="00870C14" w:rsidRDefault="00006B53">
      <w:pPr>
        <w:numPr>
          <w:ilvl w:val="0"/>
          <w:numId w:val="3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20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Tratado de </w:t>
      </w:r>
      <w:proofErr w:type="gramStart"/>
      <w:r>
        <w:rPr>
          <w:rFonts w:ascii="Arial" w:eastAsia="Arial" w:hAnsi="Arial" w:cs="Arial"/>
          <w:color w:val="000000"/>
          <w:sz w:val="20"/>
          <w:szCs w:val="20"/>
        </w:rPr>
        <w:t>Hematologia ,</w:t>
      </w:r>
      <w:proofErr w:type="gramEnd"/>
      <w:r>
        <w:rPr>
          <w:rFonts w:ascii="Arial" w:eastAsia="Arial" w:hAnsi="Arial" w:cs="Arial"/>
          <w:color w:val="000000"/>
          <w:sz w:val="20"/>
          <w:szCs w:val="20"/>
        </w:rPr>
        <w:t xml:space="preserve"> 2013. Marco </w:t>
      </w:r>
      <w:proofErr w:type="spellStart"/>
      <w:r>
        <w:rPr>
          <w:rFonts w:ascii="Arial" w:eastAsia="Arial" w:hAnsi="Arial" w:cs="Arial"/>
          <w:color w:val="000000"/>
          <w:sz w:val="20"/>
          <w:szCs w:val="20"/>
        </w:rPr>
        <w:t>Antonio</w:t>
      </w:r>
      <w:proofErr w:type="spellEnd"/>
      <w:r>
        <w:rPr>
          <w:rFonts w:ascii="Arial" w:eastAsia="Arial" w:hAnsi="Arial" w:cs="Arial"/>
          <w:color w:val="000000"/>
          <w:sz w:val="20"/>
          <w:szCs w:val="20"/>
        </w:rPr>
        <w:t xml:space="preserve"> Zago, Roberto </w:t>
      </w:r>
      <w:proofErr w:type="spellStart"/>
      <w:r>
        <w:rPr>
          <w:rFonts w:ascii="Arial" w:eastAsia="Arial" w:hAnsi="Arial" w:cs="Arial"/>
          <w:color w:val="000000"/>
          <w:sz w:val="20"/>
          <w:szCs w:val="20"/>
        </w:rPr>
        <w:t>Passeto</w:t>
      </w:r>
      <w:proofErr w:type="spellEnd"/>
      <w:r>
        <w:rPr>
          <w:rFonts w:ascii="Arial" w:eastAsia="Arial" w:hAnsi="Arial" w:cs="Arial"/>
          <w:color w:val="000000"/>
          <w:sz w:val="20"/>
          <w:szCs w:val="20"/>
        </w:rPr>
        <w:t xml:space="preserve"> Falcão, Ricardo Pasquini</w:t>
      </w:r>
    </w:p>
    <w:p w14:paraId="34809E35" w14:textId="77777777" w:rsidR="00870C14" w:rsidRDefault="00870C14">
      <w:pPr>
        <w:rPr>
          <w:b/>
        </w:rPr>
      </w:pPr>
    </w:p>
    <w:p w14:paraId="34809E36"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E37"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lastRenderedPageBreak/>
        <w:t>Associação Brasileira de Educação Médica - ABEM</w:t>
      </w:r>
    </w:p>
    <w:p w14:paraId="34809E38" w14:textId="77777777" w:rsidR="00870C14" w:rsidRDefault="00870C14">
      <w:pPr>
        <w:rPr>
          <w:rFonts w:ascii="Arial" w:eastAsia="Arial" w:hAnsi="Arial" w:cs="Arial"/>
          <w:b/>
          <w:sz w:val="20"/>
          <w:szCs w:val="20"/>
        </w:rPr>
      </w:pPr>
    </w:p>
    <w:p w14:paraId="34809E39"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E3A" w14:textId="77777777" w:rsidR="00870C14" w:rsidRDefault="00870C14">
      <w:pPr>
        <w:rPr>
          <w:rFonts w:ascii="Arial" w:eastAsia="Arial" w:hAnsi="Arial" w:cs="Arial"/>
          <w:sz w:val="20"/>
          <w:szCs w:val="20"/>
        </w:rPr>
      </w:pPr>
    </w:p>
    <w:tbl>
      <w:tblPr>
        <w:tblStyle w:val="afff2"/>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9E3C" w14:textId="77777777">
        <w:trPr>
          <w:trHeight w:val="284"/>
        </w:trPr>
        <w:tc>
          <w:tcPr>
            <w:tcW w:w="8504" w:type="dxa"/>
            <w:tcBorders>
              <w:top w:val="nil"/>
              <w:left w:val="nil"/>
              <w:bottom w:val="single" w:sz="4" w:space="0" w:color="000000"/>
              <w:right w:val="nil"/>
            </w:tcBorders>
          </w:tcPr>
          <w:p w14:paraId="34809E3B"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9E3E"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9E3D" w14:textId="77777777" w:rsidR="00870C14" w:rsidRDefault="00006B53">
            <w:pPr>
              <w:jc w:val="both"/>
              <w:rPr>
                <w:rFonts w:ascii="Arial" w:eastAsia="Arial" w:hAnsi="Arial" w:cs="Arial"/>
              </w:rPr>
            </w:pPr>
            <w:r>
              <w:rPr>
                <w:rFonts w:ascii="Arial" w:eastAsia="Arial" w:hAnsi="Arial" w:cs="Arial"/>
              </w:rPr>
              <w:t>Universidade Federal de Santa Catarina (UFSC)</w:t>
            </w:r>
          </w:p>
        </w:tc>
      </w:tr>
      <w:tr w:rsidR="00870C14" w14:paraId="34809E40" w14:textId="77777777">
        <w:trPr>
          <w:trHeight w:val="284"/>
        </w:trPr>
        <w:tc>
          <w:tcPr>
            <w:tcW w:w="8504" w:type="dxa"/>
            <w:tcBorders>
              <w:top w:val="nil"/>
              <w:left w:val="nil"/>
              <w:bottom w:val="single" w:sz="4" w:space="0" w:color="000000"/>
              <w:right w:val="nil"/>
            </w:tcBorders>
            <w:vAlign w:val="center"/>
          </w:tcPr>
          <w:p w14:paraId="34809E3F"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9E42"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E41" w14:textId="77777777" w:rsidR="00870C14" w:rsidRDefault="00006B53">
            <w:pPr>
              <w:jc w:val="both"/>
              <w:rPr>
                <w:rFonts w:ascii="Arial" w:eastAsia="Arial" w:hAnsi="Arial" w:cs="Arial"/>
              </w:rPr>
            </w:pPr>
            <w:r>
              <w:rPr>
                <w:rFonts w:ascii="Arial" w:eastAsia="Arial" w:hAnsi="Arial" w:cs="Arial"/>
              </w:rPr>
              <w:t>Clínica Médica – Insuficiência Cardíaca – Mário Coutinho</w:t>
            </w:r>
          </w:p>
        </w:tc>
      </w:tr>
      <w:tr w:rsidR="00870C14" w14:paraId="34809E44" w14:textId="77777777">
        <w:trPr>
          <w:trHeight w:val="284"/>
        </w:trPr>
        <w:tc>
          <w:tcPr>
            <w:tcW w:w="8504" w:type="dxa"/>
            <w:tcBorders>
              <w:top w:val="single" w:sz="4" w:space="0" w:color="000000"/>
              <w:left w:val="nil"/>
              <w:bottom w:val="nil"/>
              <w:right w:val="nil"/>
            </w:tcBorders>
            <w:vAlign w:val="center"/>
          </w:tcPr>
          <w:p w14:paraId="34809E43" w14:textId="77777777" w:rsidR="00870C14" w:rsidRDefault="00870C14">
            <w:pPr>
              <w:jc w:val="both"/>
              <w:rPr>
                <w:rFonts w:ascii="Arial" w:eastAsia="Arial" w:hAnsi="Arial" w:cs="Arial"/>
              </w:rPr>
            </w:pPr>
          </w:p>
        </w:tc>
      </w:tr>
      <w:tr w:rsidR="00870C14" w14:paraId="34809E46" w14:textId="77777777">
        <w:trPr>
          <w:trHeight w:val="284"/>
        </w:trPr>
        <w:tc>
          <w:tcPr>
            <w:tcW w:w="8504" w:type="dxa"/>
            <w:tcBorders>
              <w:top w:val="nil"/>
              <w:left w:val="nil"/>
              <w:bottom w:val="single" w:sz="4" w:space="0" w:color="000000"/>
              <w:right w:val="nil"/>
            </w:tcBorders>
            <w:vAlign w:val="center"/>
          </w:tcPr>
          <w:p w14:paraId="34809E45"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9E4E" w14:textId="77777777">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34809E47" w14:textId="77777777" w:rsidR="00870C14" w:rsidRDefault="00006B53">
            <w:pPr>
              <w:jc w:val="both"/>
              <w:rPr>
                <w:rFonts w:ascii="Arial" w:eastAsia="Arial" w:hAnsi="Arial" w:cs="Arial"/>
              </w:rPr>
            </w:pPr>
            <w:r>
              <w:rPr>
                <w:rFonts w:ascii="Arial" w:eastAsia="Arial" w:hAnsi="Arial" w:cs="Arial"/>
              </w:rPr>
              <w:t xml:space="preserve">Mulher de 63 anos, diabética, hipertensa, obesa chega ao ambulatório com história de dispneia progressiva aos esforços nos últimos 2 meses. FC 105/min PA 160/110mmHg Ritmo cardíaco regular, dois tempos, sem sopros. ECG: Ritmo sinusal, sobrecarga de VE. </w:t>
            </w:r>
            <w:proofErr w:type="spellStart"/>
            <w:r>
              <w:rPr>
                <w:rFonts w:ascii="Arial" w:eastAsia="Arial" w:hAnsi="Arial" w:cs="Arial"/>
              </w:rPr>
              <w:t>Rx</w:t>
            </w:r>
            <w:proofErr w:type="spellEnd"/>
            <w:r>
              <w:rPr>
                <w:rFonts w:ascii="Arial" w:eastAsia="Arial" w:hAnsi="Arial" w:cs="Arial"/>
              </w:rPr>
              <w:t xml:space="preserve"> </w:t>
            </w:r>
            <w:r>
              <w:rPr>
                <w:rFonts w:ascii="Arial" w:eastAsia="Arial" w:hAnsi="Arial" w:cs="Arial"/>
              </w:rPr>
              <w:t xml:space="preserve">Tórax: congestão pulmonar e área cardíaca normal. Ultrassom Cardíaco: Fração de Ejeção VE 53%. Hipertrofia concêntrica do VE e aumento do diâmetro do AE. Disfunção diastólica. Peptídeo Natriurético B: normal. </w:t>
            </w:r>
          </w:p>
          <w:p w14:paraId="34809E48" w14:textId="77777777" w:rsidR="00870C14" w:rsidRDefault="00006B53">
            <w:pPr>
              <w:jc w:val="both"/>
              <w:rPr>
                <w:rFonts w:ascii="Arial" w:eastAsia="Arial" w:hAnsi="Arial" w:cs="Arial"/>
              </w:rPr>
            </w:pPr>
            <w:r>
              <w:rPr>
                <w:rFonts w:ascii="Arial" w:eastAsia="Arial" w:hAnsi="Arial" w:cs="Arial"/>
              </w:rPr>
              <w:t>Qual é o grupo farmacológico que mostrou reduç</w:t>
            </w:r>
            <w:r>
              <w:rPr>
                <w:rFonts w:ascii="Arial" w:eastAsia="Arial" w:hAnsi="Arial" w:cs="Arial"/>
              </w:rPr>
              <w:t>ão de desfechos primários combinados (hospitalização/mortalidade) e é atualmente indicado para o tratamento desta condição clínica?</w:t>
            </w:r>
          </w:p>
          <w:p w14:paraId="34809E49" w14:textId="77777777" w:rsidR="00870C14" w:rsidRDefault="00006B53">
            <w:pPr>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b/>
                <w:color w:val="000000"/>
              </w:rPr>
            </w:pPr>
            <w:r>
              <w:rPr>
                <w:rFonts w:ascii="Arial" w:eastAsia="Arial" w:hAnsi="Arial" w:cs="Arial"/>
                <w:b/>
                <w:color w:val="000000"/>
              </w:rPr>
              <w:t xml:space="preserve">Inibidores do </w:t>
            </w:r>
            <w:proofErr w:type="spellStart"/>
            <w:r>
              <w:rPr>
                <w:rFonts w:ascii="Arial" w:eastAsia="Arial" w:hAnsi="Arial" w:cs="Arial"/>
                <w:b/>
                <w:color w:val="000000"/>
              </w:rPr>
              <w:t>Co-transportador</w:t>
            </w:r>
            <w:proofErr w:type="spellEnd"/>
            <w:r>
              <w:rPr>
                <w:rFonts w:ascii="Arial" w:eastAsia="Arial" w:hAnsi="Arial" w:cs="Arial"/>
                <w:b/>
                <w:color w:val="000000"/>
              </w:rPr>
              <w:t xml:space="preserve"> Sódio-Glicose</w:t>
            </w:r>
          </w:p>
          <w:p w14:paraId="34809E4A" w14:textId="77777777" w:rsidR="00870C14" w:rsidRDefault="00006B53">
            <w:pPr>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color w:val="000000"/>
              </w:rPr>
            </w:pPr>
            <w:r>
              <w:rPr>
                <w:rFonts w:ascii="Arial" w:eastAsia="Arial" w:hAnsi="Arial" w:cs="Arial"/>
                <w:color w:val="000000"/>
              </w:rPr>
              <w:t>Inibidores da Enzima Conversora da Angiotensina</w:t>
            </w:r>
          </w:p>
          <w:p w14:paraId="34809E4B" w14:textId="77777777" w:rsidR="00870C14" w:rsidRDefault="00006B53">
            <w:pPr>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color w:val="000000"/>
              </w:rPr>
            </w:pPr>
            <w:r>
              <w:rPr>
                <w:rFonts w:ascii="Arial" w:eastAsia="Arial" w:hAnsi="Arial" w:cs="Arial"/>
                <w:color w:val="000000"/>
              </w:rPr>
              <w:t>Inibidores dos Receptores Mineralocorticoides</w:t>
            </w:r>
          </w:p>
          <w:p w14:paraId="34809E4C" w14:textId="77777777" w:rsidR="00870C14" w:rsidRDefault="00006B53">
            <w:pPr>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color w:val="000000"/>
              </w:rPr>
            </w:pPr>
            <w:r>
              <w:rPr>
                <w:rFonts w:ascii="Arial" w:eastAsia="Arial" w:hAnsi="Arial" w:cs="Arial"/>
                <w:color w:val="000000"/>
              </w:rPr>
              <w:t>Inibidores dos Receptores Beta-adrenérgicos</w:t>
            </w:r>
          </w:p>
          <w:p w14:paraId="34809E4D" w14:textId="77777777" w:rsidR="00870C14" w:rsidRDefault="00006B53">
            <w:pPr>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200" w:line="276" w:lineRule="auto"/>
              <w:jc w:val="both"/>
              <w:rPr>
                <w:rFonts w:ascii="Arial" w:eastAsia="Arial" w:hAnsi="Arial" w:cs="Arial"/>
                <w:color w:val="000000"/>
              </w:rPr>
            </w:pPr>
            <w:r>
              <w:rPr>
                <w:rFonts w:ascii="Arial" w:eastAsia="Arial" w:hAnsi="Arial" w:cs="Arial"/>
                <w:color w:val="000000"/>
              </w:rPr>
              <w:t>Inibidores da Angiotensina-</w:t>
            </w:r>
            <w:proofErr w:type="spellStart"/>
            <w:r>
              <w:rPr>
                <w:rFonts w:ascii="Arial" w:eastAsia="Arial" w:hAnsi="Arial" w:cs="Arial"/>
                <w:color w:val="000000"/>
              </w:rPr>
              <w:t>Neprilisina</w:t>
            </w:r>
            <w:proofErr w:type="spellEnd"/>
          </w:p>
        </w:tc>
      </w:tr>
      <w:tr w:rsidR="00870C14" w14:paraId="34809E51" w14:textId="77777777">
        <w:trPr>
          <w:trHeight w:val="284"/>
        </w:trPr>
        <w:tc>
          <w:tcPr>
            <w:tcW w:w="8504" w:type="dxa"/>
            <w:tcBorders>
              <w:top w:val="nil"/>
              <w:left w:val="nil"/>
              <w:bottom w:val="single" w:sz="4" w:space="0" w:color="000000"/>
              <w:right w:val="nil"/>
            </w:tcBorders>
            <w:vAlign w:val="center"/>
          </w:tcPr>
          <w:p w14:paraId="34809E4F" w14:textId="77777777" w:rsidR="00870C14" w:rsidRDefault="00870C14">
            <w:pPr>
              <w:jc w:val="both"/>
              <w:rPr>
                <w:rFonts w:ascii="Arial" w:eastAsia="Arial" w:hAnsi="Arial" w:cs="Arial"/>
              </w:rPr>
            </w:pPr>
          </w:p>
          <w:p w14:paraId="34809E50"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9E54"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E52" w14:textId="77777777" w:rsidR="00870C14" w:rsidRDefault="00006B53">
            <w:pPr>
              <w:jc w:val="both"/>
              <w:rPr>
                <w:rFonts w:ascii="Arial" w:eastAsia="Arial" w:hAnsi="Arial" w:cs="Arial"/>
              </w:rPr>
            </w:pPr>
            <w:r>
              <w:rPr>
                <w:rFonts w:ascii="Arial" w:eastAsia="Arial" w:hAnsi="Arial" w:cs="Arial"/>
              </w:rPr>
              <w:t xml:space="preserve">Inibidores do </w:t>
            </w:r>
            <w:proofErr w:type="spellStart"/>
            <w:r>
              <w:rPr>
                <w:rFonts w:ascii="Arial" w:eastAsia="Arial" w:hAnsi="Arial" w:cs="Arial"/>
              </w:rPr>
              <w:t>Co-transportador</w:t>
            </w:r>
            <w:proofErr w:type="spellEnd"/>
            <w:r>
              <w:rPr>
                <w:rFonts w:ascii="Arial" w:eastAsia="Arial" w:hAnsi="Arial" w:cs="Arial"/>
              </w:rPr>
              <w:t xml:space="preserve"> Sódio-Glicose</w:t>
            </w:r>
          </w:p>
          <w:p w14:paraId="34809E53" w14:textId="77777777" w:rsidR="00870C14" w:rsidRDefault="00870C14">
            <w:pPr>
              <w:jc w:val="both"/>
              <w:rPr>
                <w:rFonts w:ascii="Arial" w:eastAsia="Arial" w:hAnsi="Arial" w:cs="Arial"/>
              </w:rPr>
            </w:pPr>
          </w:p>
        </w:tc>
      </w:tr>
      <w:tr w:rsidR="00870C14" w14:paraId="34809E56" w14:textId="77777777">
        <w:trPr>
          <w:trHeight w:val="284"/>
        </w:trPr>
        <w:tc>
          <w:tcPr>
            <w:tcW w:w="8504" w:type="dxa"/>
            <w:tcBorders>
              <w:top w:val="single" w:sz="4" w:space="0" w:color="000000"/>
              <w:left w:val="nil"/>
              <w:bottom w:val="nil"/>
              <w:right w:val="nil"/>
            </w:tcBorders>
            <w:vAlign w:val="center"/>
          </w:tcPr>
          <w:p w14:paraId="34809E55" w14:textId="77777777" w:rsidR="00870C14" w:rsidRDefault="00870C14">
            <w:pPr>
              <w:jc w:val="both"/>
              <w:rPr>
                <w:rFonts w:ascii="Arial" w:eastAsia="Arial" w:hAnsi="Arial" w:cs="Arial"/>
              </w:rPr>
            </w:pPr>
          </w:p>
        </w:tc>
      </w:tr>
      <w:tr w:rsidR="00870C14" w14:paraId="34809E58" w14:textId="77777777">
        <w:trPr>
          <w:trHeight w:val="284"/>
        </w:trPr>
        <w:tc>
          <w:tcPr>
            <w:tcW w:w="8504" w:type="dxa"/>
            <w:tcBorders>
              <w:top w:val="nil"/>
              <w:left w:val="nil"/>
              <w:bottom w:val="single" w:sz="4" w:space="0" w:color="000000"/>
              <w:right w:val="nil"/>
            </w:tcBorders>
            <w:vAlign w:val="center"/>
          </w:tcPr>
          <w:p w14:paraId="34809E57"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E5B"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9E59" w14:textId="77777777" w:rsidR="00870C14" w:rsidRDefault="00006B53">
            <w:pPr>
              <w:jc w:val="both"/>
              <w:rPr>
                <w:rFonts w:ascii="Arial" w:eastAsia="Arial" w:hAnsi="Arial" w:cs="Arial"/>
              </w:rPr>
            </w:pPr>
            <w:r>
              <w:rPr>
                <w:rFonts w:ascii="Arial" w:eastAsia="Arial" w:hAnsi="Arial" w:cs="Arial"/>
              </w:rPr>
              <w:t xml:space="preserve">Até o momento, apenas os SGLT-2 são recomendados (Nível I-A) no tratamento farmacológico da IC com Fração do VE Preservada. Embora, não haja evidência de redução da mortalidade, mas, apenas das hospitalizações por IC. </w:t>
            </w:r>
          </w:p>
          <w:p w14:paraId="34809E5A" w14:textId="77777777" w:rsidR="00870C14" w:rsidRDefault="00006B53">
            <w:pPr>
              <w:jc w:val="both"/>
              <w:rPr>
                <w:rFonts w:ascii="Arial" w:eastAsia="Arial" w:hAnsi="Arial" w:cs="Arial"/>
              </w:rPr>
            </w:pPr>
            <w:r>
              <w:rPr>
                <w:rFonts w:ascii="Arial" w:eastAsia="Arial" w:hAnsi="Arial" w:cs="Arial"/>
              </w:rPr>
              <w:t>Os demais grupos farmacológicos são i</w:t>
            </w:r>
            <w:r>
              <w:rPr>
                <w:rFonts w:ascii="Arial" w:eastAsia="Arial" w:hAnsi="Arial" w:cs="Arial"/>
              </w:rPr>
              <w:t xml:space="preserve">ndicados no tratamento da IC com FE Reduzida. O BNP pode estar normal em até 30% dos pacientes com </w:t>
            </w:r>
            <w:proofErr w:type="spellStart"/>
            <w:r>
              <w:rPr>
                <w:rFonts w:ascii="Arial" w:eastAsia="Arial" w:hAnsi="Arial" w:cs="Arial"/>
              </w:rPr>
              <w:t>ICFEp</w:t>
            </w:r>
            <w:proofErr w:type="spellEnd"/>
            <w:r>
              <w:rPr>
                <w:rFonts w:ascii="Arial" w:eastAsia="Arial" w:hAnsi="Arial" w:cs="Arial"/>
              </w:rPr>
              <w:t>, especialmente nos obesos.</w:t>
            </w:r>
          </w:p>
        </w:tc>
      </w:tr>
      <w:tr w:rsidR="00870C14" w14:paraId="34809E5D" w14:textId="77777777">
        <w:trPr>
          <w:trHeight w:val="284"/>
        </w:trPr>
        <w:tc>
          <w:tcPr>
            <w:tcW w:w="8504" w:type="dxa"/>
            <w:tcBorders>
              <w:top w:val="single" w:sz="4" w:space="0" w:color="000000"/>
              <w:left w:val="nil"/>
              <w:bottom w:val="nil"/>
              <w:right w:val="nil"/>
            </w:tcBorders>
            <w:vAlign w:val="center"/>
          </w:tcPr>
          <w:p w14:paraId="34809E5C" w14:textId="77777777" w:rsidR="00870C14" w:rsidRDefault="00870C14">
            <w:pPr>
              <w:jc w:val="both"/>
              <w:rPr>
                <w:rFonts w:ascii="Arial" w:eastAsia="Arial" w:hAnsi="Arial" w:cs="Arial"/>
              </w:rPr>
            </w:pPr>
          </w:p>
        </w:tc>
      </w:tr>
      <w:tr w:rsidR="00870C14" w14:paraId="34809E5F" w14:textId="77777777">
        <w:trPr>
          <w:trHeight w:val="284"/>
        </w:trPr>
        <w:tc>
          <w:tcPr>
            <w:tcW w:w="8504" w:type="dxa"/>
            <w:tcBorders>
              <w:top w:val="nil"/>
              <w:left w:val="nil"/>
              <w:bottom w:val="single" w:sz="4" w:space="0" w:color="000000"/>
              <w:right w:val="nil"/>
            </w:tcBorders>
            <w:vAlign w:val="center"/>
          </w:tcPr>
          <w:p w14:paraId="34809E5E" w14:textId="77777777" w:rsidR="00870C14" w:rsidRDefault="00006B53">
            <w:pPr>
              <w:jc w:val="both"/>
              <w:rPr>
                <w:rFonts w:ascii="Arial" w:eastAsia="Arial" w:hAnsi="Arial" w:cs="Arial"/>
              </w:rPr>
            </w:pPr>
            <w:r>
              <w:rPr>
                <w:rFonts w:ascii="Arial" w:eastAsia="Arial" w:hAnsi="Arial" w:cs="Arial"/>
              </w:rPr>
              <w:t>REFERÊNCIAS BIBLIOGRÁFICAS</w:t>
            </w:r>
          </w:p>
        </w:tc>
      </w:tr>
      <w:tr w:rsidR="00870C14" w14:paraId="34809E61" w14:textId="77777777">
        <w:trPr>
          <w:trHeight w:val="284"/>
        </w:trPr>
        <w:tc>
          <w:tcPr>
            <w:tcW w:w="8504" w:type="dxa"/>
            <w:tcBorders>
              <w:top w:val="nil"/>
              <w:left w:val="nil"/>
              <w:bottom w:val="single" w:sz="4" w:space="0" w:color="000000"/>
              <w:right w:val="nil"/>
            </w:tcBorders>
            <w:vAlign w:val="center"/>
          </w:tcPr>
          <w:p w14:paraId="34809E60" w14:textId="77777777" w:rsidR="00870C14" w:rsidRDefault="00870C14">
            <w:pPr>
              <w:jc w:val="both"/>
              <w:rPr>
                <w:rFonts w:ascii="Arial" w:eastAsia="Arial" w:hAnsi="Arial" w:cs="Arial"/>
              </w:rPr>
            </w:pPr>
          </w:p>
        </w:tc>
      </w:tr>
      <w:tr w:rsidR="00870C14" w14:paraId="34809E66"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9E62" w14:textId="77777777" w:rsidR="00870C14" w:rsidRDefault="00006B53">
            <w:proofErr w:type="spellStart"/>
            <w:r>
              <w:t>Redfield</w:t>
            </w:r>
            <w:proofErr w:type="spellEnd"/>
            <w:r>
              <w:t xml:space="preserve"> MM, Borlaug BA. Heart </w:t>
            </w:r>
            <w:proofErr w:type="spellStart"/>
            <w:r>
              <w:t>Failure</w:t>
            </w:r>
            <w:proofErr w:type="spellEnd"/>
            <w:r>
              <w:t xml:space="preserve"> With </w:t>
            </w:r>
            <w:proofErr w:type="spellStart"/>
            <w:r>
              <w:t>Preserved</w:t>
            </w:r>
            <w:proofErr w:type="spellEnd"/>
            <w:r>
              <w:t xml:space="preserve"> </w:t>
            </w:r>
            <w:proofErr w:type="spellStart"/>
            <w:r>
              <w:t>Ejection</w:t>
            </w:r>
            <w:proofErr w:type="spellEnd"/>
            <w:r>
              <w:t xml:space="preserve"> </w:t>
            </w:r>
            <w:proofErr w:type="spellStart"/>
            <w:r>
              <w:t>Fraction</w:t>
            </w:r>
            <w:proofErr w:type="spellEnd"/>
            <w:r>
              <w:t xml:space="preserve">: A Review. </w:t>
            </w:r>
          </w:p>
          <w:p w14:paraId="34809E63" w14:textId="77777777" w:rsidR="00870C14" w:rsidRDefault="00006B53">
            <w:r>
              <w:t xml:space="preserve">JAMA. 2023;329(10):827-838. </w:t>
            </w:r>
          </w:p>
          <w:p w14:paraId="34809E64" w14:textId="77777777" w:rsidR="00870C14" w:rsidRDefault="00006B53">
            <w:r>
              <w:t xml:space="preserve">2021 ESC </w:t>
            </w:r>
            <w:proofErr w:type="spellStart"/>
            <w:r>
              <w:t>Guidelines</w:t>
            </w:r>
            <w:proofErr w:type="spellEnd"/>
            <w:r>
              <w:t xml:space="preserve"> for </w:t>
            </w:r>
            <w:proofErr w:type="spellStart"/>
            <w:r>
              <w:t>the</w:t>
            </w:r>
            <w:proofErr w:type="spellEnd"/>
            <w:r>
              <w:t xml:space="preserve"> </w:t>
            </w:r>
            <w:proofErr w:type="spellStart"/>
            <w:r>
              <w:t>diagnosis</w:t>
            </w:r>
            <w:proofErr w:type="spellEnd"/>
            <w:r>
              <w:t xml:space="preserve"> </w:t>
            </w:r>
            <w:proofErr w:type="spellStart"/>
            <w:r>
              <w:t>and</w:t>
            </w:r>
            <w:proofErr w:type="spellEnd"/>
            <w:r>
              <w:t xml:space="preserve"> treatment </w:t>
            </w:r>
            <w:proofErr w:type="spellStart"/>
            <w:r>
              <w:t>of</w:t>
            </w:r>
            <w:proofErr w:type="spellEnd"/>
            <w:r>
              <w:t xml:space="preserve"> </w:t>
            </w:r>
            <w:proofErr w:type="spellStart"/>
            <w:r>
              <w:t>acute</w:t>
            </w:r>
            <w:proofErr w:type="spellEnd"/>
            <w:r>
              <w:t xml:space="preserve"> </w:t>
            </w:r>
            <w:proofErr w:type="spellStart"/>
            <w:r>
              <w:t>and</w:t>
            </w:r>
            <w:proofErr w:type="spellEnd"/>
            <w:r>
              <w:t xml:space="preserve"> </w:t>
            </w:r>
            <w:proofErr w:type="spellStart"/>
            <w:r>
              <w:t>chronic</w:t>
            </w:r>
            <w:proofErr w:type="spellEnd"/>
            <w:r>
              <w:t xml:space="preserve"> </w:t>
            </w:r>
            <w:proofErr w:type="spellStart"/>
            <w:r>
              <w:t>heart</w:t>
            </w:r>
            <w:proofErr w:type="spellEnd"/>
            <w:r>
              <w:t xml:space="preserve"> </w:t>
            </w:r>
            <w:proofErr w:type="spellStart"/>
            <w:r>
              <w:t>failure</w:t>
            </w:r>
            <w:proofErr w:type="spellEnd"/>
            <w:r>
              <w:t xml:space="preserve">- </w:t>
            </w:r>
          </w:p>
          <w:p w14:paraId="34809E65" w14:textId="77777777" w:rsidR="00870C14" w:rsidRDefault="00006B53">
            <w:proofErr w:type="spellStart"/>
            <w:r>
              <w:t>European</w:t>
            </w:r>
            <w:proofErr w:type="spellEnd"/>
            <w:r>
              <w:t xml:space="preserve"> Heart </w:t>
            </w:r>
            <w:proofErr w:type="spellStart"/>
            <w:r>
              <w:t>Journal</w:t>
            </w:r>
            <w:proofErr w:type="spellEnd"/>
            <w:r>
              <w:t xml:space="preserve">. </w:t>
            </w:r>
            <w:proofErr w:type="gramStart"/>
            <w:r>
              <w:t>2021,  00</w:t>
            </w:r>
            <w:proofErr w:type="gramEnd"/>
            <w:r>
              <w:t xml:space="preserve">, 1_128. </w:t>
            </w:r>
          </w:p>
        </w:tc>
      </w:tr>
    </w:tbl>
    <w:p w14:paraId="34809E67" w14:textId="77777777" w:rsidR="00870C14" w:rsidRDefault="00870C14">
      <w:pPr>
        <w:jc w:val="both"/>
        <w:rPr>
          <w:rFonts w:ascii="Arial" w:eastAsia="Arial" w:hAnsi="Arial" w:cs="Arial"/>
          <w:sz w:val="20"/>
          <w:szCs w:val="20"/>
        </w:rPr>
      </w:pPr>
    </w:p>
    <w:p w14:paraId="34809E68" w14:textId="77777777" w:rsidR="00870C14" w:rsidRDefault="00870C14">
      <w:pPr>
        <w:rPr>
          <w:b/>
        </w:rPr>
      </w:pPr>
    </w:p>
    <w:p w14:paraId="34809E69" w14:textId="77777777" w:rsidR="00870C14" w:rsidRDefault="00870C14">
      <w:pPr>
        <w:rPr>
          <w:b/>
        </w:rPr>
      </w:pPr>
    </w:p>
    <w:p w14:paraId="34809E6A"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E6B"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E6C" w14:textId="77777777" w:rsidR="00870C14" w:rsidRDefault="00870C14">
      <w:pPr>
        <w:rPr>
          <w:rFonts w:ascii="Arial" w:eastAsia="Arial" w:hAnsi="Arial" w:cs="Arial"/>
          <w:b/>
          <w:sz w:val="20"/>
          <w:szCs w:val="20"/>
        </w:rPr>
      </w:pPr>
    </w:p>
    <w:p w14:paraId="34809E6D"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lastRenderedPageBreak/>
        <w:t>TESTE DE PROGRESSO</w:t>
      </w:r>
    </w:p>
    <w:p w14:paraId="34809E6E" w14:textId="77777777" w:rsidR="00870C14" w:rsidRDefault="00870C14">
      <w:pPr>
        <w:rPr>
          <w:rFonts w:ascii="Arial" w:eastAsia="Arial" w:hAnsi="Arial" w:cs="Arial"/>
          <w:sz w:val="20"/>
          <w:szCs w:val="20"/>
        </w:rPr>
      </w:pPr>
    </w:p>
    <w:tbl>
      <w:tblPr>
        <w:tblStyle w:val="afff3"/>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9E70" w14:textId="77777777">
        <w:trPr>
          <w:trHeight w:val="284"/>
        </w:trPr>
        <w:tc>
          <w:tcPr>
            <w:tcW w:w="8504" w:type="dxa"/>
            <w:tcBorders>
              <w:top w:val="nil"/>
              <w:left w:val="nil"/>
              <w:bottom w:val="single" w:sz="4" w:space="0" w:color="000000"/>
              <w:right w:val="nil"/>
            </w:tcBorders>
          </w:tcPr>
          <w:p w14:paraId="34809E6F"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9E72"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9E71" w14:textId="77777777" w:rsidR="00870C14" w:rsidRDefault="00006B53">
            <w:pPr>
              <w:jc w:val="both"/>
              <w:rPr>
                <w:rFonts w:ascii="Arial" w:eastAsia="Arial" w:hAnsi="Arial" w:cs="Arial"/>
              </w:rPr>
            </w:pPr>
            <w:r>
              <w:rPr>
                <w:rFonts w:ascii="Arial" w:eastAsia="Arial" w:hAnsi="Arial" w:cs="Arial"/>
              </w:rPr>
              <w:t>Universidade Federal de Santa Catarina (UFSC)</w:t>
            </w:r>
          </w:p>
        </w:tc>
      </w:tr>
      <w:tr w:rsidR="00870C14" w14:paraId="34809E74" w14:textId="77777777">
        <w:trPr>
          <w:trHeight w:val="284"/>
        </w:trPr>
        <w:tc>
          <w:tcPr>
            <w:tcW w:w="8504" w:type="dxa"/>
            <w:tcBorders>
              <w:top w:val="nil"/>
              <w:left w:val="nil"/>
              <w:bottom w:val="single" w:sz="4" w:space="0" w:color="000000"/>
              <w:right w:val="nil"/>
            </w:tcBorders>
            <w:vAlign w:val="center"/>
          </w:tcPr>
          <w:p w14:paraId="34809E73"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9E76"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E75" w14:textId="77777777" w:rsidR="00870C14" w:rsidRDefault="00006B53">
            <w:pPr>
              <w:jc w:val="both"/>
              <w:rPr>
                <w:rFonts w:ascii="Arial" w:eastAsia="Arial" w:hAnsi="Arial" w:cs="Arial"/>
              </w:rPr>
            </w:pPr>
            <w:r>
              <w:rPr>
                <w:rFonts w:ascii="Arial" w:eastAsia="Arial" w:hAnsi="Arial" w:cs="Arial"/>
              </w:rPr>
              <w:t>Clínica Médica – Hipertensão Arterial Sistêmica – Mário Coutinho</w:t>
            </w:r>
          </w:p>
        </w:tc>
      </w:tr>
      <w:tr w:rsidR="00870C14" w14:paraId="34809E78" w14:textId="77777777">
        <w:trPr>
          <w:trHeight w:val="284"/>
        </w:trPr>
        <w:tc>
          <w:tcPr>
            <w:tcW w:w="8504" w:type="dxa"/>
            <w:tcBorders>
              <w:top w:val="single" w:sz="4" w:space="0" w:color="000000"/>
              <w:left w:val="nil"/>
              <w:bottom w:val="nil"/>
              <w:right w:val="nil"/>
            </w:tcBorders>
            <w:vAlign w:val="center"/>
          </w:tcPr>
          <w:p w14:paraId="34809E77" w14:textId="77777777" w:rsidR="00870C14" w:rsidRDefault="00870C14">
            <w:pPr>
              <w:jc w:val="both"/>
              <w:rPr>
                <w:rFonts w:ascii="Arial" w:eastAsia="Arial" w:hAnsi="Arial" w:cs="Arial"/>
              </w:rPr>
            </w:pPr>
          </w:p>
        </w:tc>
      </w:tr>
      <w:tr w:rsidR="00870C14" w14:paraId="34809E7A" w14:textId="77777777">
        <w:trPr>
          <w:trHeight w:val="284"/>
        </w:trPr>
        <w:tc>
          <w:tcPr>
            <w:tcW w:w="8504" w:type="dxa"/>
            <w:tcBorders>
              <w:top w:val="nil"/>
              <w:left w:val="nil"/>
              <w:bottom w:val="single" w:sz="4" w:space="0" w:color="000000"/>
              <w:right w:val="nil"/>
            </w:tcBorders>
            <w:vAlign w:val="center"/>
          </w:tcPr>
          <w:p w14:paraId="34809E79"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9E83" w14:textId="77777777">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34809E7B" w14:textId="77777777" w:rsidR="00870C14" w:rsidRDefault="00006B53">
            <w:pPr>
              <w:spacing w:line="276" w:lineRule="auto"/>
              <w:jc w:val="both"/>
              <w:rPr>
                <w:rFonts w:ascii="Arial" w:eastAsia="Arial" w:hAnsi="Arial" w:cs="Arial"/>
                <w:color w:val="FF0000"/>
              </w:rPr>
            </w:pPr>
            <w:r>
              <w:rPr>
                <w:rFonts w:ascii="Arial" w:eastAsia="Arial" w:hAnsi="Arial" w:cs="Arial"/>
                <w:color w:val="FF0000"/>
              </w:rPr>
              <w:t>A HAS é um agravo da saúde de alta prevalência na população geral. Recentemente, com base em estudos controlados randomizados, as diretrizes internacionais passaram a recomendar metas de pressão arterial sistêmica mais baixas do que anteriormente. Sobre es</w:t>
            </w:r>
            <w:r>
              <w:rPr>
                <w:rFonts w:ascii="Arial" w:eastAsia="Arial" w:hAnsi="Arial" w:cs="Arial"/>
                <w:color w:val="FF0000"/>
              </w:rPr>
              <w:t xml:space="preserve">te tópico, qual é a </w:t>
            </w:r>
            <w:r>
              <w:rPr>
                <w:rFonts w:ascii="Arial" w:eastAsia="Arial" w:hAnsi="Arial" w:cs="Arial"/>
                <w:color w:val="FF0000"/>
              </w:rPr>
              <w:t>alternativa correta</w:t>
            </w:r>
            <w:r>
              <w:rPr>
                <w:rFonts w:ascii="Arial" w:eastAsia="Arial" w:hAnsi="Arial" w:cs="Arial"/>
                <w:color w:val="FF0000"/>
              </w:rPr>
              <w:t>?</w:t>
            </w:r>
          </w:p>
          <w:p w14:paraId="34809E7C" w14:textId="77777777" w:rsidR="00870C14" w:rsidRDefault="00870C14">
            <w:pPr>
              <w:spacing w:line="276" w:lineRule="auto"/>
              <w:jc w:val="both"/>
              <w:rPr>
                <w:rFonts w:ascii="Arial" w:eastAsia="Arial" w:hAnsi="Arial" w:cs="Arial"/>
                <w:color w:val="FF0000"/>
              </w:rPr>
            </w:pPr>
          </w:p>
          <w:p w14:paraId="34809E7D" w14:textId="77777777" w:rsidR="00870C14" w:rsidRDefault="00006B53">
            <w:pPr>
              <w:numPr>
                <w:ilvl w:val="0"/>
                <w:numId w:val="35"/>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b/>
                <w:color w:val="FF0000"/>
              </w:rPr>
            </w:pPr>
            <w:r>
              <w:rPr>
                <w:rFonts w:ascii="Arial" w:eastAsia="Arial" w:hAnsi="Arial" w:cs="Arial"/>
                <w:b/>
                <w:color w:val="FF0000"/>
              </w:rPr>
              <w:t xml:space="preserve">Diuréticos </w:t>
            </w:r>
            <w:r>
              <w:rPr>
                <w:rFonts w:ascii="Arial" w:eastAsia="Arial" w:hAnsi="Arial" w:cs="Arial"/>
                <w:b/>
                <w:color w:val="FF0000"/>
              </w:rPr>
              <w:t>tiazídicos</w:t>
            </w:r>
            <w:r>
              <w:rPr>
                <w:rFonts w:ascii="Arial" w:eastAsia="Arial" w:hAnsi="Arial" w:cs="Arial"/>
                <w:b/>
                <w:color w:val="FF0000"/>
              </w:rPr>
              <w:t xml:space="preserve"> devem ser usados como base do tratamento</w:t>
            </w:r>
          </w:p>
          <w:p w14:paraId="34809E7E" w14:textId="77777777" w:rsidR="00870C14" w:rsidRDefault="00006B53">
            <w:pPr>
              <w:numPr>
                <w:ilvl w:val="0"/>
                <w:numId w:val="35"/>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color w:val="FF0000"/>
              </w:rPr>
            </w:pPr>
            <w:r>
              <w:rPr>
                <w:rFonts w:ascii="Arial" w:eastAsia="Arial" w:hAnsi="Arial" w:cs="Arial"/>
                <w:color w:val="FF0000"/>
              </w:rPr>
              <w:t>O controle da HAS com monoterapia ocorre em &gt;30% dos pacientes</w:t>
            </w:r>
          </w:p>
          <w:p w14:paraId="34809E7F" w14:textId="77777777" w:rsidR="00870C14" w:rsidRDefault="00006B53">
            <w:pPr>
              <w:numPr>
                <w:ilvl w:val="0"/>
                <w:numId w:val="35"/>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color w:val="FF0000"/>
              </w:rPr>
            </w:pPr>
            <w:r>
              <w:rPr>
                <w:rFonts w:ascii="Arial" w:eastAsia="Arial" w:hAnsi="Arial" w:cs="Arial"/>
                <w:color w:val="FF0000"/>
              </w:rPr>
              <w:t>Bloqueadores dos Canais do Cálcio são fármacos de segunda linha</w:t>
            </w:r>
          </w:p>
          <w:p w14:paraId="34809E80" w14:textId="77777777" w:rsidR="00870C14" w:rsidRDefault="00006B53">
            <w:pPr>
              <w:numPr>
                <w:ilvl w:val="0"/>
                <w:numId w:val="35"/>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color w:val="FF0000"/>
              </w:rPr>
            </w:pPr>
            <w:r>
              <w:rPr>
                <w:rFonts w:ascii="Arial" w:eastAsia="Arial" w:hAnsi="Arial" w:cs="Arial"/>
                <w:color w:val="FF0000"/>
              </w:rPr>
              <w:t xml:space="preserve">A combinação de IECA + BRA é segura e bem tolerada </w:t>
            </w:r>
          </w:p>
          <w:p w14:paraId="34809E81" w14:textId="77777777" w:rsidR="00870C14" w:rsidRDefault="00006B53">
            <w:pPr>
              <w:numPr>
                <w:ilvl w:val="0"/>
                <w:numId w:val="35"/>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color w:val="FF0000"/>
              </w:rPr>
            </w:pPr>
            <w:r>
              <w:rPr>
                <w:rFonts w:ascii="Arial" w:eastAsia="Arial" w:hAnsi="Arial" w:cs="Arial"/>
                <w:color w:val="FF0000"/>
              </w:rPr>
              <w:t>Bloqueadores dos Receptores da Angiotensina são superiores aos IECA</w:t>
            </w:r>
          </w:p>
          <w:p w14:paraId="34809E82" w14:textId="77777777" w:rsidR="00870C14" w:rsidRDefault="00870C14">
            <w:pPr>
              <w:spacing w:after="200" w:line="276" w:lineRule="auto"/>
              <w:ind w:left="720"/>
              <w:jc w:val="both"/>
              <w:rPr>
                <w:rFonts w:ascii="Arial" w:eastAsia="Arial" w:hAnsi="Arial" w:cs="Arial"/>
                <w:color w:val="000000"/>
              </w:rPr>
            </w:pPr>
          </w:p>
        </w:tc>
      </w:tr>
      <w:tr w:rsidR="00870C14" w14:paraId="34809E86" w14:textId="77777777">
        <w:trPr>
          <w:trHeight w:val="284"/>
        </w:trPr>
        <w:tc>
          <w:tcPr>
            <w:tcW w:w="8504" w:type="dxa"/>
            <w:tcBorders>
              <w:top w:val="nil"/>
              <w:left w:val="nil"/>
              <w:bottom w:val="single" w:sz="4" w:space="0" w:color="000000"/>
              <w:right w:val="nil"/>
            </w:tcBorders>
            <w:vAlign w:val="center"/>
          </w:tcPr>
          <w:p w14:paraId="34809E84" w14:textId="77777777" w:rsidR="00870C14" w:rsidRDefault="00870C14">
            <w:pPr>
              <w:jc w:val="both"/>
              <w:rPr>
                <w:rFonts w:ascii="Arial" w:eastAsia="Arial" w:hAnsi="Arial" w:cs="Arial"/>
              </w:rPr>
            </w:pPr>
          </w:p>
          <w:p w14:paraId="34809E85"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9E88"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E87" w14:textId="77777777" w:rsidR="00870C14" w:rsidRDefault="00006B53">
            <w:pPr>
              <w:jc w:val="both"/>
              <w:rPr>
                <w:rFonts w:ascii="Arial" w:eastAsia="Arial" w:hAnsi="Arial" w:cs="Arial"/>
              </w:rPr>
            </w:pPr>
            <w:r>
              <w:rPr>
                <w:rFonts w:ascii="Arial" w:eastAsia="Arial" w:hAnsi="Arial" w:cs="Arial"/>
              </w:rPr>
              <w:t xml:space="preserve">Diuréticos </w:t>
            </w:r>
            <w:proofErr w:type="spellStart"/>
            <w:r>
              <w:rPr>
                <w:rFonts w:ascii="Arial" w:eastAsia="Arial" w:hAnsi="Arial" w:cs="Arial"/>
              </w:rPr>
              <w:t>tiazícos</w:t>
            </w:r>
            <w:proofErr w:type="spellEnd"/>
            <w:r>
              <w:rPr>
                <w:rFonts w:ascii="Arial" w:eastAsia="Arial" w:hAnsi="Arial" w:cs="Arial"/>
              </w:rPr>
              <w:t xml:space="preserve"> devem ser usados como base do tratamento. </w:t>
            </w:r>
          </w:p>
        </w:tc>
      </w:tr>
      <w:tr w:rsidR="00870C14" w14:paraId="34809E8A" w14:textId="77777777">
        <w:trPr>
          <w:trHeight w:val="284"/>
        </w:trPr>
        <w:tc>
          <w:tcPr>
            <w:tcW w:w="8504" w:type="dxa"/>
            <w:tcBorders>
              <w:top w:val="single" w:sz="4" w:space="0" w:color="000000"/>
              <w:left w:val="nil"/>
              <w:bottom w:val="nil"/>
              <w:right w:val="nil"/>
            </w:tcBorders>
            <w:vAlign w:val="center"/>
          </w:tcPr>
          <w:p w14:paraId="34809E89" w14:textId="77777777" w:rsidR="00870C14" w:rsidRDefault="00870C14">
            <w:pPr>
              <w:jc w:val="both"/>
              <w:rPr>
                <w:rFonts w:ascii="Arial" w:eastAsia="Arial" w:hAnsi="Arial" w:cs="Arial"/>
              </w:rPr>
            </w:pPr>
          </w:p>
        </w:tc>
      </w:tr>
      <w:tr w:rsidR="00870C14" w14:paraId="34809E8C" w14:textId="77777777">
        <w:trPr>
          <w:trHeight w:val="284"/>
        </w:trPr>
        <w:tc>
          <w:tcPr>
            <w:tcW w:w="8504" w:type="dxa"/>
            <w:tcBorders>
              <w:top w:val="nil"/>
              <w:left w:val="nil"/>
              <w:bottom w:val="single" w:sz="4" w:space="0" w:color="000000"/>
              <w:right w:val="nil"/>
            </w:tcBorders>
            <w:vAlign w:val="center"/>
          </w:tcPr>
          <w:p w14:paraId="34809E8B"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E8E"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9E8D" w14:textId="77777777" w:rsidR="00870C14" w:rsidRDefault="00006B53">
            <w:pPr>
              <w:jc w:val="both"/>
              <w:rPr>
                <w:rFonts w:ascii="Arial" w:eastAsia="Arial" w:hAnsi="Arial" w:cs="Arial"/>
              </w:rPr>
            </w:pPr>
            <w:r>
              <w:rPr>
                <w:rFonts w:ascii="Arial" w:eastAsia="Arial" w:hAnsi="Arial" w:cs="Arial"/>
              </w:rPr>
              <w:t>Estudos randomizados confirmam que este grupo farmacológico deve estar presente na prescrição da maioria dos hipertensos na população geral. O controle (PAS &lt;130mmHg) com monoterapia é infrequente nos estágios 1 e 2. Os IECA, BRA e BCC, juntamente com os t</w:t>
            </w:r>
            <w:r>
              <w:rPr>
                <w:rFonts w:ascii="Arial" w:eastAsia="Arial" w:hAnsi="Arial" w:cs="Arial"/>
              </w:rPr>
              <w:t>iazídicos são os fármacos de primeira linha. BRA são intercambiáveis, mas não devem ser associados, devido ao risco de efeitos colaterais.</w:t>
            </w:r>
          </w:p>
        </w:tc>
      </w:tr>
      <w:tr w:rsidR="00870C14" w14:paraId="34809E90" w14:textId="77777777">
        <w:trPr>
          <w:trHeight w:val="284"/>
        </w:trPr>
        <w:tc>
          <w:tcPr>
            <w:tcW w:w="8504" w:type="dxa"/>
            <w:tcBorders>
              <w:top w:val="single" w:sz="4" w:space="0" w:color="000000"/>
              <w:left w:val="nil"/>
              <w:bottom w:val="nil"/>
              <w:right w:val="nil"/>
            </w:tcBorders>
            <w:vAlign w:val="center"/>
          </w:tcPr>
          <w:p w14:paraId="34809E8F" w14:textId="77777777" w:rsidR="00870C14" w:rsidRDefault="00870C14">
            <w:pPr>
              <w:jc w:val="both"/>
              <w:rPr>
                <w:rFonts w:ascii="Arial" w:eastAsia="Arial" w:hAnsi="Arial" w:cs="Arial"/>
              </w:rPr>
            </w:pPr>
          </w:p>
        </w:tc>
      </w:tr>
      <w:tr w:rsidR="00870C14" w14:paraId="34809E92" w14:textId="77777777">
        <w:trPr>
          <w:trHeight w:val="284"/>
        </w:trPr>
        <w:tc>
          <w:tcPr>
            <w:tcW w:w="8504" w:type="dxa"/>
            <w:tcBorders>
              <w:top w:val="nil"/>
              <w:left w:val="nil"/>
              <w:bottom w:val="single" w:sz="4" w:space="0" w:color="000000"/>
              <w:right w:val="nil"/>
            </w:tcBorders>
            <w:vAlign w:val="center"/>
          </w:tcPr>
          <w:p w14:paraId="34809E91" w14:textId="77777777" w:rsidR="00870C14" w:rsidRDefault="00006B53">
            <w:pPr>
              <w:jc w:val="both"/>
              <w:rPr>
                <w:rFonts w:ascii="Arial" w:eastAsia="Arial" w:hAnsi="Arial" w:cs="Arial"/>
              </w:rPr>
            </w:pPr>
            <w:r>
              <w:rPr>
                <w:rFonts w:ascii="Arial" w:eastAsia="Arial" w:hAnsi="Arial" w:cs="Arial"/>
              </w:rPr>
              <w:t>REFERÊNCIAS BIBLIOGRÁFICAS</w:t>
            </w:r>
          </w:p>
        </w:tc>
      </w:tr>
      <w:tr w:rsidR="00870C14" w14:paraId="34809E94" w14:textId="77777777">
        <w:trPr>
          <w:trHeight w:val="284"/>
        </w:trPr>
        <w:tc>
          <w:tcPr>
            <w:tcW w:w="8504" w:type="dxa"/>
            <w:tcBorders>
              <w:top w:val="nil"/>
              <w:left w:val="nil"/>
              <w:bottom w:val="single" w:sz="4" w:space="0" w:color="000000"/>
              <w:right w:val="nil"/>
            </w:tcBorders>
            <w:vAlign w:val="center"/>
          </w:tcPr>
          <w:p w14:paraId="34809E93" w14:textId="77777777" w:rsidR="00870C14" w:rsidRDefault="00870C14">
            <w:pPr>
              <w:jc w:val="both"/>
              <w:rPr>
                <w:rFonts w:ascii="Arial" w:eastAsia="Arial" w:hAnsi="Arial" w:cs="Arial"/>
              </w:rPr>
            </w:pPr>
          </w:p>
        </w:tc>
      </w:tr>
      <w:tr w:rsidR="00870C14" w14:paraId="34809E97"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9E95" w14:textId="77777777" w:rsidR="00870C14" w:rsidRPr="009C6094" w:rsidRDefault="00006B53">
            <w:pPr>
              <w:rPr>
                <w:lang w:val="it-IT"/>
              </w:rPr>
            </w:pPr>
            <w:r w:rsidRPr="009C6094">
              <w:rPr>
                <w:lang w:val="it-IT"/>
              </w:rPr>
              <w:t>Carey RM,  Moran AE, Whelton PK. Treatment of Hypertension: A Review.</w:t>
            </w:r>
          </w:p>
          <w:p w14:paraId="34809E96" w14:textId="77777777" w:rsidR="00870C14" w:rsidRDefault="00006B53">
            <w:r>
              <w:rPr>
                <w:i/>
              </w:rPr>
              <w:t>JAMA</w:t>
            </w:r>
            <w:r>
              <w:t>. 2022;328(18):1849-1861.   doi:10.1001/jama.2022.19590</w:t>
            </w:r>
          </w:p>
        </w:tc>
      </w:tr>
    </w:tbl>
    <w:p w14:paraId="34809E98" w14:textId="77777777" w:rsidR="00870C14" w:rsidRDefault="00870C14">
      <w:pPr>
        <w:jc w:val="both"/>
        <w:rPr>
          <w:rFonts w:ascii="Arial" w:eastAsia="Arial" w:hAnsi="Arial" w:cs="Arial"/>
          <w:sz w:val="20"/>
          <w:szCs w:val="20"/>
        </w:rPr>
      </w:pPr>
    </w:p>
    <w:p w14:paraId="34809E99" w14:textId="77777777" w:rsidR="00870C14" w:rsidRDefault="00870C14">
      <w:pPr>
        <w:rPr>
          <w:b/>
        </w:rPr>
      </w:pPr>
    </w:p>
    <w:p w14:paraId="34809E9A"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E9B"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E9C" w14:textId="77777777" w:rsidR="00870C14" w:rsidRDefault="00870C14">
      <w:pPr>
        <w:rPr>
          <w:rFonts w:ascii="Arial" w:eastAsia="Arial" w:hAnsi="Arial" w:cs="Arial"/>
          <w:b/>
          <w:sz w:val="20"/>
          <w:szCs w:val="20"/>
        </w:rPr>
      </w:pPr>
    </w:p>
    <w:p w14:paraId="34809E9D"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E9E" w14:textId="77777777" w:rsidR="00870C14" w:rsidRDefault="00870C14">
      <w:pPr>
        <w:rPr>
          <w:rFonts w:ascii="Arial" w:eastAsia="Arial" w:hAnsi="Arial" w:cs="Arial"/>
          <w:sz w:val="20"/>
          <w:szCs w:val="20"/>
        </w:rPr>
      </w:pPr>
    </w:p>
    <w:tbl>
      <w:tblPr>
        <w:tblStyle w:val="aff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9EA0" w14:textId="77777777">
        <w:trPr>
          <w:trHeight w:val="284"/>
        </w:trPr>
        <w:tc>
          <w:tcPr>
            <w:tcW w:w="8504" w:type="dxa"/>
            <w:tcBorders>
              <w:top w:val="nil"/>
              <w:left w:val="nil"/>
              <w:bottom w:val="single" w:sz="4" w:space="0" w:color="000000"/>
              <w:right w:val="nil"/>
            </w:tcBorders>
          </w:tcPr>
          <w:p w14:paraId="34809E9F"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9EA2"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9EA1" w14:textId="77777777" w:rsidR="00870C14" w:rsidRDefault="00006B53">
            <w:pPr>
              <w:jc w:val="both"/>
              <w:rPr>
                <w:rFonts w:ascii="Arial" w:eastAsia="Arial" w:hAnsi="Arial" w:cs="Arial"/>
              </w:rPr>
            </w:pPr>
            <w:r>
              <w:rPr>
                <w:rFonts w:ascii="Arial" w:eastAsia="Arial" w:hAnsi="Arial" w:cs="Arial"/>
              </w:rPr>
              <w:t>Universidade Federal de Santa Catarina (UFSC)</w:t>
            </w:r>
          </w:p>
        </w:tc>
      </w:tr>
      <w:tr w:rsidR="00870C14" w14:paraId="34809EA5" w14:textId="77777777">
        <w:trPr>
          <w:trHeight w:val="284"/>
        </w:trPr>
        <w:tc>
          <w:tcPr>
            <w:tcW w:w="8504" w:type="dxa"/>
            <w:tcBorders>
              <w:top w:val="nil"/>
              <w:left w:val="nil"/>
              <w:bottom w:val="single" w:sz="4" w:space="0" w:color="000000"/>
              <w:right w:val="nil"/>
            </w:tcBorders>
            <w:vAlign w:val="center"/>
          </w:tcPr>
          <w:p w14:paraId="34809EA3" w14:textId="77777777" w:rsidR="00870C14" w:rsidRDefault="00870C14">
            <w:pPr>
              <w:jc w:val="both"/>
              <w:rPr>
                <w:rFonts w:ascii="Arial" w:eastAsia="Arial" w:hAnsi="Arial" w:cs="Arial"/>
              </w:rPr>
            </w:pPr>
          </w:p>
          <w:p w14:paraId="34809EA4"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9EA7"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EA6" w14:textId="77777777" w:rsidR="00870C14" w:rsidRDefault="00006B53">
            <w:pPr>
              <w:jc w:val="both"/>
              <w:rPr>
                <w:rFonts w:ascii="Arial" w:eastAsia="Arial" w:hAnsi="Arial" w:cs="Arial"/>
              </w:rPr>
            </w:pPr>
            <w:r>
              <w:rPr>
                <w:rFonts w:ascii="Arial" w:eastAsia="Arial" w:hAnsi="Arial" w:cs="Arial"/>
              </w:rPr>
              <w:t>Clínica Médica – Hipertensão Arterial – Mário Coutinho</w:t>
            </w:r>
          </w:p>
        </w:tc>
      </w:tr>
      <w:tr w:rsidR="00870C14" w14:paraId="34809EA9" w14:textId="77777777">
        <w:trPr>
          <w:trHeight w:val="284"/>
        </w:trPr>
        <w:tc>
          <w:tcPr>
            <w:tcW w:w="8504" w:type="dxa"/>
            <w:tcBorders>
              <w:top w:val="single" w:sz="4" w:space="0" w:color="000000"/>
              <w:left w:val="nil"/>
              <w:bottom w:val="nil"/>
              <w:right w:val="nil"/>
            </w:tcBorders>
            <w:vAlign w:val="center"/>
          </w:tcPr>
          <w:p w14:paraId="34809EA8" w14:textId="77777777" w:rsidR="00870C14" w:rsidRDefault="00870C14">
            <w:pPr>
              <w:jc w:val="both"/>
              <w:rPr>
                <w:rFonts w:ascii="Arial" w:eastAsia="Arial" w:hAnsi="Arial" w:cs="Arial"/>
              </w:rPr>
            </w:pPr>
          </w:p>
        </w:tc>
      </w:tr>
      <w:tr w:rsidR="00870C14" w14:paraId="34809EAB" w14:textId="77777777">
        <w:trPr>
          <w:trHeight w:val="284"/>
        </w:trPr>
        <w:tc>
          <w:tcPr>
            <w:tcW w:w="8504" w:type="dxa"/>
            <w:tcBorders>
              <w:top w:val="nil"/>
              <w:left w:val="nil"/>
              <w:bottom w:val="single" w:sz="4" w:space="0" w:color="000000"/>
              <w:right w:val="nil"/>
            </w:tcBorders>
            <w:vAlign w:val="center"/>
          </w:tcPr>
          <w:p w14:paraId="34809EAA"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9EB3" w14:textId="77777777">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34809EAC" w14:textId="77777777" w:rsidR="00870C14" w:rsidRDefault="00006B53">
            <w:pPr>
              <w:jc w:val="both"/>
              <w:rPr>
                <w:rFonts w:ascii="Arial" w:eastAsia="Arial" w:hAnsi="Arial" w:cs="Arial"/>
                <w:color w:val="FF0000"/>
              </w:rPr>
            </w:pPr>
            <w:r>
              <w:rPr>
                <w:rFonts w:ascii="Arial" w:eastAsia="Arial" w:hAnsi="Arial" w:cs="Arial"/>
                <w:color w:val="FF0000"/>
              </w:rPr>
              <w:t xml:space="preserve">Homem de 58 anos, tabagista, hipertenso, dislipidêmico e sedentário foi atendido na Emergência com queixa de dor precordial constritiva iniciada em repouso há uma hora. Irradiação para mandíbula e membro superior esquerdo. FC 105/min PA 85/55mmHg SpO2 91% </w:t>
            </w:r>
            <w:r>
              <w:rPr>
                <w:rFonts w:ascii="Arial" w:eastAsia="Arial" w:hAnsi="Arial" w:cs="Arial"/>
                <w:color w:val="FF0000"/>
              </w:rPr>
              <w:t xml:space="preserve">(ar ambiente). Pálido, sudorético e com extremidades frias. ECG: </w:t>
            </w:r>
            <w:proofErr w:type="spellStart"/>
            <w:r>
              <w:rPr>
                <w:rFonts w:ascii="Arial" w:eastAsia="Arial" w:hAnsi="Arial" w:cs="Arial"/>
                <w:color w:val="FF0000"/>
              </w:rPr>
              <w:t>Supra-desnível</w:t>
            </w:r>
            <w:proofErr w:type="spellEnd"/>
            <w:r>
              <w:rPr>
                <w:rFonts w:ascii="Arial" w:eastAsia="Arial" w:hAnsi="Arial" w:cs="Arial"/>
                <w:color w:val="FF0000"/>
              </w:rPr>
              <w:t xml:space="preserve"> do segmento ST de 4 mm nas derivações V1 a V5. Hemodinâmica mais próxima está há 30 minutos por via terrestre. </w:t>
            </w:r>
          </w:p>
          <w:p w14:paraId="34809EAD" w14:textId="77777777" w:rsidR="00870C14" w:rsidRDefault="00006B53">
            <w:pPr>
              <w:jc w:val="both"/>
              <w:rPr>
                <w:rFonts w:ascii="Arial" w:eastAsia="Arial" w:hAnsi="Arial" w:cs="Arial"/>
                <w:color w:val="FF0000"/>
              </w:rPr>
            </w:pPr>
            <w:r>
              <w:rPr>
                <w:rFonts w:ascii="Arial" w:eastAsia="Arial" w:hAnsi="Arial" w:cs="Arial"/>
                <w:color w:val="FF0000"/>
              </w:rPr>
              <w:t>Qual é a conduta indicada neste caso?</w:t>
            </w:r>
          </w:p>
          <w:p w14:paraId="34809EAE" w14:textId="77777777" w:rsidR="00870C14" w:rsidRDefault="00006B53">
            <w:pPr>
              <w:numPr>
                <w:ilvl w:val="0"/>
                <w:numId w:val="36"/>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b/>
                <w:color w:val="FF0000"/>
              </w:rPr>
            </w:pPr>
            <w:r>
              <w:rPr>
                <w:rFonts w:ascii="Arial" w:eastAsia="Arial" w:hAnsi="Arial" w:cs="Arial"/>
                <w:b/>
                <w:color w:val="FF0000"/>
              </w:rPr>
              <w:t>Transporte para hemodinâmica e angioplastia primária</w:t>
            </w:r>
          </w:p>
          <w:p w14:paraId="34809EAF" w14:textId="77777777" w:rsidR="00870C14" w:rsidRDefault="00006B53">
            <w:pPr>
              <w:numPr>
                <w:ilvl w:val="0"/>
                <w:numId w:val="36"/>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color w:val="FF0000"/>
              </w:rPr>
            </w:pPr>
            <w:r>
              <w:rPr>
                <w:rFonts w:ascii="Arial" w:eastAsia="Arial" w:hAnsi="Arial" w:cs="Arial"/>
                <w:color w:val="FF0000"/>
              </w:rPr>
              <w:t>Aguardar resultado da Troponina I para decisão</w:t>
            </w:r>
          </w:p>
          <w:p w14:paraId="34809EB0" w14:textId="77777777" w:rsidR="00870C14" w:rsidRDefault="00006B53">
            <w:pPr>
              <w:numPr>
                <w:ilvl w:val="0"/>
                <w:numId w:val="36"/>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color w:val="FF0000"/>
              </w:rPr>
            </w:pPr>
            <w:r>
              <w:rPr>
                <w:rFonts w:ascii="Arial" w:eastAsia="Arial" w:hAnsi="Arial" w:cs="Arial"/>
                <w:color w:val="FF0000"/>
              </w:rPr>
              <w:t>Fibrinólise endovenosa e transporte para hemodinâmica</w:t>
            </w:r>
          </w:p>
          <w:p w14:paraId="34809EB1" w14:textId="77777777" w:rsidR="00870C14" w:rsidRDefault="00006B53">
            <w:pPr>
              <w:numPr>
                <w:ilvl w:val="0"/>
                <w:numId w:val="36"/>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Arial" w:eastAsia="Arial" w:hAnsi="Arial" w:cs="Arial"/>
                <w:color w:val="FF0000"/>
              </w:rPr>
            </w:pPr>
            <w:proofErr w:type="spellStart"/>
            <w:r>
              <w:rPr>
                <w:rFonts w:ascii="Arial" w:eastAsia="Arial" w:hAnsi="Arial" w:cs="Arial"/>
                <w:color w:val="FF0000"/>
              </w:rPr>
              <w:t>Anti-plaquetários</w:t>
            </w:r>
            <w:proofErr w:type="spellEnd"/>
            <w:r>
              <w:rPr>
                <w:rFonts w:ascii="Arial" w:eastAsia="Arial" w:hAnsi="Arial" w:cs="Arial"/>
                <w:color w:val="FF0000"/>
              </w:rPr>
              <w:t xml:space="preserve">, </w:t>
            </w:r>
            <w:proofErr w:type="spellStart"/>
            <w:r>
              <w:rPr>
                <w:rFonts w:ascii="Arial" w:eastAsia="Arial" w:hAnsi="Arial" w:cs="Arial"/>
                <w:color w:val="FF0000"/>
              </w:rPr>
              <w:t>enoxaparina</w:t>
            </w:r>
            <w:proofErr w:type="spellEnd"/>
            <w:r>
              <w:rPr>
                <w:rFonts w:ascii="Arial" w:eastAsia="Arial" w:hAnsi="Arial" w:cs="Arial"/>
                <w:color w:val="FF0000"/>
              </w:rPr>
              <w:t xml:space="preserve"> e admissão na UTI</w:t>
            </w:r>
          </w:p>
          <w:p w14:paraId="34809EB2" w14:textId="77777777" w:rsidR="00870C14" w:rsidRDefault="00006B53">
            <w:pPr>
              <w:numPr>
                <w:ilvl w:val="0"/>
                <w:numId w:val="36"/>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200" w:line="276" w:lineRule="auto"/>
              <w:jc w:val="both"/>
              <w:rPr>
                <w:rFonts w:ascii="Arial" w:eastAsia="Arial" w:hAnsi="Arial" w:cs="Arial"/>
                <w:color w:val="FF0000"/>
              </w:rPr>
            </w:pPr>
            <w:r>
              <w:rPr>
                <w:rFonts w:ascii="Arial" w:eastAsia="Arial" w:hAnsi="Arial" w:cs="Arial"/>
                <w:color w:val="FF0000"/>
              </w:rPr>
              <w:t xml:space="preserve">Admissão na UTI e tratamento do choque cardiogênico. </w:t>
            </w:r>
          </w:p>
        </w:tc>
      </w:tr>
      <w:tr w:rsidR="00870C14" w14:paraId="34809EB6" w14:textId="77777777">
        <w:trPr>
          <w:trHeight w:val="284"/>
        </w:trPr>
        <w:tc>
          <w:tcPr>
            <w:tcW w:w="8504" w:type="dxa"/>
            <w:tcBorders>
              <w:top w:val="nil"/>
              <w:left w:val="nil"/>
              <w:bottom w:val="single" w:sz="4" w:space="0" w:color="000000"/>
              <w:right w:val="nil"/>
            </w:tcBorders>
            <w:vAlign w:val="center"/>
          </w:tcPr>
          <w:p w14:paraId="34809EB4" w14:textId="77777777" w:rsidR="00870C14" w:rsidRDefault="00870C14">
            <w:pPr>
              <w:jc w:val="both"/>
              <w:rPr>
                <w:rFonts w:ascii="Arial" w:eastAsia="Arial" w:hAnsi="Arial" w:cs="Arial"/>
              </w:rPr>
            </w:pPr>
          </w:p>
          <w:p w14:paraId="34809EB5"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9EB9"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EB7" w14:textId="77777777" w:rsidR="00870C14" w:rsidRDefault="00006B53">
            <w:pPr>
              <w:jc w:val="both"/>
              <w:rPr>
                <w:rFonts w:ascii="Arial" w:eastAsia="Arial" w:hAnsi="Arial" w:cs="Arial"/>
              </w:rPr>
            </w:pPr>
            <w:r>
              <w:rPr>
                <w:rFonts w:ascii="Arial" w:eastAsia="Arial" w:hAnsi="Arial" w:cs="Arial"/>
              </w:rPr>
              <w:t xml:space="preserve">Transporte para hemodinâmica e angioplastia primária. </w:t>
            </w:r>
          </w:p>
          <w:p w14:paraId="34809EB8" w14:textId="77777777" w:rsidR="00870C14" w:rsidRDefault="00870C14">
            <w:pPr>
              <w:jc w:val="both"/>
              <w:rPr>
                <w:rFonts w:ascii="Arial" w:eastAsia="Arial" w:hAnsi="Arial" w:cs="Arial"/>
              </w:rPr>
            </w:pPr>
          </w:p>
        </w:tc>
      </w:tr>
      <w:tr w:rsidR="00870C14" w14:paraId="34809EBB" w14:textId="77777777">
        <w:trPr>
          <w:trHeight w:val="284"/>
        </w:trPr>
        <w:tc>
          <w:tcPr>
            <w:tcW w:w="8504" w:type="dxa"/>
            <w:tcBorders>
              <w:top w:val="single" w:sz="4" w:space="0" w:color="000000"/>
              <w:left w:val="nil"/>
              <w:bottom w:val="nil"/>
              <w:right w:val="nil"/>
            </w:tcBorders>
            <w:vAlign w:val="center"/>
          </w:tcPr>
          <w:p w14:paraId="34809EBA" w14:textId="77777777" w:rsidR="00870C14" w:rsidRDefault="00870C14">
            <w:pPr>
              <w:jc w:val="both"/>
              <w:rPr>
                <w:rFonts w:ascii="Arial" w:eastAsia="Arial" w:hAnsi="Arial" w:cs="Arial"/>
              </w:rPr>
            </w:pPr>
          </w:p>
        </w:tc>
      </w:tr>
      <w:tr w:rsidR="00870C14" w14:paraId="34809EBD" w14:textId="77777777">
        <w:trPr>
          <w:trHeight w:val="284"/>
        </w:trPr>
        <w:tc>
          <w:tcPr>
            <w:tcW w:w="8504" w:type="dxa"/>
            <w:tcBorders>
              <w:top w:val="nil"/>
              <w:left w:val="nil"/>
              <w:bottom w:val="single" w:sz="4" w:space="0" w:color="000000"/>
              <w:right w:val="nil"/>
            </w:tcBorders>
            <w:vAlign w:val="center"/>
          </w:tcPr>
          <w:p w14:paraId="34809EBC"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EBF"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9EBE" w14:textId="77777777" w:rsidR="00870C14" w:rsidRDefault="00006B53">
            <w:pPr>
              <w:jc w:val="both"/>
              <w:rPr>
                <w:rFonts w:ascii="Arial" w:eastAsia="Arial" w:hAnsi="Arial" w:cs="Arial"/>
              </w:rPr>
            </w:pPr>
            <w:r>
              <w:rPr>
                <w:rFonts w:ascii="Arial" w:eastAsia="Arial" w:hAnsi="Arial" w:cs="Arial"/>
              </w:rPr>
              <w:t xml:space="preserve">A angioplastia coronária primária com implante de Stent farmacológico é o tratamento de escolha em pacientes com IAM com </w:t>
            </w:r>
            <w:proofErr w:type="spellStart"/>
            <w:r>
              <w:rPr>
                <w:rFonts w:ascii="Arial" w:eastAsia="Arial" w:hAnsi="Arial" w:cs="Arial"/>
              </w:rPr>
              <w:t>SupraST</w:t>
            </w:r>
            <w:proofErr w:type="spellEnd"/>
            <w:r>
              <w:rPr>
                <w:rFonts w:ascii="Arial" w:eastAsia="Arial" w:hAnsi="Arial" w:cs="Arial"/>
              </w:rPr>
              <w:t xml:space="preserve"> e choque cardiogênico associado. Se o transporte para a hemodinâmica pode ser real</w:t>
            </w:r>
            <w:r>
              <w:rPr>
                <w:rFonts w:ascii="Arial" w:eastAsia="Arial" w:hAnsi="Arial" w:cs="Arial"/>
              </w:rPr>
              <w:t xml:space="preserve">izado em menos de 2 horas, ele deve ser feito. Caso o tempo de transporte exceda 2 horas, a alternativa é a fibrinólise endovenosa, </w:t>
            </w:r>
            <w:proofErr w:type="spellStart"/>
            <w:r>
              <w:rPr>
                <w:rFonts w:ascii="Arial" w:eastAsia="Arial" w:hAnsi="Arial" w:cs="Arial"/>
              </w:rPr>
              <w:t>anti-plaquetários</w:t>
            </w:r>
            <w:proofErr w:type="spellEnd"/>
            <w:r>
              <w:rPr>
                <w:rFonts w:ascii="Arial" w:eastAsia="Arial" w:hAnsi="Arial" w:cs="Arial"/>
              </w:rPr>
              <w:t xml:space="preserve">, </w:t>
            </w:r>
            <w:proofErr w:type="spellStart"/>
            <w:r>
              <w:rPr>
                <w:rFonts w:ascii="Arial" w:eastAsia="Arial" w:hAnsi="Arial" w:cs="Arial"/>
              </w:rPr>
              <w:t>enoxaparina</w:t>
            </w:r>
            <w:proofErr w:type="spellEnd"/>
            <w:r>
              <w:rPr>
                <w:rFonts w:ascii="Arial" w:eastAsia="Arial" w:hAnsi="Arial" w:cs="Arial"/>
              </w:rPr>
              <w:t xml:space="preserve"> e vasoconstritores em ambiente de UTI. Os resultados com a fibrinólise são piores do que com </w:t>
            </w:r>
            <w:r>
              <w:rPr>
                <w:rFonts w:ascii="Arial" w:eastAsia="Arial" w:hAnsi="Arial" w:cs="Arial"/>
              </w:rPr>
              <w:t xml:space="preserve">a angioplastia primária.  </w:t>
            </w:r>
          </w:p>
        </w:tc>
      </w:tr>
      <w:tr w:rsidR="00870C14" w14:paraId="34809EC1" w14:textId="77777777">
        <w:trPr>
          <w:trHeight w:val="284"/>
        </w:trPr>
        <w:tc>
          <w:tcPr>
            <w:tcW w:w="8504" w:type="dxa"/>
            <w:tcBorders>
              <w:top w:val="single" w:sz="4" w:space="0" w:color="000000"/>
              <w:left w:val="nil"/>
              <w:bottom w:val="nil"/>
              <w:right w:val="nil"/>
            </w:tcBorders>
            <w:vAlign w:val="center"/>
          </w:tcPr>
          <w:p w14:paraId="34809EC0" w14:textId="77777777" w:rsidR="00870C14" w:rsidRDefault="00870C14">
            <w:pPr>
              <w:jc w:val="both"/>
              <w:rPr>
                <w:rFonts w:ascii="Arial" w:eastAsia="Arial" w:hAnsi="Arial" w:cs="Arial"/>
              </w:rPr>
            </w:pPr>
          </w:p>
        </w:tc>
      </w:tr>
      <w:tr w:rsidR="00870C14" w14:paraId="34809EC3" w14:textId="77777777">
        <w:trPr>
          <w:trHeight w:val="284"/>
        </w:trPr>
        <w:tc>
          <w:tcPr>
            <w:tcW w:w="8504" w:type="dxa"/>
            <w:tcBorders>
              <w:top w:val="nil"/>
              <w:left w:val="nil"/>
              <w:bottom w:val="single" w:sz="4" w:space="0" w:color="000000"/>
              <w:right w:val="nil"/>
            </w:tcBorders>
            <w:vAlign w:val="center"/>
          </w:tcPr>
          <w:p w14:paraId="34809EC2"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9EC6"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9EC4" w14:textId="77777777" w:rsidR="00870C14" w:rsidRDefault="00006B53">
            <w:proofErr w:type="spellStart"/>
            <w:r>
              <w:t>Diagnosis</w:t>
            </w:r>
            <w:proofErr w:type="spellEnd"/>
            <w:r>
              <w:t xml:space="preserve"> </w:t>
            </w:r>
            <w:proofErr w:type="spellStart"/>
            <w:r>
              <w:t>and</w:t>
            </w:r>
            <w:proofErr w:type="spellEnd"/>
            <w:r>
              <w:t xml:space="preserve"> Treatment </w:t>
            </w:r>
            <w:proofErr w:type="spellStart"/>
            <w:r>
              <w:t>of</w:t>
            </w:r>
            <w:proofErr w:type="spellEnd"/>
            <w:r>
              <w:t xml:space="preserve"> </w:t>
            </w:r>
            <w:proofErr w:type="spellStart"/>
            <w:r>
              <w:t>Acute</w:t>
            </w:r>
            <w:proofErr w:type="spellEnd"/>
            <w:r>
              <w:t xml:space="preserve"> </w:t>
            </w:r>
            <w:proofErr w:type="spellStart"/>
            <w:r>
              <w:t>Coronary</w:t>
            </w:r>
            <w:proofErr w:type="spellEnd"/>
            <w:r>
              <w:t xml:space="preserve"> </w:t>
            </w:r>
            <w:proofErr w:type="spellStart"/>
            <w:r>
              <w:t>Syndromes</w:t>
            </w:r>
            <w:proofErr w:type="spellEnd"/>
            <w:r>
              <w:t>:  A Review. J</w:t>
            </w:r>
          </w:p>
          <w:p w14:paraId="34809EC5" w14:textId="77777777" w:rsidR="00870C14" w:rsidRDefault="00006B53">
            <w:pPr>
              <w:rPr>
                <w:rFonts w:ascii="Arial" w:eastAsia="Arial" w:hAnsi="Arial" w:cs="Arial"/>
              </w:rPr>
            </w:pPr>
            <w:r>
              <w:t>A</w:t>
            </w:r>
            <w:r>
              <w:rPr>
                <w:i/>
              </w:rPr>
              <w:t>MA</w:t>
            </w:r>
            <w:r>
              <w:t>. 2022;327(7):662-675. doi:10.1001/jama.2022.0358</w:t>
            </w:r>
          </w:p>
        </w:tc>
      </w:tr>
    </w:tbl>
    <w:p w14:paraId="34809EC7" w14:textId="77777777" w:rsidR="00870C14" w:rsidRDefault="00870C14">
      <w:pPr>
        <w:jc w:val="both"/>
        <w:rPr>
          <w:rFonts w:ascii="Arial" w:eastAsia="Arial" w:hAnsi="Arial" w:cs="Arial"/>
          <w:sz w:val="20"/>
          <w:szCs w:val="20"/>
        </w:rPr>
      </w:pPr>
    </w:p>
    <w:p w14:paraId="34809EC8" w14:textId="77777777" w:rsidR="00870C14" w:rsidRDefault="00870C14">
      <w:pPr>
        <w:jc w:val="both"/>
        <w:rPr>
          <w:rFonts w:ascii="Arial" w:eastAsia="Arial" w:hAnsi="Arial" w:cs="Arial"/>
          <w:sz w:val="20"/>
          <w:szCs w:val="20"/>
        </w:rPr>
      </w:pPr>
    </w:p>
    <w:p w14:paraId="34809EC9"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ECA"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ECB" w14:textId="77777777" w:rsidR="00870C14" w:rsidRDefault="00870C14">
      <w:pPr>
        <w:rPr>
          <w:rFonts w:ascii="Arial" w:eastAsia="Arial" w:hAnsi="Arial" w:cs="Arial"/>
          <w:b/>
          <w:sz w:val="20"/>
          <w:szCs w:val="20"/>
        </w:rPr>
      </w:pPr>
    </w:p>
    <w:p w14:paraId="34809ECC"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ECD" w14:textId="77777777" w:rsidR="00870C14" w:rsidRDefault="00870C14">
      <w:pPr>
        <w:pBdr>
          <w:top w:val="nil"/>
          <w:left w:val="nil"/>
          <w:bottom w:val="nil"/>
          <w:right w:val="nil"/>
          <w:between w:val="nil"/>
        </w:pBdr>
        <w:spacing w:after="200" w:line="276" w:lineRule="auto"/>
        <w:rPr>
          <w:rFonts w:ascii="Arial" w:eastAsia="Arial" w:hAnsi="Arial" w:cs="Arial"/>
          <w:color w:val="000000"/>
          <w:sz w:val="20"/>
          <w:szCs w:val="20"/>
        </w:rPr>
      </w:pPr>
    </w:p>
    <w:tbl>
      <w:tblPr>
        <w:tblStyle w:val="afff5"/>
        <w:tblW w:w="847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8478"/>
      </w:tblGrid>
      <w:tr w:rsidR="00870C14" w14:paraId="34809ECF" w14:textId="77777777">
        <w:trPr>
          <w:trHeight w:val="228"/>
        </w:trPr>
        <w:tc>
          <w:tcPr>
            <w:tcW w:w="8478" w:type="dxa"/>
            <w:tcBorders>
              <w:top w:val="nil"/>
              <w:left w:val="nil"/>
              <w:bottom w:val="single" w:sz="4" w:space="0" w:color="000000"/>
              <w:right w:val="nil"/>
            </w:tcBorders>
            <w:shd w:val="clear" w:color="auto" w:fill="auto"/>
            <w:tcMar>
              <w:top w:w="80" w:type="dxa"/>
              <w:left w:w="80" w:type="dxa"/>
              <w:bottom w:w="80" w:type="dxa"/>
              <w:right w:w="80" w:type="dxa"/>
            </w:tcMar>
          </w:tcPr>
          <w:p w14:paraId="34809ECE" w14:textId="77777777" w:rsidR="00870C14" w:rsidRDefault="00006B53">
            <w:pPr>
              <w:spacing w:after="200" w:line="276" w:lineRule="auto"/>
              <w:jc w:val="both"/>
              <w:rPr>
                <w:rFonts w:ascii="Calibri" w:eastAsia="Calibri" w:hAnsi="Calibri" w:cs="Calibri"/>
                <w:color w:val="000000"/>
                <w:sz w:val="22"/>
                <w:szCs w:val="22"/>
              </w:rPr>
            </w:pPr>
            <w:r>
              <w:rPr>
                <w:rFonts w:ascii="Arial" w:eastAsia="Arial" w:hAnsi="Arial" w:cs="Arial"/>
                <w:color w:val="000000"/>
                <w:sz w:val="22"/>
                <w:szCs w:val="22"/>
              </w:rPr>
              <w:t>INSTITUIÇÃO (SIGLA):</w:t>
            </w:r>
          </w:p>
        </w:tc>
      </w:tr>
      <w:tr w:rsidR="00870C14" w14:paraId="34809ED1" w14:textId="77777777">
        <w:trPr>
          <w:trHeight w:val="223"/>
        </w:trPr>
        <w:tc>
          <w:tcPr>
            <w:tcW w:w="84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809ED0" w14:textId="77777777" w:rsidR="00870C14" w:rsidRDefault="00006B53">
            <w:pPr>
              <w:spacing w:after="200" w:line="276" w:lineRule="auto"/>
              <w:jc w:val="both"/>
              <w:rPr>
                <w:rFonts w:ascii="Calibri" w:eastAsia="Calibri" w:hAnsi="Calibri" w:cs="Calibri"/>
                <w:color w:val="000000"/>
                <w:sz w:val="22"/>
                <w:szCs w:val="22"/>
              </w:rPr>
            </w:pPr>
            <w:r>
              <w:rPr>
                <w:rFonts w:ascii="Arial" w:eastAsia="Arial" w:hAnsi="Arial" w:cs="Arial"/>
                <w:color w:val="000000"/>
                <w:sz w:val="22"/>
                <w:szCs w:val="22"/>
              </w:rPr>
              <w:t>Universidade Federal de Santa Catarina</w:t>
            </w:r>
          </w:p>
        </w:tc>
      </w:tr>
      <w:tr w:rsidR="00870C14" w14:paraId="34809ED4" w14:textId="77777777">
        <w:trPr>
          <w:trHeight w:val="475"/>
        </w:trPr>
        <w:tc>
          <w:tcPr>
            <w:tcW w:w="8478" w:type="dxa"/>
            <w:tcBorders>
              <w:top w:val="single" w:sz="4" w:space="0" w:color="000000"/>
              <w:left w:val="nil"/>
              <w:bottom w:val="single" w:sz="4" w:space="0" w:color="000000"/>
              <w:right w:val="nil"/>
            </w:tcBorders>
            <w:shd w:val="clear" w:color="auto" w:fill="auto"/>
            <w:tcMar>
              <w:top w:w="80" w:type="dxa"/>
              <w:left w:w="80" w:type="dxa"/>
              <w:bottom w:w="80" w:type="dxa"/>
              <w:right w:w="80" w:type="dxa"/>
            </w:tcMar>
            <w:vAlign w:val="center"/>
          </w:tcPr>
          <w:p w14:paraId="34809ED2" w14:textId="77777777" w:rsidR="00870C14" w:rsidRDefault="00870C14">
            <w:pPr>
              <w:spacing w:after="200" w:line="276" w:lineRule="auto"/>
              <w:jc w:val="both"/>
              <w:rPr>
                <w:rFonts w:ascii="Arial" w:eastAsia="Arial" w:hAnsi="Arial" w:cs="Arial"/>
                <w:color w:val="000000"/>
                <w:sz w:val="22"/>
                <w:szCs w:val="22"/>
              </w:rPr>
            </w:pPr>
          </w:p>
          <w:p w14:paraId="34809ED3" w14:textId="77777777" w:rsidR="00870C14" w:rsidRDefault="00006B53">
            <w:pPr>
              <w:spacing w:after="200" w:line="276" w:lineRule="auto"/>
              <w:jc w:val="both"/>
              <w:rPr>
                <w:rFonts w:ascii="Calibri" w:eastAsia="Calibri" w:hAnsi="Calibri" w:cs="Calibri"/>
                <w:color w:val="000000"/>
                <w:sz w:val="22"/>
                <w:szCs w:val="22"/>
              </w:rPr>
            </w:pPr>
            <w:r>
              <w:rPr>
                <w:rFonts w:ascii="Arial" w:eastAsia="Arial" w:hAnsi="Arial" w:cs="Arial"/>
                <w:color w:val="000000"/>
                <w:sz w:val="22"/>
                <w:szCs w:val="22"/>
              </w:rPr>
              <w:t>ÁREA DO CONHECIMENTO – CONTEÚDO - AUTOR:</w:t>
            </w:r>
          </w:p>
        </w:tc>
      </w:tr>
      <w:tr w:rsidR="00870C14" w14:paraId="34809ED6" w14:textId="77777777">
        <w:trPr>
          <w:trHeight w:val="223"/>
        </w:trPr>
        <w:tc>
          <w:tcPr>
            <w:tcW w:w="84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809ED5" w14:textId="77777777" w:rsidR="00870C14" w:rsidRDefault="00006B53">
            <w:pPr>
              <w:spacing w:after="200" w:line="276" w:lineRule="auto"/>
              <w:jc w:val="both"/>
            </w:pPr>
            <w:r>
              <w:rPr>
                <w:rFonts w:ascii="Arial" w:eastAsia="Arial" w:hAnsi="Arial" w:cs="Arial"/>
                <w:color w:val="000000"/>
              </w:rPr>
              <w:t xml:space="preserve">Clínica Médica - Bioética e a prática médica - </w:t>
            </w:r>
            <w:proofErr w:type="spellStart"/>
            <w:r>
              <w:rPr>
                <w:rFonts w:ascii="Arial" w:eastAsia="Arial" w:hAnsi="Arial" w:cs="Arial"/>
                <w:color w:val="000000"/>
              </w:rPr>
              <w:t>Ylmar</w:t>
            </w:r>
            <w:proofErr w:type="spellEnd"/>
            <w:r>
              <w:rPr>
                <w:rFonts w:ascii="Arial" w:eastAsia="Arial" w:hAnsi="Arial" w:cs="Arial"/>
                <w:color w:val="000000"/>
              </w:rPr>
              <w:t xml:space="preserve"> Corrêa Neto</w:t>
            </w:r>
          </w:p>
        </w:tc>
      </w:tr>
      <w:tr w:rsidR="00870C14" w14:paraId="34809ED8" w14:textId="77777777">
        <w:trPr>
          <w:trHeight w:val="228"/>
        </w:trPr>
        <w:tc>
          <w:tcPr>
            <w:tcW w:w="8478" w:type="dxa"/>
            <w:tcBorders>
              <w:top w:val="single" w:sz="4" w:space="0" w:color="000000"/>
              <w:left w:val="nil"/>
              <w:bottom w:val="nil"/>
              <w:right w:val="nil"/>
            </w:tcBorders>
            <w:shd w:val="clear" w:color="auto" w:fill="auto"/>
            <w:tcMar>
              <w:top w:w="80" w:type="dxa"/>
              <w:left w:w="80" w:type="dxa"/>
              <w:bottom w:w="80" w:type="dxa"/>
              <w:right w:w="80" w:type="dxa"/>
            </w:tcMar>
            <w:vAlign w:val="center"/>
          </w:tcPr>
          <w:p w14:paraId="34809ED7" w14:textId="77777777" w:rsidR="00870C14" w:rsidRDefault="00870C14"/>
        </w:tc>
      </w:tr>
      <w:tr w:rsidR="00870C14" w14:paraId="34809EDA" w14:textId="77777777">
        <w:trPr>
          <w:trHeight w:val="228"/>
        </w:trPr>
        <w:tc>
          <w:tcPr>
            <w:tcW w:w="8478" w:type="dxa"/>
            <w:tcBorders>
              <w:top w:val="nil"/>
              <w:left w:val="nil"/>
              <w:bottom w:val="single" w:sz="4" w:space="0" w:color="000000"/>
              <w:right w:val="nil"/>
            </w:tcBorders>
            <w:shd w:val="clear" w:color="auto" w:fill="auto"/>
            <w:tcMar>
              <w:top w:w="80" w:type="dxa"/>
              <w:left w:w="80" w:type="dxa"/>
              <w:bottom w:w="80" w:type="dxa"/>
              <w:right w:w="80" w:type="dxa"/>
            </w:tcMar>
            <w:vAlign w:val="center"/>
          </w:tcPr>
          <w:p w14:paraId="34809ED9" w14:textId="77777777" w:rsidR="00870C14" w:rsidRDefault="00006B53">
            <w:pPr>
              <w:spacing w:after="200" w:line="276" w:lineRule="auto"/>
              <w:jc w:val="both"/>
              <w:rPr>
                <w:rFonts w:ascii="Calibri" w:eastAsia="Calibri" w:hAnsi="Calibri" w:cs="Calibri"/>
                <w:color w:val="000000"/>
                <w:sz w:val="22"/>
                <w:szCs w:val="22"/>
              </w:rPr>
            </w:pPr>
            <w:r>
              <w:rPr>
                <w:rFonts w:ascii="Arial" w:eastAsia="Arial" w:hAnsi="Arial" w:cs="Arial"/>
                <w:color w:val="000000"/>
                <w:sz w:val="22"/>
                <w:szCs w:val="22"/>
              </w:rPr>
              <w:t>ENUNCIADO E ALTERNATIVAS: Resposta correta em negrito</w:t>
            </w:r>
          </w:p>
        </w:tc>
      </w:tr>
      <w:tr w:rsidR="00870C14" w14:paraId="34809EE2" w14:textId="77777777">
        <w:trPr>
          <w:trHeight w:val="2200"/>
        </w:trPr>
        <w:tc>
          <w:tcPr>
            <w:tcW w:w="84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809EDB" w14:textId="77777777" w:rsidR="00870C14" w:rsidRDefault="00006B53">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eastAsia="Arial" w:hAnsi="Arial" w:cs="Arial"/>
                <w:color w:val="FF0000"/>
                <w:sz w:val="22"/>
                <w:szCs w:val="22"/>
              </w:rPr>
            </w:pPr>
            <w:r>
              <w:rPr>
                <w:rFonts w:ascii="Arial" w:eastAsia="Arial" w:hAnsi="Arial" w:cs="Arial"/>
                <w:color w:val="FF0000"/>
                <w:sz w:val="22"/>
                <w:szCs w:val="22"/>
              </w:rPr>
              <w:t xml:space="preserve">O Código de Ética </w:t>
            </w:r>
            <w:proofErr w:type="gramStart"/>
            <w:r>
              <w:rPr>
                <w:rFonts w:ascii="Arial" w:eastAsia="Arial" w:hAnsi="Arial" w:cs="Arial"/>
                <w:color w:val="FF0000"/>
                <w:sz w:val="22"/>
                <w:szCs w:val="22"/>
              </w:rPr>
              <w:t>Médica  brasileiro</w:t>
            </w:r>
            <w:proofErr w:type="gramEnd"/>
            <w:r>
              <w:rPr>
                <w:rFonts w:ascii="Arial" w:eastAsia="Arial" w:hAnsi="Arial" w:cs="Arial"/>
                <w:color w:val="FF0000"/>
                <w:sz w:val="22"/>
                <w:szCs w:val="22"/>
              </w:rPr>
              <w:t xml:space="preserve"> promove o exercício da autonomia do paciente nas escolhas de tratamento. Em qual contexto </w:t>
            </w:r>
            <w:r>
              <w:rPr>
                <w:rFonts w:ascii="Arial" w:eastAsia="Arial" w:hAnsi="Arial" w:cs="Arial"/>
                <w:color w:val="FF0000"/>
                <w:sz w:val="22"/>
                <w:szCs w:val="22"/>
              </w:rPr>
              <w:t>clínico</w:t>
            </w:r>
            <w:r>
              <w:rPr>
                <w:rFonts w:ascii="Arial" w:eastAsia="Arial" w:hAnsi="Arial" w:cs="Arial"/>
                <w:color w:val="FF0000"/>
                <w:sz w:val="22"/>
                <w:szCs w:val="22"/>
              </w:rPr>
              <w:t xml:space="preserve"> o Código explicitamente limita o exercício da autonomia do paciente na escolha do tratamento?</w:t>
            </w:r>
          </w:p>
          <w:p w14:paraId="34809EDC" w14:textId="77777777" w:rsidR="00870C14" w:rsidRDefault="00870C14">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eastAsia="Arial" w:hAnsi="Arial" w:cs="Arial"/>
                <w:color w:val="FF0000"/>
                <w:sz w:val="22"/>
                <w:szCs w:val="22"/>
              </w:rPr>
            </w:pPr>
          </w:p>
          <w:p w14:paraId="34809EDD" w14:textId="77777777" w:rsidR="00870C14" w:rsidRDefault="00006B53">
            <w:pPr>
              <w:numPr>
                <w:ilvl w:val="0"/>
                <w:numId w:val="37"/>
              </w:numPr>
              <w:rPr>
                <w:rFonts w:ascii="Arial" w:eastAsia="Arial" w:hAnsi="Arial" w:cs="Arial"/>
                <w:b/>
                <w:color w:val="FF0000"/>
                <w:sz w:val="22"/>
                <w:szCs w:val="22"/>
              </w:rPr>
            </w:pPr>
            <w:r>
              <w:rPr>
                <w:rFonts w:ascii="Arial" w:eastAsia="Arial" w:hAnsi="Arial" w:cs="Arial"/>
                <w:b/>
                <w:color w:val="FF0000"/>
                <w:sz w:val="22"/>
                <w:szCs w:val="22"/>
              </w:rPr>
              <w:t>Risco iminente de morrer e</w:t>
            </w:r>
            <w:r>
              <w:rPr>
                <w:rFonts w:ascii="Arial" w:eastAsia="Arial" w:hAnsi="Arial" w:cs="Arial"/>
                <w:b/>
                <w:color w:val="FF0000"/>
                <w:sz w:val="22"/>
                <w:szCs w:val="22"/>
              </w:rPr>
              <w:t>m doenças tratáveis</w:t>
            </w:r>
          </w:p>
          <w:p w14:paraId="34809EDE" w14:textId="77777777" w:rsidR="00870C14" w:rsidRDefault="00006B53">
            <w:pPr>
              <w:numPr>
                <w:ilvl w:val="0"/>
                <w:numId w:val="38"/>
              </w:numPr>
              <w:rPr>
                <w:rFonts w:ascii="Arial" w:eastAsia="Arial" w:hAnsi="Arial" w:cs="Arial"/>
                <w:color w:val="FF0000"/>
                <w:sz w:val="22"/>
                <w:szCs w:val="22"/>
              </w:rPr>
            </w:pPr>
            <w:r>
              <w:rPr>
                <w:rFonts w:ascii="Arial" w:eastAsia="Arial" w:hAnsi="Arial" w:cs="Arial"/>
                <w:color w:val="FF0000"/>
                <w:sz w:val="22"/>
                <w:szCs w:val="22"/>
              </w:rPr>
              <w:t>Tratamentos oncológicos</w:t>
            </w:r>
          </w:p>
          <w:p w14:paraId="34809EDF" w14:textId="77777777" w:rsidR="00870C14" w:rsidRDefault="00006B53">
            <w:pPr>
              <w:numPr>
                <w:ilvl w:val="0"/>
                <w:numId w:val="38"/>
              </w:numPr>
              <w:rPr>
                <w:rFonts w:ascii="Arial" w:eastAsia="Arial" w:hAnsi="Arial" w:cs="Arial"/>
                <w:color w:val="FF0000"/>
                <w:sz w:val="22"/>
                <w:szCs w:val="22"/>
              </w:rPr>
            </w:pPr>
            <w:r>
              <w:rPr>
                <w:rFonts w:ascii="Arial" w:eastAsia="Arial" w:hAnsi="Arial" w:cs="Arial"/>
                <w:color w:val="FF0000"/>
                <w:sz w:val="22"/>
                <w:szCs w:val="22"/>
              </w:rPr>
              <w:t>Risco iminente de morrer em doenças terminais</w:t>
            </w:r>
          </w:p>
          <w:p w14:paraId="34809EE0" w14:textId="77777777" w:rsidR="00870C14" w:rsidRDefault="00006B53">
            <w:pPr>
              <w:numPr>
                <w:ilvl w:val="0"/>
                <w:numId w:val="38"/>
              </w:numPr>
              <w:rPr>
                <w:rFonts w:ascii="Arial" w:eastAsia="Arial" w:hAnsi="Arial" w:cs="Arial"/>
                <w:color w:val="FF0000"/>
                <w:sz w:val="22"/>
                <w:szCs w:val="22"/>
              </w:rPr>
            </w:pPr>
            <w:r>
              <w:rPr>
                <w:rFonts w:ascii="Arial" w:eastAsia="Arial" w:hAnsi="Arial" w:cs="Arial"/>
                <w:color w:val="FF0000"/>
                <w:sz w:val="22"/>
                <w:szCs w:val="22"/>
              </w:rPr>
              <w:t xml:space="preserve">Tratamentos genéticos </w:t>
            </w:r>
          </w:p>
          <w:p w14:paraId="34809EE1" w14:textId="77777777" w:rsidR="00870C14" w:rsidRDefault="00006B53">
            <w:pPr>
              <w:numPr>
                <w:ilvl w:val="0"/>
                <w:numId w:val="38"/>
              </w:numPr>
              <w:rPr>
                <w:rFonts w:ascii="Arial" w:eastAsia="Arial" w:hAnsi="Arial" w:cs="Arial"/>
                <w:color w:val="FF0000"/>
                <w:sz w:val="22"/>
                <w:szCs w:val="22"/>
              </w:rPr>
            </w:pPr>
            <w:r>
              <w:rPr>
                <w:rFonts w:ascii="Arial" w:eastAsia="Arial" w:hAnsi="Arial" w:cs="Arial"/>
                <w:color w:val="FF0000"/>
                <w:sz w:val="22"/>
                <w:szCs w:val="22"/>
              </w:rPr>
              <w:t>Tratamento de doenças sexualmente transmissíveis</w:t>
            </w:r>
          </w:p>
        </w:tc>
      </w:tr>
      <w:tr w:rsidR="00870C14" w14:paraId="34809EE5" w14:textId="77777777">
        <w:trPr>
          <w:trHeight w:val="475"/>
        </w:trPr>
        <w:tc>
          <w:tcPr>
            <w:tcW w:w="8478" w:type="dxa"/>
            <w:tcBorders>
              <w:top w:val="single" w:sz="4" w:space="0" w:color="000000"/>
              <w:left w:val="nil"/>
              <w:bottom w:val="single" w:sz="4" w:space="0" w:color="000000"/>
              <w:right w:val="nil"/>
            </w:tcBorders>
            <w:shd w:val="clear" w:color="auto" w:fill="auto"/>
            <w:tcMar>
              <w:top w:w="80" w:type="dxa"/>
              <w:left w:w="80" w:type="dxa"/>
              <w:bottom w:w="80" w:type="dxa"/>
              <w:right w:w="80" w:type="dxa"/>
            </w:tcMar>
            <w:vAlign w:val="center"/>
          </w:tcPr>
          <w:p w14:paraId="34809EE3" w14:textId="77777777" w:rsidR="00870C14" w:rsidRDefault="00870C14">
            <w:pPr>
              <w:spacing w:after="200" w:line="276" w:lineRule="auto"/>
              <w:jc w:val="both"/>
              <w:rPr>
                <w:rFonts w:ascii="Arial" w:eastAsia="Arial" w:hAnsi="Arial" w:cs="Arial"/>
                <w:color w:val="000000"/>
                <w:sz w:val="22"/>
                <w:szCs w:val="22"/>
              </w:rPr>
            </w:pPr>
          </w:p>
          <w:p w14:paraId="34809EE4" w14:textId="77777777" w:rsidR="00870C14" w:rsidRDefault="00006B53">
            <w:pPr>
              <w:spacing w:after="200" w:line="276" w:lineRule="auto"/>
              <w:jc w:val="both"/>
              <w:rPr>
                <w:rFonts w:ascii="Calibri" w:eastAsia="Calibri" w:hAnsi="Calibri" w:cs="Calibri"/>
                <w:color w:val="000000"/>
                <w:sz w:val="22"/>
                <w:szCs w:val="22"/>
              </w:rPr>
            </w:pPr>
            <w:r>
              <w:rPr>
                <w:rFonts w:ascii="Arial" w:eastAsia="Arial" w:hAnsi="Arial" w:cs="Arial"/>
                <w:color w:val="000000"/>
                <w:sz w:val="22"/>
                <w:szCs w:val="22"/>
              </w:rPr>
              <w:t>RESPOSTA CORRETA:</w:t>
            </w:r>
          </w:p>
        </w:tc>
      </w:tr>
      <w:tr w:rsidR="00870C14" w14:paraId="34809EE7" w14:textId="77777777">
        <w:trPr>
          <w:trHeight w:val="223"/>
        </w:trPr>
        <w:tc>
          <w:tcPr>
            <w:tcW w:w="84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809EE6" w14:textId="77777777" w:rsidR="00870C14" w:rsidRDefault="00006B53">
            <w:pPr>
              <w:numPr>
                <w:ilvl w:val="0"/>
                <w:numId w:val="39"/>
              </w:numPr>
              <w:rPr>
                <w:rFonts w:ascii="Arial" w:eastAsia="Arial" w:hAnsi="Arial" w:cs="Arial"/>
                <w:b/>
                <w:color w:val="000000"/>
                <w:sz w:val="22"/>
                <w:szCs w:val="22"/>
              </w:rPr>
            </w:pPr>
            <w:r>
              <w:rPr>
                <w:rFonts w:ascii="Arial" w:eastAsia="Arial" w:hAnsi="Arial" w:cs="Arial"/>
                <w:b/>
                <w:color w:val="000000"/>
                <w:sz w:val="22"/>
                <w:szCs w:val="22"/>
              </w:rPr>
              <w:t>Risco iminente de morrer em doenças tratáveis</w:t>
            </w:r>
          </w:p>
        </w:tc>
      </w:tr>
      <w:tr w:rsidR="00870C14" w14:paraId="34809EE9" w14:textId="77777777">
        <w:trPr>
          <w:trHeight w:val="228"/>
        </w:trPr>
        <w:tc>
          <w:tcPr>
            <w:tcW w:w="8478" w:type="dxa"/>
            <w:tcBorders>
              <w:top w:val="single" w:sz="4" w:space="0" w:color="000000"/>
              <w:left w:val="nil"/>
              <w:bottom w:val="nil"/>
              <w:right w:val="nil"/>
            </w:tcBorders>
            <w:shd w:val="clear" w:color="auto" w:fill="auto"/>
            <w:tcMar>
              <w:top w:w="80" w:type="dxa"/>
              <w:left w:w="80" w:type="dxa"/>
              <w:bottom w:w="80" w:type="dxa"/>
              <w:right w:w="80" w:type="dxa"/>
            </w:tcMar>
            <w:vAlign w:val="center"/>
          </w:tcPr>
          <w:p w14:paraId="34809EE8" w14:textId="77777777" w:rsidR="00870C14" w:rsidRDefault="00870C14"/>
        </w:tc>
      </w:tr>
      <w:tr w:rsidR="00870C14" w14:paraId="34809EEB" w14:textId="77777777">
        <w:trPr>
          <w:trHeight w:val="480"/>
        </w:trPr>
        <w:tc>
          <w:tcPr>
            <w:tcW w:w="8478" w:type="dxa"/>
            <w:tcBorders>
              <w:top w:val="nil"/>
              <w:left w:val="nil"/>
              <w:bottom w:val="single" w:sz="4" w:space="0" w:color="000000"/>
              <w:right w:val="nil"/>
            </w:tcBorders>
            <w:shd w:val="clear" w:color="auto" w:fill="auto"/>
            <w:tcMar>
              <w:top w:w="80" w:type="dxa"/>
              <w:left w:w="80" w:type="dxa"/>
              <w:bottom w:w="80" w:type="dxa"/>
              <w:right w:w="80" w:type="dxa"/>
            </w:tcMar>
            <w:vAlign w:val="center"/>
          </w:tcPr>
          <w:p w14:paraId="34809EEA" w14:textId="77777777" w:rsidR="00870C14" w:rsidRDefault="00006B53">
            <w:pPr>
              <w:spacing w:after="200" w:line="276" w:lineRule="auto"/>
              <w:jc w:val="both"/>
              <w:rPr>
                <w:rFonts w:ascii="Calibri" w:eastAsia="Calibri" w:hAnsi="Calibri" w:cs="Calibri"/>
                <w:color w:val="000000"/>
                <w:sz w:val="22"/>
                <w:szCs w:val="22"/>
              </w:rPr>
            </w:pPr>
            <w:r>
              <w:rPr>
                <w:rFonts w:ascii="Arial" w:eastAsia="Arial" w:hAnsi="Arial" w:cs="Arial"/>
                <w:color w:val="000000"/>
                <w:sz w:val="22"/>
                <w:szCs w:val="22"/>
              </w:rPr>
              <w:t xml:space="preserve">COMENTÁRIOS SOBRE A RESPOSTA </w:t>
            </w:r>
            <w:r>
              <w:rPr>
                <w:rFonts w:ascii="Arial" w:eastAsia="Arial" w:hAnsi="Arial" w:cs="Arial"/>
                <w:smallCaps/>
                <w:color w:val="000000"/>
                <w:sz w:val="22"/>
                <w:szCs w:val="22"/>
              </w:rPr>
              <w:t>CORRETA E/OU SOBRE AS ALTERNATIVAS ERRADAS:</w:t>
            </w:r>
          </w:p>
        </w:tc>
      </w:tr>
      <w:tr w:rsidR="00870C14" w14:paraId="34809EF0" w14:textId="77777777">
        <w:trPr>
          <w:trHeight w:val="2588"/>
        </w:trPr>
        <w:tc>
          <w:tcPr>
            <w:tcW w:w="84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809EEC" w14:textId="77777777" w:rsidR="00870C14" w:rsidRDefault="00006B53">
            <w:pPr>
              <w:spacing w:after="200" w:line="276" w:lineRule="auto"/>
              <w:jc w:val="both"/>
              <w:rPr>
                <w:rFonts w:ascii="Calibri" w:eastAsia="Calibri" w:hAnsi="Calibri" w:cs="Calibri"/>
                <w:color w:val="000000"/>
                <w:sz w:val="22"/>
                <w:szCs w:val="22"/>
              </w:rPr>
            </w:pPr>
            <w:r>
              <w:rPr>
                <w:rFonts w:ascii="Arial" w:eastAsia="Arial" w:hAnsi="Arial" w:cs="Arial"/>
                <w:color w:val="000000"/>
                <w:sz w:val="22"/>
                <w:szCs w:val="22"/>
              </w:rPr>
              <w:t>Dois artigos do Código de Ética Médica limitam a autonomia do paciente em caso de risco iminente de morrer:</w:t>
            </w:r>
          </w:p>
          <w:p w14:paraId="34809EED" w14:textId="77777777" w:rsidR="00870C14" w:rsidRDefault="00006B53">
            <w:pPr>
              <w:spacing w:after="200" w:line="276" w:lineRule="auto"/>
              <w:jc w:val="both"/>
              <w:rPr>
                <w:rFonts w:ascii="Calibri" w:eastAsia="Calibri" w:hAnsi="Calibri" w:cs="Calibri"/>
                <w:color w:val="000000"/>
                <w:sz w:val="22"/>
                <w:szCs w:val="22"/>
              </w:rPr>
            </w:pPr>
            <w:r>
              <w:rPr>
                <w:rFonts w:ascii="Arial" w:eastAsia="Arial" w:hAnsi="Arial" w:cs="Arial"/>
                <w:color w:val="000000"/>
                <w:sz w:val="22"/>
                <w:szCs w:val="22"/>
              </w:rPr>
              <w:t>É vedado ao médico</w:t>
            </w:r>
          </w:p>
          <w:p w14:paraId="34809EEE" w14:textId="77777777" w:rsidR="00870C14" w:rsidRDefault="00006B53">
            <w:pPr>
              <w:spacing w:after="200" w:line="276" w:lineRule="auto"/>
              <w:jc w:val="both"/>
              <w:rPr>
                <w:rFonts w:ascii="Calibri" w:eastAsia="Calibri" w:hAnsi="Calibri" w:cs="Calibri"/>
                <w:color w:val="000000"/>
                <w:sz w:val="22"/>
                <w:szCs w:val="22"/>
              </w:rPr>
            </w:pPr>
            <w:r>
              <w:rPr>
                <w:rFonts w:ascii="Arial" w:eastAsia="Arial" w:hAnsi="Arial" w:cs="Arial"/>
                <w:color w:val="000000"/>
                <w:sz w:val="22"/>
                <w:szCs w:val="22"/>
              </w:rPr>
              <w:t>Art. 22. Deixar de obter consentimento do paciente ou de seu representante legal após esclarecê-lo sobre o procedimento a ser rea</w:t>
            </w:r>
            <w:r>
              <w:rPr>
                <w:rFonts w:ascii="Arial" w:eastAsia="Arial" w:hAnsi="Arial" w:cs="Arial"/>
                <w:color w:val="000000"/>
                <w:sz w:val="22"/>
                <w:szCs w:val="22"/>
              </w:rPr>
              <w:t>lizado, salvo em caso de risco iminente de morte.</w:t>
            </w:r>
          </w:p>
          <w:p w14:paraId="34809EEF" w14:textId="77777777" w:rsidR="00870C14" w:rsidRDefault="00006B53">
            <w:pPr>
              <w:spacing w:after="200" w:line="276" w:lineRule="auto"/>
              <w:jc w:val="both"/>
              <w:rPr>
                <w:rFonts w:ascii="Calibri" w:eastAsia="Calibri" w:hAnsi="Calibri" w:cs="Calibri"/>
                <w:color w:val="000000"/>
                <w:sz w:val="22"/>
                <w:szCs w:val="22"/>
              </w:rPr>
            </w:pPr>
            <w:r>
              <w:rPr>
                <w:rFonts w:ascii="Arial" w:eastAsia="Arial" w:hAnsi="Arial" w:cs="Arial"/>
                <w:color w:val="000000"/>
                <w:sz w:val="22"/>
                <w:szCs w:val="22"/>
              </w:rPr>
              <w:t>Art. 31. Desrespeitar o direito do paciente ou de seu representante legal de decidir livremente sobre a execução de práticas diagnósticas ou terapêuticas, salvo em caso de iminente risco de morte.</w:t>
            </w:r>
          </w:p>
        </w:tc>
      </w:tr>
      <w:tr w:rsidR="00870C14" w14:paraId="34809EF2" w14:textId="77777777">
        <w:trPr>
          <w:trHeight w:val="228"/>
        </w:trPr>
        <w:tc>
          <w:tcPr>
            <w:tcW w:w="8478" w:type="dxa"/>
            <w:tcBorders>
              <w:top w:val="single" w:sz="4" w:space="0" w:color="000000"/>
              <w:left w:val="nil"/>
              <w:bottom w:val="nil"/>
              <w:right w:val="nil"/>
            </w:tcBorders>
            <w:shd w:val="clear" w:color="auto" w:fill="auto"/>
            <w:tcMar>
              <w:top w:w="80" w:type="dxa"/>
              <w:left w:w="80" w:type="dxa"/>
              <w:bottom w:w="80" w:type="dxa"/>
              <w:right w:w="80" w:type="dxa"/>
            </w:tcMar>
            <w:vAlign w:val="center"/>
          </w:tcPr>
          <w:p w14:paraId="34809EF1" w14:textId="77777777" w:rsidR="00870C14" w:rsidRDefault="00870C14"/>
        </w:tc>
      </w:tr>
      <w:tr w:rsidR="00870C14" w14:paraId="34809EF4" w14:textId="77777777">
        <w:trPr>
          <w:trHeight w:val="228"/>
        </w:trPr>
        <w:tc>
          <w:tcPr>
            <w:tcW w:w="8478" w:type="dxa"/>
            <w:tcBorders>
              <w:top w:val="nil"/>
              <w:left w:val="nil"/>
              <w:bottom w:val="single" w:sz="4" w:space="0" w:color="000000"/>
              <w:right w:val="nil"/>
            </w:tcBorders>
            <w:shd w:val="clear" w:color="auto" w:fill="auto"/>
            <w:tcMar>
              <w:top w:w="80" w:type="dxa"/>
              <w:left w:w="80" w:type="dxa"/>
              <w:bottom w:w="80" w:type="dxa"/>
              <w:right w:w="80" w:type="dxa"/>
            </w:tcMar>
            <w:vAlign w:val="center"/>
          </w:tcPr>
          <w:p w14:paraId="34809EF3" w14:textId="77777777" w:rsidR="00870C14" w:rsidRDefault="00006B53">
            <w:pPr>
              <w:spacing w:after="200" w:line="276" w:lineRule="auto"/>
              <w:jc w:val="both"/>
              <w:rPr>
                <w:rFonts w:ascii="Calibri" w:eastAsia="Calibri" w:hAnsi="Calibri" w:cs="Calibri"/>
                <w:color w:val="000000"/>
                <w:sz w:val="22"/>
                <w:szCs w:val="22"/>
              </w:rPr>
            </w:pPr>
            <w:r>
              <w:rPr>
                <w:rFonts w:ascii="Arial" w:eastAsia="Arial" w:hAnsi="Arial" w:cs="Arial"/>
                <w:color w:val="000000"/>
                <w:sz w:val="22"/>
                <w:szCs w:val="22"/>
              </w:rPr>
              <w:t>REFERÊNCIAS BIBLIOGRÁFICAS: (três linhas)</w:t>
            </w:r>
          </w:p>
        </w:tc>
      </w:tr>
      <w:tr w:rsidR="00870C14" w14:paraId="34809EF6" w14:textId="77777777">
        <w:trPr>
          <w:trHeight w:val="725"/>
        </w:trPr>
        <w:tc>
          <w:tcPr>
            <w:tcW w:w="84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809EF5" w14:textId="77777777" w:rsidR="00870C14" w:rsidRDefault="00006B53">
            <w:pPr>
              <w:spacing w:after="200" w:line="276" w:lineRule="auto"/>
              <w:jc w:val="both"/>
              <w:rPr>
                <w:rFonts w:ascii="Calibri" w:eastAsia="Calibri" w:hAnsi="Calibri" w:cs="Calibri"/>
                <w:color w:val="000000"/>
                <w:sz w:val="22"/>
                <w:szCs w:val="22"/>
              </w:rPr>
            </w:pPr>
            <w:r>
              <w:rPr>
                <w:rFonts w:ascii="Arial" w:eastAsia="Arial" w:hAnsi="Arial" w:cs="Arial"/>
                <w:color w:val="000000"/>
                <w:sz w:val="22"/>
                <w:szCs w:val="22"/>
              </w:rPr>
              <w:t xml:space="preserve"> Código de Ética Médica</w:t>
            </w:r>
          </w:p>
        </w:tc>
      </w:tr>
    </w:tbl>
    <w:p w14:paraId="34809EF7" w14:textId="77777777" w:rsidR="00870C14" w:rsidRDefault="00870C14">
      <w:pPr>
        <w:widowControl w:val="0"/>
        <w:pBdr>
          <w:top w:val="nil"/>
          <w:left w:val="nil"/>
          <w:bottom w:val="nil"/>
          <w:right w:val="nil"/>
          <w:between w:val="nil"/>
        </w:pBdr>
        <w:spacing w:after="200" w:line="240" w:lineRule="auto"/>
        <w:rPr>
          <w:rFonts w:ascii="Arial" w:eastAsia="Arial" w:hAnsi="Arial" w:cs="Arial"/>
          <w:color w:val="000000"/>
          <w:sz w:val="20"/>
          <w:szCs w:val="20"/>
        </w:rPr>
      </w:pPr>
    </w:p>
    <w:p w14:paraId="34809EF8" w14:textId="77777777" w:rsidR="00870C14" w:rsidRDefault="00870C14">
      <w:pPr>
        <w:pBdr>
          <w:top w:val="nil"/>
          <w:left w:val="nil"/>
          <w:bottom w:val="nil"/>
          <w:right w:val="nil"/>
          <w:between w:val="nil"/>
        </w:pBdr>
        <w:spacing w:after="200" w:line="276" w:lineRule="auto"/>
        <w:jc w:val="both"/>
        <w:rPr>
          <w:rFonts w:ascii="Arial" w:eastAsia="Arial" w:hAnsi="Arial" w:cs="Arial"/>
          <w:color w:val="000000"/>
          <w:sz w:val="20"/>
          <w:szCs w:val="20"/>
        </w:rPr>
      </w:pPr>
    </w:p>
    <w:p w14:paraId="34809EF9" w14:textId="77777777" w:rsidR="00870C14" w:rsidRDefault="00870C14">
      <w:pPr>
        <w:pBdr>
          <w:top w:val="nil"/>
          <w:left w:val="nil"/>
          <w:bottom w:val="nil"/>
          <w:right w:val="nil"/>
          <w:between w:val="nil"/>
        </w:pBdr>
        <w:spacing w:after="200" w:line="276" w:lineRule="auto"/>
        <w:jc w:val="both"/>
        <w:rPr>
          <w:rFonts w:ascii="Arial" w:eastAsia="Arial" w:hAnsi="Arial" w:cs="Arial"/>
          <w:color w:val="000000"/>
          <w:sz w:val="20"/>
          <w:szCs w:val="20"/>
        </w:rPr>
      </w:pPr>
    </w:p>
    <w:p w14:paraId="34809EFA" w14:textId="77777777" w:rsidR="00870C14" w:rsidRDefault="00870C14">
      <w:pPr>
        <w:pBdr>
          <w:top w:val="nil"/>
          <w:left w:val="nil"/>
          <w:bottom w:val="nil"/>
          <w:right w:val="nil"/>
          <w:between w:val="nil"/>
        </w:pBdr>
        <w:spacing w:after="200" w:line="276" w:lineRule="auto"/>
        <w:jc w:val="both"/>
        <w:rPr>
          <w:rFonts w:ascii="Arial" w:eastAsia="Arial" w:hAnsi="Arial" w:cs="Arial"/>
          <w:color w:val="000000"/>
          <w:sz w:val="20"/>
          <w:szCs w:val="20"/>
        </w:rPr>
      </w:pPr>
    </w:p>
    <w:p w14:paraId="34809EFB" w14:textId="77777777" w:rsidR="00870C14" w:rsidRDefault="00870C14">
      <w:pPr>
        <w:pBdr>
          <w:top w:val="nil"/>
          <w:left w:val="nil"/>
          <w:bottom w:val="nil"/>
          <w:right w:val="nil"/>
          <w:between w:val="nil"/>
        </w:pBdr>
        <w:spacing w:after="200" w:line="276" w:lineRule="auto"/>
        <w:jc w:val="both"/>
        <w:rPr>
          <w:rFonts w:ascii="Arial" w:eastAsia="Arial" w:hAnsi="Arial" w:cs="Arial"/>
          <w:color w:val="000000"/>
          <w:sz w:val="20"/>
          <w:szCs w:val="20"/>
        </w:rPr>
      </w:pPr>
    </w:p>
    <w:p w14:paraId="34809EFC" w14:textId="77777777" w:rsidR="00870C14" w:rsidRDefault="00870C14">
      <w:pPr>
        <w:pBdr>
          <w:top w:val="nil"/>
          <w:left w:val="nil"/>
          <w:bottom w:val="nil"/>
          <w:right w:val="nil"/>
          <w:between w:val="nil"/>
        </w:pBdr>
        <w:spacing w:after="200" w:line="276" w:lineRule="auto"/>
        <w:jc w:val="both"/>
        <w:rPr>
          <w:rFonts w:ascii="Arial" w:eastAsia="Arial" w:hAnsi="Arial" w:cs="Arial"/>
          <w:color w:val="000000"/>
          <w:sz w:val="20"/>
          <w:szCs w:val="20"/>
        </w:rPr>
      </w:pPr>
    </w:p>
    <w:p w14:paraId="34809EFD" w14:textId="77777777" w:rsidR="00870C14" w:rsidRDefault="00870C14">
      <w:pPr>
        <w:pBdr>
          <w:top w:val="nil"/>
          <w:left w:val="nil"/>
          <w:bottom w:val="nil"/>
          <w:right w:val="nil"/>
          <w:between w:val="nil"/>
        </w:pBdr>
        <w:spacing w:after="200" w:line="276" w:lineRule="auto"/>
        <w:jc w:val="both"/>
        <w:rPr>
          <w:rFonts w:ascii="Arial" w:eastAsia="Arial" w:hAnsi="Arial" w:cs="Arial"/>
          <w:color w:val="000000"/>
          <w:sz w:val="20"/>
          <w:szCs w:val="20"/>
        </w:rPr>
      </w:pPr>
    </w:p>
    <w:p w14:paraId="34809EFE" w14:textId="77777777" w:rsidR="00870C14" w:rsidRDefault="00870C14">
      <w:pPr>
        <w:pBdr>
          <w:top w:val="nil"/>
          <w:left w:val="nil"/>
          <w:bottom w:val="nil"/>
          <w:right w:val="nil"/>
          <w:between w:val="nil"/>
        </w:pBdr>
        <w:spacing w:after="200" w:line="276" w:lineRule="auto"/>
        <w:jc w:val="both"/>
        <w:rPr>
          <w:rFonts w:ascii="Arial" w:eastAsia="Arial" w:hAnsi="Arial" w:cs="Arial"/>
          <w:color w:val="000000"/>
          <w:sz w:val="20"/>
          <w:szCs w:val="20"/>
        </w:rPr>
      </w:pPr>
    </w:p>
    <w:p w14:paraId="34809EFF"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F00"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F01" w14:textId="77777777" w:rsidR="00870C14" w:rsidRDefault="00870C14">
      <w:pPr>
        <w:rPr>
          <w:rFonts w:ascii="Arial" w:eastAsia="Arial" w:hAnsi="Arial" w:cs="Arial"/>
          <w:b/>
          <w:sz w:val="20"/>
          <w:szCs w:val="20"/>
        </w:rPr>
      </w:pPr>
    </w:p>
    <w:p w14:paraId="34809F02"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F03" w14:textId="77777777" w:rsidR="00870C14" w:rsidRDefault="00870C14">
      <w:pPr>
        <w:pBdr>
          <w:top w:val="nil"/>
          <w:left w:val="nil"/>
          <w:bottom w:val="nil"/>
          <w:right w:val="nil"/>
          <w:between w:val="nil"/>
        </w:pBdr>
        <w:spacing w:after="200" w:line="276" w:lineRule="auto"/>
        <w:rPr>
          <w:rFonts w:ascii="Arial" w:eastAsia="Arial" w:hAnsi="Arial" w:cs="Arial"/>
          <w:color w:val="000000"/>
          <w:sz w:val="20"/>
          <w:szCs w:val="20"/>
        </w:rPr>
      </w:pPr>
    </w:p>
    <w:tbl>
      <w:tblPr>
        <w:tblStyle w:val="afff6"/>
        <w:tblW w:w="847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8478"/>
      </w:tblGrid>
      <w:tr w:rsidR="00870C14" w14:paraId="34809F05" w14:textId="77777777">
        <w:trPr>
          <w:trHeight w:val="228"/>
        </w:trPr>
        <w:tc>
          <w:tcPr>
            <w:tcW w:w="8478" w:type="dxa"/>
            <w:tcBorders>
              <w:top w:val="nil"/>
              <w:left w:val="nil"/>
              <w:bottom w:val="single" w:sz="4" w:space="0" w:color="000000"/>
              <w:right w:val="nil"/>
            </w:tcBorders>
            <w:shd w:val="clear" w:color="auto" w:fill="auto"/>
            <w:tcMar>
              <w:top w:w="80" w:type="dxa"/>
              <w:left w:w="80" w:type="dxa"/>
              <w:bottom w:w="80" w:type="dxa"/>
              <w:right w:w="80" w:type="dxa"/>
            </w:tcMar>
          </w:tcPr>
          <w:p w14:paraId="34809F04" w14:textId="77777777" w:rsidR="00870C14" w:rsidRDefault="00006B53">
            <w:pPr>
              <w:spacing w:after="200" w:line="276" w:lineRule="auto"/>
              <w:jc w:val="both"/>
              <w:rPr>
                <w:rFonts w:ascii="Calibri" w:eastAsia="Calibri" w:hAnsi="Calibri" w:cs="Calibri"/>
                <w:color w:val="000000"/>
                <w:sz w:val="22"/>
                <w:szCs w:val="22"/>
              </w:rPr>
            </w:pPr>
            <w:r>
              <w:rPr>
                <w:rFonts w:ascii="Arial" w:eastAsia="Arial" w:hAnsi="Arial" w:cs="Arial"/>
                <w:color w:val="000000"/>
                <w:sz w:val="22"/>
                <w:szCs w:val="22"/>
              </w:rPr>
              <w:t>INSTITUIÇÃO (SIGLA):</w:t>
            </w:r>
          </w:p>
        </w:tc>
      </w:tr>
      <w:tr w:rsidR="00870C14" w14:paraId="34809F07" w14:textId="77777777">
        <w:trPr>
          <w:trHeight w:val="223"/>
        </w:trPr>
        <w:tc>
          <w:tcPr>
            <w:tcW w:w="84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809F06" w14:textId="77777777" w:rsidR="00870C14" w:rsidRDefault="00006B53">
            <w:pPr>
              <w:spacing w:after="200" w:line="276" w:lineRule="auto"/>
              <w:jc w:val="both"/>
              <w:rPr>
                <w:rFonts w:ascii="Calibri" w:eastAsia="Calibri" w:hAnsi="Calibri" w:cs="Calibri"/>
                <w:color w:val="000000"/>
                <w:sz w:val="22"/>
                <w:szCs w:val="22"/>
              </w:rPr>
            </w:pPr>
            <w:r>
              <w:rPr>
                <w:rFonts w:ascii="Arial" w:eastAsia="Arial" w:hAnsi="Arial" w:cs="Arial"/>
                <w:color w:val="000000"/>
                <w:sz w:val="22"/>
                <w:szCs w:val="22"/>
              </w:rPr>
              <w:t>Universidade Federal de Santa Catarina</w:t>
            </w:r>
          </w:p>
        </w:tc>
      </w:tr>
      <w:tr w:rsidR="00870C14" w14:paraId="34809F0A" w14:textId="77777777">
        <w:trPr>
          <w:trHeight w:val="475"/>
        </w:trPr>
        <w:tc>
          <w:tcPr>
            <w:tcW w:w="8478" w:type="dxa"/>
            <w:tcBorders>
              <w:top w:val="single" w:sz="4" w:space="0" w:color="000000"/>
              <w:left w:val="nil"/>
              <w:bottom w:val="single" w:sz="4" w:space="0" w:color="000000"/>
              <w:right w:val="nil"/>
            </w:tcBorders>
            <w:shd w:val="clear" w:color="auto" w:fill="auto"/>
            <w:tcMar>
              <w:top w:w="80" w:type="dxa"/>
              <w:left w:w="80" w:type="dxa"/>
              <w:bottom w:w="80" w:type="dxa"/>
              <w:right w:w="80" w:type="dxa"/>
            </w:tcMar>
            <w:vAlign w:val="center"/>
          </w:tcPr>
          <w:p w14:paraId="34809F08" w14:textId="77777777" w:rsidR="00870C14" w:rsidRDefault="00870C14">
            <w:pPr>
              <w:spacing w:after="200" w:line="276" w:lineRule="auto"/>
              <w:jc w:val="both"/>
              <w:rPr>
                <w:rFonts w:ascii="Arial" w:eastAsia="Arial" w:hAnsi="Arial" w:cs="Arial"/>
                <w:color w:val="000000"/>
                <w:sz w:val="22"/>
                <w:szCs w:val="22"/>
              </w:rPr>
            </w:pPr>
          </w:p>
          <w:p w14:paraId="34809F09" w14:textId="77777777" w:rsidR="00870C14" w:rsidRDefault="00006B53">
            <w:pPr>
              <w:spacing w:after="200" w:line="276" w:lineRule="auto"/>
              <w:jc w:val="both"/>
              <w:rPr>
                <w:rFonts w:ascii="Calibri" w:eastAsia="Calibri" w:hAnsi="Calibri" w:cs="Calibri"/>
                <w:color w:val="000000"/>
                <w:sz w:val="22"/>
                <w:szCs w:val="22"/>
              </w:rPr>
            </w:pPr>
            <w:r>
              <w:rPr>
                <w:rFonts w:ascii="Arial" w:eastAsia="Arial" w:hAnsi="Arial" w:cs="Arial"/>
                <w:color w:val="000000"/>
                <w:sz w:val="22"/>
                <w:szCs w:val="22"/>
              </w:rPr>
              <w:t>ÁREA DO CONHECIMENTO – CONTEÚDO - AUTOR:</w:t>
            </w:r>
          </w:p>
        </w:tc>
      </w:tr>
      <w:tr w:rsidR="00870C14" w14:paraId="34809F0C" w14:textId="77777777">
        <w:trPr>
          <w:trHeight w:val="223"/>
        </w:trPr>
        <w:tc>
          <w:tcPr>
            <w:tcW w:w="84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809F0B" w14:textId="77777777" w:rsidR="00870C14" w:rsidRDefault="00006B53">
            <w:pPr>
              <w:spacing w:after="200" w:line="276" w:lineRule="auto"/>
              <w:jc w:val="both"/>
            </w:pPr>
            <w:r>
              <w:rPr>
                <w:rFonts w:ascii="Arial" w:eastAsia="Arial" w:hAnsi="Arial" w:cs="Arial"/>
                <w:color w:val="000000"/>
              </w:rPr>
              <w:t xml:space="preserve">Clínica Médica - Bioética e a prática médica - </w:t>
            </w:r>
            <w:proofErr w:type="spellStart"/>
            <w:r>
              <w:rPr>
                <w:rFonts w:ascii="Arial" w:eastAsia="Arial" w:hAnsi="Arial" w:cs="Arial"/>
                <w:color w:val="000000"/>
              </w:rPr>
              <w:t>Ylmar</w:t>
            </w:r>
            <w:proofErr w:type="spellEnd"/>
            <w:r>
              <w:rPr>
                <w:rFonts w:ascii="Arial" w:eastAsia="Arial" w:hAnsi="Arial" w:cs="Arial"/>
                <w:color w:val="000000"/>
              </w:rPr>
              <w:t xml:space="preserve"> Corrêa Neto</w:t>
            </w:r>
          </w:p>
        </w:tc>
      </w:tr>
      <w:tr w:rsidR="00870C14" w14:paraId="34809F0E" w14:textId="77777777">
        <w:trPr>
          <w:trHeight w:val="228"/>
        </w:trPr>
        <w:tc>
          <w:tcPr>
            <w:tcW w:w="8478" w:type="dxa"/>
            <w:tcBorders>
              <w:top w:val="single" w:sz="4" w:space="0" w:color="000000"/>
              <w:left w:val="nil"/>
              <w:bottom w:val="nil"/>
              <w:right w:val="nil"/>
            </w:tcBorders>
            <w:shd w:val="clear" w:color="auto" w:fill="auto"/>
            <w:tcMar>
              <w:top w:w="80" w:type="dxa"/>
              <w:left w:w="80" w:type="dxa"/>
              <w:bottom w:w="80" w:type="dxa"/>
              <w:right w:w="80" w:type="dxa"/>
            </w:tcMar>
            <w:vAlign w:val="center"/>
          </w:tcPr>
          <w:p w14:paraId="34809F0D" w14:textId="77777777" w:rsidR="00870C14" w:rsidRDefault="00870C14"/>
        </w:tc>
      </w:tr>
      <w:tr w:rsidR="00870C14" w14:paraId="34809F10" w14:textId="77777777">
        <w:trPr>
          <w:trHeight w:val="228"/>
        </w:trPr>
        <w:tc>
          <w:tcPr>
            <w:tcW w:w="8478" w:type="dxa"/>
            <w:tcBorders>
              <w:top w:val="nil"/>
              <w:left w:val="nil"/>
              <w:bottom w:val="single" w:sz="4" w:space="0" w:color="000000"/>
              <w:right w:val="nil"/>
            </w:tcBorders>
            <w:shd w:val="clear" w:color="auto" w:fill="auto"/>
            <w:tcMar>
              <w:top w:w="80" w:type="dxa"/>
              <w:left w:w="80" w:type="dxa"/>
              <w:bottom w:w="80" w:type="dxa"/>
              <w:right w:w="80" w:type="dxa"/>
            </w:tcMar>
            <w:vAlign w:val="center"/>
          </w:tcPr>
          <w:p w14:paraId="34809F0F" w14:textId="77777777" w:rsidR="00870C14" w:rsidRDefault="00006B53">
            <w:pPr>
              <w:spacing w:after="200" w:line="276" w:lineRule="auto"/>
              <w:jc w:val="both"/>
              <w:rPr>
                <w:rFonts w:ascii="Calibri" w:eastAsia="Calibri" w:hAnsi="Calibri" w:cs="Calibri"/>
                <w:color w:val="000000"/>
                <w:sz w:val="22"/>
                <w:szCs w:val="22"/>
              </w:rPr>
            </w:pPr>
            <w:r>
              <w:rPr>
                <w:rFonts w:ascii="Arial" w:eastAsia="Arial" w:hAnsi="Arial" w:cs="Arial"/>
                <w:color w:val="000000"/>
                <w:sz w:val="22"/>
                <w:szCs w:val="22"/>
              </w:rPr>
              <w:t>ENUNCIADO E ALTERNATIVAS: Resposta correta em negrito</w:t>
            </w:r>
          </w:p>
        </w:tc>
      </w:tr>
      <w:tr w:rsidR="00870C14" w14:paraId="34809F18" w14:textId="77777777">
        <w:trPr>
          <w:trHeight w:val="2200"/>
        </w:trPr>
        <w:tc>
          <w:tcPr>
            <w:tcW w:w="84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809F11" w14:textId="77777777" w:rsidR="00870C14" w:rsidRDefault="00006B53">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eastAsia="Arial" w:hAnsi="Arial" w:cs="Arial"/>
                <w:color w:val="000000"/>
                <w:sz w:val="22"/>
                <w:szCs w:val="22"/>
              </w:rPr>
            </w:pPr>
            <w:r>
              <w:rPr>
                <w:rFonts w:ascii="Arial" w:eastAsia="Arial" w:hAnsi="Arial" w:cs="Arial"/>
                <w:color w:val="000000"/>
                <w:sz w:val="22"/>
                <w:szCs w:val="22"/>
              </w:rPr>
              <w:t>No contexto específico da Lei 12.845 de 2013, que dispõe sobre o atendimento obrigatório e integral de pessoas em situação de violência sexual, a violência sexual se conceitua como:</w:t>
            </w:r>
          </w:p>
          <w:p w14:paraId="34809F12" w14:textId="77777777" w:rsidR="00870C14" w:rsidRDefault="00870C14">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eastAsia="Arial" w:hAnsi="Arial" w:cs="Arial"/>
                <w:color w:val="000000"/>
                <w:sz w:val="22"/>
                <w:szCs w:val="22"/>
              </w:rPr>
            </w:pPr>
          </w:p>
          <w:p w14:paraId="34809F13" w14:textId="77777777" w:rsidR="00870C14" w:rsidRDefault="00006B53">
            <w:pPr>
              <w:numPr>
                <w:ilvl w:val="0"/>
                <w:numId w:val="61"/>
              </w:numPr>
              <w:rPr>
                <w:rFonts w:ascii="Arial" w:eastAsia="Arial" w:hAnsi="Arial" w:cs="Arial"/>
                <w:b/>
                <w:color w:val="000000"/>
                <w:sz w:val="22"/>
                <w:szCs w:val="22"/>
              </w:rPr>
            </w:pPr>
            <w:r>
              <w:rPr>
                <w:rFonts w:ascii="Arial" w:eastAsia="Arial" w:hAnsi="Arial" w:cs="Arial"/>
                <w:b/>
                <w:color w:val="000000"/>
                <w:sz w:val="22"/>
                <w:szCs w:val="22"/>
              </w:rPr>
              <w:t xml:space="preserve">Qualquer forma de atividade sexual não consentida. </w:t>
            </w:r>
          </w:p>
          <w:p w14:paraId="34809F14" w14:textId="77777777" w:rsidR="00870C14" w:rsidRDefault="00006B53">
            <w:pPr>
              <w:numPr>
                <w:ilvl w:val="0"/>
                <w:numId w:val="62"/>
              </w:numPr>
              <w:rPr>
                <w:rFonts w:ascii="Arial" w:eastAsia="Arial" w:hAnsi="Arial" w:cs="Arial"/>
                <w:color w:val="000000"/>
                <w:sz w:val="22"/>
                <w:szCs w:val="22"/>
              </w:rPr>
            </w:pPr>
            <w:r>
              <w:rPr>
                <w:rFonts w:ascii="Arial" w:eastAsia="Arial" w:hAnsi="Arial" w:cs="Arial"/>
                <w:color w:val="000000"/>
                <w:sz w:val="22"/>
                <w:szCs w:val="22"/>
              </w:rPr>
              <w:t>Penetração vaginal sem preservativo.</w:t>
            </w:r>
          </w:p>
          <w:p w14:paraId="34809F15" w14:textId="77777777" w:rsidR="00870C14" w:rsidRDefault="00006B53">
            <w:pPr>
              <w:numPr>
                <w:ilvl w:val="0"/>
                <w:numId w:val="62"/>
              </w:numPr>
              <w:rPr>
                <w:rFonts w:ascii="Arial" w:eastAsia="Arial" w:hAnsi="Arial" w:cs="Arial"/>
                <w:color w:val="000000"/>
                <w:sz w:val="22"/>
                <w:szCs w:val="22"/>
              </w:rPr>
            </w:pPr>
            <w:r>
              <w:rPr>
                <w:rFonts w:ascii="Arial" w:eastAsia="Arial" w:hAnsi="Arial" w:cs="Arial"/>
                <w:color w:val="000000"/>
                <w:sz w:val="22"/>
                <w:szCs w:val="22"/>
              </w:rPr>
              <w:t xml:space="preserve">Qualquer forma de trauma </w:t>
            </w:r>
            <w:proofErr w:type="spellStart"/>
            <w:r>
              <w:rPr>
                <w:rFonts w:ascii="Arial" w:eastAsia="Arial" w:hAnsi="Arial" w:cs="Arial"/>
                <w:color w:val="000000"/>
                <w:sz w:val="22"/>
                <w:szCs w:val="22"/>
              </w:rPr>
              <w:t>fisico</w:t>
            </w:r>
            <w:proofErr w:type="spellEnd"/>
            <w:r>
              <w:rPr>
                <w:rFonts w:ascii="Arial" w:eastAsia="Arial" w:hAnsi="Arial" w:cs="Arial"/>
                <w:color w:val="000000"/>
                <w:sz w:val="22"/>
                <w:szCs w:val="22"/>
              </w:rPr>
              <w:t xml:space="preserve"> na mulher.</w:t>
            </w:r>
          </w:p>
          <w:p w14:paraId="34809F16" w14:textId="77777777" w:rsidR="00870C14" w:rsidRDefault="00006B53">
            <w:pPr>
              <w:numPr>
                <w:ilvl w:val="0"/>
                <w:numId w:val="62"/>
              </w:numPr>
              <w:rPr>
                <w:rFonts w:ascii="Arial" w:eastAsia="Arial" w:hAnsi="Arial" w:cs="Arial"/>
                <w:color w:val="000000"/>
                <w:sz w:val="22"/>
                <w:szCs w:val="22"/>
              </w:rPr>
            </w:pPr>
            <w:r>
              <w:rPr>
                <w:rFonts w:ascii="Arial" w:eastAsia="Arial" w:hAnsi="Arial" w:cs="Arial"/>
                <w:color w:val="000000"/>
                <w:sz w:val="22"/>
                <w:szCs w:val="22"/>
              </w:rPr>
              <w:t>Penetração vaginal ou anal não consentida.</w:t>
            </w:r>
          </w:p>
          <w:p w14:paraId="34809F17" w14:textId="77777777" w:rsidR="00870C14" w:rsidRDefault="00006B53">
            <w:pPr>
              <w:numPr>
                <w:ilvl w:val="0"/>
                <w:numId w:val="62"/>
              </w:numPr>
              <w:rPr>
                <w:rFonts w:ascii="Arial" w:eastAsia="Arial" w:hAnsi="Arial" w:cs="Arial"/>
                <w:color w:val="000000"/>
                <w:sz w:val="22"/>
                <w:szCs w:val="22"/>
              </w:rPr>
            </w:pPr>
            <w:r>
              <w:rPr>
                <w:rFonts w:ascii="Arial" w:eastAsia="Arial" w:hAnsi="Arial" w:cs="Arial"/>
                <w:color w:val="000000"/>
                <w:sz w:val="22"/>
                <w:szCs w:val="22"/>
              </w:rPr>
              <w:t>Trauma pélvico por cópula não consentida.</w:t>
            </w:r>
          </w:p>
        </w:tc>
      </w:tr>
      <w:tr w:rsidR="00870C14" w14:paraId="34809F1B" w14:textId="77777777">
        <w:trPr>
          <w:trHeight w:val="475"/>
        </w:trPr>
        <w:tc>
          <w:tcPr>
            <w:tcW w:w="8478" w:type="dxa"/>
            <w:tcBorders>
              <w:top w:val="single" w:sz="4" w:space="0" w:color="000000"/>
              <w:left w:val="nil"/>
              <w:bottom w:val="single" w:sz="4" w:space="0" w:color="000000"/>
              <w:right w:val="nil"/>
            </w:tcBorders>
            <w:shd w:val="clear" w:color="auto" w:fill="auto"/>
            <w:tcMar>
              <w:top w:w="80" w:type="dxa"/>
              <w:left w:w="80" w:type="dxa"/>
              <w:bottom w:w="80" w:type="dxa"/>
              <w:right w:w="80" w:type="dxa"/>
            </w:tcMar>
            <w:vAlign w:val="center"/>
          </w:tcPr>
          <w:p w14:paraId="34809F19" w14:textId="77777777" w:rsidR="00870C14" w:rsidRDefault="00870C14">
            <w:pPr>
              <w:spacing w:after="200" w:line="276" w:lineRule="auto"/>
              <w:jc w:val="both"/>
              <w:rPr>
                <w:rFonts w:ascii="Arial" w:eastAsia="Arial" w:hAnsi="Arial" w:cs="Arial"/>
                <w:color w:val="000000"/>
                <w:sz w:val="22"/>
                <w:szCs w:val="22"/>
              </w:rPr>
            </w:pPr>
          </w:p>
          <w:p w14:paraId="34809F1A" w14:textId="77777777" w:rsidR="00870C14" w:rsidRDefault="00006B53">
            <w:pPr>
              <w:spacing w:after="200" w:line="276" w:lineRule="auto"/>
              <w:jc w:val="both"/>
              <w:rPr>
                <w:rFonts w:ascii="Calibri" w:eastAsia="Calibri" w:hAnsi="Calibri" w:cs="Calibri"/>
                <w:color w:val="000000"/>
                <w:sz w:val="22"/>
                <w:szCs w:val="22"/>
              </w:rPr>
            </w:pPr>
            <w:r>
              <w:rPr>
                <w:rFonts w:ascii="Arial" w:eastAsia="Arial" w:hAnsi="Arial" w:cs="Arial"/>
                <w:color w:val="000000"/>
                <w:sz w:val="22"/>
                <w:szCs w:val="22"/>
              </w:rPr>
              <w:t>RESPOSTA CORRETA:</w:t>
            </w:r>
          </w:p>
        </w:tc>
      </w:tr>
      <w:tr w:rsidR="00870C14" w14:paraId="34809F1D" w14:textId="77777777">
        <w:trPr>
          <w:trHeight w:val="223"/>
        </w:trPr>
        <w:tc>
          <w:tcPr>
            <w:tcW w:w="84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809F1C" w14:textId="77777777" w:rsidR="00870C14" w:rsidRDefault="00006B53">
            <w:pPr>
              <w:numPr>
                <w:ilvl w:val="0"/>
                <w:numId w:val="60"/>
              </w:numPr>
              <w:rPr>
                <w:rFonts w:ascii="Arial" w:eastAsia="Arial" w:hAnsi="Arial" w:cs="Arial"/>
                <w:b/>
                <w:color w:val="000000"/>
                <w:sz w:val="22"/>
                <w:szCs w:val="22"/>
              </w:rPr>
            </w:pPr>
            <w:r>
              <w:rPr>
                <w:rFonts w:ascii="Arial" w:eastAsia="Arial" w:hAnsi="Arial" w:cs="Arial"/>
                <w:b/>
                <w:color w:val="000000"/>
                <w:sz w:val="22"/>
                <w:szCs w:val="22"/>
              </w:rPr>
              <w:t>Qualquer forma de atividade sexual não consentida.</w:t>
            </w:r>
          </w:p>
        </w:tc>
      </w:tr>
      <w:tr w:rsidR="00870C14" w14:paraId="34809F1F" w14:textId="77777777">
        <w:trPr>
          <w:trHeight w:val="228"/>
        </w:trPr>
        <w:tc>
          <w:tcPr>
            <w:tcW w:w="8478" w:type="dxa"/>
            <w:tcBorders>
              <w:top w:val="single" w:sz="4" w:space="0" w:color="000000"/>
              <w:left w:val="nil"/>
              <w:bottom w:val="nil"/>
              <w:right w:val="nil"/>
            </w:tcBorders>
            <w:shd w:val="clear" w:color="auto" w:fill="auto"/>
            <w:tcMar>
              <w:top w:w="80" w:type="dxa"/>
              <w:left w:w="80" w:type="dxa"/>
              <w:bottom w:w="80" w:type="dxa"/>
              <w:right w:w="80" w:type="dxa"/>
            </w:tcMar>
            <w:vAlign w:val="center"/>
          </w:tcPr>
          <w:p w14:paraId="34809F1E" w14:textId="77777777" w:rsidR="00870C14" w:rsidRDefault="00870C14"/>
        </w:tc>
      </w:tr>
      <w:tr w:rsidR="00870C14" w14:paraId="34809F21" w14:textId="77777777">
        <w:trPr>
          <w:trHeight w:val="480"/>
        </w:trPr>
        <w:tc>
          <w:tcPr>
            <w:tcW w:w="8478" w:type="dxa"/>
            <w:tcBorders>
              <w:top w:val="nil"/>
              <w:left w:val="nil"/>
              <w:bottom w:val="single" w:sz="4" w:space="0" w:color="000000"/>
              <w:right w:val="nil"/>
            </w:tcBorders>
            <w:shd w:val="clear" w:color="auto" w:fill="auto"/>
            <w:tcMar>
              <w:top w:w="80" w:type="dxa"/>
              <w:left w:w="80" w:type="dxa"/>
              <w:bottom w:w="80" w:type="dxa"/>
              <w:right w:w="80" w:type="dxa"/>
            </w:tcMar>
            <w:vAlign w:val="center"/>
          </w:tcPr>
          <w:p w14:paraId="34809F20" w14:textId="77777777" w:rsidR="00870C14" w:rsidRDefault="00006B53">
            <w:pPr>
              <w:spacing w:after="200" w:line="276" w:lineRule="auto"/>
              <w:jc w:val="both"/>
              <w:rPr>
                <w:rFonts w:ascii="Calibri" w:eastAsia="Calibri" w:hAnsi="Calibri" w:cs="Calibri"/>
                <w:color w:val="000000"/>
                <w:sz w:val="22"/>
                <w:szCs w:val="22"/>
              </w:rPr>
            </w:pPr>
            <w:r>
              <w:rPr>
                <w:rFonts w:ascii="Arial" w:eastAsia="Arial" w:hAnsi="Arial" w:cs="Arial"/>
                <w:color w:val="000000"/>
                <w:sz w:val="22"/>
                <w:szCs w:val="22"/>
              </w:rPr>
              <w:t xml:space="preserve">COMENTÁRIOS SOBRE A RESPOSTA </w:t>
            </w:r>
            <w:r>
              <w:rPr>
                <w:rFonts w:ascii="Arial" w:eastAsia="Arial" w:hAnsi="Arial" w:cs="Arial"/>
                <w:smallCaps/>
                <w:color w:val="000000"/>
                <w:sz w:val="22"/>
                <w:szCs w:val="22"/>
              </w:rPr>
              <w:t>CORRETA E/OU SOBRE AS ALTERNATIVAS ERRADAS:</w:t>
            </w:r>
          </w:p>
        </w:tc>
      </w:tr>
      <w:tr w:rsidR="00870C14" w14:paraId="34809F23" w14:textId="77777777">
        <w:trPr>
          <w:trHeight w:val="842"/>
        </w:trPr>
        <w:tc>
          <w:tcPr>
            <w:tcW w:w="84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809F22" w14:textId="77777777" w:rsidR="00870C14" w:rsidRDefault="00006B53">
            <w:pPr>
              <w:spacing w:after="200" w:line="276" w:lineRule="auto"/>
              <w:jc w:val="both"/>
            </w:pPr>
            <w:r>
              <w:rPr>
                <w:rFonts w:ascii="Arial" w:eastAsia="Arial" w:hAnsi="Arial" w:cs="Arial"/>
                <w:color w:val="000000"/>
              </w:rPr>
              <w:lastRenderedPageBreak/>
              <w:t>O artigo segundo da Lei 12.845 de 2013 estabelece que: considera-se violência sexual, para os efeitos desta Lei, qualquer forma de atividade sexual não consentida.</w:t>
            </w:r>
          </w:p>
        </w:tc>
      </w:tr>
      <w:tr w:rsidR="00870C14" w14:paraId="34809F25" w14:textId="77777777">
        <w:trPr>
          <w:trHeight w:val="228"/>
        </w:trPr>
        <w:tc>
          <w:tcPr>
            <w:tcW w:w="8478" w:type="dxa"/>
            <w:tcBorders>
              <w:top w:val="single" w:sz="4" w:space="0" w:color="000000"/>
              <w:left w:val="nil"/>
              <w:bottom w:val="nil"/>
              <w:right w:val="nil"/>
            </w:tcBorders>
            <w:shd w:val="clear" w:color="auto" w:fill="auto"/>
            <w:tcMar>
              <w:top w:w="80" w:type="dxa"/>
              <w:left w:w="80" w:type="dxa"/>
              <w:bottom w:w="80" w:type="dxa"/>
              <w:right w:w="80" w:type="dxa"/>
            </w:tcMar>
            <w:vAlign w:val="center"/>
          </w:tcPr>
          <w:p w14:paraId="34809F24" w14:textId="77777777" w:rsidR="00870C14" w:rsidRDefault="00870C14"/>
        </w:tc>
      </w:tr>
      <w:tr w:rsidR="00870C14" w14:paraId="34809F27" w14:textId="77777777">
        <w:trPr>
          <w:trHeight w:val="228"/>
        </w:trPr>
        <w:tc>
          <w:tcPr>
            <w:tcW w:w="8478" w:type="dxa"/>
            <w:tcBorders>
              <w:top w:val="nil"/>
              <w:left w:val="nil"/>
              <w:bottom w:val="single" w:sz="4" w:space="0" w:color="000000"/>
              <w:right w:val="nil"/>
            </w:tcBorders>
            <w:shd w:val="clear" w:color="auto" w:fill="auto"/>
            <w:tcMar>
              <w:top w:w="80" w:type="dxa"/>
              <w:left w:w="80" w:type="dxa"/>
              <w:bottom w:w="80" w:type="dxa"/>
              <w:right w:w="80" w:type="dxa"/>
            </w:tcMar>
            <w:vAlign w:val="center"/>
          </w:tcPr>
          <w:p w14:paraId="34809F26" w14:textId="77777777" w:rsidR="00870C14" w:rsidRDefault="00006B53">
            <w:pPr>
              <w:spacing w:after="200" w:line="276" w:lineRule="auto"/>
              <w:jc w:val="both"/>
              <w:rPr>
                <w:rFonts w:ascii="Calibri" w:eastAsia="Calibri" w:hAnsi="Calibri" w:cs="Calibri"/>
                <w:color w:val="000000"/>
                <w:sz w:val="22"/>
                <w:szCs w:val="22"/>
              </w:rPr>
            </w:pPr>
            <w:r>
              <w:rPr>
                <w:rFonts w:ascii="Arial" w:eastAsia="Arial" w:hAnsi="Arial" w:cs="Arial"/>
                <w:color w:val="000000"/>
                <w:sz w:val="22"/>
                <w:szCs w:val="22"/>
              </w:rPr>
              <w:t>REFERÊNCIAS BIBLIOGRÁFICAS: (três linhas)</w:t>
            </w:r>
          </w:p>
        </w:tc>
      </w:tr>
      <w:tr w:rsidR="00870C14" w14:paraId="34809F29" w14:textId="77777777">
        <w:trPr>
          <w:trHeight w:val="725"/>
        </w:trPr>
        <w:tc>
          <w:tcPr>
            <w:tcW w:w="84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809F28" w14:textId="77777777" w:rsidR="00870C14" w:rsidRDefault="00006B53">
            <w:pPr>
              <w:spacing w:after="200" w:line="276" w:lineRule="auto"/>
              <w:jc w:val="both"/>
            </w:pPr>
            <w:r>
              <w:rPr>
                <w:rFonts w:ascii="Arial" w:eastAsia="Arial" w:hAnsi="Arial" w:cs="Arial"/>
                <w:color w:val="000000"/>
              </w:rPr>
              <w:t xml:space="preserve">Lei 12.845 de 2013 </w:t>
            </w:r>
          </w:p>
        </w:tc>
      </w:tr>
    </w:tbl>
    <w:p w14:paraId="34809F2A"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F2B"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F2C" w14:textId="77777777" w:rsidR="00870C14" w:rsidRDefault="00870C14">
      <w:pPr>
        <w:rPr>
          <w:rFonts w:ascii="Arial" w:eastAsia="Arial" w:hAnsi="Arial" w:cs="Arial"/>
          <w:b/>
          <w:sz w:val="20"/>
          <w:szCs w:val="20"/>
        </w:rPr>
      </w:pPr>
    </w:p>
    <w:p w14:paraId="34809F2D"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F2E" w14:textId="77777777" w:rsidR="00870C14" w:rsidRDefault="00870C14">
      <w:pPr>
        <w:rPr>
          <w:rFonts w:ascii="Arial" w:eastAsia="Arial" w:hAnsi="Arial" w:cs="Arial"/>
          <w:sz w:val="20"/>
          <w:szCs w:val="20"/>
        </w:rPr>
      </w:pPr>
    </w:p>
    <w:tbl>
      <w:tblPr>
        <w:tblStyle w:val="afff7"/>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9F30" w14:textId="77777777">
        <w:trPr>
          <w:trHeight w:val="284"/>
        </w:trPr>
        <w:tc>
          <w:tcPr>
            <w:tcW w:w="8504" w:type="dxa"/>
            <w:tcBorders>
              <w:top w:val="nil"/>
              <w:left w:val="nil"/>
              <w:bottom w:val="single" w:sz="4" w:space="0" w:color="000000"/>
              <w:right w:val="nil"/>
            </w:tcBorders>
          </w:tcPr>
          <w:p w14:paraId="34809F2F"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9F32"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9F31" w14:textId="77777777" w:rsidR="00870C14" w:rsidRDefault="00006B53">
            <w:pPr>
              <w:jc w:val="both"/>
              <w:rPr>
                <w:rFonts w:ascii="Arial" w:eastAsia="Arial" w:hAnsi="Arial" w:cs="Arial"/>
              </w:rPr>
            </w:pPr>
            <w:r>
              <w:rPr>
                <w:rFonts w:ascii="Arial" w:eastAsia="Arial" w:hAnsi="Arial" w:cs="Arial"/>
              </w:rPr>
              <w:t>Universidade Federal de Santa Catarina</w:t>
            </w:r>
          </w:p>
        </w:tc>
      </w:tr>
      <w:tr w:rsidR="00870C14" w14:paraId="34809F35" w14:textId="77777777">
        <w:trPr>
          <w:trHeight w:val="284"/>
        </w:trPr>
        <w:tc>
          <w:tcPr>
            <w:tcW w:w="8504" w:type="dxa"/>
            <w:tcBorders>
              <w:top w:val="nil"/>
              <w:left w:val="nil"/>
              <w:bottom w:val="single" w:sz="4" w:space="0" w:color="000000"/>
              <w:right w:val="nil"/>
            </w:tcBorders>
            <w:vAlign w:val="center"/>
          </w:tcPr>
          <w:p w14:paraId="34809F33" w14:textId="77777777" w:rsidR="00870C14" w:rsidRDefault="00870C14">
            <w:pPr>
              <w:jc w:val="both"/>
              <w:rPr>
                <w:rFonts w:ascii="Arial" w:eastAsia="Arial" w:hAnsi="Arial" w:cs="Arial"/>
              </w:rPr>
            </w:pPr>
          </w:p>
          <w:p w14:paraId="34809F34"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9F37"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F36" w14:textId="77777777" w:rsidR="00870C14" w:rsidRDefault="00006B53">
            <w:pPr>
              <w:jc w:val="both"/>
              <w:rPr>
                <w:rFonts w:ascii="Arial" w:eastAsia="Arial" w:hAnsi="Arial" w:cs="Arial"/>
              </w:rPr>
            </w:pPr>
            <w:r>
              <w:rPr>
                <w:rFonts w:ascii="Arial" w:eastAsia="Arial" w:hAnsi="Arial" w:cs="Arial"/>
              </w:rPr>
              <w:t>Clínica Médica – Infecção Urinária – Jorge Dias de Matos</w:t>
            </w:r>
          </w:p>
        </w:tc>
      </w:tr>
      <w:tr w:rsidR="00870C14" w14:paraId="34809F39" w14:textId="77777777">
        <w:trPr>
          <w:trHeight w:val="284"/>
        </w:trPr>
        <w:tc>
          <w:tcPr>
            <w:tcW w:w="8504" w:type="dxa"/>
            <w:tcBorders>
              <w:top w:val="single" w:sz="4" w:space="0" w:color="000000"/>
              <w:left w:val="nil"/>
              <w:bottom w:val="nil"/>
              <w:right w:val="nil"/>
            </w:tcBorders>
            <w:vAlign w:val="center"/>
          </w:tcPr>
          <w:p w14:paraId="34809F38" w14:textId="77777777" w:rsidR="00870C14" w:rsidRDefault="00870C14">
            <w:pPr>
              <w:jc w:val="both"/>
              <w:rPr>
                <w:rFonts w:ascii="Arial" w:eastAsia="Arial" w:hAnsi="Arial" w:cs="Arial"/>
              </w:rPr>
            </w:pPr>
          </w:p>
        </w:tc>
      </w:tr>
      <w:tr w:rsidR="00870C14" w14:paraId="34809F3B" w14:textId="77777777">
        <w:trPr>
          <w:trHeight w:val="284"/>
        </w:trPr>
        <w:tc>
          <w:tcPr>
            <w:tcW w:w="8504" w:type="dxa"/>
            <w:tcBorders>
              <w:top w:val="nil"/>
              <w:left w:val="nil"/>
              <w:bottom w:val="single" w:sz="4" w:space="0" w:color="000000"/>
              <w:right w:val="nil"/>
            </w:tcBorders>
            <w:vAlign w:val="center"/>
          </w:tcPr>
          <w:p w14:paraId="34809F3A"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9F45" w14:textId="77777777">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34809F3C" w14:textId="77777777" w:rsidR="00870C14" w:rsidRPr="001818A0" w:rsidRDefault="00006B53">
            <w:pPr>
              <w:jc w:val="both"/>
              <w:rPr>
                <w:rFonts w:ascii="Calibri" w:eastAsia="Calibri" w:hAnsi="Calibri" w:cs="Calibri"/>
              </w:rPr>
            </w:pPr>
            <w:r w:rsidRPr="001818A0">
              <w:rPr>
                <w:rFonts w:ascii="Calibri" w:eastAsia="Calibri" w:hAnsi="Calibri" w:cs="Calibri"/>
              </w:rPr>
              <w:t>Paciente do sexo feminino, 28 anos, previamente hígida, sem qualquer história patológica pregressa, chega na emergência trazida por familiares, com história de disúria iniciada há cinco dias, febre iniciada há 48 h junto com dor lombar alta bilateral, e ho</w:t>
            </w:r>
            <w:r w:rsidRPr="001818A0">
              <w:rPr>
                <w:rFonts w:ascii="Calibri" w:eastAsia="Calibri" w:hAnsi="Calibri" w:cs="Calibri"/>
              </w:rPr>
              <w:t>je iniciou com sintomas de fraqueza pois não consegue ficar em pé, ficando tonta e com sensação de desmaio. Tem pressão arterial sistêmica medida em decúbito dorsal de 80 / 30 mmHg, frequência cardíaca em decúbito dorsal = 124 batimentos por minuto, frequê</w:t>
            </w:r>
            <w:r w:rsidRPr="001818A0">
              <w:rPr>
                <w:rFonts w:ascii="Calibri" w:eastAsia="Calibri" w:hAnsi="Calibri" w:cs="Calibri"/>
              </w:rPr>
              <w:t>ncia respiratória = 26 incursões respiratórias por minuto, em decúbito dorsal. Tem sinal de Giordano positivo bilateralmente, enchimento capilar maior que quatro segundos, cianose de extremidades.</w:t>
            </w:r>
          </w:p>
          <w:p w14:paraId="34809F3D" w14:textId="77777777" w:rsidR="00870C14" w:rsidRPr="001818A0" w:rsidRDefault="00006B53">
            <w:pPr>
              <w:jc w:val="both"/>
              <w:rPr>
                <w:rFonts w:ascii="Calibri" w:eastAsia="Calibri" w:hAnsi="Calibri" w:cs="Calibri"/>
              </w:rPr>
            </w:pPr>
            <w:r w:rsidRPr="001818A0">
              <w:rPr>
                <w:rFonts w:ascii="Calibri" w:eastAsia="Calibri" w:hAnsi="Calibri" w:cs="Calibri"/>
              </w:rPr>
              <w:t>Diante desses dados qual a conduta inicial</w:t>
            </w:r>
            <w:r w:rsidRPr="001818A0">
              <w:rPr>
                <w:rFonts w:ascii="Calibri" w:eastAsia="Calibri" w:hAnsi="Calibri" w:cs="Calibri"/>
                <w:b/>
              </w:rPr>
              <w:t xml:space="preserve"> dentro da primei</w:t>
            </w:r>
            <w:r w:rsidRPr="001818A0">
              <w:rPr>
                <w:rFonts w:ascii="Calibri" w:eastAsia="Calibri" w:hAnsi="Calibri" w:cs="Calibri"/>
                <w:b/>
              </w:rPr>
              <w:t>ra hora de tratamento</w:t>
            </w:r>
            <w:r w:rsidRPr="001818A0">
              <w:rPr>
                <w:rFonts w:ascii="Calibri" w:eastAsia="Calibri" w:hAnsi="Calibri" w:cs="Calibri"/>
              </w:rPr>
              <w:t>, dentre as opções abaixo:</w:t>
            </w:r>
          </w:p>
          <w:p w14:paraId="34809F3E" w14:textId="77777777" w:rsidR="00870C14" w:rsidRPr="001818A0" w:rsidRDefault="00006B53">
            <w:pPr>
              <w:jc w:val="both"/>
              <w:rPr>
                <w:rFonts w:ascii="Calibri" w:eastAsia="Calibri" w:hAnsi="Calibri" w:cs="Calibri"/>
              </w:rPr>
            </w:pPr>
            <w:r w:rsidRPr="001818A0">
              <w:rPr>
                <w:rFonts w:ascii="Calibri" w:eastAsia="Calibri" w:hAnsi="Calibri" w:cs="Calibri"/>
              </w:rPr>
              <w:t xml:space="preserve">A) </w:t>
            </w:r>
            <w:r w:rsidRPr="001818A0">
              <w:rPr>
                <w:rFonts w:ascii="Calibri" w:eastAsia="Calibri" w:hAnsi="Calibri" w:cs="Calibri"/>
                <w:b/>
              </w:rPr>
              <w:t xml:space="preserve">Iniciar reposição volêmica endovenosa rápida, 30 ml/Kg, com cristaloide isotônico + colher urocultura + hemocultura + iniciar antibiótico endovenoso de largo espectro + colher lactato plasmático + iniciar </w:t>
            </w:r>
            <w:r w:rsidRPr="001818A0">
              <w:rPr>
                <w:rFonts w:ascii="Calibri" w:eastAsia="Calibri" w:hAnsi="Calibri" w:cs="Calibri"/>
                <w:b/>
              </w:rPr>
              <w:t>droga vasoativa endovenosa (noradrenalina)</w:t>
            </w:r>
          </w:p>
          <w:p w14:paraId="34809F3F" w14:textId="77777777" w:rsidR="00870C14" w:rsidRPr="001818A0" w:rsidRDefault="00006B53">
            <w:pPr>
              <w:jc w:val="both"/>
              <w:rPr>
                <w:rFonts w:ascii="Calibri" w:eastAsia="Calibri" w:hAnsi="Calibri" w:cs="Calibri"/>
              </w:rPr>
            </w:pPr>
            <w:r w:rsidRPr="001818A0">
              <w:rPr>
                <w:rFonts w:ascii="Calibri" w:eastAsia="Calibri" w:hAnsi="Calibri" w:cs="Calibri"/>
              </w:rPr>
              <w:t>B) Iniciar reposição volêmica endovenosa rápida, 30 ml/Kg, com cristaloide isotônico + colher urocultura + hemocultura iniciar antibiótico endovenoso de largo espectro</w:t>
            </w:r>
          </w:p>
          <w:p w14:paraId="34809F40" w14:textId="77777777" w:rsidR="00870C14" w:rsidRPr="001818A0" w:rsidRDefault="00006B53">
            <w:pPr>
              <w:jc w:val="both"/>
              <w:rPr>
                <w:rFonts w:ascii="Calibri" w:eastAsia="Calibri" w:hAnsi="Calibri" w:cs="Calibri"/>
              </w:rPr>
            </w:pPr>
            <w:r w:rsidRPr="001818A0">
              <w:rPr>
                <w:rFonts w:ascii="Calibri" w:eastAsia="Calibri" w:hAnsi="Calibri" w:cs="Calibri"/>
              </w:rPr>
              <w:t>C)</w:t>
            </w:r>
            <w:r w:rsidRPr="001818A0">
              <w:rPr>
                <w:rFonts w:ascii="Calibri" w:eastAsia="Calibri" w:hAnsi="Calibri" w:cs="Calibri"/>
                <w:b/>
              </w:rPr>
              <w:t xml:space="preserve"> </w:t>
            </w:r>
            <w:r w:rsidRPr="001818A0">
              <w:rPr>
                <w:rFonts w:ascii="Calibri" w:eastAsia="Calibri" w:hAnsi="Calibri" w:cs="Calibri"/>
              </w:rPr>
              <w:t>Iniciar reposição volêmica endovenosa rápi</w:t>
            </w:r>
            <w:r w:rsidRPr="001818A0">
              <w:rPr>
                <w:rFonts w:ascii="Calibri" w:eastAsia="Calibri" w:hAnsi="Calibri" w:cs="Calibri"/>
              </w:rPr>
              <w:t>da, 30 ml/Kg, com cristaloide isotônico + colher urocultura e iniciar antibiótico endovenoso de largo espectro</w:t>
            </w:r>
          </w:p>
          <w:p w14:paraId="34809F41" w14:textId="77777777" w:rsidR="00870C14" w:rsidRPr="001818A0" w:rsidRDefault="00006B53">
            <w:pPr>
              <w:jc w:val="both"/>
              <w:rPr>
                <w:rFonts w:ascii="Calibri" w:eastAsia="Calibri" w:hAnsi="Calibri" w:cs="Calibri"/>
              </w:rPr>
            </w:pPr>
            <w:r w:rsidRPr="001818A0">
              <w:rPr>
                <w:rFonts w:ascii="Calibri" w:eastAsia="Calibri" w:hAnsi="Calibri" w:cs="Calibri"/>
              </w:rPr>
              <w:t>D) Iniciar reposição volêmica endovenosa rápida, 30 ml/Kg, com cristaloide isotônico + colher urocultura + hemocultura + iniciar antibiótico endo</w:t>
            </w:r>
            <w:r w:rsidRPr="001818A0">
              <w:rPr>
                <w:rFonts w:ascii="Calibri" w:eastAsia="Calibri" w:hAnsi="Calibri" w:cs="Calibri"/>
              </w:rPr>
              <w:t>venoso de largo espectro + colher lactato plasmático + aguardar pelo menos 1 h para avaliar a resposta a infusão volêmica;</w:t>
            </w:r>
          </w:p>
          <w:p w14:paraId="34809F42" w14:textId="77777777" w:rsidR="00870C14" w:rsidRPr="001818A0" w:rsidRDefault="00006B53">
            <w:pPr>
              <w:jc w:val="both"/>
              <w:rPr>
                <w:rFonts w:ascii="Calibri" w:eastAsia="Calibri" w:hAnsi="Calibri" w:cs="Calibri"/>
              </w:rPr>
            </w:pPr>
            <w:r w:rsidRPr="001818A0">
              <w:rPr>
                <w:rFonts w:ascii="Calibri" w:eastAsia="Calibri" w:hAnsi="Calibri" w:cs="Calibri"/>
              </w:rPr>
              <w:t>E) Iniciar reposição volêmica endovenosa rápida, 30 ml/Kg, com cristaloide isotônico + colher urocultura + hemocultura + iniciar anti</w:t>
            </w:r>
            <w:r w:rsidRPr="001818A0">
              <w:rPr>
                <w:rFonts w:ascii="Calibri" w:eastAsia="Calibri" w:hAnsi="Calibri" w:cs="Calibri"/>
              </w:rPr>
              <w:t>biótico endovenoso de largo espectro + aguardar pelo menos 1 h para avaliar a resposta a infusão volêmica;</w:t>
            </w:r>
          </w:p>
          <w:p w14:paraId="34809F43" w14:textId="77777777" w:rsidR="00870C14" w:rsidRPr="001818A0" w:rsidRDefault="00870C14">
            <w:pPr>
              <w:jc w:val="both"/>
              <w:rPr>
                <w:rFonts w:ascii="Calibri" w:eastAsia="Calibri" w:hAnsi="Calibri" w:cs="Calibri"/>
              </w:rPr>
            </w:pPr>
          </w:p>
          <w:p w14:paraId="34809F44" w14:textId="77777777" w:rsidR="00870C14" w:rsidRPr="001818A0" w:rsidRDefault="00870C14">
            <w:pPr>
              <w:jc w:val="both"/>
              <w:rPr>
                <w:rFonts w:ascii="Arial" w:eastAsia="Arial" w:hAnsi="Arial" w:cs="Arial"/>
              </w:rPr>
            </w:pPr>
          </w:p>
        </w:tc>
      </w:tr>
      <w:tr w:rsidR="00870C14" w14:paraId="34809F49" w14:textId="77777777">
        <w:trPr>
          <w:trHeight w:val="284"/>
        </w:trPr>
        <w:tc>
          <w:tcPr>
            <w:tcW w:w="8504" w:type="dxa"/>
            <w:tcBorders>
              <w:top w:val="nil"/>
              <w:left w:val="nil"/>
              <w:bottom w:val="single" w:sz="4" w:space="0" w:color="000000"/>
              <w:right w:val="nil"/>
            </w:tcBorders>
            <w:vAlign w:val="center"/>
          </w:tcPr>
          <w:p w14:paraId="34809F46" w14:textId="77777777" w:rsidR="00870C14" w:rsidRDefault="00870C14">
            <w:pPr>
              <w:jc w:val="both"/>
              <w:rPr>
                <w:rFonts w:ascii="Arial" w:eastAsia="Arial" w:hAnsi="Arial" w:cs="Arial"/>
              </w:rPr>
            </w:pPr>
          </w:p>
          <w:p w14:paraId="34809F47" w14:textId="77777777" w:rsidR="00870C14" w:rsidRDefault="00870C14">
            <w:pPr>
              <w:jc w:val="both"/>
              <w:rPr>
                <w:rFonts w:ascii="Arial" w:eastAsia="Arial" w:hAnsi="Arial" w:cs="Arial"/>
              </w:rPr>
            </w:pPr>
          </w:p>
          <w:p w14:paraId="34809F48"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9F4B"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F4A" w14:textId="77777777" w:rsidR="00870C14" w:rsidRDefault="00006B53">
            <w:pPr>
              <w:jc w:val="both"/>
              <w:rPr>
                <w:rFonts w:ascii="Arial" w:eastAsia="Arial" w:hAnsi="Arial" w:cs="Arial"/>
              </w:rPr>
            </w:pPr>
            <w:r>
              <w:rPr>
                <w:rFonts w:ascii="Arial" w:eastAsia="Arial" w:hAnsi="Arial" w:cs="Arial"/>
              </w:rPr>
              <w:t>A</w:t>
            </w:r>
          </w:p>
        </w:tc>
      </w:tr>
      <w:tr w:rsidR="00870C14" w14:paraId="34809F4D" w14:textId="77777777">
        <w:trPr>
          <w:trHeight w:val="284"/>
        </w:trPr>
        <w:tc>
          <w:tcPr>
            <w:tcW w:w="8504" w:type="dxa"/>
            <w:tcBorders>
              <w:top w:val="single" w:sz="4" w:space="0" w:color="000000"/>
              <w:left w:val="nil"/>
              <w:bottom w:val="nil"/>
              <w:right w:val="nil"/>
            </w:tcBorders>
            <w:vAlign w:val="center"/>
          </w:tcPr>
          <w:p w14:paraId="34809F4C" w14:textId="77777777" w:rsidR="00870C14" w:rsidRDefault="00870C14">
            <w:pPr>
              <w:jc w:val="both"/>
              <w:rPr>
                <w:rFonts w:ascii="Arial" w:eastAsia="Arial" w:hAnsi="Arial" w:cs="Arial"/>
              </w:rPr>
            </w:pPr>
          </w:p>
        </w:tc>
      </w:tr>
      <w:tr w:rsidR="00870C14" w14:paraId="34809F4F" w14:textId="77777777">
        <w:trPr>
          <w:trHeight w:val="284"/>
        </w:trPr>
        <w:tc>
          <w:tcPr>
            <w:tcW w:w="8504" w:type="dxa"/>
            <w:tcBorders>
              <w:top w:val="nil"/>
              <w:left w:val="nil"/>
              <w:bottom w:val="single" w:sz="4" w:space="0" w:color="000000"/>
              <w:right w:val="nil"/>
            </w:tcBorders>
            <w:vAlign w:val="center"/>
          </w:tcPr>
          <w:p w14:paraId="34809F4E"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F51"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9F50" w14:textId="77777777" w:rsidR="00870C14" w:rsidRDefault="00006B53">
            <w:pPr>
              <w:jc w:val="both"/>
              <w:rPr>
                <w:rFonts w:ascii="Arial" w:eastAsia="Arial" w:hAnsi="Arial" w:cs="Arial"/>
              </w:rPr>
            </w:pPr>
            <w:r>
              <w:rPr>
                <w:rFonts w:ascii="Arial" w:eastAsia="Arial" w:hAnsi="Arial" w:cs="Arial"/>
              </w:rPr>
              <w:t>Aborda a conduta inicial em paciente com quadro de infecção urinária alta (Pielonefrite aguda) que chega grave na Emergência. A conduta inicial correta na primeira hora é o fator mais importante na redução da morbimortalidade dessa condição.</w:t>
            </w:r>
          </w:p>
        </w:tc>
      </w:tr>
      <w:tr w:rsidR="00870C14" w14:paraId="34809F53" w14:textId="77777777">
        <w:trPr>
          <w:trHeight w:val="284"/>
        </w:trPr>
        <w:tc>
          <w:tcPr>
            <w:tcW w:w="8504" w:type="dxa"/>
            <w:tcBorders>
              <w:top w:val="single" w:sz="4" w:space="0" w:color="000000"/>
              <w:left w:val="nil"/>
              <w:bottom w:val="nil"/>
              <w:right w:val="nil"/>
            </w:tcBorders>
            <w:vAlign w:val="center"/>
          </w:tcPr>
          <w:p w14:paraId="34809F52" w14:textId="77777777" w:rsidR="00870C14" w:rsidRDefault="00870C14">
            <w:pPr>
              <w:jc w:val="both"/>
              <w:rPr>
                <w:rFonts w:ascii="Arial" w:eastAsia="Arial" w:hAnsi="Arial" w:cs="Arial"/>
              </w:rPr>
            </w:pPr>
          </w:p>
        </w:tc>
      </w:tr>
      <w:tr w:rsidR="00870C14" w14:paraId="34809F55" w14:textId="77777777">
        <w:trPr>
          <w:trHeight w:val="284"/>
        </w:trPr>
        <w:tc>
          <w:tcPr>
            <w:tcW w:w="8504" w:type="dxa"/>
            <w:tcBorders>
              <w:top w:val="nil"/>
              <w:left w:val="nil"/>
              <w:bottom w:val="single" w:sz="4" w:space="0" w:color="000000"/>
              <w:right w:val="nil"/>
            </w:tcBorders>
            <w:vAlign w:val="center"/>
          </w:tcPr>
          <w:p w14:paraId="34809F54"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9F58"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9F56" w14:textId="77777777" w:rsidR="00870C14" w:rsidRDefault="00006B53">
            <w:pPr>
              <w:jc w:val="both"/>
              <w:rPr>
                <w:rFonts w:ascii="Arial" w:eastAsia="Arial" w:hAnsi="Arial" w:cs="Arial"/>
              </w:rPr>
            </w:pPr>
            <w:hyperlink r:id="rId17">
              <w:r>
                <w:rPr>
                  <w:rFonts w:ascii="Arial" w:eastAsia="Arial" w:hAnsi="Arial" w:cs="Arial"/>
                  <w:color w:val="0000FF"/>
                  <w:u w:val="single"/>
                </w:rPr>
                <w:t>https://www.sccm.org/Clinical-Resources/Guidelines/Guidelines/Surviving-Sepsis-Guidelines-2021</w:t>
              </w:r>
            </w:hyperlink>
          </w:p>
          <w:p w14:paraId="34809F57" w14:textId="77777777" w:rsidR="00870C14" w:rsidRDefault="00006B53">
            <w:pPr>
              <w:jc w:val="both"/>
              <w:rPr>
                <w:rFonts w:ascii="Arial" w:eastAsia="Arial" w:hAnsi="Arial" w:cs="Arial"/>
              </w:rPr>
            </w:pPr>
            <w:r>
              <w:rPr>
                <w:rFonts w:ascii="Arial" w:eastAsia="Arial" w:hAnsi="Arial" w:cs="Arial"/>
              </w:rPr>
              <w:t>www.uptodate.com</w:t>
            </w:r>
          </w:p>
        </w:tc>
      </w:tr>
    </w:tbl>
    <w:p w14:paraId="34809F59" w14:textId="77777777" w:rsidR="00870C14" w:rsidRDefault="00870C14">
      <w:pPr>
        <w:jc w:val="both"/>
        <w:rPr>
          <w:rFonts w:ascii="Arial" w:eastAsia="Arial" w:hAnsi="Arial" w:cs="Arial"/>
          <w:sz w:val="20"/>
          <w:szCs w:val="20"/>
        </w:rPr>
      </w:pPr>
    </w:p>
    <w:p w14:paraId="34809F5A" w14:textId="77777777" w:rsidR="00870C14" w:rsidRDefault="00870C14">
      <w:pPr>
        <w:rPr>
          <w:b/>
        </w:rPr>
      </w:pPr>
    </w:p>
    <w:p w14:paraId="34809F5B" w14:textId="77777777" w:rsidR="00870C14" w:rsidRDefault="00006B53">
      <w:pPr>
        <w:spacing w:after="0"/>
        <w:jc w:val="center"/>
        <w:rPr>
          <w:rFonts w:ascii="Arial" w:eastAsia="Arial" w:hAnsi="Arial" w:cs="Arial"/>
          <w:b/>
          <w:sz w:val="24"/>
          <w:szCs w:val="24"/>
        </w:rPr>
      </w:pPr>
      <w:bookmarkStart w:id="0" w:name="_heading=h.gjdgxs" w:colFirst="0" w:colLast="0"/>
      <w:bookmarkEnd w:id="0"/>
      <w:r>
        <w:rPr>
          <w:rFonts w:ascii="Arial" w:eastAsia="Arial" w:hAnsi="Arial" w:cs="Arial"/>
          <w:b/>
          <w:sz w:val="24"/>
          <w:szCs w:val="24"/>
        </w:rPr>
        <w:t>Núcleo de Apoio Pedagógico Interinstitucional II - NAPISUL II</w:t>
      </w:r>
    </w:p>
    <w:p w14:paraId="34809F5C"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F5D" w14:textId="77777777" w:rsidR="00870C14" w:rsidRDefault="00870C14">
      <w:pPr>
        <w:jc w:val="center"/>
        <w:rPr>
          <w:rFonts w:ascii="Arial" w:eastAsia="Arial" w:hAnsi="Arial" w:cs="Arial"/>
          <w:b/>
          <w:sz w:val="20"/>
          <w:szCs w:val="20"/>
        </w:rPr>
      </w:pPr>
    </w:p>
    <w:p w14:paraId="34809F5E"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F5F" w14:textId="77777777" w:rsidR="00870C14" w:rsidRDefault="00870C14">
      <w:pPr>
        <w:rPr>
          <w:rFonts w:ascii="Arial" w:eastAsia="Arial" w:hAnsi="Arial" w:cs="Arial"/>
          <w:sz w:val="20"/>
          <w:szCs w:val="20"/>
        </w:rPr>
      </w:pPr>
    </w:p>
    <w:tbl>
      <w:tblPr>
        <w:tblStyle w:val="afff8"/>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9F61" w14:textId="77777777">
        <w:trPr>
          <w:trHeight w:val="284"/>
        </w:trPr>
        <w:tc>
          <w:tcPr>
            <w:tcW w:w="8504" w:type="dxa"/>
            <w:tcBorders>
              <w:top w:val="nil"/>
              <w:left w:val="nil"/>
              <w:bottom w:val="single" w:sz="4" w:space="0" w:color="000000"/>
              <w:right w:val="nil"/>
            </w:tcBorders>
          </w:tcPr>
          <w:p w14:paraId="34809F60"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9F63"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9F62" w14:textId="77777777" w:rsidR="00870C14" w:rsidRDefault="00006B53">
            <w:pPr>
              <w:jc w:val="both"/>
              <w:rPr>
                <w:rFonts w:ascii="Arial" w:eastAsia="Arial" w:hAnsi="Arial" w:cs="Arial"/>
              </w:rPr>
            </w:pPr>
            <w:r>
              <w:rPr>
                <w:rFonts w:ascii="Arial" w:eastAsia="Arial" w:hAnsi="Arial" w:cs="Arial"/>
              </w:rPr>
              <w:t>UNESC</w:t>
            </w:r>
          </w:p>
        </w:tc>
      </w:tr>
      <w:tr w:rsidR="00870C14" w14:paraId="34809F66" w14:textId="77777777">
        <w:trPr>
          <w:trHeight w:val="284"/>
        </w:trPr>
        <w:tc>
          <w:tcPr>
            <w:tcW w:w="8504" w:type="dxa"/>
            <w:tcBorders>
              <w:top w:val="nil"/>
              <w:left w:val="nil"/>
              <w:bottom w:val="single" w:sz="4" w:space="0" w:color="000000"/>
              <w:right w:val="nil"/>
            </w:tcBorders>
            <w:vAlign w:val="center"/>
          </w:tcPr>
          <w:p w14:paraId="34809F64" w14:textId="77777777" w:rsidR="00870C14" w:rsidRDefault="00870C14">
            <w:pPr>
              <w:jc w:val="both"/>
              <w:rPr>
                <w:rFonts w:ascii="Arial" w:eastAsia="Arial" w:hAnsi="Arial" w:cs="Arial"/>
              </w:rPr>
            </w:pPr>
          </w:p>
          <w:p w14:paraId="34809F65"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9F68"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F67" w14:textId="77777777" w:rsidR="00870C14" w:rsidRDefault="00006B53">
            <w:pPr>
              <w:jc w:val="both"/>
              <w:rPr>
                <w:rFonts w:ascii="Arial" w:eastAsia="Arial" w:hAnsi="Arial" w:cs="Arial"/>
              </w:rPr>
            </w:pPr>
            <w:r>
              <w:rPr>
                <w:rFonts w:ascii="Arial" w:eastAsia="Arial" w:hAnsi="Arial" w:cs="Arial"/>
              </w:rPr>
              <w:t>Clínica Médica- Cefaleias e Depressão – João Paulo Gameiro de Azevedo</w:t>
            </w:r>
          </w:p>
        </w:tc>
      </w:tr>
      <w:tr w:rsidR="00870C14" w14:paraId="34809F6A" w14:textId="77777777">
        <w:trPr>
          <w:trHeight w:val="284"/>
        </w:trPr>
        <w:tc>
          <w:tcPr>
            <w:tcW w:w="8504" w:type="dxa"/>
            <w:tcBorders>
              <w:top w:val="single" w:sz="4" w:space="0" w:color="000000"/>
              <w:left w:val="nil"/>
              <w:bottom w:val="nil"/>
              <w:right w:val="nil"/>
            </w:tcBorders>
            <w:vAlign w:val="center"/>
          </w:tcPr>
          <w:p w14:paraId="34809F69" w14:textId="77777777" w:rsidR="00870C14" w:rsidRDefault="00870C14">
            <w:pPr>
              <w:jc w:val="both"/>
              <w:rPr>
                <w:rFonts w:ascii="Arial" w:eastAsia="Arial" w:hAnsi="Arial" w:cs="Arial"/>
              </w:rPr>
            </w:pPr>
          </w:p>
        </w:tc>
      </w:tr>
      <w:tr w:rsidR="00870C14" w14:paraId="34809F6C" w14:textId="77777777">
        <w:trPr>
          <w:trHeight w:val="284"/>
        </w:trPr>
        <w:tc>
          <w:tcPr>
            <w:tcW w:w="8504" w:type="dxa"/>
            <w:tcBorders>
              <w:top w:val="nil"/>
              <w:left w:val="nil"/>
              <w:bottom w:val="single" w:sz="4" w:space="0" w:color="000000"/>
              <w:right w:val="nil"/>
            </w:tcBorders>
            <w:vAlign w:val="center"/>
          </w:tcPr>
          <w:p w14:paraId="34809F6B"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9F74" w14:textId="77777777">
        <w:trPr>
          <w:trHeight w:val="1266"/>
        </w:trPr>
        <w:tc>
          <w:tcPr>
            <w:tcW w:w="8504" w:type="dxa"/>
            <w:tcBorders>
              <w:top w:val="single" w:sz="4" w:space="0" w:color="000000"/>
              <w:left w:val="single" w:sz="4" w:space="0" w:color="000000"/>
              <w:bottom w:val="single" w:sz="4" w:space="0" w:color="000000"/>
              <w:right w:val="single" w:sz="4" w:space="0" w:color="000000"/>
            </w:tcBorders>
            <w:vAlign w:val="center"/>
          </w:tcPr>
          <w:p w14:paraId="34809F6D" w14:textId="77777777" w:rsidR="00870C14" w:rsidRDefault="00006B53">
            <w:pPr>
              <w:spacing w:line="360" w:lineRule="auto"/>
              <w:jc w:val="both"/>
              <w:rPr>
                <w:rFonts w:ascii="Arial" w:eastAsia="Arial" w:hAnsi="Arial" w:cs="Arial"/>
                <w:color w:val="FF0000"/>
              </w:rPr>
            </w:pPr>
            <w:r>
              <w:rPr>
                <w:rFonts w:ascii="Arial" w:eastAsia="Arial" w:hAnsi="Arial" w:cs="Arial"/>
                <w:color w:val="FF0000"/>
              </w:rPr>
              <w:t xml:space="preserve">Mulher de 53 anos, refere quadro de uma semana de hipersensibilidade no couro cabeludo, </w:t>
            </w:r>
            <w:proofErr w:type="spellStart"/>
            <w:r>
              <w:rPr>
                <w:rFonts w:ascii="Arial" w:eastAsia="Arial" w:hAnsi="Arial" w:cs="Arial"/>
                <w:color w:val="FF0000"/>
              </w:rPr>
              <w:t>cefaléia</w:t>
            </w:r>
            <w:proofErr w:type="spellEnd"/>
            <w:r>
              <w:rPr>
                <w:rFonts w:ascii="Arial" w:eastAsia="Arial" w:hAnsi="Arial" w:cs="Arial"/>
                <w:color w:val="FF0000"/>
              </w:rPr>
              <w:t xml:space="preserve"> </w:t>
            </w:r>
            <w:proofErr w:type="spellStart"/>
            <w:r>
              <w:rPr>
                <w:rFonts w:ascii="Arial" w:eastAsia="Arial" w:hAnsi="Arial" w:cs="Arial"/>
                <w:color w:val="FF0000"/>
              </w:rPr>
              <w:t>hemicraniana</w:t>
            </w:r>
            <w:proofErr w:type="spellEnd"/>
            <w:r>
              <w:rPr>
                <w:rFonts w:ascii="Arial" w:eastAsia="Arial" w:hAnsi="Arial" w:cs="Arial"/>
                <w:color w:val="FF0000"/>
              </w:rPr>
              <w:t xml:space="preserve"> moderada e amaurose fugaz. Investigação laboratorial evidenciou velocidade de hemossedimentação de 100 mm/h. Neste caso, qual a hipótese diagnósti</w:t>
            </w:r>
            <w:r>
              <w:rPr>
                <w:rFonts w:ascii="Arial" w:eastAsia="Arial" w:hAnsi="Arial" w:cs="Arial"/>
                <w:color w:val="FF0000"/>
              </w:rPr>
              <w:t>ca mais provável?</w:t>
            </w:r>
          </w:p>
          <w:p w14:paraId="34809F6E" w14:textId="77777777" w:rsidR="00870C14" w:rsidRDefault="00006B53">
            <w:pPr>
              <w:spacing w:line="360" w:lineRule="auto"/>
              <w:jc w:val="both"/>
              <w:rPr>
                <w:rFonts w:ascii="Arial" w:eastAsia="Arial" w:hAnsi="Arial" w:cs="Arial"/>
                <w:b/>
                <w:color w:val="FF0000"/>
              </w:rPr>
            </w:pPr>
            <w:r>
              <w:rPr>
                <w:rFonts w:ascii="Arial" w:eastAsia="Arial" w:hAnsi="Arial" w:cs="Arial"/>
                <w:b/>
                <w:color w:val="FF0000"/>
              </w:rPr>
              <w:t xml:space="preserve">a) </w:t>
            </w:r>
            <w:proofErr w:type="spellStart"/>
            <w:r>
              <w:rPr>
                <w:rFonts w:ascii="Arial" w:eastAsia="Arial" w:hAnsi="Arial" w:cs="Arial"/>
                <w:b/>
                <w:color w:val="FF0000"/>
              </w:rPr>
              <w:t>Arterite</w:t>
            </w:r>
            <w:proofErr w:type="spellEnd"/>
            <w:r>
              <w:rPr>
                <w:rFonts w:ascii="Arial" w:eastAsia="Arial" w:hAnsi="Arial" w:cs="Arial"/>
                <w:b/>
                <w:color w:val="FF0000"/>
              </w:rPr>
              <w:t xml:space="preserve"> de células gigantes; </w:t>
            </w:r>
          </w:p>
          <w:p w14:paraId="34809F6F" w14:textId="77777777" w:rsidR="00870C14" w:rsidRDefault="00006B53">
            <w:pPr>
              <w:spacing w:line="360" w:lineRule="auto"/>
              <w:jc w:val="both"/>
              <w:rPr>
                <w:rFonts w:ascii="Arial" w:eastAsia="Arial" w:hAnsi="Arial" w:cs="Arial"/>
                <w:color w:val="FF0000"/>
              </w:rPr>
            </w:pPr>
            <w:r>
              <w:rPr>
                <w:rFonts w:ascii="Arial" w:eastAsia="Arial" w:hAnsi="Arial" w:cs="Arial"/>
                <w:color w:val="FF0000"/>
              </w:rPr>
              <w:t xml:space="preserve">b) Cefaleia Tensional; </w:t>
            </w:r>
          </w:p>
          <w:p w14:paraId="34809F70" w14:textId="77777777" w:rsidR="00870C14" w:rsidRDefault="00006B53">
            <w:pPr>
              <w:spacing w:line="360" w:lineRule="auto"/>
              <w:jc w:val="both"/>
              <w:rPr>
                <w:rFonts w:ascii="Arial" w:eastAsia="Arial" w:hAnsi="Arial" w:cs="Arial"/>
                <w:color w:val="FF0000"/>
              </w:rPr>
            </w:pPr>
            <w:r>
              <w:rPr>
                <w:rFonts w:ascii="Arial" w:eastAsia="Arial" w:hAnsi="Arial" w:cs="Arial"/>
                <w:color w:val="FF0000"/>
              </w:rPr>
              <w:t xml:space="preserve">c) Migrânea; </w:t>
            </w:r>
          </w:p>
          <w:p w14:paraId="34809F71" w14:textId="77777777" w:rsidR="00870C14" w:rsidRDefault="00006B53">
            <w:pPr>
              <w:spacing w:line="360" w:lineRule="auto"/>
              <w:jc w:val="both"/>
              <w:rPr>
                <w:rFonts w:ascii="Arial" w:eastAsia="Arial" w:hAnsi="Arial" w:cs="Arial"/>
                <w:color w:val="FF0000"/>
              </w:rPr>
            </w:pPr>
            <w:r>
              <w:rPr>
                <w:rFonts w:ascii="Arial" w:eastAsia="Arial" w:hAnsi="Arial" w:cs="Arial"/>
                <w:color w:val="FF0000"/>
              </w:rPr>
              <w:t xml:space="preserve">d) Hemorragia </w:t>
            </w:r>
            <w:proofErr w:type="spellStart"/>
            <w:r>
              <w:rPr>
                <w:rFonts w:ascii="Arial" w:eastAsia="Arial" w:hAnsi="Arial" w:cs="Arial"/>
                <w:color w:val="FF0000"/>
              </w:rPr>
              <w:t>intraparenquimatosa</w:t>
            </w:r>
            <w:proofErr w:type="spellEnd"/>
            <w:r>
              <w:rPr>
                <w:rFonts w:ascii="Arial" w:eastAsia="Arial" w:hAnsi="Arial" w:cs="Arial"/>
                <w:color w:val="FF0000"/>
              </w:rPr>
              <w:t xml:space="preserve"> espontânea; </w:t>
            </w:r>
          </w:p>
          <w:p w14:paraId="34809F72" w14:textId="77777777" w:rsidR="00870C14" w:rsidRDefault="00006B53">
            <w:pPr>
              <w:spacing w:line="360" w:lineRule="auto"/>
              <w:jc w:val="both"/>
              <w:rPr>
                <w:rFonts w:ascii="Arial" w:eastAsia="Arial" w:hAnsi="Arial" w:cs="Arial"/>
                <w:color w:val="FF0000"/>
              </w:rPr>
            </w:pPr>
            <w:r>
              <w:rPr>
                <w:rFonts w:ascii="Arial" w:eastAsia="Arial" w:hAnsi="Arial" w:cs="Arial"/>
                <w:color w:val="FF0000"/>
              </w:rPr>
              <w:t xml:space="preserve">e) Cefaleia </w:t>
            </w:r>
            <w:proofErr w:type="spellStart"/>
            <w:r>
              <w:rPr>
                <w:rFonts w:ascii="Arial" w:eastAsia="Arial" w:hAnsi="Arial" w:cs="Arial"/>
                <w:color w:val="FF0000"/>
              </w:rPr>
              <w:t>trigeminal</w:t>
            </w:r>
            <w:proofErr w:type="spellEnd"/>
            <w:r>
              <w:rPr>
                <w:rFonts w:ascii="Arial" w:eastAsia="Arial" w:hAnsi="Arial" w:cs="Arial"/>
                <w:color w:val="FF0000"/>
              </w:rPr>
              <w:t xml:space="preserve"> autonômica.</w:t>
            </w:r>
          </w:p>
          <w:p w14:paraId="34809F73" w14:textId="77777777" w:rsidR="00870C14" w:rsidRDefault="00870C14">
            <w:pPr>
              <w:ind w:left="720"/>
              <w:jc w:val="both"/>
              <w:rPr>
                <w:rFonts w:ascii="Arial" w:eastAsia="Arial" w:hAnsi="Arial" w:cs="Arial"/>
                <w:color w:val="000000"/>
              </w:rPr>
            </w:pPr>
          </w:p>
        </w:tc>
      </w:tr>
      <w:tr w:rsidR="00870C14" w14:paraId="34809F77" w14:textId="77777777">
        <w:trPr>
          <w:trHeight w:val="284"/>
        </w:trPr>
        <w:tc>
          <w:tcPr>
            <w:tcW w:w="8504" w:type="dxa"/>
            <w:tcBorders>
              <w:top w:val="nil"/>
              <w:left w:val="nil"/>
              <w:bottom w:val="single" w:sz="4" w:space="0" w:color="000000"/>
              <w:right w:val="nil"/>
            </w:tcBorders>
            <w:vAlign w:val="center"/>
          </w:tcPr>
          <w:p w14:paraId="34809F75" w14:textId="77777777" w:rsidR="00870C14" w:rsidRDefault="00870C14">
            <w:pPr>
              <w:jc w:val="both"/>
              <w:rPr>
                <w:rFonts w:ascii="Arial" w:eastAsia="Arial" w:hAnsi="Arial" w:cs="Arial"/>
              </w:rPr>
            </w:pPr>
          </w:p>
          <w:p w14:paraId="34809F76"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9F79"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F78" w14:textId="77777777" w:rsidR="00870C14" w:rsidRDefault="00006B53">
            <w:pPr>
              <w:jc w:val="both"/>
              <w:rPr>
                <w:rFonts w:ascii="Arial" w:eastAsia="Arial" w:hAnsi="Arial" w:cs="Arial"/>
              </w:rPr>
            </w:pPr>
            <w:r>
              <w:rPr>
                <w:rFonts w:ascii="Arial" w:eastAsia="Arial" w:hAnsi="Arial" w:cs="Arial"/>
              </w:rPr>
              <w:t>A</w:t>
            </w:r>
          </w:p>
        </w:tc>
      </w:tr>
      <w:tr w:rsidR="00870C14" w14:paraId="34809F7B" w14:textId="77777777">
        <w:trPr>
          <w:trHeight w:val="284"/>
        </w:trPr>
        <w:tc>
          <w:tcPr>
            <w:tcW w:w="8504" w:type="dxa"/>
            <w:tcBorders>
              <w:top w:val="single" w:sz="4" w:space="0" w:color="000000"/>
              <w:left w:val="nil"/>
              <w:bottom w:val="nil"/>
              <w:right w:val="nil"/>
            </w:tcBorders>
            <w:vAlign w:val="center"/>
          </w:tcPr>
          <w:p w14:paraId="34809F7A" w14:textId="77777777" w:rsidR="00870C14" w:rsidRDefault="00870C14">
            <w:pPr>
              <w:jc w:val="both"/>
              <w:rPr>
                <w:rFonts w:ascii="Arial" w:eastAsia="Arial" w:hAnsi="Arial" w:cs="Arial"/>
              </w:rPr>
            </w:pPr>
          </w:p>
        </w:tc>
      </w:tr>
      <w:tr w:rsidR="00870C14" w14:paraId="34809F7D" w14:textId="77777777">
        <w:trPr>
          <w:trHeight w:val="284"/>
        </w:trPr>
        <w:tc>
          <w:tcPr>
            <w:tcW w:w="8504" w:type="dxa"/>
            <w:tcBorders>
              <w:top w:val="nil"/>
              <w:left w:val="nil"/>
              <w:bottom w:val="single" w:sz="4" w:space="0" w:color="000000"/>
              <w:right w:val="nil"/>
            </w:tcBorders>
            <w:vAlign w:val="center"/>
          </w:tcPr>
          <w:p w14:paraId="34809F7C"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F80"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9F7E" w14:textId="77777777" w:rsidR="00870C14" w:rsidRDefault="00006B53">
            <w:pPr>
              <w:spacing w:line="360" w:lineRule="auto"/>
              <w:jc w:val="both"/>
              <w:rPr>
                <w:rFonts w:ascii="Calibri" w:eastAsia="Calibri" w:hAnsi="Calibri" w:cs="Calibri"/>
              </w:rPr>
            </w:pPr>
            <w:r>
              <w:rPr>
                <w:rFonts w:ascii="Arial" w:eastAsia="Arial" w:hAnsi="Arial" w:cs="Arial"/>
              </w:rPr>
              <w:t xml:space="preserve">A </w:t>
            </w:r>
            <w:proofErr w:type="spellStart"/>
            <w:r>
              <w:rPr>
                <w:rFonts w:ascii="Arial" w:eastAsia="Arial" w:hAnsi="Arial" w:cs="Arial"/>
              </w:rPr>
              <w:t>Arterite</w:t>
            </w:r>
            <w:proofErr w:type="spellEnd"/>
            <w:r>
              <w:rPr>
                <w:rFonts w:ascii="Arial" w:eastAsia="Arial" w:hAnsi="Arial" w:cs="Arial"/>
              </w:rPr>
              <w:t xml:space="preserve"> de células gigantes deve ser fortemente considerada em pacientes com mais de 50 anos, com elevação da VHS, apresentando nova cefaleia ou mudança nas características de</w:t>
            </w:r>
            <w:r>
              <w:rPr>
                <w:rFonts w:ascii="Calibri" w:eastAsia="Calibri" w:hAnsi="Calibri" w:cs="Calibri"/>
              </w:rPr>
              <w:t xml:space="preserve"> cef</w:t>
            </w:r>
            <w:r>
              <w:rPr>
                <w:rFonts w:ascii="Calibri" w:eastAsia="Calibri" w:hAnsi="Calibri" w:cs="Calibri"/>
              </w:rPr>
              <w:t xml:space="preserve">aleia </w:t>
            </w:r>
            <w:proofErr w:type="spellStart"/>
            <w:r>
              <w:rPr>
                <w:rFonts w:ascii="Calibri" w:eastAsia="Calibri" w:hAnsi="Calibri" w:cs="Calibri"/>
              </w:rPr>
              <w:t>pre-existente</w:t>
            </w:r>
            <w:proofErr w:type="spellEnd"/>
            <w:r>
              <w:rPr>
                <w:rFonts w:ascii="Calibri" w:eastAsia="Calibri" w:hAnsi="Calibri" w:cs="Calibri"/>
              </w:rPr>
              <w:t xml:space="preserve">, perda de visão transitória, claudicação mandibular, febre inexplicada ou </w:t>
            </w:r>
            <w:r>
              <w:rPr>
                <w:rFonts w:ascii="Arial" w:eastAsia="Arial" w:hAnsi="Arial" w:cs="Arial"/>
              </w:rPr>
              <w:lastRenderedPageBreak/>
              <w:t xml:space="preserve">sinais/sintomas de anormalidades vasculares </w:t>
            </w:r>
            <w:proofErr w:type="gramStart"/>
            <w:r>
              <w:rPr>
                <w:rFonts w:ascii="Arial" w:eastAsia="Arial" w:hAnsi="Arial" w:cs="Arial"/>
              </w:rPr>
              <w:t>( claudicação</w:t>
            </w:r>
            <w:proofErr w:type="gramEnd"/>
            <w:r>
              <w:rPr>
                <w:rFonts w:ascii="Arial" w:eastAsia="Arial" w:hAnsi="Arial" w:cs="Arial"/>
              </w:rPr>
              <w:t xml:space="preserve"> de membro, assimetria de pressão arterial entre membros, dor durante palpação da artéria temporal, dentr</w:t>
            </w:r>
            <w:r>
              <w:rPr>
                <w:rFonts w:ascii="Arial" w:eastAsia="Arial" w:hAnsi="Arial" w:cs="Arial"/>
              </w:rPr>
              <w:t xml:space="preserve">e outros).  A medida terapêutica inicial para os casos com manifestações visuais é </w:t>
            </w:r>
            <w:proofErr w:type="spellStart"/>
            <w:r>
              <w:rPr>
                <w:rFonts w:ascii="Arial" w:eastAsia="Arial" w:hAnsi="Arial" w:cs="Arial"/>
              </w:rPr>
              <w:t>Metilprednisolona</w:t>
            </w:r>
            <w:proofErr w:type="spellEnd"/>
            <w:r>
              <w:rPr>
                <w:rFonts w:ascii="Arial" w:eastAsia="Arial" w:hAnsi="Arial" w:cs="Arial"/>
              </w:rPr>
              <w:t xml:space="preserve"> IV, de 500 a1000 mg/dia, por 3 dias, seguido por prednisona oral </w:t>
            </w:r>
            <w:proofErr w:type="gramStart"/>
            <w:r>
              <w:rPr>
                <w:rFonts w:ascii="Arial" w:eastAsia="Arial" w:hAnsi="Arial" w:cs="Arial"/>
              </w:rPr>
              <w:t>( 40</w:t>
            </w:r>
            <w:proofErr w:type="gramEnd"/>
            <w:r>
              <w:rPr>
                <w:rFonts w:ascii="Arial" w:eastAsia="Arial" w:hAnsi="Arial" w:cs="Arial"/>
              </w:rPr>
              <w:t xml:space="preserve"> a 60 mg/dia) ou prednisona oral 1mg/kg/dia caso o pulso intravenoso não possa ser rea</w:t>
            </w:r>
            <w:r>
              <w:rPr>
                <w:rFonts w:ascii="Arial" w:eastAsia="Arial" w:hAnsi="Arial" w:cs="Arial"/>
              </w:rPr>
              <w:t>lizado rapidamente.</w:t>
            </w:r>
          </w:p>
          <w:p w14:paraId="34809F7F" w14:textId="77777777" w:rsidR="00870C14" w:rsidRDefault="00870C14">
            <w:pPr>
              <w:jc w:val="both"/>
              <w:rPr>
                <w:rFonts w:ascii="Arial" w:eastAsia="Arial" w:hAnsi="Arial" w:cs="Arial"/>
              </w:rPr>
            </w:pPr>
          </w:p>
        </w:tc>
      </w:tr>
      <w:tr w:rsidR="00870C14" w14:paraId="34809F82" w14:textId="77777777">
        <w:trPr>
          <w:trHeight w:val="284"/>
        </w:trPr>
        <w:tc>
          <w:tcPr>
            <w:tcW w:w="8504" w:type="dxa"/>
            <w:tcBorders>
              <w:top w:val="single" w:sz="4" w:space="0" w:color="000000"/>
              <w:left w:val="nil"/>
              <w:bottom w:val="nil"/>
              <w:right w:val="nil"/>
            </w:tcBorders>
            <w:vAlign w:val="center"/>
          </w:tcPr>
          <w:p w14:paraId="34809F81" w14:textId="77777777" w:rsidR="00870C14" w:rsidRDefault="00870C14">
            <w:pPr>
              <w:jc w:val="both"/>
              <w:rPr>
                <w:rFonts w:ascii="Arial" w:eastAsia="Arial" w:hAnsi="Arial" w:cs="Arial"/>
              </w:rPr>
            </w:pPr>
          </w:p>
        </w:tc>
      </w:tr>
      <w:tr w:rsidR="00870C14" w14:paraId="34809F84" w14:textId="77777777">
        <w:trPr>
          <w:trHeight w:val="284"/>
        </w:trPr>
        <w:tc>
          <w:tcPr>
            <w:tcW w:w="8504" w:type="dxa"/>
            <w:tcBorders>
              <w:top w:val="nil"/>
              <w:left w:val="nil"/>
              <w:bottom w:val="single" w:sz="4" w:space="0" w:color="000000"/>
              <w:right w:val="nil"/>
            </w:tcBorders>
            <w:vAlign w:val="center"/>
          </w:tcPr>
          <w:p w14:paraId="34809F83"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9F86"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9F85" w14:textId="77777777" w:rsidR="00870C14" w:rsidRDefault="00006B53">
            <w:pPr>
              <w:spacing w:line="360" w:lineRule="auto"/>
              <w:jc w:val="both"/>
              <w:rPr>
                <w:rFonts w:ascii="Arial" w:eastAsia="Arial" w:hAnsi="Arial" w:cs="Arial"/>
              </w:rPr>
            </w:pPr>
            <w:r>
              <w:rPr>
                <w:rFonts w:ascii="Arial" w:eastAsia="Arial" w:hAnsi="Arial" w:cs="Arial"/>
              </w:rPr>
              <w:t>BELDA JUNIOR, W.; DI CHIACCHIO, N.; CRIADO, P. R. Tratado de dermatologia. São Paulo: Atheneu, 2018</w:t>
            </w:r>
          </w:p>
        </w:tc>
      </w:tr>
    </w:tbl>
    <w:p w14:paraId="34809F87" w14:textId="77777777" w:rsidR="00870C14" w:rsidRDefault="00870C14">
      <w:pPr>
        <w:jc w:val="both"/>
        <w:rPr>
          <w:rFonts w:ascii="Arial" w:eastAsia="Arial" w:hAnsi="Arial" w:cs="Arial"/>
          <w:sz w:val="20"/>
          <w:szCs w:val="20"/>
        </w:rPr>
      </w:pPr>
    </w:p>
    <w:p w14:paraId="34809F88" w14:textId="77777777" w:rsidR="00870C14" w:rsidRDefault="00870C14">
      <w:pPr>
        <w:jc w:val="both"/>
        <w:rPr>
          <w:rFonts w:ascii="Arial" w:eastAsia="Arial" w:hAnsi="Arial" w:cs="Arial"/>
          <w:sz w:val="20"/>
          <w:szCs w:val="20"/>
        </w:rPr>
      </w:pPr>
    </w:p>
    <w:p w14:paraId="34809F89"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F8A"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F8B" w14:textId="77777777" w:rsidR="00870C14" w:rsidRDefault="00870C14">
      <w:pPr>
        <w:rPr>
          <w:rFonts w:ascii="Arial" w:eastAsia="Arial" w:hAnsi="Arial" w:cs="Arial"/>
          <w:b/>
          <w:sz w:val="20"/>
          <w:szCs w:val="20"/>
        </w:rPr>
      </w:pPr>
    </w:p>
    <w:p w14:paraId="34809F8C"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F8D" w14:textId="77777777" w:rsidR="00870C14" w:rsidRDefault="00870C14">
      <w:pPr>
        <w:rPr>
          <w:rFonts w:ascii="Arial" w:eastAsia="Arial" w:hAnsi="Arial" w:cs="Arial"/>
          <w:sz w:val="20"/>
          <w:szCs w:val="20"/>
        </w:rPr>
      </w:pPr>
    </w:p>
    <w:tbl>
      <w:tblPr>
        <w:tblStyle w:val="afff9"/>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9F8F" w14:textId="77777777">
        <w:trPr>
          <w:trHeight w:val="284"/>
        </w:trPr>
        <w:tc>
          <w:tcPr>
            <w:tcW w:w="8504" w:type="dxa"/>
            <w:tcBorders>
              <w:top w:val="nil"/>
              <w:left w:val="nil"/>
              <w:bottom w:val="single" w:sz="4" w:space="0" w:color="000000"/>
              <w:right w:val="nil"/>
            </w:tcBorders>
          </w:tcPr>
          <w:p w14:paraId="34809F8E"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9F91"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9F90" w14:textId="77777777" w:rsidR="00870C14" w:rsidRDefault="00006B53">
            <w:pPr>
              <w:jc w:val="both"/>
              <w:rPr>
                <w:rFonts w:ascii="Arial" w:eastAsia="Arial" w:hAnsi="Arial" w:cs="Arial"/>
              </w:rPr>
            </w:pPr>
            <w:r>
              <w:rPr>
                <w:rFonts w:ascii="Arial" w:eastAsia="Arial" w:hAnsi="Arial" w:cs="Arial"/>
              </w:rPr>
              <w:t>UNESC</w:t>
            </w:r>
          </w:p>
        </w:tc>
      </w:tr>
      <w:tr w:rsidR="00870C14" w14:paraId="34809F94" w14:textId="77777777">
        <w:trPr>
          <w:trHeight w:val="284"/>
        </w:trPr>
        <w:tc>
          <w:tcPr>
            <w:tcW w:w="8504" w:type="dxa"/>
            <w:tcBorders>
              <w:top w:val="nil"/>
              <w:left w:val="nil"/>
              <w:bottom w:val="single" w:sz="4" w:space="0" w:color="000000"/>
              <w:right w:val="nil"/>
            </w:tcBorders>
            <w:vAlign w:val="center"/>
          </w:tcPr>
          <w:p w14:paraId="34809F92" w14:textId="77777777" w:rsidR="00870C14" w:rsidRDefault="00870C14">
            <w:pPr>
              <w:jc w:val="both"/>
              <w:rPr>
                <w:rFonts w:ascii="Arial" w:eastAsia="Arial" w:hAnsi="Arial" w:cs="Arial"/>
              </w:rPr>
            </w:pPr>
          </w:p>
          <w:p w14:paraId="34809F93"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9F96"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F95" w14:textId="77777777" w:rsidR="00870C14" w:rsidRDefault="00006B53">
            <w:pPr>
              <w:jc w:val="both"/>
              <w:rPr>
                <w:rFonts w:ascii="Arial" w:eastAsia="Arial" w:hAnsi="Arial" w:cs="Arial"/>
              </w:rPr>
            </w:pPr>
            <w:r>
              <w:rPr>
                <w:rFonts w:ascii="Arial" w:eastAsia="Arial" w:hAnsi="Arial" w:cs="Arial"/>
              </w:rPr>
              <w:t>Clínica Médica-</w:t>
            </w:r>
            <w:r>
              <w:t xml:space="preserve"> </w:t>
            </w:r>
            <w:r>
              <w:rPr>
                <w:rFonts w:ascii="Arial" w:eastAsia="Arial" w:hAnsi="Arial" w:cs="Arial"/>
              </w:rPr>
              <w:t>Infecções endêmicas e princípios da antibioticoterapia - João Paulo Gameiro de Azevedo</w:t>
            </w:r>
          </w:p>
        </w:tc>
      </w:tr>
      <w:tr w:rsidR="00870C14" w14:paraId="34809F98" w14:textId="77777777">
        <w:trPr>
          <w:trHeight w:val="284"/>
        </w:trPr>
        <w:tc>
          <w:tcPr>
            <w:tcW w:w="8504" w:type="dxa"/>
            <w:tcBorders>
              <w:top w:val="single" w:sz="4" w:space="0" w:color="000000"/>
              <w:left w:val="nil"/>
              <w:bottom w:val="nil"/>
              <w:right w:val="nil"/>
            </w:tcBorders>
            <w:vAlign w:val="center"/>
          </w:tcPr>
          <w:p w14:paraId="34809F97" w14:textId="77777777" w:rsidR="00870C14" w:rsidRDefault="00870C14">
            <w:pPr>
              <w:jc w:val="both"/>
              <w:rPr>
                <w:rFonts w:ascii="Arial" w:eastAsia="Arial" w:hAnsi="Arial" w:cs="Arial"/>
              </w:rPr>
            </w:pPr>
          </w:p>
        </w:tc>
      </w:tr>
      <w:tr w:rsidR="00870C14" w14:paraId="34809F9A" w14:textId="77777777">
        <w:trPr>
          <w:trHeight w:val="284"/>
        </w:trPr>
        <w:tc>
          <w:tcPr>
            <w:tcW w:w="8504" w:type="dxa"/>
            <w:tcBorders>
              <w:top w:val="nil"/>
              <w:left w:val="nil"/>
              <w:bottom w:val="single" w:sz="4" w:space="0" w:color="000000"/>
              <w:right w:val="nil"/>
            </w:tcBorders>
            <w:vAlign w:val="center"/>
          </w:tcPr>
          <w:p w14:paraId="34809F99"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9FA1" w14:textId="77777777">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34809F9B" w14:textId="77777777" w:rsidR="00870C14" w:rsidRPr="001818A0" w:rsidRDefault="00006B53">
            <w:pPr>
              <w:jc w:val="both"/>
              <w:rPr>
                <w:rFonts w:ascii="Arial" w:eastAsia="Arial" w:hAnsi="Arial" w:cs="Arial"/>
              </w:rPr>
            </w:pPr>
            <w:r w:rsidRPr="001818A0">
              <w:rPr>
                <w:rFonts w:ascii="Arial" w:eastAsia="Arial" w:hAnsi="Arial" w:cs="Arial"/>
              </w:rPr>
              <w:t>Homem de 30 anos, trabalhador rural, previamente hígido, refere lesões no antebraço esquerdo que iniciaram há cerca de 3 semanas. Durante o exame, o médico do posto de saúde notou três nódulos eritematosos na região anterior do membro acometido, em conform</w:t>
            </w:r>
            <w:r w:rsidRPr="001818A0">
              <w:rPr>
                <w:rFonts w:ascii="Arial" w:eastAsia="Arial" w:hAnsi="Arial" w:cs="Arial"/>
              </w:rPr>
              <w:t xml:space="preserve">ação linear. O maior nódulo apresentava-se ulcerado e com flutuação. Tendo em vista a principal hipótese diagnóstica para o caso, marque a alternativa que </w:t>
            </w:r>
            <w:proofErr w:type="gramStart"/>
            <w:r w:rsidRPr="001818A0">
              <w:rPr>
                <w:rFonts w:ascii="Arial" w:eastAsia="Arial" w:hAnsi="Arial" w:cs="Arial"/>
              </w:rPr>
              <w:t>consta  exame</w:t>
            </w:r>
            <w:proofErr w:type="gramEnd"/>
            <w:r w:rsidRPr="001818A0">
              <w:rPr>
                <w:rFonts w:ascii="Arial" w:eastAsia="Arial" w:hAnsi="Arial" w:cs="Arial"/>
              </w:rPr>
              <w:t xml:space="preserve"> padrão ouro para a confirmação.</w:t>
            </w:r>
          </w:p>
          <w:p w14:paraId="34809F9C" w14:textId="77777777" w:rsidR="00870C14" w:rsidRPr="001818A0" w:rsidRDefault="00006B53">
            <w:pPr>
              <w:jc w:val="both"/>
              <w:rPr>
                <w:rFonts w:ascii="Arial" w:eastAsia="Arial" w:hAnsi="Arial" w:cs="Arial"/>
                <w:b/>
              </w:rPr>
            </w:pPr>
            <w:r w:rsidRPr="001818A0">
              <w:rPr>
                <w:rFonts w:ascii="Arial" w:eastAsia="Arial" w:hAnsi="Arial" w:cs="Arial"/>
                <w:b/>
              </w:rPr>
              <w:t xml:space="preserve">a) Cultura da lesão </w:t>
            </w:r>
          </w:p>
          <w:p w14:paraId="34809F9D" w14:textId="77777777" w:rsidR="00870C14" w:rsidRPr="001818A0" w:rsidRDefault="00006B53">
            <w:pPr>
              <w:jc w:val="both"/>
              <w:rPr>
                <w:rFonts w:ascii="Arial" w:eastAsia="Arial" w:hAnsi="Arial" w:cs="Arial"/>
              </w:rPr>
            </w:pPr>
            <w:r w:rsidRPr="001818A0">
              <w:rPr>
                <w:rFonts w:ascii="Arial" w:eastAsia="Arial" w:hAnsi="Arial" w:cs="Arial"/>
              </w:rPr>
              <w:t>b) ELISA</w:t>
            </w:r>
          </w:p>
          <w:p w14:paraId="34809F9E" w14:textId="77777777" w:rsidR="00870C14" w:rsidRPr="001818A0" w:rsidRDefault="00006B53">
            <w:pPr>
              <w:jc w:val="both"/>
              <w:rPr>
                <w:rFonts w:ascii="Arial" w:eastAsia="Arial" w:hAnsi="Arial" w:cs="Arial"/>
              </w:rPr>
            </w:pPr>
            <w:r w:rsidRPr="001818A0">
              <w:rPr>
                <w:rFonts w:ascii="Arial" w:eastAsia="Arial" w:hAnsi="Arial" w:cs="Arial"/>
              </w:rPr>
              <w:t>c) Histopatológico</w:t>
            </w:r>
          </w:p>
          <w:p w14:paraId="34809F9F" w14:textId="77777777" w:rsidR="00870C14" w:rsidRPr="001818A0" w:rsidRDefault="00006B53">
            <w:pPr>
              <w:jc w:val="both"/>
              <w:rPr>
                <w:rFonts w:ascii="Arial" w:eastAsia="Arial" w:hAnsi="Arial" w:cs="Arial"/>
              </w:rPr>
            </w:pPr>
            <w:r w:rsidRPr="001818A0">
              <w:rPr>
                <w:rFonts w:ascii="Arial" w:eastAsia="Arial" w:hAnsi="Arial" w:cs="Arial"/>
              </w:rPr>
              <w:t xml:space="preserve">d) teste genético </w:t>
            </w:r>
          </w:p>
          <w:p w14:paraId="34809FA0" w14:textId="77777777" w:rsidR="00870C14" w:rsidRDefault="00006B53">
            <w:pPr>
              <w:jc w:val="both"/>
              <w:rPr>
                <w:rFonts w:ascii="Arial" w:eastAsia="Arial" w:hAnsi="Arial" w:cs="Arial"/>
                <w:color w:val="FF00FF"/>
              </w:rPr>
            </w:pPr>
            <w:r w:rsidRPr="001818A0">
              <w:rPr>
                <w:rFonts w:ascii="Calibri" w:eastAsia="Calibri" w:hAnsi="Calibri" w:cs="Calibri"/>
              </w:rPr>
              <w:t>e) PPD</w:t>
            </w:r>
          </w:p>
        </w:tc>
      </w:tr>
      <w:tr w:rsidR="00870C14" w14:paraId="34809FA4" w14:textId="77777777">
        <w:trPr>
          <w:trHeight w:val="284"/>
        </w:trPr>
        <w:tc>
          <w:tcPr>
            <w:tcW w:w="8504" w:type="dxa"/>
            <w:tcBorders>
              <w:top w:val="nil"/>
              <w:left w:val="nil"/>
              <w:bottom w:val="single" w:sz="4" w:space="0" w:color="000000"/>
              <w:right w:val="nil"/>
            </w:tcBorders>
            <w:vAlign w:val="center"/>
          </w:tcPr>
          <w:p w14:paraId="34809FA2" w14:textId="77777777" w:rsidR="00870C14" w:rsidRDefault="00870C14">
            <w:pPr>
              <w:jc w:val="both"/>
              <w:rPr>
                <w:rFonts w:ascii="Arial" w:eastAsia="Arial" w:hAnsi="Arial" w:cs="Arial"/>
              </w:rPr>
            </w:pPr>
          </w:p>
          <w:p w14:paraId="34809FA3"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9FA6"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FA5" w14:textId="77777777" w:rsidR="00870C14" w:rsidRDefault="00006B53">
            <w:pPr>
              <w:jc w:val="both"/>
              <w:rPr>
                <w:rFonts w:ascii="Arial" w:eastAsia="Arial" w:hAnsi="Arial" w:cs="Arial"/>
              </w:rPr>
            </w:pPr>
            <w:r>
              <w:rPr>
                <w:rFonts w:ascii="Arial" w:eastAsia="Arial" w:hAnsi="Arial" w:cs="Arial"/>
              </w:rPr>
              <w:t>A</w:t>
            </w:r>
          </w:p>
        </w:tc>
      </w:tr>
      <w:tr w:rsidR="00870C14" w14:paraId="34809FA8" w14:textId="77777777">
        <w:trPr>
          <w:trHeight w:val="284"/>
        </w:trPr>
        <w:tc>
          <w:tcPr>
            <w:tcW w:w="8504" w:type="dxa"/>
            <w:tcBorders>
              <w:top w:val="single" w:sz="4" w:space="0" w:color="000000"/>
              <w:left w:val="nil"/>
              <w:bottom w:val="nil"/>
              <w:right w:val="nil"/>
            </w:tcBorders>
            <w:vAlign w:val="center"/>
          </w:tcPr>
          <w:p w14:paraId="34809FA7" w14:textId="77777777" w:rsidR="00870C14" w:rsidRDefault="00870C14">
            <w:pPr>
              <w:jc w:val="both"/>
              <w:rPr>
                <w:rFonts w:ascii="Arial" w:eastAsia="Arial" w:hAnsi="Arial" w:cs="Arial"/>
              </w:rPr>
            </w:pPr>
          </w:p>
        </w:tc>
      </w:tr>
      <w:tr w:rsidR="00870C14" w14:paraId="34809FAA" w14:textId="77777777">
        <w:trPr>
          <w:trHeight w:val="284"/>
        </w:trPr>
        <w:tc>
          <w:tcPr>
            <w:tcW w:w="8504" w:type="dxa"/>
            <w:tcBorders>
              <w:top w:val="nil"/>
              <w:left w:val="nil"/>
              <w:bottom w:val="single" w:sz="4" w:space="0" w:color="000000"/>
              <w:right w:val="nil"/>
            </w:tcBorders>
            <w:vAlign w:val="center"/>
          </w:tcPr>
          <w:p w14:paraId="34809FA9"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FAD"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9FAB" w14:textId="77777777" w:rsidR="00870C14" w:rsidRDefault="00006B53">
            <w:pPr>
              <w:spacing w:line="360" w:lineRule="auto"/>
              <w:jc w:val="both"/>
              <w:rPr>
                <w:rFonts w:ascii="Arial" w:eastAsia="Arial" w:hAnsi="Arial" w:cs="Arial"/>
              </w:rPr>
            </w:pPr>
            <w:r>
              <w:rPr>
                <w:rFonts w:ascii="Arial" w:eastAsia="Arial" w:hAnsi="Arial" w:cs="Arial"/>
              </w:rPr>
              <w:t xml:space="preserve">A principal hipótese diagnóstica para o caso descrito é </w:t>
            </w:r>
            <w:proofErr w:type="spellStart"/>
            <w:r>
              <w:rPr>
                <w:rFonts w:ascii="Arial" w:eastAsia="Arial" w:hAnsi="Arial" w:cs="Arial"/>
              </w:rPr>
              <w:t>esporotricose</w:t>
            </w:r>
            <w:proofErr w:type="spellEnd"/>
            <w:r>
              <w:rPr>
                <w:rFonts w:ascii="Arial" w:eastAsia="Arial" w:hAnsi="Arial" w:cs="Arial"/>
              </w:rPr>
              <w:t xml:space="preserve"> </w:t>
            </w:r>
            <w:proofErr w:type="spellStart"/>
            <w:r>
              <w:rPr>
                <w:rFonts w:ascii="Arial" w:eastAsia="Arial" w:hAnsi="Arial" w:cs="Arial"/>
              </w:rPr>
              <w:t>linfocutânea</w:t>
            </w:r>
            <w:proofErr w:type="spellEnd"/>
            <w:r>
              <w:rPr>
                <w:rFonts w:ascii="Arial" w:eastAsia="Arial" w:hAnsi="Arial" w:cs="Arial"/>
              </w:rPr>
              <w:t xml:space="preserve">. A droga de escolha é o </w:t>
            </w:r>
            <w:proofErr w:type="spellStart"/>
            <w:r>
              <w:rPr>
                <w:rFonts w:ascii="Arial" w:eastAsia="Arial" w:hAnsi="Arial" w:cs="Arial"/>
              </w:rPr>
              <w:t>itraconazol</w:t>
            </w:r>
            <w:proofErr w:type="spellEnd"/>
            <w:r>
              <w:rPr>
                <w:rFonts w:ascii="Arial" w:eastAsia="Arial" w:hAnsi="Arial" w:cs="Arial"/>
              </w:rPr>
              <w:t xml:space="preserve"> na dose de 100 a 200 mg/dia. O exame padrão ouro para o diagnóstico é cultura no meio ágar </w:t>
            </w:r>
            <w:proofErr w:type="spellStart"/>
            <w:r>
              <w:rPr>
                <w:rFonts w:ascii="Arial" w:eastAsia="Arial" w:hAnsi="Arial" w:cs="Arial"/>
              </w:rPr>
              <w:t>Sabouraud</w:t>
            </w:r>
            <w:proofErr w:type="spellEnd"/>
            <w:r>
              <w:rPr>
                <w:rFonts w:ascii="Arial" w:eastAsia="Arial" w:hAnsi="Arial" w:cs="Arial"/>
              </w:rPr>
              <w:t xml:space="preserve"> dextrose a partir de amostra de flui</w:t>
            </w:r>
            <w:r>
              <w:rPr>
                <w:rFonts w:ascii="Arial" w:eastAsia="Arial" w:hAnsi="Arial" w:cs="Arial"/>
              </w:rPr>
              <w:t xml:space="preserve">do ou tecido. </w:t>
            </w:r>
          </w:p>
          <w:p w14:paraId="34809FAC" w14:textId="77777777" w:rsidR="00870C14" w:rsidRDefault="00870C14">
            <w:pPr>
              <w:spacing w:line="360" w:lineRule="auto"/>
              <w:jc w:val="both"/>
              <w:rPr>
                <w:rFonts w:ascii="Arial" w:eastAsia="Arial" w:hAnsi="Arial" w:cs="Arial"/>
              </w:rPr>
            </w:pPr>
          </w:p>
        </w:tc>
      </w:tr>
      <w:tr w:rsidR="00870C14" w14:paraId="34809FAF" w14:textId="77777777">
        <w:trPr>
          <w:trHeight w:val="284"/>
        </w:trPr>
        <w:tc>
          <w:tcPr>
            <w:tcW w:w="8504" w:type="dxa"/>
            <w:tcBorders>
              <w:top w:val="single" w:sz="4" w:space="0" w:color="000000"/>
              <w:left w:val="nil"/>
              <w:bottom w:val="nil"/>
              <w:right w:val="nil"/>
            </w:tcBorders>
            <w:vAlign w:val="center"/>
          </w:tcPr>
          <w:p w14:paraId="34809FAE" w14:textId="77777777" w:rsidR="00870C14" w:rsidRDefault="00870C14">
            <w:pPr>
              <w:jc w:val="both"/>
              <w:rPr>
                <w:rFonts w:ascii="Arial" w:eastAsia="Arial" w:hAnsi="Arial" w:cs="Arial"/>
              </w:rPr>
            </w:pPr>
          </w:p>
        </w:tc>
      </w:tr>
      <w:tr w:rsidR="00870C14" w14:paraId="34809FB1" w14:textId="77777777">
        <w:trPr>
          <w:trHeight w:val="284"/>
        </w:trPr>
        <w:tc>
          <w:tcPr>
            <w:tcW w:w="8504" w:type="dxa"/>
            <w:tcBorders>
              <w:top w:val="nil"/>
              <w:left w:val="nil"/>
              <w:bottom w:val="single" w:sz="4" w:space="0" w:color="000000"/>
              <w:right w:val="nil"/>
            </w:tcBorders>
            <w:vAlign w:val="center"/>
          </w:tcPr>
          <w:p w14:paraId="34809FB0" w14:textId="77777777" w:rsidR="00870C14" w:rsidRDefault="00006B53">
            <w:pPr>
              <w:jc w:val="both"/>
              <w:rPr>
                <w:rFonts w:ascii="Arial" w:eastAsia="Arial" w:hAnsi="Arial" w:cs="Arial"/>
              </w:rPr>
            </w:pPr>
            <w:r>
              <w:rPr>
                <w:rFonts w:ascii="Arial" w:eastAsia="Arial" w:hAnsi="Arial" w:cs="Arial"/>
              </w:rPr>
              <w:lastRenderedPageBreak/>
              <w:t>REFERÊNCIAS BIBLIOGRÁFICAS: (três linhas)</w:t>
            </w:r>
          </w:p>
        </w:tc>
      </w:tr>
      <w:tr w:rsidR="00870C14" w14:paraId="34809FB3"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9FB2" w14:textId="77777777" w:rsidR="00870C14" w:rsidRDefault="00006B53">
            <w:pPr>
              <w:spacing w:line="360" w:lineRule="auto"/>
              <w:jc w:val="both"/>
              <w:rPr>
                <w:rFonts w:ascii="Arial" w:eastAsia="Arial" w:hAnsi="Arial" w:cs="Arial"/>
              </w:rPr>
            </w:pPr>
            <w:r>
              <w:rPr>
                <w:rFonts w:ascii="Arial" w:eastAsia="Arial" w:hAnsi="Arial" w:cs="Arial"/>
              </w:rPr>
              <w:t>BELDA JUNIOR, W.; DI CHIACCHIO, N.; CRIADO, P. R. Tratado de dermatologia. São Paulo: Atheneu, 2018</w:t>
            </w:r>
          </w:p>
        </w:tc>
      </w:tr>
    </w:tbl>
    <w:p w14:paraId="34809FB4" w14:textId="77777777" w:rsidR="00870C14" w:rsidRDefault="00870C14">
      <w:pPr>
        <w:spacing w:after="0"/>
        <w:jc w:val="center"/>
        <w:rPr>
          <w:rFonts w:ascii="Arial" w:eastAsia="Arial" w:hAnsi="Arial" w:cs="Arial"/>
          <w:b/>
          <w:sz w:val="24"/>
          <w:szCs w:val="24"/>
        </w:rPr>
      </w:pPr>
    </w:p>
    <w:p w14:paraId="34809FB5" w14:textId="77777777" w:rsidR="00870C14" w:rsidRDefault="00870C14">
      <w:pPr>
        <w:spacing w:after="0"/>
        <w:jc w:val="center"/>
        <w:rPr>
          <w:rFonts w:ascii="Arial" w:eastAsia="Arial" w:hAnsi="Arial" w:cs="Arial"/>
          <w:b/>
          <w:sz w:val="24"/>
          <w:szCs w:val="24"/>
        </w:rPr>
      </w:pPr>
    </w:p>
    <w:p w14:paraId="34809FB6" w14:textId="77777777" w:rsidR="00870C14" w:rsidRDefault="00870C14">
      <w:pPr>
        <w:spacing w:after="0"/>
        <w:jc w:val="center"/>
        <w:rPr>
          <w:rFonts w:ascii="Arial" w:eastAsia="Arial" w:hAnsi="Arial" w:cs="Arial"/>
          <w:b/>
          <w:sz w:val="24"/>
          <w:szCs w:val="24"/>
        </w:rPr>
      </w:pPr>
    </w:p>
    <w:p w14:paraId="34809FB7" w14:textId="77777777" w:rsidR="00870C14" w:rsidRDefault="00870C14">
      <w:pPr>
        <w:spacing w:after="0"/>
        <w:jc w:val="center"/>
        <w:rPr>
          <w:rFonts w:ascii="Arial" w:eastAsia="Arial" w:hAnsi="Arial" w:cs="Arial"/>
          <w:b/>
          <w:sz w:val="24"/>
          <w:szCs w:val="24"/>
        </w:rPr>
      </w:pPr>
    </w:p>
    <w:p w14:paraId="34809FB8" w14:textId="77777777" w:rsidR="00870C14" w:rsidRDefault="00870C14">
      <w:pPr>
        <w:spacing w:after="0"/>
        <w:jc w:val="center"/>
        <w:rPr>
          <w:rFonts w:ascii="Arial" w:eastAsia="Arial" w:hAnsi="Arial" w:cs="Arial"/>
          <w:b/>
          <w:sz w:val="24"/>
          <w:szCs w:val="24"/>
        </w:rPr>
      </w:pPr>
    </w:p>
    <w:p w14:paraId="34809FB9" w14:textId="77777777" w:rsidR="00870C14" w:rsidRDefault="00870C14">
      <w:pPr>
        <w:spacing w:after="0"/>
        <w:jc w:val="center"/>
        <w:rPr>
          <w:rFonts w:ascii="Arial" w:eastAsia="Arial" w:hAnsi="Arial" w:cs="Arial"/>
          <w:b/>
          <w:sz w:val="24"/>
          <w:szCs w:val="24"/>
        </w:rPr>
      </w:pPr>
    </w:p>
    <w:p w14:paraId="34809FBA" w14:textId="77777777" w:rsidR="00870C14" w:rsidRDefault="00870C14">
      <w:pPr>
        <w:spacing w:after="0"/>
        <w:jc w:val="center"/>
        <w:rPr>
          <w:rFonts w:ascii="Arial" w:eastAsia="Arial" w:hAnsi="Arial" w:cs="Arial"/>
          <w:b/>
          <w:sz w:val="24"/>
          <w:szCs w:val="24"/>
        </w:rPr>
      </w:pPr>
    </w:p>
    <w:p w14:paraId="34809FBB" w14:textId="77777777" w:rsidR="00870C14" w:rsidRDefault="00870C14">
      <w:pPr>
        <w:spacing w:after="0"/>
        <w:jc w:val="center"/>
        <w:rPr>
          <w:rFonts w:ascii="Arial" w:eastAsia="Arial" w:hAnsi="Arial" w:cs="Arial"/>
          <w:b/>
          <w:sz w:val="24"/>
          <w:szCs w:val="24"/>
        </w:rPr>
      </w:pPr>
    </w:p>
    <w:p w14:paraId="34809FBC" w14:textId="77777777" w:rsidR="00870C14" w:rsidRDefault="00870C14">
      <w:pPr>
        <w:spacing w:after="0"/>
        <w:jc w:val="center"/>
        <w:rPr>
          <w:rFonts w:ascii="Arial" w:eastAsia="Arial" w:hAnsi="Arial" w:cs="Arial"/>
          <w:b/>
          <w:sz w:val="24"/>
          <w:szCs w:val="24"/>
        </w:rPr>
      </w:pPr>
    </w:p>
    <w:p w14:paraId="34809FBD"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FBE"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FBF" w14:textId="77777777" w:rsidR="00870C14" w:rsidRDefault="00870C14">
      <w:pPr>
        <w:jc w:val="center"/>
        <w:rPr>
          <w:rFonts w:ascii="Arial" w:eastAsia="Arial" w:hAnsi="Arial" w:cs="Arial"/>
          <w:b/>
          <w:sz w:val="20"/>
          <w:szCs w:val="20"/>
        </w:rPr>
      </w:pPr>
    </w:p>
    <w:p w14:paraId="34809FC0"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FC1" w14:textId="77777777" w:rsidR="00870C14" w:rsidRDefault="00870C14">
      <w:pPr>
        <w:rPr>
          <w:rFonts w:ascii="Arial" w:eastAsia="Arial" w:hAnsi="Arial" w:cs="Arial"/>
          <w:sz w:val="20"/>
          <w:szCs w:val="20"/>
        </w:rPr>
      </w:pPr>
    </w:p>
    <w:tbl>
      <w:tblPr>
        <w:tblStyle w:val="afffa"/>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9FC3" w14:textId="77777777">
        <w:trPr>
          <w:trHeight w:val="284"/>
        </w:trPr>
        <w:tc>
          <w:tcPr>
            <w:tcW w:w="8504" w:type="dxa"/>
            <w:tcBorders>
              <w:top w:val="nil"/>
              <w:left w:val="nil"/>
              <w:bottom w:val="single" w:sz="4" w:space="0" w:color="000000"/>
              <w:right w:val="nil"/>
            </w:tcBorders>
          </w:tcPr>
          <w:p w14:paraId="34809FC2"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9FC5"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9FC4" w14:textId="77777777" w:rsidR="00870C14" w:rsidRDefault="00006B53">
            <w:pPr>
              <w:jc w:val="both"/>
              <w:rPr>
                <w:rFonts w:ascii="Arial" w:eastAsia="Arial" w:hAnsi="Arial" w:cs="Arial"/>
              </w:rPr>
            </w:pPr>
            <w:r>
              <w:rPr>
                <w:rFonts w:ascii="Arial" w:eastAsia="Arial" w:hAnsi="Arial" w:cs="Arial"/>
              </w:rPr>
              <w:t>UNESC</w:t>
            </w:r>
          </w:p>
        </w:tc>
      </w:tr>
      <w:tr w:rsidR="00870C14" w14:paraId="34809FC8" w14:textId="77777777">
        <w:trPr>
          <w:trHeight w:val="284"/>
        </w:trPr>
        <w:tc>
          <w:tcPr>
            <w:tcW w:w="8504" w:type="dxa"/>
            <w:tcBorders>
              <w:top w:val="nil"/>
              <w:left w:val="nil"/>
              <w:bottom w:val="single" w:sz="4" w:space="0" w:color="000000"/>
              <w:right w:val="nil"/>
            </w:tcBorders>
            <w:vAlign w:val="center"/>
          </w:tcPr>
          <w:p w14:paraId="34809FC6" w14:textId="77777777" w:rsidR="00870C14" w:rsidRDefault="00870C14">
            <w:pPr>
              <w:jc w:val="both"/>
              <w:rPr>
                <w:rFonts w:ascii="Arial" w:eastAsia="Arial" w:hAnsi="Arial" w:cs="Arial"/>
              </w:rPr>
            </w:pPr>
          </w:p>
          <w:p w14:paraId="34809FC7"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9FCA"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FC9" w14:textId="77777777" w:rsidR="00870C14" w:rsidRDefault="00006B53">
            <w:pPr>
              <w:jc w:val="both"/>
              <w:rPr>
                <w:rFonts w:ascii="Arial" w:eastAsia="Arial" w:hAnsi="Arial" w:cs="Arial"/>
              </w:rPr>
            </w:pPr>
            <w:r>
              <w:rPr>
                <w:rFonts w:ascii="Arial" w:eastAsia="Arial" w:hAnsi="Arial" w:cs="Arial"/>
              </w:rPr>
              <w:t>Clínica Médica-</w:t>
            </w:r>
            <w:r>
              <w:t xml:space="preserve"> </w:t>
            </w:r>
            <w:r>
              <w:rPr>
                <w:rFonts w:ascii="Arial" w:eastAsia="Arial" w:hAnsi="Arial" w:cs="Arial"/>
              </w:rPr>
              <w:t>Infecções endêmicas e princípios da antibioticoterapia</w:t>
            </w:r>
            <w:proofErr w:type="gramStart"/>
            <w:r>
              <w:rPr>
                <w:rFonts w:ascii="Arial" w:eastAsia="Arial" w:hAnsi="Arial" w:cs="Arial"/>
              </w:rPr>
              <w:t>-  João</w:t>
            </w:r>
            <w:proofErr w:type="gramEnd"/>
            <w:r>
              <w:rPr>
                <w:rFonts w:ascii="Arial" w:eastAsia="Arial" w:hAnsi="Arial" w:cs="Arial"/>
              </w:rPr>
              <w:t xml:space="preserve"> Paulo Gameiro de  Azevedo</w:t>
            </w:r>
          </w:p>
        </w:tc>
      </w:tr>
      <w:tr w:rsidR="00870C14" w14:paraId="34809FCC" w14:textId="77777777">
        <w:trPr>
          <w:trHeight w:val="284"/>
        </w:trPr>
        <w:tc>
          <w:tcPr>
            <w:tcW w:w="8504" w:type="dxa"/>
            <w:tcBorders>
              <w:top w:val="single" w:sz="4" w:space="0" w:color="000000"/>
              <w:left w:val="nil"/>
              <w:bottom w:val="nil"/>
              <w:right w:val="nil"/>
            </w:tcBorders>
            <w:vAlign w:val="center"/>
          </w:tcPr>
          <w:p w14:paraId="34809FCB" w14:textId="77777777" w:rsidR="00870C14" w:rsidRDefault="00870C14">
            <w:pPr>
              <w:jc w:val="both"/>
              <w:rPr>
                <w:rFonts w:ascii="Arial" w:eastAsia="Arial" w:hAnsi="Arial" w:cs="Arial"/>
              </w:rPr>
            </w:pPr>
          </w:p>
        </w:tc>
      </w:tr>
      <w:tr w:rsidR="00870C14" w14:paraId="34809FCE" w14:textId="77777777">
        <w:trPr>
          <w:trHeight w:val="284"/>
        </w:trPr>
        <w:tc>
          <w:tcPr>
            <w:tcW w:w="8504" w:type="dxa"/>
            <w:tcBorders>
              <w:top w:val="nil"/>
              <w:left w:val="nil"/>
              <w:bottom w:val="single" w:sz="4" w:space="0" w:color="000000"/>
              <w:right w:val="nil"/>
            </w:tcBorders>
            <w:vAlign w:val="center"/>
          </w:tcPr>
          <w:p w14:paraId="34809FCD"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9FD5" w14:textId="77777777">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34809FCF" w14:textId="77777777" w:rsidR="00870C14" w:rsidRDefault="00006B53">
            <w:pPr>
              <w:spacing w:line="360" w:lineRule="auto"/>
              <w:jc w:val="both"/>
              <w:rPr>
                <w:rFonts w:ascii="Arial" w:eastAsia="Arial" w:hAnsi="Arial" w:cs="Arial"/>
              </w:rPr>
            </w:pPr>
            <w:r>
              <w:rPr>
                <w:rFonts w:ascii="Arial" w:eastAsia="Arial" w:hAnsi="Arial" w:cs="Arial"/>
              </w:rPr>
              <w:t xml:space="preserve">Fernanda, 41 anos, natural do Pará, apresenta, há cerca de 2 anos, placa </w:t>
            </w:r>
            <w:proofErr w:type="spellStart"/>
            <w:r>
              <w:rPr>
                <w:rFonts w:ascii="Arial" w:eastAsia="Arial" w:hAnsi="Arial" w:cs="Arial"/>
              </w:rPr>
              <w:t>hiperceratótica</w:t>
            </w:r>
            <w:proofErr w:type="spellEnd"/>
            <w:r>
              <w:rPr>
                <w:rFonts w:ascii="Arial" w:eastAsia="Arial" w:hAnsi="Arial" w:cs="Arial"/>
              </w:rPr>
              <w:t xml:space="preserve"> e verrucosa no dorso da mão </w:t>
            </w:r>
            <w:proofErr w:type="gramStart"/>
            <w:r>
              <w:rPr>
                <w:rFonts w:ascii="Arial" w:eastAsia="Arial" w:hAnsi="Arial" w:cs="Arial"/>
              </w:rPr>
              <w:t>direita .</w:t>
            </w:r>
            <w:proofErr w:type="gramEnd"/>
            <w:r>
              <w:rPr>
                <w:rFonts w:ascii="Arial" w:eastAsia="Arial" w:hAnsi="Arial" w:cs="Arial"/>
              </w:rPr>
              <w:t xml:space="preserve"> O exame micológico direto realizado a </w:t>
            </w:r>
            <w:proofErr w:type="spellStart"/>
            <w:r>
              <w:rPr>
                <w:rFonts w:ascii="Arial" w:eastAsia="Arial" w:hAnsi="Arial" w:cs="Arial"/>
              </w:rPr>
              <w:t>apartir</w:t>
            </w:r>
            <w:proofErr w:type="spellEnd"/>
            <w:r>
              <w:rPr>
                <w:rFonts w:ascii="Arial" w:eastAsia="Arial" w:hAnsi="Arial" w:cs="Arial"/>
              </w:rPr>
              <w:t xml:space="preserve"> de amostra tecidual revelou corpúsculos </w:t>
            </w:r>
            <w:proofErr w:type="gramStart"/>
            <w:r>
              <w:rPr>
                <w:rFonts w:ascii="Arial" w:eastAsia="Arial" w:hAnsi="Arial" w:cs="Arial"/>
              </w:rPr>
              <w:t>arredondados ,</w:t>
            </w:r>
            <w:proofErr w:type="gramEnd"/>
            <w:r>
              <w:rPr>
                <w:rFonts w:ascii="Arial" w:eastAsia="Arial" w:hAnsi="Arial" w:cs="Arial"/>
              </w:rPr>
              <w:t xml:space="preserve"> pigmentados, conhecidos como</w:t>
            </w:r>
            <w:r>
              <w:rPr>
                <w:rFonts w:ascii="Arial" w:eastAsia="Arial" w:hAnsi="Arial" w:cs="Arial"/>
              </w:rPr>
              <w:t xml:space="preserve"> células </w:t>
            </w:r>
            <w:proofErr w:type="spellStart"/>
            <w:r>
              <w:rPr>
                <w:rFonts w:ascii="Arial" w:eastAsia="Arial" w:hAnsi="Arial" w:cs="Arial"/>
              </w:rPr>
              <w:t>muriformes</w:t>
            </w:r>
            <w:proofErr w:type="spellEnd"/>
            <w:r>
              <w:rPr>
                <w:rFonts w:ascii="Arial" w:eastAsia="Arial" w:hAnsi="Arial" w:cs="Arial"/>
              </w:rPr>
              <w:t xml:space="preserve">.  Haja vista as informações descritas no caso, marque a opção que consta o principal agente etiológico suspeito: </w:t>
            </w:r>
          </w:p>
          <w:p w14:paraId="34809FD0" w14:textId="77777777" w:rsidR="00870C14" w:rsidRDefault="00006B53">
            <w:pPr>
              <w:spacing w:line="360" w:lineRule="auto"/>
              <w:jc w:val="both"/>
              <w:rPr>
                <w:rFonts w:ascii="Arial" w:eastAsia="Arial" w:hAnsi="Arial" w:cs="Arial"/>
                <w:b/>
                <w:color w:val="000000"/>
              </w:rPr>
            </w:pPr>
            <w:r>
              <w:rPr>
                <w:rFonts w:ascii="Arial" w:eastAsia="Arial" w:hAnsi="Arial" w:cs="Arial"/>
                <w:b/>
                <w:color w:val="000000"/>
              </w:rPr>
              <w:t xml:space="preserve">a) </w:t>
            </w:r>
            <w:proofErr w:type="spellStart"/>
            <w:r>
              <w:rPr>
                <w:rFonts w:ascii="Arial" w:eastAsia="Arial" w:hAnsi="Arial" w:cs="Arial"/>
                <w:b/>
                <w:color w:val="000000"/>
              </w:rPr>
              <w:t>Fonsecaea</w:t>
            </w:r>
            <w:proofErr w:type="spellEnd"/>
            <w:r>
              <w:rPr>
                <w:rFonts w:ascii="Arial" w:eastAsia="Arial" w:hAnsi="Arial" w:cs="Arial"/>
                <w:b/>
                <w:color w:val="000000"/>
              </w:rPr>
              <w:t xml:space="preserve"> </w:t>
            </w:r>
            <w:proofErr w:type="spellStart"/>
            <w:r>
              <w:rPr>
                <w:rFonts w:ascii="Arial" w:eastAsia="Arial" w:hAnsi="Arial" w:cs="Arial"/>
                <w:b/>
                <w:color w:val="000000"/>
              </w:rPr>
              <w:t>pedrosoi</w:t>
            </w:r>
            <w:proofErr w:type="spellEnd"/>
            <w:r>
              <w:rPr>
                <w:rFonts w:ascii="Arial" w:eastAsia="Arial" w:hAnsi="Arial" w:cs="Arial"/>
                <w:b/>
                <w:color w:val="000000"/>
              </w:rPr>
              <w:t>;</w:t>
            </w:r>
          </w:p>
          <w:p w14:paraId="34809FD1" w14:textId="77777777" w:rsidR="00870C14" w:rsidRDefault="00006B53">
            <w:pPr>
              <w:spacing w:line="360" w:lineRule="auto"/>
              <w:jc w:val="both"/>
              <w:rPr>
                <w:rFonts w:ascii="Arial" w:eastAsia="Arial" w:hAnsi="Arial" w:cs="Arial"/>
              </w:rPr>
            </w:pPr>
            <w:r>
              <w:rPr>
                <w:rFonts w:ascii="Arial" w:eastAsia="Arial" w:hAnsi="Arial" w:cs="Arial"/>
              </w:rPr>
              <w:t xml:space="preserve">b) Leishmania </w:t>
            </w:r>
            <w:proofErr w:type="spellStart"/>
            <w:r>
              <w:rPr>
                <w:rFonts w:ascii="Arial" w:eastAsia="Arial" w:hAnsi="Arial" w:cs="Arial"/>
              </w:rPr>
              <w:t>amazonensis</w:t>
            </w:r>
            <w:proofErr w:type="spellEnd"/>
            <w:r>
              <w:rPr>
                <w:rFonts w:ascii="Arial" w:eastAsia="Arial" w:hAnsi="Arial" w:cs="Arial"/>
              </w:rPr>
              <w:t>;</w:t>
            </w:r>
          </w:p>
          <w:p w14:paraId="34809FD2" w14:textId="77777777" w:rsidR="00870C14" w:rsidRDefault="00006B53">
            <w:pPr>
              <w:spacing w:line="360" w:lineRule="auto"/>
              <w:jc w:val="both"/>
              <w:rPr>
                <w:rFonts w:ascii="Arial" w:eastAsia="Arial" w:hAnsi="Arial" w:cs="Arial"/>
              </w:rPr>
            </w:pPr>
            <w:r>
              <w:rPr>
                <w:rFonts w:ascii="Arial" w:eastAsia="Arial" w:hAnsi="Arial" w:cs="Arial"/>
              </w:rPr>
              <w:t xml:space="preserve">c) Mycobacterium </w:t>
            </w:r>
            <w:proofErr w:type="spellStart"/>
            <w:r>
              <w:rPr>
                <w:rFonts w:ascii="Arial" w:eastAsia="Arial" w:hAnsi="Arial" w:cs="Arial"/>
              </w:rPr>
              <w:t>leprae</w:t>
            </w:r>
            <w:proofErr w:type="spellEnd"/>
            <w:r>
              <w:rPr>
                <w:rFonts w:ascii="Arial" w:eastAsia="Arial" w:hAnsi="Arial" w:cs="Arial"/>
              </w:rPr>
              <w:t>;</w:t>
            </w:r>
          </w:p>
          <w:p w14:paraId="34809FD3" w14:textId="77777777" w:rsidR="00870C14" w:rsidRDefault="00006B53">
            <w:pPr>
              <w:spacing w:line="360" w:lineRule="auto"/>
              <w:jc w:val="both"/>
              <w:rPr>
                <w:rFonts w:ascii="Arial" w:eastAsia="Arial" w:hAnsi="Arial" w:cs="Arial"/>
              </w:rPr>
            </w:pPr>
            <w:r>
              <w:rPr>
                <w:rFonts w:ascii="Arial" w:eastAsia="Arial" w:hAnsi="Arial" w:cs="Arial"/>
              </w:rPr>
              <w:t xml:space="preserve">d) </w:t>
            </w:r>
            <w:proofErr w:type="spellStart"/>
            <w:r>
              <w:rPr>
                <w:rFonts w:ascii="Arial" w:eastAsia="Arial" w:hAnsi="Arial" w:cs="Arial"/>
              </w:rPr>
              <w:t>Paracoccidioides</w:t>
            </w:r>
            <w:proofErr w:type="spellEnd"/>
            <w:r>
              <w:rPr>
                <w:rFonts w:ascii="Arial" w:eastAsia="Arial" w:hAnsi="Arial" w:cs="Arial"/>
              </w:rPr>
              <w:t xml:space="preserve"> brasiliensis;</w:t>
            </w:r>
          </w:p>
          <w:p w14:paraId="34809FD4" w14:textId="77777777" w:rsidR="00870C14" w:rsidRDefault="00006B53">
            <w:pPr>
              <w:spacing w:line="360" w:lineRule="auto"/>
              <w:jc w:val="both"/>
              <w:rPr>
                <w:rFonts w:ascii="Arial" w:eastAsia="Arial" w:hAnsi="Arial" w:cs="Arial"/>
              </w:rPr>
            </w:pPr>
            <w:r>
              <w:rPr>
                <w:rFonts w:ascii="Arial" w:eastAsia="Arial" w:hAnsi="Arial" w:cs="Arial"/>
              </w:rPr>
              <w:t xml:space="preserve">e) </w:t>
            </w:r>
            <w:proofErr w:type="spellStart"/>
            <w:r>
              <w:rPr>
                <w:rFonts w:ascii="Arial" w:eastAsia="Arial" w:hAnsi="Arial" w:cs="Arial"/>
              </w:rPr>
              <w:t>Sporothrix</w:t>
            </w:r>
            <w:proofErr w:type="spellEnd"/>
            <w:r>
              <w:rPr>
                <w:rFonts w:ascii="Arial" w:eastAsia="Arial" w:hAnsi="Arial" w:cs="Arial"/>
              </w:rPr>
              <w:t xml:space="preserve"> brasiliensis; </w:t>
            </w:r>
          </w:p>
        </w:tc>
      </w:tr>
      <w:tr w:rsidR="00870C14" w14:paraId="34809FD8" w14:textId="77777777">
        <w:trPr>
          <w:trHeight w:val="284"/>
        </w:trPr>
        <w:tc>
          <w:tcPr>
            <w:tcW w:w="8504" w:type="dxa"/>
            <w:tcBorders>
              <w:top w:val="nil"/>
              <w:left w:val="nil"/>
              <w:bottom w:val="single" w:sz="4" w:space="0" w:color="000000"/>
              <w:right w:val="nil"/>
            </w:tcBorders>
            <w:vAlign w:val="center"/>
          </w:tcPr>
          <w:p w14:paraId="34809FD6" w14:textId="77777777" w:rsidR="00870C14" w:rsidRDefault="00870C14">
            <w:pPr>
              <w:jc w:val="both"/>
              <w:rPr>
                <w:rFonts w:ascii="Arial" w:eastAsia="Arial" w:hAnsi="Arial" w:cs="Arial"/>
              </w:rPr>
            </w:pPr>
          </w:p>
          <w:p w14:paraId="34809FD7"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9FDA"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FD9" w14:textId="77777777" w:rsidR="00870C14" w:rsidRDefault="00006B53">
            <w:pPr>
              <w:jc w:val="both"/>
              <w:rPr>
                <w:rFonts w:ascii="Arial" w:eastAsia="Arial" w:hAnsi="Arial" w:cs="Arial"/>
              </w:rPr>
            </w:pPr>
            <w:r>
              <w:rPr>
                <w:rFonts w:ascii="Arial" w:eastAsia="Arial" w:hAnsi="Arial" w:cs="Arial"/>
              </w:rPr>
              <w:t>A</w:t>
            </w:r>
          </w:p>
        </w:tc>
      </w:tr>
      <w:tr w:rsidR="00870C14" w14:paraId="34809FDC" w14:textId="77777777">
        <w:trPr>
          <w:trHeight w:val="284"/>
        </w:trPr>
        <w:tc>
          <w:tcPr>
            <w:tcW w:w="8504" w:type="dxa"/>
            <w:tcBorders>
              <w:top w:val="single" w:sz="4" w:space="0" w:color="000000"/>
              <w:left w:val="nil"/>
              <w:bottom w:val="nil"/>
              <w:right w:val="nil"/>
            </w:tcBorders>
            <w:vAlign w:val="center"/>
          </w:tcPr>
          <w:p w14:paraId="34809FDB" w14:textId="77777777" w:rsidR="00870C14" w:rsidRDefault="00870C14">
            <w:pPr>
              <w:jc w:val="both"/>
              <w:rPr>
                <w:rFonts w:ascii="Arial" w:eastAsia="Arial" w:hAnsi="Arial" w:cs="Arial"/>
              </w:rPr>
            </w:pPr>
          </w:p>
        </w:tc>
      </w:tr>
      <w:tr w:rsidR="00870C14" w14:paraId="34809FDE" w14:textId="77777777">
        <w:trPr>
          <w:trHeight w:val="284"/>
        </w:trPr>
        <w:tc>
          <w:tcPr>
            <w:tcW w:w="8504" w:type="dxa"/>
            <w:tcBorders>
              <w:top w:val="nil"/>
              <w:left w:val="nil"/>
              <w:bottom w:val="single" w:sz="4" w:space="0" w:color="000000"/>
              <w:right w:val="nil"/>
            </w:tcBorders>
            <w:vAlign w:val="center"/>
          </w:tcPr>
          <w:p w14:paraId="34809FDD"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9FE0"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9FDF" w14:textId="77777777" w:rsidR="00870C14" w:rsidRDefault="00006B53">
            <w:pPr>
              <w:spacing w:line="360" w:lineRule="auto"/>
              <w:jc w:val="both"/>
              <w:rPr>
                <w:rFonts w:ascii="Arial" w:eastAsia="Arial" w:hAnsi="Arial" w:cs="Arial"/>
              </w:rPr>
            </w:pPr>
            <w:r>
              <w:rPr>
                <w:rFonts w:ascii="Arial" w:eastAsia="Arial" w:hAnsi="Arial" w:cs="Arial"/>
              </w:rPr>
              <w:t xml:space="preserve">A </w:t>
            </w:r>
            <w:proofErr w:type="spellStart"/>
            <w:r>
              <w:rPr>
                <w:rFonts w:ascii="Arial" w:eastAsia="Arial" w:hAnsi="Arial" w:cs="Arial"/>
              </w:rPr>
              <w:t>cromoblastomicose</w:t>
            </w:r>
            <w:proofErr w:type="spellEnd"/>
            <w:r>
              <w:rPr>
                <w:rFonts w:ascii="Arial" w:eastAsia="Arial" w:hAnsi="Arial" w:cs="Arial"/>
              </w:rPr>
              <w:t xml:space="preserve"> é uma micose profunda crônica, prevalente em regiões de clima tropical, principalmente na região norte do Brasil. Seu principal agente etiológico é o </w:t>
            </w:r>
            <w:proofErr w:type="spellStart"/>
            <w:r>
              <w:rPr>
                <w:rFonts w:ascii="Arial" w:eastAsia="Arial" w:hAnsi="Arial" w:cs="Arial"/>
              </w:rPr>
              <w:t>Fonsecaea</w:t>
            </w:r>
            <w:proofErr w:type="spellEnd"/>
            <w:r>
              <w:rPr>
                <w:rFonts w:ascii="Arial" w:eastAsia="Arial" w:hAnsi="Arial" w:cs="Arial"/>
              </w:rPr>
              <w:t xml:space="preserve"> </w:t>
            </w:r>
            <w:proofErr w:type="spellStart"/>
            <w:r>
              <w:rPr>
                <w:rFonts w:ascii="Arial" w:eastAsia="Arial" w:hAnsi="Arial" w:cs="Arial"/>
              </w:rPr>
              <w:t>pedrosoi</w:t>
            </w:r>
            <w:proofErr w:type="spellEnd"/>
            <w:r>
              <w:rPr>
                <w:rFonts w:ascii="Arial" w:eastAsia="Arial" w:hAnsi="Arial" w:cs="Arial"/>
              </w:rPr>
              <w:t>. Para a doença limitada a excisão cirúrgica é o tratamento de escol</w:t>
            </w:r>
            <w:r>
              <w:rPr>
                <w:rFonts w:ascii="Arial" w:eastAsia="Arial" w:hAnsi="Arial" w:cs="Arial"/>
              </w:rPr>
              <w:t>ha.</w:t>
            </w:r>
          </w:p>
        </w:tc>
      </w:tr>
      <w:tr w:rsidR="00870C14" w14:paraId="34809FE2" w14:textId="77777777">
        <w:trPr>
          <w:trHeight w:val="284"/>
        </w:trPr>
        <w:tc>
          <w:tcPr>
            <w:tcW w:w="8504" w:type="dxa"/>
            <w:tcBorders>
              <w:top w:val="single" w:sz="4" w:space="0" w:color="000000"/>
              <w:left w:val="nil"/>
              <w:bottom w:val="nil"/>
              <w:right w:val="nil"/>
            </w:tcBorders>
            <w:vAlign w:val="center"/>
          </w:tcPr>
          <w:p w14:paraId="34809FE1" w14:textId="77777777" w:rsidR="00870C14" w:rsidRDefault="00870C14">
            <w:pPr>
              <w:spacing w:line="360" w:lineRule="auto"/>
              <w:jc w:val="both"/>
              <w:rPr>
                <w:rFonts w:ascii="Arial" w:eastAsia="Arial" w:hAnsi="Arial" w:cs="Arial"/>
              </w:rPr>
            </w:pPr>
          </w:p>
        </w:tc>
      </w:tr>
      <w:tr w:rsidR="00870C14" w14:paraId="34809FE4" w14:textId="77777777">
        <w:trPr>
          <w:trHeight w:val="284"/>
        </w:trPr>
        <w:tc>
          <w:tcPr>
            <w:tcW w:w="8504" w:type="dxa"/>
            <w:tcBorders>
              <w:top w:val="nil"/>
              <w:left w:val="nil"/>
              <w:bottom w:val="single" w:sz="4" w:space="0" w:color="000000"/>
              <w:right w:val="nil"/>
            </w:tcBorders>
            <w:vAlign w:val="center"/>
          </w:tcPr>
          <w:p w14:paraId="34809FE3" w14:textId="77777777" w:rsidR="00870C14" w:rsidRDefault="00006B53">
            <w:pPr>
              <w:spacing w:line="360" w:lineRule="auto"/>
              <w:jc w:val="both"/>
              <w:rPr>
                <w:rFonts w:ascii="Arial" w:eastAsia="Arial" w:hAnsi="Arial" w:cs="Arial"/>
              </w:rPr>
            </w:pPr>
            <w:r>
              <w:rPr>
                <w:rFonts w:ascii="Arial" w:eastAsia="Arial" w:hAnsi="Arial" w:cs="Arial"/>
              </w:rPr>
              <w:t>REFERÊNCIAS BIBLIOGRÁFICAS: (três linhas)</w:t>
            </w:r>
          </w:p>
        </w:tc>
      </w:tr>
      <w:tr w:rsidR="00870C14" w14:paraId="34809FE6"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9FE5" w14:textId="77777777" w:rsidR="00870C14" w:rsidRDefault="00006B53">
            <w:pPr>
              <w:spacing w:line="360" w:lineRule="auto"/>
              <w:jc w:val="both"/>
              <w:rPr>
                <w:rFonts w:ascii="Arial" w:eastAsia="Arial" w:hAnsi="Arial" w:cs="Arial"/>
              </w:rPr>
            </w:pPr>
            <w:r>
              <w:rPr>
                <w:rFonts w:ascii="Arial" w:eastAsia="Arial" w:hAnsi="Arial" w:cs="Arial"/>
              </w:rPr>
              <w:t>BELDA JUNIOR, W.; DI CHIACCHIO, N.; CRIADO, P. R. Tratado de dermatologia. São Paulo: Atheneu, 2018</w:t>
            </w:r>
          </w:p>
        </w:tc>
      </w:tr>
    </w:tbl>
    <w:p w14:paraId="34809FE7" w14:textId="77777777" w:rsidR="00870C14" w:rsidRDefault="00870C14">
      <w:pPr>
        <w:jc w:val="both"/>
        <w:rPr>
          <w:rFonts w:ascii="Arial" w:eastAsia="Arial" w:hAnsi="Arial" w:cs="Arial"/>
          <w:sz w:val="20"/>
          <w:szCs w:val="20"/>
        </w:rPr>
      </w:pPr>
    </w:p>
    <w:p w14:paraId="34809FE8" w14:textId="77777777" w:rsidR="00870C14" w:rsidRDefault="00870C14">
      <w:pPr>
        <w:jc w:val="both"/>
        <w:rPr>
          <w:rFonts w:ascii="Arial" w:eastAsia="Arial" w:hAnsi="Arial" w:cs="Arial"/>
          <w:sz w:val="20"/>
          <w:szCs w:val="20"/>
        </w:rPr>
      </w:pPr>
    </w:p>
    <w:p w14:paraId="34809FE9"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9FEA"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9FEB" w14:textId="77777777" w:rsidR="00870C14" w:rsidRDefault="00870C14">
      <w:pPr>
        <w:rPr>
          <w:rFonts w:ascii="Arial" w:eastAsia="Arial" w:hAnsi="Arial" w:cs="Arial"/>
          <w:b/>
          <w:sz w:val="20"/>
          <w:szCs w:val="20"/>
        </w:rPr>
      </w:pPr>
    </w:p>
    <w:p w14:paraId="34809FEC"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9FED" w14:textId="77777777" w:rsidR="00870C14" w:rsidRDefault="00870C14">
      <w:pPr>
        <w:rPr>
          <w:rFonts w:ascii="Arial" w:eastAsia="Arial" w:hAnsi="Arial" w:cs="Arial"/>
          <w:sz w:val="20"/>
          <w:szCs w:val="20"/>
        </w:rPr>
      </w:pPr>
    </w:p>
    <w:tbl>
      <w:tblPr>
        <w:tblStyle w:val="afffb"/>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9FEF" w14:textId="77777777">
        <w:trPr>
          <w:trHeight w:val="284"/>
        </w:trPr>
        <w:tc>
          <w:tcPr>
            <w:tcW w:w="8504" w:type="dxa"/>
            <w:tcBorders>
              <w:top w:val="nil"/>
              <w:left w:val="nil"/>
              <w:bottom w:val="single" w:sz="4" w:space="0" w:color="000000"/>
              <w:right w:val="nil"/>
            </w:tcBorders>
          </w:tcPr>
          <w:p w14:paraId="34809FEE"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9FF1"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9FF0" w14:textId="77777777" w:rsidR="00870C14" w:rsidRDefault="00006B53">
            <w:pPr>
              <w:jc w:val="both"/>
              <w:rPr>
                <w:rFonts w:ascii="Arial" w:eastAsia="Arial" w:hAnsi="Arial" w:cs="Arial"/>
              </w:rPr>
            </w:pPr>
            <w:r>
              <w:rPr>
                <w:rFonts w:ascii="Arial" w:eastAsia="Arial" w:hAnsi="Arial" w:cs="Arial"/>
              </w:rPr>
              <w:t>UNESC</w:t>
            </w:r>
          </w:p>
        </w:tc>
      </w:tr>
      <w:tr w:rsidR="00870C14" w14:paraId="34809FF4" w14:textId="77777777">
        <w:trPr>
          <w:trHeight w:val="284"/>
        </w:trPr>
        <w:tc>
          <w:tcPr>
            <w:tcW w:w="8504" w:type="dxa"/>
            <w:tcBorders>
              <w:top w:val="nil"/>
              <w:left w:val="nil"/>
              <w:bottom w:val="single" w:sz="4" w:space="0" w:color="000000"/>
              <w:right w:val="nil"/>
            </w:tcBorders>
            <w:vAlign w:val="center"/>
          </w:tcPr>
          <w:p w14:paraId="34809FF2" w14:textId="77777777" w:rsidR="00870C14" w:rsidRDefault="00870C14">
            <w:pPr>
              <w:jc w:val="both"/>
              <w:rPr>
                <w:rFonts w:ascii="Arial" w:eastAsia="Arial" w:hAnsi="Arial" w:cs="Arial"/>
              </w:rPr>
            </w:pPr>
          </w:p>
          <w:p w14:paraId="34809FF3"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9FF6"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9FF5" w14:textId="77777777" w:rsidR="00870C14" w:rsidRDefault="00006B53">
            <w:pPr>
              <w:jc w:val="both"/>
              <w:rPr>
                <w:rFonts w:ascii="Arial" w:eastAsia="Arial" w:hAnsi="Arial" w:cs="Arial"/>
              </w:rPr>
            </w:pPr>
            <w:r>
              <w:rPr>
                <w:rFonts w:ascii="Arial" w:eastAsia="Arial" w:hAnsi="Arial" w:cs="Arial"/>
              </w:rPr>
              <w:t xml:space="preserve">Clínica Médica- Doenças Psiquiátricas - João Paulo Gameiro </w:t>
            </w:r>
            <w:proofErr w:type="gramStart"/>
            <w:r>
              <w:rPr>
                <w:rFonts w:ascii="Arial" w:eastAsia="Arial" w:hAnsi="Arial" w:cs="Arial"/>
              </w:rPr>
              <w:t>de  Azevedo</w:t>
            </w:r>
            <w:proofErr w:type="gramEnd"/>
          </w:p>
        </w:tc>
      </w:tr>
      <w:tr w:rsidR="00870C14" w14:paraId="34809FF8" w14:textId="77777777">
        <w:trPr>
          <w:trHeight w:val="284"/>
        </w:trPr>
        <w:tc>
          <w:tcPr>
            <w:tcW w:w="8504" w:type="dxa"/>
            <w:tcBorders>
              <w:top w:val="single" w:sz="4" w:space="0" w:color="000000"/>
              <w:left w:val="nil"/>
              <w:bottom w:val="nil"/>
              <w:right w:val="nil"/>
            </w:tcBorders>
            <w:vAlign w:val="center"/>
          </w:tcPr>
          <w:p w14:paraId="34809FF7" w14:textId="77777777" w:rsidR="00870C14" w:rsidRDefault="00870C14">
            <w:pPr>
              <w:jc w:val="both"/>
              <w:rPr>
                <w:rFonts w:ascii="Arial" w:eastAsia="Arial" w:hAnsi="Arial" w:cs="Arial"/>
              </w:rPr>
            </w:pPr>
          </w:p>
        </w:tc>
      </w:tr>
      <w:tr w:rsidR="00870C14" w14:paraId="34809FFA" w14:textId="77777777">
        <w:trPr>
          <w:trHeight w:val="284"/>
        </w:trPr>
        <w:tc>
          <w:tcPr>
            <w:tcW w:w="8504" w:type="dxa"/>
            <w:tcBorders>
              <w:top w:val="nil"/>
              <w:left w:val="nil"/>
              <w:bottom w:val="single" w:sz="4" w:space="0" w:color="000000"/>
              <w:right w:val="nil"/>
            </w:tcBorders>
            <w:vAlign w:val="center"/>
          </w:tcPr>
          <w:p w14:paraId="34809FF9"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A002" w14:textId="77777777">
        <w:trPr>
          <w:trHeight w:val="2350"/>
        </w:trPr>
        <w:tc>
          <w:tcPr>
            <w:tcW w:w="8504" w:type="dxa"/>
            <w:tcBorders>
              <w:top w:val="single" w:sz="4" w:space="0" w:color="000000"/>
              <w:left w:val="single" w:sz="4" w:space="0" w:color="000000"/>
              <w:bottom w:val="single" w:sz="4" w:space="0" w:color="000000"/>
              <w:right w:val="single" w:sz="4" w:space="0" w:color="000000"/>
            </w:tcBorders>
          </w:tcPr>
          <w:p w14:paraId="34809FFB" w14:textId="77777777" w:rsidR="00870C14" w:rsidRPr="001818A0" w:rsidRDefault="00006B53">
            <w:pPr>
              <w:spacing w:line="360" w:lineRule="auto"/>
              <w:jc w:val="both"/>
              <w:rPr>
                <w:rFonts w:ascii="Arial" w:eastAsia="Arial" w:hAnsi="Arial" w:cs="Arial"/>
              </w:rPr>
            </w:pPr>
            <w:r w:rsidRPr="001818A0">
              <w:rPr>
                <w:rFonts w:ascii="Arial" w:eastAsia="Arial" w:hAnsi="Arial" w:cs="Arial"/>
              </w:rPr>
              <w:t>Empresário de 27 anos, previamente hígido, foi sequestrado há cerca de 5 semanas, após agendar encontro em rede social, tendo passado cerca de 24 horas sob o controle dos criminosos, período no qual sofreu ameaças quanto a sua integridade física. Durante a</w:t>
            </w:r>
            <w:r w:rsidRPr="001818A0">
              <w:rPr>
                <w:rFonts w:ascii="Arial" w:eastAsia="Arial" w:hAnsi="Arial" w:cs="Arial"/>
              </w:rPr>
              <w:t>tendimento médico referiu palpitações, angústia, pesadelos recorrentes e isolamento social.  Qual é o diagnóstico mais provável nesse caso:</w:t>
            </w:r>
          </w:p>
          <w:p w14:paraId="34809FFC" w14:textId="77777777" w:rsidR="00870C14" w:rsidRPr="001818A0" w:rsidRDefault="00006B53">
            <w:pPr>
              <w:numPr>
                <w:ilvl w:val="0"/>
                <w:numId w:val="47"/>
              </w:numPr>
              <w:spacing w:line="360" w:lineRule="auto"/>
              <w:jc w:val="both"/>
              <w:rPr>
                <w:rFonts w:ascii="Arial" w:eastAsia="Arial" w:hAnsi="Arial" w:cs="Arial"/>
                <w:b/>
                <w:sz w:val="22"/>
                <w:szCs w:val="22"/>
              </w:rPr>
            </w:pPr>
            <w:r w:rsidRPr="001818A0">
              <w:rPr>
                <w:rFonts w:ascii="Arial" w:eastAsia="Arial" w:hAnsi="Arial" w:cs="Arial"/>
                <w:b/>
                <w:sz w:val="22"/>
                <w:szCs w:val="22"/>
              </w:rPr>
              <w:t xml:space="preserve">Transtorno de estresse pós-traumático   </w:t>
            </w:r>
          </w:p>
          <w:p w14:paraId="34809FFD" w14:textId="77777777" w:rsidR="00870C14" w:rsidRPr="001818A0" w:rsidRDefault="00006B53">
            <w:pPr>
              <w:numPr>
                <w:ilvl w:val="0"/>
                <w:numId w:val="47"/>
              </w:numPr>
              <w:spacing w:line="360" w:lineRule="auto"/>
              <w:jc w:val="both"/>
              <w:rPr>
                <w:rFonts w:ascii="Arial" w:eastAsia="Arial" w:hAnsi="Arial" w:cs="Arial"/>
                <w:sz w:val="22"/>
                <w:szCs w:val="22"/>
              </w:rPr>
            </w:pPr>
            <w:r w:rsidRPr="001818A0">
              <w:rPr>
                <w:rFonts w:ascii="Arial" w:eastAsia="Arial" w:hAnsi="Arial" w:cs="Arial"/>
                <w:sz w:val="22"/>
                <w:szCs w:val="22"/>
              </w:rPr>
              <w:t xml:space="preserve">Transtorno depressivo </w:t>
            </w:r>
          </w:p>
          <w:p w14:paraId="34809FFE" w14:textId="77777777" w:rsidR="00870C14" w:rsidRPr="001818A0" w:rsidRDefault="00006B53">
            <w:pPr>
              <w:numPr>
                <w:ilvl w:val="0"/>
                <w:numId w:val="47"/>
              </w:numPr>
              <w:spacing w:line="360" w:lineRule="auto"/>
              <w:jc w:val="both"/>
              <w:rPr>
                <w:rFonts w:ascii="Arial" w:eastAsia="Arial" w:hAnsi="Arial" w:cs="Arial"/>
                <w:sz w:val="22"/>
                <w:szCs w:val="22"/>
              </w:rPr>
            </w:pPr>
            <w:r w:rsidRPr="001818A0">
              <w:rPr>
                <w:rFonts w:ascii="Arial" w:eastAsia="Arial" w:hAnsi="Arial" w:cs="Arial"/>
                <w:sz w:val="22"/>
                <w:szCs w:val="22"/>
              </w:rPr>
              <w:t>Transtorno fóbico-ansioso</w:t>
            </w:r>
          </w:p>
          <w:p w14:paraId="34809FFF" w14:textId="77777777" w:rsidR="00870C14" w:rsidRPr="001818A0" w:rsidRDefault="00006B53">
            <w:pPr>
              <w:numPr>
                <w:ilvl w:val="0"/>
                <w:numId w:val="47"/>
              </w:numPr>
              <w:spacing w:line="360" w:lineRule="auto"/>
              <w:jc w:val="both"/>
              <w:rPr>
                <w:rFonts w:ascii="Arial" w:eastAsia="Arial" w:hAnsi="Arial" w:cs="Arial"/>
                <w:sz w:val="22"/>
                <w:szCs w:val="22"/>
              </w:rPr>
            </w:pPr>
            <w:r w:rsidRPr="001818A0">
              <w:rPr>
                <w:rFonts w:ascii="Arial" w:eastAsia="Arial" w:hAnsi="Arial" w:cs="Arial"/>
                <w:sz w:val="22"/>
                <w:szCs w:val="22"/>
              </w:rPr>
              <w:t>Síndrome de Burnout</w:t>
            </w:r>
          </w:p>
          <w:p w14:paraId="3480A000" w14:textId="77777777" w:rsidR="00870C14" w:rsidRPr="001818A0" w:rsidRDefault="00006B53">
            <w:pPr>
              <w:numPr>
                <w:ilvl w:val="0"/>
                <w:numId w:val="47"/>
              </w:numPr>
              <w:spacing w:after="200" w:line="360" w:lineRule="auto"/>
              <w:jc w:val="both"/>
              <w:rPr>
                <w:rFonts w:ascii="Arial" w:eastAsia="Arial" w:hAnsi="Arial" w:cs="Arial"/>
                <w:sz w:val="22"/>
                <w:szCs w:val="22"/>
              </w:rPr>
            </w:pPr>
            <w:r w:rsidRPr="001818A0">
              <w:rPr>
                <w:rFonts w:ascii="Arial" w:eastAsia="Arial" w:hAnsi="Arial" w:cs="Arial"/>
                <w:sz w:val="22"/>
                <w:szCs w:val="22"/>
              </w:rPr>
              <w:t>Reação</w:t>
            </w:r>
            <w:r w:rsidRPr="001818A0">
              <w:rPr>
                <w:rFonts w:ascii="Arial" w:eastAsia="Arial" w:hAnsi="Arial" w:cs="Arial"/>
                <w:sz w:val="22"/>
                <w:szCs w:val="22"/>
              </w:rPr>
              <w:t xml:space="preserve"> aguda ao estresse</w:t>
            </w:r>
          </w:p>
          <w:p w14:paraId="3480A001" w14:textId="77777777" w:rsidR="00870C14" w:rsidRDefault="00006B53">
            <w:pPr>
              <w:jc w:val="both"/>
              <w:rPr>
                <w:rFonts w:ascii="Arial" w:eastAsia="Arial" w:hAnsi="Arial" w:cs="Arial"/>
              </w:rPr>
            </w:pPr>
            <w:r>
              <w:rPr>
                <w:rFonts w:ascii="Arial" w:eastAsia="Arial" w:hAnsi="Arial" w:cs="Arial"/>
              </w:rPr>
              <w:t>muito fácil</w:t>
            </w:r>
          </w:p>
        </w:tc>
      </w:tr>
      <w:tr w:rsidR="00870C14" w14:paraId="3480A005" w14:textId="77777777">
        <w:trPr>
          <w:trHeight w:val="284"/>
        </w:trPr>
        <w:tc>
          <w:tcPr>
            <w:tcW w:w="8504" w:type="dxa"/>
            <w:tcBorders>
              <w:top w:val="nil"/>
              <w:left w:val="nil"/>
              <w:bottom w:val="single" w:sz="4" w:space="0" w:color="000000"/>
              <w:right w:val="nil"/>
            </w:tcBorders>
            <w:vAlign w:val="center"/>
          </w:tcPr>
          <w:p w14:paraId="3480A003" w14:textId="77777777" w:rsidR="00870C14" w:rsidRDefault="00870C14">
            <w:pPr>
              <w:jc w:val="both"/>
              <w:rPr>
                <w:rFonts w:ascii="Arial" w:eastAsia="Arial" w:hAnsi="Arial" w:cs="Arial"/>
              </w:rPr>
            </w:pPr>
          </w:p>
          <w:p w14:paraId="3480A004"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A007"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A006" w14:textId="77777777" w:rsidR="00870C14" w:rsidRDefault="00006B53">
            <w:pPr>
              <w:jc w:val="both"/>
              <w:rPr>
                <w:rFonts w:ascii="Arial" w:eastAsia="Arial" w:hAnsi="Arial" w:cs="Arial"/>
              </w:rPr>
            </w:pPr>
            <w:r>
              <w:rPr>
                <w:rFonts w:ascii="Arial" w:eastAsia="Arial" w:hAnsi="Arial" w:cs="Arial"/>
              </w:rPr>
              <w:t>A</w:t>
            </w:r>
          </w:p>
        </w:tc>
      </w:tr>
      <w:tr w:rsidR="00870C14" w14:paraId="3480A009" w14:textId="77777777">
        <w:trPr>
          <w:trHeight w:val="284"/>
        </w:trPr>
        <w:tc>
          <w:tcPr>
            <w:tcW w:w="8504" w:type="dxa"/>
            <w:tcBorders>
              <w:top w:val="single" w:sz="4" w:space="0" w:color="000000"/>
              <w:left w:val="nil"/>
              <w:bottom w:val="nil"/>
              <w:right w:val="nil"/>
            </w:tcBorders>
            <w:vAlign w:val="center"/>
          </w:tcPr>
          <w:p w14:paraId="3480A008" w14:textId="77777777" w:rsidR="00870C14" w:rsidRDefault="00870C14">
            <w:pPr>
              <w:jc w:val="both"/>
              <w:rPr>
                <w:rFonts w:ascii="Arial" w:eastAsia="Arial" w:hAnsi="Arial" w:cs="Arial"/>
              </w:rPr>
            </w:pPr>
          </w:p>
        </w:tc>
      </w:tr>
      <w:tr w:rsidR="00870C14" w14:paraId="3480A00B" w14:textId="77777777">
        <w:trPr>
          <w:trHeight w:val="284"/>
        </w:trPr>
        <w:tc>
          <w:tcPr>
            <w:tcW w:w="8504" w:type="dxa"/>
            <w:tcBorders>
              <w:top w:val="nil"/>
              <w:left w:val="nil"/>
              <w:bottom w:val="single" w:sz="4" w:space="0" w:color="000000"/>
              <w:right w:val="nil"/>
            </w:tcBorders>
            <w:vAlign w:val="center"/>
          </w:tcPr>
          <w:p w14:paraId="3480A00A"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A00D"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A00C" w14:textId="77777777" w:rsidR="00870C14" w:rsidRDefault="00006B53">
            <w:pPr>
              <w:spacing w:line="360" w:lineRule="auto"/>
              <w:jc w:val="both"/>
              <w:rPr>
                <w:rFonts w:ascii="Arial" w:eastAsia="Arial" w:hAnsi="Arial" w:cs="Arial"/>
              </w:rPr>
            </w:pPr>
            <w:r>
              <w:rPr>
                <w:rFonts w:ascii="Arial" w:eastAsia="Arial" w:hAnsi="Arial" w:cs="Arial"/>
              </w:rPr>
              <w:t xml:space="preserve">Transtorno de Estresse pós-traumático caracteriza-se por revivência do evento traumático, conduta de esquiva, sintomas de </w:t>
            </w:r>
            <w:proofErr w:type="spellStart"/>
            <w:r>
              <w:rPr>
                <w:rFonts w:ascii="Arial" w:eastAsia="Arial" w:hAnsi="Arial" w:cs="Arial"/>
              </w:rPr>
              <w:t>hipervigilância</w:t>
            </w:r>
            <w:proofErr w:type="spellEnd"/>
            <w:r>
              <w:rPr>
                <w:rFonts w:ascii="Arial" w:eastAsia="Arial" w:hAnsi="Arial" w:cs="Arial"/>
              </w:rPr>
              <w:t xml:space="preserve"> e alterações no sono, por mais de 1 mês.</w:t>
            </w:r>
          </w:p>
        </w:tc>
      </w:tr>
      <w:tr w:rsidR="00870C14" w14:paraId="3480A00F" w14:textId="77777777">
        <w:trPr>
          <w:trHeight w:val="284"/>
        </w:trPr>
        <w:tc>
          <w:tcPr>
            <w:tcW w:w="8504" w:type="dxa"/>
            <w:tcBorders>
              <w:top w:val="single" w:sz="4" w:space="0" w:color="000000"/>
              <w:left w:val="nil"/>
              <w:bottom w:val="nil"/>
              <w:right w:val="nil"/>
            </w:tcBorders>
            <w:vAlign w:val="center"/>
          </w:tcPr>
          <w:p w14:paraId="3480A00E" w14:textId="77777777" w:rsidR="00870C14" w:rsidRDefault="00870C14">
            <w:pPr>
              <w:jc w:val="both"/>
              <w:rPr>
                <w:rFonts w:ascii="Arial" w:eastAsia="Arial" w:hAnsi="Arial" w:cs="Arial"/>
              </w:rPr>
            </w:pPr>
          </w:p>
        </w:tc>
      </w:tr>
      <w:tr w:rsidR="00870C14" w14:paraId="3480A011" w14:textId="77777777">
        <w:trPr>
          <w:trHeight w:val="284"/>
        </w:trPr>
        <w:tc>
          <w:tcPr>
            <w:tcW w:w="8504" w:type="dxa"/>
            <w:tcBorders>
              <w:top w:val="nil"/>
              <w:left w:val="nil"/>
              <w:bottom w:val="single" w:sz="4" w:space="0" w:color="000000"/>
              <w:right w:val="nil"/>
            </w:tcBorders>
            <w:vAlign w:val="center"/>
          </w:tcPr>
          <w:p w14:paraId="3480A010"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A014"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A012" w14:textId="77777777" w:rsidR="00870C14" w:rsidRDefault="00006B53">
            <w:pPr>
              <w:shd w:val="clear" w:color="auto" w:fill="FFFFFF"/>
              <w:spacing w:line="360" w:lineRule="auto"/>
              <w:jc w:val="both"/>
              <w:rPr>
                <w:rFonts w:ascii="Arial" w:eastAsia="Arial" w:hAnsi="Arial" w:cs="Arial"/>
                <w:color w:val="000000"/>
                <w:sz w:val="24"/>
                <w:szCs w:val="24"/>
              </w:rPr>
            </w:pPr>
            <w:hyperlink r:id="rId18">
              <w:r w:rsidRPr="009C6094">
                <w:rPr>
                  <w:rFonts w:ascii="Arial" w:eastAsia="Arial" w:hAnsi="Arial" w:cs="Arial"/>
                  <w:color w:val="000000"/>
                  <w:sz w:val="24"/>
                  <w:szCs w:val="24"/>
                  <w:lang w:val="it-IT"/>
                </w:rPr>
                <w:t>Ursano RJ, Bell C, Eth S, et al. Practice guideline for the treatment of patients with acute stre</w:t>
              </w:r>
              <w:r w:rsidRPr="009C6094">
                <w:rPr>
                  <w:rFonts w:ascii="Arial" w:eastAsia="Arial" w:hAnsi="Arial" w:cs="Arial"/>
                  <w:color w:val="000000"/>
                  <w:sz w:val="24"/>
                  <w:szCs w:val="24"/>
                  <w:lang w:val="it-IT"/>
                </w:rPr>
                <w:t xml:space="preserve">ss disorder and posttraumatic stress disorder. </w:t>
              </w:r>
              <w:r>
                <w:rPr>
                  <w:rFonts w:ascii="Arial" w:eastAsia="Arial" w:hAnsi="Arial" w:cs="Arial"/>
                  <w:color w:val="000000"/>
                  <w:sz w:val="24"/>
                  <w:szCs w:val="24"/>
                </w:rPr>
                <w:t xml:space="preserve">Am J </w:t>
              </w:r>
              <w:proofErr w:type="spellStart"/>
              <w:r>
                <w:rPr>
                  <w:rFonts w:ascii="Arial" w:eastAsia="Arial" w:hAnsi="Arial" w:cs="Arial"/>
                  <w:color w:val="000000"/>
                  <w:sz w:val="24"/>
                  <w:szCs w:val="24"/>
                </w:rPr>
                <w:t>Psychiatry</w:t>
              </w:r>
              <w:proofErr w:type="spellEnd"/>
              <w:r>
                <w:rPr>
                  <w:rFonts w:ascii="Arial" w:eastAsia="Arial" w:hAnsi="Arial" w:cs="Arial"/>
                  <w:color w:val="000000"/>
                  <w:sz w:val="24"/>
                  <w:szCs w:val="24"/>
                </w:rPr>
                <w:t xml:space="preserve"> 2004; 161:3.</w:t>
              </w:r>
            </w:hyperlink>
          </w:p>
          <w:p w14:paraId="3480A013" w14:textId="77777777" w:rsidR="00870C14" w:rsidRDefault="00870C14">
            <w:pPr>
              <w:jc w:val="both"/>
              <w:rPr>
                <w:rFonts w:ascii="Arial" w:eastAsia="Arial" w:hAnsi="Arial" w:cs="Arial"/>
              </w:rPr>
            </w:pPr>
          </w:p>
        </w:tc>
      </w:tr>
    </w:tbl>
    <w:p w14:paraId="3480A015" w14:textId="77777777" w:rsidR="00870C14" w:rsidRDefault="00870C14">
      <w:pPr>
        <w:jc w:val="both"/>
        <w:rPr>
          <w:rFonts w:ascii="Arial" w:eastAsia="Arial" w:hAnsi="Arial" w:cs="Arial"/>
          <w:sz w:val="20"/>
          <w:szCs w:val="20"/>
        </w:rPr>
      </w:pPr>
    </w:p>
    <w:p w14:paraId="3480A016" w14:textId="77777777" w:rsidR="00870C14" w:rsidRDefault="00870C14">
      <w:pPr>
        <w:jc w:val="both"/>
        <w:rPr>
          <w:rFonts w:ascii="Arial" w:eastAsia="Arial" w:hAnsi="Arial" w:cs="Arial"/>
          <w:sz w:val="20"/>
          <w:szCs w:val="20"/>
        </w:rPr>
      </w:pPr>
    </w:p>
    <w:p w14:paraId="3480A017"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018"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019" w14:textId="77777777" w:rsidR="00870C14" w:rsidRDefault="00870C14">
      <w:pPr>
        <w:rPr>
          <w:rFonts w:ascii="Arial" w:eastAsia="Arial" w:hAnsi="Arial" w:cs="Arial"/>
          <w:b/>
          <w:sz w:val="20"/>
          <w:szCs w:val="20"/>
        </w:rPr>
      </w:pPr>
    </w:p>
    <w:p w14:paraId="3480A01A"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01B" w14:textId="77777777" w:rsidR="00870C14" w:rsidRDefault="00870C14">
      <w:pPr>
        <w:rPr>
          <w:rFonts w:ascii="Arial" w:eastAsia="Arial" w:hAnsi="Arial" w:cs="Arial"/>
          <w:sz w:val="20"/>
          <w:szCs w:val="20"/>
        </w:rPr>
      </w:pPr>
    </w:p>
    <w:tbl>
      <w:tblPr>
        <w:tblStyle w:val="afffc"/>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A01D" w14:textId="77777777">
        <w:trPr>
          <w:trHeight w:val="284"/>
        </w:trPr>
        <w:tc>
          <w:tcPr>
            <w:tcW w:w="8504" w:type="dxa"/>
            <w:tcBorders>
              <w:top w:val="nil"/>
              <w:left w:val="nil"/>
              <w:bottom w:val="single" w:sz="4" w:space="0" w:color="000000"/>
              <w:right w:val="nil"/>
            </w:tcBorders>
          </w:tcPr>
          <w:p w14:paraId="3480A01C"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A01F"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A01E" w14:textId="77777777" w:rsidR="00870C14" w:rsidRDefault="00006B53">
            <w:pPr>
              <w:jc w:val="both"/>
              <w:rPr>
                <w:rFonts w:ascii="Arial" w:eastAsia="Arial" w:hAnsi="Arial" w:cs="Arial"/>
              </w:rPr>
            </w:pPr>
            <w:r>
              <w:rPr>
                <w:rFonts w:ascii="Arial" w:eastAsia="Arial" w:hAnsi="Arial" w:cs="Arial"/>
              </w:rPr>
              <w:t>UNESC</w:t>
            </w:r>
          </w:p>
        </w:tc>
      </w:tr>
      <w:tr w:rsidR="00870C14" w14:paraId="3480A022" w14:textId="77777777">
        <w:trPr>
          <w:trHeight w:val="284"/>
        </w:trPr>
        <w:tc>
          <w:tcPr>
            <w:tcW w:w="8504" w:type="dxa"/>
            <w:tcBorders>
              <w:top w:val="nil"/>
              <w:left w:val="nil"/>
              <w:bottom w:val="single" w:sz="4" w:space="0" w:color="000000"/>
              <w:right w:val="nil"/>
            </w:tcBorders>
            <w:vAlign w:val="center"/>
          </w:tcPr>
          <w:p w14:paraId="3480A020" w14:textId="77777777" w:rsidR="00870C14" w:rsidRDefault="00870C14">
            <w:pPr>
              <w:jc w:val="both"/>
              <w:rPr>
                <w:rFonts w:ascii="Arial" w:eastAsia="Arial" w:hAnsi="Arial" w:cs="Arial"/>
              </w:rPr>
            </w:pPr>
          </w:p>
          <w:p w14:paraId="3480A021"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A024"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A023" w14:textId="77777777" w:rsidR="00870C14" w:rsidRDefault="00006B53">
            <w:pPr>
              <w:jc w:val="both"/>
              <w:rPr>
                <w:rFonts w:ascii="Arial" w:eastAsia="Arial" w:hAnsi="Arial" w:cs="Arial"/>
              </w:rPr>
            </w:pPr>
            <w:r>
              <w:rPr>
                <w:rFonts w:ascii="Arial" w:eastAsia="Arial" w:hAnsi="Arial" w:cs="Arial"/>
              </w:rPr>
              <w:t xml:space="preserve">Clínica Médica- Bioética e a prática médica - João Paulo Gameiro </w:t>
            </w:r>
            <w:proofErr w:type="gramStart"/>
            <w:r>
              <w:rPr>
                <w:rFonts w:ascii="Arial" w:eastAsia="Arial" w:hAnsi="Arial" w:cs="Arial"/>
              </w:rPr>
              <w:t>de  Azevedo</w:t>
            </w:r>
            <w:proofErr w:type="gramEnd"/>
          </w:p>
        </w:tc>
      </w:tr>
      <w:tr w:rsidR="00870C14" w14:paraId="3480A026" w14:textId="77777777">
        <w:trPr>
          <w:trHeight w:val="284"/>
        </w:trPr>
        <w:tc>
          <w:tcPr>
            <w:tcW w:w="8504" w:type="dxa"/>
            <w:tcBorders>
              <w:top w:val="single" w:sz="4" w:space="0" w:color="000000"/>
              <w:left w:val="nil"/>
              <w:bottom w:val="nil"/>
              <w:right w:val="nil"/>
            </w:tcBorders>
            <w:vAlign w:val="center"/>
          </w:tcPr>
          <w:p w14:paraId="3480A025" w14:textId="77777777" w:rsidR="00870C14" w:rsidRDefault="00870C14">
            <w:pPr>
              <w:jc w:val="both"/>
              <w:rPr>
                <w:rFonts w:ascii="Arial" w:eastAsia="Arial" w:hAnsi="Arial" w:cs="Arial"/>
              </w:rPr>
            </w:pPr>
          </w:p>
        </w:tc>
      </w:tr>
      <w:tr w:rsidR="00870C14" w14:paraId="3480A028" w14:textId="77777777">
        <w:trPr>
          <w:trHeight w:val="284"/>
        </w:trPr>
        <w:tc>
          <w:tcPr>
            <w:tcW w:w="8504" w:type="dxa"/>
            <w:tcBorders>
              <w:top w:val="nil"/>
              <w:left w:val="nil"/>
              <w:bottom w:val="single" w:sz="4" w:space="0" w:color="000000"/>
              <w:right w:val="nil"/>
            </w:tcBorders>
            <w:vAlign w:val="center"/>
          </w:tcPr>
          <w:p w14:paraId="3480A027"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A030" w14:textId="77777777">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3480A029" w14:textId="77777777" w:rsidR="00870C14" w:rsidRDefault="00006B53">
            <w:pPr>
              <w:spacing w:line="360" w:lineRule="auto"/>
              <w:jc w:val="both"/>
              <w:rPr>
                <w:rFonts w:ascii="Arial" w:eastAsia="Arial" w:hAnsi="Arial" w:cs="Arial"/>
              </w:rPr>
            </w:pPr>
            <w:r>
              <w:rPr>
                <w:rFonts w:ascii="Arial" w:eastAsia="Arial" w:hAnsi="Arial" w:cs="Arial"/>
              </w:rPr>
              <w:t>O código de ética médica é um documento que determina os direitos e obrigações do médico e surgiu devido a necessidade de resguardar as atividades legalizadas e punir as condutas não autorizadas. Desse modo, de acordo com a Resolução CFM nº 2217, de 27/09/</w:t>
            </w:r>
            <w:r>
              <w:rPr>
                <w:rFonts w:ascii="Arial" w:eastAsia="Arial" w:hAnsi="Arial" w:cs="Arial"/>
              </w:rPr>
              <w:t>2019, no que diz respeito ao sigilo profissional, é vedado ao médico:</w:t>
            </w:r>
          </w:p>
          <w:p w14:paraId="3480A02A" w14:textId="77777777" w:rsidR="00870C14" w:rsidRDefault="00006B53">
            <w:pPr>
              <w:spacing w:line="360" w:lineRule="auto"/>
              <w:jc w:val="both"/>
              <w:rPr>
                <w:rFonts w:ascii="Arial" w:eastAsia="Arial" w:hAnsi="Arial" w:cs="Arial"/>
                <w:color w:val="000000"/>
              </w:rPr>
            </w:pPr>
            <w:r>
              <w:rPr>
                <w:rFonts w:ascii="Arial" w:eastAsia="Arial" w:hAnsi="Arial" w:cs="Arial"/>
                <w:b/>
                <w:color w:val="000000"/>
              </w:rPr>
              <w:t xml:space="preserve"> a) Fazer referência a casos clínicos identificáveis, exibir pacientes ou imagens que os tornem reconhecíveis em anúncios profissionais ou na divulgação de assuntos médicos em meios de c</w:t>
            </w:r>
            <w:r>
              <w:rPr>
                <w:rFonts w:ascii="Arial" w:eastAsia="Arial" w:hAnsi="Arial" w:cs="Arial"/>
                <w:b/>
                <w:color w:val="000000"/>
              </w:rPr>
              <w:t>omunicação em geral, mesmo com autorização do paciente.</w:t>
            </w:r>
            <w:r>
              <w:rPr>
                <w:rFonts w:ascii="Arial" w:eastAsia="Arial" w:hAnsi="Arial" w:cs="Arial"/>
                <w:color w:val="000000"/>
              </w:rPr>
              <w:t xml:space="preserve">   </w:t>
            </w:r>
          </w:p>
          <w:p w14:paraId="3480A02B" w14:textId="77777777" w:rsidR="00870C14" w:rsidRDefault="00006B53">
            <w:pPr>
              <w:spacing w:line="360" w:lineRule="auto"/>
              <w:jc w:val="both"/>
              <w:rPr>
                <w:rFonts w:ascii="Arial" w:eastAsia="Arial" w:hAnsi="Arial" w:cs="Arial"/>
              </w:rPr>
            </w:pPr>
            <w:r>
              <w:rPr>
                <w:rFonts w:ascii="Arial" w:eastAsia="Arial" w:hAnsi="Arial" w:cs="Arial"/>
                <w:color w:val="000000"/>
              </w:rPr>
              <w:t>b) Revelar fato de que tenha conhecimento em virtude do exercício de sua profissão, salvo por motivo justo, dever legal, na investigação</w:t>
            </w:r>
            <w:r>
              <w:rPr>
                <w:rFonts w:ascii="Arial" w:eastAsia="Arial" w:hAnsi="Arial" w:cs="Arial"/>
              </w:rPr>
              <w:t xml:space="preserve"> de suspeita de crime ou consentimento, por escrito, do pacie</w:t>
            </w:r>
            <w:r>
              <w:rPr>
                <w:rFonts w:ascii="Arial" w:eastAsia="Arial" w:hAnsi="Arial" w:cs="Arial"/>
              </w:rPr>
              <w:t>nte.</w:t>
            </w:r>
          </w:p>
          <w:p w14:paraId="3480A02C" w14:textId="77777777" w:rsidR="00870C14" w:rsidRDefault="00006B53">
            <w:pPr>
              <w:spacing w:line="360" w:lineRule="auto"/>
              <w:jc w:val="both"/>
              <w:rPr>
                <w:rFonts w:ascii="Arial" w:eastAsia="Arial" w:hAnsi="Arial" w:cs="Arial"/>
              </w:rPr>
            </w:pPr>
            <w:r>
              <w:rPr>
                <w:rFonts w:ascii="Arial" w:eastAsia="Arial" w:hAnsi="Arial" w:cs="Arial"/>
              </w:rPr>
              <w:t>c) Revelar fato de que tenha conhecimento em virtude do exercício de sua profissão, salvo por motivo justo, dever legal, consentimento por escrito do paciente ou quando o fato já seja de conhecimento público</w:t>
            </w:r>
          </w:p>
          <w:p w14:paraId="3480A02D" w14:textId="77777777" w:rsidR="00870C14" w:rsidRDefault="00006B53">
            <w:pPr>
              <w:spacing w:line="360" w:lineRule="auto"/>
              <w:jc w:val="both"/>
              <w:rPr>
                <w:rFonts w:ascii="Arial" w:eastAsia="Arial" w:hAnsi="Arial" w:cs="Arial"/>
              </w:rPr>
            </w:pPr>
            <w:r>
              <w:rPr>
                <w:rFonts w:ascii="Arial" w:eastAsia="Arial" w:hAnsi="Arial" w:cs="Arial"/>
              </w:rPr>
              <w:t xml:space="preserve">d) Revelar sigilo profissional relacionado </w:t>
            </w:r>
            <w:r>
              <w:rPr>
                <w:rFonts w:ascii="Arial" w:eastAsia="Arial" w:hAnsi="Arial" w:cs="Arial"/>
              </w:rPr>
              <w:t>a paciente criança ou adolescente, desde que estes tenham capacidade de discernimento, inclusive a seus pais ou representantes legais, mesmo quando a não revelação possa acarretar dano ao paciente</w:t>
            </w:r>
          </w:p>
          <w:p w14:paraId="3480A02E" w14:textId="77777777" w:rsidR="00870C14" w:rsidRDefault="00006B53">
            <w:pPr>
              <w:spacing w:line="360" w:lineRule="auto"/>
              <w:jc w:val="both"/>
              <w:rPr>
                <w:rFonts w:ascii="Arial" w:eastAsia="Arial" w:hAnsi="Arial" w:cs="Arial"/>
              </w:rPr>
            </w:pPr>
            <w:r>
              <w:rPr>
                <w:rFonts w:ascii="Arial" w:eastAsia="Arial" w:hAnsi="Arial" w:cs="Arial"/>
              </w:rPr>
              <w:t>e) Prestar informações a empresas seguradoras sobre as circ</w:t>
            </w:r>
            <w:r>
              <w:rPr>
                <w:rFonts w:ascii="Arial" w:eastAsia="Arial" w:hAnsi="Arial" w:cs="Arial"/>
              </w:rPr>
              <w:t>unstâncias da morte do paciente sob seus cuidados, além das contidas na declaração de óbito, mesmo com expresso consentimento do seu representante legal</w:t>
            </w:r>
          </w:p>
          <w:p w14:paraId="3480A02F" w14:textId="77777777" w:rsidR="00870C14" w:rsidRDefault="00870C14">
            <w:pPr>
              <w:spacing w:line="360" w:lineRule="auto"/>
              <w:ind w:left="720"/>
              <w:jc w:val="both"/>
              <w:rPr>
                <w:rFonts w:ascii="Arial" w:eastAsia="Arial" w:hAnsi="Arial" w:cs="Arial"/>
              </w:rPr>
            </w:pPr>
          </w:p>
        </w:tc>
      </w:tr>
      <w:tr w:rsidR="00870C14" w14:paraId="3480A033" w14:textId="77777777">
        <w:trPr>
          <w:trHeight w:val="284"/>
        </w:trPr>
        <w:tc>
          <w:tcPr>
            <w:tcW w:w="8504" w:type="dxa"/>
            <w:tcBorders>
              <w:top w:val="nil"/>
              <w:left w:val="nil"/>
              <w:bottom w:val="single" w:sz="4" w:space="0" w:color="000000"/>
              <w:right w:val="nil"/>
            </w:tcBorders>
            <w:vAlign w:val="center"/>
          </w:tcPr>
          <w:p w14:paraId="3480A031" w14:textId="77777777" w:rsidR="00870C14" w:rsidRDefault="00870C14">
            <w:pPr>
              <w:jc w:val="both"/>
              <w:rPr>
                <w:rFonts w:ascii="Arial" w:eastAsia="Arial" w:hAnsi="Arial" w:cs="Arial"/>
              </w:rPr>
            </w:pPr>
          </w:p>
          <w:p w14:paraId="3480A032"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A035"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A034" w14:textId="77777777" w:rsidR="00870C14" w:rsidRDefault="00006B53">
            <w:pPr>
              <w:jc w:val="both"/>
              <w:rPr>
                <w:rFonts w:ascii="Arial" w:eastAsia="Arial" w:hAnsi="Arial" w:cs="Arial"/>
              </w:rPr>
            </w:pPr>
            <w:r>
              <w:rPr>
                <w:rFonts w:ascii="Arial" w:eastAsia="Arial" w:hAnsi="Arial" w:cs="Arial"/>
              </w:rPr>
              <w:t>A</w:t>
            </w:r>
          </w:p>
        </w:tc>
      </w:tr>
      <w:tr w:rsidR="00870C14" w14:paraId="3480A037" w14:textId="77777777">
        <w:trPr>
          <w:trHeight w:val="284"/>
        </w:trPr>
        <w:tc>
          <w:tcPr>
            <w:tcW w:w="8504" w:type="dxa"/>
            <w:tcBorders>
              <w:top w:val="single" w:sz="4" w:space="0" w:color="000000"/>
              <w:left w:val="nil"/>
              <w:bottom w:val="nil"/>
              <w:right w:val="nil"/>
            </w:tcBorders>
            <w:vAlign w:val="center"/>
          </w:tcPr>
          <w:p w14:paraId="3480A036" w14:textId="77777777" w:rsidR="00870C14" w:rsidRDefault="00870C14">
            <w:pPr>
              <w:jc w:val="both"/>
              <w:rPr>
                <w:rFonts w:ascii="Arial" w:eastAsia="Arial" w:hAnsi="Arial" w:cs="Arial"/>
              </w:rPr>
            </w:pPr>
          </w:p>
        </w:tc>
      </w:tr>
      <w:tr w:rsidR="00870C14" w14:paraId="3480A039" w14:textId="77777777">
        <w:trPr>
          <w:trHeight w:val="284"/>
        </w:trPr>
        <w:tc>
          <w:tcPr>
            <w:tcW w:w="8504" w:type="dxa"/>
            <w:tcBorders>
              <w:top w:val="nil"/>
              <w:left w:val="nil"/>
              <w:bottom w:val="single" w:sz="4" w:space="0" w:color="000000"/>
              <w:right w:val="nil"/>
            </w:tcBorders>
            <w:vAlign w:val="center"/>
          </w:tcPr>
          <w:p w14:paraId="3480A038" w14:textId="77777777" w:rsidR="00870C14" w:rsidRDefault="00006B53">
            <w:pPr>
              <w:jc w:val="both"/>
              <w:rPr>
                <w:rFonts w:ascii="Arial" w:eastAsia="Arial" w:hAnsi="Arial" w:cs="Arial"/>
              </w:rPr>
            </w:pPr>
            <w:r>
              <w:rPr>
                <w:rFonts w:ascii="Arial" w:eastAsia="Arial" w:hAnsi="Arial" w:cs="Arial"/>
              </w:rPr>
              <w:lastRenderedPageBreak/>
              <w:t xml:space="preserve">COMENTÁRIOS SOBRE A RESPOSTA </w:t>
            </w:r>
            <w:r>
              <w:rPr>
                <w:rFonts w:ascii="Arial" w:eastAsia="Arial" w:hAnsi="Arial" w:cs="Arial"/>
                <w:smallCaps/>
              </w:rPr>
              <w:t>CORRETA E/OU SOBRE AS ALTERNATIVAS ERRADAS:</w:t>
            </w:r>
          </w:p>
        </w:tc>
      </w:tr>
      <w:tr w:rsidR="00870C14" w14:paraId="3480A03B"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A03A" w14:textId="77777777" w:rsidR="00870C14" w:rsidRDefault="00006B53">
            <w:pPr>
              <w:spacing w:line="360" w:lineRule="auto"/>
              <w:jc w:val="both"/>
              <w:rPr>
                <w:rFonts w:ascii="Arial" w:eastAsia="Arial" w:hAnsi="Arial" w:cs="Arial"/>
              </w:rPr>
            </w:pPr>
            <w:r>
              <w:rPr>
                <w:rFonts w:ascii="Arial" w:eastAsia="Arial" w:hAnsi="Arial" w:cs="Arial"/>
              </w:rPr>
              <w:t xml:space="preserve">Segundo o artigo 75 </w:t>
            </w:r>
            <w:proofErr w:type="gramStart"/>
            <w:r>
              <w:rPr>
                <w:rFonts w:ascii="Arial" w:eastAsia="Arial" w:hAnsi="Arial" w:cs="Arial"/>
              </w:rPr>
              <w:t>da  Resolução</w:t>
            </w:r>
            <w:proofErr w:type="gramEnd"/>
            <w:r>
              <w:rPr>
                <w:rFonts w:ascii="Arial" w:eastAsia="Arial" w:hAnsi="Arial" w:cs="Arial"/>
              </w:rPr>
              <w:t xml:space="preserve"> CFM nº 2217, de 27/09/2019, o médico não poderá fazer referência a casos clínicos identificáveis, exibir pacientes ou imagens que os tornem reconhecíveis em anúncios profissiona</w:t>
            </w:r>
            <w:r>
              <w:rPr>
                <w:rFonts w:ascii="Arial" w:eastAsia="Arial" w:hAnsi="Arial" w:cs="Arial"/>
              </w:rPr>
              <w:t>is ou na divulgação de assuntos médicos em meios de comunicação em geral, mesmo com autorização do paciente</w:t>
            </w:r>
          </w:p>
        </w:tc>
      </w:tr>
      <w:tr w:rsidR="00870C14" w14:paraId="3480A03D" w14:textId="77777777">
        <w:trPr>
          <w:trHeight w:val="284"/>
        </w:trPr>
        <w:tc>
          <w:tcPr>
            <w:tcW w:w="8504" w:type="dxa"/>
            <w:tcBorders>
              <w:top w:val="single" w:sz="4" w:space="0" w:color="000000"/>
              <w:left w:val="nil"/>
              <w:bottom w:val="nil"/>
              <w:right w:val="nil"/>
            </w:tcBorders>
            <w:vAlign w:val="center"/>
          </w:tcPr>
          <w:p w14:paraId="3480A03C" w14:textId="77777777" w:rsidR="00870C14" w:rsidRDefault="00870C14">
            <w:pPr>
              <w:jc w:val="both"/>
              <w:rPr>
                <w:rFonts w:ascii="Arial" w:eastAsia="Arial" w:hAnsi="Arial" w:cs="Arial"/>
              </w:rPr>
            </w:pPr>
          </w:p>
        </w:tc>
      </w:tr>
      <w:tr w:rsidR="00870C14" w14:paraId="3480A03F" w14:textId="77777777">
        <w:trPr>
          <w:trHeight w:val="284"/>
        </w:trPr>
        <w:tc>
          <w:tcPr>
            <w:tcW w:w="8504" w:type="dxa"/>
            <w:tcBorders>
              <w:top w:val="nil"/>
              <w:left w:val="nil"/>
              <w:bottom w:val="single" w:sz="4" w:space="0" w:color="000000"/>
              <w:right w:val="nil"/>
            </w:tcBorders>
            <w:vAlign w:val="center"/>
          </w:tcPr>
          <w:p w14:paraId="3480A03E"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A041"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A040" w14:textId="77777777" w:rsidR="00870C14" w:rsidRDefault="00006B53">
            <w:pPr>
              <w:jc w:val="both"/>
              <w:rPr>
                <w:rFonts w:ascii="Arial" w:eastAsia="Arial" w:hAnsi="Arial" w:cs="Arial"/>
              </w:rPr>
            </w:pPr>
            <w:r>
              <w:rPr>
                <w:rFonts w:ascii="Arial" w:eastAsia="Arial" w:hAnsi="Arial" w:cs="Arial"/>
              </w:rPr>
              <w:t>Resolução CFM nº 2217, de 27/09/2019 - Código de Ética Médica</w:t>
            </w:r>
          </w:p>
        </w:tc>
      </w:tr>
    </w:tbl>
    <w:p w14:paraId="3480A042" w14:textId="77777777" w:rsidR="00870C14" w:rsidRDefault="00870C14">
      <w:pPr>
        <w:jc w:val="both"/>
        <w:rPr>
          <w:rFonts w:ascii="Arial" w:eastAsia="Arial" w:hAnsi="Arial" w:cs="Arial"/>
          <w:sz w:val="20"/>
          <w:szCs w:val="20"/>
        </w:rPr>
      </w:pPr>
    </w:p>
    <w:p w14:paraId="3480A043" w14:textId="77777777" w:rsidR="00870C14" w:rsidRDefault="00870C14">
      <w:pPr>
        <w:jc w:val="both"/>
        <w:rPr>
          <w:rFonts w:ascii="Arial" w:eastAsia="Arial" w:hAnsi="Arial" w:cs="Arial"/>
          <w:sz w:val="20"/>
          <w:szCs w:val="20"/>
        </w:rPr>
      </w:pPr>
    </w:p>
    <w:p w14:paraId="3480A044" w14:textId="77777777" w:rsidR="00870C14" w:rsidRDefault="00870C14"/>
    <w:p w14:paraId="3480A045" w14:textId="77777777" w:rsidR="00870C14" w:rsidRDefault="00870C14"/>
    <w:p w14:paraId="3480A046" w14:textId="77777777" w:rsidR="00870C14" w:rsidRDefault="00870C14"/>
    <w:p w14:paraId="3480A047"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048"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049" w14:textId="77777777" w:rsidR="00870C14" w:rsidRDefault="00870C14">
      <w:pPr>
        <w:rPr>
          <w:rFonts w:ascii="Arial" w:eastAsia="Arial" w:hAnsi="Arial" w:cs="Arial"/>
          <w:b/>
          <w:sz w:val="20"/>
          <w:szCs w:val="20"/>
        </w:rPr>
      </w:pPr>
    </w:p>
    <w:p w14:paraId="3480A04A"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04B" w14:textId="77777777" w:rsidR="00870C14" w:rsidRDefault="00870C14">
      <w:pPr>
        <w:rPr>
          <w:rFonts w:ascii="Times New Roman" w:eastAsia="Times New Roman" w:hAnsi="Times New Roman" w:cs="Times New Roman"/>
          <w:sz w:val="24"/>
          <w:szCs w:val="24"/>
        </w:rPr>
      </w:pPr>
    </w:p>
    <w:tbl>
      <w:tblPr>
        <w:tblStyle w:val="afffd"/>
        <w:tblW w:w="8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0"/>
      </w:tblGrid>
      <w:tr w:rsidR="00870C14" w14:paraId="3480A04D" w14:textId="77777777">
        <w:trPr>
          <w:trHeight w:val="284"/>
        </w:trPr>
        <w:tc>
          <w:tcPr>
            <w:tcW w:w="8720" w:type="dxa"/>
            <w:tcBorders>
              <w:top w:val="nil"/>
              <w:left w:val="nil"/>
              <w:bottom w:val="single" w:sz="4" w:space="0" w:color="000000"/>
              <w:right w:val="nil"/>
            </w:tcBorders>
          </w:tcPr>
          <w:p w14:paraId="3480A04C" w14:textId="77777777" w:rsidR="00870C14" w:rsidRDefault="00006B53">
            <w:pPr>
              <w:jc w:val="both"/>
              <w:rPr>
                <w:rFonts w:eastAsia="Times New Roman"/>
                <w:sz w:val="24"/>
                <w:szCs w:val="24"/>
              </w:rPr>
            </w:pPr>
            <w:r>
              <w:rPr>
                <w:rFonts w:eastAsia="Times New Roman"/>
                <w:sz w:val="24"/>
                <w:szCs w:val="24"/>
              </w:rPr>
              <w:t>INSTITUIÇÃO (SIGLA):</w:t>
            </w:r>
          </w:p>
        </w:tc>
      </w:tr>
      <w:tr w:rsidR="00870C14" w14:paraId="3480A04F" w14:textId="77777777">
        <w:trPr>
          <w:trHeight w:val="284"/>
        </w:trPr>
        <w:tc>
          <w:tcPr>
            <w:tcW w:w="8720" w:type="dxa"/>
            <w:tcBorders>
              <w:top w:val="single" w:sz="4" w:space="0" w:color="000000"/>
              <w:left w:val="single" w:sz="4" w:space="0" w:color="000000"/>
              <w:bottom w:val="single" w:sz="4" w:space="0" w:color="000000"/>
              <w:right w:val="single" w:sz="4" w:space="0" w:color="000000"/>
            </w:tcBorders>
          </w:tcPr>
          <w:p w14:paraId="3480A04E" w14:textId="77777777" w:rsidR="00870C14" w:rsidRDefault="00006B53">
            <w:pPr>
              <w:jc w:val="both"/>
              <w:rPr>
                <w:rFonts w:eastAsia="Times New Roman"/>
                <w:sz w:val="24"/>
                <w:szCs w:val="24"/>
              </w:rPr>
            </w:pPr>
            <w:r>
              <w:rPr>
                <w:rFonts w:eastAsia="Times New Roman"/>
                <w:sz w:val="24"/>
                <w:szCs w:val="24"/>
              </w:rPr>
              <w:t>UNIDAVI</w:t>
            </w:r>
          </w:p>
        </w:tc>
      </w:tr>
      <w:tr w:rsidR="00870C14" w14:paraId="3480A051" w14:textId="77777777">
        <w:trPr>
          <w:trHeight w:val="284"/>
        </w:trPr>
        <w:tc>
          <w:tcPr>
            <w:tcW w:w="8720" w:type="dxa"/>
            <w:tcBorders>
              <w:top w:val="nil"/>
              <w:left w:val="nil"/>
              <w:bottom w:val="single" w:sz="4" w:space="0" w:color="000000"/>
              <w:right w:val="nil"/>
            </w:tcBorders>
            <w:vAlign w:val="center"/>
          </w:tcPr>
          <w:p w14:paraId="3480A050" w14:textId="77777777" w:rsidR="00870C14" w:rsidRDefault="00006B53">
            <w:pPr>
              <w:jc w:val="both"/>
              <w:rPr>
                <w:rFonts w:eastAsia="Times New Roman"/>
                <w:sz w:val="24"/>
                <w:szCs w:val="24"/>
              </w:rPr>
            </w:pPr>
            <w:r>
              <w:rPr>
                <w:rFonts w:eastAsia="Times New Roman"/>
                <w:sz w:val="24"/>
                <w:szCs w:val="24"/>
              </w:rPr>
              <w:t>ÁREA DO CONHECIMENTO – CONTEÚDO - AUTOR:</w:t>
            </w:r>
          </w:p>
        </w:tc>
      </w:tr>
      <w:tr w:rsidR="00870C14" w14:paraId="3480A053"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sdt>
            <w:sdtPr>
              <w:tag w:val="goog_rdk_14"/>
              <w:id w:val="1661666624"/>
            </w:sdtPr>
            <w:sdtEndPr/>
            <w:sdtContent>
              <w:p w14:paraId="3480A052" w14:textId="77777777" w:rsidR="00870C14" w:rsidRDefault="00006B53">
                <w:pPr>
                  <w:pStyle w:val="Ttulo3"/>
                  <w:rPr>
                    <w:rFonts w:ascii="Times New Roman" w:eastAsia="Times New Roman" w:hAnsi="Times New Roman" w:cs="Times New Roman"/>
                    <w:b/>
                  </w:rPr>
                </w:pPr>
                <w:r>
                  <w:rPr>
                    <w:rFonts w:ascii="Times New Roman" w:eastAsia="Times New Roman" w:hAnsi="Times New Roman" w:cs="Times New Roman"/>
                  </w:rPr>
                  <w:t xml:space="preserve">Clínica Médica - Semiologia do adulto – Prof. Silvia </w:t>
                </w:r>
                <w:proofErr w:type="spellStart"/>
                <w:r>
                  <w:rPr>
                    <w:rFonts w:ascii="Times New Roman" w:eastAsia="Times New Roman" w:hAnsi="Times New Roman" w:cs="Times New Roman"/>
                  </w:rPr>
                  <w:t>Rozauria</w:t>
                </w:r>
                <w:proofErr w:type="spellEnd"/>
                <w:r>
                  <w:rPr>
                    <w:rFonts w:ascii="Times New Roman" w:eastAsia="Times New Roman" w:hAnsi="Times New Roman" w:cs="Times New Roman"/>
                  </w:rPr>
                  <w:t xml:space="preserve"> Froes </w:t>
                </w:r>
                <w:proofErr w:type="spellStart"/>
                <w:r>
                  <w:rPr>
                    <w:rFonts w:ascii="Times New Roman" w:eastAsia="Times New Roman" w:hAnsi="Times New Roman" w:cs="Times New Roman"/>
                  </w:rPr>
                  <w:t>Toniazzo</w:t>
                </w:r>
                <w:proofErr w:type="spellEnd"/>
              </w:p>
            </w:sdtContent>
          </w:sdt>
        </w:tc>
      </w:tr>
      <w:tr w:rsidR="00870C14" w14:paraId="3480A055" w14:textId="77777777">
        <w:trPr>
          <w:trHeight w:val="284"/>
        </w:trPr>
        <w:tc>
          <w:tcPr>
            <w:tcW w:w="8720" w:type="dxa"/>
            <w:tcBorders>
              <w:top w:val="single" w:sz="4" w:space="0" w:color="000000"/>
              <w:left w:val="nil"/>
              <w:bottom w:val="nil"/>
              <w:right w:val="nil"/>
            </w:tcBorders>
            <w:vAlign w:val="center"/>
          </w:tcPr>
          <w:p w14:paraId="3480A054" w14:textId="77777777" w:rsidR="00870C14" w:rsidRDefault="00870C14">
            <w:pPr>
              <w:jc w:val="both"/>
              <w:rPr>
                <w:rFonts w:eastAsia="Times New Roman"/>
                <w:sz w:val="24"/>
                <w:szCs w:val="24"/>
              </w:rPr>
            </w:pPr>
          </w:p>
        </w:tc>
      </w:tr>
      <w:tr w:rsidR="00870C14" w14:paraId="3480A057" w14:textId="77777777">
        <w:trPr>
          <w:trHeight w:val="284"/>
        </w:trPr>
        <w:tc>
          <w:tcPr>
            <w:tcW w:w="8720" w:type="dxa"/>
            <w:tcBorders>
              <w:top w:val="nil"/>
              <w:left w:val="nil"/>
              <w:bottom w:val="single" w:sz="4" w:space="0" w:color="000000"/>
              <w:right w:val="nil"/>
            </w:tcBorders>
            <w:vAlign w:val="center"/>
          </w:tcPr>
          <w:p w14:paraId="3480A056" w14:textId="77777777" w:rsidR="00870C14" w:rsidRDefault="00006B53">
            <w:pPr>
              <w:jc w:val="both"/>
              <w:rPr>
                <w:rFonts w:eastAsia="Times New Roman"/>
                <w:sz w:val="24"/>
                <w:szCs w:val="24"/>
              </w:rPr>
            </w:pPr>
            <w:r>
              <w:rPr>
                <w:rFonts w:eastAsia="Times New Roman"/>
                <w:sz w:val="24"/>
                <w:szCs w:val="24"/>
              </w:rPr>
              <w:t>ENUNCIADO E ALTERNATIVAS: Resposta correta em negrito</w:t>
            </w:r>
          </w:p>
        </w:tc>
      </w:tr>
      <w:tr w:rsidR="00870C14" w14:paraId="3480A05F" w14:textId="77777777">
        <w:trPr>
          <w:trHeight w:val="2350"/>
        </w:trPr>
        <w:tc>
          <w:tcPr>
            <w:tcW w:w="8720" w:type="dxa"/>
            <w:tcBorders>
              <w:top w:val="single" w:sz="4" w:space="0" w:color="000000"/>
              <w:left w:val="single" w:sz="4" w:space="0" w:color="000000"/>
              <w:bottom w:val="single" w:sz="4" w:space="0" w:color="000000"/>
              <w:right w:val="single" w:sz="4" w:space="0" w:color="000000"/>
            </w:tcBorders>
            <w:vAlign w:val="center"/>
          </w:tcPr>
          <w:p w14:paraId="3480A058" w14:textId="77777777" w:rsidR="00870C14" w:rsidRDefault="00006B53">
            <w:pPr>
              <w:jc w:val="both"/>
              <w:rPr>
                <w:rFonts w:eastAsia="Times New Roman"/>
                <w:sz w:val="24"/>
                <w:szCs w:val="24"/>
              </w:rPr>
            </w:pPr>
            <w:r>
              <w:rPr>
                <w:rFonts w:eastAsia="Times New Roman"/>
                <w:sz w:val="24"/>
                <w:szCs w:val="24"/>
              </w:rPr>
              <w:t xml:space="preserve">O processo semiológico tem sequência na anamnese, exame físico e exames complementares. A escuta criteriosa e aplicação de adequada </w:t>
            </w:r>
            <w:proofErr w:type="spellStart"/>
            <w:r>
              <w:rPr>
                <w:rFonts w:eastAsia="Times New Roman"/>
                <w:sz w:val="24"/>
                <w:szCs w:val="24"/>
              </w:rPr>
              <w:t>semiotécnica</w:t>
            </w:r>
            <w:proofErr w:type="spellEnd"/>
            <w:r>
              <w:rPr>
                <w:rFonts w:eastAsia="Times New Roman"/>
                <w:sz w:val="24"/>
                <w:szCs w:val="24"/>
              </w:rPr>
              <w:t xml:space="preserve"> em uma anamnese, fornecerá as bases para decisões diagnósticas e terapêuticas bem-sucedidas. Dentro deste conte</w:t>
            </w:r>
            <w:r>
              <w:rPr>
                <w:rFonts w:eastAsia="Times New Roman"/>
                <w:sz w:val="24"/>
                <w:szCs w:val="24"/>
              </w:rPr>
              <w:t xml:space="preserve">xto, assinale a alternativa correta: </w:t>
            </w:r>
          </w:p>
          <w:p w14:paraId="3480A059" w14:textId="77777777" w:rsidR="00870C14" w:rsidRDefault="00006B53">
            <w:pPr>
              <w:numPr>
                <w:ilvl w:val="0"/>
                <w:numId w:val="51"/>
              </w:numPr>
              <w:spacing w:line="276" w:lineRule="auto"/>
              <w:jc w:val="both"/>
              <w:rPr>
                <w:rFonts w:eastAsia="Times New Roman"/>
                <w:b/>
                <w:color w:val="000000"/>
                <w:sz w:val="24"/>
                <w:szCs w:val="24"/>
              </w:rPr>
            </w:pPr>
            <w:r>
              <w:rPr>
                <w:rFonts w:eastAsia="Times New Roman"/>
                <w:b/>
                <w:color w:val="000000"/>
                <w:sz w:val="24"/>
                <w:szCs w:val="24"/>
              </w:rPr>
              <w:t xml:space="preserve">A identificação demonstra o perfil sociodemográfico do paciente que permite a interpretação de dados individuais e coletivos. </w:t>
            </w:r>
          </w:p>
          <w:p w14:paraId="3480A05A" w14:textId="77777777" w:rsidR="00870C14" w:rsidRDefault="00006B53">
            <w:pPr>
              <w:numPr>
                <w:ilvl w:val="0"/>
                <w:numId w:val="51"/>
              </w:numPr>
              <w:spacing w:line="276" w:lineRule="auto"/>
              <w:jc w:val="both"/>
              <w:rPr>
                <w:rFonts w:eastAsia="Times New Roman"/>
                <w:color w:val="000000"/>
                <w:sz w:val="24"/>
                <w:szCs w:val="24"/>
              </w:rPr>
            </w:pPr>
            <w:r>
              <w:rPr>
                <w:rFonts w:eastAsia="Times New Roman"/>
                <w:color w:val="000000"/>
                <w:sz w:val="24"/>
                <w:szCs w:val="24"/>
              </w:rPr>
              <w:t>A história da doença atual, elemento fundamental da anamnese, consiste na narrativa dos pro</w:t>
            </w:r>
            <w:r>
              <w:rPr>
                <w:rFonts w:eastAsia="Times New Roman"/>
                <w:color w:val="000000"/>
                <w:sz w:val="24"/>
                <w:szCs w:val="24"/>
              </w:rPr>
              <w:t>blemas correntes e deve ser construída inicialmente com perguntas dirigidas.</w:t>
            </w:r>
          </w:p>
          <w:p w14:paraId="3480A05B" w14:textId="77777777" w:rsidR="00870C14" w:rsidRDefault="00006B53">
            <w:pPr>
              <w:numPr>
                <w:ilvl w:val="0"/>
                <w:numId w:val="51"/>
              </w:numPr>
              <w:spacing w:line="276" w:lineRule="auto"/>
              <w:jc w:val="both"/>
              <w:rPr>
                <w:rFonts w:eastAsia="Times New Roman"/>
                <w:color w:val="000000"/>
                <w:sz w:val="24"/>
                <w:szCs w:val="24"/>
              </w:rPr>
            </w:pPr>
            <w:r>
              <w:rPr>
                <w:rFonts w:eastAsia="Times New Roman"/>
                <w:color w:val="000000"/>
                <w:sz w:val="24"/>
                <w:szCs w:val="24"/>
              </w:rPr>
              <w:t xml:space="preserve">Perguntas abertas devem ser aplicadas para colher informações novas ou complementares durante o interrogatório sintomatológico ou revisão dos sistemas. </w:t>
            </w:r>
          </w:p>
          <w:p w14:paraId="3480A05C" w14:textId="77777777" w:rsidR="00870C14" w:rsidRDefault="00006B53">
            <w:pPr>
              <w:numPr>
                <w:ilvl w:val="0"/>
                <w:numId w:val="51"/>
              </w:numPr>
              <w:spacing w:line="276" w:lineRule="auto"/>
              <w:jc w:val="both"/>
              <w:rPr>
                <w:rFonts w:eastAsia="Times New Roman"/>
                <w:color w:val="000000"/>
                <w:sz w:val="24"/>
                <w:szCs w:val="24"/>
              </w:rPr>
            </w:pPr>
            <w:r>
              <w:rPr>
                <w:rFonts w:eastAsia="Times New Roman"/>
                <w:color w:val="000000"/>
                <w:sz w:val="24"/>
                <w:szCs w:val="24"/>
              </w:rPr>
              <w:t>A técnica de sumarização d</w:t>
            </w:r>
            <w:r>
              <w:rPr>
                <w:rFonts w:eastAsia="Times New Roman"/>
                <w:color w:val="000000"/>
                <w:sz w:val="24"/>
                <w:szCs w:val="24"/>
              </w:rPr>
              <w:t>urante a entrevista tem como objetivo acelerar o tempo disponibilizado para a consulta médica.</w:t>
            </w:r>
          </w:p>
          <w:p w14:paraId="3480A05D" w14:textId="77777777" w:rsidR="00870C14" w:rsidRDefault="00006B53">
            <w:pPr>
              <w:numPr>
                <w:ilvl w:val="0"/>
                <w:numId w:val="51"/>
              </w:numPr>
              <w:spacing w:after="200" w:line="276" w:lineRule="auto"/>
              <w:jc w:val="both"/>
              <w:rPr>
                <w:rFonts w:eastAsia="Times New Roman"/>
                <w:color w:val="000000"/>
                <w:sz w:val="24"/>
                <w:szCs w:val="24"/>
              </w:rPr>
            </w:pPr>
            <w:r>
              <w:rPr>
                <w:rFonts w:eastAsia="Times New Roman"/>
                <w:color w:val="000000"/>
                <w:sz w:val="24"/>
                <w:szCs w:val="24"/>
              </w:rPr>
              <w:lastRenderedPageBreak/>
              <w:t>No item “QP” registra-se, em poucas palavras, o que levou o paciente a procurar o médico. As expressões usadas pelo paciente devem ser traduzidas em termos médicos, nesse momento.</w:t>
            </w:r>
          </w:p>
          <w:p w14:paraId="3480A05E" w14:textId="77777777" w:rsidR="00870C14" w:rsidRDefault="00870C14">
            <w:pPr>
              <w:ind w:left="720"/>
              <w:jc w:val="both"/>
              <w:rPr>
                <w:rFonts w:eastAsia="Times New Roman"/>
                <w:sz w:val="24"/>
                <w:szCs w:val="24"/>
              </w:rPr>
            </w:pPr>
          </w:p>
        </w:tc>
      </w:tr>
      <w:tr w:rsidR="00870C14" w14:paraId="3480A061" w14:textId="77777777">
        <w:trPr>
          <w:trHeight w:val="284"/>
        </w:trPr>
        <w:tc>
          <w:tcPr>
            <w:tcW w:w="8720" w:type="dxa"/>
            <w:tcBorders>
              <w:top w:val="nil"/>
              <w:left w:val="nil"/>
              <w:bottom w:val="single" w:sz="4" w:space="0" w:color="000000"/>
              <w:right w:val="nil"/>
            </w:tcBorders>
            <w:vAlign w:val="center"/>
          </w:tcPr>
          <w:p w14:paraId="3480A060" w14:textId="77777777" w:rsidR="00870C14" w:rsidRDefault="00006B53">
            <w:pPr>
              <w:jc w:val="both"/>
              <w:rPr>
                <w:rFonts w:eastAsia="Times New Roman"/>
                <w:sz w:val="24"/>
                <w:szCs w:val="24"/>
              </w:rPr>
            </w:pPr>
            <w:r>
              <w:rPr>
                <w:rFonts w:eastAsia="Times New Roman"/>
                <w:sz w:val="24"/>
                <w:szCs w:val="24"/>
              </w:rPr>
              <w:lastRenderedPageBreak/>
              <w:t>RESPOSTA CORRETA:</w:t>
            </w:r>
          </w:p>
        </w:tc>
      </w:tr>
      <w:tr w:rsidR="00870C14" w14:paraId="3480A063"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062" w14:textId="77777777" w:rsidR="00870C14" w:rsidRDefault="00006B53">
            <w:pPr>
              <w:jc w:val="both"/>
              <w:rPr>
                <w:rFonts w:eastAsia="Times New Roman"/>
                <w:sz w:val="24"/>
                <w:szCs w:val="24"/>
              </w:rPr>
            </w:pPr>
            <w:r>
              <w:rPr>
                <w:rFonts w:eastAsia="Times New Roman"/>
                <w:sz w:val="24"/>
                <w:szCs w:val="24"/>
              </w:rPr>
              <w:t>A</w:t>
            </w:r>
          </w:p>
        </w:tc>
      </w:tr>
      <w:tr w:rsidR="00870C14" w14:paraId="3480A065" w14:textId="77777777">
        <w:trPr>
          <w:trHeight w:val="284"/>
        </w:trPr>
        <w:tc>
          <w:tcPr>
            <w:tcW w:w="8720" w:type="dxa"/>
            <w:tcBorders>
              <w:top w:val="single" w:sz="4" w:space="0" w:color="000000"/>
              <w:left w:val="nil"/>
              <w:bottom w:val="nil"/>
              <w:right w:val="nil"/>
            </w:tcBorders>
            <w:vAlign w:val="center"/>
          </w:tcPr>
          <w:p w14:paraId="3480A064" w14:textId="77777777" w:rsidR="00870C14" w:rsidRDefault="00870C14">
            <w:pPr>
              <w:jc w:val="both"/>
              <w:rPr>
                <w:rFonts w:eastAsia="Times New Roman"/>
                <w:sz w:val="24"/>
                <w:szCs w:val="24"/>
              </w:rPr>
            </w:pPr>
          </w:p>
        </w:tc>
      </w:tr>
      <w:tr w:rsidR="00870C14" w14:paraId="3480A067" w14:textId="77777777">
        <w:trPr>
          <w:trHeight w:val="284"/>
        </w:trPr>
        <w:tc>
          <w:tcPr>
            <w:tcW w:w="8720" w:type="dxa"/>
            <w:tcBorders>
              <w:top w:val="nil"/>
              <w:left w:val="nil"/>
              <w:bottom w:val="single" w:sz="4" w:space="0" w:color="000000"/>
              <w:right w:val="nil"/>
            </w:tcBorders>
            <w:vAlign w:val="center"/>
          </w:tcPr>
          <w:p w14:paraId="3480A066" w14:textId="77777777" w:rsidR="00870C14" w:rsidRDefault="00006B53">
            <w:pPr>
              <w:jc w:val="both"/>
              <w:rPr>
                <w:rFonts w:eastAsia="Times New Roman"/>
                <w:sz w:val="24"/>
                <w:szCs w:val="24"/>
              </w:rPr>
            </w:pPr>
            <w:r>
              <w:rPr>
                <w:rFonts w:eastAsia="Times New Roman"/>
                <w:sz w:val="24"/>
                <w:szCs w:val="24"/>
              </w:rPr>
              <w:t xml:space="preserve">COMENTÁRIOS SOBRE A RESPOSTA </w:t>
            </w:r>
            <w:r>
              <w:rPr>
                <w:rFonts w:eastAsia="Times New Roman"/>
                <w:smallCaps/>
                <w:sz w:val="24"/>
                <w:szCs w:val="24"/>
              </w:rPr>
              <w:t>CORRETA E/OU SOBRE AS ALTERNATIVAS ERRADAS:</w:t>
            </w:r>
          </w:p>
        </w:tc>
      </w:tr>
      <w:tr w:rsidR="00870C14" w14:paraId="3480A069" w14:textId="77777777">
        <w:trPr>
          <w:trHeight w:val="992"/>
        </w:trPr>
        <w:tc>
          <w:tcPr>
            <w:tcW w:w="8720" w:type="dxa"/>
            <w:tcBorders>
              <w:top w:val="single" w:sz="4" w:space="0" w:color="000000"/>
              <w:left w:val="single" w:sz="4" w:space="0" w:color="000000"/>
              <w:bottom w:val="single" w:sz="4" w:space="0" w:color="000000"/>
              <w:right w:val="single" w:sz="4" w:space="0" w:color="000000"/>
            </w:tcBorders>
            <w:vAlign w:val="center"/>
          </w:tcPr>
          <w:p w14:paraId="3480A068" w14:textId="77777777" w:rsidR="00870C14" w:rsidRDefault="00006B53">
            <w:pPr>
              <w:jc w:val="both"/>
              <w:rPr>
                <w:rFonts w:eastAsia="Times New Roman"/>
                <w:sz w:val="24"/>
                <w:szCs w:val="24"/>
              </w:rPr>
            </w:pPr>
            <w:r>
              <w:rPr>
                <w:rFonts w:eastAsia="Times New Roman"/>
                <w:sz w:val="24"/>
                <w:szCs w:val="24"/>
              </w:rPr>
              <w:t xml:space="preserve">A questão evoca conceitos da </w:t>
            </w:r>
            <w:proofErr w:type="spellStart"/>
            <w:r>
              <w:rPr>
                <w:rFonts w:eastAsia="Times New Roman"/>
                <w:sz w:val="24"/>
                <w:szCs w:val="24"/>
              </w:rPr>
              <w:t>semiotécnica</w:t>
            </w:r>
            <w:proofErr w:type="spellEnd"/>
            <w:r>
              <w:rPr>
                <w:rFonts w:eastAsia="Times New Roman"/>
                <w:sz w:val="24"/>
                <w:szCs w:val="24"/>
              </w:rPr>
              <w:t xml:space="preserve"> da anamnese do adulto</w:t>
            </w:r>
          </w:p>
        </w:tc>
      </w:tr>
      <w:tr w:rsidR="00870C14" w14:paraId="3480A06B" w14:textId="77777777">
        <w:trPr>
          <w:trHeight w:val="284"/>
        </w:trPr>
        <w:tc>
          <w:tcPr>
            <w:tcW w:w="8720" w:type="dxa"/>
            <w:tcBorders>
              <w:top w:val="single" w:sz="4" w:space="0" w:color="000000"/>
              <w:left w:val="nil"/>
              <w:bottom w:val="nil"/>
              <w:right w:val="nil"/>
            </w:tcBorders>
            <w:vAlign w:val="center"/>
          </w:tcPr>
          <w:p w14:paraId="3480A06A" w14:textId="77777777" w:rsidR="00870C14" w:rsidRDefault="00870C14">
            <w:pPr>
              <w:jc w:val="both"/>
              <w:rPr>
                <w:rFonts w:eastAsia="Times New Roman"/>
                <w:sz w:val="24"/>
                <w:szCs w:val="24"/>
              </w:rPr>
            </w:pPr>
          </w:p>
        </w:tc>
      </w:tr>
      <w:tr w:rsidR="00870C14" w14:paraId="3480A06D" w14:textId="77777777">
        <w:trPr>
          <w:trHeight w:val="284"/>
        </w:trPr>
        <w:tc>
          <w:tcPr>
            <w:tcW w:w="8720" w:type="dxa"/>
            <w:tcBorders>
              <w:top w:val="nil"/>
              <w:left w:val="nil"/>
              <w:bottom w:val="single" w:sz="4" w:space="0" w:color="000000"/>
              <w:right w:val="nil"/>
            </w:tcBorders>
            <w:vAlign w:val="center"/>
          </w:tcPr>
          <w:p w14:paraId="3480A06C" w14:textId="77777777" w:rsidR="00870C14" w:rsidRDefault="00006B53">
            <w:pPr>
              <w:jc w:val="both"/>
              <w:rPr>
                <w:rFonts w:eastAsia="Times New Roman"/>
                <w:sz w:val="24"/>
                <w:szCs w:val="24"/>
              </w:rPr>
            </w:pPr>
            <w:r>
              <w:rPr>
                <w:rFonts w:eastAsia="Times New Roman"/>
                <w:sz w:val="24"/>
                <w:szCs w:val="24"/>
              </w:rPr>
              <w:t>REFERÊNCIAS BIBLIOGRÁFICAS: (três linhas)</w:t>
            </w:r>
          </w:p>
        </w:tc>
      </w:tr>
      <w:tr w:rsidR="00870C14" w14:paraId="3480A070" w14:textId="77777777">
        <w:trPr>
          <w:trHeight w:val="875"/>
        </w:trPr>
        <w:tc>
          <w:tcPr>
            <w:tcW w:w="8720" w:type="dxa"/>
            <w:tcBorders>
              <w:top w:val="single" w:sz="4" w:space="0" w:color="000000"/>
              <w:left w:val="single" w:sz="4" w:space="0" w:color="000000"/>
              <w:bottom w:val="single" w:sz="4" w:space="0" w:color="000000"/>
              <w:right w:val="single" w:sz="4" w:space="0" w:color="000000"/>
            </w:tcBorders>
            <w:vAlign w:val="center"/>
          </w:tcPr>
          <w:p w14:paraId="3480A06E" w14:textId="77777777" w:rsidR="00870C14" w:rsidRDefault="00006B53">
            <w:pPr>
              <w:numPr>
                <w:ilvl w:val="0"/>
                <w:numId w:val="48"/>
              </w:numPr>
              <w:spacing w:after="200" w:line="276" w:lineRule="auto"/>
              <w:jc w:val="both"/>
              <w:rPr>
                <w:rFonts w:eastAsia="Times New Roman"/>
                <w:sz w:val="24"/>
                <w:szCs w:val="24"/>
              </w:rPr>
            </w:pPr>
            <w:r>
              <w:rPr>
                <w:rFonts w:eastAsia="Times New Roman"/>
                <w:sz w:val="24"/>
                <w:szCs w:val="24"/>
              </w:rPr>
              <w:t xml:space="preserve">PORTO, C. C.; PORTO, A. L; </w:t>
            </w:r>
            <w:r>
              <w:rPr>
                <w:rFonts w:eastAsia="Times New Roman"/>
                <w:i/>
                <w:sz w:val="24"/>
                <w:szCs w:val="24"/>
              </w:rPr>
              <w:t>Exame clínico</w:t>
            </w:r>
            <w:r>
              <w:rPr>
                <w:rFonts w:eastAsia="Times New Roman"/>
                <w:sz w:val="24"/>
                <w:szCs w:val="24"/>
              </w:rPr>
              <w:t> - 8ª edição, Rio de Janeiro: Guanabara Koogan, 2017</w:t>
            </w:r>
          </w:p>
          <w:p w14:paraId="3480A06F" w14:textId="77777777" w:rsidR="00870C14" w:rsidRDefault="00006B53">
            <w:pPr>
              <w:numPr>
                <w:ilvl w:val="0"/>
                <w:numId w:val="48"/>
              </w:numPr>
              <w:spacing w:after="200" w:line="276" w:lineRule="auto"/>
              <w:jc w:val="both"/>
              <w:rPr>
                <w:rFonts w:eastAsia="Times New Roman"/>
                <w:sz w:val="24"/>
                <w:szCs w:val="24"/>
              </w:rPr>
            </w:pPr>
            <w:r>
              <w:rPr>
                <w:rFonts w:eastAsia="Times New Roman"/>
                <w:sz w:val="24"/>
                <w:szCs w:val="24"/>
              </w:rPr>
              <w:t xml:space="preserve">ROCCO, J. R; </w:t>
            </w:r>
            <w:r>
              <w:rPr>
                <w:rFonts w:eastAsia="Times New Roman"/>
                <w:i/>
                <w:sz w:val="24"/>
                <w:szCs w:val="24"/>
              </w:rPr>
              <w:t xml:space="preserve">Semiologia médica – </w:t>
            </w:r>
            <w:r>
              <w:rPr>
                <w:rFonts w:eastAsia="Times New Roman"/>
                <w:sz w:val="24"/>
                <w:szCs w:val="24"/>
              </w:rPr>
              <w:t>2ª edição, Rio de Janeiro: Guanabara Koogan, 2022</w:t>
            </w:r>
          </w:p>
        </w:tc>
      </w:tr>
    </w:tbl>
    <w:p w14:paraId="3480A071" w14:textId="77777777" w:rsidR="00870C14" w:rsidRDefault="00870C14">
      <w:pPr>
        <w:jc w:val="both"/>
        <w:rPr>
          <w:rFonts w:ascii="Times New Roman" w:eastAsia="Times New Roman" w:hAnsi="Times New Roman" w:cs="Times New Roman"/>
          <w:sz w:val="24"/>
          <w:szCs w:val="24"/>
        </w:rPr>
      </w:pPr>
    </w:p>
    <w:p w14:paraId="3480A072" w14:textId="77777777" w:rsidR="00870C14" w:rsidRDefault="00870C14">
      <w:pPr>
        <w:jc w:val="both"/>
        <w:rPr>
          <w:rFonts w:ascii="Times New Roman" w:eastAsia="Times New Roman" w:hAnsi="Times New Roman" w:cs="Times New Roman"/>
          <w:sz w:val="24"/>
          <w:szCs w:val="24"/>
        </w:rPr>
      </w:pPr>
    </w:p>
    <w:p w14:paraId="3480A073"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074"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075" w14:textId="77777777" w:rsidR="00870C14" w:rsidRDefault="00870C14">
      <w:pPr>
        <w:rPr>
          <w:rFonts w:ascii="Arial" w:eastAsia="Arial" w:hAnsi="Arial" w:cs="Arial"/>
          <w:b/>
          <w:sz w:val="20"/>
          <w:szCs w:val="20"/>
        </w:rPr>
      </w:pPr>
    </w:p>
    <w:p w14:paraId="3480A076"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077" w14:textId="77777777" w:rsidR="00870C14" w:rsidRDefault="00870C14">
      <w:pPr>
        <w:rPr>
          <w:rFonts w:ascii="Times New Roman" w:eastAsia="Times New Roman" w:hAnsi="Times New Roman" w:cs="Times New Roman"/>
          <w:sz w:val="24"/>
          <w:szCs w:val="24"/>
        </w:rPr>
      </w:pPr>
    </w:p>
    <w:tbl>
      <w:tblPr>
        <w:tblStyle w:val="afffe"/>
        <w:tblW w:w="8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0"/>
      </w:tblGrid>
      <w:tr w:rsidR="00870C14" w14:paraId="3480A079" w14:textId="77777777">
        <w:trPr>
          <w:trHeight w:val="284"/>
        </w:trPr>
        <w:tc>
          <w:tcPr>
            <w:tcW w:w="8720" w:type="dxa"/>
            <w:tcBorders>
              <w:top w:val="nil"/>
              <w:left w:val="nil"/>
              <w:bottom w:val="single" w:sz="4" w:space="0" w:color="000000"/>
              <w:right w:val="nil"/>
            </w:tcBorders>
          </w:tcPr>
          <w:p w14:paraId="3480A078" w14:textId="77777777" w:rsidR="00870C14" w:rsidRDefault="00006B53">
            <w:pPr>
              <w:jc w:val="both"/>
              <w:rPr>
                <w:rFonts w:eastAsia="Times New Roman"/>
                <w:sz w:val="24"/>
                <w:szCs w:val="24"/>
              </w:rPr>
            </w:pPr>
            <w:r>
              <w:rPr>
                <w:rFonts w:eastAsia="Times New Roman"/>
                <w:sz w:val="24"/>
                <w:szCs w:val="24"/>
              </w:rPr>
              <w:t>INSTITUIÇÃO (SIGLA):</w:t>
            </w:r>
          </w:p>
        </w:tc>
      </w:tr>
      <w:tr w:rsidR="00870C14" w14:paraId="3480A07B" w14:textId="77777777">
        <w:trPr>
          <w:trHeight w:val="284"/>
        </w:trPr>
        <w:tc>
          <w:tcPr>
            <w:tcW w:w="8720" w:type="dxa"/>
            <w:tcBorders>
              <w:top w:val="single" w:sz="4" w:space="0" w:color="000000"/>
              <w:left w:val="single" w:sz="4" w:space="0" w:color="000000"/>
              <w:bottom w:val="single" w:sz="4" w:space="0" w:color="000000"/>
              <w:right w:val="single" w:sz="4" w:space="0" w:color="000000"/>
            </w:tcBorders>
          </w:tcPr>
          <w:p w14:paraId="3480A07A" w14:textId="77777777" w:rsidR="00870C14" w:rsidRDefault="00006B53">
            <w:pPr>
              <w:jc w:val="both"/>
              <w:rPr>
                <w:rFonts w:eastAsia="Times New Roman"/>
                <w:sz w:val="24"/>
                <w:szCs w:val="24"/>
              </w:rPr>
            </w:pPr>
            <w:r>
              <w:rPr>
                <w:rFonts w:eastAsia="Times New Roman"/>
                <w:sz w:val="24"/>
                <w:szCs w:val="24"/>
              </w:rPr>
              <w:t>UNIDAVI</w:t>
            </w:r>
          </w:p>
        </w:tc>
      </w:tr>
      <w:tr w:rsidR="00870C14" w14:paraId="3480A07D" w14:textId="77777777">
        <w:trPr>
          <w:trHeight w:val="284"/>
        </w:trPr>
        <w:tc>
          <w:tcPr>
            <w:tcW w:w="8720" w:type="dxa"/>
            <w:tcBorders>
              <w:top w:val="nil"/>
              <w:left w:val="nil"/>
              <w:bottom w:val="single" w:sz="4" w:space="0" w:color="000000"/>
              <w:right w:val="nil"/>
            </w:tcBorders>
            <w:vAlign w:val="center"/>
          </w:tcPr>
          <w:p w14:paraId="3480A07C" w14:textId="77777777" w:rsidR="00870C14" w:rsidRDefault="00006B53">
            <w:pPr>
              <w:jc w:val="both"/>
              <w:rPr>
                <w:rFonts w:eastAsia="Times New Roman"/>
                <w:sz w:val="24"/>
                <w:szCs w:val="24"/>
              </w:rPr>
            </w:pPr>
            <w:r>
              <w:rPr>
                <w:rFonts w:eastAsia="Times New Roman"/>
                <w:sz w:val="24"/>
                <w:szCs w:val="24"/>
              </w:rPr>
              <w:t>ÁREA DO CONHECIMENTO – CONTEÚDO - AUTOR:</w:t>
            </w:r>
          </w:p>
        </w:tc>
      </w:tr>
      <w:tr w:rsidR="00870C14" w14:paraId="3480A07F"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07E" w14:textId="77777777" w:rsidR="00870C14" w:rsidRDefault="00006B53">
            <w:pPr>
              <w:jc w:val="both"/>
              <w:rPr>
                <w:rFonts w:eastAsia="Times New Roman"/>
                <w:sz w:val="24"/>
                <w:szCs w:val="24"/>
              </w:rPr>
            </w:pPr>
            <w:r>
              <w:rPr>
                <w:rFonts w:eastAsia="Times New Roman"/>
                <w:sz w:val="24"/>
                <w:szCs w:val="24"/>
              </w:rPr>
              <w:t xml:space="preserve">Clínica Médica - Hipertensão arterial sistêmica – Prof. Silvia </w:t>
            </w:r>
            <w:proofErr w:type="spellStart"/>
            <w:r>
              <w:rPr>
                <w:rFonts w:eastAsia="Times New Roman"/>
                <w:sz w:val="24"/>
                <w:szCs w:val="24"/>
              </w:rPr>
              <w:t>Rozauria</w:t>
            </w:r>
            <w:proofErr w:type="spellEnd"/>
            <w:r>
              <w:rPr>
                <w:rFonts w:eastAsia="Times New Roman"/>
                <w:sz w:val="24"/>
                <w:szCs w:val="24"/>
              </w:rPr>
              <w:t xml:space="preserve"> Froes </w:t>
            </w:r>
            <w:proofErr w:type="spellStart"/>
            <w:r>
              <w:rPr>
                <w:rFonts w:eastAsia="Times New Roman"/>
                <w:sz w:val="24"/>
                <w:szCs w:val="24"/>
              </w:rPr>
              <w:t>Toniazzo</w:t>
            </w:r>
            <w:proofErr w:type="spellEnd"/>
            <w:r>
              <w:rPr>
                <w:rFonts w:eastAsia="Times New Roman"/>
                <w:sz w:val="24"/>
                <w:szCs w:val="24"/>
              </w:rPr>
              <w:t xml:space="preserve"> </w:t>
            </w:r>
          </w:p>
        </w:tc>
      </w:tr>
      <w:tr w:rsidR="00870C14" w14:paraId="3480A081" w14:textId="77777777">
        <w:trPr>
          <w:trHeight w:val="284"/>
        </w:trPr>
        <w:tc>
          <w:tcPr>
            <w:tcW w:w="8720" w:type="dxa"/>
            <w:tcBorders>
              <w:top w:val="single" w:sz="4" w:space="0" w:color="000000"/>
              <w:left w:val="nil"/>
              <w:bottom w:val="nil"/>
              <w:right w:val="nil"/>
            </w:tcBorders>
            <w:vAlign w:val="center"/>
          </w:tcPr>
          <w:p w14:paraId="3480A080" w14:textId="77777777" w:rsidR="00870C14" w:rsidRDefault="00870C14">
            <w:pPr>
              <w:jc w:val="both"/>
              <w:rPr>
                <w:rFonts w:eastAsia="Times New Roman"/>
                <w:sz w:val="24"/>
                <w:szCs w:val="24"/>
              </w:rPr>
            </w:pPr>
          </w:p>
        </w:tc>
      </w:tr>
      <w:tr w:rsidR="00870C14" w14:paraId="3480A083" w14:textId="77777777">
        <w:trPr>
          <w:trHeight w:val="284"/>
        </w:trPr>
        <w:tc>
          <w:tcPr>
            <w:tcW w:w="8720" w:type="dxa"/>
            <w:tcBorders>
              <w:top w:val="nil"/>
              <w:left w:val="nil"/>
              <w:bottom w:val="single" w:sz="4" w:space="0" w:color="000000"/>
              <w:right w:val="nil"/>
            </w:tcBorders>
            <w:vAlign w:val="center"/>
          </w:tcPr>
          <w:p w14:paraId="3480A082" w14:textId="77777777" w:rsidR="00870C14" w:rsidRDefault="00006B53">
            <w:pPr>
              <w:jc w:val="both"/>
              <w:rPr>
                <w:rFonts w:eastAsia="Times New Roman"/>
                <w:sz w:val="24"/>
                <w:szCs w:val="24"/>
              </w:rPr>
            </w:pPr>
            <w:r>
              <w:rPr>
                <w:rFonts w:eastAsia="Times New Roman"/>
                <w:sz w:val="24"/>
                <w:szCs w:val="24"/>
              </w:rPr>
              <w:t>ENUNCIADO E ALTERNATIVAS: Resposta correta em negrito</w:t>
            </w:r>
          </w:p>
        </w:tc>
      </w:tr>
      <w:tr w:rsidR="00870C14" w14:paraId="3480A08B" w14:textId="77777777">
        <w:trPr>
          <w:trHeight w:val="1124"/>
        </w:trPr>
        <w:tc>
          <w:tcPr>
            <w:tcW w:w="8720" w:type="dxa"/>
            <w:tcBorders>
              <w:top w:val="single" w:sz="4" w:space="0" w:color="000000"/>
              <w:left w:val="single" w:sz="4" w:space="0" w:color="000000"/>
              <w:bottom w:val="single" w:sz="4" w:space="0" w:color="000000"/>
              <w:right w:val="single" w:sz="4" w:space="0" w:color="000000"/>
            </w:tcBorders>
            <w:vAlign w:val="center"/>
          </w:tcPr>
          <w:p w14:paraId="3480A084" w14:textId="77777777" w:rsidR="00870C14" w:rsidRDefault="00006B53">
            <w:pPr>
              <w:jc w:val="both"/>
              <w:rPr>
                <w:rFonts w:eastAsia="Times New Roman"/>
                <w:sz w:val="24"/>
                <w:szCs w:val="24"/>
              </w:rPr>
            </w:pPr>
            <w:r>
              <w:rPr>
                <w:rFonts w:eastAsia="Times New Roman"/>
                <w:sz w:val="24"/>
                <w:szCs w:val="24"/>
              </w:rPr>
              <w:t xml:space="preserve">Mulher, 68 anos, vem para reavaliação clínica de quadro de hipertensão arterial sistêmica, dislipidemia e </w:t>
            </w:r>
            <w:r>
              <w:rPr>
                <w:rFonts w:eastAsia="Times New Roman"/>
                <w:i/>
                <w:sz w:val="24"/>
                <w:szCs w:val="24"/>
              </w:rPr>
              <w:t>diabetes mellitus</w:t>
            </w:r>
            <w:r>
              <w:rPr>
                <w:rFonts w:eastAsia="Times New Roman"/>
                <w:sz w:val="24"/>
                <w:szCs w:val="24"/>
              </w:rPr>
              <w:t xml:space="preserve"> em uso de </w:t>
            </w:r>
            <w:proofErr w:type="spellStart"/>
            <w:r>
              <w:rPr>
                <w:rFonts w:eastAsia="Times New Roman"/>
                <w:sz w:val="24"/>
                <w:szCs w:val="24"/>
              </w:rPr>
              <w:t>enalapril</w:t>
            </w:r>
            <w:proofErr w:type="spellEnd"/>
            <w:r>
              <w:rPr>
                <w:rFonts w:eastAsia="Times New Roman"/>
                <w:sz w:val="24"/>
                <w:szCs w:val="24"/>
              </w:rPr>
              <w:t xml:space="preserve"> 20 mg/d, hidroclorotiazida 25 mg/d, atorvastatina 40 mg/d e metformina 2 g/dia. Queixa-se de tonturas e cefaleia</w:t>
            </w:r>
            <w:r>
              <w:rPr>
                <w:rFonts w:eastAsia="Times New Roman"/>
                <w:sz w:val="24"/>
                <w:szCs w:val="24"/>
              </w:rPr>
              <w:t xml:space="preserve">. Sua pressão arterial medida na consulta foi de 144x94 mmHg e a FC 64 bpm/min. Exames complementares demonstram glicemia de jejum 145 mg/dl, hemoglobina glicada 7,6 %, LDL-c 122 mg/dl, HDL-c 51 mg/dl, triglicerídeos 124 mg/dl, </w:t>
            </w:r>
            <w:proofErr w:type="gramStart"/>
            <w:r>
              <w:rPr>
                <w:rFonts w:eastAsia="Times New Roman"/>
                <w:sz w:val="24"/>
                <w:szCs w:val="24"/>
              </w:rPr>
              <w:t>Na</w:t>
            </w:r>
            <w:proofErr w:type="gramEnd"/>
            <w:r>
              <w:rPr>
                <w:rFonts w:eastAsia="Times New Roman"/>
                <w:sz w:val="24"/>
                <w:szCs w:val="24"/>
              </w:rPr>
              <w:t xml:space="preserve"> 130 mmol/l, K 4,1 mmol/l,</w:t>
            </w:r>
            <w:r>
              <w:rPr>
                <w:rFonts w:eastAsia="Times New Roman"/>
                <w:sz w:val="24"/>
                <w:szCs w:val="24"/>
              </w:rPr>
              <w:t xml:space="preserve"> creatinina 1,2 mg/dl e relação albumina/creatinina de amostra de 180 mg/g.</w:t>
            </w:r>
          </w:p>
          <w:p w14:paraId="3480A085" w14:textId="77777777" w:rsidR="00870C14" w:rsidRDefault="00006B53">
            <w:pPr>
              <w:jc w:val="both"/>
              <w:rPr>
                <w:rFonts w:eastAsia="Times New Roman"/>
                <w:sz w:val="24"/>
                <w:szCs w:val="24"/>
              </w:rPr>
            </w:pPr>
            <w:r>
              <w:rPr>
                <w:rFonts w:eastAsia="Times New Roman"/>
                <w:sz w:val="24"/>
                <w:szCs w:val="24"/>
              </w:rPr>
              <w:t>A conduta conveniente para esta paciente, quanto à sua hipertensão arterial:</w:t>
            </w:r>
          </w:p>
          <w:p w14:paraId="3480A086" w14:textId="77777777" w:rsidR="00870C14" w:rsidRDefault="00006B53">
            <w:pPr>
              <w:numPr>
                <w:ilvl w:val="0"/>
                <w:numId w:val="49"/>
              </w:numPr>
              <w:spacing w:line="276" w:lineRule="auto"/>
              <w:jc w:val="both"/>
              <w:rPr>
                <w:rFonts w:eastAsia="Times New Roman"/>
                <w:b/>
                <w:color w:val="000000"/>
                <w:sz w:val="24"/>
                <w:szCs w:val="24"/>
              </w:rPr>
            </w:pPr>
            <w:r>
              <w:rPr>
                <w:rFonts w:eastAsia="Times New Roman"/>
                <w:b/>
                <w:color w:val="000000"/>
                <w:sz w:val="24"/>
                <w:szCs w:val="24"/>
              </w:rPr>
              <w:lastRenderedPageBreak/>
              <w:t xml:space="preserve">Suspender a hidroclorotiazida e associar </w:t>
            </w:r>
            <w:proofErr w:type="spellStart"/>
            <w:r>
              <w:rPr>
                <w:rFonts w:eastAsia="Times New Roman"/>
                <w:b/>
                <w:color w:val="000000"/>
                <w:sz w:val="24"/>
                <w:szCs w:val="24"/>
              </w:rPr>
              <w:t>anlodipino</w:t>
            </w:r>
            <w:proofErr w:type="spellEnd"/>
            <w:r>
              <w:rPr>
                <w:rFonts w:eastAsia="Times New Roman"/>
                <w:b/>
                <w:color w:val="000000"/>
                <w:sz w:val="24"/>
                <w:szCs w:val="24"/>
              </w:rPr>
              <w:t xml:space="preserve"> 5 mg/d.</w:t>
            </w:r>
          </w:p>
          <w:p w14:paraId="3480A087" w14:textId="77777777" w:rsidR="00870C14" w:rsidRDefault="00006B53">
            <w:pPr>
              <w:numPr>
                <w:ilvl w:val="0"/>
                <w:numId w:val="49"/>
              </w:numPr>
              <w:spacing w:line="276" w:lineRule="auto"/>
              <w:jc w:val="both"/>
              <w:rPr>
                <w:rFonts w:eastAsia="Times New Roman"/>
                <w:color w:val="000000"/>
                <w:sz w:val="24"/>
                <w:szCs w:val="24"/>
              </w:rPr>
            </w:pPr>
            <w:r>
              <w:rPr>
                <w:rFonts w:eastAsia="Times New Roman"/>
                <w:color w:val="000000"/>
                <w:sz w:val="24"/>
                <w:szCs w:val="24"/>
              </w:rPr>
              <w:t>Suspender a hidroclorotiazida e associar losartana 50 mg/d.</w:t>
            </w:r>
          </w:p>
          <w:p w14:paraId="3480A088" w14:textId="77777777" w:rsidR="00870C14" w:rsidRDefault="00006B53">
            <w:pPr>
              <w:numPr>
                <w:ilvl w:val="0"/>
                <w:numId w:val="49"/>
              </w:numPr>
              <w:spacing w:line="276" w:lineRule="auto"/>
              <w:jc w:val="both"/>
              <w:rPr>
                <w:rFonts w:eastAsia="Times New Roman"/>
                <w:color w:val="000000"/>
                <w:sz w:val="24"/>
                <w:szCs w:val="24"/>
              </w:rPr>
            </w:pPr>
            <w:r>
              <w:rPr>
                <w:rFonts w:eastAsia="Times New Roman"/>
                <w:color w:val="000000"/>
                <w:sz w:val="24"/>
                <w:szCs w:val="24"/>
              </w:rPr>
              <w:t>Manter a dose de hidroclorotiazida e associar atenolol 50 mg/d.</w:t>
            </w:r>
          </w:p>
          <w:p w14:paraId="3480A089" w14:textId="77777777" w:rsidR="00870C14" w:rsidRDefault="00006B53">
            <w:pPr>
              <w:numPr>
                <w:ilvl w:val="0"/>
                <w:numId w:val="49"/>
              </w:numPr>
              <w:spacing w:line="276" w:lineRule="auto"/>
              <w:jc w:val="both"/>
              <w:rPr>
                <w:rFonts w:eastAsia="Times New Roman"/>
                <w:color w:val="000000"/>
                <w:sz w:val="24"/>
                <w:szCs w:val="24"/>
              </w:rPr>
            </w:pPr>
            <w:r>
              <w:rPr>
                <w:rFonts w:eastAsia="Times New Roman"/>
                <w:color w:val="000000"/>
                <w:sz w:val="24"/>
                <w:szCs w:val="24"/>
              </w:rPr>
              <w:t>Manter a dose de hidroclorotiazida e associar losartana 50 mg/d.</w:t>
            </w:r>
          </w:p>
          <w:p w14:paraId="3480A08A" w14:textId="77777777" w:rsidR="00870C14" w:rsidRDefault="00006B53">
            <w:pPr>
              <w:numPr>
                <w:ilvl w:val="0"/>
                <w:numId w:val="49"/>
              </w:numPr>
              <w:spacing w:after="200" w:line="276" w:lineRule="auto"/>
              <w:jc w:val="both"/>
              <w:rPr>
                <w:rFonts w:eastAsia="Times New Roman"/>
                <w:color w:val="000000"/>
                <w:sz w:val="24"/>
                <w:szCs w:val="24"/>
              </w:rPr>
            </w:pPr>
            <w:r>
              <w:rPr>
                <w:rFonts w:eastAsia="Times New Roman"/>
                <w:color w:val="000000"/>
                <w:sz w:val="24"/>
                <w:szCs w:val="24"/>
              </w:rPr>
              <w:t xml:space="preserve">Manter a dose de hidroclorotiazida e aumentar a dose de </w:t>
            </w:r>
            <w:proofErr w:type="spellStart"/>
            <w:r>
              <w:rPr>
                <w:rFonts w:eastAsia="Times New Roman"/>
                <w:color w:val="000000"/>
                <w:sz w:val="24"/>
                <w:szCs w:val="24"/>
              </w:rPr>
              <w:t>enalapril</w:t>
            </w:r>
            <w:proofErr w:type="spellEnd"/>
            <w:r>
              <w:rPr>
                <w:rFonts w:eastAsia="Times New Roman"/>
                <w:color w:val="000000"/>
                <w:sz w:val="24"/>
                <w:szCs w:val="24"/>
              </w:rPr>
              <w:t xml:space="preserve"> p</w:t>
            </w:r>
            <w:r>
              <w:rPr>
                <w:rFonts w:eastAsia="Times New Roman"/>
                <w:color w:val="000000"/>
                <w:sz w:val="24"/>
                <w:szCs w:val="24"/>
              </w:rPr>
              <w:t>ara 40 mg/d.</w:t>
            </w:r>
          </w:p>
        </w:tc>
      </w:tr>
      <w:tr w:rsidR="00870C14" w14:paraId="3480A08D" w14:textId="77777777">
        <w:trPr>
          <w:trHeight w:val="284"/>
        </w:trPr>
        <w:tc>
          <w:tcPr>
            <w:tcW w:w="8720" w:type="dxa"/>
            <w:tcBorders>
              <w:top w:val="nil"/>
              <w:left w:val="nil"/>
              <w:bottom w:val="single" w:sz="4" w:space="0" w:color="000000"/>
              <w:right w:val="nil"/>
            </w:tcBorders>
            <w:vAlign w:val="center"/>
          </w:tcPr>
          <w:p w14:paraId="3480A08C" w14:textId="77777777" w:rsidR="00870C14" w:rsidRDefault="00006B53">
            <w:pPr>
              <w:jc w:val="both"/>
              <w:rPr>
                <w:rFonts w:eastAsia="Times New Roman"/>
                <w:sz w:val="24"/>
                <w:szCs w:val="24"/>
              </w:rPr>
            </w:pPr>
            <w:r>
              <w:rPr>
                <w:rFonts w:eastAsia="Times New Roman"/>
                <w:sz w:val="24"/>
                <w:szCs w:val="24"/>
              </w:rPr>
              <w:lastRenderedPageBreak/>
              <w:t>RESPOSTA CORRETA:</w:t>
            </w:r>
          </w:p>
        </w:tc>
      </w:tr>
      <w:tr w:rsidR="00870C14" w14:paraId="3480A08F"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08E" w14:textId="77777777" w:rsidR="00870C14" w:rsidRDefault="00006B53">
            <w:pPr>
              <w:jc w:val="both"/>
              <w:rPr>
                <w:rFonts w:eastAsia="Times New Roman"/>
                <w:sz w:val="24"/>
                <w:szCs w:val="24"/>
              </w:rPr>
            </w:pPr>
            <w:r>
              <w:rPr>
                <w:rFonts w:eastAsia="Times New Roman"/>
                <w:sz w:val="24"/>
                <w:szCs w:val="24"/>
              </w:rPr>
              <w:t>A</w:t>
            </w:r>
          </w:p>
        </w:tc>
      </w:tr>
      <w:tr w:rsidR="00870C14" w14:paraId="3480A091" w14:textId="77777777">
        <w:trPr>
          <w:trHeight w:val="284"/>
        </w:trPr>
        <w:tc>
          <w:tcPr>
            <w:tcW w:w="8720" w:type="dxa"/>
            <w:tcBorders>
              <w:top w:val="single" w:sz="4" w:space="0" w:color="000000"/>
              <w:left w:val="nil"/>
              <w:bottom w:val="nil"/>
              <w:right w:val="nil"/>
            </w:tcBorders>
            <w:vAlign w:val="center"/>
          </w:tcPr>
          <w:p w14:paraId="3480A090" w14:textId="77777777" w:rsidR="00870C14" w:rsidRDefault="00870C14">
            <w:pPr>
              <w:jc w:val="both"/>
              <w:rPr>
                <w:rFonts w:eastAsia="Times New Roman"/>
                <w:sz w:val="24"/>
                <w:szCs w:val="24"/>
              </w:rPr>
            </w:pPr>
          </w:p>
        </w:tc>
      </w:tr>
      <w:tr w:rsidR="00870C14" w14:paraId="3480A093" w14:textId="77777777">
        <w:trPr>
          <w:trHeight w:val="284"/>
        </w:trPr>
        <w:tc>
          <w:tcPr>
            <w:tcW w:w="8720" w:type="dxa"/>
            <w:tcBorders>
              <w:top w:val="nil"/>
              <w:left w:val="nil"/>
              <w:bottom w:val="single" w:sz="4" w:space="0" w:color="000000"/>
              <w:right w:val="nil"/>
            </w:tcBorders>
            <w:vAlign w:val="center"/>
          </w:tcPr>
          <w:p w14:paraId="3480A092" w14:textId="77777777" w:rsidR="00870C14" w:rsidRDefault="00006B53">
            <w:pPr>
              <w:jc w:val="both"/>
              <w:rPr>
                <w:rFonts w:eastAsia="Times New Roman"/>
                <w:sz w:val="24"/>
                <w:szCs w:val="24"/>
              </w:rPr>
            </w:pPr>
            <w:r>
              <w:rPr>
                <w:rFonts w:eastAsia="Times New Roman"/>
                <w:sz w:val="24"/>
                <w:szCs w:val="24"/>
              </w:rPr>
              <w:t xml:space="preserve">COMENTÁRIOS SOBRE A RESPOSTA </w:t>
            </w:r>
            <w:r>
              <w:rPr>
                <w:rFonts w:eastAsia="Times New Roman"/>
                <w:smallCaps/>
                <w:sz w:val="24"/>
                <w:szCs w:val="24"/>
              </w:rPr>
              <w:t>CORRETA E/OU SOBRE AS ALTERNATIVAS ERRADAS:</w:t>
            </w:r>
          </w:p>
        </w:tc>
      </w:tr>
      <w:tr w:rsidR="00870C14" w14:paraId="3480A095" w14:textId="77777777">
        <w:trPr>
          <w:trHeight w:val="992"/>
        </w:trPr>
        <w:tc>
          <w:tcPr>
            <w:tcW w:w="8720" w:type="dxa"/>
            <w:tcBorders>
              <w:top w:val="single" w:sz="4" w:space="0" w:color="000000"/>
              <w:left w:val="single" w:sz="4" w:space="0" w:color="000000"/>
              <w:bottom w:val="single" w:sz="4" w:space="0" w:color="000000"/>
              <w:right w:val="single" w:sz="4" w:space="0" w:color="000000"/>
            </w:tcBorders>
            <w:vAlign w:val="center"/>
          </w:tcPr>
          <w:p w14:paraId="3480A094" w14:textId="77777777" w:rsidR="00870C14" w:rsidRDefault="00006B53">
            <w:pPr>
              <w:jc w:val="both"/>
              <w:rPr>
                <w:rFonts w:eastAsia="Times New Roman"/>
                <w:sz w:val="24"/>
                <w:szCs w:val="24"/>
              </w:rPr>
            </w:pPr>
            <w:r>
              <w:rPr>
                <w:rFonts w:eastAsia="Times New Roman"/>
                <w:sz w:val="24"/>
                <w:szCs w:val="24"/>
              </w:rPr>
              <w:t>No contexto clínico apresentado o tema da questão aponta para a combinação dos anti-hipertensivos e seus efeitos adversos, especialmente a associação de hidroclorotiazida e hiponatremia e a contraindicação da associação de IECA e BRA.</w:t>
            </w:r>
          </w:p>
        </w:tc>
      </w:tr>
      <w:tr w:rsidR="00870C14" w14:paraId="3480A097" w14:textId="77777777">
        <w:trPr>
          <w:trHeight w:val="284"/>
        </w:trPr>
        <w:tc>
          <w:tcPr>
            <w:tcW w:w="8720" w:type="dxa"/>
            <w:tcBorders>
              <w:top w:val="single" w:sz="4" w:space="0" w:color="000000"/>
              <w:left w:val="nil"/>
              <w:bottom w:val="nil"/>
              <w:right w:val="nil"/>
            </w:tcBorders>
            <w:vAlign w:val="center"/>
          </w:tcPr>
          <w:p w14:paraId="3480A096" w14:textId="77777777" w:rsidR="00870C14" w:rsidRDefault="00870C14">
            <w:pPr>
              <w:jc w:val="both"/>
              <w:rPr>
                <w:rFonts w:eastAsia="Times New Roman"/>
                <w:sz w:val="24"/>
                <w:szCs w:val="24"/>
              </w:rPr>
            </w:pPr>
          </w:p>
        </w:tc>
      </w:tr>
      <w:tr w:rsidR="00870C14" w14:paraId="3480A099" w14:textId="77777777">
        <w:trPr>
          <w:trHeight w:val="284"/>
        </w:trPr>
        <w:tc>
          <w:tcPr>
            <w:tcW w:w="8720" w:type="dxa"/>
            <w:tcBorders>
              <w:top w:val="nil"/>
              <w:left w:val="nil"/>
              <w:bottom w:val="single" w:sz="4" w:space="0" w:color="000000"/>
              <w:right w:val="nil"/>
            </w:tcBorders>
            <w:vAlign w:val="center"/>
          </w:tcPr>
          <w:p w14:paraId="3480A098" w14:textId="77777777" w:rsidR="00870C14" w:rsidRDefault="00006B53">
            <w:pPr>
              <w:jc w:val="both"/>
              <w:rPr>
                <w:rFonts w:eastAsia="Times New Roman"/>
                <w:sz w:val="24"/>
                <w:szCs w:val="24"/>
              </w:rPr>
            </w:pPr>
            <w:r>
              <w:rPr>
                <w:rFonts w:eastAsia="Times New Roman"/>
                <w:sz w:val="24"/>
                <w:szCs w:val="24"/>
              </w:rPr>
              <w:t>REFERÊNCIAS BIBLIOGRÁFICAS: (três linhas)</w:t>
            </w:r>
          </w:p>
        </w:tc>
      </w:tr>
      <w:tr w:rsidR="00870C14" w14:paraId="3480A09C" w14:textId="77777777">
        <w:trPr>
          <w:trHeight w:val="875"/>
        </w:trPr>
        <w:tc>
          <w:tcPr>
            <w:tcW w:w="8720" w:type="dxa"/>
            <w:tcBorders>
              <w:top w:val="single" w:sz="4" w:space="0" w:color="000000"/>
              <w:left w:val="single" w:sz="4" w:space="0" w:color="000000"/>
              <w:bottom w:val="single" w:sz="4" w:space="0" w:color="000000"/>
              <w:right w:val="single" w:sz="4" w:space="0" w:color="000000"/>
            </w:tcBorders>
            <w:vAlign w:val="center"/>
          </w:tcPr>
          <w:p w14:paraId="3480A09A" w14:textId="77777777" w:rsidR="00870C14" w:rsidRDefault="00006B53">
            <w:pPr>
              <w:jc w:val="both"/>
              <w:rPr>
                <w:rFonts w:eastAsia="Times New Roman"/>
                <w:sz w:val="24"/>
                <w:szCs w:val="24"/>
              </w:rPr>
            </w:pPr>
            <w:r>
              <w:rPr>
                <w:rFonts w:eastAsia="Times New Roman"/>
                <w:sz w:val="24"/>
                <w:szCs w:val="24"/>
              </w:rPr>
              <w:t xml:space="preserve">Barroso WKS, Rodrigues CIS, Bortolotto LA, Mota-Gomes MA, Brandão AA, Feitosa ADM, et al. Diretrizes Brasileiras de Hipertensão Arterial – 2020. </w:t>
            </w:r>
            <w:proofErr w:type="spellStart"/>
            <w:r>
              <w:rPr>
                <w:rFonts w:eastAsia="Times New Roman"/>
                <w:sz w:val="24"/>
                <w:szCs w:val="24"/>
              </w:rPr>
              <w:t>Arq</w:t>
            </w:r>
            <w:proofErr w:type="spellEnd"/>
            <w:r>
              <w:rPr>
                <w:rFonts w:eastAsia="Times New Roman"/>
                <w:sz w:val="24"/>
                <w:szCs w:val="24"/>
              </w:rPr>
              <w:t xml:space="preserve"> </w:t>
            </w:r>
            <w:proofErr w:type="spellStart"/>
            <w:r>
              <w:rPr>
                <w:rFonts w:eastAsia="Times New Roman"/>
                <w:sz w:val="24"/>
                <w:szCs w:val="24"/>
              </w:rPr>
              <w:t>Bras</w:t>
            </w:r>
            <w:proofErr w:type="spellEnd"/>
            <w:r>
              <w:rPr>
                <w:rFonts w:eastAsia="Times New Roman"/>
                <w:sz w:val="24"/>
                <w:szCs w:val="24"/>
              </w:rPr>
              <w:t xml:space="preserve"> </w:t>
            </w:r>
            <w:proofErr w:type="spellStart"/>
            <w:r>
              <w:rPr>
                <w:rFonts w:eastAsia="Times New Roman"/>
                <w:sz w:val="24"/>
                <w:szCs w:val="24"/>
              </w:rPr>
              <w:t>Cardiol</w:t>
            </w:r>
            <w:proofErr w:type="spellEnd"/>
            <w:r>
              <w:rPr>
                <w:rFonts w:eastAsia="Times New Roman"/>
                <w:sz w:val="24"/>
                <w:szCs w:val="24"/>
              </w:rPr>
              <w:t>. 2021; 116(3):516-658</w:t>
            </w:r>
          </w:p>
          <w:p w14:paraId="3480A09B" w14:textId="77777777" w:rsidR="00870C14" w:rsidRDefault="00006B53">
            <w:pPr>
              <w:jc w:val="both"/>
              <w:rPr>
                <w:rFonts w:eastAsia="Times New Roman"/>
                <w:sz w:val="24"/>
                <w:szCs w:val="24"/>
              </w:rPr>
            </w:pPr>
            <w:r>
              <w:rPr>
                <w:rFonts w:eastAsia="Times New Roman"/>
                <w:sz w:val="24"/>
                <w:szCs w:val="24"/>
              </w:rPr>
              <w:t xml:space="preserve">BRUNTON, Laurence L. (Org.). </w:t>
            </w:r>
            <w:r>
              <w:rPr>
                <w:rFonts w:eastAsia="Times New Roman"/>
                <w:sz w:val="24"/>
                <w:szCs w:val="24"/>
              </w:rPr>
              <w:t xml:space="preserve">As Bases farmacológicas da terapêutica de Goodman &amp; Gilman. 13. </w:t>
            </w:r>
            <w:proofErr w:type="spellStart"/>
            <w:proofErr w:type="gramStart"/>
            <w:r>
              <w:rPr>
                <w:rFonts w:eastAsia="Times New Roman"/>
                <w:sz w:val="24"/>
                <w:szCs w:val="24"/>
              </w:rPr>
              <w:t>ed.Porto</w:t>
            </w:r>
            <w:proofErr w:type="spellEnd"/>
            <w:proofErr w:type="gramEnd"/>
            <w:r>
              <w:rPr>
                <w:rFonts w:eastAsia="Times New Roman"/>
                <w:sz w:val="24"/>
                <w:szCs w:val="24"/>
              </w:rPr>
              <w:t xml:space="preserve"> Alegre: Artmed, 2019 ISBN 9788580556148.</w:t>
            </w:r>
          </w:p>
        </w:tc>
      </w:tr>
    </w:tbl>
    <w:p w14:paraId="3480A09D" w14:textId="77777777" w:rsidR="00870C14" w:rsidRDefault="00870C14">
      <w:pPr>
        <w:jc w:val="both"/>
        <w:rPr>
          <w:rFonts w:ascii="Times New Roman" w:eastAsia="Times New Roman" w:hAnsi="Times New Roman" w:cs="Times New Roman"/>
          <w:sz w:val="24"/>
          <w:szCs w:val="24"/>
        </w:rPr>
      </w:pPr>
    </w:p>
    <w:p w14:paraId="3480A09E"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09F"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0A0" w14:textId="77777777" w:rsidR="00870C14" w:rsidRDefault="00870C14">
      <w:pPr>
        <w:jc w:val="center"/>
        <w:rPr>
          <w:rFonts w:ascii="Arial" w:eastAsia="Arial" w:hAnsi="Arial" w:cs="Arial"/>
          <w:b/>
          <w:sz w:val="20"/>
          <w:szCs w:val="20"/>
        </w:rPr>
      </w:pPr>
    </w:p>
    <w:p w14:paraId="3480A0A1"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0A2" w14:textId="77777777" w:rsidR="00870C14" w:rsidRDefault="00870C14">
      <w:pPr>
        <w:rPr>
          <w:rFonts w:ascii="Arial" w:eastAsia="Arial" w:hAnsi="Arial" w:cs="Arial"/>
          <w:sz w:val="20"/>
          <w:szCs w:val="20"/>
        </w:rPr>
      </w:pPr>
    </w:p>
    <w:tbl>
      <w:tblPr>
        <w:tblStyle w:val="affff"/>
        <w:tblW w:w="8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0"/>
      </w:tblGrid>
      <w:tr w:rsidR="00870C14" w14:paraId="3480A0A4" w14:textId="77777777">
        <w:trPr>
          <w:trHeight w:val="284"/>
        </w:trPr>
        <w:tc>
          <w:tcPr>
            <w:tcW w:w="8720" w:type="dxa"/>
            <w:tcBorders>
              <w:top w:val="nil"/>
              <w:left w:val="nil"/>
              <w:bottom w:val="single" w:sz="4" w:space="0" w:color="000000"/>
              <w:right w:val="nil"/>
            </w:tcBorders>
          </w:tcPr>
          <w:p w14:paraId="3480A0A3"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A0A6" w14:textId="77777777">
        <w:trPr>
          <w:trHeight w:val="284"/>
        </w:trPr>
        <w:tc>
          <w:tcPr>
            <w:tcW w:w="8720" w:type="dxa"/>
            <w:tcBorders>
              <w:top w:val="single" w:sz="4" w:space="0" w:color="000000"/>
              <w:left w:val="single" w:sz="4" w:space="0" w:color="000000"/>
              <w:bottom w:val="single" w:sz="4" w:space="0" w:color="000000"/>
              <w:right w:val="single" w:sz="4" w:space="0" w:color="000000"/>
            </w:tcBorders>
          </w:tcPr>
          <w:p w14:paraId="3480A0A5" w14:textId="77777777" w:rsidR="00870C14" w:rsidRDefault="00006B53">
            <w:pPr>
              <w:jc w:val="both"/>
              <w:rPr>
                <w:rFonts w:ascii="Arial" w:eastAsia="Arial" w:hAnsi="Arial" w:cs="Arial"/>
              </w:rPr>
            </w:pPr>
            <w:r>
              <w:rPr>
                <w:rFonts w:ascii="Arial" w:eastAsia="Arial" w:hAnsi="Arial" w:cs="Arial"/>
              </w:rPr>
              <w:t>UNIDAVI</w:t>
            </w:r>
          </w:p>
        </w:tc>
      </w:tr>
      <w:tr w:rsidR="00870C14" w14:paraId="3480A0A8" w14:textId="77777777">
        <w:trPr>
          <w:trHeight w:val="284"/>
        </w:trPr>
        <w:tc>
          <w:tcPr>
            <w:tcW w:w="8720" w:type="dxa"/>
            <w:tcBorders>
              <w:top w:val="nil"/>
              <w:left w:val="nil"/>
              <w:bottom w:val="single" w:sz="4" w:space="0" w:color="000000"/>
              <w:right w:val="nil"/>
            </w:tcBorders>
            <w:vAlign w:val="center"/>
          </w:tcPr>
          <w:p w14:paraId="3480A0A7"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A0AA"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0A9" w14:textId="77777777" w:rsidR="00870C14" w:rsidRDefault="00006B53">
            <w:pPr>
              <w:jc w:val="both"/>
              <w:rPr>
                <w:rFonts w:ascii="Arial" w:eastAsia="Arial" w:hAnsi="Arial" w:cs="Arial"/>
              </w:rPr>
            </w:pPr>
            <w:r>
              <w:rPr>
                <w:rFonts w:ascii="Arial" w:eastAsia="Arial" w:hAnsi="Arial" w:cs="Arial"/>
              </w:rPr>
              <w:t>Clínica Médica: Bioética e prática médica – Prof. Itairan da Silva Terres</w:t>
            </w:r>
          </w:p>
        </w:tc>
      </w:tr>
      <w:tr w:rsidR="00870C14" w14:paraId="3480A0AC" w14:textId="77777777">
        <w:trPr>
          <w:trHeight w:val="284"/>
        </w:trPr>
        <w:tc>
          <w:tcPr>
            <w:tcW w:w="8720" w:type="dxa"/>
            <w:tcBorders>
              <w:top w:val="single" w:sz="4" w:space="0" w:color="000000"/>
              <w:left w:val="nil"/>
              <w:bottom w:val="nil"/>
              <w:right w:val="nil"/>
            </w:tcBorders>
            <w:vAlign w:val="center"/>
          </w:tcPr>
          <w:p w14:paraId="3480A0AB" w14:textId="77777777" w:rsidR="00870C14" w:rsidRDefault="00870C14">
            <w:pPr>
              <w:jc w:val="both"/>
              <w:rPr>
                <w:rFonts w:ascii="Arial" w:eastAsia="Arial" w:hAnsi="Arial" w:cs="Arial"/>
              </w:rPr>
            </w:pPr>
          </w:p>
        </w:tc>
      </w:tr>
      <w:tr w:rsidR="00870C14" w14:paraId="3480A0AE" w14:textId="77777777">
        <w:trPr>
          <w:trHeight w:val="284"/>
        </w:trPr>
        <w:tc>
          <w:tcPr>
            <w:tcW w:w="8720" w:type="dxa"/>
            <w:tcBorders>
              <w:top w:val="nil"/>
              <w:left w:val="nil"/>
              <w:bottom w:val="single" w:sz="4" w:space="0" w:color="000000"/>
              <w:right w:val="nil"/>
            </w:tcBorders>
            <w:vAlign w:val="center"/>
          </w:tcPr>
          <w:p w14:paraId="3480A0AD"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A0B6" w14:textId="77777777">
        <w:trPr>
          <w:trHeight w:val="567"/>
        </w:trPr>
        <w:tc>
          <w:tcPr>
            <w:tcW w:w="8720" w:type="dxa"/>
            <w:tcBorders>
              <w:top w:val="single" w:sz="4" w:space="0" w:color="000000"/>
              <w:left w:val="single" w:sz="4" w:space="0" w:color="000000"/>
              <w:bottom w:val="single" w:sz="4" w:space="0" w:color="000000"/>
              <w:right w:val="single" w:sz="4" w:space="0" w:color="000000"/>
            </w:tcBorders>
            <w:vAlign w:val="center"/>
          </w:tcPr>
          <w:p w14:paraId="3480A0AF" w14:textId="77777777" w:rsidR="00870C14" w:rsidRDefault="00006B53">
            <w:pPr>
              <w:jc w:val="both"/>
              <w:rPr>
                <w:rFonts w:ascii="Arial" w:eastAsia="Arial" w:hAnsi="Arial" w:cs="Arial"/>
                <w:color w:val="FF0000"/>
              </w:rPr>
            </w:pPr>
            <w:r>
              <w:rPr>
                <w:rFonts w:ascii="Arial" w:eastAsia="Arial" w:hAnsi="Arial" w:cs="Arial"/>
                <w:color w:val="FF0000"/>
              </w:rPr>
              <w:t xml:space="preserve">Homem </w:t>
            </w:r>
            <w:proofErr w:type="gramStart"/>
            <w:r>
              <w:rPr>
                <w:rFonts w:ascii="Arial" w:eastAsia="Arial" w:hAnsi="Arial" w:cs="Arial"/>
                <w:color w:val="FF0000"/>
              </w:rPr>
              <w:t>de  61</w:t>
            </w:r>
            <w:proofErr w:type="gramEnd"/>
            <w:r>
              <w:rPr>
                <w:rFonts w:ascii="Arial" w:eastAsia="Arial" w:hAnsi="Arial" w:cs="Arial"/>
                <w:color w:val="FF0000"/>
              </w:rPr>
              <w:t xml:space="preserve"> anos, portador de esclerose lateral amiotrófica (ELA) há 5 anos, está acamado, recebendo dieta por gastrostomia e com importante disartria. Seu prognóstico é de menos de 6 meses de vida. Ele pediu ao seu médico medicações que pudessem abreviar</w:t>
            </w:r>
            <w:r>
              <w:rPr>
                <w:rFonts w:ascii="Arial" w:eastAsia="Arial" w:hAnsi="Arial" w:cs="Arial"/>
                <w:color w:val="FF0000"/>
              </w:rPr>
              <w:t xml:space="preserve"> o seu sofrimento. Após confirmar a vontade do paciente e com a concordância dos familiares, o médico lhe prescreveu dose letal de barbitúricos, que o paciente </w:t>
            </w:r>
            <w:proofErr w:type="spellStart"/>
            <w:proofErr w:type="gramStart"/>
            <w:r>
              <w:rPr>
                <w:rFonts w:ascii="Arial" w:eastAsia="Arial" w:hAnsi="Arial" w:cs="Arial"/>
                <w:color w:val="FF0000"/>
              </w:rPr>
              <w:t>auto-administrou</w:t>
            </w:r>
            <w:proofErr w:type="spellEnd"/>
            <w:proofErr w:type="gramEnd"/>
            <w:r>
              <w:rPr>
                <w:rFonts w:ascii="Arial" w:eastAsia="Arial" w:hAnsi="Arial" w:cs="Arial"/>
                <w:color w:val="FF0000"/>
              </w:rPr>
              <w:t>, morrendo poucos minutos após.</w:t>
            </w:r>
          </w:p>
          <w:p w14:paraId="3480A0B0" w14:textId="77777777" w:rsidR="00870C14" w:rsidRDefault="00006B53">
            <w:pPr>
              <w:jc w:val="both"/>
              <w:rPr>
                <w:rFonts w:ascii="Arial" w:eastAsia="Arial" w:hAnsi="Arial" w:cs="Arial"/>
                <w:color w:val="FF0000"/>
              </w:rPr>
            </w:pPr>
            <w:r>
              <w:rPr>
                <w:rFonts w:ascii="Arial" w:eastAsia="Arial" w:hAnsi="Arial" w:cs="Arial"/>
                <w:color w:val="FF0000"/>
              </w:rPr>
              <w:t>Considerando a legislação e a normatização ética</w:t>
            </w:r>
            <w:r>
              <w:rPr>
                <w:rFonts w:ascii="Arial" w:eastAsia="Arial" w:hAnsi="Arial" w:cs="Arial"/>
                <w:color w:val="FF0000"/>
              </w:rPr>
              <w:t xml:space="preserve"> brasileira vigente, o médico:</w:t>
            </w:r>
          </w:p>
          <w:p w14:paraId="3480A0B1" w14:textId="77777777" w:rsidR="00870C14" w:rsidRDefault="00006B53">
            <w:pPr>
              <w:numPr>
                <w:ilvl w:val="0"/>
                <w:numId w:val="53"/>
              </w:numPr>
              <w:spacing w:line="276" w:lineRule="auto"/>
              <w:jc w:val="both"/>
              <w:rPr>
                <w:rFonts w:ascii="Arial" w:eastAsia="Arial" w:hAnsi="Arial" w:cs="Arial"/>
                <w:color w:val="FF0000"/>
              </w:rPr>
            </w:pPr>
            <w:r>
              <w:rPr>
                <w:rFonts w:ascii="Arial" w:eastAsia="Arial" w:hAnsi="Arial" w:cs="Arial"/>
                <w:b/>
                <w:color w:val="FF0000"/>
              </w:rPr>
              <w:t>a</w:t>
            </w:r>
            <w:r>
              <w:rPr>
                <w:rFonts w:ascii="Arial" w:eastAsia="Arial" w:hAnsi="Arial" w:cs="Arial"/>
                <w:b/>
                <w:color w:val="FF0000"/>
              </w:rPr>
              <w:t>judou o paciente a realizar suicídio assistido, prática considerada ilegal no País, e assim, também vedada pelo Código de Ética Médica.</w:t>
            </w:r>
          </w:p>
          <w:p w14:paraId="3480A0B2" w14:textId="77777777" w:rsidR="00870C14" w:rsidRDefault="00006B53">
            <w:pPr>
              <w:numPr>
                <w:ilvl w:val="0"/>
                <w:numId w:val="53"/>
              </w:numPr>
              <w:spacing w:line="276" w:lineRule="auto"/>
              <w:jc w:val="both"/>
              <w:rPr>
                <w:rFonts w:ascii="Arial" w:eastAsia="Arial" w:hAnsi="Arial" w:cs="Arial"/>
                <w:color w:val="FF0000"/>
              </w:rPr>
            </w:pPr>
            <w:r>
              <w:rPr>
                <w:rFonts w:ascii="Arial" w:eastAsia="Arial" w:hAnsi="Arial" w:cs="Arial"/>
                <w:color w:val="FF0000"/>
              </w:rPr>
              <w:t>p</w:t>
            </w:r>
            <w:r>
              <w:rPr>
                <w:rFonts w:ascii="Arial" w:eastAsia="Arial" w:hAnsi="Arial" w:cs="Arial"/>
                <w:color w:val="FF0000"/>
              </w:rPr>
              <w:t>raticou eutanásia, prática considerada ilegal no País, e assim, também vedada pelo Código de Ética Médica.</w:t>
            </w:r>
          </w:p>
          <w:p w14:paraId="3480A0B3" w14:textId="77777777" w:rsidR="00870C14" w:rsidRDefault="00006B53">
            <w:pPr>
              <w:numPr>
                <w:ilvl w:val="0"/>
                <w:numId w:val="53"/>
              </w:numPr>
              <w:spacing w:line="276" w:lineRule="auto"/>
              <w:jc w:val="both"/>
              <w:rPr>
                <w:rFonts w:ascii="Arial" w:eastAsia="Arial" w:hAnsi="Arial" w:cs="Arial"/>
                <w:color w:val="FF0000"/>
              </w:rPr>
            </w:pPr>
            <w:r>
              <w:rPr>
                <w:rFonts w:ascii="Arial" w:eastAsia="Arial" w:hAnsi="Arial" w:cs="Arial"/>
                <w:color w:val="FF0000"/>
              </w:rPr>
              <w:t>p</w:t>
            </w:r>
            <w:r>
              <w:rPr>
                <w:rFonts w:ascii="Arial" w:eastAsia="Arial" w:hAnsi="Arial" w:cs="Arial"/>
                <w:color w:val="FF0000"/>
              </w:rPr>
              <w:t xml:space="preserve">raticou ortotanásia, permitindo que a doença do paciente </w:t>
            </w:r>
            <w:proofErr w:type="spellStart"/>
            <w:r>
              <w:rPr>
                <w:rFonts w:ascii="Arial" w:eastAsia="Arial" w:hAnsi="Arial" w:cs="Arial"/>
                <w:color w:val="FF0000"/>
              </w:rPr>
              <w:t>seguisse</w:t>
            </w:r>
            <w:proofErr w:type="spellEnd"/>
            <w:r>
              <w:rPr>
                <w:rFonts w:ascii="Arial" w:eastAsia="Arial" w:hAnsi="Arial" w:cs="Arial"/>
                <w:color w:val="FF0000"/>
              </w:rPr>
              <w:t xml:space="preserve"> seu curso natural de forma digna, conforme recomendado pelo Código de Ética Médica</w:t>
            </w:r>
            <w:r>
              <w:rPr>
                <w:rFonts w:ascii="Arial" w:eastAsia="Arial" w:hAnsi="Arial" w:cs="Arial"/>
                <w:color w:val="FF0000"/>
              </w:rPr>
              <w:t>.</w:t>
            </w:r>
          </w:p>
          <w:p w14:paraId="3480A0B4" w14:textId="77777777" w:rsidR="00870C14" w:rsidRDefault="00006B53">
            <w:pPr>
              <w:numPr>
                <w:ilvl w:val="0"/>
                <w:numId w:val="53"/>
              </w:numPr>
              <w:spacing w:line="276" w:lineRule="auto"/>
              <w:jc w:val="both"/>
              <w:rPr>
                <w:rFonts w:ascii="Arial" w:eastAsia="Arial" w:hAnsi="Arial" w:cs="Arial"/>
                <w:color w:val="FF0000"/>
              </w:rPr>
            </w:pPr>
            <w:r>
              <w:rPr>
                <w:rFonts w:ascii="Arial" w:eastAsia="Arial" w:hAnsi="Arial" w:cs="Arial"/>
                <w:color w:val="FF0000"/>
              </w:rPr>
              <w:t>c</w:t>
            </w:r>
            <w:r>
              <w:rPr>
                <w:rFonts w:ascii="Arial" w:eastAsia="Arial" w:hAnsi="Arial" w:cs="Arial"/>
                <w:color w:val="FF0000"/>
              </w:rPr>
              <w:t>ometeu distanásia, ao alterar o curso natural da doença do paciente, acelerando o processo de morte, o que é vedado pelo Código de Ética Médica.</w:t>
            </w:r>
          </w:p>
          <w:p w14:paraId="3480A0B5" w14:textId="77777777" w:rsidR="00870C14" w:rsidRDefault="00006B53">
            <w:pPr>
              <w:numPr>
                <w:ilvl w:val="0"/>
                <w:numId w:val="53"/>
              </w:numPr>
              <w:spacing w:after="200" w:line="276" w:lineRule="auto"/>
              <w:jc w:val="both"/>
              <w:rPr>
                <w:rFonts w:ascii="Arial" w:eastAsia="Arial" w:hAnsi="Arial" w:cs="Arial"/>
                <w:color w:val="FF0000"/>
              </w:rPr>
            </w:pPr>
            <w:r>
              <w:rPr>
                <w:rFonts w:ascii="Arial" w:eastAsia="Arial" w:hAnsi="Arial" w:cs="Arial"/>
                <w:color w:val="FF0000"/>
              </w:rPr>
              <w:lastRenderedPageBreak/>
              <w:t xml:space="preserve">Somente poderia ter agido desta forma se o paciente assim solicitasse, através de Testamento Vital com suas </w:t>
            </w:r>
            <w:r>
              <w:rPr>
                <w:rFonts w:ascii="Arial" w:eastAsia="Arial" w:hAnsi="Arial" w:cs="Arial"/>
                <w:color w:val="FF0000"/>
              </w:rPr>
              <w:t>diretivas antecipadas de vontade.</w:t>
            </w:r>
          </w:p>
        </w:tc>
      </w:tr>
      <w:tr w:rsidR="00870C14" w14:paraId="3480A0B8" w14:textId="77777777">
        <w:trPr>
          <w:trHeight w:val="284"/>
        </w:trPr>
        <w:tc>
          <w:tcPr>
            <w:tcW w:w="8720" w:type="dxa"/>
            <w:tcBorders>
              <w:top w:val="nil"/>
              <w:left w:val="nil"/>
              <w:bottom w:val="single" w:sz="4" w:space="0" w:color="000000"/>
              <w:right w:val="nil"/>
            </w:tcBorders>
            <w:vAlign w:val="center"/>
          </w:tcPr>
          <w:p w14:paraId="3480A0B7" w14:textId="77777777" w:rsidR="00870C14" w:rsidRDefault="00006B53">
            <w:pPr>
              <w:jc w:val="both"/>
              <w:rPr>
                <w:rFonts w:ascii="Arial" w:eastAsia="Arial" w:hAnsi="Arial" w:cs="Arial"/>
              </w:rPr>
            </w:pPr>
            <w:r>
              <w:rPr>
                <w:rFonts w:ascii="Arial" w:eastAsia="Arial" w:hAnsi="Arial" w:cs="Arial"/>
              </w:rPr>
              <w:lastRenderedPageBreak/>
              <w:t>RESPOSTA CORRETA:</w:t>
            </w:r>
          </w:p>
        </w:tc>
      </w:tr>
      <w:tr w:rsidR="00870C14" w14:paraId="3480A0BA"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0B9" w14:textId="77777777" w:rsidR="00870C14" w:rsidRDefault="00006B53">
            <w:pPr>
              <w:numPr>
                <w:ilvl w:val="0"/>
                <w:numId w:val="55"/>
              </w:numPr>
              <w:spacing w:after="200" w:line="276" w:lineRule="auto"/>
              <w:jc w:val="both"/>
              <w:rPr>
                <w:rFonts w:ascii="Arial" w:eastAsia="Arial" w:hAnsi="Arial" w:cs="Arial"/>
                <w:b/>
                <w:color w:val="000000"/>
              </w:rPr>
            </w:pPr>
            <w:r>
              <w:rPr>
                <w:rFonts w:ascii="Arial" w:eastAsia="Arial" w:hAnsi="Arial" w:cs="Arial"/>
                <w:b/>
                <w:color w:val="000000"/>
              </w:rPr>
              <w:t>Ajudou o paciente a realizar suicídio assistido, prática considerada ilegal no País, e assim, também vedada pelo Código de Ética Médica</w:t>
            </w:r>
          </w:p>
        </w:tc>
      </w:tr>
      <w:tr w:rsidR="00870C14" w14:paraId="3480A0BC" w14:textId="77777777">
        <w:trPr>
          <w:trHeight w:val="284"/>
        </w:trPr>
        <w:tc>
          <w:tcPr>
            <w:tcW w:w="8720" w:type="dxa"/>
            <w:tcBorders>
              <w:top w:val="single" w:sz="4" w:space="0" w:color="000000"/>
              <w:left w:val="nil"/>
              <w:bottom w:val="nil"/>
              <w:right w:val="nil"/>
            </w:tcBorders>
            <w:vAlign w:val="center"/>
          </w:tcPr>
          <w:p w14:paraId="3480A0BB" w14:textId="77777777" w:rsidR="00870C14" w:rsidRDefault="00870C14">
            <w:pPr>
              <w:jc w:val="both"/>
              <w:rPr>
                <w:rFonts w:ascii="Arial" w:eastAsia="Arial" w:hAnsi="Arial" w:cs="Arial"/>
              </w:rPr>
            </w:pPr>
          </w:p>
        </w:tc>
      </w:tr>
      <w:tr w:rsidR="00870C14" w14:paraId="3480A0BE" w14:textId="77777777">
        <w:trPr>
          <w:trHeight w:val="284"/>
        </w:trPr>
        <w:tc>
          <w:tcPr>
            <w:tcW w:w="8720" w:type="dxa"/>
            <w:tcBorders>
              <w:top w:val="nil"/>
              <w:left w:val="nil"/>
              <w:bottom w:val="single" w:sz="4" w:space="0" w:color="000000"/>
              <w:right w:val="nil"/>
            </w:tcBorders>
            <w:vAlign w:val="center"/>
          </w:tcPr>
          <w:p w14:paraId="3480A0BD"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A0C0" w14:textId="77777777">
        <w:trPr>
          <w:trHeight w:val="992"/>
        </w:trPr>
        <w:tc>
          <w:tcPr>
            <w:tcW w:w="8720" w:type="dxa"/>
            <w:tcBorders>
              <w:top w:val="single" w:sz="4" w:space="0" w:color="000000"/>
              <w:left w:val="single" w:sz="4" w:space="0" w:color="000000"/>
              <w:bottom w:val="single" w:sz="4" w:space="0" w:color="000000"/>
              <w:right w:val="single" w:sz="4" w:space="0" w:color="000000"/>
            </w:tcBorders>
            <w:vAlign w:val="center"/>
          </w:tcPr>
          <w:p w14:paraId="3480A0BF" w14:textId="77777777" w:rsidR="00870C14" w:rsidRDefault="00006B53">
            <w:pPr>
              <w:jc w:val="both"/>
              <w:rPr>
                <w:rFonts w:ascii="Arial" w:eastAsia="Arial" w:hAnsi="Arial" w:cs="Arial"/>
              </w:rPr>
            </w:pPr>
            <w:r>
              <w:rPr>
                <w:rFonts w:ascii="Arial" w:eastAsia="Arial" w:hAnsi="Arial" w:cs="Arial"/>
              </w:rPr>
              <w:t>A questão versa sobre a terminalidade da vida e as práticas consideradas legais ou ilegais e éticas ou antiéticas no Brasil. A assertiva a) identifica o fato como suicídio assistido, em que o médico oferece os subsídios para o próprio paciente abreviar a v</w:t>
            </w:r>
            <w:r>
              <w:rPr>
                <w:rFonts w:ascii="Arial" w:eastAsia="Arial" w:hAnsi="Arial" w:cs="Arial"/>
              </w:rPr>
              <w:t xml:space="preserve">ida, prática não aceita na legislação brasileira. Praticar atos médicos </w:t>
            </w:r>
            <w:proofErr w:type="gramStart"/>
            <w:r>
              <w:rPr>
                <w:rFonts w:ascii="Arial" w:eastAsia="Arial" w:hAnsi="Arial" w:cs="Arial"/>
              </w:rPr>
              <w:t>ilegais afronta</w:t>
            </w:r>
            <w:proofErr w:type="gramEnd"/>
            <w:r>
              <w:rPr>
                <w:rFonts w:ascii="Arial" w:eastAsia="Arial" w:hAnsi="Arial" w:cs="Arial"/>
              </w:rPr>
              <w:t xml:space="preserve"> também o Código de Ética Médica.</w:t>
            </w:r>
          </w:p>
        </w:tc>
      </w:tr>
      <w:tr w:rsidR="00870C14" w14:paraId="3480A0C2" w14:textId="77777777">
        <w:trPr>
          <w:trHeight w:val="284"/>
        </w:trPr>
        <w:tc>
          <w:tcPr>
            <w:tcW w:w="8720" w:type="dxa"/>
            <w:tcBorders>
              <w:top w:val="single" w:sz="4" w:space="0" w:color="000000"/>
              <w:left w:val="nil"/>
              <w:bottom w:val="nil"/>
              <w:right w:val="nil"/>
            </w:tcBorders>
            <w:vAlign w:val="center"/>
          </w:tcPr>
          <w:p w14:paraId="3480A0C1" w14:textId="77777777" w:rsidR="00870C14" w:rsidRDefault="00870C14">
            <w:pPr>
              <w:jc w:val="both"/>
              <w:rPr>
                <w:rFonts w:ascii="Arial" w:eastAsia="Arial" w:hAnsi="Arial" w:cs="Arial"/>
              </w:rPr>
            </w:pPr>
          </w:p>
        </w:tc>
      </w:tr>
      <w:tr w:rsidR="00870C14" w14:paraId="3480A0C4" w14:textId="77777777">
        <w:trPr>
          <w:trHeight w:val="284"/>
        </w:trPr>
        <w:tc>
          <w:tcPr>
            <w:tcW w:w="8720" w:type="dxa"/>
            <w:tcBorders>
              <w:top w:val="nil"/>
              <w:left w:val="nil"/>
              <w:bottom w:val="single" w:sz="4" w:space="0" w:color="000000"/>
              <w:right w:val="nil"/>
            </w:tcBorders>
            <w:vAlign w:val="center"/>
          </w:tcPr>
          <w:p w14:paraId="3480A0C3"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A0C7" w14:textId="77777777">
        <w:trPr>
          <w:trHeight w:val="875"/>
        </w:trPr>
        <w:tc>
          <w:tcPr>
            <w:tcW w:w="8720" w:type="dxa"/>
            <w:tcBorders>
              <w:top w:val="single" w:sz="4" w:space="0" w:color="000000"/>
              <w:left w:val="single" w:sz="4" w:space="0" w:color="000000"/>
              <w:bottom w:val="single" w:sz="4" w:space="0" w:color="000000"/>
              <w:right w:val="single" w:sz="4" w:space="0" w:color="000000"/>
            </w:tcBorders>
            <w:vAlign w:val="center"/>
          </w:tcPr>
          <w:p w14:paraId="3480A0C5" w14:textId="77777777" w:rsidR="00870C14" w:rsidRDefault="00006B53">
            <w:pPr>
              <w:jc w:val="both"/>
              <w:rPr>
                <w:rFonts w:ascii="Arial" w:eastAsia="Arial" w:hAnsi="Arial" w:cs="Arial"/>
              </w:rPr>
            </w:pPr>
            <w:r>
              <w:rPr>
                <w:rFonts w:ascii="Arial" w:eastAsia="Arial" w:hAnsi="Arial" w:cs="Arial"/>
              </w:rPr>
              <w:t>Código Penal Brasileiro, artigo 22.</w:t>
            </w:r>
          </w:p>
          <w:p w14:paraId="3480A0C6" w14:textId="77777777" w:rsidR="00870C14" w:rsidRDefault="00006B53">
            <w:pPr>
              <w:jc w:val="both"/>
              <w:rPr>
                <w:rFonts w:ascii="Arial" w:eastAsia="Arial" w:hAnsi="Arial" w:cs="Arial"/>
              </w:rPr>
            </w:pPr>
            <w:r>
              <w:rPr>
                <w:rFonts w:ascii="Arial" w:eastAsia="Arial" w:hAnsi="Arial" w:cs="Arial"/>
              </w:rPr>
              <w:t>Código de Ética Médica/Resolução CFM 2217/2018, artigo 14.</w:t>
            </w:r>
          </w:p>
        </w:tc>
      </w:tr>
    </w:tbl>
    <w:p w14:paraId="3480A0C8" w14:textId="77777777" w:rsidR="00870C14" w:rsidRDefault="00870C14">
      <w:pPr>
        <w:jc w:val="both"/>
        <w:rPr>
          <w:rFonts w:ascii="Arial" w:eastAsia="Arial" w:hAnsi="Arial" w:cs="Arial"/>
          <w:sz w:val="20"/>
          <w:szCs w:val="20"/>
        </w:rPr>
      </w:pPr>
    </w:p>
    <w:p w14:paraId="3480A0C9" w14:textId="77777777" w:rsidR="00870C14" w:rsidRDefault="00870C14">
      <w:pPr>
        <w:jc w:val="both"/>
        <w:rPr>
          <w:rFonts w:ascii="Arial" w:eastAsia="Arial" w:hAnsi="Arial" w:cs="Arial"/>
          <w:sz w:val="20"/>
          <w:szCs w:val="20"/>
        </w:rPr>
      </w:pPr>
    </w:p>
    <w:p w14:paraId="3480A0CA"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0CB"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0CC" w14:textId="77777777" w:rsidR="00870C14" w:rsidRDefault="00870C14">
      <w:pPr>
        <w:rPr>
          <w:rFonts w:ascii="Arial" w:eastAsia="Arial" w:hAnsi="Arial" w:cs="Arial"/>
          <w:b/>
          <w:sz w:val="20"/>
          <w:szCs w:val="20"/>
        </w:rPr>
      </w:pPr>
    </w:p>
    <w:p w14:paraId="3480A0CD"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0CE" w14:textId="77777777" w:rsidR="00870C14" w:rsidRDefault="00870C14">
      <w:pPr>
        <w:rPr>
          <w:rFonts w:ascii="Arial" w:eastAsia="Arial" w:hAnsi="Arial" w:cs="Arial"/>
          <w:sz w:val="20"/>
          <w:szCs w:val="20"/>
        </w:rPr>
      </w:pPr>
    </w:p>
    <w:tbl>
      <w:tblPr>
        <w:tblStyle w:val="affff0"/>
        <w:tblW w:w="8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0"/>
      </w:tblGrid>
      <w:tr w:rsidR="00870C14" w14:paraId="3480A0D0" w14:textId="77777777">
        <w:trPr>
          <w:trHeight w:val="284"/>
        </w:trPr>
        <w:tc>
          <w:tcPr>
            <w:tcW w:w="8720" w:type="dxa"/>
            <w:tcBorders>
              <w:top w:val="nil"/>
              <w:left w:val="nil"/>
              <w:bottom w:val="single" w:sz="4" w:space="0" w:color="000000"/>
              <w:right w:val="nil"/>
            </w:tcBorders>
          </w:tcPr>
          <w:p w14:paraId="3480A0CF"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A0D2" w14:textId="77777777">
        <w:trPr>
          <w:trHeight w:val="284"/>
        </w:trPr>
        <w:tc>
          <w:tcPr>
            <w:tcW w:w="8720" w:type="dxa"/>
            <w:tcBorders>
              <w:top w:val="single" w:sz="4" w:space="0" w:color="000000"/>
              <w:left w:val="single" w:sz="4" w:space="0" w:color="000000"/>
              <w:bottom w:val="single" w:sz="4" w:space="0" w:color="000000"/>
              <w:right w:val="single" w:sz="4" w:space="0" w:color="000000"/>
            </w:tcBorders>
          </w:tcPr>
          <w:p w14:paraId="3480A0D1" w14:textId="77777777" w:rsidR="00870C14" w:rsidRDefault="00006B53">
            <w:pPr>
              <w:jc w:val="both"/>
              <w:rPr>
                <w:rFonts w:ascii="Arial" w:eastAsia="Arial" w:hAnsi="Arial" w:cs="Arial"/>
              </w:rPr>
            </w:pPr>
            <w:r>
              <w:rPr>
                <w:rFonts w:ascii="Arial" w:eastAsia="Arial" w:hAnsi="Arial" w:cs="Arial"/>
              </w:rPr>
              <w:t>UNIDAVI</w:t>
            </w:r>
          </w:p>
        </w:tc>
      </w:tr>
      <w:tr w:rsidR="00870C14" w14:paraId="3480A0D4" w14:textId="77777777">
        <w:trPr>
          <w:trHeight w:val="284"/>
        </w:trPr>
        <w:tc>
          <w:tcPr>
            <w:tcW w:w="8720" w:type="dxa"/>
            <w:tcBorders>
              <w:top w:val="nil"/>
              <w:left w:val="nil"/>
              <w:bottom w:val="single" w:sz="4" w:space="0" w:color="000000"/>
              <w:right w:val="nil"/>
            </w:tcBorders>
            <w:vAlign w:val="center"/>
          </w:tcPr>
          <w:p w14:paraId="3480A0D3"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A0D6"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0D5" w14:textId="77777777" w:rsidR="00870C14" w:rsidRDefault="00006B53">
            <w:pPr>
              <w:jc w:val="both"/>
              <w:rPr>
                <w:rFonts w:ascii="Arial" w:eastAsia="Arial" w:hAnsi="Arial" w:cs="Arial"/>
              </w:rPr>
            </w:pPr>
            <w:r>
              <w:rPr>
                <w:rFonts w:ascii="Arial" w:eastAsia="Arial" w:hAnsi="Arial" w:cs="Arial"/>
              </w:rPr>
              <w:t>Clínica Médica: Bioética e prática médica – Prof. Itairan da Silva Terres</w:t>
            </w:r>
          </w:p>
        </w:tc>
      </w:tr>
      <w:tr w:rsidR="00870C14" w14:paraId="3480A0D8" w14:textId="77777777">
        <w:trPr>
          <w:trHeight w:val="284"/>
        </w:trPr>
        <w:tc>
          <w:tcPr>
            <w:tcW w:w="8720" w:type="dxa"/>
            <w:tcBorders>
              <w:top w:val="single" w:sz="4" w:space="0" w:color="000000"/>
              <w:left w:val="nil"/>
              <w:bottom w:val="nil"/>
              <w:right w:val="nil"/>
            </w:tcBorders>
            <w:vAlign w:val="center"/>
          </w:tcPr>
          <w:p w14:paraId="3480A0D7" w14:textId="77777777" w:rsidR="00870C14" w:rsidRDefault="00870C14">
            <w:pPr>
              <w:jc w:val="both"/>
              <w:rPr>
                <w:rFonts w:ascii="Arial" w:eastAsia="Arial" w:hAnsi="Arial" w:cs="Arial"/>
              </w:rPr>
            </w:pPr>
          </w:p>
        </w:tc>
      </w:tr>
      <w:tr w:rsidR="00870C14" w14:paraId="3480A0DA" w14:textId="77777777">
        <w:trPr>
          <w:trHeight w:val="284"/>
        </w:trPr>
        <w:tc>
          <w:tcPr>
            <w:tcW w:w="8720" w:type="dxa"/>
            <w:tcBorders>
              <w:top w:val="nil"/>
              <w:left w:val="nil"/>
              <w:bottom w:val="single" w:sz="4" w:space="0" w:color="000000"/>
              <w:right w:val="nil"/>
            </w:tcBorders>
            <w:vAlign w:val="center"/>
          </w:tcPr>
          <w:p w14:paraId="3480A0D9"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A0E2" w14:textId="77777777">
        <w:trPr>
          <w:trHeight w:val="708"/>
        </w:trPr>
        <w:tc>
          <w:tcPr>
            <w:tcW w:w="8720" w:type="dxa"/>
            <w:tcBorders>
              <w:top w:val="single" w:sz="4" w:space="0" w:color="000000"/>
              <w:left w:val="single" w:sz="4" w:space="0" w:color="000000"/>
              <w:bottom w:val="single" w:sz="4" w:space="0" w:color="000000"/>
              <w:right w:val="single" w:sz="4" w:space="0" w:color="000000"/>
            </w:tcBorders>
            <w:vAlign w:val="center"/>
          </w:tcPr>
          <w:p w14:paraId="3480A0DB" w14:textId="77777777" w:rsidR="00870C14" w:rsidRDefault="00006B53">
            <w:pPr>
              <w:jc w:val="both"/>
              <w:rPr>
                <w:rFonts w:ascii="Arial" w:eastAsia="Arial" w:hAnsi="Arial" w:cs="Arial"/>
              </w:rPr>
            </w:pPr>
            <w:r>
              <w:rPr>
                <w:rFonts w:ascii="Arial" w:eastAsia="Arial" w:hAnsi="Arial" w:cs="Arial"/>
              </w:rPr>
              <w:t>“Àquilo que no exercício ou fora do exercício da profissão e no convívio da sociedade, eu tiver visto ou ouvido, que não seja preciso divulgar, eu conservarei inteiramente secreto.”</w:t>
            </w:r>
          </w:p>
          <w:p w14:paraId="3480A0DC" w14:textId="77777777" w:rsidR="00870C14" w:rsidRDefault="00006B53">
            <w:pPr>
              <w:jc w:val="both"/>
              <w:rPr>
                <w:rFonts w:ascii="Arial" w:eastAsia="Arial" w:hAnsi="Arial" w:cs="Arial"/>
              </w:rPr>
            </w:pPr>
            <w:r>
              <w:rPr>
                <w:rFonts w:ascii="Arial" w:eastAsia="Arial" w:hAnsi="Arial" w:cs="Arial"/>
              </w:rPr>
              <w:t>O trecho do juramento de Hipócrates traz um dos mais importantes princípio</w:t>
            </w:r>
            <w:r>
              <w:rPr>
                <w:rFonts w:ascii="Arial" w:eastAsia="Arial" w:hAnsi="Arial" w:cs="Arial"/>
              </w:rPr>
              <w:t>s da profissão médica, que é o compromisso do sigilo. Entretanto, prevê situações de exceção aos fatos que precisam ser divulgados. Segundo o Código de Ética Médica vigente (Resolução CFM 2217/2018), o sigilo pode ser quebrado pelo médico se:</w:t>
            </w:r>
          </w:p>
          <w:p w14:paraId="3480A0DD" w14:textId="77777777" w:rsidR="00870C14" w:rsidRDefault="00006B53">
            <w:pPr>
              <w:numPr>
                <w:ilvl w:val="0"/>
                <w:numId w:val="57"/>
              </w:numPr>
              <w:spacing w:line="276" w:lineRule="auto"/>
              <w:jc w:val="both"/>
              <w:rPr>
                <w:rFonts w:ascii="Arial" w:eastAsia="Arial" w:hAnsi="Arial" w:cs="Arial"/>
                <w:color w:val="000000"/>
              </w:rPr>
            </w:pPr>
            <w:r>
              <w:rPr>
                <w:rFonts w:ascii="Arial" w:eastAsia="Arial" w:hAnsi="Arial" w:cs="Arial"/>
                <w:b/>
                <w:color w:val="000000"/>
              </w:rPr>
              <w:t xml:space="preserve">Revelar informações do prontuário do paciente sob sua guarda em sua própria defesa.  </w:t>
            </w:r>
          </w:p>
          <w:p w14:paraId="3480A0DE" w14:textId="77777777" w:rsidR="00870C14" w:rsidRDefault="00006B53">
            <w:pPr>
              <w:numPr>
                <w:ilvl w:val="0"/>
                <w:numId w:val="57"/>
              </w:numPr>
              <w:spacing w:line="276" w:lineRule="auto"/>
              <w:jc w:val="both"/>
              <w:rPr>
                <w:rFonts w:ascii="Arial" w:eastAsia="Arial" w:hAnsi="Arial" w:cs="Arial"/>
                <w:color w:val="000000"/>
              </w:rPr>
            </w:pPr>
            <w:r>
              <w:rPr>
                <w:rFonts w:ascii="Arial" w:eastAsia="Arial" w:hAnsi="Arial" w:cs="Arial"/>
                <w:color w:val="000000"/>
              </w:rPr>
              <w:t>Tratar-se de fato já de amplo conhecimento público.</w:t>
            </w:r>
          </w:p>
          <w:p w14:paraId="3480A0DF" w14:textId="77777777" w:rsidR="00870C14" w:rsidRDefault="00006B53">
            <w:pPr>
              <w:numPr>
                <w:ilvl w:val="0"/>
                <w:numId w:val="57"/>
              </w:numPr>
              <w:spacing w:line="276" w:lineRule="auto"/>
              <w:jc w:val="both"/>
              <w:rPr>
                <w:rFonts w:ascii="Arial" w:eastAsia="Arial" w:hAnsi="Arial" w:cs="Arial"/>
                <w:color w:val="000000"/>
              </w:rPr>
            </w:pPr>
            <w:r>
              <w:rPr>
                <w:rFonts w:ascii="Arial" w:eastAsia="Arial" w:hAnsi="Arial" w:cs="Arial"/>
                <w:color w:val="000000"/>
              </w:rPr>
              <w:t>O paciente já tenha falecido.</w:t>
            </w:r>
          </w:p>
          <w:p w14:paraId="3480A0E0" w14:textId="77777777" w:rsidR="00870C14" w:rsidRDefault="00006B53">
            <w:pPr>
              <w:numPr>
                <w:ilvl w:val="0"/>
                <w:numId w:val="57"/>
              </w:numPr>
              <w:spacing w:line="276" w:lineRule="auto"/>
              <w:jc w:val="both"/>
              <w:rPr>
                <w:rFonts w:ascii="Arial" w:eastAsia="Arial" w:hAnsi="Arial" w:cs="Arial"/>
                <w:color w:val="000000"/>
              </w:rPr>
            </w:pPr>
            <w:r>
              <w:rPr>
                <w:rFonts w:ascii="Arial" w:eastAsia="Arial" w:hAnsi="Arial" w:cs="Arial"/>
                <w:color w:val="000000"/>
              </w:rPr>
              <w:t>O paciente autorizar o uso de sua imagem em anúncios profissionais.</w:t>
            </w:r>
          </w:p>
          <w:p w14:paraId="3480A0E1" w14:textId="77777777" w:rsidR="00870C14" w:rsidRDefault="00006B53">
            <w:pPr>
              <w:numPr>
                <w:ilvl w:val="0"/>
                <w:numId w:val="57"/>
              </w:numPr>
              <w:spacing w:after="200" w:line="276" w:lineRule="auto"/>
              <w:jc w:val="both"/>
              <w:rPr>
                <w:rFonts w:ascii="Arial" w:eastAsia="Arial" w:hAnsi="Arial" w:cs="Arial"/>
                <w:color w:val="000000"/>
              </w:rPr>
            </w:pPr>
            <w:r>
              <w:rPr>
                <w:rFonts w:ascii="Arial" w:eastAsia="Arial" w:hAnsi="Arial" w:cs="Arial"/>
                <w:color w:val="000000"/>
              </w:rPr>
              <w:t>Estiver em depoiment</w:t>
            </w:r>
            <w:r>
              <w:rPr>
                <w:rFonts w:ascii="Arial" w:eastAsia="Arial" w:hAnsi="Arial" w:cs="Arial"/>
                <w:color w:val="000000"/>
              </w:rPr>
              <w:t>o como testemunha em investigação que exponha o paciente a processo penal por crime.</w:t>
            </w:r>
          </w:p>
        </w:tc>
      </w:tr>
      <w:tr w:rsidR="00870C14" w14:paraId="3480A0E4" w14:textId="77777777">
        <w:trPr>
          <w:trHeight w:val="284"/>
        </w:trPr>
        <w:tc>
          <w:tcPr>
            <w:tcW w:w="8720" w:type="dxa"/>
            <w:tcBorders>
              <w:top w:val="nil"/>
              <w:left w:val="nil"/>
              <w:bottom w:val="single" w:sz="4" w:space="0" w:color="000000"/>
              <w:right w:val="nil"/>
            </w:tcBorders>
            <w:vAlign w:val="center"/>
          </w:tcPr>
          <w:p w14:paraId="3480A0E3"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A0E6"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0E5" w14:textId="77777777" w:rsidR="00870C14" w:rsidRDefault="00006B53">
            <w:pPr>
              <w:numPr>
                <w:ilvl w:val="0"/>
                <w:numId w:val="59"/>
              </w:numPr>
              <w:spacing w:after="200" w:line="276" w:lineRule="auto"/>
              <w:jc w:val="both"/>
              <w:rPr>
                <w:rFonts w:ascii="Arial" w:eastAsia="Arial" w:hAnsi="Arial" w:cs="Arial"/>
                <w:b/>
                <w:color w:val="000000"/>
              </w:rPr>
            </w:pPr>
            <w:r>
              <w:rPr>
                <w:rFonts w:ascii="Arial" w:eastAsia="Arial" w:hAnsi="Arial" w:cs="Arial"/>
                <w:b/>
                <w:color w:val="000000"/>
              </w:rPr>
              <w:t>Revelar informações do prontuário do paciente sob sua guarda em sua própria defesa.</w:t>
            </w:r>
          </w:p>
        </w:tc>
      </w:tr>
      <w:tr w:rsidR="00870C14" w14:paraId="3480A0E8" w14:textId="77777777">
        <w:trPr>
          <w:trHeight w:val="284"/>
        </w:trPr>
        <w:tc>
          <w:tcPr>
            <w:tcW w:w="8720" w:type="dxa"/>
            <w:tcBorders>
              <w:top w:val="single" w:sz="4" w:space="0" w:color="000000"/>
              <w:left w:val="nil"/>
              <w:bottom w:val="nil"/>
              <w:right w:val="nil"/>
            </w:tcBorders>
            <w:vAlign w:val="center"/>
          </w:tcPr>
          <w:p w14:paraId="3480A0E7" w14:textId="77777777" w:rsidR="00870C14" w:rsidRDefault="00870C14">
            <w:pPr>
              <w:jc w:val="both"/>
              <w:rPr>
                <w:rFonts w:ascii="Arial" w:eastAsia="Arial" w:hAnsi="Arial" w:cs="Arial"/>
              </w:rPr>
            </w:pPr>
          </w:p>
        </w:tc>
      </w:tr>
      <w:tr w:rsidR="00870C14" w14:paraId="3480A0EA" w14:textId="77777777">
        <w:trPr>
          <w:trHeight w:val="284"/>
        </w:trPr>
        <w:tc>
          <w:tcPr>
            <w:tcW w:w="8720" w:type="dxa"/>
            <w:tcBorders>
              <w:top w:val="nil"/>
              <w:left w:val="nil"/>
              <w:bottom w:val="single" w:sz="4" w:space="0" w:color="000000"/>
              <w:right w:val="nil"/>
            </w:tcBorders>
            <w:vAlign w:val="center"/>
          </w:tcPr>
          <w:p w14:paraId="3480A0E9"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A0EC" w14:textId="77777777">
        <w:trPr>
          <w:trHeight w:val="992"/>
        </w:trPr>
        <w:tc>
          <w:tcPr>
            <w:tcW w:w="8720" w:type="dxa"/>
            <w:tcBorders>
              <w:top w:val="single" w:sz="4" w:space="0" w:color="000000"/>
              <w:left w:val="single" w:sz="4" w:space="0" w:color="000000"/>
              <w:bottom w:val="single" w:sz="4" w:space="0" w:color="000000"/>
              <w:right w:val="single" w:sz="4" w:space="0" w:color="000000"/>
            </w:tcBorders>
            <w:vAlign w:val="center"/>
          </w:tcPr>
          <w:p w14:paraId="3480A0EB" w14:textId="77777777" w:rsidR="00870C14" w:rsidRDefault="00006B53">
            <w:pPr>
              <w:jc w:val="both"/>
              <w:rPr>
                <w:rFonts w:ascii="Arial" w:eastAsia="Arial" w:hAnsi="Arial" w:cs="Arial"/>
              </w:rPr>
            </w:pPr>
            <w:r>
              <w:rPr>
                <w:rFonts w:ascii="Arial" w:eastAsia="Arial" w:hAnsi="Arial" w:cs="Arial"/>
              </w:rPr>
              <w:t xml:space="preserve">O Código de Ética Médica prevê as obrigações e exceções para revelação do sigilo. A afirmação da assertiva “a” está prevista no artigo 89 do </w:t>
            </w:r>
            <w:proofErr w:type="gramStart"/>
            <w:r>
              <w:rPr>
                <w:rFonts w:ascii="Arial" w:eastAsia="Arial" w:hAnsi="Arial" w:cs="Arial"/>
              </w:rPr>
              <w:t>C.E.M..</w:t>
            </w:r>
            <w:proofErr w:type="gramEnd"/>
            <w:r>
              <w:rPr>
                <w:rFonts w:ascii="Arial" w:eastAsia="Arial" w:hAnsi="Arial" w:cs="Arial"/>
              </w:rPr>
              <w:t xml:space="preserve"> As demais assertivas estão expressamente vedadas nos artigos 73 e 75 do C.E.M.</w:t>
            </w:r>
          </w:p>
        </w:tc>
      </w:tr>
      <w:tr w:rsidR="00870C14" w14:paraId="3480A0EE" w14:textId="77777777">
        <w:trPr>
          <w:trHeight w:val="284"/>
        </w:trPr>
        <w:tc>
          <w:tcPr>
            <w:tcW w:w="8720" w:type="dxa"/>
            <w:tcBorders>
              <w:top w:val="single" w:sz="4" w:space="0" w:color="000000"/>
              <w:left w:val="nil"/>
              <w:bottom w:val="nil"/>
              <w:right w:val="nil"/>
            </w:tcBorders>
            <w:vAlign w:val="center"/>
          </w:tcPr>
          <w:p w14:paraId="3480A0ED" w14:textId="77777777" w:rsidR="00870C14" w:rsidRDefault="00870C14">
            <w:pPr>
              <w:jc w:val="both"/>
              <w:rPr>
                <w:rFonts w:ascii="Arial" w:eastAsia="Arial" w:hAnsi="Arial" w:cs="Arial"/>
              </w:rPr>
            </w:pPr>
          </w:p>
        </w:tc>
      </w:tr>
      <w:tr w:rsidR="00870C14" w14:paraId="3480A0F0" w14:textId="77777777">
        <w:trPr>
          <w:trHeight w:val="284"/>
        </w:trPr>
        <w:tc>
          <w:tcPr>
            <w:tcW w:w="8720" w:type="dxa"/>
            <w:tcBorders>
              <w:top w:val="nil"/>
              <w:left w:val="nil"/>
              <w:bottom w:val="single" w:sz="4" w:space="0" w:color="000000"/>
              <w:right w:val="nil"/>
            </w:tcBorders>
            <w:vAlign w:val="center"/>
          </w:tcPr>
          <w:p w14:paraId="3480A0EF"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A0F3" w14:textId="77777777">
        <w:trPr>
          <w:trHeight w:val="875"/>
        </w:trPr>
        <w:tc>
          <w:tcPr>
            <w:tcW w:w="8720" w:type="dxa"/>
            <w:tcBorders>
              <w:top w:val="single" w:sz="4" w:space="0" w:color="000000"/>
              <w:left w:val="single" w:sz="4" w:space="0" w:color="000000"/>
              <w:bottom w:val="single" w:sz="4" w:space="0" w:color="000000"/>
              <w:right w:val="single" w:sz="4" w:space="0" w:color="000000"/>
            </w:tcBorders>
            <w:vAlign w:val="center"/>
          </w:tcPr>
          <w:p w14:paraId="3480A0F1" w14:textId="77777777" w:rsidR="00870C14" w:rsidRDefault="00006B53">
            <w:pPr>
              <w:jc w:val="both"/>
              <w:rPr>
                <w:rFonts w:ascii="Arial" w:eastAsia="Arial" w:hAnsi="Arial" w:cs="Arial"/>
              </w:rPr>
            </w:pPr>
            <w:r>
              <w:rPr>
                <w:rFonts w:ascii="Arial" w:eastAsia="Arial" w:hAnsi="Arial" w:cs="Arial"/>
              </w:rPr>
              <w:t>Código de Ética Médica/Resolução CFM 2217/2018, artigos 73, 75 e 89.</w:t>
            </w:r>
          </w:p>
          <w:p w14:paraId="3480A0F2" w14:textId="77777777" w:rsidR="00870C14" w:rsidRDefault="00006B53">
            <w:pPr>
              <w:jc w:val="both"/>
              <w:rPr>
                <w:rFonts w:ascii="Arial" w:eastAsia="Arial" w:hAnsi="Arial" w:cs="Arial"/>
              </w:rPr>
            </w:pPr>
            <w:r>
              <w:rPr>
                <w:rFonts w:ascii="Arial" w:eastAsia="Arial" w:hAnsi="Arial" w:cs="Arial"/>
              </w:rPr>
              <w:t xml:space="preserve">O direito-dever de sigilo na proteção ao pacientem, Revista Bioética,2015, </w:t>
            </w:r>
            <w:proofErr w:type="spellStart"/>
            <w:r>
              <w:rPr>
                <w:rFonts w:ascii="Arial" w:eastAsia="Arial" w:hAnsi="Arial" w:cs="Arial"/>
              </w:rPr>
              <w:t>Villas-Bôas</w:t>
            </w:r>
            <w:proofErr w:type="spellEnd"/>
            <w:r>
              <w:rPr>
                <w:rFonts w:ascii="Arial" w:eastAsia="Arial" w:hAnsi="Arial" w:cs="Arial"/>
              </w:rPr>
              <w:t>, Conselho Federal de Medicina - https://doi.org/10.1590/1</w:t>
            </w:r>
            <w:r>
              <w:rPr>
                <w:rFonts w:ascii="Arial" w:eastAsia="Arial" w:hAnsi="Arial" w:cs="Arial"/>
              </w:rPr>
              <w:t>983-80422015233088</w:t>
            </w:r>
          </w:p>
        </w:tc>
      </w:tr>
    </w:tbl>
    <w:p w14:paraId="3480A0F4" w14:textId="77777777" w:rsidR="00870C14" w:rsidRDefault="00870C14">
      <w:pPr>
        <w:jc w:val="both"/>
        <w:rPr>
          <w:rFonts w:ascii="Arial" w:eastAsia="Arial" w:hAnsi="Arial" w:cs="Arial"/>
          <w:sz w:val="20"/>
          <w:szCs w:val="20"/>
        </w:rPr>
      </w:pPr>
    </w:p>
    <w:p w14:paraId="3480A0F5"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0F6"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0F7" w14:textId="77777777" w:rsidR="00870C14" w:rsidRDefault="00870C14">
      <w:pPr>
        <w:rPr>
          <w:rFonts w:ascii="Arial" w:eastAsia="Arial" w:hAnsi="Arial" w:cs="Arial"/>
          <w:b/>
          <w:sz w:val="20"/>
          <w:szCs w:val="20"/>
        </w:rPr>
      </w:pPr>
    </w:p>
    <w:p w14:paraId="3480A0F8"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0F9" w14:textId="77777777" w:rsidR="00870C14" w:rsidRDefault="00870C14">
      <w:pPr>
        <w:rPr>
          <w:rFonts w:ascii="Times New Roman" w:eastAsia="Times New Roman" w:hAnsi="Times New Roman" w:cs="Times New Roman"/>
          <w:sz w:val="24"/>
          <w:szCs w:val="24"/>
        </w:rPr>
      </w:pPr>
    </w:p>
    <w:tbl>
      <w:tblPr>
        <w:tblStyle w:val="affff1"/>
        <w:tblW w:w="8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0"/>
      </w:tblGrid>
      <w:tr w:rsidR="00870C14" w14:paraId="3480A0FB" w14:textId="77777777">
        <w:trPr>
          <w:trHeight w:val="284"/>
        </w:trPr>
        <w:tc>
          <w:tcPr>
            <w:tcW w:w="8720" w:type="dxa"/>
            <w:tcBorders>
              <w:top w:val="nil"/>
              <w:left w:val="nil"/>
              <w:bottom w:val="single" w:sz="4" w:space="0" w:color="000000"/>
              <w:right w:val="nil"/>
            </w:tcBorders>
          </w:tcPr>
          <w:p w14:paraId="3480A0FA" w14:textId="77777777" w:rsidR="00870C14" w:rsidRDefault="00006B53">
            <w:pPr>
              <w:jc w:val="both"/>
              <w:rPr>
                <w:rFonts w:eastAsia="Times New Roman"/>
                <w:sz w:val="24"/>
                <w:szCs w:val="24"/>
              </w:rPr>
            </w:pPr>
            <w:r>
              <w:rPr>
                <w:rFonts w:eastAsia="Times New Roman"/>
                <w:sz w:val="24"/>
                <w:szCs w:val="24"/>
              </w:rPr>
              <w:t>INSTITUIÇÃO (SIGLA):</w:t>
            </w:r>
          </w:p>
        </w:tc>
      </w:tr>
      <w:tr w:rsidR="00870C14" w14:paraId="3480A0FD" w14:textId="77777777">
        <w:trPr>
          <w:trHeight w:val="284"/>
        </w:trPr>
        <w:tc>
          <w:tcPr>
            <w:tcW w:w="8720" w:type="dxa"/>
            <w:tcBorders>
              <w:top w:val="single" w:sz="4" w:space="0" w:color="000000"/>
              <w:left w:val="single" w:sz="4" w:space="0" w:color="000000"/>
              <w:bottom w:val="single" w:sz="4" w:space="0" w:color="000000"/>
              <w:right w:val="single" w:sz="4" w:space="0" w:color="000000"/>
            </w:tcBorders>
          </w:tcPr>
          <w:p w14:paraId="3480A0FC" w14:textId="77777777" w:rsidR="00870C14" w:rsidRDefault="00006B53">
            <w:pPr>
              <w:jc w:val="both"/>
              <w:rPr>
                <w:rFonts w:eastAsia="Times New Roman"/>
                <w:sz w:val="24"/>
                <w:szCs w:val="24"/>
              </w:rPr>
            </w:pPr>
            <w:r>
              <w:rPr>
                <w:rFonts w:eastAsia="Times New Roman"/>
                <w:sz w:val="24"/>
                <w:szCs w:val="24"/>
              </w:rPr>
              <w:t>UNIDAVI</w:t>
            </w:r>
          </w:p>
        </w:tc>
      </w:tr>
      <w:tr w:rsidR="00870C14" w14:paraId="3480A0FF" w14:textId="77777777">
        <w:trPr>
          <w:trHeight w:val="284"/>
        </w:trPr>
        <w:tc>
          <w:tcPr>
            <w:tcW w:w="8720" w:type="dxa"/>
            <w:tcBorders>
              <w:top w:val="nil"/>
              <w:left w:val="nil"/>
              <w:bottom w:val="single" w:sz="4" w:space="0" w:color="000000"/>
              <w:right w:val="nil"/>
            </w:tcBorders>
            <w:vAlign w:val="center"/>
          </w:tcPr>
          <w:p w14:paraId="3480A0FE" w14:textId="77777777" w:rsidR="00870C14" w:rsidRDefault="00006B53">
            <w:pPr>
              <w:jc w:val="both"/>
              <w:rPr>
                <w:rFonts w:eastAsia="Times New Roman"/>
                <w:sz w:val="24"/>
                <w:szCs w:val="24"/>
              </w:rPr>
            </w:pPr>
            <w:r>
              <w:rPr>
                <w:rFonts w:eastAsia="Times New Roman"/>
                <w:sz w:val="24"/>
                <w:szCs w:val="24"/>
              </w:rPr>
              <w:t>ÁREA DO CONHECIMENTO – CONTEÚDO - AUTOR:</w:t>
            </w:r>
          </w:p>
        </w:tc>
      </w:tr>
      <w:tr w:rsidR="00870C14" w14:paraId="3480A101"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100" w14:textId="77777777" w:rsidR="00870C14" w:rsidRDefault="00006B53">
            <w:pPr>
              <w:jc w:val="both"/>
              <w:rPr>
                <w:rFonts w:eastAsia="Times New Roman"/>
                <w:sz w:val="24"/>
                <w:szCs w:val="24"/>
              </w:rPr>
            </w:pPr>
            <w:proofErr w:type="gramStart"/>
            <w:r>
              <w:rPr>
                <w:rFonts w:eastAsia="Times New Roman"/>
                <w:sz w:val="24"/>
                <w:szCs w:val="24"/>
              </w:rPr>
              <w:t>Cardiologia  –</w:t>
            </w:r>
            <w:proofErr w:type="gramEnd"/>
            <w:r>
              <w:rPr>
                <w:rFonts w:eastAsia="Times New Roman"/>
                <w:sz w:val="24"/>
                <w:szCs w:val="24"/>
              </w:rPr>
              <w:t xml:space="preserve"> </w:t>
            </w:r>
            <w:proofErr w:type="spellStart"/>
            <w:r>
              <w:rPr>
                <w:rFonts w:eastAsia="Times New Roman"/>
                <w:sz w:val="24"/>
                <w:szCs w:val="24"/>
              </w:rPr>
              <w:t>Valvopatia</w:t>
            </w:r>
            <w:proofErr w:type="spellEnd"/>
            <w:r>
              <w:rPr>
                <w:rFonts w:eastAsia="Times New Roman"/>
                <w:sz w:val="24"/>
                <w:szCs w:val="24"/>
              </w:rPr>
              <w:t xml:space="preserve"> - </w:t>
            </w:r>
            <w:hyperlink r:id="rId19">
              <w:r>
                <w:rPr>
                  <w:rFonts w:eastAsia="Times New Roman"/>
                  <w:sz w:val="24"/>
                  <w:szCs w:val="24"/>
                </w:rPr>
                <w:t xml:space="preserve">Caroline de Oliveira Fischer </w:t>
              </w:r>
              <w:proofErr w:type="spellStart"/>
              <w:r>
                <w:rPr>
                  <w:rFonts w:eastAsia="Times New Roman"/>
                  <w:sz w:val="24"/>
                  <w:szCs w:val="24"/>
                </w:rPr>
                <w:t>Bacca</w:t>
              </w:r>
              <w:proofErr w:type="spellEnd"/>
            </w:hyperlink>
            <w:r>
              <w:rPr>
                <w:rFonts w:eastAsia="Times New Roman"/>
                <w:sz w:val="24"/>
                <w:szCs w:val="24"/>
              </w:rPr>
              <w:t xml:space="preserve"> e Marcelo Vier </w:t>
            </w:r>
            <w:proofErr w:type="spellStart"/>
            <w:r>
              <w:rPr>
                <w:rFonts w:eastAsia="Times New Roman"/>
                <w:sz w:val="24"/>
                <w:szCs w:val="24"/>
              </w:rPr>
              <w:t>Gambetta</w:t>
            </w:r>
            <w:proofErr w:type="spellEnd"/>
          </w:p>
        </w:tc>
      </w:tr>
      <w:tr w:rsidR="00870C14" w14:paraId="3480A103" w14:textId="77777777">
        <w:trPr>
          <w:trHeight w:val="284"/>
        </w:trPr>
        <w:tc>
          <w:tcPr>
            <w:tcW w:w="8720" w:type="dxa"/>
            <w:tcBorders>
              <w:top w:val="single" w:sz="4" w:space="0" w:color="000000"/>
              <w:left w:val="nil"/>
              <w:bottom w:val="nil"/>
              <w:right w:val="nil"/>
            </w:tcBorders>
            <w:vAlign w:val="center"/>
          </w:tcPr>
          <w:p w14:paraId="3480A102" w14:textId="77777777" w:rsidR="00870C14" w:rsidRDefault="00870C14">
            <w:pPr>
              <w:jc w:val="both"/>
              <w:rPr>
                <w:rFonts w:eastAsia="Times New Roman"/>
                <w:sz w:val="24"/>
                <w:szCs w:val="24"/>
              </w:rPr>
            </w:pPr>
          </w:p>
        </w:tc>
      </w:tr>
      <w:tr w:rsidR="00870C14" w14:paraId="3480A105" w14:textId="77777777">
        <w:trPr>
          <w:trHeight w:val="284"/>
        </w:trPr>
        <w:tc>
          <w:tcPr>
            <w:tcW w:w="8720" w:type="dxa"/>
            <w:tcBorders>
              <w:top w:val="nil"/>
              <w:left w:val="nil"/>
              <w:bottom w:val="single" w:sz="4" w:space="0" w:color="000000"/>
              <w:right w:val="nil"/>
            </w:tcBorders>
            <w:vAlign w:val="center"/>
          </w:tcPr>
          <w:p w14:paraId="3480A104" w14:textId="77777777" w:rsidR="00870C14" w:rsidRDefault="00006B53">
            <w:pPr>
              <w:jc w:val="both"/>
              <w:rPr>
                <w:rFonts w:eastAsia="Times New Roman"/>
                <w:sz w:val="24"/>
                <w:szCs w:val="24"/>
              </w:rPr>
            </w:pPr>
            <w:r>
              <w:rPr>
                <w:rFonts w:eastAsia="Times New Roman"/>
                <w:sz w:val="24"/>
                <w:szCs w:val="24"/>
              </w:rPr>
              <w:t>ENUNCIADO E ALTERNATIVAS: Resposta correta em negrito</w:t>
            </w:r>
          </w:p>
        </w:tc>
      </w:tr>
      <w:tr w:rsidR="00870C14" w14:paraId="3480A10C" w14:textId="77777777">
        <w:trPr>
          <w:trHeight w:val="566"/>
        </w:trPr>
        <w:tc>
          <w:tcPr>
            <w:tcW w:w="8720" w:type="dxa"/>
            <w:tcBorders>
              <w:top w:val="single" w:sz="4" w:space="0" w:color="000000"/>
              <w:left w:val="single" w:sz="4" w:space="0" w:color="000000"/>
              <w:bottom w:val="single" w:sz="4" w:space="0" w:color="000000"/>
              <w:right w:val="single" w:sz="4" w:space="0" w:color="000000"/>
            </w:tcBorders>
            <w:vAlign w:val="center"/>
          </w:tcPr>
          <w:p w14:paraId="3480A106" w14:textId="77777777" w:rsidR="00870C14" w:rsidRDefault="00006B53">
            <w:pPr>
              <w:jc w:val="both"/>
              <w:rPr>
                <w:rFonts w:eastAsia="Times New Roman"/>
                <w:color w:val="FF0000"/>
                <w:sz w:val="24"/>
                <w:szCs w:val="24"/>
              </w:rPr>
            </w:pPr>
            <w:r>
              <w:rPr>
                <w:rFonts w:eastAsia="Times New Roman"/>
                <w:color w:val="FF0000"/>
                <w:sz w:val="24"/>
                <w:szCs w:val="24"/>
              </w:rPr>
              <w:t>Mulher de 70 anos, hipertensa e diabética, com dispneia aos esforços, foi internada com quadro de dor torácica e síncope aos moderados esforços. História prévia de angioplastia coronariana, porém com cateterismo sem lesões coronarianas novas. Ao exame, apr</w:t>
            </w:r>
            <w:r>
              <w:rPr>
                <w:rFonts w:eastAsia="Times New Roman"/>
                <w:color w:val="FF0000"/>
                <w:sz w:val="24"/>
                <w:szCs w:val="24"/>
              </w:rPr>
              <w:t xml:space="preserve">esentava PA 124/104 mmHg; FC 96 bpm e ritmo regular com ascensão lenta, sopro sistólico </w:t>
            </w:r>
            <w:proofErr w:type="spellStart"/>
            <w:r>
              <w:rPr>
                <w:rFonts w:eastAsia="Times New Roman"/>
                <w:color w:val="FF0000"/>
                <w:sz w:val="24"/>
                <w:szCs w:val="24"/>
              </w:rPr>
              <w:t>ejetivo</w:t>
            </w:r>
            <w:proofErr w:type="spellEnd"/>
            <w:r>
              <w:rPr>
                <w:rFonts w:eastAsia="Times New Roman"/>
                <w:color w:val="FF0000"/>
                <w:sz w:val="24"/>
                <w:szCs w:val="24"/>
              </w:rPr>
              <w:t xml:space="preserve"> com pico </w:t>
            </w:r>
            <w:proofErr w:type="spellStart"/>
            <w:r>
              <w:rPr>
                <w:rFonts w:eastAsia="Times New Roman"/>
                <w:color w:val="FF0000"/>
                <w:sz w:val="24"/>
                <w:szCs w:val="24"/>
              </w:rPr>
              <w:t>mesossistólico</w:t>
            </w:r>
            <w:proofErr w:type="spellEnd"/>
            <w:r>
              <w:rPr>
                <w:rFonts w:eastAsia="Times New Roman"/>
                <w:color w:val="FF0000"/>
                <w:sz w:val="24"/>
                <w:szCs w:val="24"/>
              </w:rPr>
              <w:t xml:space="preserve"> mais audível em 2º EIC próximo à borda esternal D e com irradiação para carótidas. Qual a </w:t>
            </w:r>
            <w:proofErr w:type="spellStart"/>
            <w:r>
              <w:rPr>
                <w:rFonts w:eastAsia="Times New Roman"/>
                <w:color w:val="FF0000"/>
                <w:sz w:val="24"/>
                <w:szCs w:val="24"/>
              </w:rPr>
              <w:t>valvopatia</w:t>
            </w:r>
            <w:proofErr w:type="spellEnd"/>
            <w:r>
              <w:rPr>
                <w:rFonts w:eastAsia="Times New Roman"/>
                <w:color w:val="FF0000"/>
                <w:sz w:val="24"/>
                <w:szCs w:val="24"/>
              </w:rPr>
              <w:t xml:space="preserve"> provável?</w:t>
            </w:r>
          </w:p>
          <w:p w14:paraId="3480A107" w14:textId="77777777" w:rsidR="00870C14" w:rsidRDefault="00006B53">
            <w:pPr>
              <w:rPr>
                <w:rFonts w:eastAsia="Times New Roman"/>
                <w:b/>
                <w:color w:val="FF0000"/>
                <w:sz w:val="24"/>
                <w:szCs w:val="24"/>
              </w:rPr>
            </w:pPr>
            <w:r>
              <w:rPr>
                <w:rFonts w:eastAsia="Times New Roman"/>
                <w:b/>
                <w:color w:val="FF0000"/>
                <w:sz w:val="24"/>
                <w:szCs w:val="24"/>
              </w:rPr>
              <w:t>(A) Estenose aórtica.</w:t>
            </w:r>
          </w:p>
          <w:p w14:paraId="3480A108" w14:textId="77777777" w:rsidR="00870C14" w:rsidRDefault="00006B53">
            <w:pPr>
              <w:rPr>
                <w:rFonts w:eastAsia="Times New Roman"/>
                <w:color w:val="FF0000"/>
                <w:sz w:val="24"/>
                <w:szCs w:val="24"/>
              </w:rPr>
            </w:pPr>
            <w:r>
              <w:rPr>
                <w:rFonts w:eastAsia="Times New Roman"/>
                <w:color w:val="FF0000"/>
                <w:sz w:val="24"/>
                <w:szCs w:val="24"/>
              </w:rPr>
              <w:t>(B) Estenose mitral.</w:t>
            </w:r>
          </w:p>
          <w:p w14:paraId="3480A109" w14:textId="77777777" w:rsidR="00870C14" w:rsidRDefault="00006B53">
            <w:pPr>
              <w:rPr>
                <w:rFonts w:eastAsia="Times New Roman"/>
                <w:color w:val="FF0000"/>
                <w:sz w:val="24"/>
                <w:szCs w:val="24"/>
              </w:rPr>
            </w:pPr>
            <w:r>
              <w:rPr>
                <w:rFonts w:eastAsia="Times New Roman"/>
                <w:color w:val="FF0000"/>
                <w:sz w:val="24"/>
                <w:szCs w:val="24"/>
              </w:rPr>
              <w:t>(C) Insuficiência aórtica.</w:t>
            </w:r>
          </w:p>
          <w:p w14:paraId="3480A10A" w14:textId="77777777" w:rsidR="00870C14" w:rsidRDefault="00006B53">
            <w:pPr>
              <w:rPr>
                <w:rFonts w:eastAsia="Times New Roman"/>
                <w:color w:val="FF0000"/>
                <w:sz w:val="24"/>
                <w:szCs w:val="24"/>
              </w:rPr>
            </w:pPr>
            <w:r>
              <w:rPr>
                <w:rFonts w:eastAsia="Times New Roman"/>
                <w:color w:val="FF0000"/>
                <w:sz w:val="24"/>
                <w:szCs w:val="24"/>
              </w:rPr>
              <w:t xml:space="preserve">(D) Insuficiência mitral.  </w:t>
            </w:r>
          </w:p>
          <w:p w14:paraId="3480A10B" w14:textId="77777777" w:rsidR="00870C14" w:rsidRDefault="00006B53">
            <w:pPr>
              <w:rPr>
                <w:rFonts w:eastAsia="Times New Roman"/>
                <w:color w:val="FF0000"/>
                <w:sz w:val="24"/>
                <w:szCs w:val="24"/>
              </w:rPr>
            </w:pPr>
            <w:r>
              <w:rPr>
                <w:rFonts w:eastAsia="Times New Roman"/>
                <w:color w:val="FF0000"/>
                <w:sz w:val="24"/>
                <w:szCs w:val="24"/>
              </w:rPr>
              <w:t>(E) Insuficiência tricúspide.</w:t>
            </w:r>
          </w:p>
        </w:tc>
      </w:tr>
      <w:tr w:rsidR="00870C14" w14:paraId="3480A10E" w14:textId="77777777">
        <w:trPr>
          <w:trHeight w:val="284"/>
        </w:trPr>
        <w:tc>
          <w:tcPr>
            <w:tcW w:w="8720" w:type="dxa"/>
            <w:tcBorders>
              <w:top w:val="nil"/>
              <w:left w:val="nil"/>
              <w:bottom w:val="single" w:sz="4" w:space="0" w:color="000000"/>
              <w:right w:val="nil"/>
            </w:tcBorders>
            <w:vAlign w:val="center"/>
          </w:tcPr>
          <w:p w14:paraId="3480A10D" w14:textId="77777777" w:rsidR="00870C14" w:rsidRDefault="00006B53">
            <w:pPr>
              <w:jc w:val="both"/>
              <w:rPr>
                <w:rFonts w:eastAsia="Times New Roman"/>
                <w:sz w:val="24"/>
                <w:szCs w:val="24"/>
              </w:rPr>
            </w:pPr>
            <w:r>
              <w:rPr>
                <w:rFonts w:eastAsia="Times New Roman"/>
                <w:sz w:val="24"/>
                <w:szCs w:val="24"/>
              </w:rPr>
              <w:t>RESPOSTA CORRETA:</w:t>
            </w:r>
          </w:p>
        </w:tc>
      </w:tr>
      <w:tr w:rsidR="00870C14" w14:paraId="3480A110"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10F" w14:textId="77777777" w:rsidR="00870C14" w:rsidRDefault="00006B53">
            <w:pPr>
              <w:jc w:val="both"/>
              <w:rPr>
                <w:rFonts w:eastAsia="Times New Roman"/>
                <w:sz w:val="24"/>
                <w:szCs w:val="24"/>
              </w:rPr>
            </w:pPr>
            <w:r>
              <w:rPr>
                <w:rFonts w:eastAsia="Times New Roman"/>
                <w:sz w:val="24"/>
                <w:szCs w:val="24"/>
              </w:rPr>
              <w:t>A</w:t>
            </w:r>
          </w:p>
        </w:tc>
      </w:tr>
      <w:tr w:rsidR="00870C14" w14:paraId="3480A112" w14:textId="77777777">
        <w:trPr>
          <w:trHeight w:val="284"/>
        </w:trPr>
        <w:tc>
          <w:tcPr>
            <w:tcW w:w="8720" w:type="dxa"/>
            <w:tcBorders>
              <w:top w:val="single" w:sz="4" w:space="0" w:color="000000"/>
              <w:left w:val="nil"/>
              <w:bottom w:val="nil"/>
              <w:right w:val="nil"/>
            </w:tcBorders>
            <w:vAlign w:val="center"/>
          </w:tcPr>
          <w:p w14:paraId="3480A111" w14:textId="77777777" w:rsidR="00870C14" w:rsidRDefault="00870C14">
            <w:pPr>
              <w:jc w:val="both"/>
              <w:rPr>
                <w:rFonts w:eastAsia="Times New Roman"/>
                <w:sz w:val="24"/>
                <w:szCs w:val="24"/>
              </w:rPr>
            </w:pPr>
          </w:p>
        </w:tc>
      </w:tr>
      <w:tr w:rsidR="00870C14" w14:paraId="3480A114" w14:textId="77777777">
        <w:trPr>
          <w:trHeight w:val="284"/>
        </w:trPr>
        <w:tc>
          <w:tcPr>
            <w:tcW w:w="8720" w:type="dxa"/>
            <w:tcBorders>
              <w:top w:val="nil"/>
              <w:left w:val="nil"/>
              <w:bottom w:val="single" w:sz="4" w:space="0" w:color="000000"/>
              <w:right w:val="nil"/>
            </w:tcBorders>
            <w:vAlign w:val="center"/>
          </w:tcPr>
          <w:p w14:paraId="3480A113" w14:textId="77777777" w:rsidR="00870C14" w:rsidRDefault="00006B53">
            <w:pPr>
              <w:jc w:val="both"/>
              <w:rPr>
                <w:rFonts w:eastAsia="Times New Roman"/>
                <w:sz w:val="24"/>
                <w:szCs w:val="24"/>
              </w:rPr>
            </w:pPr>
            <w:r>
              <w:rPr>
                <w:rFonts w:eastAsia="Times New Roman"/>
                <w:sz w:val="24"/>
                <w:szCs w:val="24"/>
              </w:rPr>
              <w:t xml:space="preserve">COMENTÁRIOS SOBRE A RESPOSTA </w:t>
            </w:r>
            <w:r>
              <w:rPr>
                <w:rFonts w:eastAsia="Times New Roman"/>
                <w:smallCaps/>
                <w:sz w:val="24"/>
                <w:szCs w:val="24"/>
              </w:rPr>
              <w:t>CORRETA E/OU SOBRE AS ALTERNATIVAS ERRADAS:</w:t>
            </w:r>
          </w:p>
        </w:tc>
      </w:tr>
      <w:tr w:rsidR="00870C14" w14:paraId="3480A116" w14:textId="77777777">
        <w:trPr>
          <w:trHeight w:val="992"/>
        </w:trPr>
        <w:tc>
          <w:tcPr>
            <w:tcW w:w="8720" w:type="dxa"/>
            <w:tcBorders>
              <w:top w:val="single" w:sz="4" w:space="0" w:color="000000"/>
              <w:left w:val="single" w:sz="4" w:space="0" w:color="000000"/>
              <w:bottom w:val="single" w:sz="4" w:space="0" w:color="000000"/>
              <w:right w:val="single" w:sz="4" w:space="0" w:color="000000"/>
            </w:tcBorders>
            <w:vAlign w:val="center"/>
          </w:tcPr>
          <w:p w14:paraId="3480A115" w14:textId="77777777" w:rsidR="00870C14" w:rsidRDefault="00006B53">
            <w:pPr>
              <w:jc w:val="both"/>
              <w:rPr>
                <w:rFonts w:eastAsia="Times New Roman"/>
                <w:sz w:val="24"/>
                <w:szCs w:val="24"/>
              </w:rPr>
            </w:pPr>
            <w:r>
              <w:rPr>
                <w:rFonts w:eastAsia="Times New Roman"/>
                <w:sz w:val="24"/>
                <w:szCs w:val="24"/>
              </w:rPr>
              <w:t xml:space="preserve">Questão que aborda as </w:t>
            </w:r>
            <w:proofErr w:type="spellStart"/>
            <w:r>
              <w:rPr>
                <w:rFonts w:eastAsia="Times New Roman"/>
                <w:sz w:val="24"/>
                <w:szCs w:val="24"/>
              </w:rPr>
              <w:t>valvopatias</w:t>
            </w:r>
            <w:proofErr w:type="spellEnd"/>
            <w:r>
              <w:rPr>
                <w:rFonts w:eastAsia="Times New Roman"/>
                <w:sz w:val="24"/>
                <w:szCs w:val="24"/>
              </w:rPr>
              <w:t xml:space="preserve"> mais comuns na prática clínica.</w:t>
            </w:r>
          </w:p>
        </w:tc>
      </w:tr>
      <w:tr w:rsidR="00870C14" w14:paraId="3480A118" w14:textId="77777777">
        <w:trPr>
          <w:trHeight w:val="284"/>
        </w:trPr>
        <w:tc>
          <w:tcPr>
            <w:tcW w:w="8720" w:type="dxa"/>
            <w:tcBorders>
              <w:top w:val="single" w:sz="4" w:space="0" w:color="000000"/>
              <w:left w:val="nil"/>
              <w:bottom w:val="nil"/>
              <w:right w:val="nil"/>
            </w:tcBorders>
            <w:vAlign w:val="center"/>
          </w:tcPr>
          <w:p w14:paraId="3480A117" w14:textId="77777777" w:rsidR="00870C14" w:rsidRDefault="00870C14">
            <w:pPr>
              <w:jc w:val="both"/>
              <w:rPr>
                <w:rFonts w:eastAsia="Times New Roman"/>
                <w:sz w:val="24"/>
                <w:szCs w:val="24"/>
              </w:rPr>
            </w:pPr>
          </w:p>
        </w:tc>
      </w:tr>
      <w:tr w:rsidR="00870C14" w14:paraId="3480A11A" w14:textId="77777777">
        <w:trPr>
          <w:trHeight w:val="284"/>
        </w:trPr>
        <w:tc>
          <w:tcPr>
            <w:tcW w:w="8720" w:type="dxa"/>
            <w:tcBorders>
              <w:top w:val="nil"/>
              <w:left w:val="nil"/>
              <w:bottom w:val="single" w:sz="4" w:space="0" w:color="000000"/>
              <w:right w:val="nil"/>
            </w:tcBorders>
            <w:vAlign w:val="center"/>
          </w:tcPr>
          <w:p w14:paraId="3480A119" w14:textId="77777777" w:rsidR="00870C14" w:rsidRDefault="00006B53">
            <w:pPr>
              <w:jc w:val="both"/>
              <w:rPr>
                <w:rFonts w:eastAsia="Times New Roman"/>
                <w:sz w:val="24"/>
                <w:szCs w:val="24"/>
              </w:rPr>
            </w:pPr>
            <w:r>
              <w:rPr>
                <w:rFonts w:eastAsia="Times New Roman"/>
                <w:sz w:val="24"/>
                <w:szCs w:val="24"/>
              </w:rPr>
              <w:t>REFERÊNCIAS BIBLIOGRÁFICAS: (três linhas)</w:t>
            </w:r>
          </w:p>
        </w:tc>
      </w:tr>
      <w:tr w:rsidR="00870C14" w14:paraId="3480A11E" w14:textId="77777777">
        <w:trPr>
          <w:trHeight w:val="875"/>
        </w:trPr>
        <w:tc>
          <w:tcPr>
            <w:tcW w:w="8720" w:type="dxa"/>
            <w:tcBorders>
              <w:top w:val="single" w:sz="4" w:space="0" w:color="000000"/>
              <w:left w:val="single" w:sz="4" w:space="0" w:color="000000"/>
              <w:bottom w:val="single" w:sz="4" w:space="0" w:color="000000"/>
              <w:right w:val="single" w:sz="4" w:space="0" w:color="000000"/>
            </w:tcBorders>
            <w:vAlign w:val="center"/>
          </w:tcPr>
          <w:p w14:paraId="3480A11B" w14:textId="77777777" w:rsidR="00870C14" w:rsidRDefault="00006B53">
            <w:pPr>
              <w:rPr>
                <w:rFonts w:eastAsia="Times New Roman"/>
                <w:sz w:val="24"/>
                <w:szCs w:val="24"/>
              </w:rPr>
            </w:pPr>
            <w:r>
              <w:rPr>
                <w:rFonts w:eastAsia="Times New Roman"/>
                <w:sz w:val="24"/>
                <w:szCs w:val="24"/>
              </w:rPr>
              <w:lastRenderedPageBreak/>
              <w:t>https://abccardiol.org/article/atualizacao-das-diretrizes-brasileiras-de-valvopatias-2020/</w:t>
            </w:r>
          </w:p>
          <w:p w14:paraId="3480A11C" w14:textId="77777777" w:rsidR="00870C14" w:rsidRDefault="00870C14">
            <w:pPr>
              <w:jc w:val="both"/>
              <w:rPr>
                <w:rFonts w:eastAsia="Times New Roman"/>
                <w:sz w:val="24"/>
                <w:szCs w:val="24"/>
              </w:rPr>
            </w:pPr>
          </w:p>
          <w:p w14:paraId="3480A11D" w14:textId="77777777" w:rsidR="00870C14" w:rsidRDefault="00006B53">
            <w:pPr>
              <w:jc w:val="both"/>
              <w:rPr>
                <w:rFonts w:eastAsia="Times New Roman"/>
                <w:sz w:val="24"/>
                <w:szCs w:val="24"/>
              </w:rPr>
            </w:pPr>
            <w:r w:rsidRPr="009C6094">
              <w:rPr>
                <w:rFonts w:eastAsia="Times New Roman"/>
                <w:sz w:val="24"/>
                <w:szCs w:val="24"/>
                <w:lang w:val="it-IT"/>
              </w:rPr>
              <w:t xml:space="preserve">ANTMAN, E. M. et al. </w:t>
            </w:r>
            <w:proofErr w:type="spellStart"/>
            <w:r>
              <w:rPr>
                <w:rFonts w:eastAsia="Times New Roman"/>
                <w:sz w:val="24"/>
                <w:szCs w:val="24"/>
              </w:rPr>
              <w:t>Braunwald</w:t>
            </w:r>
            <w:proofErr w:type="spellEnd"/>
            <w:r>
              <w:rPr>
                <w:rFonts w:eastAsia="Times New Roman"/>
                <w:sz w:val="24"/>
                <w:szCs w:val="24"/>
              </w:rPr>
              <w:t xml:space="preserve"> Tratado de Doenças Cardiovasculares. 11ª ed. Rio de Janeiro: Elsevier, 2019.</w:t>
            </w:r>
          </w:p>
        </w:tc>
      </w:tr>
    </w:tbl>
    <w:p w14:paraId="3480A11F" w14:textId="77777777" w:rsidR="00870C14" w:rsidRDefault="00870C14">
      <w:pPr>
        <w:jc w:val="both"/>
        <w:rPr>
          <w:rFonts w:ascii="Times New Roman" w:eastAsia="Times New Roman" w:hAnsi="Times New Roman" w:cs="Times New Roman"/>
          <w:sz w:val="24"/>
          <w:szCs w:val="24"/>
        </w:rPr>
      </w:pPr>
    </w:p>
    <w:p w14:paraId="3480A120"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121"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122" w14:textId="77777777" w:rsidR="00870C14" w:rsidRDefault="00870C14">
      <w:pPr>
        <w:rPr>
          <w:rFonts w:ascii="Arial" w:eastAsia="Arial" w:hAnsi="Arial" w:cs="Arial"/>
          <w:b/>
          <w:sz w:val="20"/>
          <w:szCs w:val="20"/>
        </w:rPr>
      </w:pPr>
    </w:p>
    <w:p w14:paraId="3480A123"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124" w14:textId="77777777" w:rsidR="00870C14" w:rsidRDefault="00870C14">
      <w:pPr>
        <w:rPr>
          <w:rFonts w:ascii="Times New Roman" w:eastAsia="Times New Roman" w:hAnsi="Times New Roman" w:cs="Times New Roman"/>
          <w:sz w:val="24"/>
          <w:szCs w:val="24"/>
        </w:rPr>
      </w:pPr>
    </w:p>
    <w:tbl>
      <w:tblPr>
        <w:tblStyle w:val="affff2"/>
        <w:tblW w:w="8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0"/>
      </w:tblGrid>
      <w:tr w:rsidR="00870C14" w14:paraId="3480A126" w14:textId="77777777">
        <w:trPr>
          <w:trHeight w:val="284"/>
        </w:trPr>
        <w:tc>
          <w:tcPr>
            <w:tcW w:w="8720" w:type="dxa"/>
            <w:tcBorders>
              <w:top w:val="nil"/>
              <w:left w:val="nil"/>
              <w:bottom w:val="single" w:sz="4" w:space="0" w:color="000000"/>
              <w:right w:val="nil"/>
            </w:tcBorders>
          </w:tcPr>
          <w:p w14:paraId="3480A125" w14:textId="77777777" w:rsidR="00870C14" w:rsidRDefault="00006B53">
            <w:pPr>
              <w:jc w:val="both"/>
              <w:rPr>
                <w:rFonts w:eastAsia="Times New Roman"/>
                <w:sz w:val="24"/>
                <w:szCs w:val="24"/>
              </w:rPr>
            </w:pPr>
            <w:r>
              <w:rPr>
                <w:rFonts w:eastAsia="Times New Roman"/>
                <w:sz w:val="24"/>
                <w:szCs w:val="24"/>
              </w:rPr>
              <w:t>INSTITUIÇÃO (SIGLA):</w:t>
            </w:r>
          </w:p>
        </w:tc>
      </w:tr>
      <w:tr w:rsidR="00870C14" w14:paraId="3480A128" w14:textId="77777777">
        <w:trPr>
          <w:trHeight w:val="284"/>
        </w:trPr>
        <w:tc>
          <w:tcPr>
            <w:tcW w:w="8720" w:type="dxa"/>
            <w:tcBorders>
              <w:top w:val="single" w:sz="4" w:space="0" w:color="000000"/>
              <w:left w:val="single" w:sz="4" w:space="0" w:color="000000"/>
              <w:bottom w:val="single" w:sz="4" w:space="0" w:color="000000"/>
              <w:right w:val="single" w:sz="4" w:space="0" w:color="000000"/>
            </w:tcBorders>
          </w:tcPr>
          <w:p w14:paraId="3480A127" w14:textId="77777777" w:rsidR="00870C14" w:rsidRDefault="00006B53">
            <w:pPr>
              <w:jc w:val="both"/>
              <w:rPr>
                <w:rFonts w:eastAsia="Times New Roman"/>
                <w:sz w:val="24"/>
                <w:szCs w:val="24"/>
              </w:rPr>
            </w:pPr>
            <w:r>
              <w:rPr>
                <w:rFonts w:eastAsia="Times New Roman"/>
                <w:sz w:val="24"/>
                <w:szCs w:val="24"/>
              </w:rPr>
              <w:t>UNIDAVI</w:t>
            </w:r>
          </w:p>
        </w:tc>
      </w:tr>
      <w:tr w:rsidR="00870C14" w14:paraId="3480A12A" w14:textId="77777777">
        <w:trPr>
          <w:trHeight w:val="284"/>
        </w:trPr>
        <w:tc>
          <w:tcPr>
            <w:tcW w:w="8720" w:type="dxa"/>
            <w:tcBorders>
              <w:top w:val="nil"/>
              <w:left w:val="nil"/>
              <w:bottom w:val="single" w:sz="4" w:space="0" w:color="000000"/>
              <w:right w:val="nil"/>
            </w:tcBorders>
            <w:vAlign w:val="center"/>
          </w:tcPr>
          <w:p w14:paraId="3480A129" w14:textId="77777777" w:rsidR="00870C14" w:rsidRDefault="00006B53">
            <w:pPr>
              <w:jc w:val="both"/>
              <w:rPr>
                <w:rFonts w:eastAsia="Times New Roman"/>
                <w:sz w:val="24"/>
                <w:szCs w:val="24"/>
              </w:rPr>
            </w:pPr>
            <w:r>
              <w:rPr>
                <w:rFonts w:eastAsia="Times New Roman"/>
                <w:sz w:val="24"/>
                <w:szCs w:val="24"/>
              </w:rPr>
              <w:t>ÁREA DO CONHECIMENTO – CONTEÚDO - AUTOR:</w:t>
            </w:r>
          </w:p>
        </w:tc>
      </w:tr>
      <w:tr w:rsidR="00870C14" w14:paraId="3480A12C"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12B" w14:textId="77777777" w:rsidR="00870C14" w:rsidRDefault="00006B53">
            <w:pPr>
              <w:jc w:val="both"/>
              <w:rPr>
                <w:rFonts w:eastAsia="Times New Roman"/>
                <w:sz w:val="24"/>
                <w:szCs w:val="24"/>
              </w:rPr>
            </w:pPr>
            <w:proofErr w:type="gramStart"/>
            <w:r>
              <w:rPr>
                <w:rFonts w:eastAsia="Times New Roman"/>
                <w:sz w:val="24"/>
                <w:szCs w:val="24"/>
              </w:rPr>
              <w:t>Cardiologia  –</w:t>
            </w:r>
            <w:proofErr w:type="gramEnd"/>
            <w:r>
              <w:rPr>
                <w:rFonts w:eastAsia="Times New Roman"/>
                <w:sz w:val="24"/>
                <w:szCs w:val="24"/>
              </w:rPr>
              <w:t xml:space="preserve"> </w:t>
            </w:r>
            <w:proofErr w:type="spellStart"/>
            <w:r>
              <w:rPr>
                <w:rFonts w:eastAsia="Times New Roman"/>
                <w:sz w:val="24"/>
                <w:szCs w:val="24"/>
              </w:rPr>
              <w:t>Coronariopatia</w:t>
            </w:r>
            <w:proofErr w:type="spellEnd"/>
            <w:r>
              <w:rPr>
                <w:rFonts w:eastAsia="Times New Roman"/>
                <w:sz w:val="24"/>
                <w:szCs w:val="24"/>
              </w:rPr>
              <w:t xml:space="preserve"> -  </w:t>
            </w:r>
            <w:hyperlink r:id="rId20">
              <w:r>
                <w:rPr>
                  <w:rFonts w:eastAsia="Times New Roman"/>
                  <w:sz w:val="24"/>
                  <w:szCs w:val="24"/>
                </w:rPr>
                <w:t xml:space="preserve">Caroline de Oliveira Fischer </w:t>
              </w:r>
              <w:proofErr w:type="spellStart"/>
              <w:r>
                <w:rPr>
                  <w:rFonts w:eastAsia="Times New Roman"/>
                  <w:sz w:val="24"/>
                  <w:szCs w:val="24"/>
                </w:rPr>
                <w:t>Bacca</w:t>
              </w:r>
              <w:proofErr w:type="spellEnd"/>
            </w:hyperlink>
            <w:r>
              <w:rPr>
                <w:rFonts w:eastAsia="Times New Roman"/>
                <w:sz w:val="24"/>
                <w:szCs w:val="24"/>
              </w:rPr>
              <w:t xml:space="preserve"> e Marcelo Vier </w:t>
            </w:r>
            <w:proofErr w:type="spellStart"/>
            <w:r>
              <w:rPr>
                <w:rFonts w:eastAsia="Times New Roman"/>
                <w:sz w:val="24"/>
                <w:szCs w:val="24"/>
              </w:rPr>
              <w:t>Gambetta</w:t>
            </w:r>
            <w:proofErr w:type="spellEnd"/>
          </w:p>
        </w:tc>
      </w:tr>
      <w:tr w:rsidR="00870C14" w14:paraId="3480A12E" w14:textId="77777777">
        <w:trPr>
          <w:trHeight w:val="284"/>
        </w:trPr>
        <w:tc>
          <w:tcPr>
            <w:tcW w:w="8720" w:type="dxa"/>
            <w:tcBorders>
              <w:top w:val="single" w:sz="4" w:space="0" w:color="000000"/>
              <w:left w:val="nil"/>
              <w:bottom w:val="nil"/>
              <w:right w:val="nil"/>
            </w:tcBorders>
            <w:vAlign w:val="center"/>
          </w:tcPr>
          <w:p w14:paraId="3480A12D" w14:textId="77777777" w:rsidR="00870C14" w:rsidRDefault="00870C14">
            <w:pPr>
              <w:jc w:val="both"/>
              <w:rPr>
                <w:rFonts w:eastAsia="Times New Roman"/>
                <w:sz w:val="24"/>
                <w:szCs w:val="24"/>
              </w:rPr>
            </w:pPr>
          </w:p>
        </w:tc>
      </w:tr>
      <w:tr w:rsidR="00870C14" w14:paraId="3480A130" w14:textId="77777777">
        <w:trPr>
          <w:trHeight w:val="284"/>
        </w:trPr>
        <w:tc>
          <w:tcPr>
            <w:tcW w:w="8720" w:type="dxa"/>
            <w:tcBorders>
              <w:top w:val="nil"/>
              <w:left w:val="nil"/>
              <w:bottom w:val="single" w:sz="4" w:space="0" w:color="000000"/>
              <w:right w:val="nil"/>
            </w:tcBorders>
            <w:vAlign w:val="center"/>
          </w:tcPr>
          <w:p w14:paraId="3480A12F" w14:textId="77777777" w:rsidR="00870C14" w:rsidRDefault="00006B53">
            <w:pPr>
              <w:jc w:val="both"/>
              <w:rPr>
                <w:rFonts w:eastAsia="Times New Roman"/>
                <w:sz w:val="24"/>
                <w:szCs w:val="24"/>
              </w:rPr>
            </w:pPr>
            <w:r>
              <w:rPr>
                <w:rFonts w:eastAsia="Times New Roman"/>
                <w:sz w:val="24"/>
                <w:szCs w:val="24"/>
              </w:rPr>
              <w:t>ENUNCIADO E ALTERNATIVAS: Resposta correta em negrito</w:t>
            </w:r>
          </w:p>
        </w:tc>
      </w:tr>
      <w:tr w:rsidR="00870C14" w14:paraId="3480A137" w14:textId="77777777">
        <w:trPr>
          <w:trHeight w:val="566"/>
        </w:trPr>
        <w:tc>
          <w:tcPr>
            <w:tcW w:w="8720" w:type="dxa"/>
            <w:tcBorders>
              <w:top w:val="single" w:sz="4" w:space="0" w:color="000000"/>
              <w:left w:val="single" w:sz="4" w:space="0" w:color="000000"/>
              <w:bottom w:val="single" w:sz="4" w:space="0" w:color="000000"/>
              <w:right w:val="single" w:sz="4" w:space="0" w:color="000000"/>
            </w:tcBorders>
            <w:vAlign w:val="center"/>
          </w:tcPr>
          <w:p w14:paraId="3480A131" w14:textId="77777777" w:rsidR="00870C14" w:rsidRDefault="00006B53">
            <w:pPr>
              <w:jc w:val="both"/>
              <w:rPr>
                <w:rFonts w:eastAsia="Times New Roman"/>
                <w:sz w:val="24"/>
                <w:szCs w:val="24"/>
              </w:rPr>
            </w:pPr>
            <w:r>
              <w:rPr>
                <w:rFonts w:eastAsia="Times New Roman"/>
                <w:sz w:val="24"/>
                <w:szCs w:val="24"/>
              </w:rPr>
              <w:t xml:space="preserve">Homem, 65 anos, </w:t>
            </w:r>
            <w:proofErr w:type="spellStart"/>
            <w:r>
              <w:rPr>
                <w:rFonts w:eastAsia="Times New Roman"/>
                <w:sz w:val="24"/>
                <w:szCs w:val="24"/>
              </w:rPr>
              <w:t>dislipidemico</w:t>
            </w:r>
            <w:proofErr w:type="spellEnd"/>
            <w:r>
              <w:rPr>
                <w:rFonts w:eastAsia="Times New Roman"/>
                <w:sz w:val="24"/>
                <w:szCs w:val="24"/>
              </w:rPr>
              <w:t xml:space="preserve"> e diabético, chega ao pronto-socorro com queixa de dor torácica de forte intensidade há 2 horas, com duração de 20 minutos, sem melhora ao repouso, com irradiação para os membros superiores. Sem alterações ao exame físico e el</w:t>
            </w:r>
            <w:r>
              <w:rPr>
                <w:rFonts w:eastAsia="Times New Roman"/>
                <w:sz w:val="24"/>
                <w:szCs w:val="24"/>
              </w:rPr>
              <w:t>etrocardiograma. Apresentou troponina com resultado positivo. A respeito do tratamento desse paciente, a medicação que apresenta alteração na mortalidade é:</w:t>
            </w:r>
          </w:p>
          <w:p w14:paraId="3480A132" w14:textId="77777777" w:rsidR="00870C14" w:rsidRDefault="00006B53">
            <w:pPr>
              <w:rPr>
                <w:rFonts w:eastAsia="Times New Roman"/>
                <w:b/>
                <w:sz w:val="24"/>
                <w:szCs w:val="24"/>
              </w:rPr>
            </w:pPr>
            <w:r>
              <w:rPr>
                <w:rFonts w:eastAsia="Times New Roman"/>
                <w:b/>
                <w:sz w:val="24"/>
                <w:szCs w:val="24"/>
              </w:rPr>
              <w:t>(A) Ácido acetilsalicílico.</w:t>
            </w:r>
          </w:p>
          <w:p w14:paraId="3480A133" w14:textId="77777777" w:rsidR="00870C14" w:rsidRDefault="00006B53">
            <w:pPr>
              <w:rPr>
                <w:rFonts w:eastAsia="Times New Roman"/>
                <w:sz w:val="24"/>
                <w:szCs w:val="24"/>
              </w:rPr>
            </w:pPr>
            <w:r>
              <w:rPr>
                <w:rFonts w:eastAsia="Times New Roman"/>
                <w:sz w:val="24"/>
                <w:szCs w:val="24"/>
              </w:rPr>
              <w:t>(B) Nitrato.</w:t>
            </w:r>
          </w:p>
          <w:p w14:paraId="3480A134" w14:textId="77777777" w:rsidR="00870C14" w:rsidRDefault="00006B53">
            <w:pPr>
              <w:rPr>
                <w:rFonts w:eastAsia="Times New Roman"/>
                <w:sz w:val="24"/>
                <w:szCs w:val="24"/>
              </w:rPr>
            </w:pPr>
            <w:r>
              <w:rPr>
                <w:rFonts w:eastAsia="Times New Roman"/>
                <w:sz w:val="24"/>
                <w:szCs w:val="24"/>
              </w:rPr>
              <w:t xml:space="preserve">(C) </w:t>
            </w:r>
            <w:proofErr w:type="spellStart"/>
            <w:r>
              <w:rPr>
                <w:rFonts w:eastAsia="Times New Roman"/>
                <w:sz w:val="24"/>
                <w:szCs w:val="24"/>
              </w:rPr>
              <w:t>Alteplase</w:t>
            </w:r>
            <w:proofErr w:type="spellEnd"/>
            <w:r>
              <w:rPr>
                <w:rFonts w:eastAsia="Times New Roman"/>
                <w:sz w:val="24"/>
                <w:szCs w:val="24"/>
              </w:rPr>
              <w:t>.</w:t>
            </w:r>
          </w:p>
          <w:p w14:paraId="3480A135" w14:textId="77777777" w:rsidR="00870C14" w:rsidRDefault="00006B53">
            <w:pPr>
              <w:rPr>
                <w:rFonts w:eastAsia="Times New Roman"/>
                <w:sz w:val="24"/>
                <w:szCs w:val="24"/>
              </w:rPr>
            </w:pPr>
            <w:r>
              <w:rPr>
                <w:rFonts w:eastAsia="Times New Roman"/>
                <w:sz w:val="24"/>
                <w:szCs w:val="24"/>
              </w:rPr>
              <w:t>(D) Morfina.</w:t>
            </w:r>
          </w:p>
          <w:p w14:paraId="3480A136" w14:textId="77777777" w:rsidR="00870C14" w:rsidRDefault="00006B53">
            <w:pPr>
              <w:rPr>
                <w:rFonts w:eastAsia="Times New Roman"/>
                <w:sz w:val="24"/>
                <w:szCs w:val="24"/>
              </w:rPr>
            </w:pPr>
            <w:r>
              <w:rPr>
                <w:rFonts w:eastAsia="Times New Roman"/>
                <w:sz w:val="24"/>
                <w:szCs w:val="24"/>
              </w:rPr>
              <w:t>(E) Oxigênio.</w:t>
            </w:r>
          </w:p>
        </w:tc>
      </w:tr>
      <w:tr w:rsidR="00870C14" w14:paraId="3480A139" w14:textId="77777777">
        <w:trPr>
          <w:trHeight w:val="284"/>
        </w:trPr>
        <w:tc>
          <w:tcPr>
            <w:tcW w:w="8720" w:type="dxa"/>
            <w:tcBorders>
              <w:top w:val="nil"/>
              <w:left w:val="nil"/>
              <w:bottom w:val="single" w:sz="4" w:space="0" w:color="000000"/>
              <w:right w:val="nil"/>
            </w:tcBorders>
            <w:vAlign w:val="center"/>
          </w:tcPr>
          <w:p w14:paraId="3480A138" w14:textId="77777777" w:rsidR="00870C14" w:rsidRDefault="00006B53">
            <w:pPr>
              <w:jc w:val="both"/>
              <w:rPr>
                <w:rFonts w:eastAsia="Times New Roman"/>
                <w:sz w:val="24"/>
                <w:szCs w:val="24"/>
              </w:rPr>
            </w:pPr>
            <w:r>
              <w:rPr>
                <w:rFonts w:eastAsia="Times New Roman"/>
                <w:sz w:val="24"/>
                <w:szCs w:val="24"/>
              </w:rPr>
              <w:t>RESPOSTA CORRETA:</w:t>
            </w:r>
          </w:p>
        </w:tc>
      </w:tr>
      <w:tr w:rsidR="00870C14" w14:paraId="3480A13B"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13A" w14:textId="77777777" w:rsidR="00870C14" w:rsidRDefault="00006B53">
            <w:pPr>
              <w:jc w:val="both"/>
              <w:rPr>
                <w:rFonts w:eastAsia="Times New Roman"/>
                <w:sz w:val="24"/>
                <w:szCs w:val="24"/>
              </w:rPr>
            </w:pPr>
            <w:r>
              <w:rPr>
                <w:rFonts w:eastAsia="Times New Roman"/>
                <w:sz w:val="24"/>
                <w:szCs w:val="24"/>
              </w:rPr>
              <w:t>A</w:t>
            </w:r>
          </w:p>
        </w:tc>
      </w:tr>
      <w:tr w:rsidR="00870C14" w14:paraId="3480A13D" w14:textId="77777777">
        <w:trPr>
          <w:trHeight w:val="284"/>
        </w:trPr>
        <w:tc>
          <w:tcPr>
            <w:tcW w:w="8720" w:type="dxa"/>
            <w:tcBorders>
              <w:top w:val="single" w:sz="4" w:space="0" w:color="000000"/>
              <w:left w:val="nil"/>
              <w:bottom w:val="nil"/>
              <w:right w:val="nil"/>
            </w:tcBorders>
            <w:vAlign w:val="center"/>
          </w:tcPr>
          <w:p w14:paraId="3480A13C" w14:textId="77777777" w:rsidR="00870C14" w:rsidRDefault="00870C14">
            <w:pPr>
              <w:jc w:val="both"/>
              <w:rPr>
                <w:rFonts w:eastAsia="Times New Roman"/>
                <w:sz w:val="24"/>
                <w:szCs w:val="24"/>
              </w:rPr>
            </w:pPr>
          </w:p>
        </w:tc>
      </w:tr>
      <w:tr w:rsidR="00870C14" w14:paraId="3480A13F" w14:textId="77777777">
        <w:trPr>
          <w:trHeight w:val="284"/>
        </w:trPr>
        <w:tc>
          <w:tcPr>
            <w:tcW w:w="8720" w:type="dxa"/>
            <w:tcBorders>
              <w:top w:val="nil"/>
              <w:left w:val="nil"/>
              <w:bottom w:val="single" w:sz="4" w:space="0" w:color="000000"/>
              <w:right w:val="nil"/>
            </w:tcBorders>
            <w:vAlign w:val="center"/>
          </w:tcPr>
          <w:p w14:paraId="3480A13E" w14:textId="77777777" w:rsidR="00870C14" w:rsidRDefault="00006B53">
            <w:pPr>
              <w:jc w:val="both"/>
              <w:rPr>
                <w:rFonts w:eastAsia="Times New Roman"/>
                <w:sz w:val="24"/>
                <w:szCs w:val="24"/>
              </w:rPr>
            </w:pPr>
            <w:r>
              <w:rPr>
                <w:rFonts w:eastAsia="Times New Roman"/>
                <w:sz w:val="24"/>
                <w:szCs w:val="24"/>
              </w:rPr>
              <w:t xml:space="preserve">COMENTÁRIOS SOBRE A RESPOSTA </w:t>
            </w:r>
            <w:r>
              <w:rPr>
                <w:rFonts w:eastAsia="Times New Roman"/>
                <w:smallCaps/>
                <w:sz w:val="24"/>
                <w:szCs w:val="24"/>
              </w:rPr>
              <w:t>CORRETA E/OU SOBRE AS ALTERNATIVAS ERRADAS:</w:t>
            </w:r>
          </w:p>
        </w:tc>
      </w:tr>
      <w:tr w:rsidR="00870C14" w14:paraId="3480A141" w14:textId="77777777">
        <w:trPr>
          <w:trHeight w:val="992"/>
        </w:trPr>
        <w:tc>
          <w:tcPr>
            <w:tcW w:w="8720" w:type="dxa"/>
            <w:tcBorders>
              <w:top w:val="single" w:sz="4" w:space="0" w:color="000000"/>
              <w:left w:val="single" w:sz="4" w:space="0" w:color="000000"/>
              <w:bottom w:val="single" w:sz="4" w:space="0" w:color="000000"/>
              <w:right w:val="single" w:sz="4" w:space="0" w:color="000000"/>
            </w:tcBorders>
            <w:vAlign w:val="center"/>
          </w:tcPr>
          <w:p w14:paraId="3480A140" w14:textId="77777777" w:rsidR="00870C14" w:rsidRDefault="00006B53">
            <w:pPr>
              <w:jc w:val="both"/>
              <w:rPr>
                <w:rFonts w:eastAsia="Times New Roman"/>
                <w:sz w:val="24"/>
                <w:szCs w:val="24"/>
              </w:rPr>
            </w:pPr>
            <w:r>
              <w:rPr>
                <w:rFonts w:eastAsia="Times New Roman"/>
                <w:sz w:val="24"/>
                <w:szCs w:val="24"/>
              </w:rPr>
              <w:t xml:space="preserve">Questão que evidencia a importância na </w:t>
            </w:r>
            <w:proofErr w:type="spellStart"/>
            <w:r>
              <w:rPr>
                <w:rFonts w:eastAsia="Times New Roman"/>
                <w:sz w:val="24"/>
                <w:szCs w:val="24"/>
              </w:rPr>
              <w:t>antiagregação</w:t>
            </w:r>
            <w:proofErr w:type="spellEnd"/>
            <w:r>
              <w:rPr>
                <w:rFonts w:eastAsia="Times New Roman"/>
                <w:sz w:val="24"/>
                <w:szCs w:val="24"/>
              </w:rPr>
              <w:t xml:space="preserve"> plaquetária em um IAM sem supra de ST. Nitrato, morfina e O2 não alteram a mortalidade. Trombólise (</w:t>
            </w:r>
            <w:proofErr w:type="spellStart"/>
            <w:r>
              <w:rPr>
                <w:rFonts w:eastAsia="Times New Roman"/>
                <w:sz w:val="24"/>
                <w:szCs w:val="24"/>
              </w:rPr>
              <w:t>alteplase</w:t>
            </w:r>
            <w:proofErr w:type="spellEnd"/>
            <w:r>
              <w:rPr>
                <w:rFonts w:eastAsia="Times New Roman"/>
                <w:sz w:val="24"/>
                <w:szCs w:val="24"/>
              </w:rPr>
              <w:t>) não tem indicação em IAM sem supra de ST.</w:t>
            </w:r>
          </w:p>
        </w:tc>
      </w:tr>
      <w:tr w:rsidR="00870C14" w14:paraId="3480A143" w14:textId="77777777">
        <w:trPr>
          <w:trHeight w:val="284"/>
        </w:trPr>
        <w:tc>
          <w:tcPr>
            <w:tcW w:w="8720" w:type="dxa"/>
            <w:tcBorders>
              <w:top w:val="single" w:sz="4" w:space="0" w:color="000000"/>
              <w:left w:val="nil"/>
              <w:bottom w:val="nil"/>
              <w:right w:val="nil"/>
            </w:tcBorders>
            <w:vAlign w:val="center"/>
          </w:tcPr>
          <w:p w14:paraId="3480A142" w14:textId="77777777" w:rsidR="00870C14" w:rsidRDefault="00870C14">
            <w:pPr>
              <w:jc w:val="both"/>
              <w:rPr>
                <w:rFonts w:eastAsia="Times New Roman"/>
                <w:sz w:val="24"/>
                <w:szCs w:val="24"/>
              </w:rPr>
            </w:pPr>
          </w:p>
        </w:tc>
      </w:tr>
      <w:tr w:rsidR="00870C14" w14:paraId="3480A145" w14:textId="77777777">
        <w:trPr>
          <w:trHeight w:val="284"/>
        </w:trPr>
        <w:tc>
          <w:tcPr>
            <w:tcW w:w="8720" w:type="dxa"/>
            <w:tcBorders>
              <w:top w:val="nil"/>
              <w:left w:val="nil"/>
              <w:bottom w:val="single" w:sz="4" w:space="0" w:color="000000"/>
              <w:right w:val="nil"/>
            </w:tcBorders>
            <w:vAlign w:val="center"/>
          </w:tcPr>
          <w:p w14:paraId="3480A144" w14:textId="77777777" w:rsidR="00870C14" w:rsidRDefault="00006B53">
            <w:pPr>
              <w:jc w:val="both"/>
              <w:rPr>
                <w:rFonts w:eastAsia="Times New Roman"/>
                <w:sz w:val="24"/>
                <w:szCs w:val="24"/>
              </w:rPr>
            </w:pPr>
            <w:r>
              <w:rPr>
                <w:rFonts w:eastAsia="Times New Roman"/>
                <w:sz w:val="24"/>
                <w:szCs w:val="24"/>
              </w:rPr>
              <w:t>REFERÊNCIAS BIBLIOGRÁFICAS: (três linhas)</w:t>
            </w:r>
          </w:p>
        </w:tc>
      </w:tr>
      <w:tr w:rsidR="00870C14" w14:paraId="3480A14A" w14:textId="77777777">
        <w:trPr>
          <w:trHeight w:val="875"/>
        </w:trPr>
        <w:tc>
          <w:tcPr>
            <w:tcW w:w="8720" w:type="dxa"/>
            <w:tcBorders>
              <w:top w:val="single" w:sz="4" w:space="0" w:color="000000"/>
              <w:left w:val="single" w:sz="4" w:space="0" w:color="000000"/>
              <w:bottom w:val="single" w:sz="4" w:space="0" w:color="000000"/>
              <w:right w:val="single" w:sz="4" w:space="0" w:color="000000"/>
            </w:tcBorders>
            <w:vAlign w:val="center"/>
          </w:tcPr>
          <w:p w14:paraId="3480A146" w14:textId="77777777" w:rsidR="00870C14" w:rsidRDefault="00006B53">
            <w:pPr>
              <w:rPr>
                <w:rFonts w:eastAsia="Times New Roman"/>
                <w:sz w:val="24"/>
                <w:szCs w:val="24"/>
              </w:rPr>
            </w:pPr>
            <w:hyperlink r:id="rId21">
              <w:r>
                <w:rPr>
                  <w:rFonts w:eastAsia="Times New Roman"/>
                  <w:color w:val="1155CC"/>
                  <w:sz w:val="24"/>
                  <w:szCs w:val="24"/>
                  <w:u w:val="single"/>
                </w:rPr>
                <w:t>https://abccardiol.org/ar</w:t>
              </w:r>
              <w:r>
                <w:rPr>
                  <w:rFonts w:eastAsia="Times New Roman"/>
                  <w:color w:val="1155CC"/>
                  <w:sz w:val="24"/>
                  <w:szCs w:val="24"/>
                  <w:u w:val="single"/>
                </w:rPr>
                <w:t>ticle/diretrizes-da-sociedade-brasileira-de-cardiologia-sobre-angina-instavel-e-infarto-agudo-do-miocardio-sem-supradesnivel-do-segmento-st-2021/</w:t>
              </w:r>
            </w:hyperlink>
          </w:p>
          <w:p w14:paraId="3480A147" w14:textId="77777777" w:rsidR="00870C14" w:rsidRDefault="00870C14">
            <w:pPr>
              <w:rPr>
                <w:rFonts w:eastAsia="Times New Roman"/>
                <w:sz w:val="24"/>
                <w:szCs w:val="24"/>
              </w:rPr>
            </w:pPr>
          </w:p>
          <w:p w14:paraId="3480A148" w14:textId="77777777" w:rsidR="00870C14" w:rsidRDefault="00006B53">
            <w:pPr>
              <w:rPr>
                <w:rFonts w:eastAsia="Times New Roman"/>
                <w:sz w:val="24"/>
                <w:szCs w:val="24"/>
              </w:rPr>
            </w:pPr>
            <w:r w:rsidRPr="009C6094">
              <w:rPr>
                <w:rFonts w:eastAsia="Times New Roman"/>
                <w:sz w:val="24"/>
                <w:szCs w:val="24"/>
                <w:lang w:val="it-IT"/>
              </w:rPr>
              <w:t xml:space="preserve">ANTMAN, E. M. et al. </w:t>
            </w:r>
            <w:proofErr w:type="spellStart"/>
            <w:r>
              <w:rPr>
                <w:rFonts w:eastAsia="Times New Roman"/>
                <w:sz w:val="24"/>
                <w:szCs w:val="24"/>
              </w:rPr>
              <w:t>Braunwald</w:t>
            </w:r>
            <w:proofErr w:type="spellEnd"/>
            <w:r>
              <w:rPr>
                <w:rFonts w:eastAsia="Times New Roman"/>
                <w:sz w:val="24"/>
                <w:szCs w:val="24"/>
              </w:rPr>
              <w:t xml:space="preserve"> Tratado de Doenças Cardiovasculares. 11ª e</w:t>
            </w:r>
            <w:r>
              <w:rPr>
                <w:rFonts w:eastAsia="Times New Roman"/>
                <w:sz w:val="24"/>
                <w:szCs w:val="24"/>
              </w:rPr>
              <w:t>d. Rio de Janeiro: Elsevier, 2019.</w:t>
            </w:r>
          </w:p>
          <w:p w14:paraId="3480A149" w14:textId="77777777" w:rsidR="00870C14" w:rsidRDefault="00870C14">
            <w:pPr>
              <w:jc w:val="both"/>
              <w:rPr>
                <w:rFonts w:eastAsia="Times New Roman"/>
                <w:sz w:val="24"/>
                <w:szCs w:val="24"/>
              </w:rPr>
            </w:pPr>
          </w:p>
        </w:tc>
      </w:tr>
    </w:tbl>
    <w:p w14:paraId="3480A14B" w14:textId="77777777" w:rsidR="00870C14" w:rsidRDefault="00870C14">
      <w:pPr>
        <w:jc w:val="both"/>
        <w:rPr>
          <w:rFonts w:ascii="Times New Roman" w:eastAsia="Times New Roman" w:hAnsi="Times New Roman" w:cs="Times New Roman"/>
          <w:sz w:val="24"/>
          <w:szCs w:val="24"/>
        </w:rPr>
      </w:pPr>
    </w:p>
    <w:p w14:paraId="3480A14C"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14D"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14E" w14:textId="77777777" w:rsidR="00870C14" w:rsidRDefault="00870C14">
      <w:pPr>
        <w:rPr>
          <w:rFonts w:ascii="Arial" w:eastAsia="Arial" w:hAnsi="Arial" w:cs="Arial"/>
          <w:b/>
          <w:sz w:val="20"/>
          <w:szCs w:val="20"/>
        </w:rPr>
      </w:pPr>
    </w:p>
    <w:p w14:paraId="3480A14F"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150" w14:textId="77777777" w:rsidR="00870C14" w:rsidRDefault="00870C14">
      <w:pPr>
        <w:rPr>
          <w:rFonts w:ascii="Times New Roman" w:eastAsia="Times New Roman" w:hAnsi="Times New Roman" w:cs="Times New Roman"/>
          <w:sz w:val="24"/>
          <w:szCs w:val="24"/>
        </w:rPr>
      </w:pPr>
    </w:p>
    <w:tbl>
      <w:tblPr>
        <w:tblStyle w:val="affff3"/>
        <w:tblW w:w="8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0"/>
      </w:tblGrid>
      <w:tr w:rsidR="00870C14" w14:paraId="3480A152" w14:textId="77777777">
        <w:trPr>
          <w:trHeight w:val="284"/>
        </w:trPr>
        <w:tc>
          <w:tcPr>
            <w:tcW w:w="8720" w:type="dxa"/>
            <w:tcBorders>
              <w:top w:val="nil"/>
              <w:left w:val="nil"/>
              <w:bottom w:val="single" w:sz="4" w:space="0" w:color="000000"/>
              <w:right w:val="nil"/>
            </w:tcBorders>
          </w:tcPr>
          <w:p w14:paraId="3480A151" w14:textId="77777777" w:rsidR="00870C14" w:rsidRDefault="00006B53">
            <w:pPr>
              <w:jc w:val="both"/>
              <w:rPr>
                <w:rFonts w:eastAsia="Times New Roman"/>
                <w:sz w:val="24"/>
                <w:szCs w:val="24"/>
              </w:rPr>
            </w:pPr>
            <w:r>
              <w:rPr>
                <w:rFonts w:eastAsia="Times New Roman"/>
                <w:sz w:val="24"/>
                <w:szCs w:val="24"/>
              </w:rPr>
              <w:t>INSTITUIÇÃO (SIGLA):</w:t>
            </w:r>
          </w:p>
        </w:tc>
      </w:tr>
      <w:tr w:rsidR="00870C14" w14:paraId="3480A154" w14:textId="77777777">
        <w:trPr>
          <w:trHeight w:val="284"/>
        </w:trPr>
        <w:tc>
          <w:tcPr>
            <w:tcW w:w="8720" w:type="dxa"/>
            <w:tcBorders>
              <w:top w:val="single" w:sz="4" w:space="0" w:color="000000"/>
              <w:left w:val="single" w:sz="4" w:space="0" w:color="000000"/>
              <w:bottom w:val="single" w:sz="4" w:space="0" w:color="000000"/>
              <w:right w:val="single" w:sz="4" w:space="0" w:color="000000"/>
            </w:tcBorders>
          </w:tcPr>
          <w:p w14:paraId="3480A153" w14:textId="77777777" w:rsidR="00870C14" w:rsidRDefault="00006B53">
            <w:pPr>
              <w:jc w:val="both"/>
              <w:rPr>
                <w:rFonts w:eastAsia="Times New Roman"/>
                <w:sz w:val="24"/>
                <w:szCs w:val="24"/>
              </w:rPr>
            </w:pPr>
            <w:r>
              <w:rPr>
                <w:rFonts w:eastAsia="Times New Roman"/>
                <w:sz w:val="24"/>
                <w:szCs w:val="24"/>
              </w:rPr>
              <w:t>UNIDAVI</w:t>
            </w:r>
          </w:p>
        </w:tc>
      </w:tr>
      <w:tr w:rsidR="00870C14" w14:paraId="3480A156" w14:textId="77777777">
        <w:trPr>
          <w:trHeight w:val="284"/>
        </w:trPr>
        <w:tc>
          <w:tcPr>
            <w:tcW w:w="8720" w:type="dxa"/>
            <w:tcBorders>
              <w:top w:val="nil"/>
              <w:left w:val="nil"/>
              <w:bottom w:val="single" w:sz="4" w:space="0" w:color="000000"/>
              <w:right w:val="nil"/>
            </w:tcBorders>
            <w:vAlign w:val="center"/>
          </w:tcPr>
          <w:p w14:paraId="3480A155" w14:textId="77777777" w:rsidR="00870C14" w:rsidRDefault="00006B53">
            <w:pPr>
              <w:jc w:val="both"/>
              <w:rPr>
                <w:rFonts w:eastAsia="Times New Roman"/>
                <w:sz w:val="24"/>
                <w:szCs w:val="24"/>
              </w:rPr>
            </w:pPr>
            <w:r>
              <w:rPr>
                <w:rFonts w:eastAsia="Times New Roman"/>
                <w:sz w:val="24"/>
                <w:szCs w:val="24"/>
              </w:rPr>
              <w:t>ÁREA DO CONHECIMENTO – CONTEÚDO - AUTOR:</w:t>
            </w:r>
          </w:p>
        </w:tc>
      </w:tr>
      <w:tr w:rsidR="00870C14" w14:paraId="3480A158"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157" w14:textId="77777777" w:rsidR="00870C14" w:rsidRDefault="00006B53">
            <w:pPr>
              <w:jc w:val="both"/>
              <w:rPr>
                <w:rFonts w:eastAsia="Times New Roman"/>
                <w:sz w:val="24"/>
                <w:szCs w:val="24"/>
              </w:rPr>
            </w:pPr>
            <w:proofErr w:type="gramStart"/>
            <w:r>
              <w:rPr>
                <w:rFonts w:eastAsia="Times New Roman"/>
                <w:sz w:val="24"/>
                <w:szCs w:val="24"/>
              </w:rPr>
              <w:t>Cardiologia  –</w:t>
            </w:r>
            <w:proofErr w:type="gramEnd"/>
            <w:r>
              <w:rPr>
                <w:rFonts w:eastAsia="Times New Roman"/>
                <w:sz w:val="24"/>
                <w:szCs w:val="24"/>
              </w:rPr>
              <w:t xml:space="preserve"> Insuficiência Cardíaca -  </w:t>
            </w:r>
            <w:hyperlink r:id="rId22">
              <w:r>
                <w:rPr>
                  <w:rFonts w:eastAsia="Times New Roman"/>
                  <w:sz w:val="24"/>
                  <w:szCs w:val="24"/>
                </w:rPr>
                <w:t xml:space="preserve">Caroline de Oliveira Fischer </w:t>
              </w:r>
              <w:proofErr w:type="spellStart"/>
              <w:r>
                <w:rPr>
                  <w:rFonts w:eastAsia="Times New Roman"/>
                  <w:sz w:val="24"/>
                  <w:szCs w:val="24"/>
                </w:rPr>
                <w:t>Bacca</w:t>
              </w:r>
              <w:proofErr w:type="spellEnd"/>
            </w:hyperlink>
            <w:r>
              <w:rPr>
                <w:rFonts w:eastAsia="Times New Roman"/>
                <w:sz w:val="24"/>
                <w:szCs w:val="24"/>
              </w:rPr>
              <w:t xml:space="preserve"> e Marcelo Vier </w:t>
            </w:r>
            <w:proofErr w:type="spellStart"/>
            <w:r>
              <w:rPr>
                <w:rFonts w:eastAsia="Times New Roman"/>
                <w:sz w:val="24"/>
                <w:szCs w:val="24"/>
              </w:rPr>
              <w:t>Gambetta</w:t>
            </w:r>
            <w:proofErr w:type="spellEnd"/>
          </w:p>
        </w:tc>
      </w:tr>
      <w:tr w:rsidR="00870C14" w14:paraId="3480A15A" w14:textId="77777777">
        <w:trPr>
          <w:trHeight w:val="284"/>
        </w:trPr>
        <w:tc>
          <w:tcPr>
            <w:tcW w:w="8720" w:type="dxa"/>
            <w:tcBorders>
              <w:top w:val="single" w:sz="4" w:space="0" w:color="000000"/>
              <w:left w:val="nil"/>
              <w:bottom w:val="nil"/>
              <w:right w:val="nil"/>
            </w:tcBorders>
            <w:vAlign w:val="center"/>
          </w:tcPr>
          <w:p w14:paraId="3480A159" w14:textId="77777777" w:rsidR="00870C14" w:rsidRDefault="00870C14">
            <w:pPr>
              <w:jc w:val="both"/>
              <w:rPr>
                <w:rFonts w:eastAsia="Times New Roman"/>
                <w:sz w:val="24"/>
                <w:szCs w:val="24"/>
              </w:rPr>
            </w:pPr>
          </w:p>
        </w:tc>
      </w:tr>
      <w:tr w:rsidR="00870C14" w14:paraId="3480A15C" w14:textId="77777777">
        <w:trPr>
          <w:trHeight w:val="284"/>
        </w:trPr>
        <w:tc>
          <w:tcPr>
            <w:tcW w:w="8720" w:type="dxa"/>
            <w:tcBorders>
              <w:top w:val="nil"/>
              <w:left w:val="nil"/>
              <w:bottom w:val="single" w:sz="4" w:space="0" w:color="000000"/>
              <w:right w:val="nil"/>
            </w:tcBorders>
            <w:vAlign w:val="center"/>
          </w:tcPr>
          <w:p w14:paraId="3480A15B" w14:textId="77777777" w:rsidR="00870C14" w:rsidRDefault="00006B53">
            <w:pPr>
              <w:jc w:val="both"/>
              <w:rPr>
                <w:rFonts w:eastAsia="Times New Roman"/>
                <w:sz w:val="24"/>
                <w:szCs w:val="24"/>
              </w:rPr>
            </w:pPr>
            <w:r>
              <w:rPr>
                <w:rFonts w:eastAsia="Times New Roman"/>
                <w:sz w:val="24"/>
                <w:szCs w:val="24"/>
              </w:rPr>
              <w:t>ENUNCIADO E ALTERNATIVAS: Resposta correta em negrito</w:t>
            </w:r>
          </w:p>
        </w:tc>
      </w:tr>
      <w:tr w:rsidR="00870C14" w14:paraId="3480A163" w14:textId="77777777">
        <w:trPr>
          <w:trHeight w:val="2350"/>
        </w:trPr>
        <w:tc>
          <w:tcPr>
            <w:tcW w:w="8720" w:type="dxa"/>
            <w:tcBorders>
              <w:top w:val="single" w:sz="4" w:space="0" w:color="000000"/>
              <w:left w:val="single" w:sz="4" w:space="0" w:color="000000"/>
              <w:bottom w:val="single" w:sz="4" w:space="0" w:color="000000"/>
              <w:right w:val="single" w:sz="4" w:space="0" w:color="000000"/>
            </w:tcBorders>
            <w:vAlign w:val="center"/>
          </w:tcPr>
          <w:p w14:paraId="3480A15D" w14:textId="77777777" w:rsidR="00870C14" w:rsidRDefault="00006B53">
            <w:pPr>
              <w:jc w:val="both"/>
              <w:rPr>
                <w:rFonts w:eastAsia="Times New Roman"/>
                <w:sz w:val="24"/>
                <w:szCs w:val="24"/>
              </w:rPr>
            </w:pPr>
            <w:r>
              <w:rPr>
                <w:rFonts w:eastAsia="Times New Roman"/>
                <w:sz w:val="24"/>
                <w:szCs w:val="24"/>
              </w:rPr>
              <w:t xml:space="preserve">A Insuficiência cardíaca (IC) é uma síndrome clínica complexa, na qual o coração é incapaz de bombear sangue de forma a atender às necessidades metabólicas tissulares, ou pode fazê-lo somente com elevadas pressões de enchimento. Em relação a IC assinale a </w:t>
            </w:r>
            <w:r>
              <w:rPr>
                <w:rFonts w:eastAsia="Times New Roman"/>
                <w:sz w:val="24"/>
                <w:szCs w:val="24"/>
              </w:rPr>
              <w:t>alternativa que corresponde às medicações que modificam a sobrevida do paciente com IC com fração de ejeção reduzida:</w:t>
            </w:r>
          </w:p>
          <w:p w14:paraId="3480A15E" w14:textId="77777777" w:rsidR="00870C14" w:rsidRDefault="00006B53">
            <w:pPr>
              <w:rPr>
                <w:rFonts w:eastAsia="Times New Roman"/>
                <w:b/>
                <w:sz w:val="24"/>
                <w:szCs w:val="24"/>
              </w:rPr>
            </w:pPr>
            <w:r>
              <w:rPr>
                <w:rFonts w:eastAsia="Times New Roman"/>
                <w:b/>
                <w:sz w:val="24"/>
                <w:szCs w:val="24"/>
              </w:rPr>
              <w:t xml:space="preserve">(A) </w:t>
            </w:r>
            <w:proofErr w:type="spellStart"/>
            <w:r>
              <w:rPr>
                <w:rFonts w:eastAsia="Times New Roman"/>
                <w:b/>
                <w:sz w:val="24"/>
                <w:szCs w:val="24"/>
              </w:rPr>
              <w:t>Enalapril</w:t>
            </w:r>
            <w:proofErr w:type="spellEnd"/>
            <w:r>
              <w:rPr>
                <w:rFonts w:eastAsia="Times New Roman"/>
                <w:b/>
                <w:sz w:val="24"/>
                <w:szCs w:val="24"/>
              </w:rPr>
              <w:t xml:space="preserve"> + </w:t>
            </w:r>
            <w:proofErr w:type="spellStart"/>
            <w:r>
              <w:rPr>
                <w:rFonts w:eastAsia="Times New Roman"/>
                <w:b/>
                <w:sz w:val="24"/>
                <w:szCs w:val="24"/>
              </w:rPr>
              <w:t>Bisoprolol</w:t>
            </w:r>
            <w:proofErr w:type="spellEnd"/>
            <w:r>
              <w:rPr>
                <w:rFonts w:eastAsia="Times New Roman"/>
                <w:b/>
                <w:sz w:val="24"/>
                <w:szCs w:val="24"/>
              </w:rPr>
              <w:t xml:space="preserve"> + Espironolactona + </w:t>
            </w:r>
            <w:proofErr w:type="spellStart"/>
            <w:r>
              <w:rPr>
                <w:rFonts w:eastAsia="Times New Roman"/>
                <w:b/>
                <w:sz w:val="24"/>
                <w:szCs w:val="24"/>
              </w:rPr>
              <w:t>Dapagliflozina</w:t>
            </w:r>
            <w:proofErr w:type="spellEnd"/>
            <w:r>
              <w:rPr>
                <w:rFonts w:eastAsia="Times New Roman"/>
                <w:b/>
                <w:sz w:val="24"/>
                <w:szCs w:val="24"/>
              </w:rPr>
              <w:t>.</w:t>
            </w:r>
          </w:p>
          <w:p w14:paraId="3480A15F" w14:textId="77777777" w:rsidR="00870C14" w:rsidRDefault="00006B53">
            <w:pPr>
              <w:rPr>
                <w:rFonts w:eastAsia="Times New Roman"/>
                <w:sz w:val="24"/>
                <w:szCs w:val="24"/>
              </w:rPr>
            </w:pPr>
            <w:r>
              <w:rPr>
                <w:rFonts w:eastAsia="Times New Roman"/>
                <w:sz w:val="24"/>
                <w:szCs w:val="24"/>
              </w:rPr>
              <w:t xml:space="preserve">(B) Digoxina + Captopril + Furosemida + </w:t>
            </w:r>
            <w:proofErr w:type="spellStart"/>
            <w:r>
              <w:rPr>
                <w:rFonts w:eastAsia="Times New Roman"/>
                <w:sz w:val="24"/>
                <w:szCs w:val="24"/>
              </w:rPr>
              <w:t>Empagliflozina</w:t>
            </w:r>
            <w:proofErr w:type="spellEnd"/>
            <w:r>
              <w:rPr>
                <w:rFonts w:eastAsia="Times New Roman"/>
                <w:sz w:val="24"/>
                <w:szCs w:val="24"/>
              </w:rPr>
              <w:t>.</w:t>
            </w:r>
          </w:p>
          <w:p w14:paraId="3480A160" w14:textId="77777777" w:rsidR="00870C14" w:rsidRDefault="00006B53">
            <w:pPr>
              <w:rPr>
                <w:rFonts w:eastAsia="Times New Roman"/>
                <w:sz w:val="24"/>
                <w:szCs w:val="24"/>
              </w:rPr>
            </w:pPr>
            <w:r>
              <w:rPr>
                <w:rFonts w:eastAsia="Times New Roman"/>
                <w:sz w:val="24"/>
                <w:szCs w:val="24"/>
              </w:rPr>
              <w:t xml:space="preserve">(C) Digoxina + </w:t>
            </w:r>
            <w:proofErr w:type="spellStart"/>
            <w:r>
              <w:rPr>
                <w:rFonts w:eastAsia="Times New Roman"/>
                <w:sz w:val="24"/>
                <w:szCs w:val="24"/>
              </w:rPr>
              <w:t>Lisi</w:t>
            </w:r>
            <w:r>
              <w:rPr>
                <w:rFonts w:eastAsia="Times New Roman"/>
                <w:sz w:val="24"/>
                <w:szCs w:val="24"/>
              </w:rPr>
              <w:t>nopril</w:t>
            </w:r>
            <w:proofErr w:type="spellEnd"/>
            <w:r>
              <w:rPr>
                <w:rFonts w:eastAsia="Times New Roman"/>
                <w:sz w:val="24"/>
                <w:szCs w:val="24"/>
              </w:rPr>
              <w:t xml:space="preserve"> + </w:t>
            </w:r>
            <w:proofErr w:type="spellStart"/>
            <w:r>
              <w:rPr>
                <w:rFonts w:eastAsia="Times New Roman"/>
                <w:sz w:val="24"/>
                <w:szCs w:val="24"/>
              </w:rPr>
              <w:t>Carvedilol</w:t>
            </w:r>
            <w:proofErr w:type="spellEnd"/>
            <w:r>
              <w:rPr>
                <w:rFonts w:eastAsia="Times New Roman"/>
                <w:sz w:val="24"/>
                <w:szCs w:val="24"/>
              </w:rPr>
              <w:t xml:space="preserve"> + Espironolactona.</w:t>
            </w:r>
          </w:p>
          <w:p w14:paraId="3480A161" w14:textId="77777777" w:rsidR="00870C14" w:rsidRDefault="00006B53">
            <w:pPr>
              <w:rPr>
                <w:rFonts w:eastAsia="Times New Roman"/>
                <w:sz w:val="24"/>
                <w:szCs w:val="24"/>
              </w:rPr>
            </w:pPr>
            <w:r>
              <w:rPr>
                <w:rFonts w:eastAsia="Times New Roman"/>
                <w:sz w:val="24"/>
                <w:szCs w:val="24"/>
              </w:rPr>
              <w:t xml:space="preserve">(D) Metoprolol + </w:t>
            </w:r>
            <w:proofErr w:type="spellStart"/>
            <w:r>
              <w:rPr>
                <w:rFonts w:eastAsia="Times New Roman"/>
                <w:sz w:val="24"/>
                <w:szCs w:val="24"/>
              </w:rPr>
              <w:t>Enalapril</w:t>
            </w:r>
            <w:proofErr w:type="spellEnd"/>
            <w:r>
              <w:rPr>
                <w:rFonts w:eastAsia="Times New Roman"/>
                <w:sz w:val="24"/>
                <w:szCs w:val="24"/>
              </w:rPr>
              <w:t xml:space="preserve"> + Furosemida + </w:t>
            </w:r>
            <w:proofErr w:type="spellStart"/>
            <w:r>
              <w:rPr>
                <w:rFonts w:eastAsia="Times New Roman"/>
                <w:sz w:val="24"/>
                <w:szCs w:val="24"/>
              </w:rPr>
              <w:t>Dapagliflozina</w:t>
            </w:r>
            <w:proofErr w:type="spellEnd"/>
            <w:r>
              <w:rPr>
                <w:rFonts w:eastAsia="Times New Roman"/>
                <w:sz w:val="24"/>
                <w:szCs w:val="24"/>
              </w:rPr>
              <w:t>.</w:t>
            </w:r>
          </w:p>
          <w:p w14:paraId="3480A162" w14:textId="77777777" w:rsidR="00870C14" w:rsidRDefault="00006B53">
            <w:pPr>
              <w:rPr>
                <w:rFonts w:eastAsia="Times New Roman"/>
                <w:sz w:val="24"/>
                <w:szCs w:val="24"/>
              </w:rPr>
            </w:pPr>
            <w:r>
              <w:rPr>
                <w:rFonts w:eastAsia="Times New Roman"/>
                <w:sz w:val="24"/>
                <w:szCs w:val="24"/>
              </w:rPr>
              <w:t xml:space="preserve">(E) </w:t>
            </w:r>
            <w:proofErr w:type="spellStart"/>
            <w:r>
              <w:rPr>
                <w:rFonts w:eastAsia="Times New Roman"/>
                <w:sz w:val="24"/>
                <w:szCs w:val="24"/>
              </w:rPr>
              <w:t>Ramipril</w:t>
            </w:r>
            <w:proofErr w:type="spellEnd"/>
            <w:r>
              <w:rPr>
                <w:rFonts w:eastAsia="Times New Roman"/>
                <w:sz w:val="24"/>
                <w:szCs w:val="24"/>
              </w:rPr>
              <w:t xml:space="preserve"> + Metoprolol + Espironolactona + Furosemida.</w:t>
            </w:r>
          </w:p>
        </w:tc>
      </w:tr>
      <w:tr w:rsidR="00870C14" w14:paraId="3480A166" w14:textId="77777777">
        <w:trPr>
          <w:trHeight w:val="284"/>
        </w:trPr>
        <w:tc>
          <w:tcPr>
            <w:tcW w:w="8720" w:type="dxa"/>
            <w:tcBorders>
              <w:top w:val="nil"/>
              <w:left w:val="nil"/>
              <w:bottom w:val="single" w:sz="4" w:space="0" w:color="000000"/>
              <w:right w:val="nil"/>
            </w:tcBorders>
            <w:vAlign w:val="center"/>
          </w:tcPr>
          <w:p w14:paraId="3480A164" w14:textId="77777777" w:rsidR="00870C14" w:rsidRDefault="00870C14">
            <w:pPr>
              <w:jc w:val="both"/>
              <w:rPr>
                <w:rFonts w:eastAsia="Times New Roman"/>
                <w:sz w:val="24"/>
                <w:szCs w:val="24"/>
              </w:rPr>
            </w:pPr>
          </w:p>
          <w:p w14:paraId="3480A165" w14:textId="77777777" w:rsidR="00870C14" w:rsidRDefault="00006B53">
            <w:pPr>
              <w:jc w:val="both"/>
              <w:rPr>
                <w:rFonts w:eastAsia="Times New Roman"/>
                <w:sz w:val="24"/>
                <w:szCs w:val="24"/>
              </w:rPr>
            </w:pPr>
            <w:r>
              <w:rPr>
                <w:rFonts w:eastAsia="Times New Roman"/>
                <w:sz w:val="24"/>
                <w:szCs w:val="24"/>
              </w:rPr>
              <w:t>RESPOSTA CORRETA:</w:t>
            </w:r>
          </w:p>
        </w:tc>
      </w:tr>
      <w:tr w:rsidR="00870C14" w14:paraId="3480A168"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167" w14:textId="77777777" w:rsidR="00870C14" w:rsidRDefault="00006B53">
            <w:pPr>
              <w:jc w:val="both"/>
              <w:rPr>
                <w:rFonts w:eastAsia="Times New Roman"/>
                <w:sz w:val="24"/>
                <w:szCs w:val="24"/>
              </w:rPr>
            </w:pPr>
            <w:r>
              <w:rPr>
                <w:rFonts w:eastAsia="Times New Roman"/>
                <w:sz w:val="24"/>
                <w:szCs w:val="24"/>
              </w:rPr>
              <w:t>A</w:t>
            </w:r>
          </w:p>
        </w:tc>
      </w:tr>
      <w:tr w:rsidR="00870C14" w14:paraId="3480A16A" w14:textId="77777777">
        <w:trPr>
          <w:trHeight w:val="284"/>
        </w:trPr>
        <w:tc>
          <w:tcPr>
            <w:tcW w:w="8720" w:type="dxa"/>
            <w:tcBorders>
              <w:top w:val="single" w:sz="4" w:space="0" w:color="000000"/>
              <w:left w:val="nil"/>
              <w:bottom w:val="nil"/>
              <w:right w:val="nil"/>
            </w:tcBorders>
            <w:vAlign w:val="center"/>
          </w:tcPr>
          <w:p w14:paraId="3480A169" w14:textId="77777777" w:rsidR="00870C14" w:rsidRDefault="00870C14">
            <w:pPr>
              <w:jc w:val="both"/>
              <w:rPr>
                <w:rFonts w:eastAsia="Times New Roman"/>
                <w:sz w:val="24"/>
                <w:szCs w:val="24"/>
              </w:rPr>
            </w:pPr>
          </w:p>
        </w:tc>
      </w:tr>
      <w:tr w:rsidR="00870C14" w14:paraId="3480A16C" w14:textId="77777777">
        <w:trPr>
          <w:trHeight w:val="284"/>
        </w:trPr>
        <w:tc>
          <w:tcPr>
            <w:tcW w:w="8720" w:type="dxa"/>
            <w:tcBorders>
              <w:top w:val="nil"/>
              <w:left w:val="nil"/>
              <w:bottom w:val="single" w:sz="4" w:space="0" w:color="000000"/>
              <w:right w:val="nil"/>
            </w:tcBorders>
            <w:vAlign w:val="center"/>
          </w:tcPr>
          <w:p w14:paraId="3480A16B" w14:textId="77777777" w:rsidR="00870C14" w:rsidRDefault="00006B53">
            <w:pPr>
              <w:jc w:val="both"/>
              <w:rPr>
                <w:rFonts w:eastAsia="Times New Roman"/>
                <w:sz w:val="24"/>
                <w:szCs w:val="24"/>
              </w:rPr>
            </w:pPr>
            <w:r>
              <w:rPr>
                <w:rFonts w:eastAsia="Times New Roman"/>
                <w:sz w:val="24"/>
                <w:szCs w:val="24"/>
              </w:rPr>
              <w:t xml:space="preserve">COMENTÁRIOS SOBRE A RESPOSTA </w:t>
            </w:r>
            <w:r>
              <w:rPr>
                <w:rFonts w:eastAsia="Times New Roman"/>
                <w:smallCaps/>
                <w:sz w:val="24"/>
                <w:szCs w:val="24"/>
              </w:rPr>
              <w:t>CORRETA E/OU SOBRE AS ALTERNATIVAS ERRADAS:</w:t>
            </w:r>
          </w:p>
        </w:tc>
      </w:tr>
      <w:tr w:rsidR="00870C14" w14:paraId="3480A16E" w14:textId="77777777">
        <w:trPr>
          <w:trHeight w:val="992"/>
        </w:trPr>
        <w:tc>
          <w:tcPr>
            <w:tcW w:w="8720" w:type="dxa"/>
            <w:tcBorders>
              <w:top w:val="single" w:sz="4" w:space="0" w:color="000000"/>
              <w:left w:val="single" w:sz="4" w:space="0" w:color="000000"/>
              <w:bottom w:val="single" w:sz="4" w:space="0" w:color="000000"/>
              <w:right w:val="single" w:sz="4" w:space="0" w:color="000000"/>
            </w:tcBorders>
            <w:vAlign w:val="center"/>
          </w:tcPr>
          <w:p w14:paraId="3480A16D" w14:textId="77777777" w:rsidR="00870C14" w:rsidRDefault="00006B53">
            <w:pPr>
              <w:jc w:val="both"/>
              <w:rPr>
                <w:rFonts w:eastAsia="Times New Roman"/>
                <w:sz w:val="24"/>
                <w:szCs w:val="24"/>
              </w:rPr>
            </w:pPr>
            <w:r>
              <w:rPr>
                <w:rFonts w:eastAsia="Times New Roman"/>
                <w:sz w:val="24"/>
                <w:szCs w:val="24"/>
              </w:rPr>
              <w:t>A Insuficiência Cardíaca é assunto de grande relevância na saúde pública brasileira e mundial. A associação de IECA/BRA/INRA + BB + ARM + iSGLT2 é tão importante que passou a ser denominada de "quarteto fantásti</w:t>
            </w:r>
            <w:r>
              <w:rPr>
                <w:rFonts w:eastAsia="Times New Roman"/>
                <w:sz w:val="24"/>
                <w:szCs w:val="24"/>
              </w:rPr>
              <w:t>co". Conhecer as classes, bem como seus representantes é fundamental para uma terapia adequada.</w:t>
            </w:r>
          </w:p>
        </w:tc>
      </w:tr>
      <w:tr w:rsidR="00870C14" w14:paraId="3480A170" w14:textId="77777777">
        <w:trPr>
          <w:trHeight w:val="284"/>
        </w:trPr>
        <w:tc>
          <w:tcPr>
            <w:tcW w:w="8720" w:type="dxa"/>
            <w:tcBorders>
              <w:top w:val="single" w:sz="4" w:space="0" w:color="000000"/>
              <w:left w:val="nil"/>
              <w:bottom w:val="nil"/>
              <w:right w:val="nil"/>
            </w:tcBorders>
            <w:vAlign w:val="center"/>
          </w:tcPr>
          <w:p w14:paraId="3480A16F" w14:textId="77777777" w:rsidR="00870C14" w:rsidRDefault="00870C14">
            <w:pPr>
              <w:jc w:val="both"/>
              <w:rPr>
                <w:rFonts w:eastAsia="Times New Roman"/>
                <w:sz w:val="24"/>
                <w:szCs w:val="24"/>
              </w:rPr>
            </w:pPr>
          </w:p>
        </w:tc>
      </w:tr>
      <w:tr w:rsidR="00870C14" w14:paraId="3480A172" w14:textId="77777777">
        <w:trPr>
          <w:trHeight w:val="284"/>
        </w:trPr>
        <w:tc>
          <w:tcPr>
            <w:tcW w:w="8720" w:type="dxa"/>
            <w:tcBorders>
              <w:top w:val="nil"/>
              <w:left w:val="nil"/>
              <w:bottom w:val="single" w:sz="4" w:space="0" w:color="000000"/>
              <w:right w:val="nil"/>
            </w:tcBorders>
            <w:vAlign w:val="center"/>
          </w:tcPr>
          <w:p w14:paraId="3480A171" w14:textId="77777777" w:rsidR="00870C14" w:rsidRDefault="00006B53">
            <w:pPr>
              <w:jc w:val="both"/>
              <w:rPr>
                <w:rFonts w:eastAsia="Times New Roman"/>
                <w:sz w:val="24"/>
                <w:szCs w:val="24"/>
              </w:rPr>
            </w:pPr>
            <w:r>
              <w:rPr>
                <w:rFonts w:eastAsia="Times New Roman"/>
                <w:sz w:val="24"/>
                <w:szCs w:val="24"/>
              </w:rPr>
              <w:t>REFERÊNCIAS BIBLIOGRÁFICAS: (três linhas)</w:t>
            </w:r>
          </w:p>
        </w:tc>
      </w:tr>
      <w:tr w:rsidR="00870C14" w14:paraId="3480A177" w14:textId="77777777">
        <w:trPr>
          <w:trHeight w:val="875"/>
        </w:trPr>
        <w:tc>
          <w:tcPr>
            <w:tcW w:w="8720" w:type="dxa"/>
            <w:tcBorders>
              <w:top w:val="single" w:sz="4" w:space="0" w:color="000000"/>
              <w:left w:val="single" w:sz="4" w:space="0" w:color="000000"/>
              <w:bottom w:val="single" w:sz="4" w:space="0" w:color="000000"/>
              <w:right w:val="single" w:sz="4" w:space="0" w:color="000000"/>
            </w:tcBorders>
            <w:vAlign w:val="center"/>
          </w:tcPr>
          <w:p w14:paraId="3480A173" w14:textId="77777777" w:rsidR="00870C14" w:rsidRDefault="00006B53">
            <w:pPr>
              <w:rPr>
                <w:rFonts w:eastAsia="Times New Roman"/>
                <w:sz w:val="24"/>
                <w:szCs w:val="24"/>
              </w:rPr>
            </w:pPr>
            <w:hyperlink r:id="rId23">
              <w:r>
                <w:rPr>
                  <w:rFonts w:eastAsia="Times New Roman"/>
                  <w:color w:val="1155CC"/>
                  <w:sz w:val="24"/>
                  <w:szCs w:val="24"/>
                  <w:u w:val="single"/>
                </w:rPr>
                <w:t>https://abccardiol.org/article/atualizacao-de-topicos-emergentes-da-diretriz-brasileira-de-insuficiencia-cardiaca-2021/</w:t>
              </w:r>
            </w:hyperlink>
          </w:p>
          <w:p w14:paraId="3480A174" w14:textId="77777777" w:rsidR="00870C14" w:rsidRDefault="00870C14">
            <w:pPr>
              <w:rPr>
                <w:rFonts w:eastAsia="Times New Roman"/>
                <w:sz w:val="24"/>
                <w:szCs w:val="24"/>
              </w:rPr>
            </w:pPr>
          </w:p>
          <w:p w14:paraId="3480A175" w14:textId="77777777" w:rsidR="00870C14" w:rsidRDefault="00006B53">
            <w:pPr>
              <w:rPr>
                <w:rFonts w:eastAsia="Times New Roman"/>
                <w:sz w:val="24"/>
                <w:szCs w:val="24"/>
              </w:rPr>
            </w:pPr>
            <w:proofErr w:type="spellStart"/>
            <w:r>
              <w:rPr>
                <w:rFonts w:eastAsia="Times New Roman"/>
                <w:sz w:val="24"/>
                <w:szCs w:val="24"/>
              </w:rPr>
              <w:t>European</w:t>
            </w:r>
            <w:proofErr w:type="spellEnd"/>
            <w:r>
              <w:rPr>
                <w:rFonts w:eastAsia="Times New Roman"/>
                <w:sz w:val="24"/>
                <w:szCs w:val="24"/>
              </w:rPr>
              <w:t xml:space="preserve"> Heart </w:t>
            </w:r>
            <w:proofErr w:type="spellStart"/>
            <w:r>
              <w:rPr>
                <w:rFonts w:eastAsia="Times New Roman"/>
                <w:sz w:val="24"/>
                <w:szCs w:val="24"/>
              </w:rPr>
              <w:t>Journal</w:t>
            </w:r>
            <w:proofErr w:type="spellEnd"/>
            <w:r>
              <w:rPr>
                <w:rFonts w:eastAsia="Times New Roman"/>
                <w:sz w:val="24"/>
                <w:szCs w:val="24"/>
              </w:rPr>
              <w:t xml:space="preserve">, Volume 42, </w:t>
            </w:r>
            <w:proofErr w:type="spellStart"/>
            <w:r>
              <w:rPr>
                <w:rFonts w:eastAsia="Times New Roman"/>
                <w:sz w:val="24"/>
                <w:szCs w:val="24"/>
              </w:rPr>
              <w:t>Issue</w:t>
            </w:r>
            <w:proofErr w:type="spellEnd"/>
            <w:r>
              <w:rPr>
                <w:rFonts w:eastAsia="Times New Roman"/>
                <w:sz w:val="24"/>
                <w:szCs w:val="24"/>
              </w:rPr>
              <w:t xml:space="preserve"> 36, 21 </w:t>
            </w:r>
            <w:proofErr w:type="spellStart"/>
            <w:r>
              <w:rPr>
                <w:rFonts w:eastAsia="Times New Roman"/>
                <w:sz w:val="24"/>
                <w:szCs w:val="24"/>
              </w:rPr>
              <w:t>September</w:t>
            </w:r>
            <w:proofErr w:type="spellEnd"/>
            <w:r>
              <w:rPr>
                <w:rFonts w:eastAsia="Times New Roman"/>
                <w:sz w:val="24"/>
                <w:szCs w:val="24"/>
              </w:rPr>
              <w:t xml:space="preserve"> 2021, Pages 3599–3726, https://doi.org/10.1093/eurheartj/ehab368</w:t>
            </w:r>
          </w:p>
          <w:p w14:paraId="3480A176" w14:textId="77777777" w:rsidR="00870C14" w:rsidRDefault="00870C14">
            <w:pPr>
              <w:jc w:val="both"/>
              <w:rPr>
                <w:rFonts w:eastAsia="Times New Roman"/>
                <w:sz w:val="24"/>
                <w:szCs w:val="24"/>
              </w:rPr>
            </w:pPr>
          </w:p>
        </w:tc>
      </w:tr>
    </w:tbl>
    <w:p w14:paraId="3480A178" w14:textId="77777777" w:rsidR="00870C14" w:rsidRDefault="00870C14">
      <w:pPr>
        <w:jc w:val="both"/>
        <w:rPr>
          <w:rFonts w:ascii="Times New Roman" w:eastAsia="Times New Roman" w:hAnsi="Times New Roman" w:cs="Times New Roman"/>
          <w:sz w:val="24"/>
          <w:szCs w:val="24"/>
        </w:rPr>
      </w:pPr>
    </w:p>
    <w:p w14:paraId="3480A179" w14:textId="77777777" w:rsidR="00870C14" w:rsidRDefault="00870C14">
      <w:pPr>
        <w:jc w:val="both"/>
        <w:rPr>
          <w:rFonts w:ascii="Times New Roman" w:eastAsia="Times New Roman" w:hAnsi="Times New Roman" w:cs="Times New Roman"/>
          <w:sz w:val="24"/>
          <w:szCs w:val="24"/>
        </w:rPr>
      </w:pPr>
    </w:p>
    <w:p w14:paraId="3480A17A"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17B"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17C" w14:textId="77777777" w:rsidR="00870C14" w:rsidRDefault="00870C14">
      <w:pPr>
        <w:rPr>
          <w:rFonts w:ascii="Arial" w:eastAsia="Arial" w:hAnsi="Arial" w:cs="Arial"/>
          <w:b/>
          <w:sz w:val="20"/>
          <w:szCs w:val="20"/>
        </w:rPr>
      </w:pPr>
    </w:p>
    <w:p w14:paraId="3480A17D"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17E" w14:textId="77777777" w:rsidR="00870C14" w:rsidRDefault="00870C14">
      <w:pPr>
        <w:rPr>
          <w:rFonts w:ascii="Arial" w:eastAsia="Arial" w:hAnsi="Arial" w:cs="Arial"/>
          <w:sz w:val="20"/>
          <w:szCs w:val="20"/>
        </w:rPr>
      </w:pPr>
    </w:p>
    <w:tbl>
      <w:tblPr>
        <w:tblStyle w:val="affff4"/>
        <w:tblW w:w="8720" w:type="dxa"/>
        <w:tblLayout w:type="fixed"/>
        <w:tblLook w:val="0000" w:firstRow="0" w:lastRow="0" w:firstColumn="0" w:lastColumn="0" w:noHBand="0" w:noVBand="0"/>
      </w:tblPr>
      <w:tblGrid>
        <w:gridCol w:w="8720"/>
      </w:tblGrid>
      <w:tr w:rsidR="00870C14" w14:paraId="3480A180" w14:textId="77777777">
        <w:trPr>
          <w:trHeight w:val="284"/>
        </w:trPr>
        <w:tc>
          <w:tcPr>
            <w:tcW w:w="8720" w:type="dxa"/>
            <w:tcBorders>
              <w:bottom w:val="single" w:sz="4" w:space="0" w:color="000000"/>
            </w:tcBorders>
          </w:tcPr>
          <w:p w14:paraId="3480A17F"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A182" w14:textId="77777777">
        <w:trPr>
          <w:trHeight w:val="284"/>
        </w:trPr>
        <w:tc>
          <w:tcPr>
            <w:tcW w:w="8720" w:type="dxa"/>
            <w:tcBorders>
              <w:top w:val="single" w:sz="4" w:space="0" w:color="000000"/>
              <w:left w:val="single" w:sz="4" w:space="0" w:color="000000"/>
              <w:bottom w:val="single" w:sz="4" w:space="0" w:color="000000"/>
              <w:right w:val="single" w:sz="4" w:space="0" w:color="000000"/>
            </w:tcBorders>
          </w:tcPr>
          <w:p w14:paraId="3480A181" w14:textId="77777777" w:rsidR="00870C14" w:rsidRDefault="00006B53">
            <w:pPr>
              <w:jc w:val="both"/>
              <w:rPr>
                <w:rFonts w:ascii="Arial" w:eastAsia="Arial" w:hAnsi="Arial" w:cs="Arial"/>
              </w:rPr>
            </w:pPr>
            <w:r>
              <w:rPr>
                <w:rFonts w:ascii="Arial" w:eastAsia="Arial" w:hAnsi="Arial" w:cs="Arial"/>
              </w:rPr>
              <w:lastRenderedPageBreak/>
              <w:t>Universidade do Planalto Catarinense - UNIPLAC</w:t>
            </w:r>
          </w:p>
        </w:tc>
      </w:tr>
      <w:tr w:rsidR="00870C14" w14:paraId="3480A185" w14:textId="77777777">
        <w:trPr>
          <w:trHeight w:val="284"/>
        </w:trPr>
        <w:tc>
          <w:tcPr>
            <w:tcW w:w="8720" w:type="dxa"/>
            <w:tcBorders>
              <w:bottom w:val="single" w:sz="4" w:space="0" w:color="000000"/>
            </w:tcBorders>
            <w:vAlign w:val="center"/>
          </w:tcPr>
          <w:p w14:paraId="3480A183" w14:textId="77777777" w:rsidR="00870C14" w:rsidRDefault="00870C14">
            <w:pPr>
              <w:jc w:val="both"/>
              <w:rPr>
                <w:rFonts w:ascii="Arial" w:eastAsia="Arial" w:hAnsi="Arial" w:cs="Arial"/>
              </w:rPr>
            </w:pPr>
          </w:p>
          <w:p w14:paraId="3480A184"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A187"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186" w14:textId="77777777" w:rsidR="00870C14" w:rsidRDefault="00006B53">
            <w:pPr>
              <w:jc w:val="both"/>
              <w:rPr>
                <w:rFonts w:ascii="Arial" w:eastAsia="Arial" w:hAnsi="Arial" w:cs="Arial"/>
              </w:rPr>
            </w:pPr>
            <w:r>
              <w:rPr>
                <w:rFonts w:ascii="Arial" w:eastAsia="Arial" w:hAnsi="Arial" w:cs="Arial"/>
              </w:rPr>
              <w:t xml:space="preserve">Clínica Médica- Distúrbios da função </w:t>
            </w:r>
            <w:proofErr w:type="spellStart"/>
            <w:r>
              <w:rPr>
                <w:rFonts w:ascii="Arial" w:eastAsia="Arial" w:hAnsi="Arial" w:cs="Arial"/>
              </w:rPr>
              <w:t>tireódea</w:t>
            </w:r>
            <w:proofErr w:type="spellEnd"/>
            <w:r>
              <w:rPr>
                <w:rFonts w:ascii="Arial" w:eastAsia="Arial" w:hAnsi="Arial" w:cs="Arial"/>
              </w:rPr>
              <w:t xml:space="preserve"> - </w:t>
            </w:r>
            <w:proofErr w:type="spellStart"/>
            <w:r>
              <w:rPr>
                <w:rFonts w:ascii="Arial" w:eastAsia="Arial" w:hAnsi="Arial" w:cs="Arial"/>
              </w:rPr>
              <w:t>Sargeele</w:t>
            </w:r>
            <w:proofErr w:type="spellEnd"/>
            <w:r>
              <w:rPr>
                <w:rFonts w:ascii="Arial" w:eastAsia="Arial" w:hAnsi="Arial" w:cs="Arial"/>
              </w:rPr>
              <w:t xml:space="preserve"> da Silva</w:t>
            </w:r>
          </w:p>
        </w:tc>
      </w:tr>
      <w:tr w:rsidR="00870C14" w14:paraId="3480A189" w14:textId="77777777">
        <w:trPr>
          <w:trHeight w:val="284"/>
        </w:trPr>
        <w:tc>
          <w:tcPr>
            <w:tcW w:w="8720" w:type="dxa"/>
            <w:tcBorders>
              <w:top w:val="single" w:sz="4" w:space="0" w:color="000000"/>
            </w:tcBorders>
            <w:vAlign w:val="center"/>
          </w:tcPr>
          <w:p w14:paraId="3480A188" w14:textId="77777777" w:rsidR="00870C14" w:rsidRDefault="00870C14">
            <w:pPr>
              <w:jc w:val="both"/>
              <w:rPr>
                <w:rFonts w:ascii="Arial" w:eastAsia="Arial" w:hAnsi="Arial" w:cs="Arial"/>
              </w:rPr>
            </w:pPr>
          </w:p>
        </w:tc>
      </w:tr>
      <w:tr w:rsidR="00870C14" w14:paraId="3480A18B" w14:textId="77777777">
        <w:trPr>
          <w:trHeight w:val="284"/>
        </w:trPr>
        <w:tc>
          <w:tcPr>
            <w:tcW w:w="8720" w:type="dxa"/>
            <w:tcBorders>
              <w:bottom w:val="single" w:sz="4" w:space="0" w:color="000000"/>
            </w:tcBorders>
            <w:vAlign w:val="center"/>
          </w:tcPr>
          <w:p w14:paraId="3480A18A"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A193" w14:textId="77777777">
        <w:trPr>
          <w:trHeight w:val="2350"/>
        </w:trPr>
        <w:tc>
          <w:tcPr>
            <w:tcW w:w="8720" w:type="dxa"/>
            <w:tcBorders>
              <w:top w:val="single" w:sz="4" w:space="0" w:color="000000"/>
              <w:left w:val="single" w:sz="4" w:space="0" w:color="000000"/>
              <w:bottom w:val="single" w:sz="4" w:space="0" w:color="000000"/>
              <w:right w:val="single" w:sz="4" w:space="0" w:color="000000"/>
            </w:tcBorders>
            <w:vAlign w:val="center"/>
          </w:tcPr>
          <w:p w14:paraId="3480A18C" w14:textId="77777777" w:rsidR="00870C14" w:rsidRDefault="00006B53">
            <w:pPr>
              <w:jc w:val="both"/>
              <w:rPr>
                <w:rFonts w:ascii="Arial" w:eastAsia="Arial" w:hAnsi="Arial" w:cs="Arial"/>
              </w:rPr>
            </w:pPr>
            <w:r>
              <w:rPr>
                <w:rFonts w:ascii="Arial" w:eastAsia="Arial" w:hAnsi="Arial" w:cs="Arial"/>
              </w:rPr>
              <w:t xml:space="preserve">Podemos definir hipotireoidismo como um estado clínico resultante da quantidade insuficiente de hormônios circulantes da </w:t>
            </w:r>
            <w:proofErr w:type="spellStart"/>
            <w:r>
              <w:rPr>
                <w:rFonts w:ascii="Arial" w:eastAsia="Arial" w:hAnsi="Arial" w:cs="Arial"/>
              </w:rPr>
              <w:t>tireóide</w:t>
            </w:r>
            <w:proofErr w:type="spellEnd"/>
            <w:r>
              <w:rPr>
                <w:rFonts w:ascii="Arial" w:eastAsia="Arial" w:hAnsi="Arial" w:cs="Arial"/>
              </w:rPr>
              <w:t xml:space="preserve"> para suprir uma função orgânica normal. A forma mais prevalente é a doença tireoidiana primária, mas também pode ocorrer hipot</w:t>
            </w:r>
            <w:r>
              <w:rPr>
                <w:rFonts w:ascii="Arial" w:eastAsia="Arial" w:hAnsi="Arial" w:cs="Arial"/>
              </w:rPr>
              <w:t>ireoidismo devido a doença hipotalâmica ou hipofisária (denominado hipotireoidismo central).</w:t>
            </w:r>
          </w:p>
          <w:p w14:paraId="3480A18D" w14:textId="77777777" w:rsidR="00870C14" w:rsidRDefault="00006B53">
            <w:pPr>
              <w:jc w:val="both"/>
            </w:pPr>
            <w:r>
              <w:rPr>
                <w:rFonts w:ascii="Arial" w:eastAsia="Arial" w:hAnsi="Arial" w:cs="Arial"/>
              </w:rPr>
              <w:t>Sobre as manifestações clínicas do hipotireoidismo primário, assinale a alternativa que não possui relação com o enunciado.</w:t>
            </w:r>
          </w:p>
          <w:p w14:paraId="3480A18E" w14:textId="77777777" w:rsidR="00870C14" w:rsidRDefault="00006B53">
            <w:pPr>
              <w:jc w:val="both"/>
            </w:pPr>
            <w:r>
              <w:rPr>
                <w:rFonts w:ascii="Arial" w:eastAsia="Arial" w:hAnsi="Arial" w:cs="Arial"/>
              </w:rPr>
              <w:t xml:space="preserve"> a) </w:t>
            </w:r>
            <w:r>
              <w:rPr>
                <w:rFonts w:ascii="Arial" w:eastAsia="Arial" w:hAnsi="Arial" w:cs="Arial"/>
                <w:b/>
              </w:rPr>
              <w:t>Hipernatremia é esperada pelo aumen</w:t>
            </w:r>
            <w:r>
              <w:rPr>
                <w:rFonts w:ascii="Arial" w:eastAsia="Arial" w:hAnsi="Arial" w:cs="Arial"/>
                <w:b/>
              </w:rPr>
              <w:t>to na depuração da água livre.</w:t>
            </w:r>
          </w:p>
          <w:p w14:paraId="3480A18F" w14:textId="77777777" w:rsidR="00870C14" w:rsidRDefault="00006B53">
            <w:pPr>
              <w:jc w:val="both"/>
            </w:pPr>
            <w:r>
              <w:rPr>
                <w:rFonts w:ascii="Arial" w:eastAsia="Arial" w:hAnsi="Arial" w:cs="Arial"/>
              </w:rPr>
              <w:t xml:space="preserve">b) Mulheres com hipotireoidismo podem apresentar alterações no ciclo menstrual como </w:t>
            </w:r>
            <w:proofErr w:type="spellStart"/>
            <w:r>
              <w:rPr>
                <w:rFonts w:ascii="Arial" w:eastAsia="Arial" w:hAnsi="Arial" w:cs="Arial"/>
              </w:rPr>
              <w:t>oligomenorréia</w:t>
            </w:r>
            <w:proofErr w:type="spellEnd"/>
            <w:r>
              <w:rPr>
                <w:rFonts w:ascii="Arial" w:eastAsia="Arial" w:hAnsi="Arial" w:cs="Arial"/>
              </w:rPr>
              <w:t xml:space="preserve"> ou amenorreia.</w:t>
            </w:r>
          </w:p>
          <w:p w14:paraId="3480A190" w14:textId="77777777" w:rsidR="00870C14" w:rsidRDefault="00006B53">
            <w:pPr>
              <w:jc w:val="both"/>
              <w:rPr>
                <w:rFonts w:ascii="Arial" w:eastAsia="Arial" w:hAnsi="Arial" w:cs="Arial"/>
                <w:b/>
              </w:rPr>
            </w:pPr>
            <w:r>
              <w:rPr>
                <w:rFonts w:ascii="Arial" w:eastAsia="Arial" w:hAnsi="Arial" w:cs="Arial"/>
                <w:b/>
              </w:rPr>
              <w:t xml:space="preserve">c) </w:t>
            </w:r>
            <w:r>
              <w:rPr>
                <w:rFonts w:ascii="Arial" w:eastAsia="Arial" w:hAnsi="Arial" w:cs="Arial"/>
              </w:rPr>
              <w:t>A perda de cabelo é comum e as unhas se tornam quebradiças.</w:t>
            </w:r>
          </w:p>
          <w:p w14:paraId="3480A191" w14:textId="77777777" w:rsidR="00870C14" w:rsidRDefault="00006B53">
            <w:pPr>
              <w:jc w:val="both"/>
            </w:pPr>
            <w:r>
              <w:rPr>
                <w:rFonts w:ascii="Arial" w:eastAsia="Arial" w:hAnsi="Arial" w:cs="Arial"/>
              </w:rPr>
              <w:t>d) Fadiga, movimentos e fala lenta, intolerância</w:t>
            </w:r>
            <w:r>
              <w:rPr>
                <w:rFonts w:ascii="Arial" w:eastAsia="Arial" w:hAnsi="Arial" w:cs="Arial"/>
              </w:rPr>
              <w:t xml:space="preserve"> ao frio e constipação são sintomas esperados.</w:t>
            </w:r>
          </w:p>
          <w:p w14:paraId="3480A192" w14:textId="77777777" w:rsidR="00870C14" w:rsidRDefault="00006B53">
            <w:pPr>
              <w:jc w:val="both"/>
            </w:pPr>
            <w:r>
              <w:rPr>
                <w:rFonts w:ascii="Arial" w:eastAsia="Arial" w:hAnsi="Arial" w:cs="Arial"/>
              </w:rPr>
              <w:t>e) Mixedema ocorre como resultado da infiltração da pele com glicosaminoglicanos com retenção hídrica associada.</w:t>
            </w:r>
          </w:p>
        </w:tc>
      </w:tr>
      <w:tr w:rsidR="00870C14" w14:paraId="3480A196" w14:textId="77777777">
        <w:trPr>
          <w:trHeight w:val="284"/>
        </w:trPr>
        <w:tc>
          <w:tcPr>
            <w:tcW w:w="8720" w:type="dxa"/>
            <w:tcBorders>
              <w:bottom w:val="single" w:sz="4" w:space="0" w:color="000000"/>
            </w:tcBorders>
            <w:vAlign w:val="center"/>
          </w:tcPr>
          <w:p w14:paraId="3480A194" w14:textId="77777777" w:rsidR="00870C14" w:rsidRDefault="00870C14">
            <w:pPr>
              <w:jc w:val="both"/>
              <w:rPr>
                <w:rFonts w:ascii="Arial" w:eastAsia="Arial" w:hAnsi="Arial" w:cs="Arial"/>
              </w:rPr>
            </w:pPr>
          </w:p>
          <w:p w14:paraId="3480A195"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A198"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197" w14:textId="77777777" w:rsidR="00870C14" w:rsidRDefault="00006B53">
            <w:pPr>
              <w:jc w:val="both"/>
              <w:rPr>
                <w:rFonts w:ascii="Arial" w:eastAsia="Arial" w:hAnsi="Arial" w:cs="Arial"/>
                <w:b/>
              </w:rPr>
            </w:pPr>
            <w:r>
              <w:rPr>
                <w:rFonts w:ascii="Arial" w:eastAsia="Arial" w:hAnsi="Arial" w:cs="Arial"/>
                <w:b/>
              </w:rPr>
              <w:t>A</w:t>
            </w:r>
          </w:p>
        </w:tc>
      </w:tr>
      <w:tr w:rsidR="00870C14" w14:paraId="3480A19A" w14:textId="77777777">
        <w:trPr>
          <w:trHeight w:val="284"/>
        </w:trPr>
        <w:tc>
          <w:tcPr>
            <w:tcW w:w="8720" w:type="dxa"/>
            <w:tcBorders>
              <w:top w:val="single" w:sz="4" w:space="0" w:color="000000"/>
            </w:tcBorders>
            <w:vAlign w:val="center"/>
          </w:tcPr>
          <w:p w14:paraId="3480A199" w14:textId="77777777" w:rsidR="00870C14" w:rsidRDefault="00870C14">
            <w:pPr>
              <w:jc w:val="both"/>
              <w:rPr>
                <w:rFonts w:ascii="Arial" w:eastAsia="Arial" w:hAnsi="Arial" w:cs="Arial"/>
              </w:rPr>
            </w:pPr>
          </w:p>
        </w:tc>
      </w:tr>
      <w:tr w:rsidR="00870C14" w14:paraId="3480A19C" w14:textId="77777777">
        <w:trPr>
          <w:trHeight w:val="284"/>
        </w:trPr>
        <w:tc>
          <w:tcPr>
            <w:tcW w:w="8720" w:type="dxa"/>
            <w:tcBorders>
              <w:bottom w:val="single" w:sz="4" w:space="0" w:color="000000"/>
            </w:tcBorders>
            <w:vAlign w:val="center"/>
          </w:tcPr>
          <w:p w14:paraId="3480A19B"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A19E" w14:textId="77777777">
        <w:trPr>
          <w:trHeight w:val="992"/>
        </w:trPr>
        <w:tc>
          <w:tcPr>
            <w:tcW w:w="8720" w:type="dxa"/>
            <w:tcBorders>
              <w:top w:val="single" w:sz="4" w:space="0" w:color="000000"/>
              <w:left w:val="single" w:sz="4" w:space="0" w:color="000000"/>
              <w:bottom w:val="single" w:sz="4" w:space="0" w:color="000000"/>
              <w:right w:val="single" w:sz="4" w:space="0" w:color="000000"/>
            </w:tcBorders>
            <w:vAlign w:val="center"/>
          </w:tcPr>
          <w:p w14:paraId="3480A19D" w14:textId="77777777" w:rsidR="00870C14" w:rsidRDefault="00006B53">
            <w:pPr>
              <w:jc w:val="both"/>
              <w:rPr>
                <w:rFonts w:ascii="Arial" w:eastAsia="Arial" w:hAnsi="Arial" w:cs="Arial"/>
              </w:rPr>
            </w:pPr>
            <w:r>
              <w:rPr>
                <w:rFonts w:ascii="Arial" w:eastAsia="Arial" w:hAnsi="Arial" w:cs="Arial"/>
              </w:rPr>
              <w:t xml:space="preserve">Resposta </w:t>
            </w:r>
            <w:proofErr w:type="gramStart"/>
            <w:r>
              <w:rPr>
                <w:rFonts w:ascii="Arial" w:eastAsia="Arial" w:hAnsi="Arial" w:cs="Arial"/>
              </w:rPr>
              <w:t>está  incorreta</w:t>
            </w:r>
            <w:proofErr w:type="gramEnd"/>
            <w:r>
              <w:rPr>
                <w:rFonts w:ascii="Arial" w:eastAsia="Arial" w:hAnsi="Arial" w:cs="Arial"/>
              </w:rPr>
              <w:t xml:space="preserve">, pois a hiponatremia é </w:t>
            </w:r>
            <w:proofErr w:type="spellStart"/>
            <w:r>
              <w:rPr>
                <w:rFonts w:ascii="Arial" w:eastAsia="Arial" w:hAnsi="Arial" w:cs="Arial"/>
              </w:rPr>
              <w:t>esperda</w:t>
            </w:r>
            <w:proofErr w:type="spellEnd"/>
            <w:r>
              <w:rPr>
                <w:rFonts w:ascii="Arial" w:eastAsia="Arial" w:hAnsi="Arial" w:cs="Arial"/>
              </w:rPr>
              <w:t xml:space="preserve"> pela redução na depuração da água livre</w:t>
            </w:r>
          </w:p>
        </w:tc>
      </w:tr>
      <w:tr w:rsidR="00870C14" w14:paraId="3480A1A0" w14:textId="77777777">
        <w:trPr>
          <w:trHeight w:val="284"/>
        </w:trPr>
        <w:tc>
          <w:tcPr>
            <w:tcW w:w="8720" w:type="dxa"/>
            <w:tcBorders>
              <w:top w:val="single" w:sz="4" w:space="0" w:color="000000"/>
            </w:tcBorders>
            <w:vAlign w:val="center"/>
          </w:tcPr>
          <w:p w14:paraId="3480A19F" w14:textId="77777777" w:rsidR="00870C14" w:rsidRDefault="00870C14">
            <w:pPr>
              <w:jc w:val="both"/>
              <w:rPr>
                <w:rFonts w:ascii="Arial" w:eastAsia="Arial" w:hAnsi="Arial" w:cs="Arial"/>
              </w:rPr>
            </w:pPr>
          </w:p>
        </w:tc>
      </w:tr>
      <w:tr w:rsidR="00870C14" w14:paraId="3480A1A2" w14:textId="77777777">
        <w:trPr>
          <w:trHeight w:val="284"/>
        </w:trPr>
        <w:tc>
          <w:tcPr>
            <w:tcW w:w="8720" w:type="dxa"/>
            <w:tcBorders>
              <w:bottom w:val="single" w:sz="4" w:space="0" w:color="000000"/>
            </w:tcBorders>
            <w:vAlign w:val="center"/>
          </w:tcPr>
          <w:p w14:paraId="3480A1A1"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A1A6" w14:textId="77777777">
        <w:trPr>
          <w:trHeight w:val="875"/>
        </w:trPr>
        <w:tc>
          <w:tcPr>
            <w:tcW w:w="8720" w:type="dxa"/>
            <w:tcBorders>
              <w:top w:val="single" w:sz="4" w:space="0" w:color="000000"/>
              <w:left w:val="single" w:sz="4" w:space="0" w:color="000000"/>
              <w:bottom w:val="single" w:sz="4" w:space="0" w:color="000000"/>
              <w:right w:val="single" w:sz="4" w:space="0" w:color="000000"/>
            </w:tcBorders>
            <w:vAlign w:val="center"/>
          </w:tcPr>
          <w:p w14:paraId="3480A1A3" w14:textId="77777777" w:rsidR="00870C14" w:rsidRDefault="00006B53">
            <w:pPr>
              <w:jc w:val="both"/>
            </w:pPr>
            <w:r>
              <w:rPr>
                <w:rFonts w:ascii="Arial" w:eastAsia="Arial" w:hAnsi="Arial" w:cs="Arial"/>
              </w:rPr>
              <w:t xml:space="preserve">BRENTA, G. et al. em nome da Força Tarefa em Hipotiroidismo da Sociedade Latino-Americana de Tiroide (LATS). Diretrizes clínicas práticas para o manejo do hipotireoidismo. </w:t>
            </w:r>
            <w:proofErr w:type="spellStart"/>
            <w:r>
              <w:rPr>
                <w:rFonts w:ascii="Arial" w:eastAsia="Arial" w:hAnsi="Arial" w:cs="Arial"/>
              </w:rPr>
              <w:t>Arq</w:t>
            </w:r>
            <w:proofErr w:type="spellEnd"/>
            <w:r>
              <w:rPr>
                <w:rFonts w:ascii="Arial" w:eastAsia="Arial" w:hAnsi="Arial" w:cs="Arial"/>
              </w:rPr>
              <w:t xml:space="preserve"> </w:t>
            </w:r>
            <w:proofErr w:type="spellStart"/>
            <w:r>
              <w:rPr>
                <w:rFonts w:ascii="Arial" w:eastAsia="Arial" w:hAnsi="Arial" w:cs="Arial"/>
              </w:rPr>
              <w:t>Bras</w:t>
            </w:r>
            <w:proofErr w:type="spellEnd"/>
            <w:r>
              <w:rPr>
                <w:rFonts w:ascii="Arial" w:eastAsia="Arial" w:hAnsi="Arial" w:cs="Arial"/>
              </w:rPr>
              <w:t xml:space="preserve"> </w:t>
            </w:r>
            <w:proofErr w:type="spellStart"/>
            <w:r>
              <w:rPr>
                <w:rFonts w:ascii="Arial" w:eastAsia="Arial" w:hAnsi="Arial" w:cs="Arial"/>
              </w:rPr>
              <w:t>Endocrinol</w:t>
            </w:r>
            <w:proofErr w:type="spellEnd"/>
            <w:r>
              <w:rPr>
                <w:rFonts w:ascii="Arial" w:eastAsia="Arial" w:hAnsi="Arial" w:cs="Arial"/>
              </w:rPr>
              <w:t xml:space="preserve"> </w:t>
            </w:r>
            <w:proofErr w:type="spellStart"/>
            <w:r>
              <w:rPr>
                <w:rFonts w:ascii="Arial" w:eastAsia="Arial" w:hAnsi="Arial" w:cs="Arial"/>
              </w:rPr>
              <w:t>Metab</w:t>
            </w:r>
            <w:proofErr w:type="spellEnd"/>
            <w:r>
              <w:rPr>
                <w:rFonts w:ascii="Arial" w:eastAsia="Arial" w:hAnsi="Arial" w:cs="Arial"/>
              </w:rPr>
              <w:t>., São Paulo, 57 (4), 2013</w:t>
            </w:r>
          </w:p>
          <w:p w14:paraId="3480A1A4" w14:textId="77777777" w:rsidR="00870C14" w:rsidRDefault="00006B53">
            <w:pPr>
              <w:jc w:val="both"/>
            </w:pPr>
            <w:r>
              <w:rPr>
                <w:rFonts w:ascii="Arial" w:eastAsia="Arial" w:hAnsi="Arial" w:cs="Arial"/>
              </w:rPr>
              <w:t>JAMESON, J. L. Endocrinologia de</w:t>
            </w:r>
            <w:r>
              <w:rPr>
                <w:rFonts w:ascii="Arial" w:eastAsia="Arial" w:hAnsi="Arial" w:cs="Arial"/>
              </w:rPr>
              <w:t xml:space="preserve"> Harrison. 3 ed. Nova Iorque: McGraw-Hill Global </w:t>
            </w:r>
            <w:proofErr w:type="spellStart"/>
            <w:r>
              <w:rPr>
                <w:rFonts w:ascii="Arial" w:eastAsia="Arial" w:hAnsi="Arial" w:cs="Arial"/>
              </w:rPr>
              <w:t>Education</w:t>
            </w:r>
            <w:proofErr w:type="spellEnd"/>
            <w:r>
              <w:rPr>
                <w:rFonts w:ascii="Arial" w:eastAsia="Arial" w:hAnsi="Arial" w:cs="Arial"/>
              </w:rPr>
              <w:t xml:space="preserve"> Holdings, 2013.</w:t>
            </w:r>
          </w:p>
          <w:p w14:paraId="3480A1A5" w14:textId="77777777" w:rsidR="00870C14" w:rsidRDefault="00006B53">
            <w:pPr>
              <w:jc w:val="both"/>
            </w:pPr>
            <w:r>
              <w:rPr>
                <w:rFonts w:ascii="Arial" w:eastAsia="Arial" w:hAnsi="Arial" w:cs="Arial"/>
              </w:rPr>
              <w:t xml:space="preserve">SOCIEDADE BRASILEIRA DE ENDOCRINOLOGIA E </w:t>
            </w:r>
            <w:proofErr w:type="gramStart"/>
            <w:r>
              <w:rPr>
                <w:rFonts w:ascii="Arial" w:eastAsia="Arial" w:hAnsi="Arial" w:cs="Arial"/>
              </w:rPr>
              <w:t>METABOLOGIA .</w:t>
            </w:r>
            <w:proofErr w:type="gramEnd"/>
            <w:r>
              <w:rPr>
                <w:rFonts w:ascii="Arial" w:eastAsia="Arial" w:hAnsi="Arial" w:cs="Arial"/>
              </w:rPr>
              <w:t xml:space="preserve"> Projeto Diretrizes Associação Médica Brasileira e Conselho Federal de Medicina. Hipotireoidismo</w:t>
            </w:r>
          </w:p>
        </w:tc>
      </w:tr>
    </w:tbl>
    <w:p w14:paraId="3480A1A7" w14:textId="77777777" w:rsidR="00870C14" w:rsidRDefault="00870C14">
      <w:pPr>
        <w:jc w:val="both"/>
        <w:rPr>
          <w:rFonts w:ascii="Arial" w:eastAsia="Arial" w:hAnsi="Arial" w:cs="Arial"/>
          <w:sz w:val="20"/>
          <w:szCs w:val="20"/>
        </w:rPr>
      </w:pPr>
    </w:p>
    <w:p w14:paraId="3480A1A8" w14:textId="77777777" w:rsidR="00870C14" w:rsidRDefault="00870C14">
      <w:pPr>
        <w:jc w:val="both"/>
        <w:rPr>
          <w:rFonts w:ascii="Arial" w:eastAsia="Arial" w:hAnsi="Arial" w:cs="Arial"/>
          <w:sz w:val="20"/>
          <w:szCs w:val="20"/>
        </w:rPr>
      </w:pPr>
    </w:p>
    <w:p w14:paraId="3480A1A9" w14:textId="77777777" w:rsidR="00870C14" w:rsidRDefault="00870C14">
      <w:pPr>
        <w:jc w:val="both"/>
        <w:rPr>
          <w:rFonts w:ascii="Arial" w:eastAsia="Arial" w:hAnsi="Arial" w:cs="Arial"/>
          <w:sz w:val="20"/>
          <w:szCs w:val="20"/>
        </w:rPr>
      </w:pPr>
    </w:p>
    <w:p w14:paraId="3480A1AA" w14:textId="77777777" w:rsidR="00870C14" w:rsidRDefault="00870C14">
      <w:pPr>
        <w:spacing w:after="0"/>
        <w:jc w:val="center"/>
        <w:rPr>
          <w:rFonts w:ascii="Arial" w:eastAsia="Arial" w:hAnsi="Arial" w:cs="Arial"/>
          <w:b/>
          <w:sz w:val="24"/>
          <w:szCs w:val="24"/>
        </w:rPr>
      </w:pPr>
    </w:p>
    <w:p w14:paraId="3480A1AB" w14:textId="77777777" w:rsidR="00870C14" w:rsidRDefault="00870C14"/>
    <w:p w14:paraId="3480A1AC"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1AD"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1AE" w14:textId="77777777" w:rsidR="00870C14" w:rsidRDefault="00870C14">
      <w:pPr>
        <w:jc w:val="center"/>
        <w:rPr>
          <w:rFonts w:ascii="Arial" w:eastAsia="Arial" w:hAnsi="Arial" w:cs="Arial"/>
          <w:b/>
          <w:sz w:val="20"/>
          <w:szCs w:val="20"/>
        </w:rPr>
      </w:pPr>
    </w:p>
    <w:p w14:paraId="3480A1AF"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1B0" w14:textId="77777777" w:rsidR="00870C14" w:rsidRDefault="00870C14">
      <w:pPr>
        <w:rPr>
          <w:rFonts w:ascii="Arial" w:eastAsia="Arial" w:hAnsi="Arial" w:cs="Arial"/>
          <w:sz w:val="20"/>
          <w:szCs w:val="20"/>
        </w:rPr>
      </w:pPr>
    </w:p>
    <w:tbl>
      <w:tblPr>
        <w:tblStyle w:val="affff5"/>
        <w:tblW w:w="8720" w:type="dxa"/>
        <w:tblLayout w:type="fixed"/>
        <w:tblLook w:val="0000" w:firstRow="0" w:lastRow="0" w:firstColumn="0" w:lastColumn="0" w:noHBand="0" w:noVBand="0"/>
      </w:tblPr>
      <w:tblGrid>
        <w:gridCol w:w="8720"/>
      </w:tblGrid>
      <w:tr w:rsidR="00870C14" w14:paraId="3480A1B2" w14:textId="77777777">
        <w:trPr>
          <w:trHeight w:val="284"/>
        </w:trPr>
        <w:tc>
          <w:tcPr>
            <w:tcW w:w="8720" w:type="dxa"/>
            <w:tcBorders>
              <w:bottom w:val="single" w:sz="4" w:space="0" w:color="000000"/>
            </w:tcBorders>
          </w:tcPr>
          <w:p w14:paraId="3480A1B1"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A1B4" w14:textId="77777777">
        <w:trPr>
          <w:trHeight w:val="284"/>
        </w:trPr>
        <w:tc>
          <w:tcPr>
            <w:tcW w:w="8720" w:type="dxa"/>
            <w:tcBorders>
              <w:top w:val="single" w:sz="4" w:space="0" w:color="000000"/>
              <w:left w:val="single" w:sz="4" w:space="0" w:color="000000"/>
              <w:bottom w:val="single" w:sz="4" w:space="0" w:color="000000"/>
              <w:right w:val="single" w:sz="4" w:space="0" w:color="000000"/>
            </w:tcBorders>
          </w:tcPr>
          <w:p w14:paraId="3480A1B3" w14:textId="77777777" w:rsidR="00870C14" w:rsidRDefault="00006B53">
            <w:pPr>
              <w:jc w:val="center"/>
              <w:rPr>
                <w:rFonts w:ascii="Arial" w:eastAsia="Arial" w:hAnsi="Arial" w:cs="Arial"/>
              </w:rPr>
            </w:pPr>
            <w:r>
              <w:rPr>
                <w:rFonts w:ascii="Arial" w:eastAsia="Arial" w:hAnsi="Arial" w:cs="Arial"/>
              </w:rPr>
              <w:t>Universidade do Planalto Catarinense - UNIPLAC</w:t>
            </w:r>
          </w:p>
        </w:tc>
      </w:tr>
      <w:tr w:rsidR="00870C14" w14:paraId="3480A1B6" w14:textId="77777777">
        <w:trPr>
          <w:trHeight w:val="284"/>
        </w:trPr>
        <w:tc>
          <w:tcPr>
            <w:tcW w:w="8720" w:type="dxa"/>
            <w:tcBorders>
              <w:bottom w:val="single" w:sz="4" w:space="0" w:color="000000"/>
            </w:tcBorders>
            <w:vAlign w:val="center"/>
          </w:tcPr>
          <w:p w14:paraId="3480A1B5"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A1B9"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1B7" w14:textId="77777777" w:rsidR="00870C14" w:rsidRDefault="00006B53">
            <w:pPr>
              <w:jc w:val="both"/>
              <w:rPr>
                <w:rFonts w:ascii="Arial" w:eastAsia="Arial" w:hAnsi="Arial" w:cs="Arial"/>
              </w:rPr>
            </w:pPr>
            <w:r>
              <w:rPr>
                <w:rFonts w:ascii="Arial" w:eastAsia="Arial" w:hAnsi="Arial" w:cs="Arial"/>
              </w:rPr>
              <w:lastRenderedPageBreak/>
              <w:t>CLÍNICA MÉDICA – Gastroenterologia 1</w:t>
            </w:r>
          </w:p>
          <w:p w14:paraId="3480A1B8" w14:textId="77777777" w:rsidR="00870C14" w:rsidRDefault="00006B53">
            <w:pPr>
              <w:jc w:val="both"/>
              <w:rPr>
                <w:rFonts w:ascii="Arial" w:eastAsia="Arial" w:hAnsi="Arial" w:cs="Arial"/>
              </w:rPr>
            </w:pPr>
            <w:r>
              <w:rPr>
                <w:rFonts w:ascii="Arial" w:eastAsia="Arial" w:hAnsi="Arial" w:cs="Arial"/>
              </w:rPr>
              <w:t xml:space="preserve">Renan </w:t>
            </w:r>
            <w:proofErr w:type="spellStart"/>
            <w:r>
              <w:rPr>
                <w:rFonts w:ascii="Arial" w:eastAsia="Arial" w:hAnsi="Arial" w:cs="Arial"/>
              </w:rPr>
              <w:t>Ost</w:t>
            </w:r>
            <w:proofErr w:type="spellEnd"/>
          </w:p>
        </w:tc>
      </w:tr>
      <w:tr w:rsidR="00870C14" w14:paraId="3480A1BB" w14:textId="77777777">
        <w:trPr>
          <w:trHeight w:val="284"/>
        </w:trPr>
        <w:tc>
          <w:tcPr>
            <w:tcW w:w="8720" w:type="dxa"/>
            <w:tcBorders>
              <w:top w:val="single" w:sz="4" w:space="0" w:color="000000"/>
            </w:tcBorders>
            <w:vAlign w:val="center"/>
          </w:tcPr>
          <w:p w14:paraId="3480A1BA" w14:textId="77777777" w:rsidR="00870C14" w:rsidRDefault="00870C14">
            <w:pPr>
              <w:jc w:val="both"/>
              <w:rPr>
                <w:rFonts w:ascii="Arial" w:eastAsia="Arial" w:hAnsi="Arial" w:cs="Arial"/>
              </w:rPr>
            </w:pPr>
          </w:p>
        </w:tc>
      </w:tr>
      <w:tr w:rsidR="00870C14" w14:paraId="3480A1BD" w14:textId="77777777">
        <w:trPr>
          <w:trHeight w:val="284"/>
        </w:trPr>
        <w:tc>
          <w:tcPr>
            <w:tcW w:w="8720" w:type="dxa"/>
            <w:tcBorders>
              <w:bottom w:val="single" w:sz="4" w:space="0" w:color="000000"/>
            </w:tcBorders>
            <w:vAlign w:val="center"/>
          </w:tcPr>
          <w:p w14:paraId="3480A1BC"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A1C4" w14:textId="77777777">
        <w:trPr>
          <w:trHeight w:val="2350"/>
        </w:trPr>
        <w:tc>
          <w:tcPr>
            <w:tcW w:w="8720" w:type="dxa"/>
            <w:tcBorders>
              <w:top w:val="single" w:sz="4" w:space="0" w:color="000000"/>
              <w:left w:val="single" w:sz="4" w:space="0" w:color="000000"/>
              <w:bottom w:val="single" w:sz="4" w:space="0" w:color="000000"/>
              <w:right w:val="single" w:sz="4" w:space="0" w:color="000000"/>
            </w:tcBorders>
            <w:vAlign w:val="center"/>
          </w:tcPr>
          <w:p w14:paraId="3480A1BE" w14:textId="77777777" w:rsidR="00870C14" w:rsidRDefault="00006B53">
            <w:pPr>
              <w:jc w:val="both"/>
              <w:rPr>
                <w:rFonts w:ascii="Arial" w:eastAsia="Arial" w:hAnsi="Arial" w:cs="Arial"/>
                <w:color w:val="FF0000"/>
              </w:rPr>
            </w:pPr>
            <w:r>
              <w:rPr>
                <w:rFonts w:ascii="Arial" w:eastAsia="Arial" w:hAnsi="Arial" w:cs="Arial"/>
                <w:color w:val="FF0000"/>
              </w:rPr>
              <w:t xml:space="preserve">Mulher </w:t>
            </w:r>
            <w:proofErr w:type="gramStart"/>
            <w:r>
              <w:rPr>
                <w:rFonts w:ascii="Arial" w:eastAsia="Arial" w:hAnsi="Arial" w:cs="Arial"/>
                <w:color w:val="FF0000"/>
              </w:rPr>
              <w:t>de  21</w:t>
            </w:r>
            <w:proofErr w:type="gramEnd"/>
            <w:r>
              <w:rPr>
                <w:rFonts w:ascii="Arial" w:eastAsia="Arial" w:hAnsi="Arial" w:cs="Arial"/>
                <w:color w:val="FF0000"/>
              </w:rPr>
              <w:t xml:space="preserve"> anos, iniciou há 02 meses com quadro de diarreia de característica </w:t>
            </w:r>
            <w:proofErr w:type="spellStart"/>
            <w:r>
              <w:rPr>
                <w:rFonts w:ascii="Arial" w:eastAsia="Arial" w:hAnsi="Arial" w:cs="Arial"/>
                <w:color w:val="FF0000"/>
              </w:rPr>
              <w:t>disabsortiva</w:t>
            </w:r>
            <w:proofErr w:type="spellEnd"/>
            <w:r>
              <w:rPr>
                <w:rFonts w:ascii="Arial" w:eastAsia="Arial" w:hAnsi="Arial" w:cs="Arial"/>
                <w:color w:val="FF0000"/>
              </w:rPr>
              <w:t xml:space="preserve">, incluindo perda de peso, mas sem presença de sangue nas fezes, associado a episódios de dores abdominais. Foi avaliada pelo gastroenterologista, que ao realizar </w:t>
            </w:r>
            <w:r>
              <w:rPr>
                <w:rFonts w:ascii="Arial" w:eastAsia="Arial" w:hAnsi="Arial" w:cs="Arial"/>
                <w:color w:val="FF0000"/>
              </w:rPr>
              <w:t xml:space="preserve">o exame físico percebeu presença de dermatite </w:t>
            </w:r>
            <w:proofErr w:type="spellStart"/>
            <w:r>
              <w:rPr>
                <w:rFonts w:ascii="Arial" w:eastAsia="Arial" w:hAnsi="Arial" w:cs="Arial"/>
                <w:color w:val="FF0000"/>
              </w:rPr>
              <w:t>herpetiforme</w:t>
            </w:r>
            <w:proofErr w:type="spellEnd"/>
            <w:r>
              <w:rPr>
                <w:rFonts w:ascii="Arial" w:eastAsia="Arial" w:hAnsi="Arial" w:cs="Arial"/>
                <w:color w:val="FF0000"/>
              </w:rPr>
              <w:t>. Diante desse quadro, qual o diagnóstico mais provável e o teste mais sensível:</w:t>
            </w:r>
          </w:p>
          <w:p w14:paraId="3480A1BF" w14:textId="77777777" w:rsidR="00870C14" w:rsidRDefault="00006B53">
            <w:pPr>
              <w:numPr>
                <w:ilvl w:val="0"/>
                <w:numId w:val="80"/>
              </w:numPr>
              <w:spacing w:line="276" w:lineRule="auto"/>
              <w:jc w:val="both"/>
              <w:rPr>
                <w:rFonts w:ascii="Arial" w:eastAsia="Arial" w:hAnsi="Arial" w:cs="Arial"/>
                <w:b/>
                <w:color w:val="FF0000"/>
              </w:rPr>
            </w:pPr>
            <w:r>
              <w:rPr>
                <w:rFonts w:ascii="Arial" w:eastAsia="Arial" w:hAnsi="Arial" w:cs="Arial"/>
                <w:b/>
                <w:color w:val="FF0000"/>
              </w:rPr>
              <w:t xml:space="preserve">Doença celíaca / </w:t>
            </w:r>
            <w:proofErr w:type="spellStart"/>
            <w:r>
              <w:rPr>
                <w:rFonts w:ascii="Arial" w:eastAsia="Arial" w:hAnsi="Arial" w:cs="Arial"/>
                <w:b/>
                <w:color w:val="FF0000"/>
              </w:rPr>
              <w:t>Anti-transglutaminase</w:t>
            </w:r>
            <w:proofErr w:type="spellEnd"/>
            <w:r>
              <w:rPr>
                <w:rFonts w:ascii="Arial" w:eastAsia="Arial" w:hAnsi="Arial" w:cs="Arial"/>
                <w:b/>
                <w:color w:val="FF0000"/>
              </w:rPr>
              <w:t xml:space="preserve"> IgA;</w:t>
            </w:r>
          </w:p>
          <w:p w14:paraId="3480A1C0" w14:textId="77777777" w:rsidR="00870C14" w:rsidRDefault="00006B53">
            <w:pPr>
              <w:numPr>
                <w:ilvl w:val="0"/>
                <w:numId w:val="80"/>
              </w:numPr>
              <w:spacing w:line="276" w:lineRule="auto"/>
              <w:jc w:val="both"/>
              <w:rPr>
                <w:rFonts w:ascii="Arial" w:eastAsia="Arial" w:hAnsi="Arial" w:cs="Arial"/>
                <w:color w:val="FF0000"/>
              </w:rPr>
            </w:pPr>
            <w:proofErr w:type="spellStart"/>
            <w:r>
              <w:rPr>
                <w:rFonts w:ascii="Arial" w:eastAsia="Arial" w:hAnsi="Arial" w:cs="Arial"/>
                <w:color w:val="FF0000"/>
              </w:rPr>
              <w:t>Retocolite</w:t>
            </w:r>
            <w:proofErr w:type="spellEnd"/>
            <w:r>
              <w:rPr>
                <w:rFonts w:ascii="Arial" w:eastAsia="Arial" w:hAnsi="Arial" w:cs="Arial"/>
                <w:color w:val="FF0000"/>
              </w:rPr>
              <w:t xml:space="preserve"> Ulcerativa / </w:t>
            </w:r>
            <w:proofErr w:type="spellStart"/>
            <w:r>
              <w:rPr>
                <w:rFonts w:ascii="Arial" w:eastAsia="Arial" w:hAnsi="Arial" w:cs="Arial"/>
                <w:color w:val="FF0000"/>
              </w:rPr>
              <w:t>Calprotectina</w:t>
            </w:r>
            <w:proofErr w:type="spellEnd"/>
            <w:r>
              <w:rPr>
                <w:rFonts w:ascii="Arial" w:eastAsia="Arial" w:hAnsi="Arial" w:cs="Arial"/>
                <w:color w:val="FF0000"/>
              </w:rPr>
              <w:t xml:space="preserve"> fecal;</w:t>
            </w:r>
          </w:p>
          <w:p w14:paraId="3480A1C1" w14:textId="77777777" w:rsidR="00870C14" w:rsidRDefault="00006B53">
            <w:pPr>
              <w:numPr>
                <w:ilvl w:val="0"/>
                <w:numId w:val="80"/>
              </w:numPr>
              <w:spacing w:line="276" w:lineRule="auto"/>
              <w:jc w:val="both"/>
              <w:rPr>
                <w:rFonts w:ascii="Arial" w:eastAsia="Arial" w:hAnsi="Arial" w:cs="Arial"/>
                <w:color w:val="FF0000"/>
              </w:rPr>
            </w:pPr>
            <w:r>
              <w:rPr>
                <w:rFonts w:ascii="Arial" w:eastAsia="Arial" w:hAnsi="Arial" w:cs="Arial"/>
                <w:color w:val="FF0000"/>
              </w:rPr>
              <w:t xml:space="preserve">Doença de </w:t>
            </w:r>
            <w:proofErr w:type="spellStart"/>
            <w:r>
              <w:rPr>
                <w:rFonts w:ascii="Arial" w:eastAsia="Arial" w:hAnsi="Arial" w:cs="Arial"/>
                <w:color w:val="FF0000"/>
              </w:rPr>
              <w:t>Crohn</w:t>
            </w:r>
            <w:proofErr w:type="spellEnd"/>
            <w:r>
              <w:rPr>
                <w:rFonts w:ascii="Arial" w:eastAsia="Arial" w:hAnsi="Arial" w:cs="Arial"/>
                <w:color w:val="FF0000"/>
              </w:rPr>
              <w:t xml:space="preserve"> / </w:t>
            </w:r>
            <w:proofErr w:type="spellStart"/>
            <w:r>
              <w:rPr>
                <w:rFonts w:ascii="Arial" w:eastAsia="Arial" w:hAnsi="Arial" w:cs="Arial"/>
                <w:color w:val="FF0000"/>
              </w:rPr>
              <w:t>Proteina</w:t>
            </w:r>
            <w:proofErr w:type="spellEnd"/>
            <w:r>
              <w:rPr>
                <w:rFonts w:ascii="Arial" w:eastAsia="Arial" w:hAnsi="Arial" w:cs="Arial"/>
                <w:color w:val="FF0000"/>
              </w:rPr>
              <w:t xml:space="preserve"> C reativa;</w:t>
            </w:r>
          </w:p>
          <w:p w14:paraId="3480A1C2" w14:textId="77777777" w:rsidR="00870C14" w:rsidRDefault="00006B53">
            <w:pPr>
              <w:numPr>
                <w:ilvl w:val="0"/>
                <w:numId w:val="80"/>
              </w:numPr>
              <w:spacing w:line="276" w:lineRule="auto"/>
              <w:jc w:val="both"/>
              <w:rPr>
                <w:rFonts w:ascii="Arial" w:eastAsia="Arial" w:hAnsi="Arial" w:cs="Arial"/>
                <w:color w:val="FF0000"/>
              </w:rPr>
            </w:pPr>
            <w:r>
              <w:rPr>
                <w:rFonts w:ascii="Arial" w:eastAsia="Arial" w:hAnsi="Arial" w:cs="Arial"/>
                <w:color w:val="FF0000"/>
              </w:rPr>
              <w:t xml:space="preserve">Doença celíaca / </w:t>
            </w:r>
            <w:proofErr w:type="spellStart"/>
            <w:r>
              <w:rPr>
                <w:rFonts w:ascii="Arial" w:eastAsia="Arial" w:hAnsi="Arial" w:cs="Arial"/>
                <w:color w:val="FF0000"/>
              </w:rPr>
              <w:t>Anti-gliadina</w:t>
            </w:r>
            <w:proofErr w:type="spellEnd"/>
            <w:r>
              <w:rPr>
                <w:rFonts w:ascii="Arial" w:eastAsia="Arial" w:hAnsi="Arial" w:cs="Arial"/>
                <w:color w:val="FF0000"/>
              </w:rPr>
              <w:t xml:space="preserve"> IgA;</w:t>
            </w:r>
          </w:p>
          <w:p w14:paraId="3480A1C3" w14:textId="77777777" w:rsidR="00870C14" w:rsidRDefault="00006B53">
            <w:pPr>
              <w:numPr>
                <w:ilvl w:val="0"/>
                <w:numId w:val="80"/>
              </w:numPr>
              <w:spacing w:after="200" w:line="276" w:lineRule="auto"/>
              <w:jc w:val="both"/>
              <w:rPr>
                <w:rFonts w:ascii="Arial" w:eastAsia="Arial" w:hAnsi="Arial" w:cs="Arial"/>
                <w:color w:val="FF0000"/>
              </w:rPr>
            </w:pPr>
            <w:proofErr w:type="spellStart"/>
            <w:r>
              <w:rPr>
                <w:rFonts w:ascii="Arial" w:eastAsia="Arial" w:hAnsi="Arial" w:cs="Arial"/>
                <w:color w:val="FF0000"/>
              </w:rPr>
              <w:t>Retocolite</w:t>
            </w:r>
            <w:proofErr w:type="spellEnd"/>
            <w:r>
              <w:rPr>
                <w:rFonts w:ascii="Arial" w:eastAsia="Arial" w:hAnsi="Arial" w:cs="Arial"/>
                <w:color w:val="FF0000"/>
              </w:rPr>
              <w:t xml:space="preserve"> Ulcerativa/ Colonoscopia.</w:t>
            </w:r>
          </w:p>
        </w:tc>
      </w:tr>
      <w:tr w:rsidR="00870C14" w14:paraId="3480A1C7" w14:textId="77777777">
        <w:trPr>
          <w:trHeight w:val="284"/>
        </w:trPr>
        <w:tc>
          <w:tcPr>
            <w:tcW w:w="8720" w:type="dxa"/>
            <w:tcBorders>
              <w:bottom w:val="single" w:sz="4" w:space="0" w:color="000000"/>
            </w:tcBorders>
            <w:vAlign w:val="center"/>
          </w:tcPr>
          <w:p w14:paraId="3480A1C5" w14:textId="77777777" w:rsidR="00870C14" w:rsidRDefault="00870C14">
            <w:pPr>
              <w:jc w:val="both"/>
              <w:rPr>
                <w:rFonts w:ascii="Arial" w:eastAsia="Arial" w:hAnsi="Arial" w:cs="Arial"/>
              </w:rPr>
            </w:pPr>
          </w:p>
          <w:p w14:paraId="3480A1C6"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A1C9"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1C8" w14:textId="77777777" w:rsidR="00870C14" w:rsidRDefault="00006B53">
            <w:pPr>
              <w:jc w:val="both"/>
              <w:rPr>
                <w:rFonts w:ascii="Arial" w:eastAsia="Arial" w:hAnsi="Arial" w:cs="Arial"/>
              </w:rPr>
            </w:pPr>
            <w:r>
              <w:rPr>
                <w:rFonts w:ascii="Arial" w:eastAsia="Arial" w:hAnsi="Arial" w:cs="Arial"/>
              </w:rPr>
              <w:t>A</w:t>
            </w:r>
          </w:p>
        </w:tc>
      </w:tr>
      <w:tr w:rsidR="00870C14" w14:paraId="3480A1CB" w14:textId="77777777">
        <w:trPr>
          <w:trHeight w:val="284"/>
        </w:trPr>
        <w:tc>
          <w:tcPr>
            <w:tcW w:w="8720" w:type="dxa"/>
            <w:tcBorders>
              <w:top w:val="single" w:sz="4" w:space="0" w:color="000000"/>
            </w:tcBorders>
            <w:vAlign w:val="center"/>
          </w:tcPr>
          <w:p w14:paraId="3480A1CA" w14:textId="77777777" w:rsidR="00870C14" w:rsidRDefault="00870C14">
            <w:pPr>
              <w:jc w:val="both"/>
              <w:rPr>
                <w:rFonts w:ascii="Arial" w:eastAsia="Arial" w:hAnsi="Arial" w:cs="Arial"/>
              </w:rPr>
            </w:pPr>
          </w:p>
        </w:tc>
      </w:tr>
      <w:tr w:rsidR="00870C14" w14:paraId="3480A1CD" w14:textId="77777777">
        <w:trPr>
          <w:trHeight w:val="284"/>
        </w:trPr>
        <w:tc>
          <w:tcPr>
            <w:tcW w:w="8720" w:type="dxa"/>
            <w:tcBorders>
              <w:bottom w:val="single" w:sz="4" w:space="0" w:color="000000"/>
            </w:tcBorders>
            <w:vAlign w:val="center"/>
          </w:tcPr>
          <w:p w14:paraId="3480A1CC"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A1CF" w14:textId="77777777">
        <w:trPr>
          <w:trHeight w:val="992"/>
        </w:trPr>
        <w:tc>
          <w:tcPr>
            <w:tcW w:w="8720" w:type="dxa"/>
            <w:tcBorders>
              <w:top w:val="single" w:sz="4" w:space="0" w:color="000000"/>
              <w:left w:val="single" w:sz="4" w:space="0" w:color="000000"/>
              <w:bottom w:val="single" w:sz="4" w:space="0" w:color="000000"/>
              <w:right w:val="single" w:sz="4" w:space="0" w:color="000000"/>
            </w:tcBorders>
            <w:vAlign w:val="center"/>
          </w:tcPr>
          <w:p w14:paraId="3480A1CE" w14:textId="77777777" w:rsidR="00870C14" w:rsidRDefault="00006B53">
            <w:pPr>
              <w:jc w:val="both"/>
              <w:rPr>
                <w:rFonts w:ascii="Arial" w:eastAsia="Arial" w:hAnsi="Arial" w:cs="Arial"/>
              </w:rPr>
            </w:pPr>
            <w:r>
              <w:rPr>
                <w:rFonts w:ascii="Arial" w:eastAsia="Arial" w:hAnsi="Arial" w:cs="Arial"/>
              </w:rPr>
              <w:t xml:space="preserve">Paciente com quadro clínico clássico de doença celíaca, reforçado o possível diagnóstico pelo achado de dermatite </w:t>
            </w:r>
            <w:proofErr w:type="spellStart"/>
            <w:r>
              <w:rPr>
                <w:rFonts w:ascii="Arial" w:eastAsia="Arial" w:hAnsi="Arial" w:cs="Arial"/>
              </w:rPr>
              <w:t>herpetiforme</w:t>
            </w:r>
            <w:proofErr w:type="spellEnd"/>
            <w:r>
              <w:rPr>
                <w:rFonts w:ascii="Arial" w:eastAsia="Arial" w:hAnsi="Arial" w:cs="Arial"/>
              </w:rPr>
              <w:t xml:space="preserve">, após a suspeita o teste mais sensível para diagnóstico </w:t>
            </w:r>
            <w:proofErr w:type="spellStart"/>
            <w:r>
              <w:rPr>
                <w:rFonts w:ascii="Arial" w:eastAsia="Arial" w:hAnsi="Arial" w:cs="Arial"/>
              </w:rPr>
              <w:t>consitiui</w:t>
            </w:r>
            <w:proofErr w:type="spellEnd"/>
            <w:r>
              <w:rPr>
                <w:rFonts w:ascii="Arial" w:eastAsia="Arial" w:hAnsi="Arial" w:cs="Arial"/>
              </w:rPr>
              <w:t xml:space="preserve"> </w:t>
            </w:r>
            <w:proofErr w:type="spellStart"/>
            <w:r>
              <w:rPr>
                <w:rFonts w:ascii="Arial" w:eastAsia="Arial" w:hAnsi="Arial" w:cs="Arial"/>
              </w:rPr>
              <w:t>anti-transglutaminase</w:t>
            </w:r>
            <w:proofErr w:type="spellEnd"/>
            <w:r>
              <w:rPr>
                <w:rFonts w:ascii="Arial" w:eastAsia="Arial" w:hAnsi="Arial" w:cs="Arial"/>
              </w:rPr>
              <w:t xml:space="preserve"> Iga. </w:t>
            </w:r>
            <w:proofErr w:type="spellStart"/>
            <w:r>
              <w:rPr>
                <w:rFonts w:ascii="Arial" w:eastAsia="Arial" w:hAnsi="Arial" w:cs="Arial"/>
              </w:rPr>
              <w:t>Anti-gliadina</w:t>
            </w:r>
            <w:proofErr w:type="spellEnd"/>
            <w:r>
              <w:rPr>
                <w:rFonts w:ascii="Arial" w:eastAsia="Arial" w:hAnsi="Arial" w:cs="Arial"/>
              </w:rPr>
              <w:t xml:space="preserve"> também pode ser usado </w:t>
            </w:r>
            <w:r>
              <w:rPr>
                <w:rFonts w:ascii="Arial" w:eastAsia="Arial" w:hAnsi="Arial" w:cs="Arial"/>
              </w:rPr>
              <w:t xml:space="preserve">no diagnóstico, </w:t>
            </w:r>
            <w:proofErr w:type="spellStart"/>
            <w:r>
              <w:rPr>
                <w:rFonts w:ascii="Arial" w:eastAsia="Arial" w:hAnsi="Arial" w:cs="Arial"/>
              </w:rPr>
              <w:t>pórem</w:t>
            </w:r>
            <w:proofErr w:type="spellEnd"/>
            <w:r>
              <w:rPr>
                <w:rFonts w:ascii="Arial" w:eastAsia="Arial" w:hAnsi="Arial" w:cs="Arial"/>
              </w:rPr>
              <w:t xml:space="preserve"> não é o teste mais sensível para isso.</w:t>
            </w:r>
          </w:p>
        </w:tc>
      </w:tr>
      <w:tr w:rsidR="00870C14" w14:paraId="3480A1D1" w14:textId="77777777">
        <w:trPr>
          <w:trHeight w:val="284"/>
        </w:trPr>
        <w:tc>
          <w:tcPr>
            <w:tcW w:w="8720" w:type="dxa"/>
            <w:tcBorders>
              <w:top w:val="single" w:sz="4" w:space="0" w:color="000000"/>
            </w:tcBorders>
            <w:vAlign w:val="center"/>
          </w:tcPr>
          <w:p w14:paraId="3480A1D0" w14:textId="77777777" w:rsidR="00870C14" w:rsidRDefault="00870C14">
            <w:pPr>
              <w:jc w:val="both"/>
              <w:rPr>
                <w:rFonts w:ascii="Arial" w:eastAsia="Arial" w:hAnsi="Arial" w:cs="Arial"/>
              </w:rPr>
            </w:pPr>
          </w:p>
        </w:tc>
      </w:tr>
      <w:tr w:rsidR="00870C14" w14:paraId="3480A1D3" w14:textId="77777777">
        <w:trPr>
          <w:trHeight w:val="284"/>
        </w:trPr>
        <w:tc>
          <w:tcPr>
            <w:tcW w:w="8720" w:type="dxa"/>
            <w:tcBorders>
              <w:bottom w:val="single" w:sz="4" w:space="0" w:color="000000"/>
            </w:tcBorders>
            <w:vAlign w:val="center"/>
          </w:tcPr>
          <w:p w14:paraId="3480A1D2"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rsidRPr="009C6094" w14:paraId="3480A1D6" w14:textId="77777777">
        <w:trPr>
          <w:trHeight w:val="875"/>
        </w:trPr>
        <w:tc>
          <w:tcPr>
            <w:tcW w:w="8720" w:type="dxa"/>
            <w:tcBorders>
              <w:top w:val="single" w:sz="4" w:space="0" w:color="000000"/>
              <w:left w:val="single" w:sz="4" w:space="0" w:color="000000"/>
              <w:bottom w:val="single" w:sz="4" w:space="0" w:color="000000"/>
              <w:right w:val="single" w:sz="4" w:space="0" w:color="000000"/>
            </w:tcBorders>
            <w:vAlign w:val="center"/>
          </w:tcPr>
          <w:sdt>
            <w:sdtPr>
              <w:tag w:val="goog_rdk_15"/>
              <w:id w:val="-1034043742"/>
            </w:sdtPr>
            <w:sdtEndPr/>
            <w:sdtContent>
              <w:p w14:paraId="3480A1D4" w14:textId="77777777" w:rsidR="00870C14" w:rsidRPr="009C6094" w:rsidRDefault="00006B53">
                <w:pPr>
                  <w:pStyle w:val="Ttulo1"/>
                  <w:rPr>
                    <w:rFonts w:ascii="Arial" w:eastAsia="Arial" w:hAnsi="Arial" w:cs="Arial"/>
                    <w:sz w:val="36"/>
                    <w:szCs w:val="36"/>
                    <w:lang w:val="it-IT"/>
                  </w:rPr>
                </w:pPr>
                <w:r w:rsidRPr="009C6094">
                  <w:rPr>
                    <w:rFonts w:ascii="Arial" w:eastAsia="Arial" w:hAnsi="Arial" w:cs="Arial"/>
                    <w:sz w:val="22"/>
                    <w:szCs w:val="22"/>
                    <w:lang w:val="it-IT"/>
                  </w:rPr>
                  <w:t>European Society for the Study of Coeliac Disease (ESsCD) guideline for coeliac disease and other gluten-related disorders</w:t>
                </w:r>
              </w:p>
            </w:sdtContent>
          </w:sdt>
          <w:p w14:paraId="3480A1D5" w14:textId="77777777" w:rsidR="00870C14" w:rsidRPr="009C6094" w:rsidRDefault="00870C14">
            <w:pPr>
              <w:jc w:val="both"/>
              <w:rPr>
                <w:rFonts w:ascii="Arial" w:eastAsia="Arial" w:hAnsi="Arial" w:cs="Arial"/>
                <w:lang w:val="it-IT"/>
              </w:rPr>
            </w:pPr>
          </w:p>
        </w:tc>
      </w:tr>
    </w:tbl>
    <w:p w14:paraId="3480A1D7" w14:textId="77777777" w:rsidR="00870C14" w:rsidRPr="009C6094" w:rsidRDefault="00870C14">
      <w:pPr>
        <w:jc w:val="both"/>
        <w:rPr>
          <w:rFonts w:ascii="Arial" w:eastAsia="Arial" w:hAnsi="Arial" w:cs="Arial"/>
          <w:sz w:val="20"/>
          <w:szCs w:val="20"/>
          <w:lang w:val="it-IT"/>
        </w:rPr>
      </w:pPr>
    </w:p>
    <w:p w14:paraId="3480A1D8" w14:textId="77777777" w:rsidR="00870C14" w:rsidRPr="009C6094" w:rsidRDefault="00870C14">
      <w:pPr>
        <w:jc w:val="both"/>
        <w:rPr>
          <w:rFonts w:ascii="Arial" w:eastAsia="Arial" w:hAnsi="Arial" w:cs="Arial"/>
          <w:sz w:val="20"/>
          <w:szCs w:val="20"/>
          <w:lang w:val="it-IT"/>
        </w:rPr>
      </w:pPr>
    </w:p>
    <w:p w14:paraId="3480A1D9" w14:textId="77777777" w:rsidR="00870C14" w:rsidRPr="009C6094" w:rsidRDefault="00870C14">
      <w:pPr>
        <w:rPr>
          <w:lang w:val="it-IT"/>
        </w:rPr>
      </w:pPr>
    </w:p>
    <w:p w14:paraId="3480A1DA"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1DB"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1DC" w14:textId="77777777" w:rsidR="00870C14" w:rsidRDefault="00870C14">
      <w:pPr>
        <w:jc w:val="center"/>
        <w:rPr>
          <w:rFonts w:ascii="Arial" w:eastAsia="Arial" w:hAnsi="Arial" w:cs="Arial"/>
          <w:b/>
          <w:sz w:val="20"/>
          <w:szCs w:val="20"/>
        </w:rPr>
      </w:pPr>
    </w:p>
    <w:p w14:paraId="3480A1DD"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1DE" w14:textId="77777777" w:rsidR="00870C14" w:rsidRDefault="00870C14">
      <w:pPr>
        <w:rPr>
          <w:rFonts w:ascii="Arial" w:eastAsia="Arial" w:hAnsi="Arial" w:cs="Arial"/>
          <w:sz w:val="20"/>
          <w:szCs w:val="20"/>
        </w:rPr>
      </w:pPr>
    </w:p>
    <w:tbl>
      <w:tblPr>
        <w:tblStyle w:val="affff6"/>
        <w:tblW w:w="8720" w:type="dxa"/>
        <w:tblLayout w:type="fixed"/>
        <w:tblLook w:val="0000" w:firstRow="0" w:lastRow="0" w:firstColumn="0" w:lastColumn="0" w:noHBand="0" w:noVBand="0"/>
      </w:tblPr>
      <w:tblGrid>
        <w:gridCol w:w="8720"/>
      </w:tblGrid>
      <w:tr w:rsidR="00870C14" w14:paraId="3480A1E0" w14:textId="77777777">
        <w:trPr>
          <w:trHeight w:val="284"/>
        </w:trPr>
        <w:tc>
          <w:tcPr>
            <w:tcW w:w="8720" w:type="dxa"/>
            <w:tcBorders>
              <w:bottom w:val="single" w:sz="4" w:space="0" w:color="000000"/>
            </w:tcBorders>
          </w:tcPr>
          <w:p w14:paraId="3480A1DF"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A1E2" w14:textId="77777777">
        <w:trPr>
          <w:trHeight w:val="284"/>
        </w:trPr>
        <w:tc>
          <w:tcPr>
            <w:tcW w:w="8720" w:type="dxa"/>
            <w:tcBorders>
              <w:top w:val="single" w:sz="4" w:space="0" w:color="000000"/>
              <w:left w:val="single" w:sz="4" w:space="0" w:color="000000"/>
              <w:bottom w:val="single" w:sz="4" w:space="0" w:color="000000"/>
              <w:right w:val="single" w:sz="4" w:space="0" w:color="000000"/>
            </w:tcBorders>
          </w:tcPr>
          <w:p w14:paraId="3480A1E1" w14:textId="77777777" w:rsidR="00870C14" w:rsidRDefault="00006B53">
            <w:pPr>
              <w:jc w:val="center"/>
              <w:rPr>
                <w:rFonts w:ascii="Arial" w:eastAsia="Arial" w:hAnsi="Arial" w:cs="Arial"/>
              </w:rPr>
            </w:pPr>
            <w:r>
              <w:rPr>
                <w:rFonts w:ascii="Arial" w:eastAsia="Arial" w:hAnsi="Arial" w:cs="Arial"/>
              </w:rPr>
              <w:t>Universidade do Planalto Catarinense - UNIPLAC</w:t>
            </w:r>
          </w:p>
        </w:tc>
      </w:tr>
      <w:tr w:rsidR="00870C14" w14:paraId="3480A1E5" w14:textId="77777777">
        <w:trPr>
          <w:trHeight w:val="284"/>
        </w:trPr>
        <w:tc>
          <w:tcPr>
            <w:tcW w:w="8720" w:type="dxa"/>
            <w:tcBorders>
              <w:bottom w:val="single" w:sz="4" w:space="0" w:color="000000"/>
            </w:tcBorders>
            <w:vAlign w:val="center"/>
          </w:tcPr>
          <w:p w14:paraId="3480A1E3" w14:textId="77777777" w:rsidR="00870C14" w:rsidRDefault="00870C14">
            <w:pPr>
              <w:jc w:val="both"/>
              <w:rPr>
                <w:rFonts w:ascii="Arial" w:eastAsia="Arial" w:hAnsi="Arial" w:cs="Arial"/>
              </w:rPr>
            </w:pPr>
          </w:p>
          <w:p w14:paraId="3480A1E4"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A1E8"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1E6" w14:textId="77777777" w:rsidR="00870C14" w:rsidRDefault="00006B53">
            <w:pPr>
              <w:jc w:val="both"/>
              <w:rPr>
                <w:rFonts w:ascii="Arial" w:eastAsia="Arial" w:hAnsi="Arial" w:cs="Arial"/>
              </w:rPr>
            </w:pPr>
            <w:r>
              <w:rPr>
                <w:rFonts w:ascii="Arial" w:eastAsia="Arial" w:hAnsi="Arial" w:cs="Arial"/>
              </w:rPr>
              <w:t xml:space="preserve"> CLÍNICA MÉDICA - Gastroenterologia</w:t>
            </w:r>
          </w:p>
          <w:p w14:paraId="3480A1E7" w14:textId="77777777" w:rsidR="00870C14" w:rsidRDefault="00006B53">
            <w:pPr>
              <w:jc w:val="both"/>
              <w:rPr>
                <w:rFonts w:ascii="Arial" w:eastAsia="Arial" w:hAnsi="Arial" w:cs="Arial"/>
              </w:rPr>
            </w:pPr>
            <w:r>
              <w:rPr>
                <w:rFonts w:ascii="Arial" w:eastAsia="Arial" w:hAnsi="Arial" w:cs="Arial"/>
              </w:rPr>
              <w:t xml:space="preserve">Renan </w:t>
            </w:r>
            <w:proofErr w:type="spellStart"/>
            <w:r>
              <w:rPr>
                <w:rFonts w:ascii="Arial" w:eastAsia="Arial" w:hAnsi="Arial" w:cs="Arial"/>
              </w:rPr>
              <w:t>Ost</w:t>
            </w:r>
            <w:proofErr w:type="spellEnd"/>
          </w:p>
        </w:tc>
      </w:tr>
      <w:tr w:rsidR="00870C14" w14:paraId="3480A1EA" w14:textId="77777777">
        <w:trPr>
          <w:trHeight w:val="284"/>
        </w:trPr>
        <w:tc>
          <w:tcPr>
            <w:tcW w:w="8720" w:type="dxa"/>
            <w:tcBorders>
              <w:top w:val="single" w:sz="4" w:space="0" w:color="000000"/>
            </w:tcBorders>
            <w:vAlign w:val="center"/>
          </w:tcPr>
          <w:p w14:paraId="3480A1E9" w14:textId="77777777" w:rsidR="00870C14" w:rsidRDefault="00870C14">
            <w:pPr>
              <w:jc w:val="both"/>
              <w:rPr>
                <w:rFonts w:ascii="Arial" w:eastAsia="Arial" w:hAnsi="Arial" w:cs="Arial"/>
              </w:rPr>
            </w:pPr>
          </w:p>
        </w:tc>
      </w:tr>
      <w:tr w:rsidR="00870C14" w14:paraId="3480A1EC" w14:textId="77777777">
        <w:trPr>
          <w:trHeight w:val="284"/>
        </w:trPr>
        <w:tc>
          <w:tcPr>
            <w:tcW w:w="8720" w:type="dxa"/>
            <w:tcBorders>
              <w:bottom w:val="single" w:sz="4" w:space="0" w:color="000000"/>
            </w:tcBorders>
            <w:vAlign w:val="center"/>
          </w:tcPr>
          <w:p w14:paraId="3480A1EB"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A1F4" w14:textId="77777777">
        <w:trPr>
          <w:trHeight w:val="2350"/>
        </w:trPr>
        <w:tc>
          <w:tcPr>
            <w:tcW w:w="8720" w:type="dxa"/>
            <w:tcBorders>
              <w:top w:val="single" w:sz="4" w:space="0" w:color="000000"/>
              <w:left w:val="single" w:sz="4" w:space="0" w:color="000000"/>
              <w:bottom w:val="single" w:sz="4" w:space="0" w:color="000000"/>
              <w:right w:val="single" w:sz="4" w:space="0" w:color="000000"/>
            </w:tcBorders>
            <w:vAlign w:val="center"/>
          </w:tcPr>
          <w:p w14:paraId="3480A1ED" w14:textId="77777777" w:rsidR="00870C14" w:rsidRDefault="00006B53">
            <w:pPr>
              <w:jc w:val="both"/>
              <w:rPr>
                <w:rFonts w:ascii="Arial" w:eastAsia="Arial" w:hAnsi="Arial" w:cs="Arial"/>
                <w:color w:val="FF0000"/>
              </w:rPr>
            </w:pPr>
            <w:r>
              <w:rPr>
                <w:rFonts w:ascii="Arial" w:eastAsia="Arial" w:hAnsi="Arial" w:cs="Arial"/>
                <w:color w:val="FF0000"/>
              </w:rPr>
              <w:lastRenderedPageBreak/>
              <w:t>Homem de 28anos, tabagista, vem a consulta médica referindo dor epigástrica, tipo queimação, piora no período pós-prandial e melhora com uso de antiácidos ou alimentos alcalinos há 4 meses. Relata uso de ibuprofeno recente devido a quadro de cefaleia. Dian</w:t>
            </w:r>
            <w:r>
              <w:rPr>
                <w:rFonts w:ascii="Arial" w:eastAsia="Arial" w:hAnsi="Arial" w:cs="Arial"/>
                <w:color w:val="FF0000"/>
              </w:rPr>
              <w:t xml:space="preserve">te desse quadro, a qual a </w:t>
            </w:r>
            <w:proofErr w:type="gramStart"/>
            <w:r>
              <w:rPr>
                <w:rFonts w:ascii="Arial" w:eastAsia="Arial" w:hAnsi="Arial" w:cs="Arial"/>
                <w:color w:val="FF0000"/>
              </w:rPr>
              <w:t>principal hipótese diagnóstico</w:t>
            </w:r>
            <w:proofErr w:type="gramEnd"/>
            <w:r>
              <w:rPr>
                <w:rFonts w:ascii="Arial" w:eastAsia="Arial" w:hAnsi="Arial" w:cs="Arial"/>
                <w:color w:val="FF0000"/>
              </w:rPr>
              <w:t xml:space="preserve"> e a complicação mais comum dessa patologia:</w:t>
            </w:r>
          </w:p>
          <w:p w14:paraId="3480A1EE" w14:textId="77777777" w:rsidR="00870C14" w:rsidRDefault="00006B53">
            <w:pPr>
              <w:numPr>
                <w:ilvl w:val="0"/>
                <w:numId w:val="77"/>
              </w:numPr>
              <w:spacing w:line="276" w:lineRule="auto"/>
              <w:jc w:val="both"/>
              <w:rPr>
                <w:rFonts w:ascii="Arial" w:eastAsia="Arial" w:hAnsi="Arial" w:cs="Arial"/>
                <w:b/>
                <w:color w:val="FF0000"/>
              </w:rPr>
            </w:pPr>
            <w:r>
              <w:rPr>
                <w:rFonts w:ascii="Arial" w:eastAsia="Arial" w:hAnsi="Arial" w:cs="Arial"/>
                <w:b/>
                <w:color w:val="FF0000"/>
              </w:rPr>
              <w:t>Doença ulcerosa / Hemorragia</w:t>
            </w:r>
          </w:p>
          <w:p w14:paraId="3480A1EF" w14:textId="77777777" w:rsidR="00870C14" w:rsidRDefault="00006B53">
            <w:pPr>
              <w:numPr>
                <w:ilvl w:val="0"/>
                <w:numId w:val="77"/>
              </w:numPr>
              <w:spacing w:line="276" w:lineRule="auto"/>
              <w:jc w:val="both"/>
              <w:rPr>
                <w:rFonts w:ascii="Arial" w:eastAsia="Arial" w:hAnsi="Arial" w:cs="Arial"/>
                <w:color w:val="FF0000"/>
              </w:rPr>
            </w:pPr>
            <w:r>
              <w:rPr>
                <w:rFonts w:ascii="Arial" w:eastAsia="Arial" w:hAnsi="Arial" w:cs="Arial"/>
                <w:color w:val="FF0000"/>
              </w:rPr>
              <w:t xml:space="preserve">Gastropatia reativa ao </w:t>
            </w:r>
            <w:proofErr w:type="spellStart"/>
            <w:r>
              <w:rPr>
                <w:rFonts w:ascii="Arial" w:eastAsia="Arial" w:hAnsi="Arial" w:cs="Arial"/>
                <w:color w:val="FF0000"/>
              </w:rPr>
              <w:t>antiinflamatório</w:t>
            </w:r>
            <w:proofErr w:type="spellEnd"/>
            <w:r>
              <w:rPr>
                <w:rFonts w:ascii="Arial" w:eastAsia="Arial" w:hAnsi="Arial" w:cs="Arial"/>
                <w:color w:val="FF0000"/>
              </w:rPr>
              <w:t xml:space="preserve"> / Hemorragia</w:t>
            </w:r>
          </w:p>
          <w:p w14:paraId="3480A1F0" w14:textId="77777777" w:rsidR="00870C14" w:rsidRDefault="00006B53">
            <w:pPr>
              <w:numPr>
                <w:ilvl w:val="0"/>
                <w:numId w:val="77"/>
              </w:numPr>
              <w:spacing w:line="276" w:lineRule="auto"/>
              <w:jc w:val="both"/>
              <w:rPr>
                <w:rFonts w:ascii="Arial" w:eastAsia="Arial" w:hAnsi="Arial" w:cs="Arial"/>
                <w:color w:val="FF0000"/>
              </w:rPr>
            </w:pPr>
            <w:r>
              <w:rPr>
                <w:rFonts w:ascii="Arial" w:eastAsia="Arial" w:hAnsi="Arial" w:cs="Arial"/>
                <w:color w:val="FF0000"/>
              </w:rPr>
              <w:t>Doença Ulcerosa/ Perfuração</w:t>
            </w:r>
          </w:p>
          <w:p w14:paraId="3480A1F1" w14:textId="77777777" w:rsidR="00870C14" w:rsidRDefault="00006B53">
            <w:pPr>
              <w:numPr>
                <w:ilvl w:val="0"/>
                <w:numId w:val="77"/>
              </w:numPr>
              <w:spacing w:line="276" w:lineRule="auto"/>
              <w:jc w:val="both"/>
              <w:rPr>
                <w:rFonts w:ascii="Arial" w:eastAsia="Arial" w:hAnsi="Arial" w:cs="Arial"/>
                <w:color w:val="FF0000"/>
              </w:rPr>
            </w:pPr>
            <w:proofErr w:type="spellStart"/>
            <w:r>
              <w:rPr>
                <w:rFonts w:ascii="Arial" w:eastAsia="Arial" w:hAnsi="Arial" w:cs="Arial"/>
                <w:color w:val="FF0000"/>
              </w:rPr>
              <w:t>Colangiocarcinoma</w:t>
            </w:r>
            <w:proofErr w:type="spellEnd"/>
            <w:r>
              <w:rPr>
                <w:rFonts w:ascii="Arial" w:eastAsia="Arial" w:hAnsi="Arial" w:cs="Arial"/>
                <w:color w:val="FF0000"/>
              </w:rPr>
              <w:t xml:space="preserve"> / Obstrução das vias biliares</w:t>
            </w:r>
          </w:p>
          <w:p w14:paraId="3480A1F2" w14:textId="77777777" w:rsidR="00870C14" w:rsidRDefault="00006B53">
            <w:pPr>
              <w:numPr>
                <w:ilvl w:val="0"/>
                <w:numId w:val="77"/>
              </w:numPr>
              <w:spacing w:after="200" w:line="276" w:lineRule="auto"/>
              <w:jc w:val="both"/>
              <w:rPr>
                <w:rFonts w:ascii="Arial" w:eastAsia="Arial" w:hAnsi="Arial" w:cs="Arial"/>
                <w:color w:val="FF0000"/>
              </w:rPr>
            </w:pPr>
            <w:r>
              <w:rPr>
                <w:rFonts w:ascii="Arial" w:eastAsia="Arial" w:hAnsi="Arial" w:cs="Arial"/>
                <w:color w:val="FF0000"/>
              </w:rPr>
              <w:t>Doença celíaca / Linfoma</w:t>
            </w:r>
          </w:p>
          <w:p w14:paraId="3480A1F3" w14:textId="77777777" w:rsidR="00870C14" w:rsidRDefault="00870C14">
            <w:pPr>
              <w:ind w:left="720"/>
              <w:jc w:val="both"/>
              <w:rPr>
                <w:rFonts w:ascii="Arial" w:eastAsia="Arial" w:hAnsi="Arial" w:cs="Arial"/>
              </w:rPr>
            </w:pPr>
          </w:p>
        </w:tc>
      </w:tr>
      <w:tr w:rsidR="00870C14" w14:paraId="3480A1F7" w14:textId="77777777">
        <w:trPr>
          <w:trHeight w:val="284"/>
        </w:trPr>
        <w:tc>
          <w:tcPr>
            <w:tcW w:w="8720" w:type="dxa"/>
            <w:tcBorders>
              <w:bottom w:val="single" w:sz="4" w:space="0" w:color="000000"/>
            </w:tcBorders>
            <w:vAlign w:val="center"/>
          </w:tcPr>
          <w:p w14:paraId="3480A1F5" w14:textId="77777777" w:rsidR="00870C14" w:rsidRDefault="00870C14">
            <w:pPr>
              <w:jc w:val="both"/>
              <w:rPr>
                <w:rFonts w:ascii="Arial" w:eastAsia="Arial" w:hAnsi="Arial" w:cs="Arial"/>
              </w:rPr>
            </w:pPr>
          </w:p>
          <w:p w14:paraId="3480A1F6"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A1F9"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1F8" w14:textId="77777777" w:rsidR="00870C14" w:rsidRDefault="00006B53">
            <w:pPr>
              <w:jc w:val="both"/>
              <w:rPr>
                <w:rFonts w:ascii="Arial" w:eastAsia="Arial" w:hAnsi="Arial" w:cs="Arial"/>
              </w:rPr>
            </w:pPr>
            <w:r>
              <w:rPr>
                <w:rFonts w:ascii="Arial" w:eastAsia="Arial" w:hAnsi="Arial" w:cs="Arial"/>
              </w:rPr>
              <w:t>A</w:t>
            </w:r>
          </w:p>
        </w:tc>
      </w:tr>
      <w:tr w:rsidR="00870C14" w14:paraId="3480A1FB" w14:textId="77777777">
        <w:trPr>
          <w:trHeight w:val="284"/>
        </w:trPr>
        <w:tc>
          <w:tcPr>
            <w:tcW w:w="8720" w:type="dxa"/>
            <w:tcBorders>
              <w:top w:val="single" w:sz="4" w:space="0" w:color="000000"/>
            </w:tcBorders>
            <w:vAlign w:val="center"/>
          </w:tcPr>
          <w:p w14:paraId="3480A1FA" w14:textId="77777777" w:rsidR="00870C14" w:rsidRDefault="00870C14">
            <w:pPr>
              <w:jc w:val="both"/>
              <w:rPr>
                <w:rFonts w:ascii="Arial" w:eastAsia="Arial" w:hAnsi="Arial" w:cs="Arial"/>
              </w:rPr>
            </w:pPr>
          </w:p>
        </w:tc>
      </w:tr>
      <w:tr w:rsidR="00870C14" w14:paraId="3480A1FD" w14:textId="77777777">
        <w:trPr>
          <w:trHeight w:val="284"/>
        </w:trPr>
        <w:tc>
          <w:tcPr>
            <w:tcW w:w="8720" w:type="dxa"/>
            <w:tcBorders>
              <w:bottom w:val="single" w:sz="4" w:space="0" w:color="000000"/>
            </w:tcBorders>
            <w:vAlign w:val="center"/>
          </w:tcPr>
          <w:p w14:paraId="3480A1FC"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A1FF" w14:textId="77777777">
        <w:trPr>
          <w:trHeight w:val="992"/>
        </w:trPr>
        <w:tc>
          <w:tcPr>
            <w:tcW w:w="8720" w:type="dxa"/>
            <w:tcBorders>
              <w:top w:val="single" w:sz="4" w:space="0" w:color="000000"/>
              <w:left w:val="single" w:sz="4" w:space="0" w:color="000000"/>
              <w:bottom w:val="single" w:sz="4" w:space="0" w:color="000000"/>
              <w:right w:val="single" w:sz="4" w:space="0" w:color="000000"/>
            </w:tcBorders>
            <w:vAlign w:val="center"/>
          </w:tcPr>
          <w:p w14:paraId="3480A1FE" w14:textId="77777777" w:rsidR="00870C14" w:rsidRDefault="00006B53">
            <w:pPr>
              <w:jc w:val="both"/>
              <w:rPr>
                <w:rFonts w:ascii="Arial" w:eastAsia="Arial" w:hAnsi="Arial" w:cs="Arial"/>
              </w:rPr>
            </w:pPr>
            <w:r>
              <w:rPr>
                <w:rFonts w:ascii="Arial" w:eastAsia="Arial" w:hAnsi="Arial" w:cs="Arial"/>
              </w:rPr>
              <w:t xml:space="preserve">Paciente com quadro clássico de doença ulcerosa, com presença de fatores ambientais como tabagismo e </w:t>
            </w:r>
            <w:proofErr w:type="spellStart"/>
            <w:r>
              <w:rPr>
                <w:rFonts w:ascii="Arial" w:eastAsia="Arial" w:hAnsi="Arial" w:cs="Arial"/>
              </w:rPr>
              <w:t>aines</w:t>
            </w:r>
            <w:proofErr w:type="spellEnd"/>
            <w:r>
              <w:rPr>
                <w:rFonts w:ascii="Arial" w:eastAsia="Arial" w:hAnsi="Arial" w:cs="Arial"/>
              </w:rPr>
              <w:t xml:space="preserve">, que reduzem a formação de </w:t>
            </w:r>
            <w:proofErr w:type="spellStart"/>
            <w:r>
              <w:rPr>
                <w:rFonts w:ascii="Arial" w:eastAsia="Arial" w:hAnsi="Arial" w:cs="Arial"/>
              </w:rPr>
              <w:t>muoc</w:t>
            </w:r>
            <w:proofErr w:type="spellEnd"/>
            <w:r>
              <w:rPr>
                <w:rFonts w:ascii="Arial" w:eastAsia="Arial" w:hAnsi="Arial" w:cs="Arial"/>
              </w:rPr>
              <w:t>/bicarbonato facilitando o desenvolvimento da úlcera. A complicação mais comum é de hemorragia (15%) seguida de perfur</w:t>
            </w:r>
            <w:r>
              <w:rPr>
                <w:rFonts w:ascii="Arial" w:eastAsia="Arial" w:hAnsi="Arial" w:cs="Arial"/>
              </w:rPr>
              <w:t>ação (7%).</w:t>
            </w:r>
          </w:p>
        </w:tc>
      </w:tr>
      <w:tr w:rsidR="00870C14" w14:paraId="3480A201" w14:textId="77777777">
        <w:trPr>
          <w:trHeight w:val="284"/>
        </w:trPr>
        <w:tc>
          <w:tcPr>
            <w:tcW w:w="8720" w:type="dxa"/>
            <w:tcBorders>
              <w:top w:val="single" w:sz="4" w:space="0" w:color="000000"/>
            </w:tcBorders>
            <w:vAlign w:val="center"/>
          </w:tcPr>
          <w:p w14:paraId="3480A200" w14:textId="77777777" w:rsidR="00870C14" w:rsidRDefault="00870C14">
            <w:pPr>
              <w:jc w:val="both"/>
              <w:rPr>
                <w:rFonts w:ascii="Arial" w:eastAsia="Arial" w:hAnsi="Arial" w:cs="Arial"/>
              </w:rPr>
            </w:pPr>
          </w:p>
        </w:tc>
      </w:tr>
      <w:tr w:rsidR="00870C14" w14:paraId="3480A203" w14:textId="77777777">
        <w:trPr>
          <w:trHeight w:val="284"/>
        </w:trPr>
        <w:tc>
          <w:tcPr>
            <w:tcW w:w="8720" w:type="dxa"/>
            <w:tcBorders>
              <w:bottom w:val="single" w:sz="4" w:space="0" w:color="000000"/>
            </w:tcBorders>
            <w:vAlign w:val="center"/>
          </w:tcPr>
          <w:p w14:paraId="3480A202"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A205" w14:textId="77777777">
        <w:trPr>
          <w:trHeight w:val="875"/>
        </w:trPr>
        <w:tc>
          <w:tcPr>
            <w:tcW w:w="8720" w:type="dxa"/>
            <w:tcBorders>
              <w:top w:val="single" w:sz="4" w:space="0" w:color="000000"/>
              <w:left w:val="single" w:sz="4" w:space="0" w:color="000000"/>
              <w:bottom w:val="single" w:sz="4" w:space="0" w:color="000000"/>
              <w:right w:val="single" w:sz="4" w:space="0" w:color="000000"/>
            </w:tcBorders>
            <w:vAlign w:val="center"/>
          </w:tcPr>
          <w:p w14:paraId="3480A204" w14:textId="77777777" w:rsidR="00870C14" w:rsidRDefault="00006B53">
            <w:pPr>
              <w:jc w:val="both"/>
              <w:rPr>
                <w:rFonts w:ascii="Arial" w:eastAsia="Arial" w:hAnsi="Arial" w:cs="Arial"/>
              </w:rPr>
            </w:pPr>
            <w:r>
              <w:rPr>
                <w:rFonts w:ascii="Arial" w:eastAsia="Arial" w:hAnsi="Arial" w:cs="Arial"/>
              </w:rPr>
              <w:t xml:space="preserve">Tratado de Endoscopia Digestiva Diagnóstica e </w:t>
            </w:r>
            <w:proofErr w:type="spellStart"/>
            <w:r>
              <w:rPr>
                <w:rFonts w:ascii="Arial" w:eastAsia="Arial" w:hAnsi="Arial" w:cs="Arial"/>
              </w:rPr>
              <w:t>Terapeutica</w:t>
            </w:r>
            <w:proofErr w:type="spellEnd"/>
            <w:r>
              <w:rPr>
                <w:rFonts w:ascii="Arial" w:eastAsia="Arial" w:hAnsi="Arial" w:cs="Arial"/>
              </w:rPr>
              <w:t xml:space="preserve"> – Paulo Sakai 2 edição</w:t>
            </w:r>
          </w:p>
        </w:tc>
      </w:tr>
    </w:tbl>
    <w:p w14:paraId="3480A206" w14:textId="77777777" w:rsidR="00870C14" w:rsidRDefault="00870C14">
      <w:pPr>
        <w:spacing w:after="0"/>
        <w:jc w:val="center"/>
        <w:rPr>
          <w:rFonts w:ascii="Arial" w:eastAsia="Arial" w:hAnsi="Arial" w:cs="Arial"/>
          <w:b/>
          <w:sz w:val="24"/>
          <w:szCs w:val="24"/>
        </w:rPr>
      </w:pPr>
    </w:p>
    <w:p w14:paraId="3480A207" w14:textId="77777777" w:rsidR="00870C14" w:rsidRDefault="00870C14"/>
    <w:p w14:paraId="3480A208"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209"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20A" w14:textId="77777777" w:rsidR="00870C14" w:rsidRDefault="00870C14">
      <w:pPr>
        <w:jc w:val="center"/>
        <w:rPr>
          <w:rFonts w:ascii="Arial" w:eastAsia="Arial" w:hAnsi="Arial" w:cs="Arial"/>
          <w:b/>
          <w:sz w:val="20"/>
          <w:szCs w:val="20"/>
        </w:rPr>
      </w:pPr>
    </w:p>
    <w:p w14:paraId="3480A20B"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tbl>
      <w:tblPr>
        <w:tblStyle w:val="affff7"/>
        <w:tblW w:w="8720" w:type="dxa"/>
        <w:tblLayout w:type="fixed"/>
        <w:tblLook w:val="0000" w:firstRow="0" w:lastRow="0" w:firstColumn="0" w:lastColumn="0" w:noHBand="0" w:noVBand="0"/>
      </w:tblPr>
      <w:tblGrid>
        <w:gridCol w:w="8720"/>
      </w:tblGrid>
      <w:tr w:rsidR="00870C14" w14:paraId="3480A20D" w14:textId="77777777">
        <w:trPr>
          <w:trHeight w:val="284"/>
        </w:trPr>
        <w:tc>
          <w:tcPr>
            <w:tcW w:w="8720" w:type="dxa"/>
            <w:tcBorders>
              <w:bottom w:val="single" w:sz="4" w:space="0" w:color="000000"/>
            </w:tcBorders>
          </w:tcPr>
          <w:p w14:paraId="3480A20C"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A20F" w14:textId="77777777">
        <w:trPr>
          <w:trHeight w:val="284"/>
        </w:trPr>
        <w:tc>
          <w:tcPr>
            <w:tcW w:w="8720" w:type="dxa"/>
            <w:tcBorders>
              <w:top w:val="single" w:sz="4" w:space="0" w:color="000000"/>
              <w:left w:val="single" w:sz="4" w:space="0" w:color="000000"/>
              <w:bottom w:val="single" w:sz="4" w:space="0" w:color="000000"/>
              <w:right w:val="single" w:sz="4" w:space="0" w:color="000000"/>
            </w:tcBorders>
          </w:tcPr>
          <w:p w14:paraId="3480A20E" w14:textId="77777777" w:rsidR="00870C14" w:rsidRDefault="00006B53">
            <w:pPr>
              <w:jc w:val="both"/>
              <w:rPr>
                <w:rFonts w:ascii="Arial" w:eastAsia="Arial" w:hAnsi="Arial" w:cs="Arial"/>
              </w:rPr>
            </w:pPr>
            <w:r>
              <w:rPr>
                <w:rFonts w:ascii="Arial" w:eastAsia="Arial" w:hAnsi="Arial" w:cs="Arial"/>
              </w:rPr>
              <w:t>Universidade do Planalto Catarinense - UNIPLAC</w:t>
            </w:r>
          </w:p>
        </w:tc>
      </w:tr>
      <w:tr w:rsidR="00870C14" w14:paraId="3480A211" w14:textId="77777777">
        <w:trPr>
          <w:trHeight w:val="258"/>
        </w:trPr>
        <w:tc>
          <w:tcPr>
            <w:tcW w:w="8720" w:type="dxa"/>
            <w:tcBorders>
              <w:bottom w:val="single" w:sz="4" w:space="0" w:color="000000"/>
            </w:tcBorders>
            <w:vAlign w:val="center"/>
          </w:tcPr>
          <w:p w14:paraId="3480A210"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A213"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212" w14:textId="77777777" w:rsidR="00870C14" w:rsidRDefault="00006B53">
            <w:pPr>
              <w:spacing w:before="120" w:after="120"/>
              <w:jc w:val="both"/>
              <w:rPr>
                <w:rFonts w:ascii="Arial" w:eastAsia="Arial" w:hAnsi="Arial" w:cs="Arial"/>
              </w:rPr>
            </w:pPr>
            <w:r>
              <w:rPr>
                <w:rFonts w:ascii="Arial" w:eastAsia="Arial" w:hAnsi="Arial" w:cs="Arial"/>
              </w:rPr>
              <w:t>CLÍNICA MÉDICA – Obesidade e Hiperlipemias – Alessandro Iglesias</w:t>
            </w:r>
          </w:p>
        </w:tc>
      </w:tr>
      <w:tr w:rsidR="00870C14" w14:paraId="3480A215" w14:textId="77777777">
        <w:trPr>
          <w:trHeight w:val="125"/>
        </w:trPr>
        <w:tc>
          <w:tcPr>
            <w:tcW w:w="8720" w:type="dxa"/>
            <w:tcBorders>
              <w:top w:val="single" w:sz="4" w:space="0" w:color="000000"/>
            </w:tcBorders>
            <w:vAlign w:val="center"/>
          </w:tcPr>
          <w:p w14:paraId="3480A214" w14:textId="77777777" w:rsidR="00870C14" w:rsidRDefault="00870C14">
            <w:pPr>
              <w:jc w:val="both"/>
              <w:rPr>
                <w:rFonts w:ascii="Arial" w:eastAsia="Arial" w:hAnsi="Arial" w:cs="Arial"/>
              </w:rPr>
            </w:pPr>
          </w:p>
        </w:tc>
      </w:tr>
      <w:tr w:rsidR="00870C14" w14:paraId="3480A217" w14:textId="77777777">
        <w:trPr>
          <w:trHeight w:val="284"/>
        </w:trPr>
        <w:tc>
          <w:tcPr>
            <w:tcW w:w="8720" w:type="dxa"/>
            <w:tcBorders>
              <w:bottom w:val="single" w:sz="4" w:space="0" w:color="000000"/>
            </w:tcBorders>
            <w:vAlign w:val="center"/>
          </w:tcPr>
          <w:p w14:paraId="3480A216"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A220" w14:textId="77777777">
        <w:trPr>
          <w:trHeight w:val="2350"/>
        </w:trPr>
        <w:tc>
          <w:tcPr>
            <w:tcW w:w="8720" w:type="dxa"/>
            <w:tcBorders>
              <w:top w:val="single" w:sz="4" w:space="0" w:color="000000"/>
              <w:left w:val="single" w:sz="4" w:space="0" w:color="000000"/>
              <w:bottom w:val="single" w:sz="4" w:space="0" w:color="000000"/>
              <w:right w:val="single" w:sz="4" w:space="0" w:color="000000"/>
            </w:tcBorders>
            <w:vAlign w:val="center"/>
          </w:tcPr>
          <w:p w14:paraId="3480A218" w14:textId="77777777" w:rsidR="00870C14" w:rsidRDefault="00870C14">
            <w:pPr>
              <w:shd w:val="clear" w:color="auto" w:fill="FFFFFF"/>
              <w:rPr>
                <w:rFonts w:ascii="Arial" w:eastAsia="Arial" w:hAnsi="Arial" w:cs="Arial"/>
                <w:color w:val="222222"/>
                <w:sz w:val="24"/>
                <w:szCs w:val="24"/>
              </w:rPr>
            </w:pPr>
          </w:p>
          <w:p w14:paraId="3480A219" w14:textId="77777777" w:rsidR="00870C14" w:rsidRDefault="00006B53">
            <w:pPr>
              <w:spacing w:line="276" w:lineRule="auto"/>
              <w:ind w:left="720"/>
              <w:jc w:val="both"/>
              <w:rPr>
                <w:rFonts w:ascii="Arial" w:eastAsia="Arial" w:hAnsi="Arial" w:cs="Arial"/>
                <w:color w:val="FF0000"/>
              </w:rPr>
            </w:pPr>
            <w:r>
              <w:rPr>
                <w:rFonts w:ascii="Arial" w:eastAsia="Arial" w:hAnsi="Arial" w:cs="Arial"/>
                <w:color w:val="FF0000"/>
              </w:rPr>
              <w:t>Paciente masculino de 59 anos, teve infarto agudo do miocárdio há 10 anos, evoluiu com insuficiência cardíaca congestivo com fração de ejeção do Ventrículo Esquerdo aferida em 29%. Foi submetido a cineangiocoronariografia há 1 mês que mostrou lesões estenó</w:t>
            </w:r>
            <w:r>
              <w:rPr>
                <w:rFonts w:ascii="Arial" w:eastAsia="Arial" w:hAnsi="Arial" w:cs="Arial"/>
                <w:color w:val="FF0000"/>
              </w:rPr>
              <w:t xml:space="preserve">ticas ateroscleróticas de grau acentuado em terço proximal da Coronária Circunflexa e do ramo Descendente Anterior da Coronária Esquerda. Para este paciente, a meta </w:t>
            </w:r>
            <w:proofErr w:type="gramStart"/>
            <w:r>
              <w:rPr>
                <w:rFonts w:ascii="Arial" w:eastAsia="Arial" w:hAnsi="Arial" w:cs="Arial"/>
                <w:color w:val="FF0000"/>
              </w:rPr>
              <w:t xml:space="preserve">de </w:t>
            </w:r>
            <w:r>
              <w:rPr>
                <w:rFonts w:ascii="Arial" w:eastAsia="Arial" w:hAnsi="Arial" w:cs="Arial"/>
                <w:color w:val="FF0000"/>
              </w:rPr>
              <w:t xml:space="preserve"> LDL</w:t>
            </w:r>
            <w:proofErr w:type="gramEnd"/>
            <w:r>
              <w:rPr>
                <w:rFonts w:ascii="Arial" w:eastAsia="Arial" w:hAnsi="Arial" w:cs="Arial"/>
                <w:color w:val="FF0000"/>
              </w:rPr>
              <w:t xml:space="preserve"> colesterol  deve ser abaixo de</w:t>
            </w:r>
            <w:r>
              <w:rPr>
                <w:rFonts w:ascii="Arial" w:eastAsia="Arial" w:hAnsi="Arial" w:cs="Arial"/>
                <w:color w:val="FF0000"/>
              </w:rPr>
              <w:t xml:space="preserve">: </w:t>
            </w:r>
          </w:p>
          <w:p w14:paraId="3480A21A" w14:textId="77777777" w:rsidR="00870C14" w:rsidRDefault="00006B53">
            <w:pPr>
              <w:spacing w:line="276" w:lineRule="auto"/>
              <w:ind w:left="720"/>
              <w:rPr>
                <w:rFonts w:ascii="Arial" w:eastAsia="Arial" w:hAnsi="Arial" w:cs="Arial"/>
                <w:b/>
                <w:color w:val="FF0000"/>
              </w:rPr>
            </w:pPr>
            <w:r>
              <w:rPr>
                <w:rFonts w:ascii="Arial" w:eastAsia="Arial" w:hAnsi="Arial" w:cs="Arial"/>
                <w:b/>
                <w:color w:val="FF0000"/>
              </w:rPr>
              <w:t>a) 50 mg%</w:t>
            </w:r>
          </w:p>
          <w:p w14:paraId="3480A21B" w14:textId="77777777" w:rsidR="00870C14" w:rsidRDefault="00006B53">
            <w:pPr>
              <w:spacing w:line="276" w:lineRule="auto"/>
              <w:ind w:left="720"/>
              <w:rPr>
                <w:rFonts w:ascii="Arial" w:eastAsia="Arial" w:hAnsi="Arial" w:cs="Arial"/>
                <w:color w:val="FF0000"/>
              </w:rPr>
            </w:pPr>
            <w:r>
              <w:rPr>
                <w:rFonts w:ascii="Arial" w:eastAsia="Arial" w:hAnsi="Arial" w:cs="Arial"/>
                <w:color w:val="FF0000"/>
              </w:rPr>
              <w:t>b) 70 mg%</w:t>
            </w:r>
          </w:p>
          <w:p w14:paraId="3480A21C" w14:textId="77777777" w:rsidR="00870C14" w:rsidRDefault="00006B53">
            <w:pPr>
              <w:spacing w:line="276" w:lineRule="auto"/>
              <w:ind w:left="720"/>
              <w:rPr>
                <w:rFonts w:ascii="Arial" w:eastAsia="Arial" w:hAnsi="Arial" w:cs="Arial"/>
                <w:color w:val="FF0000"/>
              </w:rPr>
            </w:pPr>
            <w:r>
              <w:rPr>
                <w:rFonts w:ascii="Arial" w:eastAsia="Arial" w:hAnsi="Arial" w:cs="Arial"/>
                <w:color w:val="FF0000"/>
              </w:rPr>
              <w:t>c) 100 mg%</w:t>
            </w:r>
          </w:p>
          <w:p w14:paraId="3480A21D" w14:textId="77777777" w:rsidR="00870C14" w:rsidRDefault="00006B53">
            <w:pPr>
              <w:spacing w:line="276" w:lineRule="auto"/>
              <w:ind w:left="720"/>
              <w:rPr>
                <w:rFonts w:ascii="Arial" w:eastAsia="Arial" w:hAnsi="Arial" w:cs="Arial"/>
                <w:color w:val="FF0000"/>
              </w:rPr>
            </w:pPr>
            <w:r>
              <w:rPr>
                <w:rFonts w:ascii="Arial" w:eastAsia="Arial" w:hAnsi="Arial" w:cs="Arial"/>
                <w:color w:val="FF0000"/>
              </w:rPr>
              <w:t>d) 130 mg%</w:t>
            </w:r>
          </w:p>
          <w:p w14:paraId="3480A21E" w14:textId="77777777" w:rsidR="00870C14" w:rsidRDefault="00006B53">
            <w:pPr>
              <w:spacing w:line="276" w:lineRule="auto"/>
              <w:ind w:left="720"/>
              <w:rPr>
                <w:rFonts w:ascii="Arial" w:eastAsia="Arial" w:hAnsi="Arial" w:cs="Arial"/>
                <w:color w:val="FF0000"/>
              </w:rPr>
            </w:pPr>
            <w:r>
              <w:rPr>
                <w:rFonts w:ascii="Arial" w:eastAsia="Arial" w:hAnsi="Arial" w:cs="Arial"/>
                <w:color w:val="FF0000"/>
              </w:rPr>
              <w:t>e) 160 mg%</w:t>
            </w:r>
          </w:p>
          <w:p w14:paraId="3480A21F" w14:textId="77777777" w:rsidR="00870C14" w:rsidRDefault="00870C14">
            <w:pPr>
              <w:spacing w:after="200" w:line="276" w:lineRule="auto"/>
              <w:ind w:left="720"/>
              <w:rPr>
                <w:rFonts w:ascii="Arial" w:eastAsia="Arial" w:hAnsi="Arial" w:cs="Arial"/>
                <w:color w:val="000000"/>
              </w:rPr>
            </w:pPr>
          </w:p>
        </w:tc>
      </w:tr>
      <w:tr w:rsidR="00870C14" w14:paraId="3480A222" w14:textId="77777777">
        <w:trPr>
          <w:trHeight w:val="482"/>
        </w:trPr>
        <w:tc>
          <w:tcPr>
            <w:tcW w:w="8720" w:type="dxa"/>
            <w:tcBorders>
              <w:bottom w:val="single" w:sz="4" w:space="0" w:color="000000"/>
            </w:tcBorders>
            <w:vAlign w:val="center"/>
          </w:tcPr>
          <w:p w14:paraId="3480A221" w14:textId="77777777" w:rsidR="00870C14" w:rsidRDefault="00006B53">
            <w:pPr>
              <w:jc w:val="both"/>
              <w:rPr>
                <w:rFonts w:ascii="Arial" w:eastAsia="Arial" w:hAnsi="Arial" w:cs="Arial"/>
              </w:rPr>
            </w:pPr>
            <w:r>
              <w:rPr>
                <w:rFonts w:ascii="Arial" w:eastAsia="Arial" w:hAnsi="Arial" w:cs="Arial"/>
              </w:rPr>
              <w:lastRenderedPageBreak/>
              <w:t>RESPOSTA CORRETA</w:t>
            </w:r>
          </w:p>
        </w:tc>
      </w:tr>
      <w:tr w:rsidR="00870C14" w14:paraId="3480A225" w14:textId="77777777">
        <w:trPr>
          <w:trHeight w:val="507"/>
        </w:trPr>
        <w:tc>
          <w:tcPr>
            <w:tcW w:w="8720" w:type="dxa"/>
            <w:tcBorders>
              <w:top w:val="single" w:sz="4" w:space="0" w:color="000000"/>
              <w:left w:val="single" w:sz="4" w:space="0" w:color="000000"/>
              <w:bottom w:val="single" w:sz="4" w:space="0" w:color="000000"/>
              <w:right w:val="single" w:sz="4" w:space="0" w:color="000000"/>
            </w:tcBorders>
            <w:vAlign w:val="center"/>
          </w:tcPr>
          <w:p w14:paraId="3480A223" w14:textId="77777777" w:rsidR="00870C14" w:rsidRDefault="00006B53">
            <w:pPr>
              <w:jc w:val="both"/>
              <w:rPr>
                <w:rFonts w:ascii="Arial" w:eastAsia="Arial" w:hAnsi="Arial" w:cs="Arial"/>
                <w:b/>
              </w:rPr>
            </w:pPr>
            <w:r>
              <w:rPr>
                <w:rFonts w:ascii="Arial" w:eastAsia="Arial" w:hAnsi="Arial" w:cs="Arial"/>
              </w:rPr>
              <w:t xml:space="preserve"> A:</w:t>
            </w:r>
            <w:r>
              <w:rPr>
                <w:rFonts w:ascii="Arial" w:eastAsia="Arial" w:hAnsi="Arial" w:cs="Arial"/>
                <w:b/>
              </w:rPr>
              <w:t xml:space="preserve"> </w:t>
            </w:r>
          </w:p>
          <w:p w14:paraId="3480A224" w14:textId="77777777" w:rsidR="00870C14" w:rsidRDefault="00870C14">
            <w:pPr>
              <w:jc w:val="both"/>
              <w:rPr>
                <w:rFonts w:ascii="Arial" w:eastAsia="Arial" w:hAnsi="Arial" w:cs="Arial"/>
              </w:rPr>
            </w:pPr>
          </w:p>
        </w:tc>
      </w:tr>
      <w:tr w:rsidR="00870C14" w14:paraId="3480A227" w14:textId="77777777">
        <w:trPr>
          <w:trHeight w:val="200"/>
        </w:trPr>
        <w:tc>
          <w:tcPr>
            <w:tcW w:w="8720" w:type="dxa"/>
            <w:tcBorders>
              <w:top w:val="single" w:sz="4" w:space="0" w:color="000000"/>
            </w:tcBorders>
            <w:vAlign w:val="center"/>
          </w:tcPr>
          <w:p w14:paraId="3480A226" w14:textId="77777777" w:rsidR="00870C14" w:rsidRDefault="00870C14">
            <w:pPr>
              <w:jc w:val="both"/>
              <w:rPr>
                <w:rFonts w:ascii="Arial" w:eastAsia="Arial" w:hAnsi="Arial" w:cs="Arial"/>
              </w:rPr>
            </w:pPr>
          </w:p>
        </w:tc>
      </w:tr>
      <w:tr w:rsidR="00870C14" w14:paraId="3480A229" w14:textId="77777777">
        <w:trPr>
          <w:trHeight w:val="458"/>
        </w:trPr>
        <w:tc>
          <w:tcPr>
            <w:tcW w:w="8720" w:type="dxa"/>
            <w:tcBorders>
              <w:bottom w:val="single" w:sz="4" w:space="0" w:color="000000"/>
            </w:tcBorders>
            <w:vAlign w:val="center"/>
          </w:tcPr>
          <w:p w14:paraId="3480A228"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A22B" w14:textId="77777777">
        <w:trPr>
          <w:trHeight w:val="1569"/>
        </w:trPr>
        <w:tc>
          <w:tcPr>
            <w:tcW w:w="8720" w:type="dxa"/>
            <w:tcBorders>
              <w:top w:val="single" w:sz="4" w:space="0" w:color="000000"/>
              <w:left w:val="single" w:sz="4" w:space="0" w:color="000000"/>
              <w:bottom w:val="single" w:sz="4" w:space="0" w:color="000000"/>
              <w:right w:val="single" w:sz="4" w:space="0" w:color="000000"/>
            </w:tcBorders>
            <w:vAlign w:val="center"/>
          </w:tcPr>
          <w:p w14:paraId="3480A22A" w14:textId="77777777" w:rsidR="00870C14" w:rsidRDefault="00006B53">
            <w:pPr>
              <w:shd w:val="clear" w:color="auto" w:fill="FFFFFF"/>
              <w:rPr>
                <w:rFonts w:ascii="Arial" w:eastAsia="Arial" w:hAnsi="Arial" w:cs="Arial"/>
              </w:rPr>
            </w:pPr>
            <w:r>
              <w:rPr>
                <w:rFonts w:ascii="Arial" w:eastAsia="Arial" w:hAnsi="Arial" w:cs="Arial"/>
              </w:rPr>
              <w:t xml:space="preserve">Segundo a </w:t>
            </w:r>
            <w:r>
              <w:rPr>
                <w:rFonts w:ascii="Arial" w:eastAsia="Arial" w:hAnsi="Arial" w:cs="Arial"/>
                <w:color w:val="222222"/>
                <w:sz w:val="24"/>
                <w:szCs w:val="24"/>
              </w:rPr>
              <w:t>Atualização da Diretriz de Prevenção Cardiovascular da Sociedade Brasileira de Cardiologia – 2019, essa é considerada a meta máxima.</w:t>
            </w:r>
          </w:p>
        </w:tc>
      </w:tr>
      <w:tr w:rsidR="00870C14" w14:paraId="3480A22D" w14:textId="77777777">
        <w:trPr>
          <w:trHeight w:val="200"/>
        </w:trPr>
        <w:tc>
          <w:tcPr>
            <w:tcW w:w="8720" w:type="dxa"/>
            <w:tcBorders>
              <w:top w:val="single" w:sz="4" w:space="0" w:color="000000"/>
            </w:tcBorders>
            <w:vAlign w:val="center"/>
          </w:tcPr>
          <w:p w14:paraId="3480A22C" w14:textId="77777777" w:rsidR="00870C14" w:rsidRDefault="00870C14">
            <w:pPr>
              <w:jc w:val="both"/>
              <w:rPr>
                <w:rFonts w:ascii="Arial" w:eastAsia="Arial" w:hAnsi="Arial" w:cs="Arial"/>
              </w:rPr>
            </w:pPr>
          </w:p>
        </w:tc>
      </w:tr>
      <w:tr w:rsidR="00870C14" w14:paraId="3480A22F" w14:textId="77777777">
        <w:trPr>
          <w:trHeight w:val="284"/>
        </w:trPr>
        <w:tc>
          <w:tcPr>
            <w:tcW w:w="8720" w:type="dxa"/>
            <w:tcBorders>
              <w:bottom w:val="single" w:sz="4" w:space="0" w:color="000000"/>
            </w:tcBorders>
            <w:vAlign w:val="center"/>
          </w:tcPr>
          <w:p w14:paraId="3480A22E"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A232" w14:textId="77777777">
        <w:trPr>
          <w:trHeight w:val="539"/>
        </w:trPr>
        <w:tc>
          <w:tcPr>
            <w:tcW w:w="8720" w:type="dxa"/>
            <w:tcBorders>
              <w:top w:val="single" w:sz="4" w:space="0" w:color="000000"/>
              <w:left w:val="single" w:sz="4" w:space="0" w:color="000000"/>
              <w:bottom w:val="single" w:sz="4" w:space="0" w:color="000000"/>
              <w:right w:val="single" w:sz="4" w:space="0" w:color="000000"/>
            </w:tcBorders>
            <w:vAlign w:val="center"/>
          </w:tcPr>
          <w:p w14:paraId="3480A230" w14:textId="77777777" w:rsidR="00870C14" w:rsidRDefault="00006B53">
            <w:pPr>
              <w:spacing w:after="200" w:line="276" w:lineRule="auto"/>
              <w:ind w:left="720"/>
              <w:rPr>
                <w:rFonts w:ascii="Arial" w:eastAsia="Arial" w:hAnsi="Arial" w:cs="Arial"/>
                <w:color w:val="222222"/>
                <w:sz w:val="24"/>
                <w:szCs w:val="24"/>
              </w:rPr>
            </w:pPr>
            <w:r>
              <w:rPr>
                <w:rFonts w:ascii="Arial" w:eastAsia="Arial" w:hAnsi="Arial" w:cs="Arial"/>
                <w:color w:val="222222"/>
                <w:sz w:val="24"/>
                <w:szCs w:val="24"/>
              </w:rPr>
              <w:t>Referência: “Atualização da Diretriz de Prevenção Cardiovascular da Sociedade Brasileira de Cardiologia – 2019”</w:t>
            </w:r>
          </w:p>
          <w:p w14:paraId="3480A231" w14:textId="77777777" w:rsidR="00870C14" w:rsidRDefault="00870C14">
            <w:pPr>
              <w:rPr>
                <w:rFonts w:ascii="Arial" w:eastAsia="Arial" w:hAnsi="Arial" w:cs="Arial"/>
              </w:rPr>
            </w:pPr>
          </w:p>
        </w:tc>
      </w:tr>
    </w:tbl>
    <w:p w14:paraId="3480A233" w14:textId="77777777" w:rsidR="00870C14" w:rsidRDefault="00870C14"/>
    <w:p w14:paraId="3480A234"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235"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236" w14:textId="77777777" w:rsidR="00870C14" w:rsidRDefault="00870C14">
      <w:pPr>
        <w:jc w:val="center"/>
        <w:rPr>
          <w:rFonts w:ascii="Arial" w:eastAsia="Arial" w:hAnsi="Arial" w:cs="Arial"/>
          <w:b/>
          <w:sz w:val="20"/>
          <w:szCs w:val="20"/>
        </w:rPr>
      </w:pPr>
    </w:p>
    <w:p w14:paraId="3480A237"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238" w14:textId="77777777" w:rsidR="00870C14" w:rsidRDefault="00870C14">
      <w:pPr>
        <w:rPr>
          <w:rFonts w:ascii="Arial" w:eastAsia="Arial" w:hAnsi="Arial" w:cs="Arial"/>
          <w:sz w:val="20"/>
          <w:szCs w:val="20"/>
        </w:rPr>
      </w:pPr>
    </w:p>
    <w:tbl>
      <w:tblPr>
        <w:tblStyle w:val="affff8"/>
        <w:tblW w:w="8720" w:type="dxa"/>
        <w:tblLayout w:type="fixed"/>
        <w:tblLook w:val="0000" w:firstRow="0" w:lastRow="0" w:firstColumn="0" w:lastColumn="0" w:noHBand="0" w:noVBand="0"/>
      </w:tblPr>
      <w:tblGrid>
        <w:gridCol w:w="8720"/>
      </w:tblGrid>
      <w:tr w:rsidR="00870C14" w14:paraId="3480A23A" w14:textId="77777777">
        <w:trPr>
          <w:trHeight w:val="284"/>
        </w:trPr>
        <w:tc>
          <w:tcPr>
            <w:tcW w:w="8720" w:type="dxa"/>
            <w:tcBorders>
              <w:bottom w:val="single" w:sz="4" w:space="0" w:color="000000"/>
            </w:tcBorders>
          </w:tcPr>
          <w:p w14:paraId="3480A239"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A23C" w14:textId="77777777">
        <w:trPr>
          <w:trHeight w:val="284"/>
        </w:trPr>
        <w:tc>
          <w:tcPr>
            <w:tcW w:w="8720" w:type="dxa"/>
            <w:tcBorders>
              <w:top w:val="single" w:sz="4" w:space="0" w:color="000000"/>
              <w:left w:val="single" w:sz="4" w:space="0" w:color="000000"/>
              <w:bottom w:val="single" w:sz="4" w:space="0" w:color="000000"/>
              <w:right w:val="single" w:sz="4" w:space="0" w:color="000000"/>
            </w:tcBorders>
          </w:tcPr>
          <w:p w14:paraId="3480A23B" w14:textId="77777777" w:rsidR="00870C14" w:rsidRDefault="00006B53">
            <w:pPr>
              <w:jc w:val="both"/>
              <w:rPr>
                <w:rFonts w:ascii="Arial" w:eastAsia="Arial" w:hAnsi="Arial" w:cs="Arial"/>
              </w:rPr>
            </w:pPr>
            <w:r>
              <w:rPr>
                <w:rFonts w:ascii="Arial" w:eastAsia="Arial" w:hAnsi="Arial" w:cs="Arial"/>
              </w:rPr>
              <w:t>Universidade do Planalto Catarinense - UNIPLAC</w:t>
            </w:r>
          </w:p>
        </w:tc>
      </w:tr>
      <w:tr w:rsidR="00870C14" w14:paraId="3480A23F" w14:textId="77777777">
        <w:trPr>
          <w:trHeight w:val="284"/>
        </w:trPr>
        <w:tc>
          <w:tcPr>
            <w:tcW w:w="8720" w:type="dxa"/>
            <w:tcBorders>
              <w:bottom w:val="single" w:sz="4" w:space="0" w:color="000000"/>
            </w:tcBorders>
            <w:vAlign w:val="center"/>
          </w:tcPr>
          <w:p w14:paraId="3480A23D" w14:textId="77777777" w:rsidR="00870C14" w:rsidRDefault="00870C14">
            <w:pPr>
              <w:jc w:val="both"/>
              <w:rPr>
                <w:rFonts w:ascii="Arial" w:eastAsia="Arial" w:hAnsi="Arial" w:cs="Arial"/>
              </w:rPr>
            </w:pPr>
          </w:p>
          <w:p w14:paraId="3480A23E"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A241"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240" w14:textId="77777777" w:rsidR="00870C14" w:rsidRDefault="00006B53">
            <w:pPr>
              <w:jc w:val="both"/>
              <w:rPr>
                <w:rFonts w:ascii="Arial" w:eastAsia="Arial" w:hAnsi="Arial" w:cs="Arial"/>
              </w:rPr>
            </w:pPr>
            <w:r>
              <w:rPr>
                <w:rFonts w:ascii="Arial" w:eastAsia="Arial" w:hAnsi="Arial" w:cs="Arial"/>
              </w:rPr>
              <w:t xml:space="preserve">CLÍNICA MÉDICA Dermatologia – Infecções agudas e crônicas da pele – Autor: Bruna </w:t>
            </w:r>
            <w:proofErr w:type="spellStart"/>
            <w:r>
              <w:rPr>
                <w:rFonts w:ascii="Arial" w:eastAsia="Arial" w:hAnsi="Arial" w:cs="Arial"/>
              </w:rPr>
              <w:t>Paninson</w:t>
            </w:r>
            <w:proofErr w:type="spellEnd"/>
            <w:r>
              <w:rPr>
                <w:rFonts w:ascii="Arial" w:eastAsia="Arial" w:hAnsi="Arial" w:cs="Arial"/>
              </w:rPr>
              <w:t xml:space="preserve"> </w:t>
            </w:r>
          </w:p>
        </w:tc>
      </w:tr>
      <w:tr w:rsidR="00870C14" w14:paraId="3480A243" w14:textId="77777777">
        <w:trPr>
          <w:trHeight w:val="284"/>
        </w:trPr>
        <w:tc>
          <w:tcPr>
            <w:tcW w:w="8720" w:type="dxa"/>
            <w:tcBorders>
              <w:top w:val="single" w:sz="4" w:space="0" w:color="000000"/>
            </w:tcBorders>
            <w:vAlign w:val="center"/>
          </w:tcPr>
          <w:p w14:paraId="3480A242" w14:textId="77777777" w:rsidR="00870C14" w:rsidRDefault="00870C14">
            <w:pPr>
              <w:jc w:val="both"/>
              <w:rPr>
                <w:rFonts w:ascii="Arial" w:eastAsia="Arial" w:hAnsi="Arial" w:cs="Arial"/>
              </w:rPr>
            </w:pPr>
          </w:p>
        </w:tc>
      </w:tr>
      <w:tr w:rsidR="00870C14" w14:paraId="3480A245" w14:textId="77777777">
        <w:trPr>
          <w:trHeight w:val="284"/>
        </w:trPr>
        <w:tc>
          <w:tcPr>
            <w:tcW w:w="8720" w:type="dxa"/>
            <w:tcBorders>
              <w:bottom w:val="single" w:sz="4" w:space="0" w:color="000000"/>
            </w:tcBorders>
            <w:vAlign w:val="center"/>
          </w:tcPr>
          <w:p w14:paraId="3480A244"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A24D" w14:textId="77777777">
        <w:trPr>
          <w:trHeight w:val="2350"/>
        </w:trPr>
        <w:tc>
          <w:tcPr>
            <w:tcW w:w="8720" w:type="dxa"/>
            <w:tcBorders>
              <w:top w:val="single" w:sz="4" w:space="0" w:color="000000"/>
              <w:left w:val="single" w:sz="4" w:space="0" w:color="000000"/>
              <w:bottom w:val="single" w:sz="4" w:space="0" w:color="000000"/>
              <w:right w:val="single" w:sz="4" w:space="0" w:color="000000"/>
            </w:tcBorders>
            <w:vAlign w:val="center"/>
          </w:tcPr>
          <w:p w14:paraId="3480A246" w14:textId="77777777" w:rsidR="00870C14" w:rsidRDefault="00006B53">
            <w:pPr>
              <w:jc w:val="both"/>
              <w:rPr>
                <w:rFonts w:ascii="Arial" w:eastAsia="Arial" w:hAnsi="Arial" w:cs="Arial"/>
              </w:rPr>
            </w:pPr>
            <w:r>
              <w:rPr>
                <w:rFonts w:ascii="Arial" w:eastAsia="Arial" w:hAnsi="Arial" w:cs="Arial"/>
              </w:rPr>
              <w:t xml:space="preserve">Criança do sexo masculino, 6 anos, apresenta quadro de febre, </w:t>
            </w:r>
            <w:proofErr w:type="gramStart"/>
            <w:r>
              <w:rPr>
                <w:rFonts w:ascii="Arial" w:eastAsia="Arial" w:hAnsi="Arial" w:cs="Arial"/>
              </w:rPr>
              <w:t>mal estar</w:t>
            </w:r>
            <w:proofErr w:type="gramEnd"/>
            <w:r>
              <w:rPr>
                <w:rFonts w:ascii="Arial" w:eastAsia="Arial" w:hAnsi="Arial" w:cs="Arial"/>
              </w:rPr>
              <w:t>, hiporexia, associada a eritema e crostas amareladas ao redor do nariz e boca. De acordo com o caso e sua principal hipótese diagnóstica, assinale a alternativa correta.</w:t>
            </w:r>
          </w:p>
          <w:p w14:paraId="3480A247" w14:textId="77777777" w:rsidR="00870C14" w:rsidRDefault="00006B53">
            <w:pPr>
              <w:jc w:val="both"/>
              <w:rPr>
                <w:rFonts w:ascii="Arial" w:eastAsia="Arial" w:hAnsi="Arial" w:cs="Arial"/>
              </w:rPr>
            </w:pPr>
            <w:r>
              <w:rPr>
                <w:rFonts w:ascii="Arial" w:eastAsia="Arial" w:hAnsi="Arial" w:cs="Arial"/>
              </w:rPr>
              <w:t xml:space="preserve">a) </w:t>
            </w:r>
            <w:r>
              <w:rPr>
                <w:rFonts w:ascii="Arial" w:eastAsia="Arial" w:hAnsi="Arial" w:cs="Arial"/>
                <w:b/>
              </w:rPr>
              <w:t>O período l</w:t>
            </w:r>
            <w:r>
              <w:rPr>
                <w:rFonts w:ascii="Arial" w:eastAsia="Arial" w:hAnsi="Arial" w:cs="Arial"/>
                <w:b/>
              </w:rPr>
              <w:t>atente para o desenvolvimento de nefrite após é de 18-21 dias.</w:t>
            </w:r>
            <w:r>
              <w:rPr>
                <w:rFonts w:ascii="Arial" w:eastAsia="Arial" w:hAnsi="Arial" w:cs="Arial"/>
              </w:rPr>
              <w:t xml:space="preserve"> </w:t>
            </w:r>
          </w:p>
          <w:p w14:paraId="3480A248" w14:textId="77777777" w:rsidR="00870C14" w:rsidRDefault="00006B53">
            <w:pPr>
              <w:jc w:val="both"/>
              <w:rPr>
                <w:rFonts w:ascii="Arial" w:eastAsia="Arial" w:hAnsi="Arial" w:cs="Arial"/>
              </w:rPr>
            </w:pPr>
            <w:r>
              <w:rPr>
                <w:rFonts w:ascii="Arial" w:eastAsia="Arial" w:hAnsi="Arial" w:cs="Arial"/>
              </w:rPr>
              <w:t xml:space="preserve">b) Não se encontra outro agente além do </w:t>
            </w:r>
            <w:proofErr w:type="spellStart"/>
            <w:r>
              <w:rPr>
                <w:rFonts w:ascii="Arial" w:eastAsia="Arial" w:hAnsi="Arial" w:cs="Arial"/>
                <w:i/>
              </w:rPr>
              <w:t>Staphylococos</w:t>
            </w:r>
            <w:proofErr w:type="spellEnd"/>
            <w:r>
              <w:rPr>
                <w:rFonts w:ascii="Arial" w:eastAsia="Arial" w:hAnsi="Arial" w:cs="Arial"/>
                <w:i/>
              </w:rPr>
              <w:t xml:space="preserve"> aureus.</w:t>
            </w:r>
          </w:p>
          <w:p w14:paraId="3480A249" w14:textId="77777777" w:rsidR="00870C14" w:rsidRDefault="00006B53">
            <w:pPr>
              <w:jc w:val="both"/>
              <w:rPr>
                <w:rFonts w:ascii="Arial" w:eastAsia="Arial" w:hAnsi="Arial" w:cs="Arial"/>
                <w:b/>
              </w:rPr>
            </w:pPr>
            <w:r>
              <w:rPr>
                <w:rFonts w:ascii="Arial" w:eastAsia="Arial" w:hAnsi="Arial" w:cs="Arial"/>
                <w:b/>
              </w:rPr>
              <w:t xml:space="preserve">c) </w:t>
            </w:r>
            <w:r>
              <w:rPr>
                <w:rFonts w:ascii="Arial" w:eastAsia="Arial" w:hAnsi="Arial" w:cs="Arial"/>
              </w:rPr>
              <w:t>A febre reumática é uma complicação temida.</w:t>
            </w:r>
          </w:p>
          <w:p w14:paraId="3480A24A" w14:textId="77777777" w:rsidR="00870C14" w:rsidRDefault="00006B53">
            <w:pPr>
              <w:jc w:val="both"/>
              <w:rPr>
                <w:rFonts w:ascii="Arial" w:eastAsia="Arial" w:hAnsi="Arial" w:cs="Arial"/>
              </w:rPr>
            </w:pPr>
            <w:r>
              <w:rPr>
                <w:rFonts w:ascii="Arial" w:eastAsia="Arial" w:hAnsi="Arial" w:cs="Arial"/>
              </w:rPr>
              <w:t>d) As lesões podem coalescer e curam deixando cicatrizes.</w:t>
            </w:r>
          </w:p>
          <w:p w14:paraId="3480A24B" w14:textId="77777777" w:rsidR="00870C14" w:rsidRDefault="00006B53">
            <w:pPr>
              <w:jc w:val="both"/>
              <w:rPr>
                <w:rFonts w:ascii="Arial" w:eastAsia="Arial" w:hAnsi="Arial" w:cs="Arial"/>
              </w:rPr>
            </w:pPr>
            <w:r>
              <w:rPr>
                <w:rFonts w:ascii="Arial" w:eastAsia="Arial" w:hAnsi="Arial" w:cs="Arial"/>
              </w:rPr>
              <w:t xml:space="preserve">e) É uma doença comum em </w:t>
            </w:r>
            <w:r>
              <w:rPr>
                <w:rFonts w:ascii="Arial" w:eastAsia="Arial" w:hAnsi="Arial" w:cs="Arial"/>
              </w:rPr>
              <w:t>crianças, com etiologia viral e cura espontânea em 2-3 semanas.</w:t>
            </w:r>
          </w:p>
          <w:p w14:paraId="3480A24C" w14:textId="77777777" w:rsidR="00870C14" w:rsidRDefault="00870C14">
            <w:pPr>
              <w:ind w:left="720"/>
              <w:jc w:val="both"/>
              <w:rPr>
                <w:rFonts w:ascii="Arial" w:eastAsia="Arial" w:hAnsi="Arial" w:cs="Arial"/>
              </w:rPr>
            </w:pPr>
          </w:p>
        </w:tc>
      </w:tr>
      <w:tr w:rsidR="00870C14" w14:paraId="3480A250" w14:textId="77777777">
        <w:trPr>
          <w:trHeight w:val="284"/>
        </w:trPr>
        <w:tc>
          <w:tcPr>
            <w:tcW w:w="8720" w:type="dxa"/>
            <w:tcBorders>
              <w:bottom w:val="single" w:sz="4" w:space="0" w:color="000000"/>
            </w:tcBorders>
            <w:vAlign w:val="center"/>
          </w:tcPr>
          <w:p w14:paraId="3480A24E" w14:textId="77777777" w:rsidR="00870C14" w:rsidRDefault="00870C14">
            <w:pPr>
              <w:jc w:val="both"/>
              <w:rPr>
                <w:rFonts w:ascii="Arial" w:eastAsia="Arial" w:hAnsi="Arial" w:cs="Arial"/>
              </w:rPr>
            </w:pPr>
          </w:p>
          <w:p w14:paraId="3480A24F"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A252" w14:textId="77777777">
        <w:trPr>
          <w:trHeight w:val="284"/>
        </w:trPr>
        <w:tc>
          <w:tcPr>
            <w:tcW w:w="8720" w:type="dxa"/>
            <w:tcBorders>
              <w:top w:val="single" w:sz="4" w:space="0" w:color="000000"/>
              <w:left w:val="single" w:sz="4" w:space="0" w:color="000000"/>
              <w:bottom w:val="single" w:sz="4" w:space="0" w:color="000000"/>
              <w:right w:val="single" w:sz="4" w:space="0" w:color="000000"/>
            </w:tcBorders>
            <w:vAlign w:val="center"/>
          </w:tcPr>
          <w:p w14:paraId="3480A251" w14:textId="77777777" w:rsidR="00870C14" w:rsidRDefault="00006B53">
            <w:pPr>
              <w:jc w:val="both"/>
              <w:rPr>
                <w:rFonts w:ascii="Arial" w:eastAsia="Arial" w:hAnsi="Arial" w:cs="Arial"/>
              </w:rPr>
            </w:pPr>
            <w:r>
              <w:rPr>
                <w:rFonts w:ascii="Arial" w:eastAsia="Arial" w:hAnsi="Arial" w:cs="Arial"/>
              </w:rPr>
              <w:t>A</w:t>
            </w:r>
          </w:p>
        </w:tc>
      </w:tr>
      <w:tr w:rsidR="00870C14" w14:paraId="3480A254" w14:textId="77777777">
        <w:trPr>
          <w:trHeight w:val="284"/>
        </w:trPr>
        <w:tc>
          <w:tcPr>
            <w:tcW w:w="8720" w:type="dxa"/>
            <w:tcBorders>
              <w:top w:val="single" w:sz="4" w:space="0" w:color="000000"/>
            </w:tcBorders>
            <w:vAlign w:val="center"/>
          </w:tcPr>
          <w:p w14:paraId="3480A253" w14:textId="77777777" w:rsidR="00870C14" w:rsidRDefault="00870C14">
            <w:pPr>
              <w:jc w:val="both"/>
              <w:rPr>
                <w:rFonts w:ascii="Arial" w:eastAsia="Arial" w:hAnsi="Arial" w:cs="Arial"/>
              </w:rPr>
            </w:pPr>
          </w:p>
        </w:tc>
      </w:tr>
      <w:tr w:rsidR="00870C14" w14:paraId="3480A256" w14:textId="77777777">
        <w:trPr>
          <w:trHeight w:val="284"/>
        </w:trPr>
        <w:tc>
          <w:tcPr>
            <w:tcW w:w="8720" w:type="dxa"/>
            <w:tcBorders>
              <w:bottom w:val="single" w:sz="4" w:space="0" w:color="000000"/>
            </w:tcBorders>
            <w:vAlign w:val="center"/>
          </w:tcPr>
          <w:p w14:paraId="3480A255"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A258" w14:textId="77777777">
        <w:trPr>
          <w:trHeight w:val="1666"/>
        </w:trPr>
        <w:tc>
          <w:tcPr>
            <w:tcW w:w="8720" w:type="dxa"/>
            <w:tcBorders>
              <w:top w:val="single" w:sz="4" w:space="0" w:color="000000"/>
              <w:left w:val="single" w:sz="4" w:space="0" w:color="000000"/>
              <w:bottom w:val="single" w:sz="4" w:space="0" w:color="000000"/>
              <w:right w:val="single" w:sz="4" w:space="0" w:color="000000"/>
            </w:tcBorders>
            <w:vAlign w:val="center"/>
          </w:tcPr>
          <w:p w14:paraId="3480A257" w14:textId="77777777" w:rsidR="00870C14" w:rsidRDefault="00006B53">
            <w:pPr>
              <w:jc w:val="both"/>
              <w:rPr>
                <w:rFonts w:ascii="Arial" w:eastAsia="Arial" w:hAnsi="Arial" w:cs="Arial"/>
              </w:rPr>
            </w:pPr>
            <w:r>
              <w:rPr>
                <w:rFonts w:ascii="Arial" w:eastAsia="Arial" w:hAnsi="Arial" w:cs="Arial"/>
              </w:rPr>
              <w:t xml:space="preserve">Trata-se de uma doença de etiologia bacteriana chamada Impetigo crostoso, comum em crianças pré-escolares. Tem como principais agentes o </w:t>
            </w:r>
            <w:proofErr w:type="spellStart"/>
            <w:r>
              <w:rPr>
                <w:rFonts w:ascii="Arial" w:eastAsia="Arial" w:hAnsi="Arial" w:cs="Arial"/>
              </w:rPr>
              <w:t>Streptococos</w:t>
            </w:r>
            <w:proofErr w:type="spellEnd"/>
            <w:r>
              <w:rPr>
                <w:rFonts w:ascii="Arial" w:eastAsia="Arial" w:hAnsi="Arial" w:cs="Arial"/>
              </w:rPr>
              <w:t xml:space="preserve"> </w:t>
            </w:r>
            <w:proofErr w:type="spellStart"/>
            <w:r>
              <w:rPr>
                <w:rFonts w:ascii="Arial" w:eastAsia="Arial" w:hAnsi="Arial" w:cs="Arial"/>
              </w:rPr>
              <w:t>pyogenes</w:t>
            </w:r>
            <w:proofErr w:type="spellEnd"/>
            <w:r>
              <w:rPr>
                <w:rFonts w:ascii="Arial" w:eastAsia="Arial" w:hAnsi="Arial" w:cs="Arial"/>
              </w:rPr>
              <w:t xml:space="preserve"> e o </w:t>
            </w:r>
            <w:proofErr w:type="spellStart"/>
            <w:r>
              <w:rPr>
                <w:rFonts w:ascii="Arial" w:eastAsia="Arial" w:hAnsi="Arial" w:cs="Arial"/>
              </w:rPr>
              <w:t>Staphylococos</w:t>
            </w:r>
            <w:proofErr w:type="spellEnd"/>
            <w:r>
              <w:rPr>
                <w:rFonts w:ascii="Arial" w:eastAsia="Arial" w:hAnsi="Arial" w:cs="Arial"/>
              </w:rPr>
              <w:t xml:space="preserve"> aureus. As lesões características são vesículas com base eritematosa que se rom</w:t>
            </w:r>
            <w:r>
              <w:rPr>
                <w:rFonts w:ascii="Arial" w:eastAsia="Arial" w:hAnsi="Arial" w:cs="Arial"/>
              </w:rPr>
              <w:t>pem e formam crostas amareladas que podem coalescer e não deixam cicatrizes. É a principal causa de glomerulonefrite pós estreptocócica e pode evoluir para nefrite no período de 18-21 dias. Não causa febre reumática.</w:t>
            </w:r>
          </w:p>
        </w:tc>
      </w:tr>
      <w:tr w:rsidR="00870C14" w14:paraId="3480A25A" w14:textId="77777777">
        <w:trPr>
          <w:trHeight w:val="284"/>
        </w:trPr>
        <w:tc>
          <w:tcPr>
            <w:tcW w:w="8720" w:type="dxa"/>
            <w:tcBorders>
              <w:top w:val="single" w:sz="4" w:space="0" w:color="000000"/>
            </w:tcBorders>
            <w:vAlign w:val="center"/>
          </w:tcPr>
          <w:p w14:paraId="3480A259" w14:textId="77777777" w:rsidR="00870C14" w:rsidRDefault="00870C14">
            <w:pPr>
              <w:jc w:val="both"/>
              <w:rPr>
                <w:rFonts w:ascii="Arial" w:eastAsia="Arial" w:hAnsi="Arial" w:cs="Arial"/>
              </w:rPr>
            </w:pPr>
          </w:p>
        </w:tc>
      </w:tr>
      <w:tr w:rsidR="00870C14" w14:paraId="3480A25C" w14:textId="77777777">
        <w:trPr>
          <w:trHeight w:val="284"/>
        </w:trPr>
        <w:tc>
          <w:tcPr>
            <w:tcW w:w="8720" w:type="dxa"/>
            <w:tcBorders>
              <w:bottom w:val="single" w:sz="4" w:space="0" w:color="000000"/>
            </w:tcBorders>
            <w:vAlign w:val="center"/>
          </w:tcPr>
          <w:p w14:paraId="3480A25B"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A25F" w14:textId="77777777">
        <w:trPr>
          <w:trHeight w:val="875"/>
        </w:trPr>
        <w:tc>
          <w:tcPr>
            <w:tcW w:w="8720" w:type="dxa"/>
            <w:tcBorders>
              <w:top w:val="single" w:sz="4" w:space="0" w:color="000000"/>
              <w:left w:val="single" w:sz="4" w:space="0" w:color="000000"/>
              <w:bottom w:val="single" w:sz="4" w:space="0" w:color="000000"/>
              <w:right w:val="single" w:sz="4" w:space="0" w:color="000000"/>
            </w:tcBorders>
            <w:vAlign w:val="center"/>
          </w:tcPr>
          <w:p w14:paraId="3480A25D" w14:textId="77777777" w:rsidR="00870C14" w:rsidRDefault="00006B53">
            <w:pPr>
              <w:jc w:val="both"/>
              <w:rPr>
                <w:rFonts w:ascii="Arial" w:eastAsia="Arial" w:hAnsi="Arial" w:cs="Arial"/>
                <w:color w:val="0F1111"/>
                <w:highlight w:val="white"/>
              </w:rPr>
            </w:pPr>
            <w:r>
              <w:rPr>
                <w:rFonts w:ascii="Arial" w:eastAsia="Arial" w:hAnsi="Arial" w:cs="Arial"/>
              </w:rPr>
              <w:t xml:space="preserve">Belda Junior W, Di </w:t>
            </w:r>
            <w:proofErr w:type="spellStart"/>
            <w:r>
              <w:rPr>
                <w:rFonts w:ascii="Arial" w:eastAsia="Arial" w:hAnsi="Arial" w:cs="Arial"/>
              </w:rPr>
              <w:t>Chiacchio</w:t>
            </w:r>
            <w:proofErr w:type="spellEnd"/>
            <w:r>
              <w:rPr>
                <w:rFonts w:ascii="Arial" w:eastAsia="Arial" w:hAnsi="Arial" w:cs="Arial"/>
              </w:rPr>
              <w:t xml:space="preserve"> N, Criado PR. Tratado de Dermatologia. </w:t>
            </w:r>
            <w:r>
              <w:rPr>
                <w:rFonts w:ascii="Arial" w:eastAsia="Arial" w:hAnsi="Arial" w:cs="Arial"/>
                <w:color w:val="0F1111"/>
                <w:highlight w:val="white"/>
              </w:rPr>
              <w:t>Editora Atheneu; 3ª edição. 2018.</w:t>
            </w:r>
          </w:p>
          <w:p w14:paraId="3480A25E" w14:textId="77777777" w:rsidR="00870C14" w:rsidRDefault="00006B53">
            <w:pPr>
              <w:jc w:val="both"/>
              <w:rPr>
                <w:rFonts w:ascii="Arial" w:eastAsia="Arial" w:hAnsi="Arial" w:cs="Arial"/>
              </w:rPr>
            </w:pPr>
            <w:proofErr w:type="spellStart"/>
            <w:r>
              <w:t>Bolognia</w:t>
            </w:r>
            <w:proofErr w:type="spellEnd"/>
            <w:r>
              <w:t xml:space="preserve"> JL, </w:t>
            </w:r>
            <w:proofErr w:type="spellStart"/>
            <w:r>
              <w:t>Jorizzo</w:t>
            </w:r>
            <w:proofErr w:type="spellEnd"/>
            <w:r>
              <w:t xml:space="preserve"> JL, Schaffer JV. </w:t>
            </w:r>
            <w:proofErr w:type="spellStart"/>
            <w:r>
              <w:t>Dermatology</w:t>
            </w:r>
            <w:proofErr w:type="spellEnd"/>
            <w:r>
              <w:t>. 3rd ed. Philadelphia, PA: Elsevier Saunders; 2015.</w:t>
            </w:r>
          </w:p>
        </w:tc>
      </w:tr>
    </w:tbl>
    <w:p w14:paraId="3480A260"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261"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262" w14:textId="77777777" w:rsidR="00870C14" w:rsidRDefault="00870C14">
      <w:pPr>
        <w:rPr>
          <w:rFonts w:ascii="Arial" w:eastAsia="Arial" w:hAnsi="Arial" w:cs="Arial"/>
          <w:b/>
          <w:sz w:val="20"/>
          <w:szCs w:val="20"/>
        </w:rPr>
      </w:pPr>
    </w:p>
    <w:p w14:paraId="3480A263"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264" w14:textId="77777777" w:rsidR="00870C14" w:rsidRDefault="00870C14"/>
    <w:tbl>
      <w:tblPr>
        <w:tblStyle w:val="affff9"/>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A266" w14:textId="77777777">
        <w:trPr>
          <w:trHeight w:val="284"/>
        </w:trPr>
        <w:tc>
          <w:tcPr>
            <w:tcW w:w="8504" w:type="dxa"/>
            <w:tcBorders>
              <w:top w:val="nil"/>
              <w:left w:val="nil"/>
              <w:right w:val="nil"/>
            </w:tcBorders>
          </w:tcPr>
          <w:p w14:paraId="3480A265" w14:textId="77777777" w:rsidR="00870C14" w:rsidRDefault="00006B53">
            <w:r>
              <w:t>INSTITUIÇÃO (SIGLA):</w:t>
            </w:r>
          </w:p>
        </w:tc>
      </w:tr>
      <w:tr w:rsidR="00870C14" w14:paraId="3480A268" w14:textId="77777777">
        <w:trPr>
          <w:trHeight w:val="284"/>
        </w:trPr>
        <w:tc>
          <w:tcPr>
            <w:tcW w:w="8504" w:type="dxa"/>
          </w:tcPr>
          <w:p w14:paraId="3480A267" w14:textId="77777777" w:rsidR="00870C14" w:rsidRDefault="00006B53">
            <w:r>
              <w:t>UNIVALI</w:t>
            </w:r>
          </w:p>
        </w:tc>
      </w:tr>
      <w:tr w:rsidR="00870C14" w14:paraId="3480A26B" w14:textId="77777777">
        <w:trPr>
          <w:trHeight w:val="284"/>
        </w:trPr>
        <w:tc>
          <w:tcPr>
            <w:tcW w:w="8504" w:type="dxa"/>
            <w:tcBorders>
              <w:top w:val="nil"/>
              <w:left w:val="nil"/>
              <w:right w:val="nil"/>
            </w:tcBorders>
            <w:vAlign w:val="center"/>
          </w:tcPr>
          <w:p w14:paraId="3480A269" w14:textId="77777777" w:rsidR="00870C14" w:rsidRDefault="00870C14"/>
          <w:p w14:paraId="3480A26A" w14:textId="77777777" w:rsidR="00870C14" w:rsidRDefault="00006B53">
            <w:r>
              <w:t>ÁREA DO CONHECIMENTO – CONTEÚDO - AUTOR:</w:t>
            </w:r>
          </w:p>
        </w:tc>
      </w:tr>
      <w:tr w:rsidR="00870C14" w14:paraId="3480A26D" w14:textId="77777777">
        <w:trPr>
          <w:trHeight w:val="284"/>
        </w:trPr>
        <w:tc>
          <w:tcPr>
            <w:tcW w:w="8504" w:type="dxa"/>
            <w:tcBorders>
              <w:bottom w:val="single" w:sz="4" w:space="0" w:color="000000"/>
            </w:tcBorders>
            <w:vAlign w:val="center"/>
          </w:tcPr>
          <w:p w14:paraId="3480A26C" w14:textId="77777777" w:rsidR="00870C14" w:rsidRDefault="00006B53">
            <w:r>
              <w:t>Clínica – infecções agudas e crônicas da pele – Pablo Sebastian Velho</w:t>
            </w:r>
          </w:p>
        </w:tc>
      </w:tr>
      <w:tr w:rsidR="00870C14" w14:paraId="3480A26F" w14:textId="77777777">
        <w:trPr>
          <w:trHeight w:val="284"/>
        </w:trPr>
        <w:tc>
          <w:tcPr>
            <w:tcW w:w="8504" w:type="dxa"/>
            <w:tcBorders>
              <w:left w:val="nil"/>
              <w:bottom w:val="nil"/>
              <w:right w:val="nil"/>
            </w:tcBorders>
            <w:vAlign w:val="center"/>
          </w:tcPr>
          <w:p w14:paraId="3480A26E" w14:textId="77777777" w:rsidR="00870C14" w:rsidRDefault="00870C14"/>
        </w:tc>
      </w:tr>
      <w:tr w:rsidR="00870C14" w14:paraId="3480A271" w14:textId="77777777">
        <w:trPr>
          <w:trHeight w:val="284"/>
        </w:trPr>
        <w:tc>
          <w:tcPr>
            <w:tcW w:w="8504" w:type="dxa"/>
            <w:tcBorders>
              <w:top w:val="nil"/>
              <w:left w:val="nil"/>
              <w:right w:val="nil"/>
            </w:tcBorders>
            <w:vAlign w:val="center"/>
          </w:tcPr>
          <w:p w14:paraId="3480A270" w14:textId="77777777" w:rsidR="00870C14" w:rsidRDefault="00006B53">
            <w:r>
              <w:t>ENUNCIADO E ALTERNATIVAS: Resposta correta em negrito</w:t>
            </w:r>
          </w:p>
        </w:tc>
      </w:tr>
      <w:tr w:rsidR="00870C14" w14:paraId="3480A27A" w14:textId="77777777">
        <w:trPr>
          <w:trHeight w:val="1921"/>
        </w:trPr>
        <w:tc>
          <w:tcPr>
            <w:tcW w:w="8504" w:type="dxa"/>
            <w:vAlign w:val="center"/>
          </w:tcPr>
          <w:p w14:paraId="3480A272" w14:textId="77777777" w:rsidR="00870C14" w:rsidRDefault="00006B53">
            <w:pPr>
              <w:spacing w:line="276" w:lineRule="auto"/>
              <w:rPr>
                <w:rFonts w:ascii="Calibri" w:eastAsia="Calibri" w:hAnsi="Calibri" w:cs="Calibri"/>
                <w:color w:val="000000"/>
                <w:sz w:val="22"/>
                <w:szCs w:val="22"/>
              </w:rPr>
            </w:pPr>
            <w:r>
              <w:rPr>
                <w:rFonts w:ascii="Calibri" w:eastAsia="Calibri" w:hAnsi="Calibri" w:cs="Calibri"/>
                <w:color w:val="000000"/>
                <w:sz w:val="22"/>
                <w:szCs w:val="22"/>
              </w:rPr>
              <w:t>As úlceras crônicas dos membros inferiores afetam grande parcela da população adulta e causam impactos social e econômico significativos, relacionados a cuidados ambulatoriais e hospitalares, ausência ao trabalho, gastos previdenciários e redução da qualid</w:t>
            </w:r>
            <w:r>
              <w:rPr>
                <w:rFonts w:ascii="Calibri" w:eastAsia="Calibri" w:hAnsi="Calibri" w:cs="Calibri"/>
                <w:color w:val="000000"/>
                <w:sz w:val="22"/>
                <w:szCs w:val="22"/>
              </w:rPr>
              <w:t>ade vida. O diagnóstico correto e a abordagem terapêutica são fundamentais para uma evolução favorável. As etiologias mais comuns são as venosas, arteriais e neuropáticas, que correspondem a 90% das causas. Em relação às úlceras neuropáticas, as causas mai</w:t>
            </w:r>
            <w:r>
              <w:rPr>
                <w:rFonts w:ascii="Calibri" w:eastAsia="Calibri" w:hAnsi="Calibri" w:cs="Calibri"/>
                <w:color w:val="000000"/>
                <w:sz w:val="22"/>
                <w:szCs w:val="22"/>
              </w:rPr>
              <w:t xml:space="preserve">s prevalentes são as neuropatias diabética, </w:t>
            </w:r>
            <w:proofErr w:type="spellStart"/>
            <w:r>
              <w:rPr>
                <w:rFonts w:ascii="Calibri" w:eastAsia="Calibri" w:hAnsi="Calibri" w:cs="Calibri"/>
                <w:color w:val="000000"/>
                <w:sz w:val="22"/>
                <w:szCs w:val="22"/>
              </w:rPr>
              <w:t>hansênica</w:t>
            </w:r>
            <w:proofErr w:type="spellEnd"/>
            <w:r>
              <w:rPr>
                <w:rFonts w:ascii="Calibri" w:eastAsia="Calibri" w:hAnsi="Calibri" w:cs="Calibri"/>
                <w:color w:val="000000"/>
                <w:sz w:val="22"/>
                <w:szCs w:val="22"/>
              </w:rPr>
              <w:t xml:space="preserve"> e alcoólica. Identifique a alternativa que apresenta corretamente as características clínicas que auxiliam no diagnóstico dessas úlceras.</w:t>
            </w:r>
          </w:p>
          <w:p w14:paraId="3480A273" w14:textId="77777777" w:rsidR="00870C14" w:rsidRDefault="00870C14">
            <w:pPr>
              <w:spacing w:line="276" w:lineRule="auto"/>
              <w:rPr>
                <w:rFonts w:ascii="Calibri" w:eastAsia="Calibri" w:hAnsi="Calibri" w:cs="Calibri"/>
                <w:color w:val="000000"/>
                <w:sz w:val="22"/>
                <w:szCs w:val="22"/>
              </w:rPr>
            </w:pPr>
          </w:p>
          <w:p w14:paraId="3480A274" w14:textId="77777777" w:rsidR="00870C14" w:rsidRDefault="00006B53">
            <w:pPr>
              <w:numPr>
                <w:ilvl w:val="0"/>
                <w:numId w:val="17"/>
              </w:numPr>
              <w:spacing w:line="259" w:lineRule="auto"/>
              <w:rPr>
                <w:rFonts w:ascii="Calibri" w:eastAsia="Calibri" w:hAnsi="Calibri" w:cs="Calibri"/>
                <w:b/>
                <w:color w:val="000000"/>
                <w:sz w:val="22"/>
                <w:szCs w:val="22"/>
              </w:rPr>
            </w:pPr>
            <w:r>
              <w:rPr>
                <w:rFonts w:ascii="Calibri" w:eastAsia="Calibri" w:hAnsi="Calibri" w:cs="Calibri"/>
                <w:b/>
                <w:color w:val="000000"/>
                <w:sz w:val="22"/>
                <w:szCs w:val="22"/>
              </w:rPr>
              <w:t xml:space="preserve">A úlcera sempre é precedida por calosidade não dolorosa, e se apresenta com um anel </w:t>
            </w:r>
            <w:proofErr w:type="spellStart"/>
            <w:r>
              <w:rPr>
                <w:rFonts w:ascii="Calibri" w:eastAsia="Calibri" w:hAnsi="Calibri" w:cs="Calibri"/>
                <w:b/>
                <w:color w:val="000000"/>
                <w:sz w:val="22"/>
                <w:szCs w:val="22"/>
              </w:rPr>
              <w:t>hiperceratótico</w:t>
            </w:r>
            <w:proofErr w:type="spellEnd"/>
            <w:r>
              <w:rPr>
                <w:rFonts w:ascii="Calibri" w:eastAsia="Calibri" w:hAnsi="Calibri" w:cs="Calibri"/>
                <w:b/>
                <w:color w:val="000000"/>
                <w:sz w:val="22"/>
                <w:szCs w:val="22"/>
              </w:rPr>
              <w:t xml:space="preserve"> ao seu redor, formando uma borda calosa; o centro é profundo e granuloso.</w:t>
            </w:r>
          </w:p>
          <w:p w14:paraId="3480A275" w14:textId="77777777" w:rsidR="00870C14" w:rsidRDefault="00006B53">
            <w:pPr>
              <w:numPr>
                <w:ilvl w:val="0"/>
                <w:numId w:val="17"/>
              </w:numPr>
              <w:spacing w:line="259" w:lineRule="auto"/>
            </w:pPr>
            <w:r>
              <w:rPr>
                <w:rFonts w:ascii="Calibri" w:eastAsia="Calibri" w:hAnsi="Calibri" w:cs="Calibri"/>
                <w:color w:val="000000"/>
                <w:sz w:val="22"/>
                <w:szCs w:val="22"/>
              </w:rPr>
              <w:t>Os distúrbios dos nervos autonômicos acarretam alterações cutâneas como pele úmida</w:t>
            </w:r>
            <w:r>
              <w:rPr>
                <w:rFonts w:ascii="Calibri" w:eastAsia="Calibri" w:hAnsi="Calibri" w:cs="Calibri"/>
                <w:color w:val="000000"/>
                <w:sz w:val="22"/>
                <w:szCs w:val="22"/>
              </w:rPr>
              <w:t xml:space="preserve"> e fina e, como consequência, surgem fissuras nas regiões plantares.</w:t>
            </w:r>
          </w:p>
          <w:p w14:paraId="3480A276" w14:textId="77777777" w:rsidR="00870C14" w:rsidRDefault="00006B53">
            <w:pPr>
              <w:numPr>
                <w:ilvl w:val="0"/>
                <w:numId w:val="17"/>
              </w:numPr>
              <w:spacing w:line="259" w:lineRule="auto"/>
            </w:pPr>
            <w:r>
              <w:rPr>
                <w:rFonts w:ascii="Calibri" w:eastAsia="Calibri" w:hAnsi="Calibri" w:cs="Calibri"/>
                <w:color w:val="000000"/>
                <w:sz w:val="22"/>
                <w:szCs w:val="22"/>
              </w:rPr>
              <w:t>Nas úlceras neuropáticas exclusivas, a coloração dos pés é pálida e cianótica, por distúrbio autonômico.</w:t>
            </w:r>
          </w:p>
          <w:p w14:paraId="3480A277" w14:textId="77777777" w:rsidR="00870C14" w:rsidRDefault="00006B53">
            <w:pPr>
              <w:numPr>
                <w:ilvl w:val="0"/>
                <w:numId w:val="17"/>
              </w:numPr>
              <w:spacing w:line="259" w:lineRule="auto"/>
            </w:pPr>
            <w:r>
              <w:rPr>
                <w:rFonts w:ascii="Calibri" w:eastAsia="Calibri" w:hAnsi="Calibri" w:cs="Calibri"/>
                <w:color w:val="000000"/>
                <w:sz w:val="22"/>
                <w:szCs w:val="22"/>
              </w:rPr>
              <w:lastRenderedPageBreak/>
              <w:t>A principal complicação das úlceras neuropáticas é a osteomielite, que se apresent</w:t>
            </w:r>
            <w:r>
              <w:rPr>
                <w:rFonts w:ascii="Calibri" w:eastAsia="Calibri" w:hAnsi="Calibri" w:cs="Calibri"/>
                <w:color w:val="000000"/>
                <w:sz w:val="22"/>
                <w:szCs w:val="22"/>
              </w:rPr>
              <w:t>a com odor fétido, presença de exsudato amarelo‐esverdeado, surgimento de dor local e esfacelo em excesso.</w:t>
            </w:r>
          </w:p>
          <w:p w14:paraId="3480A278" w14:textId="77777777" w:rsidR="00870C14" w:rsidRDefault="00006B53">
            <w:pPr>
              <w:numPr>
                <w:ilvl w:val="0"/>
                <w:numId w:val="17"/>
              </w:numPr>
              <w:spacing w:line="259" w:lineRule="auto"/>
            </w:pPr>
            <w:r>
              <w:rPr>
                <w:rFonts w:ascii="Calibri" w:eastAsia="Calibri" w:hAnsi="Calibri" w:cs="Calibri"/>
                <w:color w:val="000000"/>
                <w:sz w:val="22"/>
                <w:szCs w:val="22"/>
              </w:rPr>
              <w:t xml:space="preserve">Alterações tróficas normalmente se apresentam como hipertrofia muscular. Pode haver presença de </w:t>
            </w:r>
            <w:proofErr w:type="spellStart"/>
            <w:r>
              <w:rPr>
                <w:rFonts w:ascii="Calibri" w:eastAsia="Calibri" w:hAnsi="Calibri" w:cs="Calibri"/>
                <w:color w:val="000000"/>
                <w:sz w:val="22"/>
                <w:szCs w:val="22"/>
              </w:rPr>
              <w:t>hiperrrelexia</w:t>
            </w:r>
            <w:proofErr w:type="spellEnd"/>
            <w:r>
              <w:rPr>
                <w:rFonts w:ascii="Calibri" w:eastAsia="Calibri" w:hAnsi="Calibri" w:cs="Calibri"/>
                <w:color w:val="000000"/>
                <w:sz w:val="22"/>
                <w:szCs w:val="22"/>
              </w:rPr>
              <w:t xml:space="preserve"> na avaliação neurológica.</w:t>
            </w:r>
          </w:p>
          <w:p w14:paraId="3480A279" w14:textId="77777777" w:rsidR="00870C14" w:rsidRDefault="00870C14">
            <w:pPr>
              <w:ind w:left="720"/>
              <w:jc w:val="both"/>
            </w:pPr>
          </w:p>
        </w:tc>
      </w:tr>
      <w:tr w:rsidR="00870C14" w14:paraId="3480A27D" w14:textId="77777777">
        <w:trPr>
          <w:trHeight w:val="284"/>
        </w:trPr>
        <w:tc>
          <w:tcPr>
            <w:tcW w:w="8504" w:type="dxa"/>
            <w:tcBorders>
              <w:top w:val="nil"/>
              <w:left w:val="nil"/>
              <w:right w:val="nil"/>
            </w:tcBorders>
            <w:vAlign w:val="center"/>
          </w:tcPr>
          <w:p w14:paraId="3480A27B" w14:textId="77777777" w:rsidR="00870C14" w:rsidRDefault="00870C14"/>
          <w:p w14:paraId="3480A27C" w14:textId="77777777" w:rsidR="00870C14" w:rsidRDefault="00006B53">
            <w:r>
              <w:t>RESPOSTA CORRETA:</w:t>
            </w:r>
          </w:p>
        </w:tc>
      </w:tr>
      <w:tr w:rsidR="00870C14" w14:paraId="3480A27F" w14:textId="77777777">
        <w:trPr>
          <w:trHeight w:val="284"/>
        </w:trPr>
        <w:tc>
          <w:tcPr>
            <w:tcW w:w="8504" w:type="dxa"/>
            <w:tcBorders>
              <w:bottom w:val="single" w:sz="4" w:space="0" w:color="000000"/>
            </w:tcBorders>
            <w:vAlign w:val="center"/>
          </w:tcPr>
          <w:p w14:paraId="3480A27E" w14:textId="77777777" w:rsidR="00870C14" w:rsidRDefault="00006B53">
            <w:r>
              <w:t>A</w:t>
            </w:r>
          </w:p>
        </w:tc>
      </w:tr>
      <w:tr w:rsidR="00870C14" w14:paraId="3480A281" w14:textId="77777777">
        <w:trPr>
          <w:trHeight w:val="284"/>
        </w:trPr>
        <w:tc>
          <w:tcPr>
            <w:tcW w:w="8504" w:type="dxa"/>
            <w:tcBorders>
              <w:left w:val="nil"/>
              <w:bottom w:val="nil"/>
              <w:right w:val="nil"/>
            </w:tcBorders>
            <w:vAlign w:val="center"/>
          </w:tcPr>
          <w:p w14:paraId="3480A280" w14:textId="77777777" w:rsidR="00870C14" w:rsidRDefault="00870C14"/>
        </w:tc>
      </w:tr>
      <w:tr w:rsidR="00870C14" w14:paraId="3480A283" w14:textId="77777777">
        <w:trPr>
          <w:trHeight w:val="284"/>
        </w:trPr>
        <w:tc>
          <w:tcPr>
            <w:tcW w:w="8504" w:type="dxa"/>
            <w:tcBorders>
              <w:top w:val="nil"/>
              <w:left w:val="nil"/>
              <w:right w:val="nil"/>
            </w:tcBorders>
            <w:vAlign w:val="center"/>
          </w:tcPr>
          <w:p w14:paraId="3480A282" w14:textId="77777777" w:rsidR="00870C14" w:rsidRDefault="00006B53">
            <w:pPr>
              <w:jc w:val="both"/>
            </w:pPr>
            <w:r>
              <w:t xml:space="preserve">COMENTÁRIOS SOBRE A RESPOSTA </w:t>
            </w:r>
            <w:r>
              <w:rPr>
                <w:smallCaps/>
              </w:rPr>
              <w:t>CORRETA E/OU SOBRE AS ALTERNATIVAS ERRADAS:</w:t>
            </w:r>
          </w:p>
        </w:tc>
      </w:tr>
      <w:tr w:rsidR="00870C14" w14:paraId="3480A286" w14:textId="77777777">
        <w:trPr>
          <w:trHeight w:val="1021"/>
        </w:trPr>
        <w:tc>
          <w:tcPr>
            <w:tcW w:w="8504" w:type="dxa"/>
            <w:vAlign w:val="center"/>
          </w:tcPr>
          <w:p w14:paraId="3480A284" w14:textId="77777777" w:rsidR="00870C14" w:rsidRDefault="00006B53">
            <w:r>
              <w:t>As manifestações clínicas das UN se iniciam antes mesmo do estabelecimento da úlcera propriamente dita. Os distúrbios dos nervos autonômicos acarretam alterações cutâneas como pele seca e espessa e, como consequência, surgem fissuras nas regiões plantares.</w:t>
            </w:r>
          </w:p>
          <w:p w14:paraId="3480A285" w14:textId="77777777" w:rsidR="00870C14" w:rsidRDefault="00006B53">
            <w:r>
              <w:t>Verificar a perfusão dos membros é fundamental, pois as UN podem estar associadas às úlceras isquêmicas, em especial no paciente diabético. Nas úlceras neuropáticas exclusivas, os pulsos são geralmente preservados e amplos. A coloração dos pés é normal ou</w:t>
            </w:r>
            <w:r>
              <w:t xml:space="preserve"> mesmo eritematosa (por distúrbio autonômico), distinta dos pés pálidos e cianóticos nos pacientes com </w:t>
            </w:r>
            <w:proofErr w:type="spellStart"/>
            <w:proofErr w:type="gramStart"/>
            <w:r>
              <w:t>isquemia.A</w:t>
            </w:r>
            <w:proofErr w:type="spellEnd"/>
            <w:proofErr w:type="gramEnd"/>
            <w:r>
              <w:t xml:space="preserve"> úlcera sempre é precedida por calosidade não dolorosa, que pode evoluir para pontos arroxeados e/ou enegrecidos indicativos de sofrimento teci</w:t>
            </w:r>
            <w:r>
              <w:t xml:space="preserve">dual e necrose. A úlcera se apresenta com um anel </w:t>
            </w:r>
            <w:proofErr w:type="spellStart"/>
            <w:r>
              <w:t>hiperceratótico</w:t>
            </w:r>
            <w:proofErr w:type="spellEnd"/>
            <w:r>
              <w:t xml:space="preserve"> ao seu redor, formando uma borda calosa; o centro é profundo e granuloso. Há áreas hemorrágicas, indicando traumatismo ou atrito </w:t>
            </w:r>
            <w:proofErr w:type="spellStart"/>
            <w:proofErr w:type="gramStart"/>
            <w:r>
              <w:t>local.As</w:t>
            </w:r>
            <w:proofErr w:type="spellEnd"/>
            <w:proofErr w:type="gramEnd"/>
            <w:r>
              <w:t xml:space="preserve"> principais complicações das UN são as infecções cutâ</w:t>
            </w:r>
            <w:r>
              <w:t>neas locais e osteomielite. Os sinais de UN infectada são odor fétido, presença de exsudato amarelo‐esverdeado, surgimento de dor local e presença de esfacelo em excesso. Úlceras com necrose são mais propensas à infecção. Já a osteomielite pode ser silenci</w:t>
            </w:r>
            <w:r>
              <w:t>osa e se manifestar como úlcera de difícil cicatrização, saída de exsudato, além da presença de dor por ativação de terminações nervosas periostais profundas.</w:t>
            </w:r>
          </w:p>
        </w:tc>
      </w:tr>
      <w:tr w:rsidR="00870C14" w14:paraId="3480A288" w14:textId="77777777">
        <w:trPr>
          <w:trHeight w:val="284"/>
        </w:trPr>
        <w:tc>
          <w:tcPr>
            <w:tcW w:w="8504" w:type="dxa"/>
            <w:tcBorders>
              <w:left w:val="nil"/>
              <w:bottom w:val="nil"/>
              <w:right w:val="nil"/>
            </w:tcBorders>
            <w:vAlign w:val="center"/>
          </w:tcPr>
          <w:p w14:paraId="3480A287" w14:textId="77777777" w:rsidR="00870C14" w:rsidRDefault="00870C14"/>
        </w:tc>
      </w:tr>
      <w:tr w:rsidR="00870C14" w14:paraId="3480A28A" w14:textId="77777777">
        <w:trPr>
          <w:trHeight w:val="284"/>
        </w:trPr>
        <w:tc>
          <w:tcPr>
            <w:tcW w:w="8504" w:type="dxa"/>
            <w:tcBorders>
              <w:top w:val="nil"/>
              <w:left w:val="nil"/>
              <w:bottom w:val="single" w:sz="4" w:space="0" w:color="000000"/>
              <w:right w:val="nil"/>
            </w:tcBorders>
            <w:vAlign w:val="center"/>
          </w:tcPr>
          <w:p w14:paraId="3480A289" w14:textId="77777777" w:rsidR="00870C14" w:rsidRDefault="00006B53">
            <w:r>
              <w:t>REFERÊNCIAS BIBLIOGRÁFICAS: (três linhas)</w:t>
            </w:r>
          </w:p>
        </w:tc>
      </w:tr>
      <w:tr w:rsidR="00870C14" w14:paraId="3480A28C" w14:textId="77777777">
        <w:trPr>
          <w:trHeight w:val="657"/>
        </w:trPr>
        <w:tc>
          <w:tcPr>
            <w:tcW w:w="8504" w:type="dxa"/>
            <w:tcBorders>
              <w:bottom w:val="single" w:sz="4" w:space="0" w:color="000000"/>
            </w:tcBorders>
            <w:vAlign w:val="center"/>
          </w:tcPr>
          <w:p w14:paraId="3480A28B" w14:textId="77777777" w:rsidR="00870C14" w:rsidRDefault="00006B53">
            <w:pPr>
              <w:jc w:val="both"/>
            </w:pPr>
            <w:r>
              <w:t>Consenso sobre diagnóstico e tratamento das úlceras crônicas de perna – Sociedade Brasileira de Dermatologia (https://www.anaisdedermatologia.org.br/pt-consenso-sobre-diagnostico-e-tratamento-articulo-S266627522030312X)</w:t>
            </w:r>
          </w:p>
        </w:tc>
      </w:tr>
    </w:tbl>
    <w:p w14:paraId="3480A28D" w14:textId="77777777" w:rsidR="00870C14" w:rsidRDefault="00870C14">
      <w:pPr>
        <w:jc w:val="center"/>
      </w:pPr>
    </w:p>
    <w:p w14:paraId="3480A28E" w14:textId="77777777" w:rsidR="00870C14" w:rsidRDefault="00870C14">
      <w:pPr>
        <w:jc w:val="center"/>
      </w:pPr>
    </w:p>
    <w:p w14:paraId="3480A28F"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w:t>
      </w:r>
      <w:r>
        <w:rPr>
          <w:rFonts w:ascii="Arial" w:eastAsia="Arial" w:hAnsi="Arial" w:cs="Arial"/>
          <w:b/>
          <w:sz w:val="24"/>
          <w:szCs w:val="24"/>
        </w:rPr>
        <w:t>nstitucional II - NAPISUL II</w:t>
      </w:r>
    </w:p>
    <w:p w14:paraId="3480A290"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291" w14:textId="77777777" w:rsidR="00870C14" w:rsidRDefault="00870C14">
      <w:pPr>
        <w:rPr>
          <w:rFonts w:ascii="Arial" w:eastAsia="Arial" w:hAnsi="Arial" w:cs="Arial"/>
          <w:b/>
          <w:sz w:val="20"/>
          <w:szCs w:val="20"/>
        </w:rPr>
      </w:pPr>
    </w:p>
    <w:p w14:paraId="3480A292"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293" w14:textId="77777777" w:rsidR="00870C14" w:rsidRDefault="00870C14"/>
    <w:tbl>
      <w:tblPr>
        <w:tblStyle w:val="affffa"/>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A295" w14:textId="77777777">
        <w:trPr>
          <w:trHeight w:val="284"/>
        </w:trPr>
        <w:tc>
          <w:tcPr>
            <w:tcW w:w="8504" w:type="dxa"/>
            <w:tcBorders>
              <w:top w:val="nil"/>
              <w:left w:val="nil"/>
              <w:right w:val="nil"/>
            </w:tcBorders>
          </w:tcPr>
          <w:p w14:paraId="3480A294" w14:textId="77777777" w:rsidR="00870C14" w:rsidRDefault="00006B53">
            <w:r>
              <w:t>INSTITUIÇÃO (SIGLA):</w:t>
            </w:r>
          </w:p>
        </w:tc>
      </w:tr>
      <w:tr w:rsidR="00870C14" w14:paraId="3480A297" w14:textId="77777777">
        <w:trPr>
          <w:trHeight w:val="284"/>
        </w:trPr>
        <w:tc>
          <w:tcPr>
            <w:tcW w:w="8504" w:type="dxa"/>
          </w:tcPr>
          <w:p w14:paraId="3480A296" w14:textId="77777777" w:rsidR="00870C14" w:rsidRDefault="00006B53">
            <w:r>
              <w:t>UNIVALI</w:t>
            </w:r>
          </w:p>
        </w:tc>
      </w:tr>
      <w:tr w:rsidR="00870C14" w14:paraId="3480A29A" w14:textId="77777777">
        <w:trPr>
          <w:trHeight w:val="284"/>
        </w:trPr>
        <w:tc>
          <w:tcPr>
            <w:tcW w:w="8504" w:type="dxa"/>
            <w:tcBorders>
              <w:top w:val="nil"/>
              <w:left w:val="nil"/>
              <w:right w:val="nil"/>
            </w:tcBorders>
            <w:vAlign w:val="center"/>
          </w:tcPr>
          <w:p w14:paraId="3480A298" w14:textId="77777777" w:rsidR="00870C14" w:rsidRDefault="00870C14"/>
          <w:p w14:paraId="3480A299" w14:textId="77777777" w:rsidR="00870C14" w:rsidRDefault="00006B53">
            <w:r>
              <w:t>ÁREA DO CONHECIMENTO – CONTEÚDO - AUTOR:</w:t>
            </w:r>
          </w:p>
        </w:tc>
      </w:tr>
      <w:tr w:rsidR="00870C14" w14:paraId="3480A29C" w14:textId="77777777">
        <w:trPr>
          <w:trHeight w:val="284"/>
        </w:trPr>
        <w:tc>
          <w:tcPr>
            <w:tcW w:w="8504" w:type="dxa"/>
            <w:tcBorders>
              <w:bottom w:val="single" w:sz="4" w:space="0" w:color="000000"/>
            </w:tcBorders>
            <w:vAlign w:val="center"/>
          </w:tcPr>
          <w:p w14:paraId="3480A29B" w14:textId="77777777" w:rsidR="00870C14" w:rsidRDefault="00006B53">
            <w:r>
              <w:t>Clínica – doenças sexualmente transmissíveis – Pablo Sebastian Velho</w:t>
            </w:r>
          </w:p>
        </w:tc>
      </w:tr>
      <w:tr w:rsidR="00870C14" w14:paraId="3480A29E" w14:textId="77777777">
        <w:trPr>
          <w:trHeight w:val="284"/>
        </w:trPr>
        <w:tc>
          <w:tcPr>
            <w:tcW w:w="8504" w:type="dxa"/>
            <w:tcBorders>
              <w:left w:val="nil"/>
              <w:bottom w:val="nil"/>
              <w:right w:val="nil"/>
            </w:tcBorders>
            <w:vAlign w:val="center"/>
          </w:tcPr>
          <w:p w14:paraId="3480A29D" w14:textId="77777777" w:rsidR="00870C14" w:rsidRDefault="00870C14"/>
        </w:tc>
      </w:tr>
      <w:tr w:rsidR="00870C14" w14:paraId="3480A2A0" w14:textId="77777777">
        <w:trPr>
          <w:trHeight w:val="284"/>
        </w:trPr>
        <w:tc>
          <w:tcPr>
            <w:tcW w:w="8504" w:type="dxa"/>
            <w:tcBorders>
              <w:top w:val="nil"/>
              <w:left w:val="nil"/>
              <w:right w:val="nil"/>
            </w:tcBorders>
            <w:vAlign w:val="center"/>
          </w:tcPr>
          <w:p w14:paraId="3480A29F" w14:textId="77777777" w:rsidR="00870C14" w:rsidRDefault="00006B53">
            <w:r>
              <w:t>ENUNCIADO E ALTERNATIVAS: Resposta correta em negrito</w:t>
            </w:r>
          </w:p>
        </w:tc>
      </w:tr>
      <w:tr w:rsidR="00870C14" w14:paraId="3480A2A9" w14:textId="77777777">
        <w:trPr>
          <w:trHeight w:val="1921"/>
        </w:trPr>
        <w:tc>
          <w:tcPr>
            <w:tcW w:w="8504" w:type="dxa"/>
            <w:vAlign w:val="center"/>
          </w:tcPr>
          <w:p w14:paraId="3480A2A1" w14:textId="77777777" w:rsidR="00870C14" w:rsidRDefault="00006B53">
            <w:pPr>
              <w:spacing w:line="276" w:lineRule="auto"/>
              <w:rPr>
                <w:rFonts w:ascii="Calibri" w:eastAsia="Calibri" w:hAnsi="Calibri" w:cs="Calibri"/>
                <w:color w:val="000000"/>
              </w:rPr>
            </w:pPr>
            <w:r>
              <w:rPr>
                <w:rFonts w:ascii="Calibri" w:eastAsia="Calibri" w:hAnsi="Calibri" w:cs="Calibri"/>
                <w:color w:val="000000"/>
                <w:sz w:val="22"/>
                <w:szCs w:val="22"/>
              </w:rPr>
              <w:lastRenderedPageBreak/>
              <w:t>O diagnóstico de sífilis exige uma correlação entre dados clínicos, resultados de testes laboratoriais, histórico de infecções passadas e investigação de exposição recente. Apenas o conjunto de todas essas informações permitirá a correta avaliação diagnóst</w:t>
            </w:r>
            <w:r>
              <w:rPr>
                <w:rFonts w:ascii="Calibri" w:eastAsia="Calibri" w:hAnsi="Calibri" w:cs="Calibri"/>
                <w:color w:val="000000"/>
                <w:sz w:val="22"/>
                <w:szCs w:val="22"/>
              </w:rPr>
              <w:t xml:space="preserve">ica de cada caso e, consequentemente, o tratamento adequado. Sobre o tema, identifique a proposição </w:t>
            </w:r>
            <w:r>
              <w:rPr>
                <w:rFonts w:ascii="Calibri" w:eastAsia="Calibri" w:hAnsi="Calibri" w:cs="Calibri"/>
                <w:color w:val="000000"/>
              </w:rPr>
              <w:t>correta.</w:t>
            </w:r>
          </w:p>
          <w:p w14:paraId="3480A2A2" w14:textId="77777777" w:rsidR="00870C14" w:rsidRDefault="00870C14">
            <w:pPr>
              <w:jc w:val="both"/>
            </w:pPr>
          </w:p>
          <w:p w14:paraId="3480A2A3" w14:textId="77777777" w:rsidR="00870C14" w:rsidRDefault="00006B53">
            <w:pPr>
              <w:numPr>
                <w:ilvl w:val="0"/>
                <w:numId w:val="78"/>
              </w:numPr>
              <w:spacing w:line="259" w:lineRule="auto"/>
              <w:rPr>
                <w:rFonts w:ascii="Calibri" w:eastAsia="Calibri" w:hAnsi="Calibri" w:cs="Calibri"/>
                <w:b/>
                <w:color w:val="000000"/>
              </w:rPr>
            </w:pPr>
            <w:r>
              <w:rPr>
                <w:rFonts w:ascii="Calibri" w:eastAsia="Calibri" w:hAnsi="Calibri" w:cs="Calibri"/>
                <w:b/>
                <w:color w:val="000000"/>
              </w:rPr>
              <w:t>A análise isolada do título de um único resultado de VDRL é um equívoco frequente, pois a ideia de um ponto de corte acima do qual o resultado ser</w:t>
            </w:r>
            <w:r>
              <w:rPr>
                <w:rFonts w:ascii="Calibri" w:eastAsia="Calibri" w:hAnsi="Calibri" w:cs="Calibri"/>
                <w:b/>
                <w:color w:val="000000"/>
              </w:rPr>
              <w:t>ia indicativo de doença ativa e, abaixo, indicativo de resultado falso reagente ou de inatividade da doença, leva a decisões terapêuticas inadequadas.</w:t>
            </w:r>
          </w:p>
          <w:p w14:paraId="3480A2A4" w14:textId="77777777" w:rsidR="00870C14" w:rsidRDefault="00006B53">
            <w:pPr>
              <w:numPr>
                <w:ilvl w:val="0"/>
                <w:numId w:val="78"/>
              </w:numPr>
              <w:spacing w:line="259" w:lineRule="auto"/>
            </w:pPr>
            <w:r>
              <w:rPr>
                <w:rFonts w:ascii="Calibri" w:eastAsia="Calibri" w:hAnsi="Calibri" w:cs="Calibri"/>
                <w:color w:val="000000"/>
                <w:sz w:val="22"/>
                <w:szCs w:val="22"/>
              </w:rPr>
              <w:t>Considerando a epidemia de sífilis no Brasil e a sensibilidade dos fluxos de diagnóstico, recomenda-se in</w:t>
            </w:r>
            <w:r>
              <w:rPr>
                <w:rFonts w:ascii="Calibri" w:eastAsia="Calibri" w:hAnsi="Calibri" w:cs="Calibri"/>
                <w:color w:val="000000"/>
                <w:sz w:val="22"/>
                <w:szCs w:val="22"/>
              </w:rPr>
              <w:t xml:space="preserve">iciar a investigação pelo teste não </w:t>
            </w:r>
            <w:proofErr w:type="spellStart"/>
            <w:r>
              <w:rPr>
                <w:rFonts w:ascii="Calibri" w:eastAsia="Calibri" w:hAnsi="Calibri" w:cs="Calibri"/>
                <w:color w:val="000000"/>
                <w:sz w:val="22"/>
                <w:szCs w:val="22"/>
              </w:rPr>
              <w:t>treponêmico</w:t>
            </w:r>
            <w:proofErr w:type="spellEnd"/>
            <w:r>
              <w:rPr>
                <w:rFonts w:ascii="Calibri" w:eastAsia="Calibri" w:hAnsi="Calibri" w:cs="Calibri"/>
                <w:color w:val="000000"/>
                <w:sz w:val="22"/>
                <w:szCs w:val="22"/>
              </w:rPr>
              <w:t>, que é o primeiro teste a ficar reagente.</w:t>
            </w:r>
          </w:p>
          <w:p w14:paraId="3480A2A5" w14:textId="77777777" w:rsidR="00870C14" w:rsidRDefault="00006B53">
            <w:pPr>
              <w:numPr>
                <w:ilvl w:val="0"/>
                <w:numId w:val="78"/>
              </w:numPr>
              <w:spacing w:line="259" w:lineRule="auto"/>
            </w:pPr>
            <w:r>
              <w:rPr>
                <w:rFonts w:ascii="Calibri" w:eastAsia="Calibri" w:hAnsi="Calibri" w:cs="Calibri"/>
                <w:color w:val="000000"/>
                <w:sz w:val="22"/>
                <w:szCs w:val="22"/>
              </w:rPr>
              <w:t xml:space="preserve">Os títulos altos nos testes não </w:t>
            </w:r>
            <w:proofErr w:type="spellStart"/>
            <w:r>
              <w:rPr>
                <w:rFonts w:ascii="Calibri" w:eastAsia="Calibri" w:hAnsi="Calibri" w:cs="Calibri"/>
                <w:color w:val="000000"/>
                <w:sz w:val="22"/>
                <w:szCs w:val="22"/>
              </w:rPr>
              <w:t>treponêmicos</w:t>
            </w:r>
            <w:proofErr w:type="spellEnd"/>
            <w:r>
              <w:rPr>
                <w:rFonts w:ascii="Calibri" w:eastAsia="Calibri" w:hAnsi="Calibri" w:cs="Calibri"/>
                <w:color w:val="000000"/>
                <w:sz w:val="22"/>
                <w:szCs w:val="22"/>
              </w:rPr>
              <w:t xml:space="preserve"> jamais podem ser encontrados em pacientes adequadamente tratados.</w:t>
            </w:r>
          </w:p>
          <w:p w14:paraId="3480A2A6" w14:textId="77777777" w:rsidR="00870C14" w:rsidRDefault="00006B53">
            <w:pPr>
              <w:numPr>
                <w:ilvl w:val="0"/>
                <w:numId w:val="78"/>
              </w:numPr>
              <w:spacing w:line="259" w:lineRule="auto"/>
            </w:pPr>
            <w:r>
              <w:rPr>
                <w:rFonts w:ascii="Calibri" w:eastAsia="Calibri" w:hAnsi="Calibri" w:cs="Calibri"/>
                <w:color w:val="000000"/>
                <w:sz w:val="22"/>
                <w:szCs w:val="22"/>
              </w:rPr>
              <w:t xml:space="preserve">Os títulos baixos nos testes </w:t>
            </w:r>
            <w:proofErr w:type="spellStart"/>
            <w:r>
              <w:rPr>
                <w:rFonts w:ascii="Calibri" w:eastAsia="Calibri" w:hAnsi="Calibri" w:cs="Calibri"/>
                <w:color w:val="000000"/>
                <w:sz w:val="22"/>
                <w:szCs w:val="22"/>
              </w:rPr>
              <w:t>treponêmicos</w:t>
            </w:r>
            <w:proofErr w:type="spellEnd"/>
            <w:r>
              <w:rPr>
                <w:rFonts w:ascii="Calibri" w:eastAsia="Calibri" w:hAnsi="Calibri" w:cs="Calibri"/>
                <w:color w:val="000000"/>
                <w:sz w:val="22"/>
                <w:szCs w:val="22"/>
              </w:rPr>
              <w:t xml:space="preserve"> podem ser enc</w:t>
            </w:r>
            <w:r>
              <w:rPr>
                <w:rFonts w:ascii="Calibri" w:eastAsia="Calibri" w:hAnsi="Calibri" w:cs="Calibri"/>
                <w:color w:val="000000"/>
                <w:sz w:val="22"/>
                <w:szCs w:val="22"/>
              </w:rPr>
              <w:t>ontrados em casos de pessoas adequadamente tratadas, e esse fenômeno é denominado cicatriz sorológica.</w:t>
            </w:r>
          </w:p>
          <w:p w14:paraId="3480A2A7" w14:textId="77777777" w:rsidR="00870C14" w:rsidRDefault="00006B53">
            <w:pPr>
              <w:numPr>
                <w:ilvl w:val="0"/>
                <w:numId w:val="78"/>
              </w:numPr>
              <w:spacing w:line="259" w:lineRule="auto"/>
            </w:pPr>
            <w:r>
              <w:rPr>
                <w:rFonts w:ascii="Calibri" w:eastAsia="Calibri" w:hAnsi="Calibri" w:cs="Calibri"/>
                <w:color w:val="000000"/>
                <w:sz w:val="22"/>
                <w:szCs w:val="22"/>
              </w:rPr>
              <w:t xml:space="preserve">A pesquisa de </w:t>
            </w:r>
            <w:proofErr w:type="spellStart"/>
            <w:r>
              <w:rPr>
                <w:rFonts w:ascii="Calibri" w:eastAsia="Calibri" w:hAnsi="Calibri" w:cs="Calibri"/>
                <w:color w:val="000000"/>
                <w:sz w:val="22"/>
                <w:szCs w:val="22"/>
              </w:rPr>
              <w:t>IgM</w:t>
            </w:r>
            <w:proofErr w:type="spellEnd"/>
            <w:r>
              <w:rPr>
                <w:rFonts w:ascii="Calibri" w:eastAsia="Calibri" w:hAnsi="Calibri" w:cs="Calibri"/>
                <w:color w:val="000000"/>
                <w:sz w:val="22"/>
                <w:szCs w:val="22"/>
              </w:rPr>
              <w:t xml:space="preserve"> e IgG pelo método Elisa tem sensibilidade distintas do FTA-</w:t>
            </w:r>
            <w:proofErr w:type="spellStart"/>
            <w:r>
              <w:rPr>
                <w:rFonts w:ascii="Calibri" w:eastAsia="Calibri" w:hAnsi="Calibri" w:cs="Calibri"/>
                <w:color w:val="000000"/>
                <w:sz w:val="22"/>
                <w:szCs w:val="22"/>
              </w:rPr>
              <w:t>Abs</w:t>
            </w:r>
            <w:proofErr w:type="spellEnd"/>
            <w:r>
              <w:rPr>
                <w:rFonts w:ascii="Calibri" w:eastAsia="Calibri" w:hAnsi="Calibri" w:cs="Calibri"/>
                <w:color w:val="000000"/>
                <w:sz w:val="22"/>
                <w:szCs w:val="22"/>
              </w:rPr>
              <w:t>, o que justifica sua escolha na sífilis tardia.</w:t>
            </w:r>
          </w:p>
          <w:p w14:paraId="3480A2A8" w14:textId="77777777" w:rsidR="00870C14" w:rsidRDefault="00870C14">
            <w:pPr>
              <w:ind w:left="720"/>
              <w:jc w:val="both"/>
            </w:pPr>
          </w:p>
        </w:tc>
      </w:tr>
      <w:tr w:rsidR="00870C14" w14:paraId="3480A2AC" w14:textId="77777777">
        <w:trPr>
          <w:trHeight w:val="284"/>
        </w:trPr>
        <w:tc>
          <w:tcPr>
            <w:tcW w:w="8504" w:type="dxa"/>
            <w:tcBorders>
              <w:top w:val="nil"/>
              <w:left w:val="nil"/>
              <w:right w:val="nil"/>
            </w:tcBorders>
            <w:vAlign w:val="center"/>
          </w:tcPr>
          <w:p w14:paraId="3480A2AA" w14:textId="77777777" w:rsidR="00870C14" w:rsidRDefault="00870C14"/>
          <w:p w14:paraId="3480A2AB" w14:textId="77777777" w:rsidR="00870C14" w:rsidRDefault="00006B53">
            <w:r>
              <w:t>RESPOSTA CORRETA:</w:t>
            </w:r>
          </w:p>
        </w:tc>
      </w:tr>
      <w:tr w:rsidR="00870C14" w14:paraId="3480A2AE" w14:textId="77777777">
        <w:trPr>
          <w:trHeight w:val="284"/>
        </w:trPr>
        <w:tc>
          <w:tcPr>
            <w:tcW w:w="8504" w:type="dxa"/>
            <w:tcBorders>
              <w:bottom w:val="single" w:sz="4" w:space="0" w:color="000000"/>
            </w:tcBorders>
            <w:vAlign w:val="center"/>
          </w:tcPr>
          <w:p w14:paraId="3480A2AD" w14:textId="77777777" w:rsidR="00870C14" w:rsidRDefault="00006B53">
            <w:r>
              <w:t>A</w:t>
            </w:r>
          </w:p>
        </w:tc>
      </w:tr>
      <w:tr w:rsidR="00870C14" w14:paraId="3480A2B0" w14:textId="77777777">
        <w:trPr>
          <w:trHeight w:val="284"/>
        </w:trPr>
        <w:tc>
          <w:tcPr>
            <w:tcW w:w="8504" w:type="dxa"/>
            <w:tcBorders>
              <w:left w:val="nil"/>
              <w:bottom w:val="nil"/>
              <w:right w:val="nil"/>
            </w:tcBorders>
            <w:vAlign w:val="center"/>
          </w:tcPr>
          <w:p w14:paraId="3480A2AF" w14:textId="77777777" w:rsidR="00870C14" w:rsidRDefault="00870C14"/>
        </w:tc>
      </w:tr>
      <w:tr w:rsidR="00870C14" w14:paraId="3480A2B2" w14:textId="77777777">
        <w:trPr>
          <w:trHeight w:val="284"/>
        </w:trPr>
        <w:tc>
          <w:tcPr>
            <w:tcW w:w="8504" w:type="dxa"/>
            <w:tcBorders>
              <w:top w:val="nil"/>
              <w:left w:val="nil"/>
              <w:right w:val="nil"/>
            </w:tcBorders>
            <w:vAlign w:val="center"/>
          </w:tcPr>
          <w:p w14:paraId="3480A2B1" w14:textId="77777777" w:rsidR="00870C14" w:rsidRDefault="00006B53">
            <w:pPr>
              <w:jc w:val="both"/>
            </w:pPr>
            <w:r>
              <w:t xml:space="preserve">COMENTÁRIOS SOBRE A RESPOSTA </w:t>
            </w:r>
            <w:r>
              <w:rPr>
                <w:smallCaps/>
              </w:rPr>
              <w:t>CORRETA E/OU SOBRE AS ALTERNATIVAS ERRADAS:</w:t>
            </w:r>
          </w:p>
        </w:tc>
      </w:tr>
      <w:tr w:rsidR="00870C14" w14:paraId="3480A2BA" w14:textId="77777777">
        <w:trPr>
          <w:trHeight w:val="1021"/>
        </w:trPr>
        <w:tc>
          <w:tcPr>
            <w:tcW w:w="8504" w:type="dxa"/>
            <w:vAlign w:val="center"/>
          </w:tcPr>
          <w:p w14:paraId="3480A2B3" w14:textId="77777777" w:rsidR="00870C14" w:rsidRDefault="00006B53">
            <w:r>
              <w:t xml:space="preserve">Considerando a epidemia de sífilis no Brasil e a sensibilidade dos fluxos de diagnóstico, recomenda-se iniciar a investigação pelo teste </w:t>
            </w:r>
            <w:proofErr w:type="spellStart"/>
            <w:r>
              <w:t>treponêmico</w:t>
            </w:r>
            <w:proofErr w:type="spellEnd"/>
            <w:r>
              <w:t>, que é o primeiro teste a ficar reagente.</w:t>
            </w:r>
          </w:p>
          <w:p w14:paraId="3480A2B4" w14:textId="77777777" w:rsidR="00870C14" w:rsidRDefault="00006B53">
            <w:r>
              <w:t>A análise isolada do título de um único resultado de um teste não</w:t>
            </w:r>
            <w:r>
              <w:t xml:space="preserve"> </w:t>
            </w:r>
            <w:proofErr w:type="spellStart"/>
            <w:r>
              <w:t>treponêmico</w:t>
            </w:r>
            <w:proofErr w:type="spellEnd"/>
            <w:r>
              <w:t xml:space="preserve"> (ex.: VDRL, RPR) é um equívoco frequente. Textos antigos mencionavam um ponto de corte acima do qual o resultado seria indicativo de doença ativa e, abaixo, indicativo de resultado falso reagente ou de inatividade da doença. Essa ideia leva a </w:t>
            </w:r>
            <w:r>
              <w:t>decisões terapêuticas inadequadas.</w:t>
            </w:r>
          </w:p>
          <w:p w14:paraId="3480A2B5" w14:textId="77777777" w:rsidR="00870C14" w:rsidRDefault="00006B53">
            <w:r>
              <w:t xml:space="preserve">Há que se incorporar definitivamente a ideia de que títulos altos nos testes não </w:t>
            </w:r>
            <w:proofErr w:type="spellStart"/>
            <w:r>
              <w:t>treponêmicos</w:t>
            </w:r>
            <w:proofErr w:type="spellEnd"/>
            <w:r>
              <w:t xml:space="preserve"> (em queda) podem ser encontrados em pacientes adequadamente tratados, e de que títulos baixos podem ser encontrados em três sit</w:t>
            </w:r>
            <w:r>
              <w:t>uações:</w:t>
            </w:r>
          </w:p>
          <w:p w14:paraId="3480A2B6" w14:textId="77777777" w:rsidR="00870C14" w:rsidRDefault="00006B53">
            <w:r>
              <w:t>- Infecção recente;</w:t>
            </w:r>
          </w:p>
          <w:p w14:paraId="3480A2B7" w14:textId="77777777" w:rsidR="00870C14" w:rsidRDefault="00006B53">
            <w:r>
              <w:t>- Estágios tardios da infecção (sífilis tardia);</w:t>
            </w:r>
          </w:p>
          <w:p w14:paraId="3480A2B8" w14:textId="77777777" w:rsidR="00870C14" w:rsidRDefault="00006B53">
            <w:r>
              <w:t>- Casos de pessoas adequadamente tratadas que não tenham atingido a negativação. Esse fenômeno pode ser temporário ou persistente e é denominado cicatriz sorológica.</w:t>
            </w:r>
          </w:p>
          <w:p w14:paraId="3480A2B9" w14:textId="77777777" w:rsidR="00870C14" w:rsidRDefault="00006B53">
            <w:r>
              <w:t xml:space="preserve">Os testes </w:t>
            </w:r>
            <w:proofErr w:type="spellStart"/>
            <w:r>
              <w:t>treponêmicos</w:t>
            </w:r>
            <w:proofErr w:type="spellEnd"/>
            <w:r>
              <w:t xml:space="preserve"> (ex.: testes rápidos, FTA-</w:t>
            </w:r>
            <w:proofErr w:type="spellStart"/>
            <w:r>
              <w:t>Abs</w:t>
            </w:r>
            <w:proofErr w:type="spellEnd"/>
            <w:r>
              <w:t>, TPHA), por sua vez, permanecem quase</w:t>
            </w:r>
            <w:r>
              <w:t xml:space="preserve"> sempre reagentes por toda a vida, apesar de tratamento adequado. Entretanto, frente a achados clínico-epidemiológicos, na ausência de tratamento, são indicativos de doença ativa. Ainda assim, os testes não </w:t>
            </w:r>
            <w:proofErr w:type="spellStart"/>
            <w:r>
              <w:t>treponêmicos</w:t>
            </w:r>
            <w:proofErr w:type="spellEnd"/>
            <w:r>
              <w:t xml:space="preserve"> devem ser solicitados para acompanha</w:t>
            </w:r>
            <w:r>
              <w:t>mento sorológico.</w:t>
            </w:r>
          </w:p>
        </w:tc>
      </w:tr>
      <w:tr w:rsidR="00870C14" w14:paraId="3480A2BC" w14:textId="77777777">
        <w:trPr>
          <w:trHeight w:val="284"/>
        </w:trPr>
        <w:tc>
          <w:tcPr>
            <w:tcW w:w="8504" w:type="dxa"/>
            <w:tcBorders>
              <w:left w:val="nil"/>
              <w:bottom w:val="nil"/>
              <w:right w:val="nil"/>
            </w:tcBorders>
            <w:vAlign w:val="center"/>
          </w:tcPr>
          <w:p w14:paraId="3480A2BB" w14:textId="77777777" w:rsidR="00870C14" w:rsidRDefault="00870C14"/>
        </w:tc>
      </w:tr>
      <w:tr w:rsidR="00870C14" w14:paraId="3480A2BE" w14:textId="77777777">
        <w:trPr>
          <w:trHeight w:val="284"/>
        </w:trPr>
        <w:tc>
          <w:tcPr>
            <w:tcW w:w="8504" w:type="dxa"/>
            <w:tcBorders>
              <w:top w:val="nil"/>
              <w:left w:val="nil"/>
              <w:bottom w:val="single" w:sz="4" w:space="0" w:color="000000"/>
              <w:right w:val="nil"/>
            </w:tcBorders>
            <w:vAlign w:val="center"/>
          </w:tcPr>
          <w:p w14:paraId="3480A2BD" w14:textId="77777777" w:rsidR="00870C14" w:rsidRDefault="00006B53">
            <w:r>
              <w:t>REFERÊNCIAS BIBLIOGRÁFICAS: (três linhas)</w:t>
            </w:r>
          </w:p>
        </w:tc>
      </w:tr>
      <w:tr w:rsidR="00870C14" w14:paraId="3480A2C0" w14:textId="77777777">
        <w:trPr>
          <w:trHeight w:val="657"/>
        </w:trPr>
        <w:tc>
          <w:tcPr>
            <w:tcW w:w="8504" w:type="dxa"/>
            <w:tcBorders>
              <w:bottom w:val="single" w:sz="4" w:space="0" w:color="000000"/>
            </w:tcBorders>
            <w:vAlign w:val="center"/>
          </w:tcPr>
          <w:p w14:paraId="3480A2BF" w14:textId="77777777" w:rsidR="00870C14" w:rsidRDefault="00006B53">
            <w:pPr>
              <w:jc w:val="both"/>
            </w:pPr>
            <w:r>
              <w:t>Protocolo Clínico e Diretrizes Terapêuticas para Atenção Integral às Pessoas com Infecções Sexualmente Transmissíveis – IST (http://antigo.aids.gov.br/system/tdf/pub/2016/57800/pcdt-ist-2022_isbn.pdf?file=1&amp;type=node&amp;id=57800&amp;force=1)</w:t>
            </w:r>
          </w:p>
        </w:tc>
      </w:tr>
    </w:tbl>
    <w:p w14:paraId="3480A2C1" w14:textId="77777777" w:rsidR="00870C14" w:rsidRDefault="00870C14">
      <w:pPr>
        <w:jc w:val="center"/>
      </w:pPr>
    </w:p>
    <w:p w14:paraId="3480A2C2" w14:textId="77777777" w:rsidR="00870C14" w:rsidRDefault="00870C14">
      <w:pPr>
        <w:jc w:val="center"/>
      </w:pPr>
    </w:p>
    <w:p w14:paraId="3480A2C3"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2C4"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2C5" w14:textId="77777777" w:rsidR="00870C14" w:rsidRDefault="00870C14">
      <w:pPr>
        <w:rPr>
          <w:rFonts w:ascii="Arial" w:eastAsia="Arial" w:hAnsi="Arial" w:cs="Arial"/>
          <w:b/>
          <w:sz w:val="20"/>
          <w:szCs w:val="20"/>
        </w:rPr>
      </w:pPr>
    </w:p>
    <w:p w14:paraId="3480A2C6"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2C7" w14:textId="77777777" w:rsidR="00870C14" w:rsidRDefault="00870C14"/>
    <w:tbl>
      <w:tblPr>
        <w:tblStyle w:val="affffb"/>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A2C9" w14:textId="77777777">
        <w:trPr>
          <w:trHeight w:val="284"/>
        </w:trPr>
        <w:tc>
          <w:tcPr>
            <w:tcW w:w="8504" w:type="dxa"/>
            <w:tcBorders>
              <w:top w:val="nil"/>
              <w:left w:val="nil"/>
              <w:right w:val="nil"/>
            </w:tcBorders>
          </w:tcPr>
          <w:p w14:paraId="3480A2C8" w14:textId="77777777" w:rsidR="00870C14" w:rsidRDefault="00006B53">
            <w:r>
              <w:t>INSTITUIÇÃO (SIGLA):</w:t>
            </w:r>
          </w:p>
        </w:tc>
      </w:tr>
      <w:tr w:rsidR="00870C14" w14:paraId="3480A2CB" w14:textId="77777777">
        <w:trPr>
          <w:trHeight w:val="284"/>
        </w:trPr>
        <w:tc>
          <w:tcPr>
            <w:tcW w:w="8504" w:type="dxa"/>
          </w:tcPr>
          <w:p w14:paraId="3480A2CA" w14:textId="77777777" w:rsidR="00870C14" w:rsidRDefault="00006B53">
            <w:r>
              <w:t>UNIVALI</w:t>
            </w:r>
          </w:p>
        </w:tc>
      </w:tr>
      <w:tr w:rsidR="00870C14" w14:paraId="3480A2CE" w14:textId="77777777">
        <w:trPr>
          <w:trHeight w:val="284"/>
        </w:trPr>
        <w:tc>
          <w:tcPr>
            <w:tcW w:w="8504" w:type="dxa"/>
            <w:tcBorders>
              <w:top w:val="nil"/>
              <w:left w:val="nil"/>
              <w:right w:val="nil"/>
            </w:tcBorders>
            <w:vAlign w:val="center"/>
          </w:tcPr>
          <w:p w14:paraId="3480A2CC" w14:textId="77777777" w:rsidR="00870C14" w:rsidRDefault="00870C14"/>
          <w:p w14:paraId="3480A2CD" w14:textId="77777777" w:rsidR="00870C14" w:rsidRDefault="00006B53">
            <w:r>
              <w:t>ÁREA DO CONHECIMENTO – CONTEÚDO - AUTOR:</w:t>
            </w:r>
          </w:p>
        </w:tc>
      </w:tr>
      <w:tr w:rsidR="00870C14" w14:paraId="3480A2D0" w14:textId="77777777">
        <w:trPr>
          <w:trHeight w:val="284"/>
        </w:trPr>
        <w:tc>
          <w:tcPr>
            <w:tcW w:w="8504" w:type="dxa"/>
            <w:tcBorders>
              <w:bottom w:val="single" w:sz="4" w:space="0" w:color="000000"/>
            </w:tcBorders>
            <w:vAlign w:val="center"/>
          </w:tcPr>
          <w:p w14:paraId="3480A2CF" w14:textId="77777777" w:rsidR="00870C14" w:rsidRDefault="00006B53">
            <w:r>
              <w:t>Clínica – hepatites agudas e crônicas – Pablo Sebastian Velho</w:t>
            </w:r>
          </w:p>
        </w:tc>
      </w:tr>
      <w:tr w:rsidR="00870C14" w14:paraId="3480A2D2" w14:textId="77777777">
        <w:trPr>
          <w:trHeight w:val="284"/>
        </w:trPr>
        <w:tc>
          <w:tcPr>
            <w:tcW w:w="8504" w:type="dxa"/>
            <w:tcBorders>
              <w:left w:val="nil"/>
              <w:bottom w:val="nil"/>
              <w:right w:val="nil"/>
            </w:tcBorders>
            <w:vAlign w:val="center"/>
          </w:tcPr>
          <w:p w14:paraId="3480A2D1" w14:textId="77777777" w:rsidR="00870C14" w:rsidRDefault="00870C14"/>
        </w:tc>
      </w:tr>
      <w:tr w:rsidR="00870C14" w14:paraId="3480A2D4" w14:textId="77777777">
        <w:trPr>
          <w:trHeight w:val="284"/>
        </w:trPr>
        <w:tc>
          <w:tcPr>
            <w:tcW w:w="8504" w:type="dxa"/>
            <w:tcBorders>
              <w:top w:val="nil"/>
              <w:left w:val="nil"/>
              <w:right w:val="nil"/>
            </w:tcBorders>
            <w:vAlign w:val="center"/>
          </w:tcPr>
          <w:p w14:paraId="3480A2D3" w14:textId="77777777" w:rsidR="00870C14" w:rsidRDefault="00006B53">
            <w:r>
              <w:t>ENUNCIADO E ALTERNATIVAS: Resposta correta em negrito</w:t>
            </w:r>
          </w:p>
        </w:tc>
      </w:tr>
      <w:tr w:rsidR="00870C14" w14:paraId="3480A2E2" w14:textId="77777777">
        <w:trPr>
          <w:trHeight w:val="1921"/>
        </w:trPr>
        <w:tc>
          <w:tcPr>
            <w:tcW w:w="8504" w:type="dxa"/>
            <w:vAlign w:val="center"/>
          </w:tcPr>
          <w:p w14:paraId="3480A2D5" w14:textId="77777777" w:rsidR="00870C14" w:rsidRDefault="00006B53">
            <w:pPr>
              <w:spacing w:line="276" w:lineRule="auto"/>
              <w:rPr>
                <w:rFonts w:ascii="Calibri" w:eastAsia="Calibri" w:hAnsi="Calibri" w:cs="Calibri"/>
                <w:color w:val="000000"/>
                <w:sz w:val="22"/>
                <w:szCs w:val="22"/>
              </w:rPr>
            </w:pPr>
            <w:r>
              <w:rPr>
                <w:rFonts w:ascii="Calibri" w:eastAsia="Calibri" w:hAnsi="Calibri" w:cs="Calibri"/>
                <w:color w:val="000000"/>
                <w:sz w:val="22"/>
                <w:szCs w:val="22"/>
              </w:rPr>
              <w:t xml:space="preserve">A hepatite viral B é causada por um vírus DNA pertencente à família </w:t>
            </w:r>
            <w:proofErr w:type="spellStart"/>
            <w:r>
              <w:rPr>
                <w:rFonts w:ascii="Calibri" w:eastAsia="Calibri" w:hAnsi="Calibri" w:cs="Calibri"/>
                <w:color w:val="000000"/>
                <w:sz w:val="22"/>
                <w:szCs w:val="22"/>
              </w:rPr>
              <w:t>Hepadnaviridae</w:t>
            </w:r>
            <w:proofErr w:type="spellEnd"/>
            <w:r>
              <w:rPr>
                <w:rFonts w:ascii="Calibri" w:eastAsia="Calibri" w:hAnsi="Calibri" w:cs="Calibri"/>
                <w:color w:val="000000"/>
                <w:sz w:val="22"/>
                <w:szCs w:val="22"/>
              </w:rPr>
              <w:t xml:space="preserve">. Os vírus dessa família têm características em comum, como fita dupla incompleta e replicação do genoma viral por enzima transcriptase reversa.  Sobre a </w:t>
            </w:r>
            <w:proofErr w:type="spellStart"/>
            <w:r>
              <w:rPr>
                <w:rFonts w:ascii="Calibri" w:eastAsia="Calibri" w:hAnsi="Calibri" w:cs="Calibri"/>
                <w:color w:val="000000"/>
                <w:sz w:val="22"/>
                <w:szCs w:val="22"/>
              </w:rPr>
              <w:t>imunopatogênese</w:t>
            </w:r>
            <w:proofErr w:type="spellEnd"/>
            <w:r>
              <w:rPr>
                <w:rFonts w:ascii="Calibri" w:eastAsia="Calibri" w:hAnsi="Calibri" w:cs="Calibri"/>
                <w:color w:val="000000"/>
                <w:sz w:val="22"/>
                <w:szCs w:val="22"/>
              </w:rPr>
              <w:t xml:space="preserve"> e o </w:t>
            </w:r>
            <w:r>
              <w:rPr>
                <w:rFonts w:ascii="Calibri" w:eastAsia="Calibri" w:hAnsi="Calibri" w:cs="Calibri"/>
                <w:color w:val="000000"/>
                <w:sz w:val="22"/>
                <w:szCs w:val="22"/>
              </w:rPr>
              <w:t>seguimento dessa infecção viral, são feitas as seguintes afirmações:</w:t>
            </w:r>
          </w:p>
          <w:p w14:paraId="3480A2D6" w14:textId="77777777" w:rsidR="00870C14" w:rsidRDefault="00870C14">
            <w:pPr>
              <w:spacing w:line="276" w:lineRule="auto"/>
              <w:rPr>
                <w:rFonts w:ascii="Calibri" w:eastAsia="Calibri" w:hAnsi="Calibri" w:cs="Calibri"/>
                <w:color w:val="000000"/>
                <w:sz w:val="22"/>
                <w:szCs w:val="22"/>
              </w:rPr>
            </w:pPr>
          </w:p>
          <w:p w14:paraId="3480A2D7" w14:textId="77777777" w:rsidR="00870C14" w:rsidRDefault="00006B53">
            <w:pPr>
              <w:spacing w:line="276" w:lineRule="auto"/>
              <w:ind w:left="360"/>
              <w:rPr>
                <w:rFonts w:ascii="Calibri" w:eastAsia="Calibri" w:hAnsi="Calibri" w:cs="Calibri"/>
                <w:color w:val="000000"/>
                <w:sz w:val="22"/>
                <w:szCs w:val="22"/>
              </w:rPr>
            </w:pPr>
            <w:r>
              <w:rPr>
                <w:rFonts w:ascii="Calibri" w:eastAsia="Calibri" w:hAnsi="Calibri" w:cs="Calibri"/>
                <w:color w:val="000000"/>
                <w:sz w:val="22"/>
                <w:szCs w:val="22"/>
              </w:rPr>
              <w:t>I – Para o acompanhamento da infecção, utilizam-se marcadores séricos de imunidade (</w:t>
            </w:r>
            <w:proofErr w:type="spellStart"/>
            <w:r>
              <w:rPr>
                <w:rFonts w:ascii="Calibri" w:eastAsia="Calibri" w:hAnsi="Calibri" w:cs="Calibri"/>
                <w:color w:val="000000"/>
                <w:sz w:val="22"/>
                <w:szCs w:val="22"/>
              </w:rPr>
              <w:t>anti-HBs</w:t>
            </w:r>
            <w:proofErr w:type="spellEnd"/>
            <w:r>
              <w:rPr>
                <w:rFonts w:ascii="Calibri" w:eastAsia="Calibri" w:hAnsi="Calibri" w:cs="Calibri"/>
                <w:color w:val="000000"/>
                <w:sz w:val="22"/>
                <w:szCs w:val="22"/>
              </w:rPr>
              <w:t>), a avaliação da presença do antígeno de superfície do HBV (</w:t>
            </w:r>
            <w:proofErr w:type="spellStart"/>
            <w:r>
              <w:rPr>
                <w:rFonts w:ascii="Calibri" w:eastAsia="Calibri" w:hAnsi="Calibri" w:cs="Calibri"/>
                <w:color w:val="000000"/>
                <w:sz w:val="22"/>
                <w:szCs w:val="22"/>
              </w:rPr>
              <w:t>HBsAg</w:t>
            </w:r>
            <w:proofErr w:type="spellEnd"/>
            <w:r>
              <w:rPr>
                <w:rFonts w:ascii="Calibri" w:eastAsia="Calibri" w:hAnsi="Calibri" w:cs="Calibri"/>
                <w:color w:val="000000"/>
                <w:sz w:val="22"/>
                <w:szCs w:val="22"/>
              </w:rPr>
              <w:t>) e a quantificação do vírus</w:t>
            </w:r>
            <w:r>
              <w:rPr>
                <w:rFonts w:ascii="Calibri" w:eastAsia="Calibri" w:hAnsi="Calibri" w:cs="Calibri"/>
                <w:color w:val="000000"/>
                <w:sz w:val="22"/>
                <w:szCs w:val="22"/>
              </w:rPr>
              <w:t xml:space="preserve"> na corrente sanguínea (carga viral/HBV-DNA).</w:t>
            </w:r>
          </w:p>
          <w:p w14:paraId="3480A2D8" w14:textId="77777777" w:rsidR="00870C14" w:rsidRDefault="00006B53">
            <w:pPr>
              <w:spacing w:line="276" w:lineRule="auto"/>
              <w:ind w:left="360"/>
              <w:rPr>
                <w:rFonts w:ascii="Calibri" w:eastAsia="Calibri" w:hAnsi="Calibri" w:cs="Calibri"/>
                <w:color w:val="000000"/>
                <w:sz w:val="22"/>
                <w:szCs w:val="22"/>
              </w:rPr>
            </w:pPr>
            <w:r>
              <w:rPr>
                <w:rFonts w:ascii="Calibri" w:eastAsia="Calibri" w:hAnsi="Calibri" w:cs="Calibri"/>
                <w:color w:val="000000"/>
                <w:sz w:val="22"/>
                <w:szCs w:val="22"/>
              </w:rPr>
              <w:t>II – A variabilidade de resultados no tratamento e na evolução da hepatite crônica poderia ser atribuída às características virais, o que justifica a escolha da terapêutica em função da genotipagem do HBV.</w:t>
            </w:r>
          </w:p>
          <w:p w14:paraId="3480A2D9" w14:textId="77777777" w:rsidR="00870C14" w:rsidRDefault="00006B53">
            <w:pPr>
              <w:spacing w:line="276" w:lineRule="auto"/>
              <w:ind w:left="360"/>
              <w:rPr>
                <w:rFonts w:ascii="Calibri" w:eastAsia="Calibri" w:hAnsi="Calibri" w:cs="Calibri"/>
                <w:color w:val="000000"/>
                <w:sz w:val="22"/>
                <w:szCs w:val="22"/>
              </w:rPr>
            </w:pPr>
            <w:r>
              <w:rPr>
                <w:rFonts w:ascii="Calibri" w:eastAsia="Calibri" w:hAnsi="Calibri" w:cs="Calibri"/>
                <w:color w:val="000000"/>
                <w:sz w:val="22"/>
                <w:szCs w:val="22"/>
              </w:rPr>
              <w:t xml:space="preserve">III </w:t>
            </w:r>
            <w:r>
              <w:rPr>
                <w:rFonts w:ascii="Calibri" w:eastAsia="Calibri" w:hAnsi="Calibri" w:cs="Calibri"/>
                <w:color w:val="000000"/>
                <w:sz w:val="22"/>
                <w:szCs w:val="22"/>
              </w:rPr>
              <w:t xml:space="preserve">– A evolução para infecção crônica ocorre em menor proporção nos extremos de idade, e é definida como a persistência do vírus ou a presença do </w:t>
            </w:r>
            <w:proofErr w:type="spellStart"/>
            <w:r>
              <w:rPr>
                <w:rFonts w:ascii="Calibri" w:eastAsia="Calibri" w:hAnsi="Calibri" w:cs="Calibri"/>
                <w:color w:val="000000"/>
                <w:sz w:val="22"/>
                <w:szCs w:val="22"/>
              </w:rPr>
              <w:t>HBsAg</w:t>
            </w:r>
            <w:proofErr w:type="spellEnd"/>
            <w:r>
              <w:rPr>
                <w:rFonts w:ascii="Calibri" w:eastAsia="Calibri" w:hAnsi="Calibri" w:cs="Calibri"/>
                <w:color w:val="000000"/>
                <w:sz w:val="22"/>
                <w:szCs w:val="22"/>
              </w:rPr>
              <w:t xml:space="preserve"> por mais de seis meses, detectada por meio de testes sorológicos.</w:t>
            </w:r>
          </w:p>
          <w:p w14:paraId="3480A2DA" w14:textId="77777777" w:rsidR="00870C14" w:rsidRDefault="00006B53">
            <w:pPr>
              <w:spacing w:line="276" w:lineRule="auto"/>
              <w:ind w:left="360"/>
              <w:rPr>
                <w:rFonts w:ascii="Calibri" w:eastAsia="Calibri" w:hAnsi="Calibri" w:cs="Calibri"/>
                <w:color w:val="000000"/>
                <w:sz w:val="22"/>
                <w:szCs w:val="22"/>
              </w:rPr>
            </w:pPr>
            <w:r>
              <w:rPr>
                <w:rFonts w:ascii="Calibri" w:eastAsia="Calibri" w:hAnsi="Calibri" w:cs="Calibri"/>
                <w:color w:val="000000"/>
                <w:sz w:val="22"/>
                <w:szCs w:val="22"/>
              </w:rPr>
              <w:t xml:space="preserve">Está correto o que se </w:t>
            </w:r>
            <w:proofErr w:type="spellStart"/>
            <w:r>
              <w:rPr>
                <w:rFonts w:ascii="Calibri" w:eastAsia="Calibri" w:hAnsi="Calibri" w:cs="Calibri"/>
                <w:color w:val="000000"/>
                <w:sz w:val="22"/>
                <w:szCs w:val="22"/>
              </w:rPr>
              <w:t>afirma</w:t>
            </w:r>
            <w:proofErr w:type="spellEnd"/>
            <w:r>
              <w:rPr>
                <w:rFonts w:ascii="Calibri" w:eastAsia="Calibri" w:hAnsi="Calibri" w:cs="Calibri"/>
                <w:color w:val="000000"/>
                <w:sz w:val="22"/>
                <w:szCs w:val="22"/>
              </w:rPr>
              <w:t xml:space="preserve"> em:</w:t>
            </w:r>
          </w:p>
          <w:p w14:paraId="3480A2DB" w14:textId="77777777" w:rsidR="00870C14" w:rsidRDefault="00870C14">
            <w:pPr>
              <w:spacing w:line="276" w:lineRule="auto"/>
              <w:ind w:left="360"/>
              <w:rPr>
                <w:rFonts w:ascii="Calibri" w:eastAsia="Calibri" w:hAnsi="Calibri" w:cs="Calibri"/>
                <w:color w:val="000000"/>
                <w:sz w:val="22"/>
                <w:szCs w:val="22"/>
              </w:rPr>
            </w:pPr>
          </w:p>
          <w:p w14:paraId="3480A2DC" w14:textId="77777777" w:rsidR="00870C14" w:rsidRDefault="00006B53">
            <w:pPr>
              <w:numPr>
                <w:ilvl w:val="0"/>
                <w:numId w:val="63"/>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59" w:lineRule="auto"/>
              <w:rPr>
                <w:rFonts w:ascii="Calibri" w:eastAsia="Calibri" w:hAnsi="Calibri" w:cs="Calibri"/>
                <w:b/>
                <w:color w:val="000000"/>
                <w:sz w:val="22"/>
                <w:szCs w:val="22"/>
              </w:rPr>
            </w:pPr>
            <w:r>
              <w:rPr>
                <w:rFonts w:ascii="Calibri" w:eastAsia="Calibri" w:hAnsi="Calibri" w:cs="Calibri"/>
                <w:b/>
                <w:color w:val="000000"/>
                <w:sz w:val="22"/>
                <w:szCs w:val="22"/>
              </w:rPr>
              <w:t>I, apenas.</w:t>
            </w:r>
          </w:p>
          <w:p w14:paraId="3480A2DD" w14:textId="77777777" w:rsidR="00870C14" w:rsidRDefault="00006B53">
            <w:pPr>
              <w:numPr>
                <w:ilvl w:val="0"/>
                <w:numId w:val="63"/>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59" w:lineRule="auto"/>
              <w:rPr>
                <w:rFonts w:ascii="Calibri" w:eastAsia="Calibri" w:hAnsi="Calibri" w:cs="Calibri"/>
                <w:b/>
                <w:color w:val="000000"/>
                <w:sz w:val="22"/>
                <w:szCs w:val="22"/>
              </w:rPr>
            </w:pPr>
            <w:r>
              <w:rPr>
                <w:rFonts w:ascii="Calibri" w:eastAsia="Calibri" w:hAnsi="Calibri" w:cs="Calibri"/>
                <w:color w:val="000000"/>
                <w:sz w:val="22"/>
                <w:szCs w:val="22"/>
              </w:rPr>
              <w:t>II, apenas.</w:t>
            </w:r>
          </w:p>
          <w:p w14:paraId="3480A2DE" w14:textId="77777777" w:rsidR="00870C14" w:rsidRDefault="00006B53">
            <w:pPr>
              <w:numPr>
                <w:ilvl w:val="0"/>
                <w:numId w:val="63"/>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59" w:lineRule="auto"/>
              <w:rPr>
                <w:rFonts w:ascii="Calibri" w:eastAsia="Calibri" w:hAnsi="Calibri" w:cs="Calibri"/>
                <w:b/>
                <w:color w:val="000000"/>
                <w:sz w:val="22"/>
                <w:szCs w:val="22"/>
              </w:rPr>
            </w:pPr>
            <w:r>
              <w:rPr>
                <w:rFonts w:ascii="Calibri" w:eastAsia="Calibri" w:hAnsi="Calibri" w:cs="Calibri"/>
                <w:color w:val="000000"/>
                <w:sz w:val="22"/>
                <w:szCs w:val="22"/>
              </w:rPr>
              <w:t>I e II, apenas.</w:t>
            </w:r>
          </w:p>
          <w:p w14:paraId="3480A2DF" w14:textId="77777777" w:rsidR="00870C14" w:rsidRDefault="00006B53">
            <w:pPr>
              <w:numPr>
                <w:ilvl w:val="0"/>
                <w:numId w:val="63"/>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59" w:lineRule="auto"/>
              <w:rPr>
                <w:rFonts w:ascii="Calibri" w:eastAsia="Calibri" w:hAnsi="Calibri" w:cs="Calibri"/>
                <w:b/>
                <w:color w:val="000000"/>
                <w:sz w:val="22"/>
                <w:szCs w:val="22"/>
              </w:rPr>
            </w:pPr>
            <w:r>
              <w:rPr>
                <w:rFonts w:ascii="Calibri" w:eastAsia="Calibri" w:hAnsi="Calibri" w:cs="Calibri"/>
                <w:color w:val="000000"/>
                <w:sz w:val="22"/>
                <w:szCs w:val="22"/>
              </w:rPr>
              <w:t>I e III, apenas.</w:t>
            </w:r>
          </w:p>
          <w:p w14:paraId="3480A2E0" w14:textId="77777777" w:rsidR="00870C14" w:rsidRDefault="00006B53">
            <w:pPr>
              <w:numPr>
                <w:ilvl w:val="0"/>
                <w:numId w:val="63"/>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59" w:lineRule="auto"/>
              <w:rPr>
                <w:rFonts w:ascii="Calibri" w:eastAsia="Calibri" w:hAnsi="Calibri" w:cs="Calibri"/>
                <w:b/>
                <w:color w:val="000000"/>
                <w:sz w:val="22"/>
                <w:szCs w:val="22"/>
              </w:rPr>
            </w:pPr>
            <w:r>
              <w:rPr>
                <w:rFonts w:ascii="Calibri" w:eastAsia="Calibri" w:hAnsi="Calibri" w:cs="Calibri"/>
                <w:color w:val="000000"/>
                <w:sz w:val="22"/>
                <w:szCs w:val="22"/>
              </w:rPr>
              <w:t>II e III, apenas.</w:t>
            </w:r>
          </w:p>
          <w:p w14:paraId="3480A2E1" w14:textId="77777777" w:rsidR="00870C14" w:rsidRDefault="00870C14">
            <w:pPr>
              <w:ind w:left="720"/>
              <w:jc w:val="both"/>
            </w:pPr>
          </w:p>
        </w:tc>
      </w:tr>
      <w:tr w:rsidR="00870C14" w14:paraId="3480A2E5" w14:textId="77777777">
        <w:trPr>
          <w:trHeight w:val="284"/>
        </w:trPr>
        <w:tc>
          <w:tcPr>
            <w:tcW w:w="8504" w:type="dxa"/>
            <w:tcBorders>
              <w:top w:val="nil"/>
              <w:left w:val="nil"/>
              <w:right w:val="nil"/>
            </w:tcBorders>
            <w:vAlign w:val="center"/>
          </w:tcPr>
          <w:p w14:paraId="3480A2E3" w14:textId="77777777" w:rsidR="00870C14" w:rsidRDefault="00870C14"/>
          <w:p w14:paraId="3480A2E4" w14:textId="77777777" w:rsidR="00870C14" w:rsidRDefault="00006B53">
            <w:r>
              <w:t>RESPOSTA CORRETA:</w:t>
            </w:r>
          </w:p>
        </w:tc>
      </w:tr>
      <w:tr w:rsidR="00870C14" w14:paraId="3480A2E7" w14:textId="77777777">
        <w:trPr>
          <w:trHeight w:val="284"/>
        </w:trPr>
        <w:tc>
          <w:tcPr>
            <w:tcW w:w="8504" w:type="dxa"/>
            <w:tcBorders>
              <w:bottom w:val="single" w:sz="4" w:space="0" w:color="000000"/>
            </w:tcBorders>
            <w:vAlign w:val="center"/>
          </w:tcPr>
          <w:p w14:paraId="3480A2E6" w14:textId="77777777" w:rsidR="00870C14" w:rsidRDefault="00006B53">
            <w:r>
              <w:t>A</w:t>
            </w:r>
          </w:p>
        </w:tc>
      </w:tr>
      <w:tr w:rsidR="00870C14" w14:paraId="3480A2E9" w14:textId="77777777">
        <w:trPr>
          <w:trHeight w:val="284"/>
        </w:trPr>
        <w:tc>
          <w:tcPr>
            <w:tcW w:w="8504" w:type="dxa"/>
            <w:tcBorders>
              <w:left w:val="nil"/>
              <w:bottom w:val="nil"/>
              <w:right w:val="nil"/>
            </w:tcBorders>
            <w:vAlign w:val="center"/>
          </w:tcPr>
          <w:p w14:paraId="3480A2E8" w14:textId="77777777" w:rsidR="00870C14" w:rsidRDefault="00870C14"/>
        </w:tc>
      </w:tr>
      <w:tr w:rsidR="00870C14" w14:paraId="3480A2EB" w14:textId="77777777">
        <w:trPr>
          <w:trHeight w:val="284"/>
        </w:trPr>
        <w:tc>
          <w:tcPr>
            <w:tcW w:w="8504" w:type="dxa"/>
            <w:tcBorders>
              <w:top w:val="nil"/>
              <w:left w:val="nil"/>
              <w:right w:val="nil"/>
            </w:tcBorders>
            <w:vAlign w:val="center"/>
          </w:tcPr>
          <w:p w14:paraId="3480A2EA" w14:textId="77777777" w:rsidR="00870C14" w:rsidRDefault="00006B53">
            <w:pPr>
              <w:jc w:val="both"/>
            </w:pPr>
            <w:r>
              <w:t xml:space="preserve">COMENTÁRIOS SOBRE A RESPOSTA </w:t>
            </w:r>
            <w:r>
              <w:rPr>
                <w:smallCaps/>
              </w:rPr>
              <w:t>CORRETA E/OU SOBRE AS ALTERNATIVAS ERRADAS:</w:t>
            </w:r>
          </w:p>
        </w:tc>
      </w:tr>
      <w:tr w:rsidR="00870C14" w14:paraId="3480A2F1" w14:textId="77777777">
        <w:trPr>
          <w:trHeight w:val="1021"/>
        </w:trPr>
        <w:tc>
          <w:tcPr>
            <w:tcW w:w="8504" w:type="dxa"/>
            <w:vAlign w:val="center"/>
          </w:tcPr>
          <w:p w14:paraId="3480A2EC" w14:textId="77777777" w:rsidR="00870C14" w:rsidRDefault="00006B53">
            <w:r>
              <w:t xml:space="preserve">A hepatite viral B é causada por um vírus DNA pertencente à família </w:t>
            </w:r>
            <w:proofErr w:type="spellStart"/>
            <w:r>
              <w:t>Hepadnaviridae</w:t>
            </w:r>
            <w:proofErr w:type="spellEnd"/>
            <w:r>
              <w:t>. Os vírus dessa família têm características em comum, como fita dupla incompleta e replicação do genoma viral por enzima transcriptase reversa. As partículas virais são comp</w:t>
            </w:r>
            <w:r>
              <w:t xml:space="preserve">ostas de envelope externo proteico que constitui o </w:t>
            </w:r>
            <w:proofErr w:type="spellStart"/>
            <w:r>
              <w:t>HBsAg</w:t>
            </w:r>
            <w:proofErr w:type="spellEnd"/>
            <w:r>
              <w:t xml:space="preserve">. O </w:t>
            </w:r>
            <w:proofErr w:type="spellStart"/>
            <w:r>
              <w:t>glicocapsídeo</w:t>
            </w:r>
            <w:proofErr w:type="spellEnd"/>
            <w:r>
              <w:t xml:space="preserve"> é constituído pela proteína do core ou núcleo (</w:t>
            </w:r>
            <w:proofErr w:type="spellStart"/>
            <w:r>
              <w:t>HBcAg</w:t>
            </w:r>
            <w:proofErr w:type="spellEnd"/>
            <w:r>
              <w:t>) e pelo genoma viral. É considerado um vírus oncogênico e apresenta dez genótipos, distintos entre si pela sequência de nucleotíd</w:t>
            </w:r>
            <w:r>
              <w:t xml:space="preserve">eos no genoma, patogenicidade e distribuição geográfica. </w:t>
            </w:r>
          </w:p>
          <w:p w14:paraId="3480A2ED" w14:textId="77777777" w:rsidR="00870C14" w:rsidRDefault="00006B53">
            <w:r>
              <w:t>Entende-se que a variabilidade de resultados no tratamento e na evolução da hepatite crônica poderia ser atribuída às características virais. Alguns genótipos apresentariam melhor resposta ao tratam</w:t>
            </w:r>
            <w:r>
              <w:t xml:space="preserve">ento com </w:t>
            </w:r>
            <w:proofErr w:type="spellStart"/>
            <w:r>
              <w:t>alfainterferona</w:t>
            </w:r>
            <w:proofErr w:type="spellEnd"/>
            <w:r>
              <w:t>; outros genótipos aparentariam possuir maior potencial carcinogênico. Entretanto, até o momento, não há evidências que suportem a escolha da terapêutica em função da genotipagem do HBV.</w:t>
            </w:r>
          </w:p>
          <w:p w14:paraId="3480A2EE" w14:textId="77777777" w:rsidR="00870C14" w:rsidRDefault="00006B53">
            <w:r>
              <w:lastRenderedPageBreak/>
              <w:t>Para o acompanhamento da infecção, utilizam-s</w:t>
            </w:r>
            <w:r>
              <w:t>e marcadores séricos de imunidade (</w:t>
            </w:r>
            <w:proofErr w:type="spellStart"/>
            <w:r>
              <w:t>anti-HBs</w:t>
            </w:r>
            <w:proofErr w:type="spellEnd"/>
            <w:r>
              <w:t>), a avaliação da presença do antígeno de superfície do HBV (</w:t>
            </w:r>
            <w:proofErr w:type="spellStart"/>
            <w:r>
              <w:t>HBsAg</w:t>
            </w:r>
            <w:proofErr w:type="spellEnd"/>
            <w:r>
              <w:t xml:space="preserve">) e a quantificação do vírus na corrente sanguínea (carga viral/HBV-DNA). O aparecimento do </w:t>
            </w:r>
            <w:proofErr w:type="spellStart"/>
            <w:r>
              <w:t>anti-HBs</w:t>
            </w:r>
            <w:proofErr w:type="spellEnd"/>
            <w:r>
              <w:t xml:space="preserve"> e o desaparecimento do </w:t>
            </w:r>
            <w:proofErr w:type="spellStart"/>
            <w:r>
              <w:t>HBsAg</w:t>
            </w:r>
            <w:proofErr w:type="spellEnd"/>
            <w:r>
              <w:t xml:space="preserve"> e da carga viral </w:t>
            </w:r>
            <w:r>
              <w:t>indicam resolução da infecção pelo HBV na maioria dos casos. Em raras situações, a doença pode evoluir para a forma crônica, mesmo com esse perfil sorológico e viral.</w:t>
            </w:r>
          </w:p>
          <w:p w14:paraId="3480A2EF" w14:textId="77777777" w:rsidR="00870C14" w:rsidRDefault="00006B53">
            <w:r>
              <w:t>Em indivíduos adultos expostos exclusivamente ao HBV, a cura espontânea se dá em cerca de</w:t>
            </w:r>
            <w:r>
              <w:t xml:space="preserve"> 90% dos casos. A evolução para infecção crônica, por sua vez, ocorre em menor proporção – e é definida como a persistência do vírus ou a presença do </w:t>
            </w:r>
            <w:proofErr w:type="spellStart"/>
            <w:r>
              <w:t>HBsAg</w:t>
            </w:r>
            <w:proofErr w:type="spellEnd"/>
            <w:r>
              <w:t xml:space="preserve"> por mais de seis meses, detectada por meio de testes sorológicos. </w:t>
            </w:r>
          </w:p>
          <w:p w14:paraId="3480A2F0" w14:textId="77777777" w:rsidR="00870C14" w:rsidRDefault="00006B53">
            <w:r>
              <w:t>Os extremos de idade e outros fat</w:t>
            </w:r>
            <w:r>
              <w:t>ores comportamentais e genéticos, características demográficas ou concomitância de substâncias tóxicas – incluindo álcool, fumo, história familiar de CHC e contato com carcinógenos como aflatoxinas, por exemplo – aumentam o risco de cirrose hepática e de C</w:t>
            </w:r>
            <w:r>
              <w:t>HC em pacientes portadores da hepatite B crônica.</w:t>
            </w:r>
          </w:p>
        </w:tc>
      </w:tr>
      <w:tr w:rsidR="00870C14" w14:paraId="3480A2F3" w14:textId="77777777">
        <w:trPr>
          <w:trHeight w:val="284"/>
        </w:trPr>
        <w:tc>
          <w:tcPr>
            <w:tcW w:w="8504" w:type="dxa"/>
            <w:tcBorders>
              <w:left w:val="nil"/>
              <w:bottom w:val="nil"/>
              <w:right w:val="nil"/>
            </w:tcBorders>
            <w:vAlign w:val="center"/>
          </w:tcPr>
          <w:p w14:paraId="3480A2F2" w14:textId="77777777" w:rsidR="00870C14" w:rsidRDefault="00870C14"/>
        </w:tc>
      </w:tr>
      <w:tr w:rsidR="00870C14" w14:paraId="3480A2F5" w14:textId="77777777">
        <w:trPr>
          <w:trHeight w:val="284"/>
        </w:trPr>
        <w:tc>
          <w:tcPr>
            <w:tcW w:w="8504" w:type="dxa"/>
            <w:tcBorders>
              <w:top w:val="nil"/>
              <w:left w:val="nil"/>
              <w:bottom w:val="single" w:sz="4" w:space="0" w:color="000000"/>
              <w:right w:val="nil"/>
            </w:tcBorders>
            <w:vAlign w:val="center"/>
          </w:tcPr>
          <w:p w14:paraId="3480A2F4" w14:textId="77777777" w:rsidR="00870C14" w:rsidRDefault="00006B53">
            <w:r>
              <w:t>REFERÊNCIAS BIBLIOGRÁFICAS: (três linhas)</w:t>
            </w:r>
          </w:p>
        </w:tc>
      </w:tr>
      <w:tr w:rsidR="00870C14" w14:paraId="3480A2F8" w14:textId="77777777">
        <w:trPr>
          <w:trHeight w:val="657"/>
        </w:trPr>
        <w:tc>
          <w:tcPr>
            <w:tcW w:w="8504" w:type="dxa"/>
            <w:tcBorders>
              <w:bottom w:val="single" w:sz="4" w:space="0" w:color="000000"/>
            </w:tcBorders>
            <w:vAlign w:val="center"/>
          </w:tcPr>
          <w:p w14:paraId="3480A2F6" w14:textId="77777777" w:rsidR="00870C14" w:rsidRDefault="00006B53">
            <w:pPr>
              <w:jc w:val="both"/>
            </w:pPr>
            <w:r>
              <w:t xml:space="preserve">MINISTÉRIO DA SAÚDE. Protocolo Clínico e Diretrizes Terapêuticas para Hepatite B e Coinfecções. Brasília: Ministério da Saúde, 2016. Disponível em: </w:t>
            </w:r>
            <w:hyperlink r:id="rId24">
              <w:r>
                <w:rPr>
                  <w:color w:val="0000FF"/>
                  <w:u w:val="single"/>
                </w:rPr>
                <w:t>http://antigo.aids.gov.br</w:t>
              </w:r>
              <w:r>
                <w:rPr>
                  <w:color w:val="0000FF"/>
                  <w:u w:val="single"/>
                </w:rPr>
                <w:t>/system/tdf/pub/2016/59472/pcdt_hepatite</w:t>
              </w:r>
            </w:hyperlink>
          </w:p>
          <w:p w14:paraId="3480A2F7" w14:textId="77777777" w:rsidR="00870C14" w:rsidRDefault="00006B53">
            <w:pPr>
              <w:jc w:val="both"/>
            </w:pPr>
            <w:r>
              <w:t>_b_270917.pdf?file=1&amp;type=</w:t>
            </w:r>
            <w:proofErr w:type="spellStart"/>
            <w:r>
              <w:t>node&amp;id</w:t>
            </w:r>
            <w:proofErr w:type="spellEnd"/>
            <w:r>
              <w:t>=59472&amp;force=1.</w:t>
            </w:r>
          </w:p>
        </w:tc>
      </w:tr>
    </w:tbl>
    <w:p w14:paraId="3480A2F9" w14:textId="77777777" w:rsidR="00870C14" w:rsidRDefault="00870C14">
      <w:pPr>
        <w:jc w:val="center"/>
      </w:pPr>
    </w:p>
    <w:p w14:paraId="3480A2FA" w14:textId="77777777" w:rsidR="00870C14" w:rsidRDefault="00870C14">
      <w:pPr>
        <w:jc w:val="center"/>
      </w:pPr>
    </w:p>
    <w:p w14:paraId="3480A2FB"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2FC"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2FD" w14:textId="77777777" w:rsidR="00870C14" w:rsidRDefault="00870C14">
      <w:pPr>
        <w:rPr>
          <w:rFonts w:ascii="Arial" w:eastAsia="Arial" w:hAnsi="Arial" w:cs="Arial"/>
          <w:b/>
          <w:sz w:val="20"/>
          <w:szCs w:val="20"/>
        </w:rPr>
      </w:pPr>
    </w:p>
    <w:p w14:paraId="3480A2FE"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2FF" w14:textId="77777777" w:rsidR="00870C14" w:rsidRDefault="00870C14"/>
    <w:tbl>
      <w:tblPr>
        <w:tblStyle w:val="affffc"/>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A301" w14:textId="77777777">
        <w:trPr>
          <w:trHeight w:val="284"/>
        </w:trPr>
        <w:tc>
          <w:tcPr>
            <w:tcW w:w="8504" w:type="dxa"/>
            <w:tcBorders>
              <w:top w:val="nil"/>
              <w:left w:val="nil"/>
              <w:right w:val="nil"/>
            </w:tcBorders>
          </w:tcPr>
          <w:p w14:paraId="3480A300" w14:textId="77777777" w:rsidR="00870C14" w:rsidRDefault="00006B53">
            <w:r>
              <w:t>INSTITUIÇÃO (SIGLA):</w:t>
            </w:r>
          </w:p>
        </w:tc>
      </w:tr>
      <w:tr w:rsidR="00870C14" w14:paraId="3480A303" w14:textId="77777777">
        <w:trPr>
          <w:trHeight w:val="284"/>
        </w:trPr>
        <w:tc>
          <w:tcPr>
            <w:tcW w:w="8504" w:type="dxa"/>
          </w:tcPr>
          <w:p w14:paraId="3480A302" w14:textId="77777777" w:rsidR="00870C14" w:rsidRDefault="00006B53">
            <w:r>
              <w:t>UNIVALI</w:t>
            </w:r>
          </w:p>
        </w:tc>
      </w:tr>
      <w:tr w:rsidR="00870C14" w14:paraId="3480A306" w14:textId="77777777">
        <w:trPr>
          <w:trHeight w:val="284"/>
        </w:trPr>
        <w:tc>
          <w:tcPr>
            <w:tcW w:w="8504" w:type="dxa"/>
            <w:tcBorders>
              <w:top w:val="nil"/>
              <w:left w:val="nil"/>
              <w:right w:val="nil"/>
            </w:tcBorders>
            <w:vAlign w:val="center"/>
          </w:tcPr>
          <w:p w14:paraId="3480A304" w14:textId="77777777" w:rsidR="00870C14" w:rsidRDefault="00870C14"/>
          <w:p w14:paraId="3480A305" w14:textId="77777777" w:rsidR="00870C14" w:rsidRDefault="00006B53">
            <w:r>
              <w:t>ÁREA DO CONHECIMENTO – CONTEÚDO - AUTOR:</w:t>
            </w:r>
          </w:p>
        </w:tc>
      </w:tr>
      <w:tr w:rsidR="00870C14" w14:paraId="3480A308" w14:textId="77777777">
        <w:trPr>
          <w:trHeight w:val="284"/>
        </w:trPr>
        <w:tc>
          <w:tcPr>
            <w:tcW w:w="8504" w:type="dxa"/>
            <w:tcBorders>
              <w:bottom w:val="single" w:sz="4" w:space="0" w:color="000000"/>
            </w:tcBorders>
            <w:vAlign w:val="center"/>
          </w:tcPr>
          <w:p w14:paraId="3480A307" w14:textId="77777777" w:rsidR="00870C14" w:rsidRDefault="00006B53">
            <w:r>
              <w:t>Clínica – – Pablo Sebastian Velho</w:t>
            </w:r>
          </w:p>
        </w:tc>
      </w:tr>
      <w:tr w:rsidR="00870C14" w14:paraId="3480A30A" w14:textId="77777777">
        <w:trPr>
          <w:trHeight w:val="284"/>
        </w:trPr>
        <w:tc>
          <w:tcPr>
            <w:tcW w:w="8504" w:type="dxa"/>
            <w:tcBorders>
              <w:left w:val="nil"/>
              <w:bottom w:val="nil"/>
              <w:right w:val="nil"/>
            </w:tcBorders>
            <w:vAlign w:val="center"/>
          </w:tcPr>
          <w:p w14:paraId="3480A309" w14:textId="77777777" w:rsidR="00870C14" w:rsidRDefault="00870C14"/>
        </w:tc>
      </w:tr>
      <w:tr w:rsidR="00870C14" w14:paraId="3480A30C" w14:textId="77777777">
        <w:trPr>
          <w:trHeight w:val="284"/>
        </w:trPr>
        <w:tc>
          <w:tcPr>
            <w:tcW w:w="8504" w:type="dxa"/>
            <w:tcBorders>
              <w:top w:val="nil"/>
              <w:left w:val="nil"/>
              <w:right w:val="nil"/>
            </w:tcBorders>
            <w:vAlign w:val="center"/>
          </w:tcPr>
          <w:p w14:paraId="3480A30B" w14:textId="77777777" w:rsidR="00870C14" w:rsidRDefault="00006B53">
            <w:r>
              <w:t>ENUNCIADO E ALTERNATIVAS: Resposta correta em negrito</w:t>
            </w:r>
          </w:p>
        </w:tc>
      </w:tr>
      <w:tr w:rsidR="00870C14" w14:paraId="3480A315" w14:textId="77777777">
        <w:trPr>
          <w:trHeight w:val="1921"/>
        </w:trPr>
        <w:tc>
          <w:tcPr>
            <w:tcW w:w="8504" w:type="dxa"/>
            <w:vAlign w:val="center"/>
          </w:tcPr>
          <w:p w14:paraId="3480A30D" w14:textId="77777777" w:rsidR="00870C14" w:rsidRDefault="00006B53">
            <w:pP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A infecção pelo vírus Delta pode ser simultânea ou posterior à infecção pelo vírus da Hepatite B. Denomina-se a infecção simultânea de coinfecção, e a infecção secundária de superinfecção. Sobre o tema</w:t>
            </w:r>
            <w:r>
              <w:rPr>
                <w:rFonts w:ascii="Calibri" w:eastAsia="Calibri" w:hAnsi="Calibri" w:cs="Calibri"/>
                <w:color w:val="000000"/>
                <w:sz w:val="22"/>
                <w:szCs w:val="22"/>
              </w:rPr>
              <w:t>, identifique a alternativa correta.</w:t>
            </w:r>
          </w:p>
          <w:p w14:paraId="3480A30E" w14:textId="77777777" w:rsidR="00870C14" w:rsidRDefault="00870C14">
            <w:pPr>
              <w:spacing w:line="276" w:lineRule="auto"/>
              <w:ind w:left="360"/>
              <w:rPr>
                <w:rFonts w:ascii="Calibri" w:eastAsia="Calibri" w:hAnsi="Calibri" w:cs="Calibri"/>
                <w:color w:val="000000"/>
                <w:sz w:val="22"/>
                <w:szCs w:val="22"/>
              </w:rPr>
            </w:pPr>
          </w:p>
          <w:p w14:paraId="3480A30F" w14:textId="77777777" w:rsidR="00870C14" w:rsidRDefault="00006B53">
            <w:pPr>
              <w:numPr>
                <w:ilvl w:val="0"/>
                <w:numId w:val="64"/>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59" w:lineRule="auto"/>
            </w:pPr>
            <w:r>
              <w:rPr>
                <w:rFonts w:ascii="Calibri" w:eastAsia="Calibri" w:hAnsi="Calibri" w:cs="Calibri"/>
                <w:b/>
                <w:color w:val="000000"/>
                <w:sz w:val="22"/>
                <w:szCs w:val="22"/>
              </w:rPr>
              <w:t>Na maioria dos casos, o quadro clínico da coinfecção HBV/HDV evolui com hepatite aguda benigna, e a coinfecção HBV/HDV resulta em completa recuperação em até 95% dos casos</w:t>
            </w:r>
            <w:r>
              <w:rPr>
                <w:rFonts w:ascii="Calibri" w:eastAsia="Calibri" w:hAnsi="Calibri" w:cs="Calibri"/>
                <w:color w:val="000000"/>
                <w:sz w:val="22"/>
                <w:szCs w:val="22"/>
              </w:rPr>
              <w:t>.</w:t>
            </w:r>
          </w:p>
          <w:p w14:paraId="3480A310" w14:textId="77777777" w:rsidR="00870C14" w:rsidRDefault="00006B53">
            <w:pPr>
              <w:numPr>
                <w:ilvl w:val="0"/>
                <w:numId w:val="64"/>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59" w:lineRule="auto"/>
            </w:pPr>
            <w:r>
              <w:rPr>
                <w:rFonts w:ascii="Calibri" w:eastAsia="Calibri" w:hAnsi="Calibri" w:cs="Calibri"/>
                <w:color w:val="000000"/>
                <w:sz w:val="22"/>
                <w:szCs w:val="22"/>
              </w:rPr>
              <w:t>A coinfecção HBV/HDV se revela mais grave e de pior prognóstico.</w:t>
            </w:r>
          </w:p>
          <w:p w14:paraId="3480A311" w14:textId="77777777" w:rsidR="00870C14" w:rsidRDefault="00006B53">
            <w:pPr>
              <w:numPr>
                <w:ilvl w:val="0"/>
                <w:numId w:val="64"/>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59" w:lineRule="auto"/>
            </w:pPr>
            <w:r>
              <w:rPr>
                <w:rFonts w:ascii="Calibri" w:eastAsia="Calibri" w:hAnsi="Calibri" w:cs="Calibri"/>
                <w:color w:val="000000"/>
                <w:sz w:val="22"/>
                <w:szCs w:val="22"/>
              </w:rPr>
              <w:t>O risco de desenvo</w:t>
            </w:r>
            <w:r>
              <w:rPr>
                <w:rFonts w:ascii="Calibri" w:eastAsia="Calibri" w:hAnsi="Calibri" w:cs="Calibri"/>
                <w:color w:val="000000"/>
                <w:sz w:val="22"/>
                <w:szCs w:val="22"/>
              </w:rPr>
              <w:t xml:space="preserve">lvimento de infecção crônica torna-se significativamente maior na coinfecção (79,9%) quando comparado à superinfecção (3%). </w:t>
            </w:r>
          </w:p>
          <w:p w14:paraId="3480A312" w14:textId="77777777" w:rsidR="00870C14" w:rsidRDefault="00006B53">
            <w:pPr>
              <w:numPr>
                <w:ilvl w:val="0"/>
                <w:numId w:val="64"/>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59" w:lineRule="auto"/>
            </w:pPr>
            <w:r>
              <w:rPr>
                <w:rFonts w:ascii="Calibri" w:eastAsia="Calibri" w:hAnsi="Calibri" w:cs="Calibri"/>
                <w:color w:val="000000"/>
                <w:sz w:val="22"/>
                <w:szCs w:val="22"/>
              </w:rPr>
              <w:t xml:space="preserve">A evolução para a doença crônica é variável entre dois </w:t>
            </w:r>
            <w:proofErr w:type="gramStart"/>
            <w:r>
              <w:rPr>
                <w:rFonts w:ascii="Calibri" w:eastAsia="Calibri" w:hAnsi="Calibri" w:cs="Calibri"/>
                <w:color w:val="000000"/>
                <w:sz w:val="22"/>
                <w:szCs w:val="22"/>
              </w:rPr>
              <w:t>a</w:t>
            </w:r>
            <w:proofErr w:type="gramEnd"/>
            <w:r>
              <w:rPr>
                <w:rFonts w:ascii="Calibri" w:eastAsia="Calibri" w:hAnsi="Calibri" w:cs="Calibri"/>
                <w:color w:val="000000"/>
                <w:sz w:val="22"/>
                <w:szCs w:val="22"/>
              </w:rPr>
              <w:t xml:space="preserve"> seis anos, exceto em crianças, em que a evolução ocorre mais lentamente.</w:t>
            </w:r>
          </w:p>
          <w:p w14:paraId="3480A313" w14:textId="77777777" w:rsidR="00870C14" w:rsidRDefault="00006B53">
            <w:pPr>
              <w:numPr>
                <w:ilvl w:val="0"/>
                <w:numId w:val="64"/>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59" w:lineRule="auto"/>
            </w:pPr>
            <w:r>
              <w:rPr>
                <w:rFonts w:ascii="Calibri" w:eastAsia="Calibri" w:hAnsi="Calibri" w:cs="Calibri"/>
                <w:color w:val="000000"/>
                <w:sz w:val="22"/>
                <w:szCs w:val="22"/>
              </w:rPr>
              <w:t>O</w:t>
            </w:r>
            <w:r>
              <w:rPr>
                <w:rFonts w:ascii="Calibri" w:eastAsia="Calibri" w:hAnsi="Calibri" w:cs="Calibri"/>
                <w:color w:val="000000"/>
                <w:sz w:val="22"/>
                <w:szCs w:val="22"/>
              </w:rPr>
              <w:t xml:space="preserve"> diagnóstico de hepatite delta em regiões não endêmicas deve ser sempre acompanhado de titulação do </w:t>
            </w:r>
            <w:proofErr w:type="spellStart"/>
            <w:r>
              <w:rPr>
                <w:rFonts w:ascii="Calibri" w:eastAsia="Calibri" w:hAnsi="Calibri" w:cs="Calibri"/>
                <w:color w:val="000000"/>
                <w:sz w:val="22"/>
                <w:szCs w:val="22"/>
              </w:rPr>
              <w:t>anti-HDV</w:t>
            </w:r>
            <w:proofErr w:type="spellEnd"/>
            <w:r>
              <w:rPr>
                <w:rFonts w:ascii="Calibri" w:eastAsia="Calibri" w:hAnsi="Calibri" w:cs="Calibri"/>
                <w:color w:val="000000"/>
                <w:sz w:val="22"/>
                <w:szCs w:val="22"/>
              </w:rPr>
              <w:t>.</w:t>
            </w:r>
          </w:p>
          <w:p w14:paraId="3480A314" w14:textId="77777777" w:rsidR="00870C14" w:rsidRDefault="00870C14">
            <w:pPr>
              <w:ind w:left="720"/>
              <w:jc w:val="both"/>
            </w:pPr>
          </w:p>
        </w:tc>
      </w:tr>
      <w:tr w:rsidR="00870C14" w14:paraId="3480A318" w14:textId="77777777">
        <w:trPr>
          <w:trHeight w:val="284"/>
        </w:trPr>
        <w:tc>
          <w:tcPr>
            <w:tcW w:w="8504" w:type="dxa"/>
            <w:tcBorders>
              <w:top w:val="nil"/>
              <w:left w:val="nil"/>
              <w:right w:val="nil"/>
            </w:tcBorders>
            <w:vAlign w:val="center"/>
          </w:tcPr>
          <w:p w14:paraId="3480A316" w14:textId="77777777" w:rsidR="00870C14" w:rsidRDefault="00870C14"/>
          <w:p w14:paraId="3480A317" w14:textId="77777777" w:rsidR="00870C14" w:rsidRDefault="00006B53">
            <w:r>
              <w:t>RESPOSTA CORRETA:</w:t>
            </w:r>
          </w:p>
        </w:tc>
      </w:tr>
      <w:tr w:rsidR="00870C14" w14:paraId="3480A31A" w14:textId="77777777">
        <w:trPr>
          <w:trHeight w:val="284"/>
        </w:trPr>
        <w:tc>
          <w:tcPr>
            <w:tcW w:w="8504" w:type="dxa"/>
            <w:tcBorders>
              <w:bottom w:val="single" w:sz="4" w:space="0" w:color="000000"/>
            </w:tcBorders>
            <w:vAlign w:val="center"/>
          </w:tcPr>
          <w:p w14:paraId="3480A319" w14:textId="77777777" w:rsidR="00870C14" w:rsidRDefault="00006B53">
            <w:r>
              <w:lastRenderedPageBreak/>
              <w:t>A</w:t>
            </w:r>
          </w:p>
        </w:tc>
      </w:tr>
      <w:tr w:rsidR="00870C14" w14:paraId="3480A31C" w14:textId="77777777">
        <w:trPr>
          <w:trHeight w:val="284"/>
        </w:trPr>
        <w:tc>
          <w:tcPr>
            <w:tcW w:w="8504" w:type="dxa"/>
            <w:tcBorders>
              <w:left w:val="nil"/>
              <w:bottom w:val="nil"/>
              <w:right w:val="nil"/>
            </w:tcBorders>
            <w:vAlign w:val="center"/>
          </w:tcPr>
          <w:p w14:paraId="3480A31B" w14:textId="77777777" w:rsidR="00870C14" w:rsidRDefault="00870C14"/>
        </w:tc>
      </w:tr>
      <w:tr w:rsidR="00870C14" w14:paraId="3480A31E" w14:textId="77777777">
        <w:trPr>
          <w:trHeight w:val="284"/>
        </w:trPr>
        <w:tc>
          <w:tcPr>
            <w:tcW w:w="8504" w:type="dxa"/>
            <w:tcBorders>
              <w:top w:val="nil"/>
              <w:left w:val="nil"/>
              <w:right w:val="nil"/>
            </w:tcBorders>
            <w:vAlign w:val="center"/>
          </w:tcPr>
          <w:p w14:paraId="3480A31D" w14:textId="77777777" w:rsidR="00870C14" w:rsidRDefault="00006B53">
            <w:pPr>
              <w:jc w:val="both"/>
            </w:pPr>
            <w:r>
              <w:t xml:space="preserve">COMENTÁRIOS SOBRE A RESPOSTA </w:t>
            </w:r>
            <w:r>
              <w:rPr>
                <w:smallCaps/>
              </w:rPr>
              <w:t>CORRETA E/OU SOBRE AS ALTERNATIVAS ERRADAS:</w:t>
            </w:r>
          </w:p>
        </w:tc>
      </w:tr>
      <w:tr w:rsidR="00870C14" w14:paraId="3480A322" w14:textId="77777777">
        <w:trPr>
          <w:trHeight w:val="1021"/>
        </w:trPr>
        <w:tc>
          <w:tcPr>
            <w:tcW w:w="8504" w:type="dxa"/>
            <w:vAlign w:val="center"/>
          </w:tcPr>
          <w:p w14:paraId="3480A31F" w14:textId="77777777" w:rsidR="00870C14" w:rsidRDefault="00006B53">
            <w:r>
              <w:t xml:space="preserve">A infecção simultânea HBV/HDV concorre com interferência viral e prejuízo da replicação do HBV. A coinfecção apresenta-se como hepatite aguda </w:t>
            </w:r>
            <w:proofErr w:type="spellStart"/>
            <w:r>
              <w:t>recidivante</w:t>
            </w:r>
            <w:proofErr w:type="spellEnd"/>
            <w:r>
              <w:t xml:space="preserve"> de curso clínico bifásico. Essa apresentação ocorre com maior frequência na coinfecção HBV/HDV do que </w:t>
            </w:r>
            <w:r>
              <w:t>na hepatite B aguda e se relaciona à expressão sequencial dos vírus B e D.</w:t>
            </w:r>
          </w:p>
          <w:p w14:paraId="3480A320" w14:textId="77777777" w:rsidR="00870C14" w:rsidRDefault="00006B53">
            <w:r>
              <w:t xml:space="preserve">Na maioria dos casos, o quadro clínico da coinfecção HBV/HDV evolui com hepatite aguda benigna. Excepcionalmente, a síntese mais intensa do HDV leva a formas fulminantes e crônicas </w:t>
            </w:r>
            <w:r>
              <w:t>de hepatite viral. A coinfecção HBV/HDV resulta em completa recuperação em até 95% dos casos.</w:t>
            </w:r>
          </w:p>
          <w:p w14:paraId="3480A321" w14:textId="77777777" w:rsidR="00870C14" w:rsidRDefault="00006B53">
            <w:r>
              <w:t xml:space="preserve">A superinfecção pelo HDV em portadores do </w:t>
            </w:r>
            <w:proofErr w:type="spellStart"/>
            <w:r>
              <w:t>HBsAg</w:t>
            </w:r>
            <w:proofErr w:type="spellEnd"/>
            <w:r>
              <w:t xml:space="preserve"> se revela mais grave e de pior prognóstico. A </w:t>
            </w:r>
            <w:proofErr w:type="spellStart"/>
            <w:r>
              <w:t>antigenemia</w:t>
            </w:r>
            <w:proofErr w:type="spellEnd"/>
            <w:r>
              <w:t xml:space="preserve"> pré-existente do </w:t>
            </w:r>
            <w:proofErr w:type="spellStart"/>
            <w:r>
              <w:t>HBsAg</w:t>
            </w:r>
            <w:proofErr w:type="spellEnd"/>
            <w:r>
              <w:t xml:space="preserve"> favorece uma replicação intensa d</w:t>
            </w:r>
            <w:r>
              <w:t>o HDV e consequente grave dano hepático. O risco de desenvolvimento de infecção crônica torna-se significativamente maior na superinfecção (79,9%) quando comparado à coinfecção (3%) ou à hepatite B clássica. A evolução para a doença crônica é variável entr</w:t>
            </w:r>
            <w:r>
              <w:t xml:space="preserve">e dois </w:t>
            </w:r>
            <w:proofErr w:type="gramStart"/>
            <w:r>
              <w:t>a</w:t>
            </w:r>
            <w:proofErr w:type="gramEnd"/>
            <w:r>
              <w:t xml:space="preserve"> seis anos. No entanto, em crianças, a evolução ocorre mais rapidamente (147,149).</w:t>
            </w:r>
          </w:p>
        </w:tc>
      </w:tr>
      <w:tr w:rsidR="00870C14" w14:paraId="3480A324" w14:textId="77777777">
        <w:trPr>
          <w:trHeight w:val="284"/>
        </w:trPr>
        <w:tc>
          <w:tcPr>
            <w:tcW w:w="8504" w:type="dxa"/>
            <w:tcBorders>
              <w:left w:val="nil"/>
              <w:bottom w:val="nil"/>
              <w:right w:val="nil"/>
            </w:tcBorders>
            <w:vAlign w:val="center"/>
          </w:tcPr>
          <w:p w14:paraId="3480A323" w14:textId="77777777" w:rsidR="00870C14" w:rsidRDefault="00870C14"/>
        </w:tc>
      </w:tr>
      <w:tr w:rsidR="00870C14" w14:paraId="3480A326" w14:textId="77777777">
        <w:trPr>
          <w:trHeight w:val="284"/>
        </w:trPr>
        <w:tc>
          <w:tcPr>
            <w:tcW w:w="8504" w:type="dxa"/>
            <w:tcBorders>
              <w:top w:val="nil"/>
              <w:left w:val="nil"/>
              <w:bottom w:val="single" w:sz="4" w:space="0" w:color="000000"/>
              <w:right w:val="nil"/>
            </w:tcBorders>
            <w:vAlign w:val="center"/>
          </w:tcPr>
          <w:p w14:paraId="3480A325" w14:textId="77777777" w:rsidR="00870C14" w:rsidRDefault="00006B53">
            <w:r>
              <w:t>REFERÊNCIAS BIBLIOGRÁFICAS: (três linhas)</w:t>
            </w:r>
          </w:p>
        </w:tc>
      </w:tr>
      <w:tr w:rsidR="00870C14" w14:paraId="3480A329" w14:textId="77777777">
        <w:trPr>
          <w:trHeight w:val="657"/>
        </w:trPr>
        <w:tc>
          <w:tcPr>
            <w:tcW w:w="8504" w:type="dxa"/>
            <w:tcBorders>
              <w:bottom w:val="single" w:sz="4" w:space="0" w:color="000000"/>
            </w:tcBorders>
            <w:vAlign w:val="center"/>
          </w:tcPr>
          <w:p w14:paraId="3480A327" w14:textId="77777777" w:rsidR="00870C14" w:rsidRDefault="00006B53">
            <w:pPr>
              <w:jc w:val="both"/>
            </w:pPr>
            <w:r>
              <w:t xml:space="preserve">MINISTÉRIO DA SAÚDE. Protocolo Clínico e Diretrizes Terapêuticas para Hepatite B e Coinfecções. Brasília: Ministério da Saúde, 2016. Disponível em: </w:t>
            </w:r>
            <w:hyperlink r:id="rId25">
              <w:r>
                <w:rPr>
                  <w:color w:val="0000FF"/>
                  <w:u w:val="single"/>
                </w:rPr>
                <w:t>http://antigo.aids.gov.br</w:t>
              </w:r>
              <w:r>
                <w:rPr>
                  <w:color w:val="0000FF"/>
                  <w:u w:val="single"/>
                </w:rPr>
                <w:t>/system/tdf/pub/2016/59472/pcdt_hepatite</w:t>
              </w:r>
            </w:hyperlink>
          </w:p>
          <w:p w14:paraId="3480A328" w14:textId="77777777" w:rsidR="00870C14" w:rsidRDefault="00006B53">
            <w:pPr>
              <w:jc w:val="both"/>
            </w:pPr>
            <w:r>
              <w:t>_b_270917.pdf?file=1&amp;type=</w:t>
            </w:r>
            <w:proofErr w:type="spellStart"/>
            <w:r>
              <w:t>node&amp;id</w:t>
            </w:r>
            <w:proofErr w:type="spellEnd"/>
            <w:r>
              <w:t>=59472&amp;force=1.</w:t>
            </w:r>
          </w:p>
        </w:tc>
      </w:tr>
    </w:tbl>
    <w:p w14:paraId="3480A32A" w14:textId="77777777" w:rsidR="00870C14" w:rsidRDefault="00870C14">
      <w:pPr>
        <w:jc w:val="center"/>
      </w:pPr>
    </w:p>
    <w:p w14:paraId="3480A32B" w14:textId="77777777" w:rsidR="00870C14" w:rsidRDefault="00870C14">
      <w:pPr>
        <w:jc w:val="center"/>
      </w:pPr>
    </w:p>
    <w:p w14:paraId="3480A32C"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32D"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32E" w14:textId="77777777" w:rsidR="00870C14" w:rsidRDefault="00870C14">
      <w:pPr>
        <w:rPr>
          <w:rFonts w:ascii="Arial" w:eastAsia="Arial" w:hAnsi="Arial" w:cs="Arial"/>
          <w:b/>
          <w:sz w:val="20"/>
          <w:szCs w:val="20"/>
        </w:rPr>
      </w:pPr>
    </w:p>
    <w:p w14:paraId="3480A32F"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330" w14:textId="77777777" w:rsidR="00870C14" w:rsidRDefault="00870C14"/>
    <w:tbl>
      <w:tblPr>
        <w:tblStyle w:val="affffd"/>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A332" w14:textId="77777777">
        <w:trPr>
          <w:trHeight w:val="284"/>
        </w:trPr>
        <w:tc>
          <w:tcPr>
            <w:tcW w:w="8504" w:type="dxa"/>
            <w:tcBorders>
              <w:top w:val="nil"/>
              <w:left w:val="nil"/>
              <w:right w:val="nil"/>
            </w:tcBorders>
          </w:tcPr>
          <w:p w14:paraId="3480A331" w14:textId="77777777" w:rsidR="00870C14" w:rsidRDefault="00006B53">
            <w:r>
              <w:t>INSTITUIÇÃO (SIGLA):</w:t>
            </w:r>
          </w:p>
        </w:tc>
      </w:tr>
      <w:tr w:rsidR="00870C14" w14:paraId="3480A334" w14:textId="77777777">
        <w:trPr>
          <w:trHeight w:val="284"/>
        </w:trPr>
        <w:tc>
          <w:tcPr>
            <w:tcW w:w="8504" w:type="dxa"/>
          </w:tcPr>
          <w:p w14:paraId="3480A333" w14:textId="77777777" w:rsidR="00870C14" w:rsidRDefault="00006B53">
            <w:r>
              <w:t>UNIVALI</w:t>
            </w:r>
          </w:p>
        </w:tc>
      </w:tr>
      <w:tr w:rsidR="00870C14" w14:paraId="3480A337" w14:textId="77777777">
        <w:trPr>
          <w:trHeight w:val="284"/>
        </w:trPr>
        <w:tc>
          <w:tcPr>
            <w:tcW w:w="8504" w:type="dxa"/>
            <w:tcBorders>
              <w:top w:val="nil"/>
              <w:left w:val="nil"/>
              <w:right w:val="nil"/>
            </w:tcBorders>
            <w:vAlign w:val="center"/>
          </w:tcPr>
          <w:p w14:paraId="3480A335" w14:textId="77777777" w:rsidR="00870C14" w:rsidRDefault="00870C14"/>
          <w:p w14:paraId="3480A336" w14:textId="77777777" w:rsidR="00870C14" w:rsidRDefault="00006B53">
            <w:r>
              <w:t>ÁREA DO CONHECIMENTO – CONTEÚDO - AUTOR:</w:t>
            </w:r>
          </w:p>
        </w:tc>
      </w:tr>
      <w:tr w:rsidR="00870C14" w14:paraId="3480A339" w14:textId="77777777">
        <w:trPr>
          <w:trHeight w:val="284"/>
        </w:trPr>
        <w:tc>
          <w:tcPr>
            <w:tcW w:w="8504" w:type="dxa"/>
            <w:tcBorders>
              <w:bottom w:val="single" w:sz="4" w:space="0" w:color="000000"/>
            </w:tcBorders>
            <w:vAlign w:val="center"/>
          </w:tcPr>
          <w:p w14:paraId="3480A338" w14:textId="77777777" w:rsidR="00870C14" w:rsidRDefault="00006B53">
            <w:r>
              <w:t>Clínica – diarreias agudas e crônicas– Pablo Sebastian Velho</w:t>
            </w:r>
          </w:p>
        </w:tc>
      </w:tr>
      <w:tr w:rsidR="00870C14" w14:paraId="3480A33B" w14:textId="77777777">
        <w:trPr>
          <w:trHeight w:val="284"/>
        </w:trPr>
        <w:tc>
          <w:tcPr>
            <w:tcW w:w="8504" w:type="dxa"/>
            <w:tcBorders>
              <w:left w:val="nil"/>
              <w:bottom w:val="nil"/>
              <w:right w:val="nil"/>
            </w:tcBorders>
            <w:vAlign w:val="center"/>
          </w:tcPr>
          <w:p w14:paraId="3480A33A" w14:textId="77777777" w:rsidR="00870C14" w:rsidRDefault="00870C14"/>
        </w:tc>
      </w:tr>
      <w:tr w:rsidR="00870C14" w14:paraId="3480A33D" w14:textId="77777777">
        <w:trPr>
          <w:trHeight w:val="284"/>
        </w:trPr>
        <w:tc>
          <w:tcPr>
            <w:tcW w:w="8504" w:type="dxa"/>
            <w:tcBorders>
              <w:top w:val="nil"/>
              <w:left w:val="nil"/>
              <w:right w:val="nil"/>
            </w:tcBorders>
            <w:vAlign w:val="center"/>
          </w:tcPr>
          <w:p w14:paraId="3480A33C" w14:textId="77777777" w:rsidR="00870C14" w:rsidRDefault="00006B53">
            <w:r>
              <w:t>ENUNCIADO E ALTERNATIVAS: Resposta correta em negrito</w:t>
            </w:r>
          </w:p>
        </w:tc>
      </w:tr>
      <w:tr w:rsidR="00870C14" w14:paraId="3480A344" w14:textId="77777777">
        <w:trPr>
          <w:trHeight w:val="1921"/>
        </w:trPr>
        <w:tc>
          <w:tcPr>
            <w:tcW w:w="8504" w:type="dxa"/>
            <w:vAlign w:val="center"/>
          </w:tcPr>
          <w:p w14:paraId="3480A33E" w14:textId="77777777" w:rsidR="00870C14" w:rsidRDefault="00006B53">
            <w:pPr>
              <w:spacing w:line="276" w:lineRule="auto"/>
              <w:rPr>
                <w:rFonts w:ascii="Calibri" w:eastAsia="Calibri" w:hAnsi="Calibri" w:cs="Calibri"/>
                <w:color w:val="FF0000"/>
                <w:sz w:val="22"/>
                <w:szCs w:val="22"/>
              </w:rPr>
            </w:pPr>
            <w:r>
              <w:rPr>
                <w:rFonts w:ascii="Calibri" w:eastAsia="Calibri" w:hAnsi="Calibri" w:cs="Calibri"/>
                <w:color w:val="FF0000"/>
                <w:sz w:val="22"/>
                <w:szCs w:val="22"/>
              </w:rPr>
              <w:t>Na maioria das situações, o tratamento de doença diarreica em pessoas que vivem com HIV não difere de maneira significativa daqueles indivíduos imunocompetentes. As decisões de tratamento são baseadas no quadro clínico, elencando critérios como a gravidade</w:t>
            </w:r>
            <w:r>
              <w:rPr>
                <w:rFonts w:ascii="Calibri" w:eastAsia="Calibri" w:hAnsi="Calibri" w:cs="Calibri"/>
                <w:color w:val="FF0000"/>
                <w:sz w:val="22"/>
                <w:szCs w:val="22"/>
              </w:rPr>
              <w:t xml:space="preserve"> da diarreia e a hidratação do paciente. Sobre a avaliação desses indivíduos e o manejo clínico, identifique a alternativa correta.</w:t>
            </w:r>
          </w:p>
          <w:p w14:paraId="3480A33F" w14:textId="77777777" w:rsidR="00870C14" w:rsidRDefault="00006B53">
            <w:pPr>
              <w:numPr>
                <w:ilvl w:val="0"/>
                <w:numId w:val="66"/>
              </w:numPr>
              <w:spacing w:line="259" w:lineRule="auto"/>
              <w:rPr>
                <w:rFonts w:ascii="Calibri" w:eastAsia="Calibri" w:hAnsi="Calibri" w:cs="Calibri"/>
                <w:b/>
                <w:color w:val="FF0000"/>
                <w:sz w:val="22"/>
                <w:szCs w:val="22"/>
              </w:rPr>
            </w:pPr>
            <w:r>
              <w:rPr>
                <w:rFonts w:ascii="Calibri" w:eastAsia="Calibri" w:hAnsi="Calibri" w:cs="Calibri"/>
                <w:b/>
                <w:color w:val="FF0000"/>
                <w:sz w:val="22"/>
                <w:szCs w:val="22"/>
              </w:rPr>
              <w:t>Quando o CD4 for inferior a 50 células/mm³, a hipótese de colite por citomegalovírus deve ser aventada na presença de emagrecimento, febre e dor abdominal.</w:t>
            </w:r>
          </w:p>
          <w:p w14:paraId="3480A340" w14:textId="77777777" w:rsidR="00870C14" w:rsidRDefault="00006B53">
            <w:pPr>
              <w:numPr>
                <w:ilvl w:val="0"/>
                <w:numId w:val="66"/>
              </w:numPr>
              <w:spacing w:line="259" w:lineRule="auto"/>
              <w:rPr>
                <w:rFonts w:ascii="Calibri" w:eastAsia="Calibri" w:hAnsi="Calibri" w:cs="Calibri"/>
                <w:b/>
                <w:color w:val="FF0000"/>
                <w:sz w:val="22"/>
                <w:szCs w:val="22"/>
              </w:rPr>
            </w:pPr>
            <w:r>
              <w:rPr>
                <w:rFonts w:ascii="Calibri" w:eastAsia="Calibri" w:hAnsi="Calibri" w:cs="Calibri"/>
                <w:color w:val="FF0000"/>
                <w:sz w:val="22"/>
                <w:szCs w:val="22"/>
              </w:rPr>
              <w:t xml:space="preserve">Colher amostras de fezes e aguardar </w:t>
            </w:r>
            <w:proofErr w:type="spellStart"/>
            <w:r>
              <w:rPr>
                <w:rFonts w:ascii="Calibri" w:eastAsia="Calibri" w:hAnsi="Calibri" w:cs="Calibri"/>
                <w:color w:val="FF0000"/>
                <w:sz w:val="22"/>
                <w:szCs w:val="22"/>
              </w:rPr>
              <w:t>coprocultura</w:t>
            </w:r>
            <w:proofErr w:type="spellEnd"/>
            <w:r>
              <w:rPr>
                <w:rFonts w:ascii="Calibri" w:eastAsia="Calibri" w:hAnsi="Calibri" w:cs="Calibri"/>
                <w:color w:val="FF0000"/>
                <w:sz w:val="22"/>
                <w:szCs w:val="22"/>
              </w:rPr>
              <w:t xml:space="preserve"> para iniciar o tratamento específico é </w:t>
            </w:r>
            <w:r>
              <w:rPr>
                <w:color w:val="FF0000"/>
              </w:rPr>
              <w:t>deve ser rea</w:t>
            </w:r>
            <w:r>
              <w:rPr>
                <w:color w:val="FF0000"/>
              </w:rPr>
              <w:t>lizado</w:t>
            </w:r>
            <w:r>
              <w:rPr>
                <w:rFonts w:ascii="Calibri" w:eastAsia="Calibri" w:hAnsi="Calibri" w:cs="Calibri"/>
                <w:color w:val="FF0000"/>
                <w:sz w:val="22"/>
                <w:szCs w:val="22"/>
              </w:rPr>
              <w:t xml:space="preserve"> independentemente da contagem de células CD4.</w:t>
            </w:r>
          </w:p>
          <w:p w14:paraId="3480A341" w14:textId="77777777" w:rsidR="00870C14" w:rsidRDefault="00006B53">
            <w:pPr>
              <w:numPr>
                <w:ilvl w:val="0"/>
                <w:numId w:val="66"/>
              </w:numPr>
              <w:spacing w:line="259" w:lineRule="auto"/>
              <w:rPr>
                <w:color w:val="FF0000"/>
              </w:rPr>
            </w:pPr>
            <w:r>
              <w:rPr>
                <w:rFonts w:ascii="Calibri" w:eastAsia="Calibri" w:hAnsi="Calibri" w:cs="Calibri"/>
                <w:color w:val="FF0000"/>
                <w:sz w:val="22"/>
                <w:szCs w:val="22"/>
              </w:rPr>
              <w:t>Pessoas com AIDS devem ser hospitalizadas quando apresentam diarreia líquida, mesmo na ausência de elementos patológicos ou febre, pelo risco de colite pseudomembranosa.</w:t>
            </w:r>
          </w:p>
          <w:p w14:paraId="3480A342" w14:textId="77777777" w:rsidR="00870C14" w:rsidRDefault="00006B53">
            <w:pPr>
              <w:numPr>
                <w:ilvl w:val="0"/>
                <w:numId w:val="66"/>
              </w:numPr>
              <w:spacing w:line="259" w:lineRule="auto"/>
              <w:rPr>
                <w:rFonts w:ascii="Calibri" w:eastAsia="Calibri" w:hAnsi="Calibri" w:cs="Calibri"/>
                <w:b/>
                <w:color w:val="FF0000"/>
                <w:sz w:val="22"/>
                <w:szCs w:val="22"/>
              </w:rPr>
            </w:pPr>
            <w:r>
              <w:rPr>
                <w:rFonts w:ascii="Calibri" w:eastAsia="Calibri" w:hAnsi="Calibri" w:cs="Calibri"/>
                <w:color w:val="FF0000"/>
                <w:sz w:val="22"/>
                <w:szCs w:val="22"/>
              </w:rPr>
              <w:lastRenderedPageBreak/>
              <w:t>O consumo de gorduras, laticínios</w:t>
            </w:r>
            <w:r>
              <w:rPr>
                <w:rFonts w:ascii="Calibri" w:eastAsia="Calibri" w:hAnsi="Calibri" w:cs="Calibri"/>
                <w:color w:val="FF0000"/>
                <w:sz w:val="22"/>
                <w:szCs w:val="22"/>
              </w:rPr>
              <w:t xml:space="preserve"> e carboidratos complexos deve ser estimulado nesses pacientes, tendo em vista o risco aumentado de depleção energética.</w:t>
            </w:r>
          </w:p>
          <w:p w14:paraId="3480A343" w14:textId="77777777" w:rsidR="00870C14" w:rsidRDefault="00006B53">
            <w:pPr>
              <w:numPr>
                <w:ilvl w:val="0"/>
                <w:numId w:val="66"/>
              </w:numPr>
              <w:spacing w:line="259" w:lineRule="auto"/>
              <w:rPr>
                <w:color w:val="FF0000"/>
              </w:rPr>
            </w:pPr>
            <w:r>
              <w:rPr>
                <w:rFonts w:ascii="Calibri" w:eastAsia="Calibri" w:hAnsi="Calibri" w:cs="Calibri"/>
                <w:color w:val="FF0000"/>
                <w:sz w:val="22"/>
                <w:szCs w:val="22"/>
              </w:rPr>
              <w:t>Os pacientes avaliados em pronto socorro com diarreia superior a seis semanas devem ser encaminhados para avaliação ambulatorial</w:t>
            </w:r>
            <w:r>
              <w:rPr>
                <w:color w:val="FF0000"/>
              </w:rPr>
              <w:t>.</w:t>
            </w:r>
          </w:p>
        </w:tc>
      </w:tr>
      <w:tr w:rsidR="00870C14" w14:paraId="3480A347" w14:textId="77777777">
        <w:trPr>
          <w:trHeight w:val="284"/>
        </w:trPr>
        <w:tc>
          <w:tcPr>
            <w:tcW w:w="8504" w:type="dxa"/>
            <w:tcBorders>
              <w:top w:val="nil"/>
              <w:left w:val="nil"/>
              <w:right w:val="nil"/>
            </w:tcBorders>
            <w:vAlign w:val="center"/>
          </w:tcPr>
          <w:p w14:paraId="3480A345" w14:textId="77777777" w:rsidR="00870C14" w:rsidRDefault="00870C14"/>
          <w:p w14:paraId="3480A346" w14:textId="77777777" w:rsidR="00870C14" w:rsidRDefault="00006B53">
            <w:r>
              <w:t>RESPOSTA CORRETA:</w:t>
            </w:r>
          </w:p>
        </w:tc>
      </w:tr>
      <w:tr w:rsidR="00870C14" w14:paraId="3480A349" w14:textId="77777777">
        <w:trPr>
          <w:trHeight w:val="284"/>
        </w:trPr>
        <w:tc>
          <w:tcPr>
            <w:tcW w:w="8504" w:type="dxa"/>
            <w:tcBorders>
              <w:bottom w:val="single" w:sz="4" w:space="0" w:color="000000"/>
            </w:tcBorders>
            <w:vAlign w:val="center"/>
          </w:tcPr>
          <w:p w14:paraId="3480A348" w14:textId="77777777" w:rsidR="00870C14" w:rsidRDefault="00006B53">
            <w:r>
              <w:t>A</w:t>
            </w:r>
          </w:p>
        </w:tc>
      </w:tr>
      <w:tr w:rsidR="00870C14" w14:paraId="3480A34B" w14:textId="77777777">
        <w:trPr>
          <w:trHeight w:val="284"/>
        </w:trPr>
        <w:tc>
          <w:tcPr>
            <w:tcW w:w="8504" w:type="dxa"/>
            <w:tcBorders>
              <w:left w:val="nil"/>
              <w:bottom w:val="nil"/>
              <w:right w:val="nil"/>
            </w:tcBorders>
            <w:vAlign w:val="center"/>
          </w:tcPr>
          <w:p w14:paraId="3480A34A" w14:textId="77777777" w:rsidR="00870C14" w:rsidRDefault="00870C14"/>
        </w:tc>
      </w:tr>
      <w:tr w:rsidR="00870C14" w14:paraId="3480A34D" w14:textId="77777777">
        <w:trPr>
          <w:trHeight w:val="284"/>
        </w:trPr>
        <w:tc>
          <w:tcPr>
            <w:tcW w:w="8504" w:type="dxa"/>
            <w:tcBorders>
              <w:top w:val="nil"/>
              <w:left w:val="nil"/>
              <w:right w:val="nil"/>
            </w:tcBorders>
            <w:vAlign w:val="center"/>
          </w:tcPr>
          <w:p w14:paraId="3480A34C" w14:textId="77777777" w:rsidR="00870C14" w:rsidRDefault="00006B53">
            <w:pPr>
              <w:jc w:val="both"/>
            </w:pPr>
            <w:r>
              <w:t xml:space="preserve">COMENTÁRIOS SOBRE A RESPOSTA </w:t>
            </w:r>
            <w:r>
              <w:rPr>
                <w:smallCaps/>
              </w:rPr>
              <w:t>CORRETA E/OU SOBRE AS ALTERNATIVAS ERRADAS:</w:t>
            </w:r>
          </w:p>
        </w:tc>
      </w:tr>
      <w:tr w:rsidR="00870C14" w14:paraId="3480A351" w14:textId="77777777">
        <w:trPr>
          <w:trHeight w:val="1021"/>
        </w:trPr>
        <w:tc>
          <w:tcPr>
            <w:tcW w:w="8504" w:type="dxa"/>
            <w:vAlign w:val="center"/>
          </w:tcPr>
          <w:p w14:paraId="3480A34E" w14:textId="77777777" w:rsidR="00870C14" w:rsidRDefault="00006B53">
            <w:r>
              <w:t>Os pacientes devem ser informados sobre a importância de manter a hidratação, que pode ser fornecida por via oral ou endovenosa, quando indicado. Uma vez que a doença diarreica pode produzir má absorção transitória ou intolerância à lactose, o consumo de d</w:t>
            </w:r>
            <w:r>
              <w:t>ieta branda, evitando gordura, laticínios e carboidratos complexos pode ser útil.</w:t>
            </w:r>
          </w:p>
          <w:p w14:paraId="3480A34F" w14:textId="77777777" w:rsidR="00870C14" w:rsidRDefault="00006B53">
            <w:r>
              <w:t>Após obter amostras de fezes para a avaliação diagnóstica, o início e a duração da terapêutica antimicrobiana empírica depende na contagem de células CD4 do paciente na aparê</w:t>
            </w:r>
            <w:r>
              <w:t>ncia clínica. Se amostras de fezes forem obtidas, testes de sensibilidade antimicrobiana devem ser realizados para nortear a escolha do antibiótico.</w:t>
            </w:r>
          </w:p>
          <w:p w14:paraId="3480A350" w14:textId="77777777" w:rsidR="00870C14" w:rsidRDefault="00006B53">
            <w:r>
              <w:t>Em pacientes com CD4 superior a 500 células/mm³, que apresentem 1 a 2 dias de fezes amolecidas, sem febre o</w:t>
            </w:r>
            <w:r>
              <w:t>u presença de sangue, não requerem exames adicionais e nenhum tratamento além de reidratação oral. Por outro lado, o uso curto de antimicrobianos pode ser indicado em PVHIV com CD4 entre 200 e 500 células/mm³ que apresentem diarreia severa o suficiente par</w:t>
            </w:r>
            <w:r>
              <w:t>a comprometer a qualidade de vida ou com prejuízo ao trabalho. Pacientes com AIDS e diarreia clinicamente grave (6 ou mais eliminações de fezes líquidas ao dia ou presença de sangue ou febre) devem ser submetidos à avaliação diagnóstica para determinar a e</w:t>
            </w:r>
            <w:r>
              <w:t xml:space="preserve">tiologia do quadro e receber tratamento antimicrobiano. O tratamento empírico com </w:t>
            </w:r>
            <w:proofErr w:type="spellStart"/>
            <w:r>
              <w:t>ciprofloxacino</w:t>
            </w:r>
            <w:proofErr w:type="spellEnd"/>
            <w:r>
              <w:t xml:space="preserve"> é razoável em quadros moderados; em casos mais graves, havendo instabilidade e hospitalização, a indicação é cefalosporina de 3ª geração.</w:t>
            </w:r>
          </w:p>
        </w:tc>
      </w:tr>
      <w:tr w:rsidR="00870C14" w14:paraId="3480A353" w14:textId="77777777">
        <w:trPr>
          <w:trHeight w:val="284"/>
        </w:trPr>
        <w:tc>
          <w:tcPr>
            <w:tcW w:w="8504" w:type="dxa"/>
            <w:tcBorders>
              <w:left w:val="nil"/>
              <w:bottom w:val="nil"/>
              <w:right w:val="nil"/>
            </w:tcBorders>
            <w:vAlign w:val="center"/>
          </w:tcPr>
          <w:p w14:paraId="3480A352" w14:textId="77777777" w:rsidR="00870C14" w:rsidRDefault="00870C14"/>
        </w:tc>
      </w:tr>
      <w:tr w:rsidR="00870C14" w14:paraId="3480A355" w14:textId="77777777">
        <w:trPr>
          <w:trHeight w:val="284"/>
        </w:trPr>
        <w:tc>
          <w:tcPr>
            <w:tcW w:w="8504" w:type="dxa"/>
            <w:tcBorders>
              <w:top w:val="nil"/>
              <w:left w:val="nil"/>
              <w:bottom w:val="single" w:sz="4" w:space="0" w:color="000000"/>
              <w:right w:val="nil"/>
            </w:tcBorders>
            <w:vAlign w:val="center"/>
          </w:tcPr>
          <w:p w14:paraId="3480A354" w14:textId="77777777" w:rsidR="00870C14" w:rsidRDefault="00006B53">
            <w:r>
              <w:t>REFERÊNCIAS BIBLIOGRÁFICAS: (três linhas)</w:t>
            </w:r>
          </w:p>
        </w:tc>
      </w:tr>
      <w:tr w:rsidR="00870C14" w14:paraId="3480A357" w14:textId="77777777">
        <w:trPr>
          <w:trHeight w:val="657"/>
        </w:trPr>
        <w:tc>
          <w:tcPr>
            <w:tcW w:w="8504" w:type="dxa"/>
            <w:tcBorders>
              <w:bottom w:val="single" w:sz="4" w:space="0" w:color="000000"/>
            </w:tcBorders>
            <w:vAlign w:val="center"/>
          </w:tcPr>
          <w:p w14:paraId="3480A356" w14:textId="77777777" w:rsidR="00870C14" w:rsidRDefault="00006B53">
            <w:pPr>
              <w:jc w:val="both"/>
            </w:pPr>
            <w:proofErr w:type="spellStart"/>
            <w:r>
              <w:t>Guidelines</w:t>
            </w:r>
            <w:proofErr w:type="spellEnd"/>
            <w:r>
              <w:t xml:space="preserve"> for </w:t>
            </w:r>
            <w:proofErr w:type="spellStart"/>
            <w:r>
              <w:t>the</w:t>
            </w:r>
            <w:proofErr w:type="spellEnd"/>
            <w:r>
              <w:t xml:space="preserve"> </w:t>
            </w:r>
            <w:proofErr w:type="spellStart"/>
            <w:r>
              <w:t>Prevention</w:t>
            </w:r>
            <w:proofErr w:type="spellEnd"/>
            <w:r>
              <w:t xml:space="preserve"> </w:t>
            </w:r>
            <w:proofErr w:type="spellStart"/>
            <w:r>
              <w:t>and</w:t>
            </w:r>
            <w:proofErr w:type="spellEnd"/>
            <w:r>
              <w:t xml:space="preserve"> Treatment </w:t>
            </w:r>
            <w:proofErr w:type="spellStart"/>
            <w:r>
              <w:t>of</w:t>
            </w:r>
            <w:proofErr w:type="spellEnd"/>
            <w:r>
              <w:t xml:space="preserve"> </w:t>
            </w:r>
            <w:proofErr w:type="spellStart"/>
            <w:r>
              <w:t>Opportunistic</w:t>
            </w:r>
            <w:proofErr w:type="spellEnd"/>
            <w:r>
              <w:t xml:space="preserve"> </w:t>
            </w:r>
            <w:proofErr w:type="spellStart"/>
            <w:r>
              <w:t>Infections</w:t>
            </w:r>
            <w:proofErr w:type="spellEnd"/>
            <w:r>
              <w:t xml:space="preserve"> in </w:t>
            </w:r>
            <w:proofErr w:type="spellStart"/>
            <w:r>
              <w:t>Adults</w:t>
            </w:r>
            <w:proofErr w:type="spellEnd"/>
            <w:r>
              <w:t xml:space="preserve"> </w:t>
            </w:r>
            <w:proofErr w:type="spellStart"/>
            <w:r>
              <w:t>and</w:t>
            </w:r>
            <w:proofErr w:type="spellEnd"/>
            <w:r>
              <w:t xml:space="preserve"> </w:t>
            </w:r>
            <w:proofErr w:type="spellStart"/>
            <w:r>
              <w:t>Adolescents</w:t>
            </w:r>
            <w:proofErr w:type="spellEnd"/>
            <w:r>
              <w:t xml:space="preserve"> with HIV (https://clinicalinfo.hiv.gov/sites/default/files/guidelines/documents/adult-adolescent-oi/guidelines-adult-adolescent-oi.pdf)</w:t>
            </w:r>
          </w:p>
        </w:tc>
      </w:tr>
    </w:tbl>
    <w:p w14:paraId="3480A358" w14:textId="77777777" w:rsidR="00870C14" w:rsidRDefault="00870C14"/>
    <w:p w14:paraId="3480A359" w14:textId="77777777" w:rsidR="00870C14" w:rsidRDefault="00870C14">
      <w:pPr>
        <w:jc w:val="center"/>
      </w:pPr>
    </w:p>
    <w:p w14:paraId="3480A35A"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w:t>
      </w:r>
      <w:r>
        <w:rPr>
          <w:rFonts w:ascii="Arial" w:eastAsia="Arial" w:hAnsi="Arial" w:cs="Arial"/>
          <w:b/>
          <w:sz w:val="24"/>
          <w:szCs w:val="24"/>
        </w:rPr>
        <w:t>agógico Interinstitucional II - NAPISUL II</w:t>
      </w:r>
    </w:p>
    <w:p w14:paraId="3480A35B"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35C" w14:textId="77777777" w:rsidR="00870C14" w:rsidRDefault="00870C14">
      <w:pPr>
        <w:jc w:val="center"/>
        <w:rPr>
          <w:rFonts w:ascii="Arial" w:eastAsia="Arial" w:hAnsi="Arial" w:cs="Arial"/>
          <w:b/>
          <w:sz w:val="20"/>
          <w:szCs w:val="20"/>
        </w:rPr>
      </w:pPr>
    </w:p>
    <w:p w14:paraId="3480A35D"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tbl>
      <w:tblPr>
        <w:tblStyle w:val="affffe"/>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A35F" w14:textId="77777777">
        <w:trPr>
          <w:trHeight w:val="284"/>
        </w:trPr>
        <w:tc>
          <w:tcPr>
            <w:tcW w:w="8504" w:type="dxa"/>
            <w:tcBorders>
              <w:top w:val="nil"/>
              <w:left w:val="nil"/>
              <w:bottom w:val="single" w:sz="4" w:space="0" w:color="000000"/>
              <w:right w:val="nil"/>
            </w:tcBorders>
          </w:tcPr>
          <w:p w14:paraId="3480A35E" w14:textId="77777777" w:rsidR="00870C14" w:rsidRDefault="00006B53">
            <w:pPr>
              <w:jc w:val="both"/>
              <w:rPr>
                <w:rFonts w:ascii="Arial" w:eastAsia="Arial" w:hAnsi="Arial" w:cs="Arial"/>
              </w:rPr>
            </w:pPr>
            <w:r>
              <w:rPr>
                <w:rFonts w:ascii="Arial" w:eastAsia="Arial" w:hAnsi="Arial" w:cs="Arial"/>
              </w:rPr>
              <w:t xml:space="preserve">INSTITUIÇÃO UNIVILLE </w:t>
            </w:r>
          </w:p>
        </w:tc>
      </w:tr>
      <w:tr w:rsidR="00870C14" w14:paraId="3480A361"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A360" w14:textId="77777777" w:rsidR="00870C14" w:rsidRDefault="00006B53">
            <w:pPr>
              <w:jc w:val="both"/>
              <w:rPr>
                <w:rFonts w:ascii="Arial" w:eastAsia="Arial" w:hAnsi="Arial" w:cs="Arial"/>
              </w:rPr>
            </w:pPr>
            <w:r>
              <w:rPr>
                <w:rFonts w:ascii="Arial" w:eastAsia="Arial" w:hAnsi="Arial" w:cs="Arial"/>
              </w:rPr>
              <w:t>UNIVERSIDADE DA REGIÃO DE JOINVILLE</w:t>
            </w:r>
          </w:p>
        </w:tc>
      </w:tr>
      <w:tr w:rsidR="00870C14" w14:paraId="3480A363" w14:textId="77777777">
        <w:trPr>
          <w:trHeight w:val="284"/>
        </w:trPr>
        <w:tc>
          <w:tcPr>
            <w:tcW w:w="8504" w:type="dxa"/>
            <w:tcBorders>
              <w:top w:val="nil"/>
              <w:left w:val="nil"/>
              <w:bottom w:val="single" w:sz="4" w:space="0" w:color="000000"/>
              <w:right w:val="nil"/>
            </w:tcBorders>
            <w:vAlign w:val="center"/>
          </w:tcPr>
          <w:p w14:paraId="3480A362"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A365"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A364" w14:textId="77777777" w:rsidR="00870C14" w:rsidRDefault="00006B53">
            <w:pPr>
              <w:jc w:val="both"/>
              <w:rPr>
                <w:rFonts w:ascii="Arial" w:eastAsia="Arial" w:hAnsi="Arial" w:cs="Arial"/>
              </w:rPr>
            </w:pPr>
            <w:r>
              <w:rPr>
                <w:rFonts w:ascii="Arial" w:eastAsia="Arial" w:hAnsi="Arial" w:cs="Arial"/>
              </w:rPr>
              <w:t>DERMATOLOGIA – INFECÇÕES BACTERIANAS DA PELE – DRA EODA STEGLICH</w:t>
            </w:r>
          </w:p>
        </w:tc>
      </w:tr>
      <w:tr w:rsidR="00870C14" w14:paraId="3480A367" w14:textId="77777777">
        <w:trPr>
          <w:trHeight w:val="284"/>
        </w:trPr>
        <w:tc>
          <w:tcPr>
            <w:tcW w:w="8504" w:type="dxa"/>
            <w:tcBorders>
              <w:top w:val="single" w:sz="4" w:space="0" w:color="000000"/>
              <w:left w:val="nil"/>
              <w:bottom w:val="nil"/>
              <w:right w:val="nil"/>
            </w:tcBorders>
            <w:vAlign w:val="center"/>
          </w:tcPr>
          <w:p w14:paraId="3480A366" w14:textId="77777777" w:rsidR="00870C14" w:rsidRDefault="00870C14">
            <w:pPr>
              <w:jc w:val="both"/>
              <w:rPr>
                <w:rFonts w:ascii="Arial" w:eastAsia="Arial" w:hAnsi="Arial" w:cs="Arial"/>
              </w:rPr>
            </w:pPr>
          </w:p>
        </w:tc>
      </w:tr>
      <w:tr w:rsidR="00870C14" w14:paraId="3480A369" w14:textId="77777777">
        <w:trPr>
          <w:trHeight w:val="284"/>
        </w:trPr>
        <w:tc>
          <w:tcPr>
            <w:tcW w:w="8504" w:type="dxa"/>
            <w:tcBorders>
              <w:top w:val="nil"/>
              <w:left w:val="nil"/>
              <w:bottom w:val="single" w:sz="4" w:space="0" w:color="000000"/>
              <w:right w:val="nil"/>
            </w:tcBorders>
            <w:vAlign w:val="center"/>
          </w:tcPr>
          <w:p w14:paraId="3480A368" w14:textId="77777777" w:rsidR="00870C14" w:rsidRDefault="00006B53">
            <w:pPr>
              <w:jc w:val="both"/>
              <w:rPr>
                <w:rFonts w:ascii="Arial" w:eastAsia="Arial" w:hAnsi="Arial" w:cs="Arial"/>
              </w:rPr>
            </w:pPr>
            <w:r>
              <w:rPr>
                <w:rFonts w:ascii="Arial" w:eastAsia="Arial" w:hAnsi="Arial" w:cs="Arial"/>
              </w:rPr>
              <w:t>ENUNCIADO E ALTERNATIVAS:</w:t>
            </w:r>
          </w:p>
        </w:tc>
      </w:tr>
      <w:tr w:rsidR="00870C14" w14:paraId="3480A370" w14:textId="77777777">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3480A36A" w14:textId="77777777" w:rsidR="00870C14" w:rsidRPr="001818A0" w:rsidRDefault="00006B53">
            <w:pPr>
              <w:jc w:val="both"/>
              <w:rPr>
                <w:rFonts w:ascii="Arial" w:eastAsia="Arial" w:hAnsi="Arial" w:cs="Arial"/>
              </w:rPr>
            </w:pPr>
            <w:r w:rsidRPr="001818A0">
              <w:rPr>
                <w:rFonts w:ascii="Arial" w:eastAsia="Arial" w:hAnsi="Arial" w:cs="Arial"/>
              </w:rPr>
              <w:lastRenderedPageBreak/>
              <w:t>A erisipela e a celulite são duas piodermites que dividem semelhanças e diferenças entre si. A respeito deste paralelo, pode-se dizer que:</w:t>
            </w:r>
          </w:p>
          <w:p w14:paraId="3480A36B" w14:textId="77777777" w:rsidR="00870C14" w:rsidRPr="001818A0" w:rsidRDefault="00006B53">
            <w:pPr>
              <w:numPr>
                <w:ilvl w:val="0"/>
                <w:numId w:val="68"/>
              </w:numPr>
              <w:spacing w:line="276" w:lineRule="auto"/>
              <w:jc w:val="both"/>
              <w:rPr>
                <w:rFonts w:ascii="Arial" w:eastAsia="Arial" w:hAnsi="Arial" w:cs="Arial"/>
                <w:b/>
              </w:rPr>
            </w:pPr>
            <w:r w:rsidRPr="001818A0">
              <w:rPr>
                <w:rFonts w:ascii="Arial" w:eastAsia="Arial" w:hAnsi="Arial" w:cs="Arial"/>
                <w:b/>
              </w:rPr>
              <w:t>a erisipela é a infecção da derme e tecido subcutâneo superficial enquanto a celulite é a infecção do tecido subcutân</w:t>
            </w:r>
            <w:r w:rsidRPr="001818A0">
              <w:rPr>
                <w:rFonts w:ascii="Arial" w:eastAsia="Arial" w:hAnsi="Arial" w:cs="Arial"/>
                <w:b/>
              </w:rPr>
              <w:t>eo mais profundo.</w:t>
            </w:r>
          </w:p>
          <w:p w14:paraId="3480A36C" w14:textId="77777777" w:rsidR="00870C14" w:rsidRPr="001818A0" w:rsidRDefault="00006B53">
            <w:pPr>
              <w:numPr>
                <w:ilvl w:val="0"/>
                <w:numId w:val="68"/>
              </w:numPr>
              <w:spacing w:line="276" w:lineRule="auto"/>
              <w:jc w:val="both"/>
              <w:rPr>
                <w:rFonts w:ascii="Arial" w:eastAsia="Arial" w:hAnsi="Arial" w:cs="Arial"/>
              </w:rPr>
            </w:pPr>
            <w:r w:rsidRPr="001818A0">
              <w:rPr>
                <w:rFonts w:ascii="Arial" w:eastAsia="Arial" w:hAnsi="Arial" w:cs="Arial"/>
              </w:rPr>
              <w:t>semiologicamente, a celulite possui bordas elevadas e eritema vivo enquanto na erisipela as bordas são planas e o eritema é menos vivo.</w:t>
            </w:r>
          </w:p>
          <w:p w14:paraId="3480A36D" w14:textId="77777777" w:rsidR="00870C14" w:rsidRPr="001818A0" w:rsidRDefault="00006B53">
            <w:pPr>
              <w:numPr>
                <w:ilvl w:val="0"/>
                <w:numId w:val="68"/>
              </w:numPr>
              <w:spacing w:line="276" w:lineRule="auto"/>
              <w:jc w:val="both"/>
              <w:rPr>
                <w:rFonts w:ascii="Arial" w:eastAsia="Arial" w:hAnsi="Arial" w:cs="Arial"/>
              </w:rPr>
            </w:pPr>
            <w:r w:rsidRPr="001818A0">
              <w:rPr>
                <w:rFonts w:ascii="Arial" w:eastAsia="Arial" w:hAnsi="Arial" w:cs="Arial"/>
              </w:rPr>
              <w:t>a erisipela pode evoluir com a formação de bolhas, o que não ocorre com a celulite.</w:t>
            </w:r>
          </w:p>
          <w:p w14:paraId="3480A36E" w14:textId="77777777" w:rsidR="00870C14" w:rsidRPr="001818A0" w:rsidRDefault="00006B53">
            <w:pPr>
              <w:numPr>
                <w:ilvl w:val="0"/>
                <w:numId w:val="68"/>
              </w:numPr>
              <w:spacing w:line="276" w:lineRule="auto"/>
              <w:jc w:val="both"/>
              <w:rPr>
                <w:rFonts w:ascii="Arial" w:eastAsia="Arial" w:hAnsi="Arial" w:cs="Arial"/>
              </w:rPr>
            </w:pPr>
            <w:r w:rsidRPr="001818A0">
              <w:rPr>
                <w:rFonts w:ascii="Arial" w:eastAsia="Arial" w:hAnsi="Arial" w:cs="Arial"/>
              </w:rPr>
              <w:t>em ambos os processos as culturas do material de biópsia apresenta alto índice de positividade.</w:t>
            </w:r>
          </w:p>
          <w:p w14:paraId="3480A36F" w14:textId="77777777" w:rsidR="00870C14" w:rsidRDefault="00006B53">
            <w:pPr>
              <w:numPr>
                <w:ilvl w:val="0"/>
                <w:numId w:val="68"/>
              </w:numPr>
              <w:spacing w:after="200" w:line="276" w:lineRule="auto"/>
              <w:jc w:val="both"/>
              <w:rPr>
                <w:rFonts w:ascii="Arial" w:eastAsia="Arial" w:hAnsi="Arial" w:cs="Arial"/>
                <w:color w:val="FF00FF"/>
              </w:rPr>
            </w:pPr>
            <w:r w:rsidRPr="001818A0">
              <w:rPr>
                <w:rFonts w:ascii="Arial" w:eastAsia="Arial" w:hAnsi="Arial" w:cs="Arial"/>
              </w:rPr>
              <w:t xml:space="preserve">septicemia, </w:t>
            </w:r>
            <w:proofErr w:type="spellStart"/>
            <w:r w:rsidRPr="001818A0">
              <w:rPr>
                <w:rFonts w:ascii="Arial" w:eastAsia="Arial" w:hAnsi="Arial" w:cs="Arial"/>
              </w:rPr>
              <w:t>fasciíte</w:t>
            </w:r>
            <w:proofErr w:type="spellEnd"/>
            <w:r w:rsidRPr="001818A0">
              <w:rPr>
                <w:rFonts w:ascii="Arial" w:eastAsia="Arial" w:hAnsi="Arial" w:cs="Arial"/>
              </w:rPr>
              <w:t>, miosite e abscessos subcutâneos são complicações incomuns caso ambos os processos não sejam tratados.</w:t>
            </w:r>
          </w:p>
        </w:tc>
      </w:tr>
      <w:tr w:rsidR="00870C14" w14:paraId="3480A372" w14:textId="77777777">
        <w:trPr>
          <w:trHeight w:val="284"/>
        </w:trPr>
        <w:tc>
          <w:tcPr>
            <w:tcW w:w="8504" w:type="dxa"/>
            <w:tcBorders>
              <w:top w:val="nil"/>
              <w:left w:val="nil"/>
              <w:bottom w:val="single" w:sz="4" w:space="0" w:color="000000"/>
              <w:right w:val="nil"/>
            </w:tcBorders>
            <w:vAlign w:val="center"/>
          </w:tcPr>
          <w:p w14:paraId="3480A371"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A374"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A373" w14:textId="77777777" w:rsidR="00870C14" w:rsidRDefault="00006B53">
            <w:pPr>
              <w:jc w:val="both"/>
              <w:rPr>
                <w:rFonts w:ascii="Arial" w:eastAsia="Arial" w:hAnsi="Arial" w:cs="Arial"/>
              </w:rPr>
            </w:pPr>
            <w:r>
              <w:rPr>
                <w:rFonts w:ascii="Arial" w:eastAsia="Arial" w:hAnsi="Arial" w:cs="Arial"/>
              </w:rPr>
              <w:t>A</w:t>
            </w:r>
          </w:p>
        </w:tc>
      </w:tr>
      <w:tr w:rsidR="00870C14" w14:paraId="3480A376" w14:textId="77777777">
        <w:trPr>
          <w:trHeight w:val="284"/>
        </w:trPr>
        <w:tc>
          <w:tcPr>
            <w:tcW w:w="8504" w:type="dxa"/>
            <w:tcBorders>
              <w:top w:val="single" w:sz="4" w:space="0" w:color="000000"/>
              <w:left w:val="nil"/>
              <w:bottom w:val="nil"/>
              <w:right w:val="nil"/>
            </w:tcBorders>
            <w:vAlign w:val="center"/>
          </w:tcPr>
          <w:p w14:paraId="3480A375" w14:textId="77777777" w:rsidR="00870C14" w:rsidRDefault="00870C14">
            <w:pPr>
              <w:jc w:val="both"/>
              <w:rPr>
                <w:rFonts w:ascii="Arial" w:eastAsia="Arial" w:hAnsi="Arial" w:cs="Arial"/>
              </w:rPr>
            </w:pPr>
          </w:p>
        </w:tc>
      </w:tr>
      <w:tr w:rsidR="00870C14" w14:paraId="3480A378" w14:textId="77777777">
        <w:trPr>
          <w:trHeight w:val="284"/>
        </w:trPr>
        <w:tc>
          <w:tcPr>
            <w:tcW w:w="8504" w:type="dxa"/>
            <w:tcBorders>
              <w:top w:val="nil"/>
              <w:left w:val="nil"/>
              <w:bottom w:val="single" w:sz="4" w:space="0" w:color="000000"/>
              <w:right w:val="nil"/>
            </w:tcBorders>
            <w:vAlign w:val="center"/>
          </w:tcPr>
          <w:p w14:paraId="3480A377"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A37A"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A379" w14:textId="77777777" w:rsidR="00870C14" w:rsidRDefault="00006B53">
            <w:pPr>
              <w:jc w:val="both"/>
              <w:rPr>
                <w:rFonts w:ascii="Arial" w:eastAsia="Arial" w:hAnsi="Arial" w:cs="Arial"/>
              </w:rPr>
            </w:pPr>
            <w:r>
              <w:rPr>
                <w:rFonts w:ascii="Arial" w:eastAsia="Arial" w:hAnsi="Arial" w:cs="Arial"/>
              </w:rPr>
              <w:t xml:space="preserve">Avaliação do conhecimento de infecção da pele com acometimento da derme que acomete vasos linfáticos superficiais como na erisipela, e </w:t>
            </w:r>
            <w:proofErr w:type="gramStart"/>
            <w:r>
              <w:rPr>
                <w:rFonts w:ascii="Arial" w:eastAsia="Arial" w:hAnsi="Arial" w:cs="Arial"/>
              </w:rPr>
              <w:t>enquanto que</w:t>
            </w:r>
            <w:proofErr w:type="gramEnd"/>
            <w:r>
              <w:rPr>
                <w:rFonts w:ascii="Arial" w:eastAsia="Arial" w:hAnsi="Arial" w:cs="Arial"/>
              </w:rPr>
              <w:t xml:space="preserve"> na celulite ocorre acometimento mais profundo traduzindo maior gravidade ao quadro. Ambas as patologias são </w:t>
            </w:r>
            <w:r>
              <w:rPr>
                <w:rFonts w:ascii="Arial" w:eastAsia="Arial" w:hAnsi="Arial" w:cs="Arial"/>
              </w:rPr>
              <w:t>frequentemente encontradas nos consultórios dermatológicos, clínicos, geriátricos, assim como a nível hospitalar e serviços de emergência.</w:t>
            </w:r>
          </w:p>
        </w:tc>
      </w:tr>
      <w:tr w:rsidR="00870C14" w14:paraId="3480A37C" w14:textId="77777777">
        <w:trPr>
          <w:trHeight w:val="284"/>
        </w:trPr>
        <w:tc>
          <w:tcPr>
            <w:tcW w:w="8504" w:type="dxa"/>
            <w:tcBorders>
              <w:top w:val="single" w:sz="4" w:space="0" w:color="000000"/>
              <w:left w:val="nil"/>
              <w:bottom w:val="nil"/>
              <w:right w:val="nil"/>
            </w:tcBorders>
            <w:vAlign w:val="center"/>
          </w:tcPr>
          <w:p w14:paraId="3480A37B" w14:textId="77777777" w:rsidR="00870C14" w:rsidRDefault="00870C14">
            <w:pPr>
              <w:jc w:val="both"/>
              <w:rPr>
                <w:rFonts w:ascii="Arial" w:eastAsia="Arial" w:hAnsi="Arial" w:cs="Arial"/>
              </w:rPr>
            </w:pPr>
          </w:p>
        </w:tc>
      </w:tr>
      <w:tr w:rsidR="00870C14" w14:paraId="3480A37E" w14:textId="77777777">
        <w:trPr>
          <w:trHeight w:val="284"/>
        </w:trPr>
        <w:tc>
          <w:tcPr>
            <w:tcW w:w="8504" w:type="dxa"/>
            <w:tcBorders>
              <w:top w:val="nil"/>
              <w:left w:val="nil"/>
              <w:bottom w:val="single" w:sz="4" w:space="0" w:color="000000"/>
              <w:right w:val="nil"/>
            </w:tcBorders>
            <w:vAlign w:val="center"/>
          </w:tcPr>
          <w:p w14:paraId="3480A37D"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A382"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A37F" w14:textId="77777777" w:rsidR="00870C14" w:rsidRDefault="00006B53">
            <w:pPr>
              <w:jc w:val="both"/>
              <w:rPr>
                <w:rFonts w:ascii="Arial" w:eastAsia="Arial" w:hAnsi="Arial" w:cs="Arial"/>
              </w:rPr>
            </w:pPr>
            <w:r>
              <w:rPr>
                <w:rFonts w:ascii="Arial" w:eastAsia="Arial" w:hAnsi="Arial" w:cs="Arial"/>
              </w:rPr>
              <w:t>Bologna –3º Edição Pg.1197-1198 / Pg.1196</w:t>
            </w:r>
          </w:p>
          <w:p w14:paraId="3480A380" w14:textId="77777777" w:rsidR="00870C14" w:rsidRDefault="00006B53">
            <w:pPr>
              <w:jc w:val="both"/>
              <w:rPr>
                <w:rFonts w:ascii="Arial" w:eastAsia="Arial" w:hAnsi="Arial" w:cs="Arial"/>
              </w:rPr>
            </w:pPr>
            <w:r>
              <w:rPr>
                <w:rFonts w:ascii="Arial" w:eastAsia="Arial" w:hAnsi="Arial" w:cs="Arial"/>
              </w:rPr>
              <w:t>Fitzpatrick – 9º Edição Pg. 2746-2754</w:t>
            </w:r>
          </w:p>
          <w:p w14:paraId="3480A381" w14:textId="77777777" w:rsidR="00870C14" w:rsidRDefault="00006B53">
            <w:pPr>
              <w:jc w:val="both"/>
              <w:rPr>
                <w:rFonts w:ascii="Arial" w:eastAsia="Arial" w:hAnsi="Arial" w:cs="Arial"/>
              </w:rPr>
            </w:pPr>
            <w:proofErr w:type="spellStart"/>
            <w:r>
              <w:rPr>
                <w:rFonts w:ascii="Arial" w:eastAsia="Arial" w:hAnsi="Arial" w:cs="Arial"/>
              </w:rPr>
              <w:t>UpToDate</w:t>
            </w:r>
            <w:proofErr w:type="spellEnd"/>
            <w:r>
              <w:rPr>
                <w:rFonts w:ascii="Arial" w:eastAsia="Arial" w:hAnsi="Arial" w:cs="Arial"/>
              </w:rPr>
              <w:t xml:space="preserve"> – </w:t>
            </w:r>
            <w:proofErr w:type="spellStart"/>
            <w:r>
              <w:rPr>
                <w:rFonts w:ascii="Arial" w:eastAsia="Arial" w:hAnsi="Arial" w:cs="Arial"/>
              </w:rPr>
              <w:t>Cellulitis</w:t>
            </w:r>
            <w:proofErr w:type="spellEnd"/>
            <w:r>
              <w:rPr>
                <w:rFonts w:ascii="Arial" w:eastAsia="Arial" w:hAnsi="Arial" w:cs="Arial"/>
              </w:rPr>
              <w:t xml:space="preserve"> </w:t>
            </w:r>
            <w:proofErr w:type="spellStart"/>
            <w:r>
              <w:rPr>
                <w:rFonts w:ascii="Arial" w:eastAsia="Arial" w:hAnsi="Arial" w:cs="Arial"/>
              </w:rPr>
              <w:t>and</w:t>
            </w:r>
            <w:proofErr w:type="spellEnd"/>
            <w:r>
              <w:rPr>
                <w:rFonts w:ascii="Arial" w:eastAsia="Arial" w:hAnsi="Arial" w:cs="Arial"/>
              </w:rPr>
              <w:t xml:space="preserve"> </w:t>
            </w:r>
            <w:proofErr w:type="spellStart"/>
            <w:r>
              <w:rPr>
                <w:rFonts w:ascii="Arial" w:eastAsia="Arial" w:hAnsi="Arial" w:cs="Arial"/>
              </w:rPr>
              <w:t>Skin</w:t>
            </w:r>
            <w:proofErr w:type="spellEnd"/>
            <w:r>
              <w:rPr>
                <w:rFonts w:ascii="Arial" w:eastAsia="Arial" w:hAnsi="Arial" w:cs="Arial"/>
              </w:rPr>
              <w:t xml:space="preserve"> </w:t>
            </w:r>
            <w:proofErr w:type="spellStart"/>
            <w:r>
              <w:rPr>
                <w:rFonts w:ascii="Arial" w:eastAsia="Arial" w:hAnsi="Arial" w:cs="Arial"/>
              </w:rPr>
              <w:t>Abscess</w:t>
            </w:r>
            <w:proofErr w:type="spellEnd"/>
            <w:r>
              <w:rPr>
                <w:rFonts w:ascii="Arial" w:eastAsia="Arial" w:hAnsi="Arial" w:cs="Arial"/>
              </w:rPr>
              <w:t xml:space="preserve">: </w:t>
            </w:r>
            <w:proofErr w:type="spellStart"/>
            <w:r>
              <w:rPr>
                <w:rFonts w:ascii="Arial" w:eastAsia="Arial" w:hAnsi="Arial" w:cs="Arial"/>
              </w:rPr>
              <w:t>Epidemiology</w:t>
            </w:r>
            <w:proofErr w:type="spellEnd"/>
            <w:r>
              <w:rPr>
                <w:rFonts w:ascii="Arial" w:eastAsia="Arial" w:hAnsi="Arial" w:cs="Arial"/>
              </w:rPr>
              <w:t xml:space="preserve">, </w:t>
            </w:r>
            <w:proofErr w:type="spellStart"/>
            <w:r>
              <w:rPr>
                <w:rFonts w:ascii="Arial" w:eastAsia="Arial" w:hAnsi="Arial" w:cs="Arial"/>
              </w:rPr>
              <w:t>Microbiology</w:t>
            </w:r>
            <w:proofErr w:type="spellEnd"/>
            <w:r>
              <w:rPr>
                <w:rFonts w:ascii="Arial" w:eastAsia="Arial" w:hAnsi="Arial" w:cs="Arial"/>
              </w:rPr>
              <w:t xml:space="preserve"> Clinical, </w:t>
            </w:r>
            <w:proofErr w:type="spellStart"/>
            <w:r>
              <w:rPr>
                <w:rFonts w:ascii="Arial" w:eastAsia="Arial" w:hAnsi="Arial" w:cs="Arial"/>
              </w:rPr>
              <w:t>Manifestations</w:t>
            </w:r>
            <w:proofErr w:type="spellEnd"/>
            <w:r>
              <w:rPr>
                <w:rFonts w:ascii="Arial" w:eastAsia="Arial" w:hAnsi="Arial" w:cs="Arial"/>
              </w:rPr>
              <w:t xml:space="preserve">, </w:t>
            </w:r>
            <w:proofErr w:type="spellStart"/>
            <w:r>
              <w:rPr>
                <w:rFonts w:ascii="Arial" w:eastAsia="Arial" w:hAnsi="Arial" w:cs="Arial"/>
              </w:rPr>
              <w:t>and</w:t>
            </w:r>
            <w:proofErr w:type="spellEnd"/>
            <w:r>
              <w:rPr>
                <w:rFonts w:ascii="Arial" w:eastAsia="Arial" w:hAnsi="Arial" w:cs="Arial"/>
              </w:rPr>
              <w:t xml:space="preserve"> </w:t>
            </w:r>
            <w:proofErr w:type="spellStart"/>
            <w:r>
              <w:rPr>
                <w:rFonts w:ascii="Arial" w:eastAsia="Arial" w:hAnsi="Arial" w:cs="Arial"/>
              </w:rPr>
              <w:t>Diagnosis</w:t>
            </w:r>
            <w:proofErr w:type="spellEnd"/>
            <w:r>
              <w:rPr>
                <w:rFonts w:ascii="Arial" w:eastAsia="Arial" w:hAnsi="Arial" w:cs="Arial"/>
              </w:rPr>
              <w:t>.</w:t>
            </w:r>
          </w:p>
        </w:tc>
      </w:tr>
    </w:tbl>
    <w:p w14:paraId="3480A383" w14:textId="77777777" w:rsidR="00870C14" w:rsidRDefault="00870C14">
      <w:pPr>
        <w:jc w:val="both"/>
        <w:rPr>
          <w:rFonts w:ascii="Arial" w:eastAsia="Arial" w:hAnsi="Arial" w:cs="Arial"/>
          <w:sz w:val="20"/>
          <w:szCs w:val="20"/>
        </w:rPr>
      </w:pPr>
    </w:p>
    <w:p w14:paraId="3480A384" w14:textId="77777777" w:rsidR="00870C14" w:rsidRDefault="00870C14"/>
    <w:p w14:paraId="3480A385"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386"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387" w14:textId="77777777" w:rsidR="00870C14" w:rsidRDefault="00870C14">
      <w:pPr>
        <w:jc w:val="center"/>
        <w:rPr>
          <w:rFonts w:ascii="Arial" w:eastAsia="Arial" w:hAnsi="Arial" w:cs="Arial"/>
          <w:b/>
          <w:sz w:val="20"/>
          <w:szCs w:val="20"/>
        </w:rPr>
      </w:pPr>
    </w:p>
    <w:p w14:paraId="3480A388"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tbl>
      <w:tblPr>
        <w:tblStyle w:val="afffff"/>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A38A" w14:textId="77777777">
        <w:trPr>
          <w:trHeight w:val="284"/>
        </w:trPr>
        <w:tc>
          <w:tcPr>
            <w:tcW w:w="8504" w:type="dxa"/>
            <w:tcBorders>
              <w:top w:val="nil"/>
              <w:left w:val="nil"/>
              <w:bottom w:val="single" w:sz="4" w:space="0" w:color="000000"/>
              <w:right w:val="nil"/>
            </w:tcBorders>
          </w:tcPr>
          <w:p w14:paraId="3480A389"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A38C"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A38B" w14:textId="77777777" w:rsidR="00870C14" w:rsidRDefault="00006B53">
            <w:pPr>
              <w:jc w:val="both"/>
              <w:rPr>
                <w:rFonts w:ascii="Arial" w:eastAsia="Arial" w:hAnsi="Arial" w:cs="Arial"/>
              </w:rPr>
            </w:pPr>
            <w:r>
              <w:rPr>
                <w:rFonts w:ascii="Arial" w:eastAsia="Arial" w:hAnsi="Arial" w:cs="Arial"/>
              </w:rPr>
              <w:t>UNIVILLE</w:t>
            </w:r>
          </w:p>
        </w:tc>
      </w:tr>
      <w:tr w:rsidR="00870C14" w14:paraId="3480A38F" w14:textId="77777777">
        <w:trPr>
          <w:trHeight w:val="284"/>
        </w:trPr>
        <w:tc>
          <w:tcPr>
            <w:tcW w:w="8504" w:type="dxa"/>
            <w:tcBorders>
              <w:top w:val="nil"/>
              <w:left w:val="nil"/>
              <w:bottom w:val="single" w:sz="4" w:space="0" w:color="000000"/>
              <w:right w:val="nil"/>
            </w:tcBorders>
            <w:vAlign w:val="center"/>
          </w:tcPr>
          <w:p w14:paraId="3480A38D" w14:textId="77777777" w:rsidR="00870C14" w:rsidRDefault="00870C14">
            <w:pPr>
              <w:jc w:val="both"/>
              <w:rPr>
                <w:rFonts w:ascii="Arial" w:eastAsia="Arial" w:hAnsi="Arial" w:cs="Arial"/>
              </w:rPr>
            </w:pPr>
          </w:p>
          <w:p w14:paraId="3480A38E"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A391"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A390" w14:textId="77777777" w:rsidR="00870C14" w:rsidRDefault="00006B53">
            <w:pPr>
              <w:jc w:val="both"/>
              <w:rPr>
                <w:rFonts w:ascii="Arial" w:eastAsia="Arial" w:hAnsi="Arial" w:cs="Arial"/>
              </w:rPr>
            </w:pPr>
            <w:r>
              <w:rPr>
                <w:rFonts w:ascii="Arial" w:eastAsia="Arial" w:hAnsi="Arial" w:cs="Arial"/>
              </w:rPr>
              <w:t>ENDOCRINOLOGIA- nódulo de tireoide – REJANE BAGGENSTOSS</w:t>
            </w:r>
          </w:p>
        </w:tc>
      </w:tr>
      <w:tr w:rsidR="00870C14" w14:paraId="3480A393" w14:textId="77777777">
        <w:trPr>
          <w:trHeight w:val="284"/>
        </w:trPr>
        <w:tc>
          <w:tcPr>
            <w:tcW w:w="8504" w:type="dxa"/>
            <w:tcBorders>
              <w:top w:val="single" w:sz="4" w:space="0" w:color="000000"/>
              <w:left w:val="nil"/>
              <w:bottom w:val="nil"/>
              <w:right w:val="nil"/>
            </w:tcBorders>
            <w:vAlign w:val="center"/>
          </w:tcPr>
          <w:p w14:paraId="3480A392" w14:textId="77777777" w:rsidR="00870C14" w:rsidRDefault="00870C14">
            <w:pPr>
              <w:jc w:val="both"/>
              <w:rPr>
                <w:rFonts w:ascii="Arial" w:eastAsia="Arial" w:hAnsi="Arial" w:cs="Arial"/>
              </w:rPr>
            </w:pPr>
          </w:p>
        </w:tc>
      </w:tr>
      <w:tr w:rsidR="00870C14" w14:paraId="3480A395" w14:textId="77777777">
        <w:trPr>
          <w:trHeight w:val="284"/>
        </w:trPr>
        <w:tc>
          <w:tcPr>
            <w:tcW w:w="8504" w:type="dxa"/>
            <w:tcBorders>
              <w:top w:val="nil"/>
              <w:left w:val="nil"/>
              <w:bottom w:val="single" w:sz="4" w:space="0" w:color="000000"/>
              <w:right w:val="nil"/>
            </w:tcBorders>
            <w:vAlign w:val="center"/>
          </w:tcPr>
          <w:p w14:paraId="3480A394"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A39D" w14:textId="77777777">
        <w:trPr>
          <w:trHeight w:val="566"/>
        </w:trPr>
        <w:tc>
          <w:tcPr>
            <w:tcW w:w="8504" w:type="dxa"/>
            <w:tcBorders>
              <w:top w:val="single" w:sz="4" w:space="0" w:color="000000"/>
              <w:left w:val="single" w:sz="4" w:space="0" w:color="000000"/>
              <w:bottom w:val="single" w:sz="4" w:space="0" w:color="000000"/>
              <w:right w:val="single" w:sz="4" w:space="0" w:color="000000"/>
            </w:tcBorders>
            <w:vAlign w:val="center"/>
          </w:tcPr>
          <w:p w14:paraId="3480A396" w14:textId="77777777" w:rsidR="00870C14" w:rsidRDefault="00006B53">
            <w:pPr>
              <w:jc w:val="both"/>
              <w:rPr>
                <w:rFonts w:ascii="Arial" w:eastAsia="Arial" w:hAnsi="Arial" w:cs="Arial"/>
              </w:rPr>
            </w:pPr>
            <w:r>
              <w:rPr>
                <w:rFonts w:ascii="Arial" w:eastAsia="Arial" w:hAnsi="Arial" w:cs="Arial"/>
              </w:rPr>
              <w:t xml:space="preserve">Homem de 40 anos foi com ultrassonografia de tireoide (US) de </w:t>
            </w:r>
            <w:proofErr w:type="gramStart"/>
            <w:r>
              <w:rPr>
                <w:rFonts w:ascii="Arial" w:eastAsia="Arial" w:hAnsi="Arial" w:cs="Arial"/>
              </w:rPr>
              <w:t>rotina ,</w:t>
            </w:r>
            <w:proofErr w:type="gramEnd"/>
            <w:r>
              <w:rPr>
                <w:rFonts w:ascii="Arial" w:eastAsia="Arial" w:hAnsi="Arial" w:cs="Arial"/>
              </w:rPr>
              <w:t xml:space="preserve"> que mostrou no Lobo esquerdo um nódulo de 1,2 cm hipoecogênico , sólido, com bordos precisos e focos de calcificação grosseira. Ao Doppler mostrou padrão vascular central. A avaliação d</w:t>
            </w:r>
            <w:r>
              <w:rPr>
                <w:rFonts w:ascii="Arial" w:eastAsia="Arial" w:hAnsi="Arial" w:cs="Arial"/>
              </w:rPr>
              <w:t xml:space="preserve">a função tireoidiana (FT) </w:t>
            </w:r>
            <w:proofErr w:type="gramStart"/>
            <w:r>
              <w:rPr>
                <w:rFonts w:ascii="Arial" w:eastAsia="Arial" w:hAnsi="Arial" w:cs="Arial"/>
              </w:rPr>
              <w:t>mostrou :</w:t>
            </w:r>
            <w:proofErr w:type="gramEnd"/>
            <w:r>
              <w:rPr>
                <w:rFonts w:ascii="Arial" w:eastAsia="Arial" w:hAnsi="Arial" w:cs="Arial"/>
              </w:rPr>
              <w:t xml:space="preserve"> TSH =1,4 </w:t>
            </w:r>
            <w:proofErr w:type="spellStart"/>
            <w:r>
              <w:rPr>
                <w:rFonts w:ascii="Arial" w:eastAsia="Arial" w:hAnsi="Arial" w:cs="Arial"/>
              </w:rPr>
              <w:t>mcUI</w:t>
            </w:r>
            <w:proofErr w:type="spellEnd"/>
            <w:r>
              <w:rPr>
                <w:rFonts w:ascii="Arial" w:eastAsia="Arial" w:hAnsi="Arial" w:cs="Arial"/>
              </w:rPr>
              <w:t xml:space="preserve">/ m L ( VR: 0,3-5 ); T4L= 1,1 </w:t>
            </w:r>
            <w:proofErr w:type="spellStart"/>
            <w:r>
              <w:rPr>
                <w:rFonts w:ascii="Arial" w:eastAsia="Arial" w:hAnsi="Arial" w:cs="Arial"/>
              </w:rPr>
              <w:t>ng</w:t>
            </w:r>
            <w:proofErr w:type="spellEnd"/>
            <w:r>
              <w:rPr>
                <w:rFonts w:ascii="Arial" w:eastAsia="Arial" w:hAnsi="Arial" w:cs="Arial"/>
              </w:rPr>
              <w:t xml:space="preserve">/d L( VR: 0,7 -1,7); </w:t>
            </w:r>
            <w:proofErr w:type="spellStart"/>
            <w:r>
              <w:rPr>
                <w:rFonts w:ascii="Arial" w:eastAsia="Arial" w:hAnsi="Arial" w:cs="Arial"/>
              </w:rPr>
              <w:t>antiTPO</w:t>
            </w:r>
            <w:proofErr w:type="spellEnd"/>
            <w:r>
              <w:rPr>
                <w:rFonts w:ascii="Arial" w:eastAsia="Arial" w:hAnsi="Arial" w:cs="Arial"/>
              </w:rPr>
              <w:t>= 100 UI/ m L( VR: Abaixo de 35).</w:t>
            </w:r>
          </w:p>
          <w:p w14:paraId="3480A397" w14:textId="77777777" w:rsidR="00870C14" w:rsidRDefault="00006B53">
            <w:pPr>
              <w:jc w:val="both"/>
              <w:rPr>
                <w:rFonts w:ascii="Arial" w:eastAsia="Arial" w:hAnsi="Arial" w:cs="Arial"/>
              </w:rPr>
            </w:pPr>
            <w:r>
              <w:rPr>
                <w:rFonts w:ascii="Arial" w:eastAsia="Arial" w:hAnsi="Arial" w:cs="Arial"/>
              </w:rPr>
              <w:t>Qual é a conduta adequada para o caso:</w:t>
            </w:r>
          </w:p>
          <w:p w14:paraId="3480A398" w14:textId="77777777" w:rsidR="00870C14" w:rsidRDefault="00006B53">
            <w:pPr>
              <w:numPr>
                <w:ilvl w:val="0"/>
                <w:numId w:val="70"/>
              </w:numPr>
              <w:spacing w:line="276" w:lineRule="auto"/>
              <w:jc w:val="both"/>
              <w:rPr>
                <w:rFonts w:ascii="Arial" w:eastAsia="Arial" w:hAnsi="Arial" w:cs="Arial"/>
                <w:b/>
                <w:color w:val="000000"/>
              </w:rPr>
            </w:pPr>
            <w:r>
              <w:rPr>
                <w:rFonts w:ascii="Arial" w:eastAsia="Arial" w:hAnsi="Arial" w:cs="Arial"/>
                <w:b/>
                <w:color w:val="000000"/>
              </w:rPr>
              <w:t>submeter o paciente a uma punção aspirativa com agulha fina devido à prese</w:t>
            </w:r>
            <w:r>
              <w:rPr>
                <w:rFonts w:ascii="Arial" w:eastAsia="Arial" w:hAnsi="Arial" w:cs="Arial"/>
                <w:b/>
                <w:color w:val="000000"/>
              </w:rPr>
              <w:t xml:space="preserve">nça de alguns fatores de risco para malignidade (sexo masculino, nódulo </w:t>
            </w:r>
            <w:proofErr w:type="spellStart"/>
            <w:r>
              <w:rPr>
                <w:rFonts w:ascii="Arial" w:eastAsia="Arial" w:hAnsi="Arial" w:cs="Arial"/>
                <w:b/>
                <w:color w:val="000000"/>
              </w:rPr>
              <w:t>hipoecegênico</w:t>
            </w:r>
            <w:proofErr w:type="spellEnd"/>
            <w:r>
              <w:rPr>
                <w:rFonts w:ascii="Arial" w:eastAsia="Arial" w:hAnsi="Arial" w:cs="Arial"/>
                <w:b/>
                <w:color w:val="000000"/>
              </w:rPr>
              <w:t xml:space="preserve"> e padrão vascular central ao Doppler);</w:t>
            </w:r>
          </w:p>
          <w:p w14:paraId="3480A399" w14:textId="77777777" w:rsidR="00870C14" w:rsidRDefault="00006B53">
            <w:pPr>
              <w:numPr>
                <w:ilvl w:val="0"/>
                <w:numId w:val="70"/>
              </w:numPr>
              <w:spacing w:line="276" w:lineRule="auto"/>
              <w:jc w:val="both"/>
              <w:rPr>
                <w:rFonts w:ascii="Arial" w:eastAsia="Arial" w:hAnsi="Arial" w:cs="Arial"/>
                <w:color w:val="000000"/>
              </w:rPr>
            </w:pPr>
            <w:r>
              <w:rPr>
                <w:rFonts w:ascii="Arial" w:eastAsia="Arial" w:hAnsi="Arial" w:cs="Arial"/>
                <w:color w:val="000000"/>
              </w:rPr>
              <w:lastRenderedPageBreak/>
              <w:t>repetir a FT e US após 12 meses, iniciar tratamento medicamentoso com hormônios tireoidianos e se não ocorrer regressão do nódulo e</w:t>
            </w:r>
            <w:r>
              <w:rPr>
                <w:rFonts w:ascii="Arial" w:eastAsia="Arial" w:hAnsi="Arial" w:cs="Arial"/>
                <w:color w:val="000000"/>
              </w:rPr>
              <w:t>m 6 meses, indicar ablação com iodo radioativo;</w:t>
            </w:r>
          </w:p>
          <w:p w14:paraId="3480A39A" w14:textId="77777777" w:rsidR="00870C14" w:rsidRDefault="00006B53">
            <w:pPr>
              <w:numPr>
                <w:ilvl w:val="0"/>
                <w:numId w:val="70"/>
              </w:numPr>
              <w:spacing w:line="276" w:lineRule="auto"/>
              <w:jc w:val="both"/>
              <w:rPr>
                <w:rFonts w:ascii="Arial" w:eastAsia="Arial" w:hAnsi="Arial" w:cs="Arial"/>
                <w:color w:val="000000"/>
              </w:rPr>
            </w:pPr>
            <w:r>
              <w:rPr>
                <w:rFonts w:ascii="Arial" w:eastAsia="Arial" w:hAnsi="Arial" w:cs="Arial"/>
                <w:color w:val="000000"/>
              </w:rPr>
              <w:t>encaminhar o paciente para a cirurgia imediatamente, pois são achados sugestivos de malignidade paciente ser do sexo masculino contendo maior chance de metástases;</w:t>
            </w:r>
          </w:p>
          <w:p w14:paraId="3480A39B" w14:textId="77777777" w:rsidR="00870C14" w:rsidRDefault="00006B53">
            <w:pPr>
              <w:numPr>
                <w:ilvl w:val="0"/>
                <w:numId w:val="70"/>
              </w:numPr>
              <w:spacing w:line="276" w:lineRule="auto"/>
              <w:jc w:val="both"/>
              <w:rPr>
                <w:rFonts w:ascii="Arial" w:eastAsia="Arial" w:hAnsi="Arial" w:cs="Arial"/>
                <w:color w:val="000000"/>
              </w:rPr>
            </w:pPr>
            <w:r>
              <w:rPr>
                <w:rFonts w:ascii="Arial" w:eastAsia="Arial" w:hAnsi="Arial" w:cs="Arial"/>
                <w:color w:val="000000"/>
              </w:rPr>
              <w:t>submeter o paciente a terapia supressiva com</w:t>
            </w:r>
            <w:r>
              <w:rPr>
                <w:rFonts w:ascii="Arial" w:eastAsia="Arial" w:hAnsi="Arial" w:cs="Arial"/>
                <w:color w:val="000000"/>
              </w:rPr>
              <w:t xml:space="preserve"> L-tiroxina e repetir o US após 6-12meses para avaliar se houve modificação significativa do tamanho do nódulo;</w:t>
            </w:r>
          </w:p>
          <w:p w14:paraId="3480A39C" w14:textId="77777777" w:rsidR="00870C14" w:rsidRDefault="00006B53">
            <w:pPr>
              <w:numPr>
                <w:ilvl w:val="0"/>
                <w:numId w:val="70"/>
              </w:numPr>
              <w:spacing w:after="200" w:line="276" w:lineRule="auto"/>
              <w:jc w:val="both"/>
              <w:rPr>
                <w:rFonts w:ascii="Arial" w:eastAsia="Arial" w:hAnsi="Arial" w:cs="Arial"/>
                <w:color w:val="000000"/>
              </w:rPr>
            </w:pPr>
            <w:r>
              <w:rPr>
                <w:rFonts w:ascii="Arial" w:eastAsia="Arial" w:hAnsi="Arial" w:cs="Arial"/>
                <w:color w:val="000000"/>
              </w:rPr>
              <w:t>administrar L-tiroxina apenas se surgirem sintomas de hipotireoidismo, repetir ultrassonografia em 3 meses se mudança no padrão ultrassonográfic</w:t>
            </w:r>
            <w:r>
              <w:rPr>
                <w:rFonts w:ascii="Arial" w:eastAsia="Arial" w:hAnsi="Arial" w:cs="Arial"/>
                <w:color w:val="000000"/>
              </w:rPr>
              <w:t>o da lesão, indicar pulsão aspirativa com agulha fina.</w:t>
            </w:r>
          </w:p>
        </w:tc>
      </w:tr>
      <w:tr w:rsidR="00870C14" w14:paraId="3480A3A0" w14:textId="77777777">
        <w:trPr>
          <w:trHeight w:val="284"/>
        </w:trPr>
        <w:tc>
          <w:tcPr>
            <w:tcW w:w="8504" w:type="dxa"/>
            <w:tcBorders>
              <w:top w:val="nil"/>
              <w:left w:val="nil"/>
              <w:bottom w:val="single" w:sz="4" w:space="0" w:color="000000"/>
              <w:right w:val="nil"/>
            </w:tcBorders>
            <w:vAlign w:val="center"/>
          </w:tcPr>
          <w:p w14:paraId="3480A39E" w14:textId="77777777" w:rsidR="00870C14" w:rsidRDefault="00870C14">
            <w:pPr>
              <w:jc w:val="both"/>
              <w:rPr>
                <w:rFonts w:ascii="Arial" w:eastAsia="Arial" w:hAnsi="Arial" w:cs="Arial"/>
              </w:rPr>
            </w:pPr>
          </w:p>
          <w:p w14:paraId="3480A39F"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A3A2"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A3A1" w14:textId="77777777" w:rsidR="00870C14" w:rsidRDefault="00006B53">
            <w:pPr>
              <w:jc w:val="both"/>
              <w:rPr>
                <w:rFonts w:ascii="Arial" w:eastAsia="Arial" w:hAnsi="Arial" w:cs="Arial"/>
              </w:rPr>
            </w:pPr>
            <w:r>
              <w:rPr>
                <w:rFonts w:ascii="Arial" w:eastAsia="Arial" w:hAnsi="Arial" w:cs="Arial"/>
              </w:rPr>
              <w:t>A</w:t>
            </w:r>
          </w:p>
        </w:tc>
      </w:tr>
      <w:tr w:rsidR="00870C14" w14:paraId="3480A3A4" w14:textId="77777777">
        <w:trPr>
          <w:trHeight w:val="284"/>
        </w:trPr>
        <w:tc>
          <w:tcPr>
            <w:tcW w:w="8504" w:type="dxa"/>
            <w:tcBorders>
              <w:top w:val="single" w:sz="4" w:space="0" w:color="000000"/>
              <w:left w:val="nil"/>
              <w:bottom w:val="nil"/>
              <w:right w:val="nil"/>
            </w:tcBorders>
            <w:vAlign w:val="center"/>
          </w:tcPr>
          <w:p w14:paraId="3480A3A3" w14:textId="77777777" w:rsidR="00870C14" w:rsidRDefault="00870C14">
            <w:pPr>
              <w:jc w:val="both"/>
              <w:rPr>
                <w:rFonts w:ascii="Arial" w:eastAsia="Arial" w:hAnsi="Arial" w:cs="Arial"/>
              </w:rPr>
            </w:pPr>
          </w:p>
        </w:tc>
      </w:tr>
      <w:tr w:rsidR="00870C14" w14:paraId="3480A3A6" w14:textId="77777777">
        <w:trPr>
          <w:trHeight w:val="284"/>
        </w:trPr>
        <w:tc>
          <w:tcPr>
            <w:tcW w:w="8504" w:type="dxa"/>
            <w:tcBorders>
              <w:top w:val="nil"/>
              <w:left w:val="nil"/>
              <w:bottom w:val="single" w:sz="4" w:space="0" w:color="000000"/>
              <w:right w:val="nil"/>
            </w:tcBorders>
            <w:vAlign w:val="center"/>
          </w:tcPr>
          <w:p w14:paraId="3480A3A5"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A3A8"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A3A7" w14:textId="77777777" w:rsidR="00870C14" w:rsidRDefault="00006B53">
            <w:pPr>
              <w:jc w:val="both"/>
              <w:rPr>
                <w:rFonts w:ascii="Arial" w:eastAsia="Arial" w:hAnsi="Arial" w:cs="Arial"/>
              </w:rPr>
            </w:pPr>
            <w:r>
              <w:rPr>
                <w:rFonts w:ascii="Arial" w:eastAsia="Arial" w:hAnsi="Arial" w:cs="Arial"/>
              </w:rPr>
              <w:t xml:space="preserve">Nódulos acima de 1 </w:t>
            </w:r>
            <w:proofErr w:type="gramStart"/>
            <w:r>
              <w:rPr>
                <w:rFonts w:ascii="Arial" w:eastAsia="Arial" w:hAnsi="Arial" w:cs="Arial"/>
              </w:rPr>
              <w:t>cm  devem</w:t>
            </w:r>
            <w:proofErr w:type="gramEnd"/>
            <w:r>
              <w:rPr>
                <w:rFonts w:ascii="Arial" w:eastAsia="Arial" w:hAnsi="Arial" w:cs="Arial"/>
              </w:rPr>
              <w:t xml:space="preserve"> ser puncionados com as seguintes  </w:t>
            </w:r>
            <w:r>
              <w:t xml:space="preserve">características ecográficas nódulo </w:t>
            </w:r>
            <w:proofErr w:type="spellStart"/>
            <w:r>
              <w:t>hipoecoico</w:t>
            </w:r>
            <w:proofErr w:type="spellEnd"/>
            <w:r>
              <w:t>, com microcalcificações, margens irregulares, mais alto do que largo na visão transversal.</w:t>
            </w:r>
          </w:p>
        </w:tc>
      </w:tr>
      <w:tr w:rsidR="00870C14" w14:paraId="3480A3AA" w14:textId="77777777">
        <w:trPr>
          <w:trHeight w:val="284"/>
        </w:trPr>
        <w:tc>
          <w:tcPr>
            <w:tcW w:w="8504" w:type="dxa"/>
            <w:tcBorders>
              <w:top w:val="single" w:sz="4" w:space="0" w:color="000000"/>
              <w:left w:val="nil"/>
              <w:bottom w:val="nil"/>
              <w:right w:val="nil"/>
            </w:tcBorders>
            <w:vAlign w:val="center"/>
          </w:tcPr>
          <w:p w14:paraId="3480A3A9" w14:textId="77777777" w:rsidR="00870C14" w:rsidRDefault="00870C14">
            <w:pPr>
              <w:jc w:val="both"/>
              <w:rPr>
                <w:rFonts w:ascii="Arial" w:eastAsia="Arial" w:hAnsi="Arial" w:cs="Arial"/>
              </w:rPr>
            </w:pPr>
          </w:p>
        </w:tc>
      </w:tr>
      <w:tr w:rsidR="00870C14" w14:paraId="3480A3AC" w14:textId="77777777">
        <w:trPr>
          <w:trHeight w:val="284"/>
        </w:trPr>
        <w:tc>
          <w:tcPr>
            <w:tcW w:w="8504" w:type="dxa"/>
            <w:tcBorders>
              <w:top w:val="nil"/>
              <w:left w:val="nil"/>
              <w:bottom w:val="single" w:sz="4" w:space="0" w:color="000000"/>
              <w:right w:val="nil"/>
            </w:tcBorders>
            <w:vAlign w:val="center"/>
          </w:tcPr>
          <w:p w14:paraId="3480A3AB"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A3AE"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A3AD" w14:textId="77777777" w:rsidR="00870C14" w:rsidRDefault="00006B53">
            <w:pPr>
              <w:jc w:val="both"/>
              <w:rPr>
                <w:rFonts w:ascii="Arial" w:eastAsia="Arial" w:hAnsi="Arial" w:cs="Arial"/>
              </w:rPr>
            </w:pPr>
            <w:r w:rsidRPr="009C6094">
              <w:rPr>
                <w:lang w:val="it-IT"/>
              </w:rPr>
              <w:t xml:space="preserve">ROSS, D. S. Overview of thyroid nodule formation. </w:t>
            </w:r>
            <w:proofErr w:type="spellStart"/>
            <w:r>
              <w:t>Waltham</w:t>
            </w:r>
            <w:proofErr w:type="spellEnd"/>
            <w:r>
              <w:t xml:space="preserve"> (MA): </w:t>
            </w:r>
            <w:proofErr w:type="spellStart"/>
            <w:r>
              <w:t>UpToDate</w:t>
            </w:r>
            <w:proofErr w:type="spellEnd"/>
            <w:r>
              <w:t xml:space="preserve">, 15 </w:t>
            </w:r>
            <w:proofErr w:type="spellStart"/>
            <w:r>
              <w:t>June</w:t>
            </w:r>
            <w:proofErr w:type="spellEnd"/>
            <w:r>
              <w:t xml:space="preserve"> 2021. Disponível em: https://www.uptodate.com/contents/overview-of-thyroid-nodule-formation. ROSS, D. S. </w:t>
            </w:r>
            <w:proofErr w:type="spellStart"/>
            <w:r>
              <w:t>Diagnostic</w:t>
            </w:r>
            <w:proofErr w:type="spellEnd"/>
            <w:r>
              <w:t xml:space="preserve"> approach </w:t>
            </w:r>
            <w:proofErr w:type="spellStart"/>
            <w:r>
              <w:t>to</w:t>
            </w:r>
            <w:proofErr w:type="spellEnd"/>
            <w:r>
              <w:t xml:space="preserve"> </w:t>
            </w:r>
            <w:proofErr w:type="spellStart"/>
            <w:r>
              <w:t>and</w:t>
            </w:r>
            <w:proofErr w:type="spellEnd"/>
            <w:r>
              <w:t xml:space="preserve"> treatment </w:t>
            </w:r>
            <w:proofErr w:type="spellStart"/>
            <w:r>
              <w:t>of</w:t>
            </w:r>
            <w:proofErr w:type="spellEnd"/>
            <w:r>
              <w:t xml:space="preserve"> </w:t>
            </w:r>
            <w:proofErr w:type="spellStart"/>
            <w:r>
              <w:t>thyroid</w:t>
            </w:r>
            <w:proofErr w:type="spellEnd"/>
            <w:r>
              <w:t xml:space="preserve"> </w:t>
            </w:r>
            <w:proofErr w:type="spellStart"/>
            <w:r>
              <w:t>nodules</w:t>
            </w:r>
            <w:proofErr w:type="spellEnd"/>
            <w:r>
              <w:t xml:space="preserve">. </w:t>
            </w:r>
            <w:proofErr w:type="spellStart"/>
            <w:r>
              <w:t>Waltham</w:t>
            </w:r>
            <w:proofErr w:type="spellEnd"/>
            <w:r>
              <w:t xml:space="preserve"> (MA): </w:t>
            </w:r>
            <w:proofErr w:type="spellStart"/>
            <w:r>
              <w:t>UpToDate</w:t>
            </w:r>
            <w:proofErr w:type="spellEnd"/>
            <w:r>
              <w:t xml:space="preserve">, 3 </w:t>
            </w:r>
            <w:proofErr w:type="spellStart"/>
            <w:r>
              <w:t>Apr</w:t>
            </w:r>
            <w:proofErr w:type="spellEnd"/>
            <w:r>
              <w:t>. 2020</w:t>
            </w:r>
          </w:p>
        </w:tc>
      </w:tr>
    </w:tbl>
    <w:p w14:paraId="3480A3AF" w14:textId="77777777" w:rsidR="00870C14" w:rsidRDefault="00870C14">
      <w:pPr>
        <w:jc w:val="both"/>
        <w:rPr>
          <w:rFonts w:ascii="Arial" w:eastAsia="Arial" w:hAnsi="Arial" w:cs="Arial"/>
          <w:sz w:val="20"/>
          <w:szCs w:val="20"/>
        </w:rPr>
      </w:pPr>
    </w:p>
    <w:p w14:paraId="3480A3B0" w14:textId="77777777" w:rsidR="00870C14" w:rsidRDefault="00870C14">
      <w:pPr>
        <w:jc w:val="both"/>
        <w:rPr>
          <w:rFonts w:ascii="Arial" w:eastAsia="Arial" w:hAnsi="Arial" w:cs="Arial"/>
          <w:sz w:val="20"/>
          <w:szCs w:val="20"/>
        </w:rPr>
      </w:pPr>
    </w:p>
    <w:p w14:paraId="3480A3B1"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3B2"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3B3" w14:textId="77777777" w:rsidR="00870C14" w:rsidRDefault="00870C14">
      <w:pPr>
        <w:rPr>
          <w:rFonts w:ascii="Arial" w:eastAsia="Arial" w:hAnsi="Arial" w:cs="Arial"/>
          <w:b/>
          <w:sz w:val="20"/>
          <w:szCs w:val="20"/>
        </w:rPr>
      </w:pPr>
    </w:p>
    <w:p w14:paraId="3480A3B4"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3B5" w14:textId="77777777" w:rsidR="00870C14" w:rsidRDefault="00870C14">
      <w:pPr>
        <w:rPr>
          <w:rFonts w:ascii="Arial" w:eastAsia="Arial" w:hAnsi="Arial" w:cs="Arial"/>
          <w:sz w:val="20"/>
          <w:szCs w:val="20"/>
        </w:rPr>
      </w:pPr>
    </w:p>
    <w:tbl>
      <w:tblPr>
        <w:tblStyle w:val="afffff0"/>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A3B7" w14:textId="77777777">
        <w:trPr>
          <w:trHeight w:val="284"/>
        </w:trPr>
        <w:tc>
          <w:tcPr>
            <w:tcW w:w="8504" w:type="dxa"/>
            <w:tcBorders>
              <w:top w:val="nil"/>
              <w:left w:val="nil"/>
              <w:bottom w:val="single" w:sz="4" w:space="0" w:color="000000"/>
              <w:right w:val="nil"/>
            </w:tcBorders>
          </w:tcPr>
          <w:p w14:paraId="3480A3B6"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A3B9"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A3B8" w14:textId="77777777" w:rsidR="00870C14" w:rsidRDefault="00006B53">
            <w:pPr>
              <w:jc w:val="both"/>
              <w:rPr>
                <w:rFonts w:ascii="Arial" w:eastAsia="Arial" w:hAnsi="Arial" w:cs="Arial"/>
              </w:rPr>
            </w:pPr>
            <w:r>
              <w:rPr>
                <w:rFonts w:ascii="Arial" w:eastAsia="Arial" w:hAnsi="Arial" w:cs="Arial"/>
              </w:rPr>
              <w:t>UNIVILLE</w:t>
            </w:r>
          </w:p>
        </w:tc>
      </w:tr>
      <w:tr w:rsidR="00870C14" w14:paraId="3480A3BC" w14:textId="77777777">
        <w:trPr>
          <w:trHeight w:val="284"/>
        </w:trPr>
        <w:tc>
          <w:tcPr>
            <w:tcW w:w="8504" w:type="dxa"/>
            <w:tcBorders>
              <w:top w:val="nil"/>
              <w:left w:val="nil"/>
              <w:bottom w:val="single" w:sz="4" w:space="0" w:color="000000"/>
              <w:right w:val="nil"/>
            </w:tcBorders>
            <w:vAlign w:val="center"/>
          </w:tcPr>
          <w:p w14:paraId="3480A3BA" w14:textId="77777777" w:rsidR="00870C14" w:rsidRDefault="00870C14">
            <w:pPr>
              <w:jc w:val="both"/>
              <w:rPr>
                <w:rFonts w:ascii="Arial" w:eastAsia="Arial" w:hAnsi="Arial" w:cs="Arial"/>
              </w:rPr>
            </w:pPr>
          </w:p>
          <w:p w14:paraId="3480A3BB"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A3BE"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A3BD" w14:textId="77777777" w:rsidR="00870C14" w:rsidRDefault="00006B53">
            <w:pPr>
              <w:jc w:val="both"/>
              <w:rPr>
                <w:rFonts w:ascii="Arial" w:eastAsia="Arial" w:hAnsi="Arial" w:cs="Arial"/>
              </w:rPr>
            </w:pPr>
            <w:r>
              <w:rPr>
                <w:rFonts w:ascii="Arial" w:eastAsia="Arial" w:hAnsi="Arial" w:cs="Arial"/>
              </w:rPr>
              <w:t>ENDOCRINOLOGIA – TIREOIDITE- REJANE BAGGENSTOSS</w:t>
            </w:r>
          </w:p>
        </w:tc>
      </w:tr>
      <w:tr w:rsidR="00870C14" w14:paraId="3480A3C0" w14:textId="77777777">
        <w:trPr>
          <w:trHeight w:val="284"/>
        </w:trPr>
        <w:tc>
          <w:tcPr>
            <w:tcW w:w="8504" w:type="dxa"/>
            <w:tcBorders>
              <w:top w:val="single" w:sz="4" w:space="0" w:color="000000"/>
              <w:left w:val="nil"/>
              <w:bottom w:val="nil"/>
              <w:right w:val="nil"/>
            </w:tcBorders>
            <w:vAlign w:val="center"/>
          </w:tcPr>
          <w:p w14:paraId="3480A3BF" w14:textId="77777777" w:rsidR="00870C14" w:rsidRDefault="00870C14">
            <w:pPr>
              <w:jc w:val="both"/>
              <w:rPr>
                <w:rFonts w:ascii="Arial" w:eastAsia="Arial" w:hAnsi="Arial" w:cs="Arial"/>
              </w:rPr>
            </w:pPr>
          </w:p>
        </w:tc>
      </w:tr>
      <w:tr w:rsidR="00870C14" w14:paraId="3480A3C2" w14:textId="77777777">
        <w:trPr>
          <w:trHeight w:val="284"/>
        </w:trPr>
        <w:tc>
          <w:tcPr>
            <w:tcW w:w="8504" w:type="dxa"/>
            <w:tcBorders>
              <w:top w:val="nil"/>
              <w:left w:val="nil"/>
              <w:bottom w:val="single" w:sz="4" w:space="0" w:color="000000"/>
              <w:right w:val="nil"/>
            </w:tcBorders>
            <w:vAlign w:val="center"/>
          </w:tcPr>
          <w:p w14:paraId="3480A3C1"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A3CB" w14:textId="77777777">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3480A3C3" w14:textId="0F8B31FB" w:rsidR="00870C14" w:rsidRDefault="00006B53">
            <w:pPr>
              <w:jc w:val="both"/>
              <w:rPr>
                <w:rFonts w:ascii="Arial" w:eastAsia="Arial" w:hAnsi="Arial" w:cs="Arial"/>
                <w:color w:val="FF0000"/>
              </w:rPr>
            </w:pPr>
            <w:r>
              <w:rPr>
                <w:rFonts w:ascii="Arial" w:eastAsia="Arial" w:hAnsi="Arial" w:cs="Arial"/>
                <w:color w:val="FF0000"/>
              </w:rPr>
              <w:t xml:space="preserve">Mulher de 27 anos de idade procurou o ginecologista </w:t>
            </w:r>
            <w:r>
              <w:rPr>
                <w:rFonts w:ascii="Arial" w:eastAsia="Arial" w:hAnsi="Arial" w:cs="Arial"/>
                <w:color w:val="FF0000"/>
              </w:rPr>
              <w:t xml:space="preserve">com queixas de taquicardia, irritação e ansiedade. Há 2 meses teve um filho por parto normal, sem intercorrências. Ao exame físico: tireoide palpável, indolor a palpação, ritmo cardíaco regular, FC= 110 </w:t>
            </w:r>
            <w:r>
              <w:rPr>
                <w:rFonts w:ascii="Arial" w:eastAsia="Arial" w:hAnsi="Arial" w:cs="Arial"/>
                <w:color w:val="FF0000"/>
              </w:rPr>
              <w:t>bpm, PA= 120X80 mmHg, ausculta cardiopulmonar normal.</w:t>
            </w:r>
          </w:p>
          <w:p w14:paraId="3480A3C4" w14:textId="77777777" w:rsidR="00870C14" w:rsidRDefault="00006B53">
            <w:pPr>
              <w:jc w:val="both"/>
              <w:rPr>
                <w:rFonts w:ascii="Arial" w:eastAsia="Arial" w:hAnsi="Arial" w:cs="Arial"/>
                <w:color w:val="FF0000"/>
              </w:rPr>
            </w:pPr>
            <w:r>
              <w:rPr>
                <w:rFonts w:ascii="Arial" w:eastAsia="Arial" w:hAnsi="Arial" w:cs="Arial"/>
                <w:color w:val="FF0000"/>
              </w:rPr>
              <w:t xml:space="preserve">Exames </w:t>
            </w:r>
            <w:proofErr w:type="gramStart"/>
            <w:r>
              <w:rPr>
                <w:rFonts w:ascii="Arial" w:eastAsia="Arial" w:hAnsi="Arial" w:cs="Arial"/>
                <w:color w:val="FF0000"/>
              </w:rPr>
              <w:t>laboratoriais :</w:t>
            </w:r>
            <w:proofErr w:type="gramEnd"/>
            <w:r>
              <w:rPr>
                <w:rFonts w:ascii="Arial" w:eastAsia="Arial" w:hAnsi="Arial" w:cs="Arial"/>
                <w:color w:val="FF0000"/>
              </w:rPr>
              <w:t xml:space="preserve"> T4L= 2,4 </w:t>
            </w:r>
            <w:proofErr w:type="spellStart"/>
            <w:r>
              <w:rPr>
                <w:rFonts w:ascii="Arial" w:eastAsia="Arial" w:hAnsi="Arial" w:cs="Arial"/>
                <w:color w:val="FF0000"/>
              </w:rPr>
              <w:t>ng</w:t>
            </w:r>
            <w:proofErr w:type="spellEnd"/>
            <w:r>
              <w:rPr>
                <w:rFonts w:ascii="Arial" w:eastAsia="Arial" w:hAnsi="Arial" w:cs="Arial"/>
                <w:color w:val="FF0000"/>
              </w:rPr>
              <w:t>/</w:t>
            </w:r>
            <w:proofErr w:type="spellStart"/>
            <w:r>
              <w:rPr>
                <w:rFonts w:ascii="Arial" w:eastAsia="Arial" w:hAnsi="Arial" w:cs="Arial"/>
                <w:color w:val="FF0000"/>
              </w:rPr>
              <w:t>dL</w:t>
            </w:r>
            <w:proofErr w:type="spellEnd"/>
            <w:r>
              <w:rPr>
                <w:rFonts w:ascii="Arial" w:eastAsia="Arial" w:hAnsi="Arial" w:cs="Arial"/>
                <w:color w:val="FF0000"/>
              </w:rPr>
              <w:t xml:space="preserve">( VR: 0,7 -1,7); T3= 245 </w:t>
            </w:r>
            <w:proofErr w:type="spellStart"/>
            <w:r>
              <w:rPr>
                <w:rFonts w:ascii="Arial" w:eastAsia="Arial" w:hAnsi="Arial" w:cs="Arial"/>
                <w:color w:val="FF0000"/>
              </w:rPr>
              <w:t>ng</w:t>
            </w:r>
            <w:proofErr w:type="spellEnd"/>
            <w:r>
              <w:rPr>
                <w:rFonts w:ascii="Arial" w:eastAsia="Arial" w:hAnsi="Arial" w:cs="Arial"/>
                <w:color w:val="FF0000"/>
              </w:rPr>
              <w:t>/</w:t>
            </w:r>
            <w:proofErr w:type="spellStart"/>
            <w:r>
              <w:rPr>
                <w:rFonts w:ascii="Arial" w:eastAsia="Arial" w:hAnsi="Arial" w:cs="Arial"/>
                <w:color w:val="FF0000"/>
              </w:rPr>
              <w:t>dL</w:t>
            </w:r>
            <w:proofErr w:type="spellEnd"/>
            <w:r>
              <w:rPr>
                <w:rFonts w:ascii="Arial" w:eastAsia="Arial" w:hAnsi="Arial" w:cs="Arial"/>
                <w:color w:val="FF0000"/>
              </w:rPr>
              <w:t xml:space="preserve">( VR: 60-190);  TSH= 0,03 </w:t>
            </w:r>
            <w:proofErr w:type="spellStart"/>
            <w:r>
              <w:rPr>
                <w:rFonts w:ascii="Arial" w:eastAsia="Arial" w:hAnsi="Arial" w:cs="Arial"/>
                <w:color w:val="FF0000"/>
              </w:rPr>
              <w:t>mcUI</w:t>
            </w:r>
            <w:proofErr w:type="spellEnd"/>
            <w:r>
              <w:rPr>
                <w:rFonts w:ascii="Arial" w:eastAsia="Arial" w:hAnsi="Arial" w:cs="Arial"/>
                <w:color w:val="FF0000"/>
              </w:rPr>
              <w:t xml:space="preserve">/ </w:t>
            </w:r>
            <w:proofErr w:type="spellStart"/>
            <w:r>
              <w:rPr>
                <w:rFonts w:ascii="Arial" w:eastAsia="Arial" w:hAnsi="Arial" w:cs="Arial"/>
                <w:color w:val="FF0000"/>
              </w:rPr>
              <w:t>mL</w:t>
            </w:r>
            <w:proofErr w:type="spellEnd"/>
            <w:r>
              <w:rPr>
                <w:rFonts w:ascii="Arial" w:eastAsia="Arial" w:hAnsi="Arial" w:cs="Arial"/>
                <w:color w:val="FF0000"/>
              </w:rPr>
              <w:t xml:space="preserve"> ( VR: 0,3-5 ); anticorpos </w:t>
            </w:r>
            <w:proofErr w:type="spellStart"/>
            <w:r>
              <w:rPr>
                <w:rFonts w:ascii="Arial" w:eastAsia="Arial" w:hAnsi="Arial" w:cs="Arial"/>
                <w:color w:val="FF0000"/>
              </w:rPr>
              <w:t>anti-TPO</w:t>
            </w:r>
            <w:proofErr w:type="spellEnd"/>
            <w:r>
              <w:rPr>
                <w:rFonts w:ascii="Arial" w:eastAsia="Arial" w:hAnsi="Arial" w:cs="Arial"/>
                <w:color w:val="FF0000"/>
              </w:rPr>
              <w:t xml:space="preserve">= 340 UI/ </w:t>
            </w:r>
            <w:proofErr w:type="spellStart"/>
            <w:r>
              <w:rPr>
                <w:rFonts w:ascii="Arial" w:eastAsia="Arial" w:hAnsi="Arial" w:cs="Arial"/>
                <w:color w:val="FF0000"/>
              </w:rPr>
              <w:t>mL</w:t>
            </w:r>
            <w:proofErr w:type="spellEnd"/>
            <w:r>
              <w:rPr>
                <w:rFonts w:ascii="Arial" w:eastAsia="Arial" w:hAnsi="Arial" w:cs="Arial"/>
                <w:color w:val="FF0000"/>
              </w:rPr>
              <w:t>( VR: Abaixo de 35); captação de iodo radioativo de 24</w:t>
            </w:r>
            <w:r>
              <w:rPr>
                <w:rFonts w:ascii="Arial" w:eastAsia="Arial" w:hAnsi="Arial" w:cs="Arial"/>
                <w:color w:val="FF0000"/>
              </w:rPr>
              <w:t xml:space="preserve"> </w:t>
            </w:r>
            <w:proofErr w:type="spellStart"/>
            <w:r>
              <w:rPr>
                <w:rFonts w:ascii="Arial" w:eastAsia="Arial" w:hAnsi="Arial" w:cs="Arial"/>
                <w:color w:val="FF0000"/>
              </w:rPr>
              <w:t>hs</w:t>
            </w:r>
            <w:proofErr w:type="spellEnd"/>
            <w:r>
              <w:rPr>
                <w:rFonts w:ascii="Arial" w:eastAsia="Arial" w:hAnsi="Arial" w:cs="Arial"/>
                <w:color w:val="FF0000"/>
              </w:rPr>
              <w:t xml:space="preserve">= 3% (VR: 15 A 40%); ultrassonografia da tireoide com nódulo de 6 mm no lobo direito da tireoide. </w:t>
            </w:r>
          </w:p>
          <w:p w14:paraId="3480A3C5" w14:textId="77777777" w:rsidR="00870C14" w:rsidRDefault="00006B53">
            <w:pPr>
              <w:jc w:val="both"/>
              <w:rPr>
                <w:rFonts w:ascii="Arial" w:eastAsia="Arial" w:hAnsi="Arial" w:cs="Arial"/>
                <w:color w:val="FF0000"/>
              </w:rPr>
            </w:pPr>
            <w:r>
              <w:rPr>
                <w:rFonts w:ascii="Arial" w:eastAsia="Arial" w:hAnsi="Arial" w:cs="Arial"/>
                <w:color w:val="FF0000"/>
              </w:rPr>
              <w:t>Qual o diagnóstico?</w:t>
            </w:r>
          </w:p>
          <w:p w14:paraId="3480A3C6" w14:textId="77777777" w:rsidR="00870C14" w:rsidRDefault="00006B53">
            <w:pPr>
              <w:numPr>
                <w:ilvl w:val="0"/>
                <w:numId w:val="72"/>
              </w:numPr>
              <w:spacing w:line="276" w:lineRule="auto"/>
              <w:jc w:val="both"/>
              <w:rPr>
                <w:rFonts w:ascii="Arial" w:eastAsia="Arial" w:hAnsi="Arial" w:cs="Arial"/>
                <w:b/>
                <w:color w:val="FF0000"/>
              </w:rPr>
            </w:pPr>
            <w:r>
              <w:rPr>
                <w:rFonts w:ascii="Arial" w:eastAsia="Arial" w:hAnsi="Arial" w:cs="Arial"/>
                <w:b/>
                <w:color w:val="FF0000"/>
              </w:rPr>
              <w:t>Tireoidite pós-parto.</w:t>
            </w:r>
          </w:p>
          <w:p w14:paraId="3480A3C7" w14:textId="77777777" w:rsidR="00870C14" w:rsidRDefault="00006B53">
            <w:pPr>
              <w:numPr>
                <w:ilvl w:val="0"/>
                <w:numId w:val="72"/>
              </w:numPr>
              <w:spacing w:line="276" w:lineRule="auto"/>
              <w:jc w:val="both"/>
              <w:rPr>
                <w:rFonts w:ascii="Arial" w:eastAsia="Arial" w:hAnsi="Arial" w:cs="Arial"/>
                <w:color w:val="FF0000"/>
              </w:rPr>
            </w:pPr>
            <w:r>
              <w:rPr>
                <w:rFonts w:ascii="Arial" w:eastAsia="Arial" w:hAnsi="Arial" w:cs="Arial"/>
                <w:color w:val="FF0000"/>
              </w:rPr>
              <w:lastRenderedPageBreak/>
              <w:t xml:space="preserve"> Bócio nodular </w:t>
            </w:r>
            <w:r>
              <w:rPr>
                <w:rFonts w:ascii="Arial" w:eastAsia="Arial" w:hAnsi="Arial" w:cs="Arial"/>
                <w:color w:val="FF0000"/>
              </w:rPr>
              <w:t>tóxico.</w:t>
            </w:r>
          </w:p>
          <w:p w14:paraId="3480A3C8" w14:textId="77777777" w:rsidR="00870C14" w:rsidRDefault="00006B53">
            <w:pPr>
              <w:numPr>
                <w:ilvl w:val="0"/>
                <w:numId w:val="72"/>
              </w:numPr>
              <w:spacing w:line="276" w:lineRule="auto"/>
              <w:jc w:val="both"/>
              <w:rPr>
                <w:rFonts w:ascii="Arial" w:eastAsia="Arial" w:hAnsi="Arial" w:cs="Arial"/>
                <w:color w:val="FF0000"/>
              </w:rPr>
            </w:pPr>
            <w:r>
              <w:rPr>
                <w:rFonts w:ascii="Arial" w:eastAsia="Arial" w:hAnsi="Arial" w:cs="Arial"/>
                <w:color w:val="FF0000"/>
              </w:rPr>
              <w:t>Tireoidite subaguda granulomatosa</w:t>
            </w:r>
            <w:r>
              <w:rPr>
                <w:rFonts w:ascii="Arial" w:eastAsia="Arial" w:hAnsi="Arial" w:cs="Arial"/>
                <w:color w:val="FF0000"/>
              </w:rPr>
              <w:t>.</w:t>
            </w:r>
          </w:p>
          <w:p w14:paraId="3480A3C9" w14:textId="77777777" w:rsidR="00870C14" w:rsidRDefault="00006B53">
            <w:pPr>
              <w:numPr>
                <w:ilvl w:val="0"/>
                <w:numId w:val="72"/>
              </w:numPr>
              <w:spacing w:line="276" w:lineRule="auto"/>
              <w:jc w:val="both"/>
              <w:rPr>
                <w:rFonts w:ascii="Arial" w:eastAsia="Arial" w:hAnsi="Arial" w:cs="Arial"/>
                <w:color w:val="FF0000"/>
              </w:rPr>
            </w:pPr>
            <w:r>
              <w:rPr>
                <w:rFonts w:ascii="Arial" w:eastAsia="Arial" w:hAnsi="Arial" w:cs="Arial"/>
                <w:color w:val="FF0000"/>
              </w:rPr>
              <w:t>Tireoidite fibrosa.</w:t>
            </w:r>
          </w:p>
          <w:p w14:paraId="3480A3CA" w14:textId="77777777" w:rsidR="00870C14" w:rsidRDefault="00006B53">
            <w:pPr>
              <w:numPr>
                <w:ilvl w:val="0"/>
                <w:numId w:val="72"/>
              </w:numPr>
              <w:spacing w:after="200" w:line="276" w:lineRule="auto"/>
              <w:jc w:val="both"/>
              <w:rPr>
                <w:rFonts w:ascii="Arial" w:eastAsia="Arial" w:hAnsi="Arial" w:cs="Arial"/>
                <w:color w:val="FF0000"/>
              </w:rPr>
            </w:pPr>
            <w:r>
              <w:rPr>
                <w:rFonts w:ascii="Arial" w:eastAsia="Arial" w:hAnsi="Arial" w:cs="Arial"/>
                <w:color w:val="FF0000"/>
              </w:rPr>
              <w:t>Doença de Graves.</w:t>
            </w:r>
          </w:p>
        </w:tc>
      </w:tr>
      <w:tr w:rsidR="00870C14" w14:paraId="3480A3CE" w14:textId="77777777">
        <w:trPr>
          <w:trHeight w:val="284"/>
        </w:trPr>
        <w:tc>
          <w:tcPr>
            <w:tcW w:w="8504" w:type="dxa"/>
            <w:tcBorders>
              <w:top w:val="nil"/>
              <w:left w:val="nil"/>
              <w:bottom w:val="single" w:sz="4" w:space="0" w:color="000000"/>
              <w:right w:val="nil"/>
            </w:tcBorders>
            <w:vAlign w:val="center"/>
          </w:tcPr>
          <w:p w14:paraId="3480A3CC" w14:textId="77777777" w:rsidR="00870C14" w:rsidRDefault="00870C14">
            <w:pPr>
              <w:jc w:val="both"/>
              <w:rPr>
                <w:rFonts w:ascii="Arial" w:eastAsia="Arial" w:hAnsi="Arial" w:cs="Arial"/>
              </w:rPr>
            </w:pPr>
          </w:p>
          <w:p w14:paraId="3480A3CD"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A3D0"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A3CF" w14:textId="77777777" w:rsidR="00870C14" w:rsidRDefault="00006B53">
            <w:pPr>
              <w:jc w:val="both"/>
              <w:rPr>
                <w:rFonts w:ascii="Arial" w:eastAsia="Arial" w:hAnsi="Arial" w:cs="Arial"/>
              </w:rPr>
            </w:pPr>
            <w:r>
              <w:rPr>
                <w:rFonts w:ascii="Arial" w:eastAsia="Arial" w:hAnsi="Arial" w:cs="Arial"/>
              </w:rPr>
              <w:t>A</w:t>
            </w:r>
          </w:p>
        </w:tc>
      </w:tr>
      <w:tr w:rsidR="00870C14" w14:paraId="3480A3D2" w14:textId="77777777">
        <w:trPr>
          <w:trHeight w:val="284"/>
        </w:trPr>
        <w:tc>
          <w:tcPr>
            <w:tcW w:w="8504" w:type="dxa"/>
            <w:tcBorders>
              <w:top w:val="single" w:sz="4" w:space="0" w:color="000000"/>
              <w:left w:val="nil"/>
              <w:bottom w:val="nil"/>
              <w:right w:val="nil"/>
            </w:tcBorders>
            <w:vAlign w:val="center"/>
          </w:tcPr>
          <w:p w14:paraId="3480A3D1" w14:textId="77777777" w:rsidR="00870C14" w:rsidRDefault="00870C14">
            <w:pPr>
              <w:jc w:val="both"/>
              <w:rPr>
                <w:rFonts w:ascii="Arial" w:eastAsia="Arial" w:hAnsi="Arial" w:cs="Arial"/>
              </w:rPr>
            </w:pPr>
          </w:p>
        </w:tc>
      </w:tr>
      <w:tr w:rsidR="00870C14" w14:paraId="3480A3D4" w14:textId="77777777">
        <w:trPr>
          <w:trHeight w:val="284"/>
        </w:trPr>
        <w:tc>
          <w:tcPr>
            <w:tcW w:w="8504" w:type="dxa"/>
            <w:tcBorders>
              <w:top w:val="nil"/>
              <w:left w:val="nil"/>
              <w:bottom w:val="single" w:sz="4" w:space="0" w:color="000000"/>
              <w:right w:val="nil"/>
            </w:tcBorders>
            <w:vAlign w:val="center"/>
          </w:tcPr>
          <w:p w14:paraId="3480A3D3"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A3D6"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A3D5" w14:textId="77777777" w:rsidR="00870C14" w:rsidRDefault="00006B53">
            <w:pPr>
              <w:jc w:val="both"/>
              <w:rPr>
                <w:rFonts w:ascii="Arial" w:eastAsia="Arial" w:hAnsi="Arial" w:cs="Arial"/>
              </w:rPr>
            </w:pPr>
            <w:r>
              <w:rPr>
                <w:rFonts w:ascii="Arial" w:eastAsia="Arial" w:hAnsi="Arial" w:cs="Arial"/>
              </w:rPr>
              <w:t xml:space="preserve">A paciente teve parto recente, com </w:t>
            </w:r>
            <w:proofErr w:type="spellStart"/>
            <w:r>
              <w:rPr>
                <w:rFonts w:ascii="Arial" w:eastAsia="Arial" w:hAnsi="Arial" w:cs="Arial"/>
              </w:rPr>
              <w:t>anti</w:t>
            </w:r>
            <w:proofErr w:type="spellEnd"/>
            <w:r>
              <w:rPr>
                <w:rFonts w:ascii="Arial" w:eastAsia="Arial" w:hAnsi="Arial" w:cs="Arial"/>
              </w:rPr>
              <w:t xml:space="preserve"> TPO positivo que está associado com doenças autoimunes como tireoidite pós-parto. Nas tireoidites subagudas a tireoide é dolorosa. Na doença de graves e bócio nodular tóxico a captação de iodo radioativo encontra-se </w:t>
            </w:r>
            <w:r>
              <w:rPr>
                <w:rFonts w:ascii="Arial" w:eastAsia="Arial" w:hAnsi="Arial" w:cs="Arial"/>
              </w:rPr>
              <w:t xml:space="preserve">elevada. A tireoidite fibrosa (de “Riedel”) não cursa com </w:t>
            </w:r>
            <w:proofErr w:type="spellStart"/>
            <w:r>
              <w:rPr>
                <w:rFonts w:ascii="Arial" w:eastAsia="Arial" w:hAnsi="Arial" w:cs="Arial"/>
              </w:rPr>
              <w:t>tireotoxicose</w:t>
            </w:r>
            <w:proofErr w:type="spellEnd"/>
            <w:r>
              <w:rPr>
                <w:rFonts w:ascii="Arial" w:eastAsia="Arial" w:hAnsi="Arial" w:cs="Arial"/>
              </w:rPr>
              <w:t>.</w:t>
            </w:r>
          </w:p>
        </w:tc>
      </w:tr>
      <w:tr w:rsidR="00870C14" w14:paraId="3480A3D8" w14:textId="77777777">
        <w:trPr>
          <w:trHeight w:val="284"/>
        </w:trPr>
        <w:tc>
          <w:tcPr>
            <w:tcW w:w="8504" w:type="dxa"/>
            <w:tcBorders>
              <w:top w:val="single" w:sz="4" w:space="0" w:color="000000"/>
              <w:left w:val="nil"/>
              <w:bottom w:val="nil"/>
              <w:right w:val="nil"/>
            </w:tcBorders>
            <w:vAlign w:val="center"/>
          </w:tcPr>
          <w:p w14:paraId="3480A3D7" w14:textId="77777777" w:rsidR="00870C14" w:rsidRDefault="00870C14">
            <w:pPr>
              <w:jc w:val="both"/>
              <w:rPr>
                <w:rFonts w:ascii="Arial" w:eastAsia="Arial" w:hAnsi="Arial" w:cs="Arial"/>
              </w:rPr>
            </w:pPr>
          </w:p>
        </w:tc>
      </w:tr>
      <w:tr w:rsidR="00870C14" w14:paraId="3480A3DA" w14:textId="77777777">
        <w:trPr>
          <w:trHeight w:val="284"/>
        </w:trPr>
        <w:tc>
          <w:tcPr>
            <w:tcW w:w="8504" w:type="dxa"/>
            <w:tcBorders>
              <w:top w:val="nil"/>
              <w:left w:val="nil"/>
              <w:bottom w:val="single" w:sz="4" w:space="0" w:color="000000"/>
              <w:right w:val="nil"/>
            </w:tcBorders>
            <w:vAlign w:val="center"/>
          </w:tcPr>
          <w:p w14:paraId="3480A3D9"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A3DE"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A3DB" w14:textId="77777777" w:rsidR="00870C14" w:rsidRDefault="00006B53">
            <w:pPr>
              <w:jc w:val="both"/>
              <w:rPr>
                <w:rFonts w:ascii="Arial" w:eastAsia="Arial" w:hAnsi="Arial" w:cs="Arial"/>
              </w:rPr>
            </w:pPr>
            <w:r>
              <w:rPr>
                <w:rFonts w:ascii="Arial" w:eastAsia="Arial" w:hAnsi="Arial" w:cs="Arial"/>
              </w:rPr>
              <w:t>Livro Goldman-Cecil Medicina, 26ª Edição 2022</w:t>
            </w:r>
          </w:p>
          <w:p w14:paraId="3480A3DC" w14:textId="77777777" w:rsidR="00870C14" w:rsidRDefault="00006B53">
            <w:pPr>
              <w:jc w:val="both"/>
              <w:rPr>
                <w:rFonts w:ascii="Arial" w:eastAsia="Arial" w:hAnsi="Arial" w:cs="Arial"/>
              </w:rPr>
            </w:pPr>
            <w:r>
              <w:rPr>
                <w:rFonts w:ascii="Arial" w:eastAsia="Arial" w:hAnsi="Arial" w:cs="Arial"/>
              </w:rPr>
              <w:t xml:space="preserve">Goldman Lee, Schafer, Andrew </w:t>
            </w:r>
            <w:proofErr w:type="spellStart"/>
            <w:proofErr w:type="gramStart"/>
            <w:r>
              <w:rPr>
                <w:rFonts w:ascii="Arial" w:eastAsia="Arial" w:hAnsi="Arial" w:cs="Arial"/>
              </w:rPr>
              <w:t>I.Edição</w:t>
            </w:r>
            <w:proofErr w:type="spellEnd"/>
            <w:proofErr w:type="gramEnd"/>
            <w:r>
              <w:rPr>
                <w:rFonts w:ascii="Arial" w:eastAsia="Arial" w:hAnsi="Arial" w:cs="Arial"/>
              </w:rPr>
              <w:t>: 26ª Ano: 2022;</w:t>
            </w:r>
          </w:p>
          <w:p w14:paraId="3480A3DD" w14:textId="77777777" w:rsidR="00870C14" w:rsidRDefault="00870C14">
            <w:pPr>
              <w:jc w:val="both"/>
              <w:rPr>
                <w:rFonts w:ascii="Arial" w:eastAsia="Arial" w:hAnsi="Arial" w:cs="Arial"/>
              </w:rPr>
            </w:pPr>
          </w:p>
        </w:tc>
      </w:tr>
    </w:tbl>
    <w:p w14:paraId="3480A3DF" w14:textId="77777777" w:rsidR="00870C14" w:rsidRDefault="00870C14">
      <w:pPr>
        <w:rPr>
          <w:rFonts w:ascii="Arial" w:eastAsia="Arial" w:hAnsi="Arial" w:cs="Arial"/>
          <w:sz w:val="20"/>
          <w:szCs w:val="20"/>
        </w:rPr>
      </w:pPr>
    </w:p>
    <w:p w14:paraId="3480A3E0" w14:textId="77777777" w:rsidR="00870C14" w:rsidRDefault="00870C14">
      <w:pPr>
        <w:rPr>
          <w:rFonts w:ascii="Arial" w:eastAsia="Arial" w:hAnsi="Arial" w:cs="Arial"/>
          <w:sz w:val="20"/>
          <w:szCs w:val="20"/>
        </w:rPr>
      </w:pPr>
    </w:p>
    <w:p w14:paraId="3480A3E1"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3E2"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3E3" w14:textId="77777777" w:rsidR="00870C14" w:rsidRDefault="00870C14">
      <w:pPr>
        <w:rPr>
          <w:rFonts w:ascii="Arial" w:eastAsia="Arial" w:hAnsi="Arial" w:cs="Arial"/>
          <w:b/>
          <w:sz w:val="20"/>
          <w:szCs w:val="20"/>
        </w:rPr>
      </w:pPr>
    </w:p>
    <w:p w14:paraId="3480A3E4"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3E5" w14:textId="77777777" w:rsidR="00870C14" w:rsidRDefault="00870C14">
      <w:pPr>
        <w:rPr>
          <w:rFonts w:ascii="Arial" w:eastAsia="Arial" w:hAnsi="Arial" w:cs="Arial"/>
          <w:sz w:val="20"/>
          <w:szCs w:val="20"/>
        </w:rPr>
      </w:pPr>
    </w:p>
    <w:tbl>
      <w:tblPr>
        <w:tblStyle w:val="afffff1"/>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A3E7" w14:textId="77777777">
        <w:trPr>
          <w:trHeight w:val="284"/>
        </w:trPr>
        <w:tc>
          <w:tcPr>
            <w:tcW w:w="8504" w:type="dxa"/>
            <w:tcBorders>
              <w:top w:val="nil"/>
              <w:left w:val="nil"/>
              <w:bottom w:val="single" w:sz="4" w:space="0" w:color="000000"/>
              <w:right w:val="nil"/>
            </w:tcBorders>
          </w:tcPr>
          <w:p w14:paraId="3480A3E6"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A3E9"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A3E8" w14:textId="77777777" w:rsidR="00870C14" w:rsidRDefault="00006B53">
            <w:pPr>
              <w:jc w:val="both"/>
              <w:rPr>
                <w:rFonts w:ascii="Arial" w:eastAsia="Arial" w:hAnsi="Arial" w:cs="Arial"/>
              </w:rPr>
            </w:pPr>
            <w:r>
              <w:rPr>
                <w:rFonts w:ascii="Arial" w:eastAsia="Arial" w:hAnsi="Arial" w:cs="Arial"/>
              </w:rPr>
              <w:t>UNIVILLE</w:t>
            </w:r>
          </w:p>
        </w:tc>
      </w:tr>
      <w:tr w:rsidR="00870C14" w14:paraId="3480A3EC" w14:textId="77777777">
        <w:trPr>
          <w:trHeight w:val="284"/>
        </w:trPr>
        <w:tc>
          <w:tcPr>
            <w:tcW w:w="8504" w:type="dxa"/>
            <w:tcBorders>
              <w:top w:val="nil"/>
              <w:left w:val="nil"/>
              <w:bottom w:val="single" w:sz="4" w:space="0" w:color="000000"/>
              <w:right w:val="nil"/>
            </w:tcBorders>
            <w:vAlign w:val="center"/>
          </w:tcPr>
          <w:p w14:paraId="3480A3EA" w14:textId="77777777" w:rsidR="00870C14" w:rsidRDefault="00870C14">
            <w:pPr>
              <w:jc w:val="both"/>
              <w:rPr>
                <w:rFonts w:ascii="Arial" w:eastAsia="Arial" w:hAnsi="Arial" w:cs="Arial"/>
              </w:rPr>
            </w:pPr>
          </w:p>
          <w:p w14:paraId="3480A3EB"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A3EE"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A3ED" w14:textId="77777777" w:rsidR="00870C14" w:rsidRDefault="00006B53">
            <w:pPr>
              <w:jc w:val="both"/>
              <w:rPr>
                <w:rFonts w:ascii="Arial" w:eastAsia="Arial" w:hAnsi="Arial" w:cs="Arial"/>
              </w:rPr>
            </w:pPr>
            <w:r>
              <w:rPr>
                <w:rFonts w:ascii="Arial" w:eastAsia="Arial" w:hAnsi="Arial" w:cs="Arial"/>
              </w:rPr>
              <w:t>ENDOCRINOLOGIA – dislipidemia- REJANE BAGGENSTOSS</w:t>
            </w:r>
          </w:p>
        </w:tc>
      </w:tr>
      <w:tr w:rsidR="00870C14" w14:paraId="3480A3F0" w14:textId="77777777">
        <w:trPr>
          <w:trHeight w:val="284"/>
        </w:trPr>
        <w:tc>
          <w:tcPr>
            <w:tcW w:w="8504" w:type="dxa"/>
            <w:tcBorders>
              <w:top w:val="single" w:sz="4" w:space="0" w:color="000000"/>
              <w:left w:val="nil"/>
              <w:bottom w:val="nil"/>
              <w:right w:val="nil"/>
            </w:tcBorders>
            <w:vAlign w:val="center"/>
          </w:tcPr>
          <w:p w14:paraId="3480A3EF" w14:textId="77777777" w:rsidR="00870C14" w:rsidRDefault="00870C14">
            <w:pPr>
              <w:jc w:val="both"/>
              <w:rPr>
                <w:rFonts w:ascii="Arial" w:eastAsia="Arial" w:hAnsi="Arial" w:cs="Arial"/>
              </w:rPr>
            </w:pPr>
          </w:p>
        </w:tc>
      </w:tr>
      <w:tr w:rsidR="00870C14" w14:paraId="3480A3F2" w14:textId="77777777">
        <w:trPr>
          <w:trHeight w:val="284"/>
        </w:trPr>
        <w:tc>
          <w:tcPr>
            <w:tcW w:w="8504" w:type="dxa"/>
            <w:tcBorders>
              <w:top w:val="nil"/>
              <w:left w:val="nil"/>
              <w:bottom w:val="single" w:sz="4" w:space="0" w:color="000000"/>
              <w:right w:val="nil"/>
            </w:tcBorders>
            <w:vAlign w:val="center"/>
          </w:tcPr>
          <w:p w14:paraId="3480A3F1"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A3FC" w14:textId="77777777">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3480A3F3" w14:textId="77777777" w:rsidR="00870C14" w:rsidRDefault="00006B53">
            <w:pPr>
              <w:jc w:val="both"/>
              <w:rPr>
                <w:rFonts w:ascii="Arial" w:eastAsia="Arial" w:hAnsi="Arial" w:cs="Arial"/>
              </w:rPr>
            </w:pPr>
            <w:r>
              <w:rPr>
                <w:rFonts w:ascii="Arial" w:eastAsia="Arial" w:hAnsi="Arial" w:cs="Arial"/>
              </w:rPr>
              <w:t xml:space="preserve">Mulher de 48 anos de idade diabética tipo 2, hipertensa submeteu- se à angioplastia há 12 meses. </w:t>
            </w:r>
            <w:proofErr w:type="spellStart"/>
            <w:proofErr w:type="gramStart"/>
            <w:r>
              <w:rPr>
                <w:rFonts w:ascii="Arial" w:eastAsia="Arial" w:hAnsi="Arial" w:cs="Arial"/>
              </w:rPr>
              <w:t>Esta</w:t>
            </w:r>
            <w:proofErr w:type="spellEnd"/>
            <w:proofErr w:type="gramEnd"/>
            <w:r>
              <w:rPr>
                <w:rFonts w:ascii="Arial" w:eastAsia="Arial" w:hAnsi="Arial" w:cs="Arial"/>
              </w:rPr>
              <w:t xml:space="preserve"> em uso metformina 850mg 2 </w:t>
            </w:r>
            <w:proofErr w:type="spellStart"/>
            <w:r>
              <w:rPr>
                <w:rFonts w:ascii="Arial" w:eastAsia="Arial" w:hAnsi="Arial" w:cs="Arial"/>
              </w:rPr>
              <w:t>cp</w:t>
            </w:r>
            <w:proofErr w:type="spellEnd"/>
            <w:r>
              <w:rPr>
                <w:rFonts w:ascii="Arial" w:eastAsia="Arial" w:hAnsi="Arial" w:cs="Arial"/>
              </w:rPr>
              <w:t xml:space="preserve"> ao dia, </w:t>
            </w:r>
            <w:proofErr w:type="spellStart"/>
            <w:r>
              <w:rPr>
                <w:rFonts w:ascii="Arial" w:eastAsia="Arial" w:hAnsi="Arial" w:cs="Arial"/>
              </w:rPr>
              <w:t>dapagliflozina</w:t>
            </w:r>
            <w:proofErr w:type="spellEnd"/>
            <w:r>
              <w:rPr>
                <w:rFonts w:ascii="Arial" w:eastAsia="Arial" w:hAnsi="Arial" w:cs="Arial"/>
              </w:rPr>
              <w:t xml:space="preserve"> 10mg dia, AAS 100mg dia, losartana 50mg 2 </w:t>
            </w:r>
            <w:proofErr w:type="spellStart"/>
            <w:r>
              <w:rPr>
                <w:rFonts w:ascii="Arial" w:eastAsia="Arial" w:hAnsi="Arial" w:cs="Arial"/>
              </w:rPr>
              <w:t>cp</w:t>
            </w:r>
            <w:proofErr w:type="spellEnd"/>
            <w:r>
              <w:rPr>
                <w:rFonts w:ascii="Arial" w:eastAsia="Arial" w:hAnsi="Arial" w:cs="Arial"/>
              </w:rPr>
              <w:t xml:space="preserve"> ao dia e sinvastatina 40mg dia. Ao exame </w:t>
            </w:r>
            <w:proofErr w:type="gramStart"/>
            <w:r>
              <w:rPr>
                <w:rFonts w:ascii="Arial" w:eastAsia="Arial" w:hAnsi="Arial" w:cs="Arial"/>
              </w:rPr>
              <w:t>físico :</w:t>
            </w:r>
            <w:proofErr w:type="gramEnd"/>
            <w:r>
              <w:rPr>
                <w:rFonts w:ascii="Arial" w:eastAsia="Arial" w:hAnsi="Arial" w:cs="Arial"/>
              </w:rPr>
              <w:t xml:space="preserve"> IMC= 26</w:t>
            </w:r>
            <w:r>
              <w:rPr>
                <w:rFonts w:ascii="Arial" w:eastAsia="Arial" w:hAnsi="Arial" w:cs="Arial"/>
              </w:rPr>
              <w:t xml:space="preserve">kg/m2 , ritmo cardíaco regular , FC= 88 bpm, PA= 140X80 mmHg, ausculta </w:t>
            </w:r>
            <w:proofErr w:type="spellStart"/>
            <w:r>
              <w:rPr>
                <w:rFonts w:ascii="Arial" w:eastAsia="Arial" w:hAnsi="Arial" w:cs="Arial"/>
              </w:rPr>
              <w:t>cardio</w:t>
            </w:r>
            <w:proofErr w:type="spellEnd"/>
            <w:r>
              <w:rPr>
                <w:rFonts w:ascii="Arial" w:eastAsia="Arial" w:hAnsi="Arial" w:cs="Arial"/>
              </w:rPr>
              <w:t xml:space="preserve"> pulmonar normal.</w:t>
            </w:r>
          </w:p>
          <w:p w14:paraId="3480A3F4" w14:textId="77777777" w:rsidR="00870C14" w:rsidRDefault="00006B53">
            <w:pPr>
              <w:jc w:val="both"/>
              <w:rPr>
                <w:rFonts w:ascii="Arial" w:eastAsia="Arial" w:hAnsi="Arial" w:cs="Arial"/>
              </w:rPr>
            </w:pPr>
            <w:r>
              <w:rPr>
                <w:rFonts w:ascii="Arial" w:eastAsia="Arial" w:hAnsi="Arial" w:cs="Arial"/>
              </w:rPr>
              <w:t xml:space="preserve">Exames </w:t>
            </w:r>
            <w:proofErr w:type="gramStart"/>
            <w:r>
              <w:rPr>
                <w:rFonts w:ascii="Arial" w:eastAsia="Arial" w:hAnsi="Arial" w:cs="Arial"/>
              </w:rPr>
              <w:t>laboratoriais :</w:t>
            </w:r>
            <w:proofErr w:type="gramEnd"/>
            <w:r>
              <w:rPr>
                <w:rFonts w:ascii="Arial" w:eastAsia="Arial" w:hAnsi="Arial" w:cs="Arial"/>
              </w:rPr>
              <w:t xml:space="preserve"> TSH normal, glicemia 120 mg/d L, HbA1c=7,7%, colesterol total= 234mg/d L, HDL=35mg/d L, LD145mg/ d L, triglicerídeo=170mg/d L.</w:t>
            </w:r>
          </w:p>
          <w:p w14:paraId="3480A3F5" w14:textId="77777777" w:rsidR="00870C14" w:rsidRDefault="00006B53">
            <w:pPr>
              <w:jc w:val="both"/>
              <w:rPr>
                <w:rFonts w:ascii="Arial" w:eastAsia="Arial" w:hAnsi="Arial" w:cs="Arial"/>
              </w:rPr>
            </w:pPr>
            <w:r>
              <w:rPr>
                <w:rFonts w:ascii="Arial" w:eastAsia="Arial" w:hAnsi="Arial" w:cs="Arial"/>
              </w:rPr>
              <w:t>Qual a cond</w:t>
            </w:r>
            <w:r>
              <w:rPr>
                <w:rFonts w:ascii="Arial" w:eastAsia="Arial" w:hAnsi="Arial" w:cs="Arial"/>
              </w:rPr>
              <w:t xml:space="preserve">uta a ser tomada para atingir as metas </w:t>
            </w:r>
            <w:proofErr w:type="gramStart"/>
            <w:r>
              <w:rPr>
                <w:rFonts w:ascii="Arial" w:eastAsia="Arial" w:hAnsi="Arial" w:cs="Arial"/>
              </w:rPr>
              <w:t>terapêuticas :</w:t>
            </w:r>
            <w:proofErr w:type="gramEnd"/>
          </w:p>
          <w:p w14:paraId="3480A3F6" w14:textId="77777777" w:rsidR="00870C14" w:rsidRDefault="00006B53">
            <w:pPr>
              <w:numPr>
                <w:ilvl w:val="0"/>
                <w:numId w:val="74"/>
              </w:numPr>
              <w:spacing w:line="276" w:lineRule="auto"/>
              <w:jc w:val="both"/>
              <w:rPr>
                <w:rFonts w:ascii="Arial" w:eastAsia="Arial" w:hAnsi="Arial" w:cs="Arial"/>
                <w:b/>
                <w:color w:val="000000"/>
              </w:rPr>
            </w:pPr>
            <w:r>
              <w:rPr>
                <w:rFonts w:ascii="Arial" w:eastAsia="Arial" w:hAnsi="Arial" w:cs="Arial"/>
                <w:b/>
                <w:color w:val="000000"/>
              </w:rPr>
              <w:t xml:space="preserve">Trocar sinvastatina por </w:t>
            </w:r>
            <w:proofErr w:type="spellStart"/>
            <w:r>
              <w:rPr>
                <w:rFonts w:ascii="Arial" w:eastAsia="Arial" w:hAnsi="Arial" w:cs="Arial"/>
                <w:b/>
                <w:color w:val="000000"/>
              </w:rPr>
              <w:t>rosuvastatina</w:t>
            </w:r>
            <w:proofErr w:type="spellEnd"/>
            <w:r>
              <w:rPr>
                <w:rFonts w:ascii="Arial" w:eastAsia="Arial" w:hAnsi="Arial" w:cs="Arial"/>
                <w:b/>
                <w:color w:val="000000"/>
              </w:rPr>
              <w:t xml:space="preserve"> 40mg/dia;</w:t>
            </w:r>
          </w:p>
          <w:p w14:paraId="3480A3F7" w14:textId="77777777" w:rsidR="00870C14" w:rsidRDefault="00006B53">
            <w:pPr>
              <w:numPr>
                <w:ilvl w:val="0"/>
                <w:numId w:val="74"/>
              </w:numPr>
              <w:spacing w:line="276" w:lineRule="auto"/>
              <w:jc w:val="both"/>
              <w:rPr>
                <w:rFonts w:ascii="Arial" w:eastAsia="Arial" w:hAnsi="Arial" w:cs="Arial"/>
                <w:color w:val="000000"/>
              </w:rPr>
            </w:pPr>
            <w:r>
              <w:rPr>
                <w:rFonts w:ascii="Arial" w:eastAsia="Arial" w:hAnsi="Arial" w:cs="Arial"/>
                <w:color w:val="000000"/>
              </w:rPr>
              <w:t xml:space="preserve">Adicionar </w:t>
            </w:r>
            <w:proofErr w:type="spellStart"/>
            <w:r>
              <w:rPr>
                <w:rFonts w:ascii="Arial" w:eastAsia="Arial" w:hAnsi="Arial" w:cs="Arial"/>
                <w:color w:val="000000"/>
              </w:rPr>
              <w:t>fenofibrato</w:t>
            </w:r>
            <w:proofErr w:type="spellEnd"/>
            <w:r>
              <w:rPr>
                <w:rFonts w:ascii="Arial" w:eastAsia="Arial" w:hAnsi="Arial" w:cs="Arial"/>
                <w:color w:val="000000"/>
              </w:rPr>
              <w:t xml:space="preserve"> para o paciente;</w:t>
            </w:r>
          </w:p>
          <w:p w14:paraId="3480A3F8" w14:textId="77777777" w:rsidR="00870C14" w:rsidRDefault="00006B53">
            <w:pPr>
              <w:numPr>
                <w:ilvl w:val="0"/>
                <w:numId w:val="74"/>
              </w:numPr>
              <w:spacing w:line="276" w:lineRule="auto"/>
              <w:jc w:val="both"/>
              <w:rPr>
                <w:rFonts w:ascii="Arial" w:eastAsia="Arial" w:hAnsi="Arial" w:cs="Arial"/>
                <w:color w:val="000000"/>
              </w:rPr>
            </w:pPr>
            <w:r>
              <w:rPr>
                <w:rFonts w:ascii="Arial" w:eastAsia="Arial" w:hAnsi="Arial" w:cs="Arial"/>
                <w:color w:val="000000"/>
              </w:rPr>
              <w:t>Aumentar a sinvastatina para 80 mg/dia;</w:t>
            </w:r>
          </w:p>
          <w:p w14:paraId="3480A3F9" w14:textId="77777777" w:rsidR="00870C14" w:rsidRDefault="00006B53">
            <w:pPr>
              <w:numPr>
                <w:ilvl w:val="0"/>
                <w:numId w:val="74"/>
              </w:numPr>
              <w:spacing w:line="276" w:lineRule="auto"/>
              <w:jc w:val="both"/>
              <w:rPr>
                <w:rFonts w:ascii="Arial" w:eastAsia="Arial" w:hAnsi="Arial" w:cs="Arial"/>
                <w:color w:val="000000"/>
              </w:rPr>
            </w:pPr>
            <w:r>
              <w:rPr>
                <w:rFonts w:ascii="Arial" w:eastAsia="Arial" w:hAnsi="Arial" w:cs="Arial"/>
                <w:color w:val="000000"/>
              </w:rPr>
              <w:t xml:space="preserve">Adicionar ácido nicotínico de liberação </w:t>
            </w:r>
            <w:proofErr w:type="spellStart"/>
            <w:r>
              <w:rPr>
                <w:rFonts w:ascii="Arial" w:eastAsia="Arial" w:hAnsi="Arial" w:cs="Arial"/>
                <w:color w:val="000000"/>
              </w:rPr>
              <w:t>extendida</w:t>
            </w:r>
            <w:proofErr w:type="spellEnd"/>
            <w:r>
              <w:rPr>
                <w:rFonts w:ascii="Arial" w:eastAsia="Arial" w:hAnsi="Arial" w:cs="Arial"/>
                <w:color w:val="000000"/>
              </w:rPr>
              <w:t>;</w:t>
            </w:r>
          </w:p>
          <w:p w14:paraId="3480A3FA" w14:textId="77777777" w:rsidR="00870C14" w:rsidRDefault="00006B53">
            <w:pPr>
              <w:numPr>
                <w:ilvl w:val="0"/>
                <w:numId w:val="74"/>
              </w:numPr>
              <w:spacing w:after="200" w:line="276" w:lineRule="auto"/>
              <w:jc w:val="both"/>
              <w:rPr>
                <w:rFonts w:ascii="Arial" w:eastAsia="Arial" w:hAnsi="Arial" w:cs="Arial"/>
                <w:color w:val="000000"/>
              </w:rPr>
            </w:pPr>
            <w:r>
              <w:rPr>
                <w:rFonts w:ascii="Arial" w:eastAsia="Arial" w:hAnsi="Arial" w:cs="Arial"/>
                <w:color w:val="000000"/>
              </w:rPr>
              <w:t>Adicionar ciprofibrato de 100mg/dia.</w:t>
            </w:r>
          </w:p>
          <w:p w14:paraId="3480A3FB" w14:textId="77777777" w:rsidR="00870C14" w:rsidRDefault="00870C14">
            <w:pPr>
              <w:ind w:left="720"/>
              <w:jc w:val="both"/>
              <w:rPr>
                <w:rFonts w:ascii="Arial" w:eastAsia="Arial" w:hAnsi="Arial" w:cs="Arial"/>
              </w:rPr>
            </w:pPr>
          </w:p>
        </w:tc>
      </w:tr>
      <w:tr w:rsidR="00870C14" w14:paraId="3480A3FF" w14:textId="77777777">
        <w:trPr>
          <w:trHeight w:val="284"/>
        </w:trPr>
        <w:tc>
          <w:tcPr>
            <w:tcW w:w="8504" w:type="dxa"/>
            <w:tcBorders>
              <w:top w:val="nil"/>
              <w:left w:val="nil"/>
              <w:bottom w:val="single" w:sz="4" w:space="0" w:color="000000"/>
              <w:right w:val="nil"/>
            </w:tcBorders>
            <w:vAlign w:val="center"/>
          </w:tcPr>
          <w:p w14:paraId="3480A3FD" w14:textId="77777777" w:rsidR="00870C14" w:rsidRDefault="00870C14">
            <w:pPr>
              <w:jc w:val="both"/>
              <w:rPr>
                <w:rFonts w:ascii="Arial" w:eastAsia="Arial" w:hAnsi="Arial" w:cs="Arial"/>
              </w:rPr>
            </w:pPr>
          </w:p>
          <w:p w14:paraId="3480A3FE"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A401"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A400" w14:textId="77777777" w:rsidR="00870C14" w:rsidRDefault="00006B53">
            <w:pPr>
              <w:jc w:val="both"/>
              <w:rPr>
                <w:rFonts w:ascii="Arial" w:eastAsia="Arial" w:hAnsi="Arial" w:cs="Arial"/>
              </w:rPr>
            </w:pPr>
            <w:r>
              <w:rPr>
                <w:rFonts w:ascii="Arial" w:eastAsia="Arial" w:hAnsi="Arial" w:cs="Arial"/>
              </w:rPr>
              <w:t>A</w:t>
            </w:r>
          </w:p>
        </w:tc>
      </w:tr>
      <w:tr w:rsidR="00870C14" w14:paraId="3480A403" w14:textId="77777777">
        <w:trPr>
          <w:trHeight w:val="284"/>
        </w:trPr>
        <w:tc>
          <w:tcPr>
            <w:tcW w:w="8504" w:type="dxa"/>
            <w:tcBorders>
              <w:top w:val="single" w:sz="4" w:space="0" w:color="000000"/>
              <w:left w:val="nil"/>
              <w:bottom w:val="nil"/>
              <w:right w:val="nil"/>
            </w:tcBorders>
            <w:vAlign w:val="center"/>
          </w:tcPr>
          <w:p w14:paraId="3480A402" w14:textId="77777777" w:rsidR="00870C14" w:rsidRDefault="00870C14">
            <w:pPr>
              <w:jc w:val="both"/>
              <w:rPr>
                <w:rFonts w:ascii="Arial" w:eastAsia="Arial" w:hAnsi="Arial" w:cs="Arial"/>
              </w:rPr>
            </w:pPr>
          </w:p>
        </w:tc>
      </w:tr>
      <w:tr w:rsidR="00870C14" w14:paraId="3480A405" w14:textId="77777777">
        <w:trPr>
          <w:trHeight w:val="284"/>
        </w:trPr>
        <w:tc>
          <w:tcPr>
            <w:tcW w:w="8504" w:type="dxa"/>
            <w:tcBorders>
              <w:top w:val="nil"/>
              <w:left w:val="nil"/>
              <w:bottom w:val="single" w:sz="4" w:space="0" w:color="000000"/>
              <w:right w:val="nil"/>
            </w:tcBorders>
            <w:vAlign w:val="center"/>
          </w:tcPr>
          <w:p w14:paraId="3480A404"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A407"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A406" w14:textId="77777777" w:rsidR="00870C14" w:rsidRDefault="00006B53">
            <w:pPr>
              <w:jc w:val="both"/>
              <w:rPr>
                <w:rFonts w:ascii="Arial" w:eastAsia="Arial" w:hAnsi="Arial" w:cs="Arial"/>
              </w:rPr>
            </w:pPr>
            <w:r>
              <w:rPr>
                <w:rFonts w:ascii="Arial" w:eastAsia="Arial" w:hAnsi="Arial" w:cs="Arial"/>
              </w:rPr>
              <w:t xml:space="preserve">Neste caso estamos diante de um paciente em prevenção </w:t>
            </w:r>
            <w:proofErr w:type="gramStart"/>
            <w:r>
              <w:rPr>
                <w:rFonts w:ascii="Arial" w:eastAsia="Arial" w:hAnsi="Arial" w:cs="Arial"/>
              </w:rPr>
              <w:t>secundaria ,</w:t>
            </w:r>
            <w:proofErr w:type="gramEnd"/>
            <w:r>
              <w:rPr>
                <w:rFonts w:ascii="Arial" w:eastAsia="Arial" w:hAnsi="Arial" w:cs="Arial"/>
              </w:rPr>
              <w:t xml:space="preserve"> diabético e hipertenso o recomendado é atingir LDL abaixo de 50mg/d L. O aumento da sinvastatina de 40 p 80 mg adicionaria uma redução máxima de 10% nos níveis de LDL. A adição de </w:t>
            </w:r>
            <w:proofErr w:type="spellStart"/>
            <w:r>
              <w:rPr>
                <w:rFonts w:ascii="Arial" w:eastAsia="Arial" w:hAnsi="Arial" w:cs="Arial"/>
              </w:rPr>
              <w:t>fibratos</w:t>
            </w:r>
            <w:proofErr w:type="spellEnd"/>
            <w:r>
              <w:rPr>
                <w:rFonts w:ascii="Arial" w:eastAsia="Arial" w:hAnsi="Arial" w:cs="Arial"/>
              </w:rPr>
              <w:t xml:space="preserve"> </w:t>
            </w:r>
            <w:r>
              <w:rPr>
                <w:rFonts w:ascii="Arial" w:eastAsia="Arial" w:hAnsi="Arial" w:cs="Arial"/>
              </w:rPr>
              <w:t xml:space="preserve">pouco ajudariam para atingir a meta de LDL, essas drogas são de escolha para </w:t>
            </w:r>
            <w:proofErr w:type="spellStart"/>
            <w:r>
              <w:rPr>
                <w:rFonts w:ascii="Arial" w:eastAsia="Arial" w:hAnsi="Arial" w:cs="Arial"/>
              </w:rPr>
              <w:t>hipertriglicedemia</w:t>
            </w:r>
            <w:proofErr w:type="spellEnd"/>
            <w:r>
              <w:rPr>
                <w:rFonts w:ascii="Arial" w:eastAsia="Arial" w:hAnsi="Arial" w:cs="Arial"/>
              </w:rPr>
              <w:t>.</w:t>
            </w:r>
          </w:p>
        </w:tc>
      </w:tr>
      <w:tr w:rsidR="00870C14" w14:paraId="3480A409" w14:textId="77777777">
        <w:trPr>
          <w:trHeight w:val="284"/>
        </w:trPr>
        <w:tc>
          <w:tcPr>
            <w:tcW w:w="8504" w:type="dxa"/>
            <w:tcBorders>
              <w:top w:val="single" w:sz="4" w:space="0" w:color="000000"/>
              <w:left w:val="nil"/>
              <w:bottom w:val="nil"/>
              <w:right w:val="nil"/>
            </w:tcBorders>
            <w:vAlign w:val="center"/>
          </w:tcPr>
          <w:p w14:paraId="3480A408" w14:textId="77777777" w:rsidR="00870C14" w:rsidRDefault="00870C14">
            <w:pPr>
              <w:jc w:val="both"/>
              <w:rPr>
                <w:rFonts w:ascii="Arial" w:eastAsia="Arial" w:hAnsi="Arial" w:cs="Arial"/>
              </w:rPr>
            </w:pPr>
          </w:p>
        </w:tc>
      </w:tr>
      <w:tr w:rsidR="00870C14" w14:paraId="3480A40B" w14:textId="77777777">
        <w:trPr>
          <w:trHeight w:val="284"/>
        </w:trPr>
        <w:tc>
          <w:tcPr>
            <w:tcW w:w="8504" w:type="dxa"/>
            <w:tcBorders>
              <w:top w:val="nil"/>
              <w:left w:val="nil"/>
              <w:bottom w:val="single" w:sz="4" w:space="0" w:color="000000"/>
              <w:right w:val="nil"/>
            </w:tcBorders>
            <w:vAlign w:val="center"/>
          </w:tcPr>
          <w:p w14:paraId="3480A40A"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A40E"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A40C" w14:textId="77777777" w:rsidR="00870C14" w:rsidRDefault="00006B53">
            <w:pPr>
              <w:jc w:val="both"/>
              <w:rPr>
                <w:rFonts w:ascii="Arial" w:eastAsia="Arial" w:hAnsi="Arial" w:cs="Arial"/>
              </w:rPr>
            </w:pPr>
            <w:r>
              <w:rPr>
                <w:rFonts w:ascii="Arial" w:eastAsia="Arial" w:hAnsi="Arial" w:cs="Arial"/>
              </w:rPr>
              <w:t>Livro Goldman-Cecil Medicina, 26ª Edição 2022</w:t>
            </w:r>
          </w:p>
          <w:p w14:paraId="3480A40D" w14:textId="77777777" w:rsidR="00870C14" w:rsidRDefault="00006B53">
            <w:pPr>
              <w:jc w:val="both"/>
              <w:rPr>
                <w:rFonts w:ascii="Arial" w:eastAsia="Arial" w:hAnsi="Arial" w:cs="Arial"/>
              </w:rPr>
            </w:pPr>
            <w:r>
              <w:rPr>
                <w:rFonts w:ascii="Arial" w:eastAsia="Arial" w:hAnsi="Arial" w:cs="Arial"/>
              </w:rPr>
              <w:t xml:space="preserve">Goldman Lee, Schafer, Andrew </w:t>
            </w:r>
            <w:proofErr w:type="spellStart"/>
            <w:proofErr w:type="gramStart"/>
            <w:r>
              <w:rPr>
                <w:rFonts w:ascii="Arial" w:eastAsia="Arial" w:hAnsi="Arial" w:cs="Arial"/>
              </w:rPr>
              <w:t>I.Edição</w:t>
            </w:r>
            <w:proofErr w:type="spellEnd"/>
            <w:proofErr w:type="gramEnd"/>
            <w:r>
              <w:rPr>
                <w:rFonts w:ascii="Arial" w:eastAsia="Arial" w:hAnsi="Arial" w:cs="Arial"/>
              </w:rPr>
              <w:t>: 26ª Ano: 2022;</w:t>
            </w:r>
          </w:p>
        </w:tc>
      </w:tr>
    </w:tbl>
    <w:p w14:paraId="3480A40F" w14:textId="77777777" w:rsidR="00870C14" w:rsidRDefault="00870C14">
      <w:pPr>
        <w:jc w:val="both"/>
        <w:rPr>
          <w:rFonts w:ascii="Arial" w:eastAsia="Arial" w:hAnsi="Arial" w:cs="Arial"/>
          <w:sz w:val="20"/>
          <w:szCs w:val="20"/>
        </w:rPr>
      </w:pPr>
    </w:p>
    <w:p w14:paraId="3480A410" w14:textId="77777777" w:rsidR="00870C14" w:rsidRDefault="00870C14"/>
    <w:p w14:paraId="3480A411"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412"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413" w14:textId="77777777" w:rsidR="00870C14" w:rsidRDefault="00870C14">
      <w:pPr>
        <w:jc w:val="center"/>
        <w:rPr>
          <w:rFonts w:ascii="Arial" w:eastAsia="Arial" w:hAnsi="Arial" w:cs="Arial"/>
          <w:b/>
          <w:sz w:val="20"/>
          <w:szCs w:val="20"/>
        </w:rPr>
      </w:pPr>
    </w:p>
    <w:p w14:paraId="3480A414"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415" w14:textId="77777777" w:rsidR="00870C14" w:rsidRDefault="00870C14">
      <w:pPr>
        <w:rPr>
          <w:rFonts w:ascii="Arial" w:eastAsia="Arial" w:hAnsi="Arial" w:cs="Arial"/>
          <w:sz w:val="20"/>
          <w:szCs w:val="20"/>
        </w:rPr>
      </w:pPr>
    </w:p>
    <w:tbl>
      <w:tblPr>
        <w:tblStyle w:val="afffff2"/>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A417" w14:textId="77777777">
        <w:trPr>
          <w:trHeight w:val="284"/>
        </w:trPr>
        <w:tc>
          <w:tcPr>
            <w:tcW w:w="8504" w:type="dxa"/>
            <w:tcBorders>
              <w:top w:val="nil"/>
              <w:left w:val="nil"/>
              <w:bottom w:val="single" w:sz="4" w:space="0" w:color="000000"/>
              <w:right w:val="nil"/>
            </w:tcBorders>
          </w:tcPr>
          <w:p w14:paraId="3480A416"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A419"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A418" w14:textId="77777777" w:rsidR="00870C14" w:rsidRDefault="00006B53">
            <w:pPr>
              <w:jc w:val="both"/>
              <w:rPr>
                <w:rFonts w:ascii="Arial" w:eastAsia="Arial" w:hAnsi="Arial" w:cs="Arial"/>
              </w:rPr>
            </w:pPr>
            <w:r>
              <w:rPr>
                <w:rFonts w:ascii="Arial" w:eastAsia="Arial" w:hAnsi="Arial" w:cs="Arial"/>
              </w:rPr>
              <w:t>Universidade da Região de Joinville - UNIVILLE</w:t>
            </w:r>
          </w:p>
        </w:tc>
      </w:tr>
      <w:tr w:rsidR="00870C14" w14:paraId="3480A41C" w14:textId="77777777">
        <w:trPr>
          <w:trHeight w:val="284"/>
        </w:trPr>
        <w:tc>
          <w:tcPr>
            <w:tcW w:w="8504" w:type="dxa"/>
            <w:tcBorders>
              <w:top w:val="nil"/>
              <w:left w:val="nil"/>
              <w:bottom w:val="single" w:sz="4" w:space="0" w:color="000000"/>
              <w:right w:val="nil"/>
            </w:tcBorders>
            <w:vAlign w:val="center"/>
          </w:tcPr>
          <w:p w14:paraId="3480A41A" w14:textId="77777777" w:rsidR="00870C14" w:rsidRDefault="00870C14">
            <w:pPr>
              <w:jc w:val="both"/>
              <w:rPr>
                <w:rFonts w:ascii="Arial" w:eastAsia="Arial" w:hAnsi="Arial" w:cs="Arial"/>
              </w:rPr>
            </w:pPr>
          </w:p>
          <w:p w14:paraId="3480A41B"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A41E"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A41D" w14:textId="77777777" w:rsidR="00870C14" w:rsidRDefault="00006B53">
            <w:pPr>
              <w:jc w:val="both"/>
              <w:rPr>
                <w:rFonts w:ascii="Arial" w:eastAsia="Arial" w:hAnsi="Arial" w:cs="Arial"/>
              </w:rPr>
            </w:pPr>
            <w:r>
              <w:rPr>
                <w:rFonts w:ascii="Arial" w:eastAsia="Arial" w:hAnsi="Arial" w:cs="Arial"/>
              </w:rPr>
              <w:t xml:space="preserve">Pediatria – Endocrinologia Pediátrica </w:t>
            </w:r>
          </w:p>
        </w:tc>
      </w:tr>
      <w:tr w:rsidR="00870C14" w14:paraId="3480A420" w14:textId="77777777">
        <w:trPr>
          <w:trHeight w:val="284"/>
        </w:trPr>
        <w:tc>
          <w:tcPr>
            <w:tcW w:w="8504" w:type="dxa"/>
            <w:tcBorders>
              <w:top w:val="single" w:sz="4" w:space="0" w:color="000000"/>
              <w:left w:val="nil"/>
              <w:bottom w:val="nil"/>
              <w:right w:val="nil"/>
            </w:tcBorders>
            <w:vAlign w:val="center"/>
          </w:tcPr>
          <w:p w14:paraId="3480A41F" w14:textId="77777777" w:rsidR="00870C14" w:rsidRDefault="00870C14">
            <w:pPr>
              <w:jc w:val="both"/>
              <w:rPr>
                <w:rFonts w:ascii="Arial" w:eastAsia="Arial" w:hAnsi="Arial" w:cs="Arial"/>
              </w:rPr>
            </w:pPr>
          </w:p>
        </w:tc>
      </w:tr>
      <w:tr w:rsidR="00870C14" w14:paraId="3480A422" w14:textId="77777777">
        <w:trPr>
          <w:trHeight w:val="284"/>
        </w:trPr>
        <w:tc>
          <w:tcPr>
            <w:tcW w:w="8504" w:type="dxa"/>
            <w:tcBorders>
              <w:top w:val="nil"/>
              <w:left w:val="nil"/>
              <w:bottom w:val="single" w:sz="4" w:space="0" w:color="000000"/>
              <w:right w:val="nil"/>
            </w:tcBorders>
            <w:vAlign w:val="center"/>
          </w:tcPr>
          <w:p w14:paraId="3480A421"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A42A" w14:textId="77777777">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3480A423" w14:textId="77777777" w:rsidR="00870C14" w:rsidRDefault="00006B53">
            <w:pPr>
              <w:rPr>
                <w:rFonts w:ascii="Calibri" w:eastAsia="Calibri" w:hAnsi="Calibri" w:cs="Calibri"/>
                <w:color w:val="000000"/>
                <w:sz w:val="22"/>
                <w:szCs w:val="22"/>
              </w:rPr>
            </w:pPr>
            <w:r>
              <w:rPr>
                <w:rFonts w:ascii="Calibri" w:eastAsia="Calibri" w:hAnsi="Calibri" w:cs="Calibri"/>
                <w:color w:val="000000"/>
                <w:sz w:val="22"/>
                <w:szCs w:val="22"/>
              </w:rPr>
              <w:t>Adolescente portador de diabetes mellitus tipo 1 há 3 anos, com queixa de dor abdominal e vômitos há 12h. Ele saiu com os amigos na noite anterior e esqueceu de aplicar insulina. Ao exame, apresenta temperatura de 37,5 °C, FC= 140bpm, FR= 36, PA 80/45mmHg,</w:t>
            </w:r>
            <w:r>
              <w:rPr>
                <w:rFonts w:ascii="Calibri" w:eastAsia="Calibri" w:hAnsi="Calibri" w:cs="Calibri"/>
                <w:color w:val="000000"/>
                <w:sz w:val="22"/>
                <w:szCs w:val="22"/>
              </w:rPr>
              <w:t xml:space="preserve"> com taquipneia profunda e mucosas secas. Ausculta pulmonar sem ruídos adventícios. </w:t>
            </w:r>
          </w:p>
          <w:p w14:paraId="3480A424" w14:textId="77777777" w:rsidR="00870C14" w:rsidRDefault="00006B53">
            <w:pPr>
              <w:rPr>
                <w:rFonts w:ascii="Calibri" w:eastAsia="Calibri" w:hAnsi="Calibri" w:cs="Calibri"/>
                <w:color w:val="000000"/>
                <w:sz w:val="22"/>
                <w:szCs w:val="22"/>
              </w:rPr>
            </w:pPr>
            <w:r>
              <w:rPr>
                <w:rFonts w:ascii="Calibri" w:eastAsia="Calibri" w:hAnsi="Calibri" w:cs="Calibri"/>
                <w:color w:val="000000"/>
                <w:sz w:val="22"/>
                <w:szCs w:val="22"/>
              </w:rPr>
              <w:t>Sobre este caso, a conduta inicial indicada é solicitar:</w:t>
            </w:r>
          </w:p>
          <w:p w14:paraId="3480A425" w14:textId="77777777" w:rsidR="00870C14" w:rsidRDefault="00006B53">
            <w:pPr>
              <w:rPr>
                <w:rFonts w:ascii="Calibri" w:eastAsia="Calibri" w:hAnsi="Calibri" w:cs="Calibri"/>
                <w:color w:val="000000"/>
                <w:sz w:val="22"/>
                <w:szCs w:val="22"/>
              </w:rPr>
            </w:pPr>
            <w:r>
              <w:rPr>
                <w:rFonts w:ascii="Calibri" w:eastAsia="Calibri" w:hAnsi="Calibri" w:cs="Calibri"/>
                <w:color w:val="000000"/>
                <w:sz w:val="22"/>
                <w:szCs w:val="22"/>
              </w:rPr>
              <w:t xml:space="preserve">a. </w:t>
            </w:r>
            <w:r>
              <w:rPr>
                <w:rFonts w:ascii="Calibri" w:eastAsia="Calibri" w:hAnsi="Calibri" w:cs="Calibri"/>
                <w:b/>
                <w:color w:val="000000"/>
                <w:sz w:val="22"/>
                <w:szCs w:val="22"/>
              </w:rPr>
              <w:t>gasometria venosa, glicemia, potássio e iniciar hidratação EV</w:t>
            </w:r>
          </w:p>
          <w:p w14:paraId="3480A426" w14:textId="77777777" w:rsidR="00870C14" w:rsidRDefault="00006B53">
            <w:pPr>
              <w:rPr>
                <w:rFonts w:ascii="Calibri" w:eastAsia="Calibri" w:hAnsi="Calibri" w:cs="Calibri"/>
                <w:color w:val="000000"/>
                <w:sz w:val="22"/>
                <w:szCs w:val="22"/>
              </w:rPr>
            </w:pPr>
            <w:r>
              <w:rPr>
                <w:rFonts w:ascii="Calibri" w:eastAsia="Calibri" w:hAnsi="Calibri" w:cs="Calibri"/>
                <w:color w:val="000000"/>
                <w:sz w:val="22"/>
                <w:szCs w:val="22"/>
              </w:rPr>
              <w:t>b. gasometria arterial, glicemia, hemograma e hemocultura, e iniciar Antibioticoterapia e hidratação EV</w:t>
            </w:r>
          </w:p>
          <w:p w14:paraId="3480A427" w14:textId="77777777" w:rsidR="00870C14" w:rsidRDefault="00006B53">
            <w:pPr>
              <w:rPr>
                <w:rFonts w:ascii="Calibri" w:eastAsia="Calibri" w:hAnsi="Calibri" w:cs="Calibri"/>
                <w:color w:val="000000"/>
                <w:sz w:val="22"/>
                <w:szCs w:val="22"/>
              </w:rPr>
            </w:pPr>
            <w:r>
              <w:rPr>
                <w:rFonts w:ascii="Calibri" w:eastAsia="Calibri" w:hAnsi="Calibri" w:cs="Calibri"/>
                <w:color w:val="000000"/>
                <w:sz w:val="22"/>
                <w:szCs w:val="22"/>
              </w:rPr>
              <w:t>c. gasometria arterial, glicemia, hemograma e ecografia de abdome por suspeita de abdome agudo</w:t>
            </w:r>
          </w:p>
          <w:p w14:paraId="3480A428" w14:textId="77777777" w:rsidR="00870C14" w:rsidRDefault="00006B53">
            <w:pPr>
              <w:rPr>
                <w:rFonts w:ascii="Calibri" w:eastAsia="Calibri" w:hAnsi="Calibri" w:cs="Calibri"/>
                <w:color w:val="000000"/>
                <w:sz w:val="22"/>
                <w:szCs w:val="22"/>
              </w:rPr>
            </w:pPr>
            <w:r>
              <w:rPr>
                <w:rFonts w:ascii="Calibri" w:eastAsia="Calibri" w:hAnsi="Calibri" w:cs="Calibri"/>
                <w:color w:val="000000"/>
                <w:sz w:val="22"/>
                <w:szCs w:val="22"/>
              </w:rPr>
              <w:t>d. gasometria venosa, glicemia, potássio e hemograma e in</w:t>
            </w:r>
            <w:r>
              <w:rPr>
                <w:rFonts w:ascii="Calibri" w:eastAsia="Calibri" w:hAnsi="Calibri" w:cs="Calibri"/>
                <w:color w:val="000000"/>
                <w:sz w:val="22"/>
                <w:szCs w:val="22"/>
              </w:rPr>
              <w:t>iciar reposição de bicarbonato</w:t>
            </w:r>
          </w:p>
          <w:p w14:paraId="3480A429" w14:textId="77777777" w:rsidR="00870C14" w:rsidRDefault="00870C14">
            <w:pPr>
              <w:ind w:left="720"/>
              <w:jc w:val="both"/>
              <w:rPr>
                <w:rFonts w:ascii="Arial" w:eastAsia="Arial" w:hAnsi="Arial" w:cs="Arial"/>
              </w:rPr>
            </w:pPr>
          </w:p>
        </w:tc>
      </w:tr>
      <w:tr w:rsidR="00870C14" w14:paraId="3480A42D" w14:textId="77777777">
        <w:trPr>
          <w:trHeight w:val="284"/>
        </w:trPr>
        <w:tc>
          <w:tcPr>
            <w:tcW w:w="8504" w:type="dxa"/>
            <w:tcBorders>
              <w:top w:val="nil"/>
              <w:left w:val="nil"/>
              <w:bottom w:val="single" w:sz="4" w:space="0" w:color="000000"/>
              <w:right w:val="nil"/>
            </w:tcBorders>
            <w:vAlign w:val="center"/>
          </w:tcPr>
          <w:p w14:paraId="3480A42B" w14:textId="77777777" w:rsidR="00870C14" w:rsidRDefault="00870C14">
            <w:pPr>
              <w:jc w:val="both"/>
              <w:rPr>
                <w:rFonts w:ascii="Arial" w:eastAsia="Arial" w:hAnsi="Arial" w:cs="Arial"/>
              </w:rPr>
            </w:pPr>
          </w:p>
          <w:p w14:paraId="3480A42C"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A42F"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A42E" w14:textId="77777777" w:rsidR="00870C14" w:rsidRDefault="00006B53">
            <w:pPr>
              <w:jc w:val="both"/>
              <w:rPr>
                <w:rFonts w:ascii="Arial" w:eastAsia="Arial" w:hAnsi="Arial" w:cs="Arial"/>
              </w:rPr>
            </w:pPr>
            <w:r>
              <w:rPr>
                <w:rFonts w:ascii="Arial" w:eastAsia="Arial" w:hAnsi="Arial" w:cs="Arial"/>
              </w:rPr>
              <w:t>Alternativa a</w:t>
            </w:r>
          </w:p>
        </w:tc>
      </w:tr>
      <w:tr w:rsidR="00870C14" w14:paraId="3480A431" w14:textId="77777777">
        <w:trPr>
          <w:trHeight w:val="284"/>
        </w:trPr>
        <w:tc>
          <w:tcPr>
            <w:tcW w:w="8504" w:type="dxa"/>
            <w:tcBorders>
              <w:top w:val="single" w:sz="4" w:space="0" w:color="000000"/>
              <w:left w:val="nil"/>
              <w:bottom w:val="nil"/>
              <w:right w:val="nil"/>
            </w:tcBorders>
            <w:vAlign w:val="center"/>
          </w:tcPr>
          <w:p w14:paraId="3480A430" w14:textId="77777777" w:rsidR="00870C14" w:rsidRDefault="00870C14">
            <w:pPr>
              <w:jc w:val="both"/>
              <w:rPr>
                <w:rFonts w:ascii="Arial" w:eastAsia="Arial" w:hAnsi="Arial" w:cs="Arial"/>
              </w:rPr>
            </w:pPr>
          </w:p>
        </w:tc>
      </w:tr>
      <w:tr w:rsidR="00870C14" w14:paraId="3480A433" w14:textId="77777777">
        <w:trPr>
          <w:trHeight w:val="284"/>
        </w:trPr>
        <w:tc>
          <w:tcPr>
            <w:tcW w:w="8504" w:type="dxa"/>
            <w:tcBorders>
              <w:top w:val="nil"/>
              <w:left w:val="nil"/>
              <w:bottom w:val="single" w:sz="4" w:space="0" w:color="000000"/>
              <w:right w:val="nil"/>
            </w:tcBorders>
            <w:vAlign w:val="center"/>
          </w:tcPr>
          <w:p w14:paraId="3480A432"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A435"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A434" w14:textId="77777777" w:rsidR="00870C14" w:rsidRDefault="00006B53">
            <w:pPr>
              <w:jc w:val="both"/>
              <w:rPr>
                <w:rFonts w:ascii="Arial" w:eastAsia="Arial" w:hAnsi="Arial" w:cs="Arial"/>
              </w:rPr>
            </w:pPr>
            <w:r>
              <w:rPr>
                <w:rFonts w:ascii="Arial" w:eastAsia="Arial" w:hAnsi="Arial" w:cs="Arial"/>
              </w:rPr>
              <w:t>Trata-se de um paciente com cetoacidose diabética e os exames necessários para confirmação são gasometria (pode ser venosa) e glicemia. Há necessidade de dosagem de potássio para calcular sua reposição e o tratamento inicial é hidratação, seguida pela insu</w:t>
            </w:r>
            <w:r>
              <w:rPr>
                <w:rFonts w:ascii="Arial" w:eastAsia="Arial" w:hAnsi="Arial" w:cs="Arial"/>
              </w:rPr>
              <w:t>linoterapia. O paciente não apresenta sinais de infecção que indiquem uso de antibiótico. A reposição de bicarbonato só é indicada com pH&lt;6,9</w:t>
            </w:r>
          </w:p>
        </w:tc>
      </w:tr>
      <w:tr w:rsidR="00870C14" w14:paraId="3480A437" w14:textId="77777777">
        <w:trPr>
          <w:trHeight w:val="284"/>
        </w:trPr>
        <w:tc>
          <w:tcPr>
            <w:tcW w:w="8504" w:type="dxa"/>
            <w:tcBorders>
              <w:top w:val="single" w:sz="4" w:space="0" w:color="000000"/>
              <w:left w:val="nil"/>
              <w:bottom w:val="nil"/>
              <w:right w:val="nil"/>
            </w:tcBorders>
            <w:vAlign w:val="center"/>
          </w:tcPr>
          <w:p w14:paraId="3480A436" w14:textId="77777777" w:rsidR="00870C14" w:rsidRDefault="00870C14">
            <w:pPr>
              <w:jc w:val="both"/>
              <w:rPr>
                <w:rFonts w:ascii="Arial" w:eastAsia="Arial" w:hAnsi="Arial" w:cs="Arial"/>
              </w:rPr>
            </w:pPr>
          </w:p>
        </w:tc>
      </w:tr>
      <w:tr w:rsidR="00870C14" w14:paraId="3480A439" w14:textId="77777777">
        <w:trPr>
          <w:trHeight w:val="284"/>
        </w:trPr>
        <w:tc>
          <w:tcPr>
            <w:tcW w:w="8504" w:type="dxa"/>
            <w:tcBorders>
              <w:top w:val="nil"/>
              <w:left w:val="nil"/>
              <w:bottom w:val="single" w:sz="4" w:space="0" w:color="000000"/>
              <w:right w:val="nil"/>
            </w:tcBorders>
            <w:vAlign w:val="center"/>
          </w:tcPr>
          <w:p w14:paraId="3480A438"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A43B"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A43A" w14:textId="77777777" w:rsidR="00870C14" w:rsidRDefault="00006B53">
            <w:pPr>
              <w:jc w:val="both"/>
              <w:rPr>
                <w:rFonts w:ascii="Arial" w:eastAsia="Arial" w:hAnsi="Arial" w:cs="Arial"/>
              </w:rPr>
            </w:pPr>
            <w:proofErr w:type="spellStart"/>
            <w:r>
              <w:rPr>
                <w:rFonts w:ascii="Arial" w:eastAsia="Arial" w:hAnsi="Arial" w:cs="Arial"/>
              </w:rPr>
              <w:t>Pediatric</w:t>
            </w:r>
            <w:proofErr w:type="spellEnd"/>
            <w:r>
              <w:rPr>
                <w:rFonts w:ascii="Arial" w:eastAsia="Arial" w:hAnsi="Arial" w:cs="Arial"/>
              </w:rPr>
              <w:t xml:space="preserve"> Diabetes </w:t>
            </w:r>
            <w:proofErr w:type="spellStart"/>
            <w:r>
              <w:rPr>
                <w:rFonts w:ascii="Arial" w:eastAsia="Arial" w:hAnsi="Arial" w:cs="Arial"/>
              </w:rPr>
              <w:t>October</w:t>
            </w:r>
            <w:proofErr w:type="spellEnd"/>
            <w:r>
              <w:rPr>
                <w:rFonts w:ascii="Arial" w:eastAsia="Arial" w:hAnsi="Arial" w:cs="Arial"/>
              </w:rPr>
              <w:t xml:space="preserve"> 2018; 19 (</w:t>
            </w:r>
            <w:proofErr w:type="spellStart"/>
            <w:r>
              <w:rPr>
                <w:rFonts w:ascii="Arial" w:eastAsia="Arial" w:hAnsi="Arial" w:cs="Arial"/>
              </w:rPr>
              <w:t>Suppl</w:t>
            </w:r>
            <w:proofErr w:type="spellEnd"/>
            <w:r>
              <w:rPr>
                <w:rFonts w:ascii="Arial" w:eastAsia="Arial" w:hAnsi="Arial" w:cs="Arial"/>
              </w:rPr>
              <w:t>. 27): 155–177</w:t>
            </w:r>
          </w:p>
        </w:tc>
      </w:tr>
    </w:tbl>
    <w:p w14:paraId="3480A43C" w14:textId="77777777" w:rsidR="00870C14" w:rsidRDefault="00870C14">
      <w:pPr>
        <w:jc w:val="both"/>
        <w:rPr>
          <w:rFonts w:ascii="Arial" w:eastAsia="Arial" w:hAnsi="Arial" w:cs="Arial"/>
          <w:sz w:val="20"/>
          <w:szCs w:val="20"/>
        </w:rPr>
      </w:pPr>
    </w:p>
    <w:p w14:paraId="3480A43D" w14:textId="77777777" w:rsidR="00870C14" w:rsidRDefault="00870C14">
      <w:pPr>
        <w:jc w:val="both"/>
        <w:rPr>
          <w:rFonts w:ascii="Arial" w:eastAsia="Arial" w:hAnsi="Arial" w:cs="Arial"/>
          <w:sz w:val="20"/>
          <w:szCs w:val="20"/>
        </w:rPr>
      </w:pPr>
    </w:p>
    <w:p w14:paraId="3480A43E"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43F"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440" w14:textId="77777777" w:rsidR="00870C14" w:rsidRDefault="00870C14">
      <w:pPr>
        <w:jc w:val="center"/>
        <w:rPr>
          <w:rFonts w:ascii="Arial" w:eastAsia="Arial" w:hAnsi="Arial" w:cs="Arial"/>
          <w:b/>
          <w:sz w:val="20"/>
          <w:szCs w:val="20"/>
        </w:rPr>
      </w:pPr>
    </w:p>
    <w:p w14:paraId="3480A441"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442" w14:textId="77777777" w:rsidR="00870C14" w:rsidRDefault="00870C14">
      <w:pPr>
        <w:rPr>
          <w:rFonts w:ascii="Arial" w:eastAsia="Arial" w:hAnsi="Arial" w:cs="Arial"/>
          <w:sz w:val="20"/>
          <w:szCs w:val="20"/>
        </w:rPr>
      </w:pPr>
    </w:p>
    <w:tbl>
      <w:tblPr>
        <w:tblStyle w:val="afffff3"/>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A444" w14:textId="77777777">
        <w:trPr>
          <w:trHeight w:val="284"/>
        </w:trPr>
        <w:tc>
          <w:tcPr>
            <w:tcW w:w="8504" w:type="dxa"/>
            <w:tcBorders>
              <w:top w:val="nil"/>
              <w:left w:val="nil"/>
              <w:bottom w:val="single" w:sz="4" w:space="0" w:color="000000"/>
              <w:right w:val="nil"/>
            </w:tcBorders>
          </w:tcPr>
          <w:p w14:paraId="3480A443" w14:textId="77777777" w:rsidR="00870C14" w:rsidRDefault="00006B53">
            <w:pPr>
              <w:jc w:val="both"/>
              <w:rPr>
                <w:rFonts w:ascii="Arial" w:eastAsia="Arial" w:hAnsi="Arial" w:cs="Arial"/>
                <w:b/>
              </w:rPr>
            </w:pPr>
            <w:r>
              <w:rPr>
                <w:rFonts w:ascii="Arial" w:eastAsia="Arial" w:hAnsi="Arial" w:cs="Arial"/>
                <w:b/>
              </w:rPr>
              <w:t>QUESTÃO 1</w:t>
            </w:r>
          </w:p>
        </w:tc>
      </w:tr>
      <w:tr w:rsidR="00870C14" w14:paraId="3480A446"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A445" w14:textId="77777777" w:rsidR="00870C14" w:rsidRDefault="00006B53">
            <w:pPr>
              <w:jc w:val="both"/>
              <w:rPr>
                <w:rFonts w:ascii="Arial" w:eastAsia="Arial" w:hAnsi="Arial" w:cs="Arial"/>
              </w:rPr>
            </w:pPr>
            <w:r>
              <w:rPr>
                <w:rFonts w:ascii="Arial" w:eastAsia="Arial" w:hAnsi="Arial" w:cs="Arial"/>
              </w:rPr>
              <w:t>Universidade da Região de Joinville</w:t>
            </w:r>
          </w:p>
        </w:tc>
      </w:tr>
      <w:tr w:rsidR="00870C14" w14:paraId="3480A448" w14:textId="77777777">
        <w:trPr>
          <w:trHeight w:val="284"/>
        </w:trPr>
        <w:tc>
          <w:tcPr>
            <w:tcW w:w="8504" w:type="dxa"/>
            <w:tcBorders>
              <w:top w:val="nil"/>
              <w:left w:val="nil"/>
              <w:bottom w:val="single" w:sz="4" w:space="0" w:color="000000"/>
              <w:right w:val="nil"/>
            </w:tcBorders>
            <w:vAlign w:val="center"/>
          </w:tcPr>
          <w:p w14:paraId="3480A447" w14:textId="77777777" w:rsidR="00870C14" w:rsidRDefault="00870C14">
            <w:pPr>
              <w:jc w:val="both"/>
              <w:rPr>
                <w:rFonts w:ascii="Arial" w:eastAsia="Arial" w:hAnsi="Arial" w:cs="Arial"/>
              </w:rPr>
            </w:pPr>
          </w:p>
        </w:tc>
      </w:tr>
      <w:tr w:rsidR="00870C14" w14:paraId="3480A44A"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A449" w14:textId="77777777" w:rsidR="00870C14" w:rsidRDefault="00006B53">
            <w:pPr>
              <w:jc w:val="both"/>
              <w:rPr>
                <w:rFonts w:ascii="Arial" w:eastAsia="Arial" w:hAnsi="Arial" w:cs="Arial"/>
              </w:rPr>
            </w:pPr>
            <w:r>
              <w:rPr>
                <w:rFonts w:ascii="Arial" w:eastAsia="Arial" w:hAnsi="Arial" w:cs="Arial"/>
              </w:rPr>
              <w:t>Área: Gastroenterologia clínica - Autora: Rose Terezinha Marcelino</w:t>
            </w:r>
          </w:p>
        </w:tc>
      </w:tr>
      <w:tr w:rsidR="00870C14" w14:paraId="3480A44C" w14:textId="77777777">
        <w:trPr>
          <w:trHeight w:val="284"/>
        </w:trPr>
        <w:tc>
          <w:tcPr>
            <w:tcW w:w="8504" w:type="dxa"/>
            <w:tcBorders>
              <w:top w:val="single" w:sz="4" w:space="0" w:color="000000"/>
              <w:left w:val="nil"/>
              <w:bottom w:val="nil"/>
              <w:right w:val="nil"/>
            </w:tcBorders>
            <w:vAlign w:val="center"/>
          </w:tcPr>
          <w:p w14:paraId="3480A44B" w14:textId="77777777" w:rsidR="00870C14" w:rsidRDefault="00870C14">
            <w:pPr>
              <w:jc w:val="both"/>
              <w:rPr>
                <w:rFonts w:ascii="Arial" w:eastAsia="Arial" w:hAnsi="Arial" w:cs="Arial"/>
              </w:rPr>
            </w:pPr>
          </w:p>
        </w:tc>
      </w:tr>
      <w:tr w:rsidR="00870C14" w14:paraId="3480A44E" w14:textId="77777777">
        <w:trPr>
          <w:trHeight w:val="284"/>
        </w:trPr>
        <w:tc>
          <w:tcPr>
            <w:tcW w:w="8504" w:type="dxa"/>
            <w:tcBorders>
              <w:top w:val="nil"/>
              <w:left w:val="nil"/>
              <w:bottom w:val="single" w:sz="4" w:space="0" w:color="000000"/>
              <w:right w:val="nil"/>
            </w:tcBorders>
            <w:vAlign w:val="center"/>
          </w:tcPr>
          <w:p w14:paraId="3480A44D" w14:textId="77777777" w:rsidR="00870C14" w:rsidRDefault="00006B53">
            <w:pPr>
              <w:jc w:val="both"/>
              <w:rPr>
                <w:rFonts w:ascii="Arial" w:eastAsia="Arial" w:hAnsi="Arial" w:cs="Arial"/>
              </w:rPr>
            </w:pPr>
            <w:r>
              <w:rPr>
                <w:rFonts w:ascii="Arial" w:eastAsia="Arial" w:hAnsi="Arial" w:cs="Arial"/>
                <w:color w:val="000000"/>
              </w:rPr>
              <w:t>ENUNCIADO E ALTERNATIVAS: Resposta correta em negrito </w:t>
            </w:r>
          </w:p>
        </w:tc>
      </w:tr>
      <w:tr w:rsidR="00870C14" w14:paraId="3480A456" w14:textId="77777777">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3480A44F" w14:textId="77777777" w:rsidR="00870C14" w:rsidRDefault="00006B53">
            <w:pPr>
              <w:jc w:val="both"/>
              <w:rPr>
                <w:rFonts w:ascii="Arial" w:eastAsia="Arial" w:hAnsi="Arial" w:cs="Arial"/>
              </w:rPr>
            </w:pPr>
            <w:r>
              <w:rPr>
                <w:rFonts w:ascii="Arial" w:eastAsia="Arial" w:hAnsi="Arial" w:cs="Arial"/>
              </w:rPr>
              <w:t xml:space="preserve">Homem de 45 anos, com queixa de epigastralgia e plenitude pós prandial, na frequência de três vezes na semana, nos últimos 8 meses. A endoscopia digestiva alta revelou pangastrite </w:t>
            </w:r>
            <w:proofErr w:type="spellStart"/>
            <w:r>
              <w:rPr>
                <w:rFonts w:ascii="Arial" w:eastAsia="Arial" w:hAnsi="Arial" w:cs="Arial"/>
              </w:rPr>
              <w:t>enantematosa</w:t>
            </w:r>
            <w:proofErr w:type="spellEnd"/>
            <w:r>
              <w:rPr>
                <w:rFonts w:ascii="Arial" w:eastAsia="Arial" w:hAnsi="Arial" w:cs="Arial"/>
              </w:rPr>
              <w:t xml:space="preserve"> com erosões elevadas no antro; a análise histopatológica identi</w:t>
            </w:r>
            <w:r>
              <w:rPr>
                <w:rFonts w:ascii="Arial" w:eastAsia="Arial" w:hAnsi="Arial" w:cs="Arial"/>
              </w:rPr>
              <w:t xml:space="preserve">ficou gastrite crônica, ativa, com presença de </w:t>
            </w:r>
            <w:proofErr w:type="spellStart"/>
            <w:r>
              <w:rPr>
                <w:rFonts w:ascii="Arial" w:eastAsia="Arial" w:hAnsi="Arial" w:cs="Arial"/>
                <w:i/>
              </w:rPr>
              <w:t>Helicobacter</w:t>
            </w:r>
            <w:proofErr w:type="spellEnd"/>
            <w:r>
              <w:rPr>
                <w:rFonts w:ascii="Arial" w:eastAsia="Arial" w:hAnsi="Arial" w:cs="Arial"/>
                <w:i/>
              </w:rPr>
              <w:t xml:space="preserve"> </w:t>
            </w:r>
            <w:proofErr w:type="spellStart"/>
            <w:r>
              <w:rPr>
                <w:rFonts w:ascii="Arial" w:eastAsia="Arial" w:hAnsi="Arial" w:cs="Arial"/>
                <w:i/>
              </w:rPr>
              <w:t>pyilori</w:t>
            </w:r>
            <w:proofErr w:type="spellEnd"/>
            <w:r>
              <w:rPr>
                <w:rFonts w:ascii="Arial" w:eastAsia="Arial" w:hAnsi="Arial" w:cs="Arial"/>
              </w:rPr>
              <w:t xml:space="preserve"> em antro e corpo e metaplasia </w:t>
            </w:r>
            <w:proofErr w:type="spellStart"/>
            <w:r>
              <w:rPr>
                <w:rFonts w:ascii="Arial" w:eastAsia="Arial" w:hAnsi="Arial" w:cs="Arial"/>
              </w:rPr>
              <w:t>antral</w:t>
            </w:r>
            <w:proofErr w:type="spellEnd"/>
            <w:r>
              <w:rPr>
                <w:rFonts w:ascii="Arial" w:eastAsia="Arial" w:hAnsi="Arial" w:cs="Arial"/>
              </w:rPr>
              <w:t xml:space="preserve"> completa. Qual o tratamento adequado?</w:t>
            </w:r>
          </w:p>
          <w:p w14:paraId="3480A450" w14:textId="77777777" w:rsidR="00870C14" w:rsidRDefault="00006B53">
            <w:pPr>
              <w:numPr>
                <w:ilvl w:val="0"/>
                <w:numId w:val="76"/>
              </w:numPr>
              <w:spacing w:line="276" w:lineRule="auto"/>
              <w:jc w:val="both"/>
              <w:rPr>
                <w:rFonts w:ascii="Arial" w:eastAsia="Arial" w:hAnsi="Arial" w:cs="Arial"/>
                <w:b/>
                <w:color w:val="000000"/>
              </w:rPr>
            </w:pPr>
            <w:r>
              <w:rPr>
                <w:rFonts w:ascii="Arial" w:eastAsia="Arial" w:hAnsi="Arial" w:cs="Arial"/>
                <w:b/>
                <w:color w:val="000000"/>
              </w:rPr>
              <w:t xml:space="preserve">Inibidor da bomba de prótons, preferencialmente </w:t>
            </w:r>
            <w:proofErr w:type="spellStart"/>
            <w:r>
              <w:rPr>
                <w:rFonts w:ascii="Arial" w:eastAsia="Arial" w:hAnsi="Arial" w:cs="Arial"/>
                <w:b/>
                <w:color w:val="000000"/>
              </w:rPr>
              <w:t>rabeprazol</w:t>
            </w:r>
            <w:proofErr w:type="spellEnd"/>
            <w:r>
              <w:rPr>
                <w:rFonts w:ascii="Arial" w:eastAsia="Arial" w:hAnsi="Arial" w:cs="Arial"/>
                <w:b/>
                <w:color w:val="000000"/>
              </w:rPr>
              <w:t xml:space="preserve"> ou </w:t>
            </w:r>
            <w:proofErr w:type="spellStart"/>
            <w:r>
              <w:rPr>
                <w:rFonts w:ascii="Arial" w:eastAsia="Arial" w:hAnsi="Arial" w:cs="Arial"/>
                <w:b/>
                <w:color w:val="000000"/>
              </w:rPr>
              <w:t>esomeprazol</w:t>
            </w:r>
            <w:proofErr w:type="spellEnd"/>
            <w:r>
              <w:rPr>
                <w:rFonts w:ascii="Arial" w:eastAsia="Arial" w:hAnsi="Arial" w:cs="Arial"/>
                <w:b/>
                <w:color w:val="000000"/>
              </w:rPr>
              <w:t xml:space="preserve"> 2x dia, amoxicilina 1g 2 x dia e </w:t>
            </w:r>
            <w:proofErr w:type="spellStart"/>
            <w:r>
              <w:rPr>
                <w:rFonts w:ascii="Arial" w:eastAsia="Arial" w:hAnsi="Arial" w:cs="Arial"/>
                <w:b/>
                <w:color w:val="000000"/>
              </w:rPr>
              <w:t>clarit</w:t>
            </w:r>
            <w:r>
              <w:rPr>
                <w:rFonts w:ascii="Arial" w:eastAsia="Arial" w:hAnsi="Arial" w:cs="Arial"/>
                <w:b/>
                <w:color w:val="000000"/>
              </w:rPr>
              <w:t>romicina</w:t>
            </w:r>
            <w:proofErr w:type="spellEnd"/>
            <w:r>
              <w:rPr>
                <w:rFonts w:ascii="Arial" w:eastAsia="Arial" w:hAnsi="Arial" w:cs="Arial"/>
                <w:b/>
                <w:color w:val="000000"/>
              </w:rPr>
              <w:t xml:space="preserve"> 500mg 2 x dia por 14 dias. </w:t>
            </w:r>
          </w:p>
          <w:p w14:paraId="3480A451" w14:textId="77777777" w:rsidR="00870C14" w:rsidRDefault="00006B53">
            <w:pPr>
              <w:numPr>
                <w:ilvl w:val="0"/>
                <w:numId w:val="76"/>
              </w:numPr>
              <w:spacing w:line="276" w:lineRule="auto"/>
              <w:jc w:val="both"/>
              <w:rPr>
                <w:rFonts w:ascii="Arial" w:eastAsia="Arial" w:hAnsi="Arial" w:cs="Arial"/>
                <w:color w:val="000000"/>
              </w:rPr>
            </w:pPr>
            <w:r>
              <w:rPr>
                <w:rFonts w:ascii="Arial" w:eastAsia="Arial" w:hAnsi="Arial" w:cs="Arial"/>
                <w:color w:val="000000"/>
              </w:rPr>
              <w:t xml:space="preserve">Inibidor da bomba de prótons, preferencialmente omeprazol, 2x dia amoxicilina 1g 2x dia, </w:t>
            </w:r>
            <w:proofErr w:type="spellStart"/>
            <w:r>
              <w:rPr>
                <w:rFonts w:ascii="Arial" w:eastAsia="Arial" w:hAnsi="Arial" w:cs="Arial"/>
                <w:color w:val="000000"/>
              </w:rPr>
              <w:t>claritromicina</w:t>
            </w:r>
            <w:proofErr w:type="spellEnd"/>
            <w:r>
              <w:rPr>
                <w:rFonts w:ascii="Arial" w:eastAsia="Arial" w:hAnsi="Arial" w:cs="Arial"/>
                <w:color w:val="000000"/>
              </w:rPr>
              <w:t xml:space="preserve"> 500mg 2 x dia.</w:t>
            </w:r>
          </w:p>
          <w:p w14:paraId="3480A452" w14:textId="77777777" w:rsidR="00870C14" w:rsidRDefault="00006B53">
            <w:pPr>
              <w:numPr>
                <w:ilvl w:val="0"/>
                <w:numId w:val="76"/>
              </w:numPr>
              <w:spacing w:line="276" w:lineRule="auto"/>
              <w:jc w:val="both"/>
              <w:rPr>
                <w:rFonts w:ascii="Arial" w:eastAsia="Arial" w:hAnsi="Arial" w:cs="Arial"/>
                <w:color w:val="000000"/>
              </w:rPr>
            </w:pPr>
            <w:r>
              <w:rPr>
                <w:rFonts w:ascii="Arial" w:eastAsia="Arial" w:hAnsi="Arial" w:cs="Arial"/>
                <w:color w:val="000000"/>
              </w:rPr>
              <w:t xml:space="preserve">Inibidor da bomba de prótons, preferencialmente omeprazol, 2x dia amoxicilina 1g 2x dia, </w:t>
            </w:r>
            <w:proofErr w:type="spellStart"/>
            <w:r>
              <w:rPr>
                <w:rFonts w:ascii="Arial" w:eastAsia="Arial" w:hAnsi="Arial" w:cs="Arial"/>
                <w:color w:val="000000"/>
              </w:rPr>
              <w:t>claritromicina</w:t>
            </w:r>
            <w:proofErr w:type="spellEnd"/>
            <w:r>
              <w:rPr>
                <w:rFonts w:ascii="Arial" w:eastAsia="Arial" w:hAnsi="Arial" w:cs="Arial"/>
                <w:color w:val="000000"/>
              </w:rPr>
              <w:t xml:space="preserve"> 500mg 2 x dia e probióticos 2x di</w:t>
            </w:r>
            <w:r>
              <w:rPr>
                <w:rFonts w:ascii="Arial" w:eastAsia="Arial" w:hAnsi="Arial" w:cs="Arial"/>
                <w:color w:val="000000"/>
              </w:rPr>
              <w:t xml:space="preserve">a por 14 </w:t>
            </w:r>
            <w:proofErr w:type="gramStart"/>
            <w:r>
              <w:rPr>
                <w:rFonts w:ascii="Arial" w:eastAsia="Arial" w:hAnsi="Arial" w:cs="Arial"/>
                <w:color w:val="000000"/>
              </w:rPr>
              <w:t>dias .</w:t>
            </w:r>
            <w:proofErr w:type="gramEnd"/>
          </w:p>
          <w:p w14:paraId="3480A453" w14:textId="77777777" w:rsidR="00870C14" w:rsidRDefault="00006B53">
            <w:pPr>
              <w:numPr>
                <w:ilvl w:val="0"/>
                <w:numId w:val="76"/>
              </w:numPr>
              <w:spacing w:line="276" w:lineRule="auto"/>
              <w:jc w:val="both"/>
              <w:rPr>
                <w:rFonts w:ascii="Arial" w:eastAsia="Arial" w:hAnsi="Arial" w:cs="Arial"/>
                <w:color w:val="000000"/>
              </w:rPr>
            </w:pPr>
            <w:r>
              <w:rPr>
                <w:rFonts w:ascii="Arial" w:eastAsia="Arial" w:hAnsi="Arial" w:cs="Arial"/>
                <w:color w:val="000000"/>
              </w:rPr>
              <w:lastRenderedPageBreak/>
              <w:t xml:space="preserve">Se o paciente for alérgico a amoxicilina, utilizar inibidor da bomba de prótons 2x dia, </w:t>
            </w:r>
            <w:proofErr w:type="spellStart"/>
            <w:r>
              <w:rPr>
                <w:rFonts w:ascii="Arial" w:eastAsia="Arial" w:hAnsi="Arial" w:cs="Arial"/>
                <w:color w:val="000000"/>
              </w:rPr>
              <w:t>claritomicina</w:t>
            </w:r>
            <w:proofErr w:type="spellEnd"/>
            <w:r>
              <w:rPr>
                <w:rFonts w:ascii="Arial" w:eastAsia="Arial" w:hAnsi="Arial" w:cs="Arial"/>
                <w:color w:val="000000"/>
              </w:rPr>
              <w:t xml:space="preserve"> 500mg 2x dia e tetraciclina 500mg 4 x ao dia por 14 dias.</w:t>
            </w:r>
          </w:p>
          <w:p w14:paraId="3480A454" w14:textId="77777777" w:rsidR="00870C14" w:rsidRDefault="00006B53">
            <w:pPr>
              <w:numPr>
                <w:ilvl w:val="0"/>
                <w:numId w:val="76"/>
              </w:numPr>
              <w:spacing w:after="200" w:line="276" w:lineRule="auto"/>
              <w:jc w:val="both"/>
              <w:rPr>
                <w:rFonts w:ascii="Arial" w:eastAsia="Arial" w:hAnsi="Arial" w:cs="Arial"/>
                <w:color w:val="000000"/>
              </w:rPr>
            </w:pPr>
            <w:r>
              <w:rPr>
                <w:rFonts w:ascii="Arial" w:eastAsia="Arial" w:hAnsi="Arial" w:cs="Arial"/>
                <w:color w:val="000000"/>
              </w:rPr>
              <w:t xml:space="preserve">Para controle da erradicação do </w:t>
            </w:r>
            <w:proofErr w:type="spellStart"/>
            <w:r>
              <w:rPr>
                <w:rFonts w:ascii="Arial" w:eastAsia="Arial" w:hAnsi="Arial" w:cs="Arial"/>
                <w:i/>
                <w:color w:val="000000"/>
              </w:rPr>
              <w:t>Helicobacter</w:t>
            </w:r>
            <w:proofErr w:type="spellEnd"/>
            <w:r>
              <w:rPr>
                <w:rFonts w:ascii="Arial" w:eastAsia="Arial" w:hAnsi="Arial" w:cs="Arial"/>
                <w:i/>
                <w:color w:val="000000"/>
              </w:rPr>
              <w:t xml:space="preserve"> </w:t>
            </w:r>
            <w:proofErr w:type="spellStart"/>
            <w:r>
              <w:rPr>
                <w:rFonts w:ascii="Arial" w:eastAsia="Arial" w:hAnsi="Arial" w:cs="Arial"/>
                <w:i/>
                <w:color w:val="000000"/>
              </w:rPr>
              <w:t>pylori</w:t>
            </w:r>
            <w:proofErr w:type="spellEnd"/>
            <w:r>
              <w:rPr>
                <w:rFonts w:ascii="Arial" w:eastAsia="Arial" w:hAnsi="Arial" w:cs="Arial"/>
                <w:i/>
                <w:color w:val="000000"/>
              </w:rPr>
              <w:t>,</w:t>
            </w:r>
            <w:r>
              <w:rPr>
                <w:rFonts w:ascii="Arial" w:eastAsia="Arial" w:hAnsi="Arial" w:cs="Arial"/>
                <w:color w:val="000000"/>
              </w:rPr>
              <w:t xml:space="preserve"> é necessário realizar biópsia </w:t>
            </w:r>
            <w:proofErr w:type="gramStart"/>
            <w:r>
              <w:rPr>
                <w:rFonts w:ascii="Arial" w:eastAsia="Arial" w:hAnsi="Arial" w:cs="Arial"/>
                <w:color w:val="000000"/>
              </w:rPr>
              <w:t>de  1</w:t>
            </w:r>
            <w:proofErr w:type="gramEnd"/>
            <w:r>
              <w:rPr>
                <w:rFonts w:ascii="Arial" w:eastAsia="Arial" w:hAnsi="Arial" w:cs="Arial"/>
                <w:color w:val="000000"/>
              </w:rPr>
              <w:t xml:space="preserve"> fragmento do antro e outro do corpo para teste rápido da urease.</w:t>
            </w:r>
          </w:p>
          <w:p w14:paraId="3480A455" w14:textId="77777777" w:rsidR="00870C14" w:rsidRDefault="00870C14">
            <w:pPr>
              <w:ind w:left="720"/>
              <w:jc w:val="both"/>
              <w:rPr>
                <w:rFonts w:ascii="Arial" w:eastAsia="Arial" w:hAnsi="Arial" w:cs="Arial"/>
              </w:rPr>
            </w:pPr>
          </w:p>
        </w:tc>
      </w:tr>
      <w:tr w:rsidR="00870C14" w14:paraId="3480A459" w14:textId="77777777">
        <w:trPr>
          <w:trHeight w:val="284"/>
        </w:trPr>
        <w:tc>
          <w:tcPr>
            <w:tcW w:w="8504" w:type="dxa"/>
            <w:tcBorders>
              <w:top w:val="nil"/>
              <w:left w:val="nil"/>
              <w:bottom w:val="single" w:sz="4" w:space="0" w:color="000000"/>
              <w:right w:val="nil"/>
            </w:tcBorders>
            <w:vAlign w:val="center"/>
          </w:tcPr>
          <w:p w14:paraId="3480A457" w14:textId="77777777" w:rsidR="00870C14" w:rsidRDefault="00870C14">
            <w:pPr>
              <w:jc w:val="both"/>
              <w:rPr>
                <w:rFonts w:ascii="Arial" w:eastAsia="Arial" w:hAnsi="Arial" w:cs="Arial"/>
              </w:rPr>
            </w:pPr>
          </w:p>
          <w:p w14:paraId="3480A458"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A45B"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A45A" w14:textId="77777777" w:rsidR="00870C14" w:rsidRDefault="00006B53">
            <w:pPr>
              <w:jc w:val="both"/>
              <w:rPr>
                <w:rFonts w:ascii="Arial" w:eastAsia="Arial" w:hAnsi="Arial" w:cs="Arial"/>
                <w:b/>
              </w:rPr>
            </w:pPr>
            <w:r>
              <w:rPr>
                <w:rFonts w:ascii="Arial" w:eastAsia="Arial" w:hAnsi="Arial" w:cs="Arial"/>
                <w:b/>
              </w:rPr>
              <w:t>A</w:t>
            </w:r>
          </w:p>
        </w:tc>
      </w:tr>
      <w:tr w:rsidR="00870C14" w14:paraId="3480A45D" w14:textId="77777777">
        <w:trPr>
          <w:trHeight w:val="284"/>
        </w:trPr>
        <w:tc>
          <w:tcPr>
            <w:tcW w:w="8504" w:type="dxa"/>
            <w:tcBorders>
              <w:top w:val="single" w:sz="4" w:space="0" w:color="000000"/>
              <w:left w:val="nil"/>
              <w:bottom w:val="nil"/>
              <w:right w:val="nil"/>
            </w:tcBorders>
            <w:vAlign w:val="center"/>
          </w:tcPr>
          <w:p w14:paraId="3480A45C" w14:textId="77777777" w:rsidR="00870C14" w:rsidRDefault="00870C14">
            <w:pPr>
              <w:jc w:val="both"/>
              <w:rPr>
                <w:rFonts w:ascii="Arial" w:eastAsia="Arial" w:hAnsi="Arial" w:cs="Arial"/>
              </w:rPr>
            </w:pPr>
          </w:p>
        </w:tc>
      </w:tr>
      <w:tr w:rsidR="00870C14" w14:paraId="3480A45F" w14:textId="77777777">
        <w:trPr>
          <w:trHeight w:val="284"/>
        </w:trPr>
        <w:tc>
          <w:tcPr>
            <w:tcW w:w="8504" w:type="dxa"/>
            <w:tcBorders>
              <w:top w:val="nil"/>
              <w:left w:val="nil"/>
              <w:bottom w:val="single" w:sz="4" w:space="0" w:color="000000"/>
              <w:right w:val="nil"/>
            </w:tcBorders>
            <w:vAlign w:val="center"/>
          </w:tcPr>
          <w:p w14:paraId="3480A45E"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A464"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A460" w14:textId="77777777" w:rsidR="00870C14" w:rsidRDefault="00006B53">
            <w:pPr>
              <w:spacing w:line="276" w:lineRule="auto"/>
              <w:ind w:left="720"/>
              <w:jc w:val="both"/>
              <w:rPr>
                <w:rFonts w:ascii="Arial" w:eastAsia="Arial" w:hAnsi="Arial" w:cs="Arial"/>
                <w:color w:val="000000"/>
              </w:rPr>
            </w:pPr>
            <w:r>
              <w:rPr>
                <w:rFonts w:ascii="Arial" w:eastAsia="Arial" w:hAnsi="Arial" w:cs="Arial"/>
                <w:color w:val="000000"/>
              </w:rPr>
              <w:t xml:space="preserve">Segundo o IV consenso brasileiro de </w:t>
            </w:r>
            <w:proofErr w:type="spellStart"/>
            <w:r>
              <w:rPr>
                <w:rFonts w:ascii="Arial" w:eastAsia="Arial" w:hAnsi="Arial" w:cs="Arial"/>
                <w:i/>
                <w:color w:val="000000"/>
              </w:rPr>
              <w:t>Helicobacter</w:t>
            </w:r>
            <w:proofErr w:type="spellEnd"/>
            <w:r>
              <w:rPr>
                <w:rFonts w:ascii="Arial" w:eastAsia="Arial" w:hAnsi="Arial" w:cs="Arial"/>
                <w:i/>
                <w:color w:val="000000"/>
              </w:rPr>
              <w:t xml:space="preserve"> </w:t>
            </w:r>
            <w:proofErr w:type="spellStart"/>
            <w:r>
              <w:rPr>
                <w:rFonts w:ascii="Arial" w:eastAsia="Arial" w:hAnsi="Arial" w:cs="Arial"/>
                <w:i/>
                <w:color w:val="000000"/>
              </w:rPr>
              <w:t>pylori</w:t>
            </w:r>
            <w:proofErr w:type="spellEnd"/>
            <w:r>
              <w:rPr>
                <w:rFonts w:ascii="Arial" w:eastAsia="Arial" w:hAnsi="Arial" w:cs="Arial"/>
                <w:i/>
                <w:color w:val="000000"/>
              </w:rPr>
              <w:t xml:space="preserve"> (</w:t>
            </w:r>
            <w:proofErr w:type="spellStart"/>
            <w:r>
              <w:rPr>
                <w:rFonts w:ascii="Arial" w:eastAsia="Arial" w:hAnsi="Arial" w:cs="Arial"/>
                <w:i/>
                <w:color w:val="000000"/>
              </w:rPr>
              <w:t>Hp</w:t>
            </w:r>
            <w:proofErr w:type="spellEnd"/>
            <w:r>
              <w:rPr>
                <w:rFonts w:ascii="Arial" w:eastAsia="Arial" w:hAnsi="Arial" w:cs="Arial"/>
                <w:i/>
                <w:color w:val="000000"/>
              </w:rPr>
              <w:t>)</w:t>
            </w:r>
            <w:r>
              <w:rPr>
                <w:rFonts w:ascii="Arial" w:eastAsia="Arial" w:hAnsi="Arial" w:cs="Arial"/>
                <w:color w:val="000000"/>
              </w:rPr>
              <w:t xml:space="preserve">, a primeira escolha para tratamento de erradicação do H </w:t>
            </w:r>
            <w:proofErr w:type="spellStart"/>
            <w:r>
              <w:rPr>
                <w:rFonts w:ascii="Arial" w:eastAsia="Arial" w:hAnsi="Arial" w:cs="Arial"/>
                <w:color w:val="000000"/>
              </w:rPr>
              <w:t>pylori</w:t>
            </w:r>
            <w:proofErr w:type="spellEnd"/>
            <w:r>
              <w:rPr>
                <w:rFonts w:ascii="Arial" w:eastAsia="Arial" w:hAnsi="Arial" w:cs="Arial"/>
                <w:color w:val="000000"/>
              </w:rPr>
              <w:t xml:space="preserve"> é inibidor da bomba de prótons (IBP), preferencialmente </w:t>
            </w:r>
            <w:proofErr w:type="spellStart"/>
            <w:r>
              <w:rPr>
                <w:rFonts w:ascii="Arial" w:eastAsia="Arial" w:hAnsi="Arial" w:cs="Arial"/>
                <w:color w:val="000000"/>
              </w:rPr>
              <w:t>esomeprazol</w:t>
            </w:r>
            <w:proofErr w:type="spellEnd"/>
            <w:r>
              <w:rPr>
                <w:rFonts w:ascii="Arial" w:eastAsia="Arial" w:hAnsi="Arial" w:cs="Arial"/>
                <w:color w:val="000000"/>
              </w:rPr>
              <w:t xml:space="preserve"> ou </w:t>
            </w:r>
            <w:proofErr w:type="spellStart"/>
            <w:r>
              <w:rPr>
                <w:rFonts w:ascii="Arial" w:eastAsia="Arial" w:hAnsi="Arial" w:cs="Arial"/>
                <w:color w:val="000000"/>
              </w:rPr>
              <w:t>rabeprazol</w:t>
            </w:r>
            <w:proofErr w:type="spellEnd"/>
            <w:r>
              <w:rPr>
                <w:rFonts w:ascii="Arial" w:eastAsia="Arial" w:hAnsi="Arial" w:cs="Arial"/>
                <w:color w:val="000000"/>
              </w:rPr>
              <w:t xml:space="preserve"> 2 x dia, amoxicilina 1g 2 x dia e </w:t>
            </w:r>
            <w:proofErr w:type="spellStart"/>
            <w:r>
              <w:rPr>
                <w:rFonts w:ascii="Arial" w:eastAsia="Arial" w:hAnsi="Arial" w:cs="Arial"/>
                <w:color w:val="000000"/>
              </w:rPr>
              <w:t>claritromicina</w:t>
            </w:r>
            <w:proofErr w:type="spellEnd"/>
            <w:r>
              <w:rPr>
                <w:rFonts w:ascii="Arial" w:eastAsia="Arial" w:hAnsi="Arial" w:cs="Arial"/>
                <w:color w:val="000000"/>
              </w:rPr>
              <w:t xml:space="preserve"> 5</w:t>
            </w:r>
            <w:r>
              <w:rPr>
                <w:rFonts w:ascii="Arial" w:eastAsia="Arial" w:hAnsi="Arial" w:cs="Arial"/>
                <w:color w:val="000000"/>
              </w:rPr>
              <w:t xml:space="preserve">00mg 2 x dia por 14 dias. </w:t>
            </w:r>
          </w:p>
          <w:p w14:paraId="3480A461" w14:textId="77777777" w:rsidR="00870C14" w:rsidRDefault="00006B53">
            <w:pPr>
              <w:spacing w:line="276" w:lineRule="auto"/>
              <w:ind w:left="720"/>
              <w:jc w:val="both"/>
              <w:rPr>
                <w:rFonts w:ascii="Arial" w:eastAsia="Arial" w:hAnsi="Arial" w:cs="Arial"/>
                <w:color w:val="000000"/>
              </w:rPr>
            </w:pPr>
            <w:r>
              <w:rPr>
                <w:rFonts w:ascii="Arial" w:eastAsia="Arial" w:hAnsi="Arial" w:cs="Arial"/>
                <w:color w:val="000000"/>
              </w:rPr>
              <w:t xml:space="preserve">Nos alérgicos a penicilina, utilizar: IBP 2x dia, </w:t>
            </w:r>
            <w:proofErr w:type="spellStart"/>
            <w:r>
              <w:rPr>
                <w:rFonts w:ascii="Arial" w:eastAsia="Arial" w:hAnsi="Arial" w:cs="Arial"/>
                <w:color w:val="000000"/>
              </w:rPr>
              <w:t>claritomicina</w:t>
            </w:r>
            <w:proofErr w:type="spellEnd"/>
            <w:r>
              <w:rPr>
                <w:rFonts w:ascii="Arial" w:eastAsia="Arial" w:hAnsi="Arial" w:cs="Arial"/>
                <w:color w:val="000000"/>
              </w:rPr>
              <w:t xml:space="preserve"> 500mg 2x dia e </w:t>
            </w:r>
            <w:proofErr w:type="spellStart"/>
            <w:r>
              <w:rPr>
                <w:rFonts w:ascii="Arial" w:eastAsia="Arial" w:hAnsi="Arial" w:cs="Arial"/>
                <w:color w:val="000000"/>
              </w:rPr>
              <w:t>levofloxacino</w:t>
            </w:r>
            <w:proofErr w:type="spellEnd"/>
            <w:r>
              <w:rPr>
                <w:rFonts w:ascii="Arial" w:eastAsia="Arial" w:hAnsi="Arial" w:cs="Arial"/>
                <w:color w:val="000000"/>
              </w:rPr>
              <w:t xml:space="preserve"> 500mg 1 x ao dia por 14 dias.</w:t>
            </w:r>
          </w:p>
          <w:p w14:paraId="3480A462" w14:textId="77777777" w:rsidR="00870C14" w:rsidRDefault="00006B53">
            <w:pPr>
              <w:spacing w:line="276" w:lineRule="auto"/>
              <w:ind w:left="720"/>
              <w:jc w:val="both"/>
              <w:rPr>
                <w:rFonts w:ascii="Arial" w:eastAsia="Arial" w:hAnsi="Arial" w:cs="Arial"/>
                <w:color w:val="000000"/>
              </w:rPr>
            </w:pPr>
            <w:r>
              <w:rPr>
                <w:rFonts w:ascii="Arial" w:eastAsia="Arial" w:hAnsi="Arial" w:cs="Arial"/>
                <w:color w:val="000000"/>
              </w:rPr>
              <w:t xml:space="preserve">Não há evidências suficientes para associar o uso de probióticos até o momento. </w:t>
            </w:r>
          </w:p>
          <w:p w14:paraId="3480A463" w14:textId="77777777" w:rsidR="00870C14" w:rsidRDefault="00006B53">
            <w:pPr>
              <w:spacing w:after="200" w:line="276" w:lineRule="auto"/>
              <w:ind w:left="720"/>
              <w:jc w:val="both"/>
              <w:rPr>
                <w:rFonts w:ascii="Arial" w:eastAsia="Arial" w:hAnsi="Arial" w:cs="Arial"/>
                <w:color w:val="000000"/>
              </w:rPr>
            </w:pPr>
            <w:r>
              <w:rPr>
                <w:rFonts w:ascii="Arial" w:eastAsia="Arial" w:hAnsi="Arial" w:cs="Arial"/>
                <w:color w:val="000000"/>
              </w:rPr>
              <w:t>Teste rápido de urease nã</w:t>
            </w:r>
            <w:r>
              <w:rPr>
                <w:rFonts w:ascii="Arial" w:eastAsia="Arial" w:hAnsi="Arial" w:cs="Arial"/>
                <w:color w:val="000000"/>
              </w:rPr>
              <w:t xml:space="preserve">o é indicado para controle de erradicação do </w:t>
            </w:r>
            <w:proofErr w:type="spellStart"/>
            <w:r>
              <w:rPr>
                <w:rFonts w:ascii="Arial" w:eastAsia="Arial" w:hAnsi="Arial" w:cs="Arial"/>
                <w:color w:val="000000"/>
              </w:rPr>
              <w:t>Hp</w:t>
            </w:r>
            <w:proofErr w:type="spellEnd"/>
            <w:r>
              <w:rPr>
                <w:rFonts w:ascii="Arial" w:eastAsia="Arial" w:hAnsi="Arial" w:cs="Arial"/>
                <w:color w:val="000000"/>
              </w:rPr>
              <w:t>. É necessário o teste respiratório com ureia marcada ou a análise histológica da mucosa gástrica</w:t>
            </w:r>
          </w:p>
        </w:tc>
      </w:tr>
      <w:tr w:rsidR="00870C14" w14:paraId="3480A466" w14:textId="77777777">
        <w:trPr>
          <w:trHeight w:val="284"/>
        </w:trPr>
        <w:tc>
          <w:tcPr>
            <w:tcW w:w="8504" w:type="dxa"/>
            <w:tcBorders>
              <w:top w:val="single" w:sz="4" w:space="0" w:color="000000"/>
              <w:left w:val="nil"/>
              <w:bottom w:val="nil"/>
              <w:right w:val="nil"/>
            </w:tcBorders>
            <w:vAlign w:val="center"/>
          </w:tcPr>
          <w:p w14:paraId="3480A465" w14:textId="77777777" w:rsidR="00870C14" w:rsidRDefault="00870C14">
            <w:pPr>
              <w:jc w:val="both"/>
              <w:rPr>
                <w:rFonts w:ascii="Arial" w:eastAsia="Arial" w:hAnsi="Arial" w:cs="Arial"/>
              </w:rPr>
            </w:pPr>
          </w:p>
        </w:tc>
      </w:tr>
      <w:tr w:rsidR="00870C14" w14:paraId="3480A468" w14:textId="77777777">
        <w:trPr>
          <w:trHeight w:val="284"/>
        </w:trPr>
        <w:tc>
          <w:tcPr>
            <w:tcW w:w="8504" w:type="dxa"/>
            <w:tcBorders>
              <w:top w:val="nil"/>
              <w:left w:val="nil"/>
              <w:bottom w:val="single" w:sz="4" w:space="0" w:color="000000"/>
              <w:right w:val="nil"/>
            </w:tcBorders>
            <w:vAlign w:val="center"/>
          </w:tcPr>
          <w:p w14:paraId="3480A467" w14:textId="77777777" w:rsidR="00870C14" w:rsidRDefault="00006B53">
            <w:pPr>
              <w:jc w:val="both"/>
              <w:rPr>
                <w:rFonts w:ascii="Arial" w:eastAsia="Arial" w:hAnsi="Arial" w:cs="Arial"/>
              </w:rPr>
            </w:pPr>
            <w:r>
              <w:rPr>
                <w:rFonts w:ascii="Arial" w:eastAsia="Arial" w:hAnsi="Arial" w:cs="Arial"/>
              </w:rPr>
              <w:t>REFERÊNCIAS BIBLIOGRÁFICAS</w:t>
            </w:r>
          </w:p>
        </w:tc>
      </w:tr>
      <w:tr w:rsidR="00870C14" w14:paraId="3480A46A"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A469" w14:textId="77777777" w:rsidR="00870C14" w:rsidRDefault="00006B53">
            <w:pPr>
              <w:jc w:val="both"/>
              <w:rPr>
                <w:rFonts w:ascii="Arial" w:eastAsia="Arial" w:hAnsi="Arial" w:cs="Arial"/>
              </w:rPr>
            </w:pPr>
            <w:r>
              <w:rPr>
                <w:rFonts w:ascii="Arial" w:eastAsia="Arial" w:hAnsi="Arial" w:cs="Arial"/>
              </w:rPr>
              <w:t xml:space="preserve">Coelho LGV, Marino JR, Genta R et al. </w:t>
            </w:r>
            <w:proofErr w:type="spellStart"/>
            <w:r>
              <w:rPr>
                <w:rFonts w:ascii="Arial" w:eastAsia="Arial" w:hAnsi="Arial" w:cs="Arial"/>
              </w:rPr>
              <w:t>IVth</w:t>
            </w:r>
            <w:proofErr w:type="spellEnd"/>
            <w:r>
              <w:rPr>
                <w:rFonts w:ascii="Arial" w:eastAsia="Arial" w:hAnsi="Arial" w:cs="Arial"/>
              </w:rPr>
              <w:t xml:space="preserve"> Brasilian Consensus </w:t>
            </w:r>
            <w:proofErr w:type="spellStart"/>
            <w:r>
              <w:rPr>
                <w:rFonts w:ascii="Arial" w:eastAsia="Arial" w:hAnsi="Arial" w:cs="Arial"/>
              </w:rPr>
              <w:t>Conference</w:t>
            </w:r>
            <w:proofErr w:type="spellEnd"/>
            <w:r>
              <w:rPr>
                <w:rFonts w:ascii="Arial" w:eastAsia="Arial" w:hAnsi="Arial" w:cs="Arial"/>
              </w:rPr>
              <w:t xml:space="preserve"> </w:t>
            </w:r>
            <w:proofErr w:type="spellStart"/>
            <w:r>
              <w:rPr>
                <w:rFonts w:ascii="Arial" w:eastAsia="Arial" w:hAnsi="Arial" w:cs="Arial"/>
              </w:rPr>
              <w:t>on</w:t>
            </w:r>
            <w:proofErr w:type="spellEnd"/>
            <w:r>
              <w:rPr>
                <w:rFonts w:ascii="Arial" w:eastAsia="Arial" w:hAnsi="Arial" w:cs="Arial"/>
              </w:rPr>
              <w:t xml:space="preserve"> </w:t>
            </w:r>
            <w:proofErr w:type="spellStart"/>
            <w:r>
              <w:rPr>
                <w:rFonts w:ascii="Arial" w:eastAsia="Arial" w:hAnsi="Arial" w:cs="Arial"/>
                <w:i/>
              </w:rPr>
              <w:t>Helicobacter</w:t>
            </w:r>
            <w:proofErr w:type="spellEnd"/>
            <w:r>
              <w:rPr>
                <w:rFonts w:ascii="Arial" w:eastAsia="Arial" w:hAnsi="Arial" w:cs="Arial"/>
              </w:rPr>
              <w:t xml:space="preserve"> </w:t>
            </w:r>
            <w:proofErr w:type="spellStart"/>
            <w:r>
              <w:rPr>
                <w:rFonts w:ascii="Arial" w:eastAsia="Arial" w:hAnsi="Arial" w:cs="Arial"/>
                <w:i/>
              </w:rPr>
              <w:t>Pylori</w:t>
            </w:r>
            <w:proofErr w:type="spellEnd"/>
            <w:r>
              <w:rPr>
                <w:rFonts w:ascii="Arial" w:eastAsia="Arial" w:hAnsi="Arial" w:cs="Arial"/>
              </w:rPr>
              <w:t xml:space="preserve"> </w:t>
            </w:r>
            <w:proofErr w:type="spellStart"/>
            <w:r>
              <w:rPr>
                <w:rFonts w:ascii="Arial" w:eastAsia="Arial" w:hAnsi="Arial" w:cs="Arial"/>
              </w:rPr>
              <w:t>infection</w:t>
            </w:r>
            <w:proofErr w:type="spellEnd"/>
            <w:r>
              <w:rPr>
                <w:rFonts w:ascii="Arial" w:eastAsia="Arial" w:hAnsi="Arial" w:cs="Arial"/>
              </w:rPr>
              <w:t xml:space="preserve">. </w:t>
            </w:r>
            <w:proofErr w:type="spellStart"/>
            <w:r>
              <w:rPr>
                <w:rFonts w:ascii="Arial" w:eastAsia="Arial" w:hAnsi="Arial" w:cs="Arial"/>
              </w:rPr>
              <w:t>Arq</w:t>
            </w:r>
            <w:proofErr w:type="spellEnd"/>
            <w:r>
              <w:rPr>
                <w:rFonts w:ascii="Arial" w:eastAsia="Arial" w:hAnsi="Arial" w:cs="Arial"/>
              </w:rPr>
              <w:t xml:space="preserve"> </w:t>
            </w:r>
            <w:proofErr w:type="spellStart"/>
            <w:r>
              <w:rPr>
                <w:rFonts w:ascii="Arial" w:eastAsia="Arial" w:hAnsi="Arial" w:cs="Arial"/>
              </w:rPr>
              <w:t>Gastroenterol</w:t>
            </w:r>
            <w:proofErr w:type="spellEnd"/>
            <w:r>
              <w:rPr>
                <w:rFonts w:ascii="Arial" w:eastAsia="Arial" w:hAnsi="Arial" w:cs="Arial"/>
              </w:rPr>
              <w:t xml:space="preserve">, 2018; 55(2): 97-121. </w:t>
            </w:r>
            <w:r>
              <w:t>dx.doi.org/10.1590/S0004-2803.201800000-20</w:t>
            </w:r>
          </w:p>
        </w:tc>
      </w:tr>
    </w:tbl>
    <w:p w14:paraId="3480A46B" w14:textId="77777777" w:rsidR="00870C14" w:rsidRDefault="00870C14">
      <w:pPr>
        <w:jc w:val="both"/>
        <w:rPr>
          <w:rFonts w:ascii="Arial" w:eastAsia="Arial" w:hAnsi="Arial" w:cs="Arial"/>
          <w:sz w:val="20"/>
          <w:szCs w:val="20"/>
        </w:rPr>
      </w:pPr>
    </w:p>
    <w:p w14:paraId="3480A46C" w14:textId="77777777" w:rsidR="00870C14" w:rsidRDefault="00870C14">
      <w:pPr>
        <w:jc w:val="both"/>
        <w:rPr>
          <w:rFonts w:ascii="Arial" w:eastAsia="Arial" w:hAnsi="Arial" w:cs="Arial"/>
          <w:sz w:val="20"/>
          <w:szCs w:val="20"/>
        </w:rPr>
      </w:pPr>
    </w:p>
    <w:p w14:paraId="3480A46D" w14:textId="77777777" w:rsidR="00870C14" w:rsidRDefault="00006B53">
      <w:pPr>
        <w:jc w:val="both"/>
        <w:rPr>
          <w:rFonts w:ascii="Arial" w:eastAsia="Arial" w:hAnsi="Arial" w:cs="Arial"/>
          <w:b/>
          <w:sz w:val="20"/>
          <w:szCs w:val="20"/>
        </w:rPr>
      </w:pPr>
      <w:r>
        <w:rPr>
          <w:rFonts w:ascii="Arial" w:eastAsia="Arial" w:hAnsi="Arial" w:cs="Arial"/>
          <w:sz w:val="20"/>
          <w:szCs w:val="20"/>
        </w:rPr>
        <w:tab/>
      </w:r>
    </w:p>
    <w:p w14:paraId="3480A46E"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46F"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470" w14:textId="77777777" w:rsidR="00870C14" w:rsidRDefault="00870C14">
      <w:pPr>
        <w:rPr>
          <w:rFonts w:ascii="Arial" w:eastAsia="Arial" w:hAnsi="Arial" w:cs="Arial"/>
          <w:b/>
          <w:sz w:val="20"/>
          <w:szCs w:val="20"/>
        </w:rPr>
      </w:pPr>
    </w:p>
    <w:p w14:paraId="3480A471"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tbl>
      <w:tblPr>
        <w:tblStyle w:val="affff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A473" w14:textId="77777777">
        <w:trPr>
          <w:trHeight w:val="284"/>
        </w:trPr>
        <w:tc>
          <w:tcPr>
            <w:tcW w:w="8504" w:type="dxa"/>
            <w:tcBorders>
              <w:top w:val="nil"/>
              <w:left w:val="nil"/>
              <w:bottom w:val="single" w:sz="4" w:space="0" w:color="000000"/>
              <w:right w:val="nil"/>
            </w:tcBorders>
          </w:tcPr>
          <w:p w14:paraId="3480A472" w14:textId="77777777" w:rsidR="00870C14" w:rsidRDefault="00870C14">
            <w:pPr>
              <w:jc w:val="both"/>
              <w:rPr>
                <w:rFonts w:ascii="Arial" w:eastAsia="Arial" w:hAnsi="Arial" w:cs="Arial"/>
                <w:b/>
              </w:rPr>
            </w:pPr>
          </w:p>
        </w:tc>
      </w:tr>
      <w:tr w:rsidR="00870C14" w14:paraId="3480A475"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A474" w14:textId="77777777" w:rsidR="00870C14" w:rsidRDefault="00006B53">
            <w:pPr>
              <w:jc w:val="both"/>
              <w:rPr>
                <w:rFonts w:ascii="Arial" w:eastAsia="Arial" w:hAnsi="Arial" w:cs="Arial"/>
              </w:rPr>
            </w:pPr>
            <w:r>
              <w:rPr>
                <w:rFonts w:ascii="Arial" w:eastAsia="Arial" w:hAnsi="Arial" w:cs="Arial"/>
              </w:rPr>
              <w:t>Universidade da Região de Joinville</w:t>
            </w:r>
          </w:p>
        </w:tc>
      </w:tr>
      <w:tr w:rsidR="00870C14" w14:paraId="3480A477" w14:textId="77777777">
        <w:trPr>
          <w:trHeight w:val="284"/>
        </w:trPr>
        <w:tc>
          <w:tcPr>
            <w:tcW w:w="8504" w:type="dxa"/>
            <w:tcBorders>
              <w:top w:val="nil"/>
              <w:left w:val="nil"/>
              <w:bottom w:val="single" w:sz="4" w:space="0" w:color="000000"/>
              <w:right w:val="nil"/>
            </w:tcBorders>
            <w:vAlign w:val="center"/>
          </w:tcPr>
          <w:p w14:paraId="3480A476" w14:textId="77777777" w:rsidR="00870C14" w:rsidRDefault="00870C14">
            <w:pPr>
              <w:jc w:val="both"/>
              <w:rPr>
                <w:rFonts w:ascii="Arial" w:eastAsia="Arial" w:hAnsi="Arial" w:cs="Arial"/>
              </w:rPr>
            </w:pPr>
          </w:p>
        </w:tc>
      </w:tr>
      <w:tr w:rsidR="00870C14" w14:paraId="3480A479"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A478" w14:textId="77777777" w:rsidR="00870C14" w:rsidRDefault="00006B53">
            <w:pPr>
              <w:jc w:val="both"/>
              <w:rPr>
                <w:rFonts w:ascii="Arial" w:eastAsia="Arial" w:hAnsi="Arial" w:cs="Arial"/>
              </w:rPr>
            </w:pPr>
            <w:r>
              <w:rPr>
                <w:rFonts w:ascii="Arial" w:eastAsia="Arial" w:hAnsi="Arial" w:cs="Arial"/>
              </w:rPr>
              <w:t>Área: Gastroenterologia clínica   Autora: Rose Terezinha Marcelino</w:t>
            </w:r>
          </w:p>
        </w:tc>
      </w:tr>
      <w:tr w:rsidR="00870C14" w14:paraId="3480A47B" w14:textId="77777777">
        <w:trPr>
          <w:trHeight w:val="284"/>
        </w:trPr>
        <w:tc>
          <w:tcPr>
            <w:tcW w:w="8504" w:type="dxa"/>
            <w:tcBorders>
              <w:top w:val="single" w:sz="4" w:space="0" w:color="000000"/>
              <w:left w:val="nil"/>
              <w:bottom w:val="nil"/>
              <w:right w:val="nil"/>
            </w:tcBorders>
            <w:vAlign w:val="center"/>
          </w:tcPr>
          <w:p w14:paraId="3480A47A" w14:textId="77777777" w:rsidR="00870C14" w:rsidRDefault="00870C14">
            <w:pPr>
              <w:jc w:val="both"/>
              <w:rPr>
                <w:rFonts w:ascii="Arial" w:eastAsia="Arial" w:hAnsi="Arial" w:cs="Arial"/>
              </w:rPr>
            </w:pPr>
          </w:p>
        </w:tc>
      </w:tr>
      <w:tr w:rsidR="00870C14" w14:paraId="3480A47D" w14:textId="77777777">
        <w:trPr>
          <w:trHeight w:val="284"/>
        </w:trPr>
        <w:tc>
          <w:tcPr>
            <w:tcW w:w="8504" w:type="dxa"/>
            <w:tcBorders>
              <w:top w:val="nil"/>
              <w:left w:val="nil"/>
              <w:bottom w:val="single" w:sz="4" w:space="0" w:color="000000"/>
              <w:right w:val="nil"/>
            </w:tcBorders>
            <w:vAlign w:val="center"/>
          </w:tcPr>
          <w:p w14:paraId="3480A47C" w14:textId="77777777" w:rsidR="00870C14" w:rsidRDefault="00006B53">
            <w:pPr>
              <w:jc w:val="both"/>
              <w:rPr>
                <w:rFonts w:ascii="Arial" w:eastAsia="Arial" w:hAnsi="Arial" w:cs="Arial"/>
              </w:rPr>
            </w:pPr>
            <w:r>
              <w:rPr>
                <w:rFonts w:ascii="Arial" w:eastAsia="Arial" w:hAnsi="Arial" w:cs="Arial"/>
                <w:color w:val="000000"/>
              </w:rPr>
              <w:t>ENUNCIADO E ALTERNATIVAS:</w:t>
            </w:r>
          </w:p>
        </w:tc>
      </w:tr>
      <w:tr w:rsidR="00870C14" w14:paraId="3480A484" w14:textId="77777777">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3480A47E" w14:textId="77777777" w:rsidR="00870C14" w:rsidRDefault="00006B53">
            <w:pPr>
              <w:jc w:val="both"/>
              <w:rPr>
                <w:rFonts w:ascii="Arial" w:eastAsia="Arial" w:hAnsi="Arial" w:cs="Arial"/>
              </w:rPr>
            </w:pPr>
            <w:r>
              <w:rPr>
                <w:rFonts w:ascii="Arial" w:eastAsia="Arial" w:hAnsi="Arial" w:cs="Arial"/>
              </w:rPr>
              <w:lastRenderedPageBreak/>
              <w:t xml:space="preserve">Mulher, 22 anos, com queixa de diarreia, de início há 4 dias, evacuando 3-4 vezes ao dia, fezes líquidas, sem sangue ou muco, vômitos nos dois primeiros dias do quadro, sem febre, </w:t>
            </w:r>
            <w:proofErr w:type="gramStart"/>
            <w:r>
              <w:rPr>
                <w:rFonts w:ascii="Arial" w:eastAsia="Arial" w:hAnsi="Arial" w:cs="Arial"/>
              </w:rPr>
              <w:t>com  diurese</w:t>
            </w:r>
            <w:proofErr w:type="gramEnd"/>
            <w:r>
              <w:rPr>
                <w:rFonts w:ascii="Arial" w:eastAsia="Arial" w:hAnsi="Arial" w:cs="Arial"/>
              </w:rPr>
              <w:t xml:space="preserve"> preservada.  Chegou na unidade de saúde com olhos fundos e boca</w:t>
            </w:r>
            <w:r>
              <w:rPr>
                <w:rFonts w:ascii="Arial" w:eastAsia="Arial" w:hAnsi="Arial" w:cs="Arial"/>
              </w:rPr>
              <w:t xml:space="preserve"> levemente seca. Sobre o manejo clínico de diarreia aguda do Ministério da Saúde, a conduta será:</w:t>
            </w:r>
          </w:p>
          <w:p w14:paraId="3480A47F" w14:textId="77777777" w:rsidR="00870C14" w:rsidRDefault="00006B53">
            <w:pPr>
              <w:numPr>
                <w:ilvl w:val="0"/>
                <w:numId w:val="24"/>
              </w:numPr>
              <w:spacing w:line="276" w:lineRule="auto"/>
              <w:jc w:val="both"/>
              <w:rPr>
                <w:rFonts w:ascii="Arial" w:eastAsia="Arial" w:hAnsi="Arial" w:cs="Arial"/>
                <w:b/>
                <w:color w:val="000000"/>
              </w:rPr>
            </w:pPr>
            <w:r>
              <w:rPr>
                <w:rFonts w:ascii="Calibri" w:eastAsia="Calibri" w:hAnsi="Calibri" w:cs="Calibri"/>
                <w:b/>
                <w:color w:val="000000"/>
                <w:sz w:val="22"/>
                <w:szCs w:val="22"/>
              </w:rPr>
              <w:t>ofertar soro de reidratação oral, na média de 75 ml/kg, num período de 4-6 horas. Se o paciente apresentar vômitos persistentes durante a reidratação, adminis</w:t>
            </w:r>
            <w:r>
              <w:rPr>
                <w:rFonts w:ascii="Calibri" w:eastAsia="Calibri" w:hAnsi="Calibri" w:cs="Calibri"/>
                <w:b/>
                <w:color w:val="000000"/>
                <w:sz w:val="22"/>
                <w:szCs w:val="22"/>
              </w:rPr>
              <w:t xml:space="preserve">trar </w:t>
            </w:r>
            <w:proofErr w:type="spellStart"/>
            <w:r>
              <w:rPr>
                <w:rFonts w:ascii="Calibri" w:eastAsia="Calibri" w:hAnsi="Calibri" w:cs="Calibri"/>
                <w:b/>
                <w:color w:val="000000"/>
                <w:sz w:val="22"/>
                <w:szCs w:val="22"/>
              </w:rPr>
              <w:t>ondansetrona</w:t>
            </w:r>
            <w:proofErr w:type="spellEnd"/>
            <w:r>
              <w:rPr>
                <w:rFonts w:ascii="Calibri" w:eastAsia="Calibri" w:hAnsi="Calibri" w:cs="Calibri"/>
                <w:b/>
                <w:color w:val="000000"/>
                <w:sz w:val="22"/>
                <w:szCs w:val="22"/>
              </w:rPr>
              <w:t xml:space="preserve"> (antiemético) na dose de 8mg </w:t>
            </w:r>
          </w:p>
          <w:p w14:paraId="3480A480" w14:textId="77777777" w:rsidR="00870C14" w:rsidRDefault="00006B53">
            <w:pPr>
              <w:numPr>
                <w:ilvl w:val="0"/>
                <w:numId w:val="24"/>
              </w:numPr>
              <w:spacing w:line="276" w:lineRule="auto"/>
              <w:jc w:val="both"/>
              <w:rPr>
                <w:rFonts w:ascii="Arial" w:eastAsia="Arial" w:hAnsi="Arial" w:cs="Arial"/>
                <w:color w:val="000000"/>
              </w:rPr>
            </w:pPr>
            <w:r>
              <w:rPr>
                <w:rFonts w:ascii="Arial" w:eastAsia="Arial" w:hAnsi="Arial" w:cs="Arial"/>
                <w:color w:val="000000"/>
              </w:rPr>
              <w:t xml:space="preserve">prescrever </w:t>
            </w:r>
            <w:proofErr w:type="spellStart"/>
            <w:r>
              <w:rPr>
                <w:rFonts w:ascii="Arial" w:eastAsia="Arial" w:hAnsi="Arial" w:cs="Arial"/>
                <w:color w:val="000000"/>
              </w:rPr>
              <w:t>ciprofloxacino</w:t>
            </w:r>
            <w:proofErr w:type="spellEnd"/>
            <w:r>
              <w:rPr>
                <w:rFonts w:ascii="Arial" w:eastAsia="Arial" w:hAnsi="Arial" w:cs="Arial"/>
                <w:color w:val="000000"/>
              </w:rPr>
              <w:t xml:space="preserve"> (antibiótico) na dose de 500mg de 12/12 horas por 3 dias, antiemético </w:t>
            </w:r>
            <w:proofErr w:type="spellStart"/>
            <w:r>
              <w:rPr>
                <w:rFonts w:ascii="Arial" w:eastAsia="Arial" w:hAnsi="Arial" w:cs="Arial"/>
                <w:color w:val="000000"/>
              </w:rPr>
              <w:t>ondansetrona</w:t>
            </w:r>
            <w:proofErr w:type="spellEnd"/>
            <w:r>
              <w:rPr>
                <w:rFonts w:ascii="Arial" w:eastAsia="Arial" w:hAnsi="Arial" w:cs="Arial"/>
                <w:color w:val="000000"/>
              </w:rPr>
              <w:t>, uso de probiótico, antidiarreico e hidratação endovenosa</w:t>
            </w:r>
          </w:p>
          <w:p w14:paraId="3480A481" w14:textId="77777777" w:rsidR="00870C14" w:rsidRDefault="00006B53">
            <w:pPr>
              <w:numPr>
                <w:ilvl w:val="0"/>
                <w:numId w:val="24"/>
              </w:numPr>
              <w:spacing w:line="276" w:lineRule="auto"/>
              <w:jc w:val="both"/>
              <w:rPr>
                <w:rFonts w:ascii="Arial" w:eastAsia="Arial" w:hAnsi="Arial" w:cs="Arial"/>
                <w:color w:val="000000"/>
              </w:rPr>
            </w:pPr>
            <w:r>
              <w:rPr>
                <w:rFonts w:ascii="Arial" w:eastAsia="Arial" w:hAnsi="Arial" w:cs="Arial"/>
                <w:color w:val="000000"/>
              </w:rPr>
              <w:t xml:space="preserve">prescrever zinco na dose de 20mg por 10 a 14 dias, reposição </w:t>
            </w:r>
            <w:proofErr w:type="spellStart"/>
            <w:r>
              <w:rPr>
                <w:rFonts w:ascii="Arial" w:eastAsia="Arial" w:hAnsi="Arial" w:cs="Arial"/>
                <w:color w:val="000000"/>
              </w:rPr>
              <w:t>hidrolítica</w:t>
            </w:r>
            <w:proofErr w:type="spellEnd"/>
            <w:r>
              <w:rPr>
                <w:rFonts w:ascii="Arial" w:eastAsia="Arial" w:hAnsi="Arial" w:cs="Arial"/>
                <w:color w:val="000000"/>
              </w:rPr>
              <w:t xml:space="preserve"> endovenosa e dosagem de sódio, potássio e magnésio a cada 6h por 3 dias.</w:t>
            </w:r>
          </w:p>
          <w:p w14:paraId="3480A482" w14:textId="77777777" w:rsidR="00870C14" w:rsidRDefault="00006B53">
            <w:pPr>
              <w:numPr>
                <w:ilvl w:val="0"/>
                <w:numId w:val="24"/>
              </w:numPr>
              <w:spacing w:line="276" w:lineRule="auto"/>
              <w:jc w:val="both"/>
              <w:rPr>
                <w:rFonts w:ascii="Arial" w:eastAsia="Arial" w:hAnsi="Arial" w:cs="Arial"/>
                <w:color w:val="000000"/>
              </w:rPr>
            </w:pPr>
            <w:r>
              <w:rPr>
                <w:rFonts w:ascii="Arial" w:eastAsia="Arial" w:hAnsi="Arial" w:cs="Arial"/>
                <w:color w:val="000000"/>
              </w:rPr>
              <w:t xml:space="preserve">utilizar antidiarreicos, caso a paciente seja o provedor da família, com afastamento do trabalho por 5 dias e </w:t>
            </w:r>
            <w:r>
              <w:rPr>
                <w:rFonts w:ascii="Arial" w:eastAsia="Arial" w:hAnsi="Arial" w:cs="Arial"/>
                <w:color w:val="000000"/>
              </w:rPr>
              <w:t>controle de eletrólitos a cada 12h.</w:t>
            </w:r>
          </w:p>
          <w:p w14:paraId="3480A483" w14:textId="77777777" w:rsidR="00870C14" w:rsidRDefault="00006B53">
            <w:pPr>
              <w:numPr>
                <w:ilvl w:val="0"/>
                <w:numId w:val="24"/>
              </w:numPr>
              <w:spacing w:after="200" w:line="276" w:lineRule="auto"/>
              <w:jc w:val="both"/>
              <w:rPr>
                <w:rFonts w:ascii="Arial" w:eastAsia="Arial" w:hAnsi="Arial" w:cs="Arial"/>
                <w:color w:val="000000"/>
              </w:rPr>
            </w:pPr>
            <w:r>
              <w:rPr>
                <w:rFonts w:ascii="Arial" w:eastAsia="Arial" w:hAnsi="Arial" w:cs="Arial"/>
                <w:color w:val="000000"/>
              </w:rPr>
              <w:t xml:space="preserve">orientar uso de probiótico, a base de </w:t>
            </w:r>
            <w:r>
              <w:rPr>
                <w:rFonts w:ascii="Arial" w:eastAsia="Arial" w:hAnsi="Arial" w:cs="Arial"/>
                <w:i/>
                <w:color w:val="000000"/>
              </w:rPr>
              <w:t>Sa</w:t>
            </w:r>
            <w:r>
              <w:rPr>
                <w:rFonts w:ascii="Calibri" w:eastAsia="Calibri" w:hAnsi="Calibri" w:cs="Calibri"/>
                <w:i/>
                <w:color w:val="000000"/>
              </w:rPr>
              <w:t>ccharomyces</w:t>
            </w:r>
            <w:r>
              <w:rPr>
                <w:rFonts w:ascii="Arial" w:eastAsia="Arial" w:hAnsi="Arial" w:cs="Arial"/>
                <w:i/>
                <w:color w:val="5F6368"/>
                <w:highlight w:val="white"/>
              </w:rPr>
              <w:t xml:space="preserve"> </w:t>
            </w:r>
            <w:proofErr w:type="spellStart"/>
            <w:r>
              <w:rPr>
                <w:rFonts w:ascii="Arial" w:eastAsia="Arial" w:hAnsi="Arial" w:cs="Arial"/>
                <w:i/>
                <w:color w:val="5F6368"/>
                <w:highlight w:val="white"/>
              </w:rPr>
              <w:t>boulradii</w:t>
            </w:r>
            <w:proofErr w:type="spellEnd"/>
            <w:r>
              <w:rPr>
                <w:rFonts w:ascii="Arial" w:eastAsia="Arial" w:hAnsi="Arial" w:cs="Arial"/>
                <w:color w:val="4D5156"/>
                <w:highlight w:val="white"/>
              </w:rPr>
              <w:t> </w:t>
            </w:r>
            <w:r>
              <w:rPr>
                <w:rFonts w:ascii="Arial" w:eastAsia="Arial" w:hAnsi="Arial" w:cs="Arial"/>
                <w:color w:val="000000"/>
              </w:rPr>
              <w:t xml:space="preserve">por 5 dias, hidróxido de alumínio e magnésio, </w:t>
            </w:r>
            <w:proofErr w:type="spellStart"/>
            <w:r>
              <w:rPr>
                <w:rFonts w:ascii="Arial" w:eastAsia="Arial" w:hAnsi="Arial" w:cs="Arial"/>
                <w:color w:val="000000"/>
              </w:rPr>
              <w:t>esomeprazol</w:t>
            </w:r>
            <w:proofErr w:type="spellEnd"/>
            <w:r>
              <w:rPr>
                <w:rFonts w:ascii="Arial" w:eastAsia="Arial" w:hAnsi="Arial" w:cs="Arial"/>
                <w:color w:val="000000"/>
              </w:rPr>
              <w:t xml:space="preserve"> 20mg 1 vez ao dia pela manhã.</w:t>
            </w:r>
          </w:p>
        </w:tc>
      </w:tr>
      <w:tr w:rsidR="00870C14" w14:paraId="3480A487" w14:textId="77777777">
        <w:trPr>
          <w:trHeight w:val="284"/>
        </w:trPr>
        <w:tc>
          <w:tcPr>
            <w:tcW w:w="8504" w:type="dxa"/>
            <w:tcBorders>
              <w:top w:val="nil"/>
              <w:left w:val="nil"/>
              <w:bottom w:val="single" w:sz="4" w:space="0" w:color="000000"/>
              <w:right w:val="nil"/>
            </w:tcBorders>
            <w:vAlign w:val="center"/>
          </w:tcPr>
          <w:p w14:paraId="3480A485" w14:textId="77777777" w:rsidR="00870C14" w:rsidRDefault="00870C14">
            <w:pPr>
              <w:jc w:val="both"/>
              <w:rPr>
                <w:rFonts w:ascii="Arial" w:eastAsia="Arial" w:hAnsi="Arial" w:cs="Arial"/>
              </w:rPr>
            </w:pPr>
          </w:p>
          <w:p w14:paraId="3480A486"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A489"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A488" w14:textId="77777777" w:rsidR="00870C14" w:rsidRDefault="00006B53">
            <w:pPr>
              <w:jc w:val="both"/>
              <w:rPr>
                <w:rFonts w:ascii="Arial" w:eastAsia="Arial" w:hAnsi="Arial" w:cs="Arial"/>
                <w:b/>
              </w:rPr>
            </w:pPr>
            <w:r>
              <w:rPr>
                <w:rFonts w:ascii="Arial" w:eastAsia="Arial" w:hAnsi="Arial" w:cs="Arial"/>
                <w:b/>
              </w:rPr>
              <w:t>A</w:t>
            </w:r>
          </w:p>
        </w:tc>
      </w:tr>
      <w:tr w:rsidR="00870C14" w14:paraId="3480A48B" w14:textId="77777777">
        <w:trPr>
          <w:trHeight w:val="284"/>
        </w:trPr>
        <w:tc>
          <w:tcPr>
            <w:tcW w:w="8504" w:type="dxa"/>
            <w:tcBorders>
              <w:top w:val="single" w:sz="4" w:space="0" w:color="000000"/>
              <w:left w:val="nil"/>
              <w:bottom w:val="nil"/>
              <w:right w:val="nil"/>
            </w:tcBorders>
            <w:vAlign w:val="center"/>
          </w:tcPr>
          <w:p w14:paraId="3480A48A" w14:textId="77777777" w:rsidR="00870C14" w:rsidRDefault="00870C14">
            <w:pPr>
              <w:jc w:val="both"/>
              <w:rPr>
                <w:rFonts w:ascii="Arial" w:eastAsia="Arial" w:hAnsi="Arial" w:cs="Arial"/>
              </w:rPr>
            </w:pPr>
          </w:p>
        </w:tc>
      </w:tr>
      <w:tr w:rsidR="00870C14" w14:paraId="3480A48D" w14:textId="77777777">
        <w:trPr>
          <w:trHeight w:val="284"/>
        </w:trPr>
        <w:tc>
          <w:tcPr>
            <w:tcW w:w="8504" w:type="dxa"/>
            <w:tcBorders>
              <w:top w:val="nil"/>
              <w:left w:val="nil"/>
              <w:bottom w:val="single" w:sz="4" w:space="0" w:color="000000"/>
              <w:right w:val="nil"/>
            </w:tcBorders>
            <w:vAlign w:val="center"/>
          </w:tcPr>
          <w:p w14:paraId="3480A48C"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A494" w14:textId="77777777">
        <w:trPr>
          <w:trHeight w:val="141"/>
        </w:trPr>
        <w:tc>
          <w:tcPr>
            <w:tcW w:w="8504" w:type="dxa"/>
            <w:tcBorders>
              <w:top w:val="single" w:sz="4" w:space="0" w:color="000000"/>
              <w:left w:val="single" w:sz="4" w:space="0" w:color="000000"/>
              <w:bottom w:val="single" w:sz="4" w:space="0" w:color="000000"/>
              <w:right w:val="single" w:sz="4" w:space="0" w:color="000000"/>
            </w:tcBorders>
            <w:vAlign w:val="center"/>
          </w:tcPr>
          <w:p w14:paraId="3480A48E" w14:textId="77777777" w:rsidR="00870C14" w:rsidRDefault="00006B53">
            <w:pPr>
              <w:jc w:val="both"/>
              <w:rPr>
                <w:rFonts w:ascii="Arial" w:eastAsia="Arial" w:hAnsi="Arial" w:cs="Arial"/>
              </w:rPr>
            </w:pPr>
            <w:r>
              <w:rPr>
                <w:rFonts w:ascii="Arial" w:eastAsia="Arial" w:hAnsi="Arial" w:cs="Arial"/>
              </w:rPr>
              <w:t>Trata-se de um caso de diarreia aguda não disenteriforme e o paciente encontra-se desidratado (sinais de desidratação: olhos fundos e boca levemente seca)</w:t>
            </w:r>
          </w:p>
          <w:p w14:paraId="3480A48F" w14:textId="77777777" w:rsidR="00870C14" w:rsidRDefault="00006B53">
            <w:pPr>
              <w:jc w:val="both"/>
              <w:rPr>
                <w:rFonts w:ascii="Arial" w:eastAsia="Arial" w:hAnsi="Arial" w:cs="Arial"/>
              </w:rPr>
            </w:pPr>
            <w:r>
              <w:rPr>
                <w:rFonts w:ascii="Arial" w:eastAsia="Arial" w:hAnsi="Arial" w:cs="Arial"/>
              </w:rPr>
              <w:t>O ministério da saúde recomenda, nessa situação clínica:</w:t>
            </w:r>
          </w:p>
          <w:p w14:paraId="3480A490" w14:textId="77777777" w:rsidR="00870C14" w:rsidRDefault="00006B53">
            <w:pPr>
              <w:jc w:val="both"/>
              <w:rPr>
                <w:rFonts w:ascii="Arial" w:eastAsia="Arial" w:hAnsi="Arial" w:cs="Arial"/>
              </w:rPr>
            </w:pPr>
            <w:r>
              <w:rPr>
                <w:rFonts w:ascii="Arial" w:eastAsia="Arial" w:hAnsi="Arial" w:cs="Arial"/>
              </w:rPr>
              <w:t>1. A estratégia inicial é reidratar o pacien</w:t>
            </w:r>
            <w:r>
              <w:rPr>
                <w:rFonts w:ascii="Arial" w:eastAsia="Arial" w:hAnsi="Arial" w:cs="Arial"/>
              </w:rPr>
              <w:t xml:space="preserve">te, por via oral, com solução de sais de reidratação oral, na dose de 50-100ml/Kg. Associar </w:t>
            </w:r>
            <w:proofErr w:type="spellStart"/>
            <w:r>
              <w:rPr>
                <w:rFonts w:ascii="Arial" w:eastAsia="Arial" w:hAnsi="Arial" w:cs="Arial"/>
              </w:rPr>
              <w:t>ondansetrona</w:t>
            </w:r>
            <w:proofErr w:type="spellEnd"/>
            <w:r>
              <w:rPr>
                <w:rFonts w:ascii="Arial" w:eastAsia="Arial" w:hAnsi="Arial" w:cs="Arial"/>
              </w:rPr>
              <w:t xml:space="preserve">, se apresentar vômitos persistentes durante o manejo no </w:t>
            </w:r>
            <w:proofErr w:type="spellStart"/>
            <w:r>
              <w:rPr>
                <w:rFonts w:ascii="Arial" w:eastAsia="Arial" w:hAnsi="Arial" w:cs="Arial"/>
              </w:rPr>
              <w:t>plabo</w:t>
            </w:r>
            <w:proofErr w:type="spellEnd"/>
            <w:r>
              <w:rPr>
                <w:rFonts w:ascii="Arial" w:eastAsia="Arial" w:hAnsi="Arial" w:cs="Arial"/>
              </w:rPr>
              <w:t xml:space="preserve"> B de reidratação</w:t>
            </w:r>
          </w:p>
          <w:p w14:paraId="3480A491" w14:textId="77777777" w:rsidR="00870C14" w:rsidRDefault="00006B53">
            <w:pPr>
              <w:jc w:val="both"/>
              <w:rPr>
                <w:rFonts w:ascii="Arial" w:eastAsia="Arial" w:hAnsi="Arial" w:cs="Arial"/>
              </w:rPr>
            </w:pPr>
            <w:r>
              <w:rPr>
                <w:rFonts w:ascii="Arial" w:eastAsia="Arial" w:hAnsi="Arial" w:cs="Arial"/>
              </w:rPr>
              <w:t>2. Não recomenda drogas antidiarreicas</w:t>
            </w:r>
          </w:p>
          <w:p w14:paraId="3480A492" w14:textId="77777777" w:rsidR="00870C14" w:rsidRDefault="00006B53">
            <w:pPr>
              <w:jc w:val="both"/>
              <w:rPr>
                <w:rFonts w:ascii="Arial" w:eastAsia="Arial" w:hAnsi="Arial" w:cs="Arial"/>
              </w:rPr>
            </w:pPr>
            <w:r>
              <w:rPr>
                <w:rFonts w:ascii="Arial" w:eastAsia="Arial" w:hAnsi="Arial" w:cs="Arial"/>
              </w:rPr>
              <w:t>3. Zinco em criança até 5 anos de</w:t>
            </w:r>
            <w:r>
              <w:rPr>
                <w:rFonts w:ascii="Arial" w:eastAsia="Arial" w:hAnsi="Arial" w:cs="Arial"/>
              </w:rPr>
              <w:t xml:space="preserve"> idade</w:t>
            </w:r>
          </w:p>
          <w:p w14:paraId="3480A493" w14:textId="77777777" w:rsidR="00870C14" w:rsidRDefault="00006B53">
            <w:pPr>
              <w:jc w:val="both"/>
              <w:rPr>
                <w:rFonts w:ascii="Arial" w:eastAsia="Arial" w:hAnsi="Arial" w:cs="Arial"/>
              </w:rPr>
            </w:pPr>
            <w:r>
              <w:rPr>
                <w:rFonts w:ascii="Arial" w:eastAsia="Arial" w:hAnsi="Arial" w:cs="Arial"/>
              </w:rPr>
              <w:t xml:space="preserve">4. Não menciona uso de probióticos (sua indicação não é consensual nos </w:t>
            </w:r>
            <w:proofErr w:type="spellStart"/>
            <w:r>
              <w:rPr>
                <w:rFonts w:ascii="Arial" w:eastAsia="Arial" w:hAnsi="Arial" w:cs="Arial"/>
                <w:i/>
              </w:rPr>
              <w:t>guidelines</w:t>
            </w:r>
            <w:proofErr w:type="spellEnd"/>
            <w:r>
              <w:rPr>
                <w:rFonts w:ascii="Arial" w:eastAsia="Arial" w:hAnsi="Arial" w:cs="Arial"/>
              </w:rPr>
              <w:t>)</w:t>
            </w:r>
          </w:p>
        </w:tc>
      </w:tr>
      <w:tr w:rsidR="00870C14" w14:paraId="3480A496" w14:textId="77777777">
        <w:trPr>
          <w:trHeight w:val="284"/>
        </w:trPr>
        <w:tc>
          <w:tcPr>
            <w:tcW w:w="8504" w:type="dxa"/>
            <w:tcBorders>
              <w:top w:val="single" w:sz="4" w:space="0" w:color="000000"/>
              <w:left w:val="nil"/>
              <w:bottom w:val="nil"/>
              <w:right w:val="nil"/>
            </w:tcBorders>
            <w:vAlign w:val="center"/>
          </w:tcPr>
          <w:p w14:paraId="3480A495" w14:textId="77777777" w:rsidR="00870C14" w:rsidRDefault="00870C14">
            <w:pPr>
              <w:jc w:val="both"/>
              <w:rPr>
                <w:rFonts w:ascii="Arial" w:eastAsia="Arial" w:hAnsi="Arial" w:cs="Arial"/>
              </w:rPr>
            </w:pPr>
          </w:p>
        </w:tc>
      </w:tr>
      <w:tr w:rsidR="00870C14" w14:paraId="3480A498" w14:textId="77777777">
        <w:trPr>
          <w:trHeight w:val="284"/>
        </w:trPr>
        <w:tc>
          <w:tcPr>
            <w:tcW w:w="8504" w:type="dxa"/>
            <w:tcBorders>
              <w:top w:val="nil"/>
              <w:left w:val="nil"/>
              <w:bottom w:val="single" w:sz="4" w:space="0" w:color="000000"/>
              <w:right w:val="nil"/>
            </w:tcBorders>
            <w:vAlign w:val="center"/>
          </w:tcPr>
          <w:p w14:paraId="3480A497" w14:textId="77777777" w:rsidR="00870C14" w:rsidRDefault="00006B53">
            <w:pPr>
              <w:jc w:val="both"/>
              <w:rPr>
                <w:rFonts w:ascii="Arial" w:eastAsia="Arial" w:hAnsi="Arial" w:cs="Arial"/>
              </w:rPr>
            </w:pPr>
            <w:r>
              <w:rPr>
                <w:rFonts w:ascii="Arial" w:eastAsia="Arial" w:hAnsi="Arial" w:cs="Arial"/>
              </w:rPr>
              <w:t>REFERÊNCIAS BIBLIOGRÁFICAS</w:t>
            </w:r>
          </w:p>
        </w:tc>
      </w:tr>
      <w:tr w:rsidR="00870C14" w14:paraId="3480A49B"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A499" w14:textId="77777777" w:rsidR="00870C14" w:rsidRDefault="00006B53">
            <w:pPr>
              <w:jc w:val="both"/>
              <w:rPr>
                <w:rFonts w:ascii="Helvetica Neue" w:eastAsia="Helvetica Neue" w:hAnsi="Helvetica Neue" w:cs="Helvetica Neue"/>
                <w:color w:val="555555"/>
                <w:sz w:val="21"/>
                <w:szCs w:val="21"/>
                <w:highlight w:val="white"/>
              </w:rPr>
            </w:pPr>
            <w:r>
              <w:rPr>
                <w:rFonts w:ascii="Arial" w:eastAsia="Arial" w:hAnsi="Arial" w:cs="Arial"/>
              </w:rPr>
              <w:t xml:space="preserve">Brasil, Ministério da Saúde. Manejo do paciente com diarreia. </w:t>
            </w:r>
            <w:r>
              <w:rPr>
                <w:rFonts w:ascii="Helvetica Neue" w:eastAsia="Helvetica Neue" w:hAnsi="Helvetica Neue" w:cs="Helvetica Neue"/>
                <w:color w:val="555555"/>
                <w:sz w:val="21"/>
                <w:szCs w:val="21"/>
                <w:highlight w:val="white"/>
              </w:rPr>
              <w:t>Atualizado em 08/02/2023.</w:t>
            </w:r>
          </w:p>
          <w:p w14:paraId="3480A49A" w14:textId="77777777" w:rsidR="00870C14" w:rsidRDefault="00006B53">
            <w:pPr>
              <w:jc w:val="both"/>
              <w:rPr>
                <w:rFonts w:ascii="Arial" w:eastAsia="Arial" w:hAnsi="Arial" w:cs="Arial"/>
              </w:rPr>
            </w:pPr>
            <w:r>
              <w:t>http://bvsms.saude.gov.br/bvs/cartazes/ manejo_paciente_diarreia_cartaz.pdf</w:t>
            </w:r>
          </w:p>
        </w:tc>
      </w:tr>
    </w:tbl>
    <w:p w14:paraId="3480A49C" w14:textId="77777777" w:rsidR="00870C14" w:rsidRDefault="00870C14">
      <w:pPr>
        <w:jc w:val="both"/>
        <w:rPr>
          <w:rFonts w:ascii="Arial" w:eastAsia="Arial" w:hAnsi="Arial" w:cs="Arial"/>
          <w:sz w:val="20"/>
          <w:szCs w:val="20"/>
        </w:rPr>
      </w:pPr>
    </w:p>
    <w:p w14:paraId="3480A49D"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49E"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49F" w14:textId="77777777" w:rsidR="00870C14" w:rsidRDefault="00870C14">
      <w:pPr>
        <w:rPr>
          <w:rFonts w:ascii="Arial" w:eastAsia="Arial" w:hAnsi="Arial" w:cs="Arial"/>
          <w:b/>
          <w:sz w:val="20"/>
          <w:szCs w:val="20"/>
        </w:rPr>
      </w:pPr>
    </w:p>
    <w:p w14:paraId="3480A4A0"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tbl>
      <w:tblPr>
        <w:tblStyle w:val="afffff5"/>
        <w:tblW w:w="8504" w:type="dxa"/>
        <w:tblLayout w:type="fixed"/>
        <w:tblLook w:val="0400" w:firstRow="0" w:lastRow="0" w:firstColumn="0" w:lastColumn="0" w:noHBand="0" w:noVBand="1"/>
      </w:tblPr>
      <w:tblGrid>
        <w:gridCol w:w="8504"/>
      </w:tblGrid>
      <w:tr w:rsidR="00870C14" w14:paraId="3480A4A2" w14:textId="77777777">
        <w:trPr>
          <w:trHeight w:val="284"/>
        </w:trPr>
        <w:tc>
          <w:tcPr>
            <w:tcW w:w="8504" w:type="dxa"/>
            <w:tcBorders>
              <w:top w:val="nil"/>
              <w:left w:val="nil"/>
              <w:bottom w:val="single" w:sz="8" w:space="0" w:color="000000"/>
              <w:right w:val="nil"/>
            </w:tcBorders>
            <w:tcMar>
              <w:top w:w="0" w:type="dxa"/>
              <w:left w:w="108" w:type="dxa"/>
              <w:bottom w:w="0" w:type="dxa"/>
              <w:right w:w="108" w:type="dxa"/>
            </w:tcMar>
          </w:tcPr>
          <w:p w14:paraId="3480A4A1" w14:textId="77777777" w:rsidR="00870C14" w:rsidRDefault="00870C14">
            <w:pPr>
              <w:jc w:val="both"/>
              <w:rPr>
                <w:rFonts w:eastAsia="Times New Roman"/>
                <w:color w:val="000000"/>
                <w:sz w:val="24"/>
                <w:szCs w:val="24"/>
              </w:rPr>
            </w:pPr>
          </w:p>
        </w:tc>
      </w:tr>
      <w:tr w:rsidR="00870C14" w14:paraId="3480A4A4" w14:textId="77777777">
        <w:trPr>
          <w:trHeight w:val="284"/>
        </w:trPr>
        <w:tc>
          <w:tcPr>
            <w:tcW w:w="8504"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3480A4A3" w14:textId="77777777" w:rsidR="00870C14" w:rsidRDefault="00006B53">
            <w:pPr>
              <w:jc w:val="both"/>
              <w:rPr>
                <w:rFonts w:eastAsia="Times New Roman"/>
                <w:color w:val="000000"/>
                <w:sz w:val="24"/>
                <w:szCs w:val="24"/>
              </w:rPr>
            </w:pPr>
            <w:r>
              <w:rPr>
                <w:rFonts w:ascii="Arial" w:eastAsia="Arial" w:hAnsi="Arial" w:cs="Arial"/>
              </w:rPr>
              <w:t>Universidade da Região de Joinville</w:t>
            </w:r>
          </w:p>
        </w:tc>
      </w:tr>
      <w:tr w:rsidR="00870C14" w14:paraId="3480A4A7" w14:textId="77777777">
        <w:trPr>
          <w:trHeight w:val="284"/>
        </w:trPr>
        <w:tc>
          <w:tcPr>
            <w:tcW w:w="8504" w:type="dxa"/>
            <w:tcBorders>
              <w:top w:val="nil"/>
              <w:left w:val="nil"/>
              <w:bottom w:val="single" w:sz="8" w:space="0" w:color="000000"/>
              <w:right w:val="nil"/>
            </w:tcBorders>
            <w:tcMar>
              <w:top w:w="0" w:type="dxa"/>
              <w:left w:w="108" w:type="dxa"/>
              <w:bottom w:w="0" w:type="dxa"/>
              <w:right w:w="108" w:type="dxa"/>
            </w:tcMar>
            <w:vAlign w:val="center"/>
          </w:tcPr>
          <w:p w14:paraId="3480A4A5" w14:textId="77777777" w:rsidR="00870C14" w:rsidRDefault="00006B53">
            <w:pPr>
              <w:jc w:val="both"/>
              <w:rPr>
                <w:rFonts w:eastAsia="Times New Roman"/>
                <w:color w:val="000000"/>
                <w:sz w:val="24"/>
                <w:szCs w:val="24"/>
              </w:rPr>
            </w:pPr>
            <w:r>
              <w:rPr>
                <w:rFonts w:ascii="Arial" w:eastAsia="Arial" w:hAnsi="Arial" w:cs="Arial"/>
                <w:color w:val="000000"/>
              </w:rPr>
              <w:t> </w:t>
            </w:r>
          </w:p>
          <w:p w14:paraId="3480A4A6" w14:textId="77777777" w:rsidR="00870C14" w:rsidRDefault="00006B53">
            <w:pPr>
              <w:jc w:val="both"/>
              <w:rPr>
                <w:rFonts w:eastAsia="Times New Roman"/>
                <w:color w:val="000000"/>
                <w:sz w:val="24"/>
                <w:szCs w:val="24"/>
              </w:rPr>
            </w:pPr>
            <w:r>
              <w:rPr>
                <w:rFonts w:ascii="Arial" w:eastAsia="Arial" w:hAnsi="Arial" w:cs="Arial"/>
                <w:color w:val="000000"/>
              </w:rPr>
              <w:t> </w:t>
            </w:r>
          </w:p>
        </w:tc>
      </w:tr>
      <w:tr w:rsidR="00870C14" w14:paraId="3480A4AA" w14:textId="77777777">
        <w:trPr>
          <w:trHeight w:val="284"/>
        </w:trPr>
        <w:tc>
          <w:tcPr>
            <w:tcW w:w="8504"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3480A4A8" w14:textId="77777777" w:rsidR="00870C14" w:rsidRDefault="00006B53">
            <w:pPr>
              <w:jc w:val="both"/>
              <w:rPr>
                <w:rFonts w:ascii="Arial" w:eastAsia="Arial" w:hAnsi="Arial" w:cs="Arial"/>
                <w:color w:val="000000"/>
              </w:rPr>
            </w:pPr>
            <w:r>
              <w:rPr>
                <w:rFonts w:ascii="Arial" w:eastAsia="Arial" w:hAnsi="Arial" w:cs="Arial"/>
                <w:color w:val="000000"/>
              </w:rPr>
              <w:t>Clínica Médica – Gastroenterologia  </w:t>
            </w:r>
          </w:p>
          <w:p w14:paraId="3480A4A9" w14:textId="77777777" w:rsidR="00870C14" w:rsidRDefault="00006B53">
            <w:pPr>
              <w:jc w:val="both"/>
              <w:rPr>
                <w:rFonts w:eastAsia="Times New Roman"/>
                <w:color w:val="000000"/>
                <w:sz w:val="24"/>
                <w:szCs w:val="24"/>
              </w:rPr>
            </w:pPr>
            <w:r>
              <w:rPr>
                <w:rFonts w:ascii="Arial" w:eastAsia="Arial" w:hAnsi="Arial" w:cs="Arial"/>
                <w:color w:val="000000"/>
              </w:rPr>
              <w:t>Professora Ligia da Rosa </w:t>
            </w:r>
          </w:p>
        </w:tc>
      </w:tr>
      <w:tr w:rsidR="00870C14" w14:paraId="3480A4AC" w14:textId="77777777">
        <w:trPr>
          <w:trHeight w:val="284"/>
        </w:trPr>
        <w:tc>
          <w:tcPr>
            <w:tcW w:w="8504" w:type="dxa"/>
            <w:tcBorders>
              <w:top w:val="nil"/>
              <w:left w:val="nil"/>
              <w:bottom w:val="nil"/>
              <w:right w:val="nil"/>
            </w:tcBorders>
            <w:tcMar>
              <w:top w:w="0" w:type="dxa"/>
              <w:left w:w="108" w:type="dxa"/>
              <w:bottom w:w="0" w:type="dxa"/>
              <w:right w:w="108" w:type="dxa"/>
            </w:tcMar>
            <w:vAlign w:val="center"/>
          </w:tcPr>
          <w:p w14:paraId="3480A4AB" w14:textId="77777777" w:rsidR="00870C14" w:rsidRDefault="00006B53">
            <w:pPr>
              <w:jc w:val="both"/>
              <w:rPr>
                <w:rFonts w:eastAsia="Times New Roman"/>
                <w:color w:val="000000"/>
                <w:sz w:val="24"/>
                <w:szCs w:val="24"/>
              </w:rPr>
            </w:pPr>
            <w:r>
              <w:rPr>
                <w:rFonts w:ascii="Arial" w:eastAsia="Arial" w:hAnsi="Arial" w:cs="Arial"/>
                <w:color w:val="000000"/>
              </w:rPr>
              <w:t> </w:t>
            </w:r>
          </w:p>
        </w:tc>
      </w:tr>
      <w:tr w:rsidR="00870C14" w14:paraId="3480A4AE" w14:textId="77777777">
        <w:trPr>
          <w:trHeight w:val="284"/>
        </w:trPr>
        <w:tc>
          <w:tcPr>
            <w:tcW w:w="8504" w:type="dxa"/>
            <w:tcBorders>
              <w:top w:val="nil"/>
              <w:left w:val="nil"/>
              <w:bottom w:val="single" w:sz="8" w:space="0" w:color="000000"/>
              <w:right w:val="nil"/>
            </w:tcBorders>
            <w:tcMar>
              <w:top w:w="0" w:type="dxa"/>
              <w:left w:w="108" w:type="dxa"/>
              <w:bottom w:w="0" w:type="dxa"/>
              <w:right w:w="108" w:type="dxa"/>
            </w:tcMar>
            <w:vAlign w:val="center"/>
          </w:tcPr>
          <w:p w14:paraId="3480A4AD" w14:textId="77777777" w:rsidR="00870C14" w:rsidRDefault="00006B53">
            <w:pPr>
              <w:jc w:val="both"/>
              <w:rPr>
                <w:rFonts w:eastAsia="Times New Roman"/>
                <w:color w:val="000000"/>
                <w:sz w:val="24"/>
                <w:szCs w:val="24"/>
              </w:rPr>
            </w:pPr>
            <w:r>
              <w:rPr>
                <w:rFonts w:ascii="Arial" w:eastAsia="Arial" w:hAnsi="Arial" w:cs="Arial"/>
                <w:color w:val="000000"/>
              </w:rPr>
              <w:t>ENUNCIADO E ALTERNATIVAS: Resposta correta em negrito </w:t>
            </w:r>
          </w:p>
        </w:tc>
      </w:tr>
      <w:tr w:rsidR="00870C14" w14:paraId="3480A4B6" w14:textId="77777777">
        <w:trPr>
          <w:trHeight w:val="2350"/>
        </w:trPr>
        <w:tc>
          <w:tcPr>
            <w:tcW w:w="8504"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3480A4AF" w14:textId="77777777" w:rsidR="00870C14" w:rsidRDefault="00006B53">
            <w:pPr>
              <w:jc w:val="both"/>
              <w:rPr>
                <w:rFonts w:eastAsia="Times New Roman"/>
                <w:color w:val="000000"/>
                <w:sz w:val="24"/>
                <w:szCs w:val="24"/>
              </w:rPr>
            </w:pPr>
            <w:r>
              <w:rPr>
                <w:rFonts w:ascii="Arial" w:eastAsia="Arial" w:hAnsi="Arial" w:cs="Arial"/>
                <w:color w:val="000000"/>
              </w:rPr>
              <w:lastRenderedPageBreak/>
              <w:t>Para confirmação do diagnóstico de Hepatite C e indicação de tratamento é necessário:  </w:t>
            </w:r>
          </w:p>
          <w:p w14:paraId="3480A4B0" w14:textId="77777777" w:rsidR="00870C14" w:rsidRDefault="00006B53">
            <w:pPr>
              <w:numPr>
                <w:ilvl w:val="0"/>
                <w:numId w:val="22"/>
              </w:numPr>
              <w:spacing w:before="280"/>
              <w:rPr>
                <w:rFonts w:ascii="Calibri" w:eastAsia="Calibri" w:hAnsi="Calibri" w:cs="Calibri"/>
                <w:color w:val="000000"/>
                <w:sz w:val="24"/>
                <w:szCs w:val="24"/>
              </w:rPr>
            </w:pPr>
            <w:r>
              <w:rPr>
                <w:rFonts w:ascii="Arial" w:eastAsia="Arial" w:hAnsi="Arial" w:cs="Arial"/>
                <w:b/>
                <w:color w:val="000000"/>
              </w:rPr>
              <w:t>Detecção de HCV-RNA em sangue periférico  </w:t>
            </w:r>
          </w:p>
          <w:p w14:paraId="3480A4B1" w14:textId="77777777" w:rsidR="00870C14" w:rsidRDefault="00006B53">
            <w:pPr>
              <w:numPr>
                <w:ilvl w:val="0"/>
                <w:numId w:val="22"/>
              </w:numPr>
              <w:rPr>
                <w:rFonts w:ascii="Calibri" w:eastAsia="Calibri" w:hAnsi="Calibri" w:cs="Calibri"/>
                <w:color w:val="000000"/>
                <w:sz w:val="24"/>
                <w:szCs w:val="24"/>
              </w:rPr>
            </w:pPr>
            <w:r>
              <w:rPr>
                <w:rFonts w:ascii="Arial" w:eastAsia="Arial" w:hAnsi="Arial" w:cs="Arial"/>
                <w:color w:val="000000"/>
              </w:rPr>
              <w:t xml:space="preserve">Presença de sintomas (icterícia, </w:t>
            </w:r>
            <w:proofErr w:type="spellStart"/>
            <w:r>
              <w:rPr>
                <w:rFonts w:ascii="Arial" w:eastAsia="Arial" w:hAnsi="Arial" w:cs="Arial"/>
                <w:color w:val="000000"/>
              </w:rPr>
              <w:t>colúria</w:t>
            </w:r>
            <w:proofErr w:type="spellEnd"/>
            <w:r>
              <w:rPr>
                <w:rFonts w:ascii="Arial" w:eastAsia="Arial" w:hAnsi="Arial" w:cs="Arial"/>
                <w:color w:val="000000"/>
              </w:rPr>
              <w:t xml:space="preserve"> e </w:t>
            </w:r>
            <w:proofErr w:type="spellStart"/>
            <w:r>
              <w:rPr>
                <w:rFonts w:ascii="Arial" w:eastAsia="Arial" w:hAnsi="Arial" w:cs="Arial"/>
                <w:color w:val="000000"/>
              </w:rPr>
              <w:t>acolia</w:t>
            </w:r>
            <w:proofErr w:type="spellEnd"/>
            <w:r>
              <w:rPr>
                <w:rFonts w:ascii="Arial" w:eastAsia="Arial" w:hAnsi="Arial" w:cs="Arial"/>
                <w:color w:val="000000"/>
              </w:rPr>
              <w:t>)  </w:t>
            </w:r>
          </w:p>
          <w:p w14:paraId="3480A4B2" w14:textId="77777777" w:rsidR="00870C14" w:rsidRDefault="00006B53">
            <w:pPr>
              <w:numPr>
                <w:ilvl w:val="0"/>
                <w:numId w:val="22"/>
              </w:numPr>
              <w:rPr>
                <w:rFonts w:ascii="Calibri" w:eastAsia="Calibri" w:hAnsi="Calibri" w:cs="Calibri"/>
                <w:color w:val="000000"/>
                <w:sz w:val="24"/>
                <w:szCs w:val="24"/>
              </w:rPr>
            </w:pPr>
            <w:proofErr w:type="spellStart"/>
            <w:r>
              <w:rPr>
                <w:rFonts w:ascii="Arial" w:eastAsia="Arial" w:hAnsi="Arial" w:cs="Arial"/>
                <w:color w:val="000000"/>
              </w:rPr>
              <w:t>Anti-HCV</w:t>
            </w:r>
            <w:proofErr w:type="spellEnd"/>
            <w:r>
              <w:rPr>
                <w:rFonts w:ascii="Arial" w:eastAsia="Arial" w:hAnsi="Arial" w:cs="Arial"/>
                <w:color w:val="000000"/>
              </w:rPr>
              <w:t xml:space="preserve"> reagente em 2 exames com metodologias diferentes  </w:t>
            </w:r>
          </w:p>
          <w:p w14:paraId="3480A4B3" w14:textId="77777777" w:rsidR="00870C14" w:rsidRDefault="00006B53">
            <w:pPr>
              <w:numPr>
                <w:ilvl w:val="0"/>
                <w:numId w:val="22"/>
              </w:numPr>
              <w:rPr>
                <w:rFonts w:ascii="Calibri" w:eastAsia="Calibri" w:hAnsi="Calibri" w:cs="Calibri"/>
                <w:color w:val="000000"/>
                <w:sz w:val="24"/>
                <w:szCs w:val="24"/>
              </w:rPr>
            </w:pPr>
            <w:proofErr w:type="spellStart"/>
            <w:r>
              <w:rPr>
                <w:rFonts w:ascii="Arial" w:eastAsia="Arial" w:hAnsi="Arial" w:cs="Arial"/>
                <w:color w:val="000000"/>
              </w:rPr>
              <w:t>Anti-HCV</w:t>
            </w:r>
            <w:proofErr w:type="spellEnd"/>
            <w:r>
              <w:rPr>
                <w:rFonts w:ascii="Arial" w:eastAsia="Arial" w:hAnsi="Arial" w:cs="Arial"/>
                <w:color w:val="000000"/>
              </w:rPr>
              <w:t xml:space="preserve"> reagente e presença de sintomas (icterícia, </w:t>
            </w:r>
            <w:proofErr w:type="spellStart"/>
            <w:r>
              <w:rPr>
                <w:rFonts w:ascii="Arial" w:eastAsia="Arial" w:hAnsi="Arial" w:cs="Arial"/>
                <w:color w:val="000000"/>
              </w:rPr>
              <w:t>colúria</w:t>
            </w:r>
            <w:proofErr w:type="spellEnd"/>
            <w:r>
              <w:rPr>
                <w:rFonts w:ascii="Arial" w:eastAsia="Arial" w:hAnsi="Arial" w:cs="Arial"/>
                <w:color w:val="000000"/>
              </w:rPr>
              <w:t xml:space="preserve"> e </w:t>
            </w:r>
            <w:proofErr w:type="spellStart"/>
            <w:r>
              <w:rPr>
                <w:rFonts w:ascii="Arial" w:eastAsia="Arial" w:hAnsi="Arial" w:cs="Arial"/>
                <w:color w:val="000000"/>
              </w:rPr>
              <w:t>acolia</w:t>
            </w:r>
            <w:proofErr w:type="spellEnd"/>
            <w:r>
              <w:rPr>
                <w:rFonts w:ascii="Arial" w:eastAsia="Arial" w:hAnsi="Arial" w:cs="Arial"/>
                <w:color w:val="000000"/>
              </w:rPr>
              <w:t>) </w:t>
            </w:r>
          </w:p>
          <w:p w14:paraId="3480A4B4" w14:textId="77777777" w:rsidR="00870C14" w:rsidRDefault="00006B53">
            <w:pPr>
              <w:numPr>
                <w:ilvl w:val="0"/>
                <w:numId w:val="22"/>
              </w:numPr>
              <w:spacing w:after="280"/>
              <w:rPr>
                <w:rFonts w:ascii="Calibri" w:eastAsia="Calibri" w:hAnsi="Calibri" w:cs="Calibri"/>
                <w:color w:val="000000"/>
                <w:sz w:val="24"/>
                <w:szCs w:val="24"/>
              </w:rPr>
            </w:pPr>
            <w:r>
              <w:rPr>
                <w:rFonts w:ascii="Arial" w:eastAsia="Arial" w:hAnsi="Arial" w:cs="Arial"/>
                <w:color w:val="000000"/>
              </w:rPr>
              <w:t xml:space="preserve">Detecção de HCV-RNA em sangue periférico em pacientes sintomáticos (icterícia, </w:t>
            </w:r>
            <w:proofErr w:type="spellStart"/>
            <w:r>
              <w:rPr>
                <w:rFonts w:ascii="Arial" w:eastAsia="Arial" w:hAnsi="Arial" w:cs="Arial"/>
                <w:color w:val="000000"/>
              </w:rPr>
              <w:t>colúria</w:t>
            </w:r>
            <w:proofErr w:type="spellEnd"/>
            <w:r>
              <w:rPr>
                <w:rFonts w:ascii="Arial" w:eastAsia="Arial" w:hAnsi="Arial" w:cs="Arial"/>
                <w:color w:val="000000"/>
              </w:rPr>
              <w:t xml:space="preserve"> e </w:t>
            </w:r>
            <w:proofErr w:type="spellStart"/>
            <w:r>
              <w:rPr>
                <w:rFonts w:ascii="Arial" w:eastAsia="Arial" w:hAnsi="Arial" w:cs="Arial"/>
                <w:color w:val="000000"/>
              </w:rPr>
              <w:t>acolia</w:t>
            </w:r>
            <w:proofErr w:type="spellEnd"/>
            <w:r>
              <w:rPr>
                <w:rFonts w:ascii="Arial" w:eastAsia="Arial" w:hAnsi="Arial" w:cs="Arial"/>
                <w:color w:val="000000"/>
              </w:rPr>
              <w:t>)</w:t>
            </w:r>
          </w:p>
          <w:p w14:paraId="3480A4B5" w14:textId="77777777" w:rsidR="00870C14" w:rsidRDefault="00006B53">
            <w:pPr>
              <w:ind w:left="720"/>
              <w:jc w:val="both"/>
              <w:rPr>
                <w:rFonts w:eastAsia="Times New Roman"/>
                <w:color w:val="000000"/>
                <w:sz w:val="24"/>
                <w:szCs w:val="24"/>
              </w:rPr>
            </w:pPr>
            <w:r>
              <w:rPr>
                <w:rFonts w:ascii="Arial" w:eastAsia="Arial" w:hAnsi="Arial" w:cs="Arial"/>
                <w:color w:val="000000"/>
              </w:rPr>
              <w:t> </w:t>
            </w:r>
          </w:p>
        </w:tc>
      </w:tr>
      <w:tr w:rsidR="00870C14" w14:paraId="3480A4B9" w14:textId="77777777">
        <w:trPr>
          <w:trHeight w:val="284"/>
        </w:trPr>
        <w:tc>
          <w:tcPr>
            <w:tcW w:w="8504" w:type="dxa"/>
            <w:tcBorders>
              <w:top w:val="nil"/>
              <w:left w:val="nil"/>
              <w:bottom w:val="single" w:sz="8" w:space="0" w:color="000000"/>
              <w:right w:val="nil"/>
            </w:tcBorders>
            <w:tcMar>
              <w:top w:w="0" w:type="dxa"/>
              <w:left w:w="108" w:type="dxa"/>
              <w:bottom w:w="0" w:type="dxa"/>
              <w:right w:w="108" w:type="dxa"/>
            </w:tcMar>
            <w:vAlign w:val="center"/>
          </w:tcPr>
          <w:p w14:paraId="3480A4B7" w14:textId="77777777" w:rsidR="00870C14" w:rsidRDefault="00006B53">
            <w:pPr>
              <w:jc w:val="both"/>
              <w:rPr>
                <w:rFonts w:eastAsia="Times New Roman"/>
                <w:color w:val="000000"/>
                <w:sz w:val="24"/>
                <w:szCs w:val="24"/>
              </w:rPr>
            </w:pPr>
            <w:r>
              <w:rPr>
                <w:rFonts w:ascii="Arial" w:eastAsia="Arial" w:hAnsi="Arial" w:cs="Arial"/>
                <w:color w:val="000000"/>
              </w:rPr>
              <w:t> </w:t>
            </w:r>
          </w:p>
          <w:p w14:paraId="3480A4B8" w14:textId="77777777" w:rsidR="00870C14" w:rsidRDefault="00006B53">
            <w:pPr>
              <w:jc w:val="both"/>
              <w:rPr>
                <w:rFonts w:eastAsia="Times New Roman"/>
                <w:color w:val="000000"/>
                <w:sz w:val="24"/>
                <w:szCs w:val="24"/>
              </w:rPr>
            </w:pPr>
            <w:r>
              <w:rPr>
                <w:rFonts w:ascii="Arial" w:eastAsia="Arial" w:hAnsi="Arial" w:cs="Arial"/>
                <w:color w:val="000000"/>
              </w:rPr>
              <w:t>RESPOSTA CORRETA: </w:t>
            </w:r>
          </w:p>
        </w:tc>
      </w:tr>
      <w:tr w:rsidR="00870C14" w14:paraId="3480A4BB" w14:textId="77777777">
        <w:trPr>
          <w:trHeight w:val="284"/>
        </w:trPr>
        <w:tc>
          <w:tcPr>
            <w:tcW w:w="8504"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3480A4BA" w14:textId="77777777" w:rsidR="00870C14" w:rsidRDefault="00006B53">
            <w:pPr>
              <w:jc w:val="both"/>
              <w:rPr>
                <w:rFonts w:eastAsia="Times New Roman"/>
                <w:color w:val="000000"/>
                <w:sz w:val="24"/>
                <w:szCs w:val="24"/>
              </w:rPr>
            </w:pPr>
            <w:r>
              <w:rPr>
                <w:rFonts w:ascii="Arial" w:eastAsia="Arial" w:hAnsi="Arial" w:cs="Arial"/>
                <w:color w:val="000000"/>
              </w:rPr>
              <w:t>A </w:t>
            </w:r>
          </w:p>
        </w:tc>
      </w:tr>
      <w:tr w:rsidR="00870C14" w14:paraId="3480A4BD" w14:textId="77777777">
        <w:trPr>
          <w:trHeight w:val="284"/>
        </w:trPr>
        <w:tc>
          <w:tcPr>
            <w:tcW w:w="8504" w:type="dxa"/>
            <w:tcBorders>
              <w:top w:val="nil"/>
              <w:left w:val="nil"/>
              <w:bottom w:val="nil"/>
              <w:right w:val="nil"/>
            </w:tcBorders>
            <w:tcMar>
              <w:top w:w="0" w:type="dxa"/>
              <w:left w:w="108" w:type="dxa"/>
              <w:bottom w:w="0" w:type="dxa"/>
              <w:right w:w="108" w:type="dxa"/>
            </w:tcMar>
            <w:vAlign w:val="center"/>
          </w:tcPr>
          <w:p w14:paraId="3480A4BC" w14:textId="77777777" w:rsidR="00870C14" w:rsidRDefault="00006B53">
            <w:pPr>
              <w:jc w:val="both"/>
              <w:rPr>
                <w:rFonts w:eastAsia="Times New Roman"/>
                <w:color w:val="000000"/>
                <w:sz w:val="24"/>
                <w:szCs w:val="24"/>
              </w:rPr>
            </w:pPr>
            <w:r>
              <w:rPr>
                <w:rFonts w:ascii="Arial" w:eastAsia="Arial" w:hAnsi="Arial" w:cs="Arial"/>
                <w:color w:val="000000"/>
              </w:rPr>
              <w:t> </w:t>
            </w:r>
          </w:p>
        </w:tc>
      </w:tr>
      <w:tr w:rsidR="00870C14" w14:paraId="3480A4BF" w14:textId="77777777">
        <w:trPr>
          <w:trHeight w:val="284"/>
        </w:trPr>
        <w:tc>
          <w:tcPr>
            <w:tcW w:w="8504" w:type="dxa"/>
            <w:tcBorders>
              <w:top w:val="nil"/>
              <w:left w:val="nil"/>
              <w:bottom w:val="single" w:sz="8" w:space="0" w:color="000000"/>
              <w:right w:val="nil"/>
            </w:tcBorders>
            <w:tcMar>
              <w:top w:w="0" w:type="dxa"/>
              <w:left w:w="108" w:type="dxa"/>
              <w:bottom w:w="0" w:type="dxa"/>
              <w:right w:w="108" w:type="dxa"/>
            </w:tcMar>
            <w:vAlign w:val="center"/>
          </w:tcPr>
          <w:p w14:paraId="3480A4BE" w14:textId="77777777" w:rsidR="00870C14" w:rsidRDefault="00006B53">
            <w:pPr>
              <w:jc w:val="both"/>
              <w:rPr>
                <w:rFonts w:eastAsia="Times New Roman"/>
                <w:color w:val="000000"/>
                <w:sz w:val="24"/>
                <w:szCs w:val="24"/>
              </w:rPr>
            </w:pPr>
            <w:r>
              <w:rPr>
                <w:rFonts w:ascii="Arial" w:eastAsia="Arial" w:hAnsi="Arial" w:cs="Arial"/>
                <w:color w:val="000000"/>
              </w:rPr>
              <w:t>COMENTÁRIOS SOBRE A RESPOSTA </w:t>
            </w:r>
            <w:r>
              <w:rPr>
                <w:rFonts w:ascii="Arial" w:eastAsia="Arial" w:hAnsi="Arial" w:cs="Arial"/>
                <w:smallCaps/>
                <w:color w:val="000000"/>
              </w:rPr>
              <w:t>CORRETA E/OU SOBRE AS ALTERNATIVAS ERRADAS:</w:t>
            </w:r>
            <w:r>
              <w:rPr>
                <w:rFonts w:ascii="Arial" w:eastAsia="Arial" w:hAnsi="Arial" w:cs="Arial"/>
                <w:color w:val="000000"/>
              </w:rPr>
              <w:t> </w:t>
            </w:r>
          </w:p>
        </w:tc>
      </w:tr>
      <w:tr w:rsidR="00870C14" w14:paraId="3480A4C1" w14:textId="77777777">
        <w:trPr>
          <w:trHeight w:val="992"/>
        </w:trPr>
        <w:tc>
          <w:tcPr>
            <w:tcW w:w="8504"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3480A4C0" w14:textId="77777777" w:rsidR="00870C14" w:rsidRDefault="00006B53">
            <w:pPr>
              <w:jc w:val="both"/>
              <w:rPr>
                <w:rFonts w:eastAsia="Times New Roman"/>
                <w:color w:val="000000"/>
                <w:sz w:val="24"/>
                <w:szCs w:val="24"/>
              </w:rPr>
            </w:pPr>
            <w:r>
              <w:rPr>
                <w:rFonts w:ascii="Arial" w:eastAsia="Arial" w:hAnsi="Arial" w:cs="Arial"/>
                <w:color w:val="000000"/>
              </w:rPr>
              <w:t>A hepatite C normalmente cursa de forma assintomática. A presença do Anticorpo contra o vírus da hepatite C pode permanecer após cura, portanto não define e presença de infecção ou necessidade de tratamento.  </w:t>
            </w:r>
          </w:p>
        </w:tc>
      </w:tr>
      <w:tr w:rsidR="00870C14" w14:paraId="3480A4C3" w14:textId="77777777">
        <w:trPr>
          <w:trHeight w:val="284"/>
        </w:trPr>
        <w:tc>
          <w:tcPr>
            <w:tcW w:w="8504" w:type="dxa"/>
            <w:tcBorders>
              <w:top w:val="nil"/>
              <w:left w:val="nil"/>
              <w:bottom w:val="nil"/>
              <w:right w:val="nil"/>
            </w:tcBorders>
            <w:tcMar>
              <w:top w:w="0" w:type="dxa"/>
              <w:left w:w="108" w:type="dxa"/>
              <w:bottom w:w="0" w:type="dxa"/>
              <w:right w:w="108" w:type="dxa"/>
            </w:tcMar>
            <w:vAlign w:val="center"/>
          </w:tcPr>
          <w:p w14:paraId="3480A4C2" w14:textId="77777777" w:rsidR="00870C14" w:rsidRDefault="00006B53">
            <w:pPr>
              <w:jc w:val="both"/>
              <w:rPr>
                <w:rFonts w:eastAsia="Times New Roman"/>
                <w:color w:val="000000"/>
                <w:sz w:val="24"/>
                <w:szCs w:val="24"/>
              </w:rPr>
            </w:pPr>
            <w:r>
              <w:rPr>
                <w:rFonts w:ascii="Arial" w:eastAsia="Arial" w:hAnsi="Arial" w:cs="Arial"/>
                <w:color w:val="000000"/>
              </w:rPr>
              <w:t> </w:t>
            </w:r>
          </w:p>
        </w:tc>
      </w:tr>
      <w:tr w:rsidR="00870C14" w14:paraId="3480A4C5" w14:textId="77777777">
        <w:trPr>
          <w:trHeight w:val="284"/>
        </w:trPr>
        <w:tc>
          <w:tcPr>
            <w:tcW w:w="8504" w:type="dxa"/>
            <w:tcBorders>
              <w:top w:val="nil"/>
              <w:left w:val="nil"/>
              <w:bottom w:val="single" w:sz="8" w:space="0" w:color="000000"/>
              <w:right w:val="nil"/>
            </w:tcBorders>
            <w:tcMar>
              <w:top w:w="0" w:type="dxa"/>
              <w:left w:w="108" w:type="dxa"/>
              <w:bottom w:w="0" w:type="dxa"/>
              <w:right w:w="108" w:type="dxa"/>
            </w:tcMar>
            <w:vAlign w:val="center"/>
          </w:tcPr>
          <w:p w14:paraId="3480A4C4" w14:textId="77777777" w:rsidR="00870C14" w:rsidRDefault="00006B53">
            <w:pPr>
              <w:jc w:val="both"/>
              <w:rPr>
                <w:rFonts w:eastAsia="Times New Roman"/>
                <w:color w:val="000000"/>
                <w:sz w:val="24"/>
                <w:szCs w:val="24"/>
              </w:rPr>
            </w:pPr>
            <w:r>
              <w:rPr>
                <w:rFonts w:ascii="Arial" w:eastAsia="Arial" w:hAnsi="Arial" w:cs="Arial"/>
                <w:color w:val="000000"/>
              </w:rPr>
              <w:t>REFERÊNCIAS BIBLIOGRÁFICAS: (três linhas) </w:t>
            </w:r>
          </w:p>
        </w:tc>
      </w:tr>
      <w:tr w:rsidR="00870C14" w14:paraId="3480A4C8" w14:textId="77777777">
        <w:trPr>
          <w:trHeight w:val="935"/>
        </w:trPr>
        <w:tc>
          <w:tcPr>
            <w:tcW w:w="8504"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3480A4C6" w14:textId="77777777" w:rsidR="00870C14" w:rsidRDefault="00006B53">
            <w:pPr>
              <w:rPr>
                <w:rFonts w:eastAsia="Times New Roman"/>
                <w:color w:val="000000"/>
                <w:sz w:val="24"/>
                <w:szCs w:val="24"/>
              </w:rPr>
            </w:pPr>
            <w:r>
              <w:rPr>
                <w:rFonts w:ascii="Arial" w:eastAsia="Arial" w:hAnsi="Arial" w:cs="Arial"/>
                <w:color w:val="000000"/>
              </w:rPr>
              <w:t>Brasil. Ministério da Saúde. Secretaria de Vigilância em Saúde. Departamento de Vigilância, Prevenção e Controle das Infecções Sexualmente Transmissíveis, do HIV/Aids e das Hepatites Virais. </w:t>
            </w:r>
          </w:p>
          <w:p w14:paraId="3480A4C7" w14:textId="77777777" w:rsidR="00870C14" w:rsidRDefault="00006B53">
            <w:pPr>
              <w:jc w:val="both"/>
              <w:rPr>
                <w:rFonts w:eastAsia="Times New Roman"/>
                <w:color w:val="000000"/>
                <w:sz w:val="24"/>
                <w:szCs w:val="24"/>
              </w:rPr>
            </w:pPr>
            <w:r>
              <w:rPr>
                <w:rFonts w:ascii="Arial" w:eastAsia="Arial" w:hAnsi="Arial" w:cs="Arial"/>
                <w:color w:val="000000"/>
              </w:rPr>
              <w:t> </w:t>
            </w:r>
          </w:p>
        </w:tc>
      </w:tr>
    </w:tbl>
    <w:p w14:paraId="3480A4C9" w14:textId="77777777" w:rsidR="00870C14" w:rsidRDefault="00870C14">
      <w:pPr>
        <w:jc w:val="both"/>
        <w:rPr>
          <w:rFonts w:ascii="Arial" w:eastAsia="Arial" w:hAnsi="Arial" w:cs="Arial"/>
          <w:sz w:val="20"/>
          <w:szCs w:val="20"/>
        </w:rPr>
      </w:pPr>
    </w:p>
    <w:p w14:paraId="3480A4CA" w14:textId="77777777" w:rsidR="00870C14" w:rsidRDefault="00870C14">
      <w:pPr>
        <w:jc w:val="both"/>
        <w:rPr>
          <w:rFonts w:ascii="Arial" w:eastAsia="Arial" w:hAnsi="Arial" w:cs="Arial"/>
          <w:sz w:val="20"/>
          <w:szCs w:val="20"/>
        </w:rPr>
      </w:pPr>
    </w:p>
    <w:p w14:paraId="3480A4CB" w14:textId="77777777" w:rsidR="00870C14" w:rsidRDefault="00870C14">
      <w:pPr>
        <w:jc w:val="both"/>
        <w:rPr>
          <w:rFonts w:ascii="Arial" w:eastAsia="Arial" w:hAnsi="Arial" w:cs="Arial"/>
          <w:sz w:val="20"/>
          <w:szCs w:val="20"/>
        </w:rPr>
      </w:pPr>
    </w:p>
    <w:p w14:paraId="3480A4CC" w14:textId="77777777" w:rsidR="00870C14" w:rsidRDefault="00870C14">
      <w:pPr>
        <w:jc w:val="both"/>
        <w:rPr>
          <w:rFonts w:ascii="Arial" w:eastAsia="Arial" w:hAnsi="Arial" w:cs="Arial"/>
          <w:sz w:val="20"/>
          <w:szCs w:val="20"/>
        </w:rPr>
      </w:pPr>
    </w:p>
    <w:p w14:paraId="3480A4CD"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4CE"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4CF"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4D0" w14:textId="77777777" w:rsidR="00870C14" w:rsidRDefault="00870C14">
      <w:pPr>
        <w:rPr>
          <w:rFonts w:ascii="Arial" w:eastAsia="Arial" w:hAnsi="Arial" w:cs="Arial"/>
          <w:sz w:val="20"/>
          <w:szCs w:val="20"/>
        </w:rPr>
      </w:pPr>
    </w:p>
    <w:tbl>
      <w:tblPr>
        <w:tblStyle w:val="afffff6"/>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870C14" w14:paraId="3480A4D2" w14:textId="77777777">
        <w:trPr>
          <w:trHeight w:val="284"/>
        </w:trPr>
        <w:tc>
          <w:tcPr>
            <w:tcW w:w="8504" w:type="dxa"/>
            <w:tcBorders>
              <w:top w:val="nil"/>
              <w:left w:val="nil"/>
              <w:bottom w:val="single" w:sz="4" w:space="0" w:color="000000"/>
              <w:right w:val="nil"/>
            </w:tcBorders>
          </w:tcPr>
          <w:p w14:paraId="3480A4D1" w14:textId="77777777" w:rsidR="00870C14" w:rsidRDefault="00006B53">
            <w:pPr>
              <w:jc w:val="both"/>
              <w:rPr>
                <w:rFonts w:ascii="Arial" w:eastAsia="Arial" w:hAnsi="Arial" w:cs="Arial"/>
              </w:rPr>
            </w:pPr>
            <w:r>
              <w:rPr>
                <w:rFonts w:ascii="Arial" w:eastAsia="Arial" w:hAnsi="Arial" w:cs="Arial"/>
              </w:rPr>
              <w:t>INSTITUIÇÃO (SIGLA):</w:t>
            </w:r>
          </w:p>
        </w:tc>
      </w:tr>
      <w:tr w:rsidR="00870C14" w14:paraId="3480A4D4" w14:textId="77777777">
        <w:trPr>
          <w:trHeight w:val="284"/>
        </w:trPr>
        <w:tc>
          <w:tcPr>
            <w:tcW w:w="8504" w:type="dxa"/>
            <w:tcBorders>
              <w:top w:val="single" w:sz="4" w:space="0" w:color="000000"/>
              <w:left w:val="single" w:sz="4" w:space="0" w:color="000000"/>
              <w:bottom w:val="single" w:sz="4" w:space="0" w:color="000000"/>
              <w:right w:val="single" w:sz="4" w:space="0" w:color="000000"/>
            </w:tcBorders>
          </w:tcPr>
          <w:p w14:paraId="3480A4D3" w14:textId="77777777" w:rsidR="00870C14" w:rsidRDefault="00006B53">
            <w:pPr>
              <w:jc w:val="both"/>
              <w:rPr>
                <w:rFonts w:ascii="Arial" w:eastAsia="Arial" w:hAnsi="Arial" w:cs="Arial"/>
              </w:rPr>
            </w:pPr>
            <w:r>
              <w:rPr>
                <w:rFonts w:ascii="Arial" w:eastAsia="Arial" w:hAnsi="Arial" w:cs="Arial"/>
              </w:rPr>
              <w:t>UNIVILLE</w:t>
            </w:r>
          </w:p>
        </w:tc>
      </w:tr>
      <w:tr w:rsidR="00870C14" w14:paraId="3480A4D7" w14:textId="77777777">
        <w:trPr>
          <w:trHeight w:val="284"/>
        </w:trPr>
        <w:tc>
          <w:tcPr>
            <w:tcW w:w="8504" w:type="dxa"/>
            <w:tcBorders>
              <w:top w:val="nil"/>
              <w:left w:val="nil"/>
              <w:bottom w:val="single" w:sz="4" w:space="0" w:color="000000"/>
              <w:right w:val="nil"/>
            </w:tcBorders>
            <w:vAlign w:val="center"/>
          </w:tcPr>
          <w:p w14:paraId="3480A4D5" w14:textId="77777777" w:rsidR="00870C14" w:rsidRDefault="00870C14">
            <w:pPr>
              <w:jc w:val="both"/>
              <w:rPr>
                <w:rFonts w:ascii="Arial" w:eastAsia="Arial" w:hAnsi="Arial" w:cs="Arial"/>
              </w:rPr>
            </w:pPr>
          </w:p>
          <w:p w14:paraId="3480A4D6" w14:textId="77777777" w:rsidR="00870C14" w:rsidRDefault="00006B53">
            <w:pPr>
              <w:jc w:val="both"/>
              <w:rPr>
                <w:rFonts w:ascii="Arial" w:eastAsia="Arial" w:hAnsi="Arial" w:cs="Arial"/>
              </w:rPr>
            </w:pPr>
            <w:r>
              <w:rPr>
                <w:rFonts w:ascii="Arial" w:eastAsia="Arial" w:hAnsi="Arial" w:cs="Arial"/>
              </w:rPr>
              <w:t>ÁREA DO CONHECIMENTO – CONTEÚDO - AUTOR:</w:t>
            </w:r>
          </w:p>
        </w:tc>
      </w:tr>
      <w:tr w:rsidR="00870C14" w14:paraId="3480A4D9"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A4D8" w14:textId="77777777" w:rsidR="00870C14" w:rsidRDefault="00006B53">
            <w:pPr>
              <w:jc w:val="both"/>
              <w:rPr>
                <w:rFonts w:ascii="Arial" w:eastAsia="Arial" w:hAnsi="Arial" w:cs="Arial"/>
              </w:rPr>
            </w:pPr>
            <w:r>
              <w:rPr>
                <w:rFonts w:ascii="Arial" w:eastAsia="Arial" w:hAnsi="Arial" w:cs="Arial"/>
              </w:rPr>
              <w:t>Infectologia – Doenças Sexualmente Transmissíveis – Luiz Henrique Melo</w:t>
            </w:r>
          </w:p>
        </w:tc>
      </w:tr>
      <w:tr w:rsidR="00870C14" w14:paraId="3480A4DB" w14:textId="77777777">
        <w:trPr>
          <w:trHeight w:val="284"/>
        </w:trPr>
        <w:tc>
          <w:tcPr>
            <w:tcW w:w="8504" w:type="dxa"/>
            <w:tcBorders>
              <w:top w:val="single" w:sz="4" w:space="0" w:color="000000"/>
              <w:left w:val="nil"/>
              <w:bottom w:val="nil"/>
              <w:right w:val="nil"/>
            </w:tcBorders>
            <w:vAlign w:val="center"/>
          </w:tcPr>
          <w:p w14:paraId="3480A4DA" w14:textId="77777777" w:rsidR="00870C14" w:rsidRDefault="00870C14">
            <w:pPr>
              <w:jc w:val="both"/>
              <w:rPr>
                <w:rFonts w:ascii="Arial" w:eastAsia="Arial" w:hAnsi="Arial" w:cs="Arial"/>
              </w:rPr>
            </w:pPr>
          </w:p>
        </w:tc>
      </w:tr>
      <w:tr w:rsidR="00870C14" w14:paraId="3480A4DD" w14:textId="77777777">
        <w:trPr>
          <w:trHeight w:val="284"/>
        </w:trPr>
        <w:tc>
          <w:tcPr>
            <w:tcW w:w="8504" w:type="dxa"/>
            <w:tcBorders>
              <w:top w:val="nil"/>
              <w:left w:val="nil"/>
              <w:bottom w:val="single" w:sz="4" w:space="0" w:color="000000"/>
              <w:right w:val="nil"/>
            </w:tcBorders>
            <w:vAlign w:val="center"/>
          </w:tcPr>
          <w:p w14:paraId="3480A4DC" w14:textId="77777777" w:rsidR="00870C14" w:rsidRDefault="00006B53">
            <w:pPr>
              <w:jc w:val="both"/>
              <w:rPr>
                <w:rFonts w:ascii="Arial" w:eastAsia="Arial" w:hAnsi="Arial" w:cs="Arial"/>
              </w:rPr>
            </w:pPr>
            <w:r>
              <w:rPr>
                <w:rFonts w:ascii="Arial" w:eastAsia="Arial" w:hAnsi="Arial" w:cs="Arial"/>
              </w:rPr>
              <w:t>ENUNCIADO E ALTERNATIVAS: Resposta correta em negrito</w:t>
            </w:r>
          </w:p>
        </w:tc>
      </w:tr>
      <w:tr w:rsidR="00870C14" w14:paraId="3480A4E8" w14:textId="77777777">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3480A4DE" w14:textId="77777777" w:rsidR="00870C14" w:rsidRDefault="00006B53">
            <w:pPr>
              <w:rPr>
                <w:rFonts w:eastAsia="Times New Roman"/>
                <w:color w:val="FF0000"/>
                <w:sz w:val="24"/>
                <w:szCs w:val="24"/>
              </w:rPr>
            </w:pPr>
            <w:r>
              <w:rPr>
                <w:rFonts w:eastAsia="Times New Roman"/>
                <w:color w:val="FF0000"/>
                <w:sz w:val="24"/>
                <w:szCs w:val="24"/>
              </w:rPr>
              <w:lastRenderedPageBreak/>
              <w:t xml:space="preserve">Homem, 36 anos, com astenia, </w:t>
            </w:r>
            <w:proofErr w:type="spellStart"/>
            <w:r>
              <w:rPr>
                <w:rFonts w:eastAsia="Times New Roman"/>
                <w:color w:val="FF0000"/>
                <w:sz w:val="24"/>
                <w:szCs w:val="24"/>
              </w:rPr>
              <w:t>cefaléia</w:t>
            </w:r>
            <w:proofErr w:type="spellEnd"/>
            <w:r>
              <w:rPr>
                <w:rFonts w:eastAsia="Times New Roman"/>
                <w:color w:val="FF0000"/>
                <w:sz w:val="24"/>
                <w:szCs w:val="24"/>
              </w:rPr>
              <w:t xml:space="preserve">, mialgia, artralgia e dor de garganta com início há 48 horas. Aguardando consulta no Serviço de IST/AIDS para início da profilaxia </w:t>
            </w:r>
            <w:proofErr w:type="spellStart"/>
            <w:r>
              <w:rPr>
                <w:rFonts w:eastAsia="Times New Roman"/>
                <w:color w:val="FF0000"/>
                <w:sz w:val="24"/>
                <w:szCs w:val="24"/>
              </w:rPr>
              <w:t>pré</w:t>
            </w:r>
            <w:proofErr w:type="spellEnd"/>
            <w:r>
              <w:rPr>
                <w:rFonts w:eastAsia="Times New Roman"/>
                <w:color w:val="FF0000"/>
                <w:sz w:val="24"/>
                <w:szCs w:val="24"/>
              </w:rPr>
              <w:t xml:space="preserve"> exposição (PREP) para HIV. Tem múltiplos parceiros e parceiras sexuais, com uso inc</w:t>
            </w:r>
            <w:r>
              <w:rPr>
                <w:rFonts w:eastAsia="Times New Roman"/>
                <w:color w:val="FF0000"/>
                <w:sz w:val="24"/>
                <w:szCs w:val="24"/>
              </w:rPr>
              <w:t>onsistente de preservativos. Sua última atividade sexual foi há 2 semanas, sem preservativo.</w:t>
            </w:r>
          </w:p>
          <w:p w14:paraId="3480A4DF" w14:textId="77777777" w:rsidR="00870C14" w:rsidRDefault="00006B53">
            <w:pPr>
              <w:rPr>
                <w:rFonts w:eastAsia="Times New Roman"/>
                <w:color w:val="FF0000"/>
                <w:sz w:val="24"/>
                <w:szCs w:val="24"/>
              </w:rPr>
            </w:pPr>
            <w:r>
              <w:rPr>
                <w:rFonts w:eastAsia="Times New Roman"/>
                <w:color w:val="FF0000"/>
                <w:sz w:val="24"/>
                <w:szCs w:val="24"/>
              </w:rPr>
              <w:t xml:space="preserve">Ao exame: sinais vitais normais e presença de </w:t>
            </w:r>
            <w:proofErr w:type="spellStart"/>
            <w:r>
              <w:rPr>
                <w:rFonts w:eastAsia="Times New Roman"/>
                <w:color w:val="FF0000"/>
                <w:sz w:val="24"/>
                <w:szCs w:val="24"/>
              </w:rPr>
              <w:t>linfadenomegalia</w:t>
            </w:r>
            <w:proofErr w:type="spellEnd"/>
            <w:r>
              <w:rPr>
                <w:rFonts w:eastAsia="Times New Roman"/>
                <w:color w:val="FF0000"/>
                <w:sz w:val="24"/>
                <w:szCs w:val="24"/>
              </w:rPr>
              <w:t xml:space="preserve"> cervical anterior, occipital e supraclavicular.</w:t>
            </w:r>
          </w:p>
          <w:p w14:paraId="3480A4E0" w14:textId="77777777" w:rsidR="00870C14" w:rsidRDefault="00006B53">
            <w:pPr>
              <w:rPr>
                <w:rFonts w:eastAsia="Times New Roman"/>
                <w:color w:val="FF0000"/>
                <w:sz w:val="24"/>
                <w:szCs w:val="24"/>
              </w:rPr>
            </w:pPr>
            <w:r>
              <w:rPr>
                <w:rFonts w:eastAsia="Times New Roman"/>
                <w:color w:val="FF0000"/>
                <w:sz w:val="24"/>
                <w:szCs w:val="24"/>
              </w:rPr>
              <w:t xml:space="preserve">Realizado teste rápido para HIV de 4ª geração sendo </w:t>
            </w:r>
            <w:r>
              <w:rPr>
                <w:rFonts w:eastAsia="Times New Roman"/>
                <w:color w:val="FF0000"/>
                <w:sz w:val="24"/>
                <w:szCs w:val="24"/>
              </w:rPr>
              <w:t>negativo.</w:t>
            </w:r>
          </w:p>
          <w:p w14:paraId="3480A4E1" w14:textId="77777777" w:rsidR="00870C14" w:rsidRDefault="00006B53">
            <w:pPr>
              <w:rPr>
                <w:rFonts w:eastAsia="Times New Roman"/>
                <w:color w:val="FF0000"/>
                <w:sz w:val="24"/>
                <w:szCs w:val="24"/>
              </w:rPr>
            </w:pPr>
            <w:r>
              <w:rPr>
                <w:rFonts w:eastAsia="Times New Roman"/>
                <w:color w:val="FF0000"/>
                <w:sz w:val="24"/>
                <w:szCs w:val="24"/>
              </w:rPr>
              <w:t>A conduta apropriada no caso é?</w:t>
            </w:r>
          </w:p>
          <w:p w14:paraId="3480A4E2" w14:textId="77777777" w:rsidR="00870C14" w:rsidRDefault="00870C14">
            <w:pPr>
              <w:rPr>
                <w:rFonts w:eastAsia="Times New Roman"/>
                <w:color w:val="FF0000"/>
                <w:sz w:val="24"/>
                <w:szCs w:val="24"/>
              </w:rPr>
            </w:pPr>
          </w:p>
          <w:p w14:paraId="3480A4E3" w14:textId="77777777" w:rsidR="00870C14" w:rsidRDefault="00006B53">
            <w:pPr>
              <w:rPr>
                <w:rFonts w:eastAsia="Times New Roman"/>
                <w:b/>
                <w:color w:val="FF0000"/>
                <w:sz w:val="24"/>
                <w:szCs w:val="24"/>
              </w:rPr>
            </w:pPr>
            <w:r>
              <w:rPr>
                <w:rFonts w:eastAsia="Times New Roman"/>
                <w:b/>
                <w:color w:val="FF0000"/>
                <w:sz w:val="24"/>
                <w:szCs w:val="24"/>
              </w:rPr>
              <w:t>a. Realizar carga viral para HIV.</w:t>
            </w:r>
          </w:p>
          <w:p w14:paraId="3480A4E4" w14:textId="77777777" w:rsidR="00870C14" w:rsidRDefault="00006B53">
            <w:pPr>
              <w:rPr>
                <w:rFonts w:eastAsia="Times New Roman"/>
                <w:color w:val="FF0000"/>
                <w:sz w:val="24"/>
                <w:szCs w:val="24"/>
              </w:rPr>
            </w:pPr>
            <w:r>
              <w:rPr>
                <w:rFonts w:eastAsia="Times New Roman"/>
                <w:color w:val="FF0000"/>
                <w:sz w:val="24"/>
                <w:szCs w:val="24"/>
              </w:rPr>
              <w:t xml:space="preserve">b. Iniciar </w:t>
            </w:r>
            <w:proofErr w:type="spellStart"/>
            <w:r>
              <w:rPr>
                <w:rFonts w:eastAsia="Times New Roman"/>
                <w:color w:val="FF0000"/>
                <w:sz w:val="24"/>
                <w:szCs w:val="24"/>
              </w:rPr>
              <w:t>tenofovir</w:t>
            </w:r>
            <w:proofErr w:type="spellEnd"/>
            <w:r>
              <w:rPr>
                <w:rFonts w:eastAsia="Times New Roman"/>
                <w:color w:val="FF0000"/>
                <w:sz w:val="24"/>
                <w:szCs w:val="24"/>
              </w:rPr>
              <w:t>/</w:t>
            </w:r>
            <w:proofErr w:type="spellStart"/>
            <w:r>
              <w:rPr>
                <w:rFonts w:eastAsia="Times New Roman"/>
                <w:color w:val="FF0000"/>
                <w:sz w:val="24"/>
                <w:szCs w:val="24"/>
              </w:rPr>
              <w:t>lamivudine</w:t>
            </w:r>
            <w:proofErr w:type="spellEnd"/>
            <w:r>
              <w:rPr>
                <w:rFonts w:eastAsia="Times New Roman"/>
                <w:color w:val="FF0000"/>
                <w:sz w:val="24"/>
                <w:szCs w:val="24"/>
              </w:rPr>
              <w:t>/</w:t>
            </w:r>
            <w:proofErr w:type="spellStart"/>
            <w:r>
              <w:rPr>
                <w:rFonts w:eastAsia="Times New Roman"/>
                <w:color w:val="FF0000"/>
                <w:sz w:val="24"/>
                <w:szCs w:val="24"/>
              </w:rPr>
              <w:t>dolutegravir</w:t>
            </w:r>
            <w:proofErr w:type="spellEnd"/>
            <w:r>
              <w:rPr>
                <w:rFonts w:eastAsia="Times New Roman"/>
                <w:color w:val="FF0000"/>
                <w:sz w:val="24"/>
                <w:szCs w:val="24"/>
              </w:rPr>
              <w:t>.</w:t>
            </w:r>
          </w:p>
          <w:p w14:paraId="3480A4E5" w14:textId="77777777" w:rsidR="00870C14" w:rsidRDefault="00006B53">
            <w:pPr>
              <w:rPr>
                <w:rFonts w:eastAsia="Times New Roman"/>
                <w:color w:val="FF0000"/>
                <w:sz w:val="24"/>
                <w:szCs w:val="24"/>
              </w:rPr>
            </w:pPr>
            <w:r>
              <w:rPr>
                <w:rFonts w:eastAsia="Times New Roman"/>
                <w:color w:val="FF0000"/>
                <w:sz w:val="24"/>
                <w:szCs w:val="24"/>
              </w:rPr>
              <w:t xml:space="preserve">c. Solicitar </w:t>
            </w:r>
            <w:r>
              <w:rPr>
                <w:rFonts w:eastAsia="Times New Roman"/>
                <w:i/>
                <w:color w:val="FF0000"/>
                <w:sz w:val="24"/>
                <w:szCs w:val="24"/>
              </w:rPr>
              <w:t xml:space="preserve">Western </w:t>
            </w:r>
            <w:proofErr w:type="spellStart"/>
            <w:r>
              <w:rPr>
                <w:rFonts w:eastAsia="Times New Roman"/>
                <w:i/>
                <w:color w:val="FF0000"/>
                <w:sz w:val="24"/>
                <w:szCs w:val="24"/>
              </w:rPr>
              <w:t>Blot</w:t>
            </w:r>
            <w:proofErr w:type="spellEnd"/>
            <w:r>
              <w:rPr>
                <w:rFonts w:eastAsia="Times New Roman"/>
                <w:color w:val="FF0000"/>
                <w:sz w:val="24"/>
                <w:szCs w:val="24"/>
              </w:rPr>
              <w:t xml:space="preserve"> para HIV.</w:t>
            </w:r>
          </w:p>
          <w:p w14:paraId="3480A4E6" w14:textId="77777777" w:rsidR="00870C14" w:rsidRDefault="00006B53">
            <w:pPr>
              <w:rPr>
                <w:rFonts w:eastAsia="Times New Roman"/>
                <w:color w:val="FF0000"/>
                <w:sz w:val="24"/>
                <w:szCs w:val="24"/>
              </w:rPr>
            </w:pPr>
            <w:r>
              <w:rPr>
                <w:rFonts w:eastAsia="Times New Roman"/>
                <w:color w:val="FF0000"/>
                <w:sz w:val="24"/>
                <w:szCs w:val="24"/>
              </w:rPr>
              <w:t>d. Solicitar contagem de células CD4/CD8.</w:t>
            </w:r>
          </w:p>
          <w:p w14:paraId="3480A4E7" w14:textId="77777777" w:rsidR="00870C14" w:rsidRDefault="00006B53">
            <w:pPr>
              <w:jc w:val="both"/>
              <w:rPr>
                <w:rFonts w:ascii="Arial" w:eastAsia="Arial" w:hAnsi="Arial" w:cs="Arial"/>
                <w:color w:val="FF0000"/>
                <w:sz w:val="24"/>
                <w:szCs w:val="24"/>
              </w:rPr>
            </w:pPr>
            <w:r>
              <w:rPr>
                <w:rFonts w:eastAsia="Times New Roman"/>
                <w:color w:val="FF0000"/>
                <w:sz w:val="24"/>
                <w:szCs w:val="24"/>
              </w:rPr>
              <w:t xml:space="preserve">e. Iniciar a profilaxia </w:t>
            </w:r>
            <w:proofErr w:type="spellStart"/>
            <w:r>
              <w:rPr>
                <w:rFonts w:eastAsia="Times New Roman"/>
                <w:color w:val="FF0000"/>
                <w:sz w:val="24"/>
                <w:szCs w:val="24"/>
              </w:rPr>
              <w:t>pré</w:t>
            </w:r>
            <w:proofErr w:type="spellEnd"/>
            <w:r>
              <w:rPr>
                <w:rFonts w:eastAsia="Times New Roman"/>
                <w:color w:val="FF0000"/>
                <w:sz w:val="24"/>
                <w:szCs w:val="24"/>
              </w:rPr>
              <w:t xml:space="preserve"> exposição (PREP).</w:t>
            </w:r>
          </w:p>
        </w:tc>
      </w:tr>
      <w:tr w:rsidR="00870C14" w14:paraId="3480A4EB" w14:textId="77777777">
        <w:trPr>
          <w:trHeight w:val="284"/>
        </w:trPr>
        <w:tc>
          <w:tcPr>
            <w:tcW w:w="8504" w:type="dxa"/>
            <w:tcBorders>
              <w:top w:val="nil"/>
              <w:left w:val="nil"/>
              <w:bottom w:val="single" w:sz="4" w:space="0" w:color="000000"/>
              <w:right w:val="nil"/>
            </w:tcBorders>
            <w:vAlign w:val="center"/>
          </w:tcPr>
          <w:p w14:paraId="3480A4E9" w14:textId="77777777" w:rsidR="00870C14" w:rsidRDefault="00870C14">
            <w:pPr>
              <w:jc w:val="both"/>
              <w:rPr>
                <w:rFonts w:ascii="Arial" w:eastAsia="Arial" w:hAnsi="Arial" w:cs="Arial"/>
              </w:rPr>
            </w:pPr>
          </w:p>
          <w:p w14:paraId="3480A4EA" w14:textId="77777777" w:rsidR="00870C14" w:rsidRDefault="00006B53">
            <w:pPr>
              <w:jc w:val="both"/>
              <w:rPr>
                <w:rFonts w:ascii="Arial" w:eastAsia="Arial" w:hAnsi="Arial" w:cs="Arial"/>
              </w:rPr>
            </w:pPr>
            <w:r>
              <w:rPr>
                <w:rFonts w:ascii="Arial" w:eastAsia="Arial" w:hAnsi="Arial" w:cs="Arial"/>
              </w:rPr>
              <w:t>RESPOSTA CORRETA:</w:t>
            </w:r>
          </w:p>
        </w:tc>
      </w:tr>
      <w:tr w:rsidR="00870C14" w14:paraId="3480A4ED" w14:textId="77777777">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480A4EC" w14:textId="77777777" w:rsidR="00870C14" w:rsidRDefault="00006B53">
            <w:pPr>
              <w:jc w:val="both"/>
              <w:rPr>
                <w:rFonts w:ascii="Arial" w:eastAsia="Arial" w:hAnsi="Arial" w:cs="Arial"/>
              </w:rPr>
            </w:pPr>
            <w:r>
              <w:rPr>
                <w:rFonts w:ascii="Arial" w:eastAsia="Arial" w:hAnsi="Arial" w:cs="Arial"/>
              </w:rPr>
              <w:t>A</w:t>
            </w:r>
          </w:p>
        </w:tc>
      </w:tr>
      <w:tr w:rsidR="00870C14" w14:paraId="3480A4EF" w14:textId="77777777">
        <w:trPr>
          <w:trHeight w:val="284"/>
        </w:trPr>
        <w:tc>
          <w:tcPr>
            <w:tcW w:w="8504" w:type="dxa"/>
            <w:tcBorders>
              <w:top w:val="single" w:sz="4" w:space="0" w:color="000000"/>
              <w:left w:val="nil"/>
              <w:bottom w:val="nil"/>
              <w:right w:val="nil"/>
            </w:tcBorders>
            <w:vAlign w:val="center"/>
          </w:tcPr>
          <w:p w14:paraId="3480A4EE" w14:textId="77777777" w:rsidR="00870C14" w:rsidRDefault="00870C14">
            <w:pPr>
              <w:jc w:val="both"/>
              <w:rPr>
                <w:rFonts w:ascii="Arial" w:eastAsia="Arial" w:hAnsi="Arial" w:cs="Arial"/>
              </w:rPr>
            </w:pPr>
          </w:p>
        </w:tc>
      </w:tr>
      <w:tr w:rsidR="00870C14" w14:paraId="3480A4F1" w14:textId="77777777">
        <w:trPr>
          <w:trHeight w:val="284"/>
        </w:trPr>
        <w:tc>
          <w:tcPr>
            <w:tcW w:w="8504" w:type="dxa"/>
            <w:tcBorders>
              <w:top w:val="nil"/>
              <w:left w:val="nil"/>
              <w:bottom w:val="single" w:sz="4" w:space="0" w:color="000000"/>
              <w:right w:val="nil"/>
            </w:tcBorders>
            <w:vAlign w:val="center"/>
          </w:tcPr>
          <w:p w14:paraId="3480A4F0" w14:textId="77777777" w:rsidR="00870C14" w:rsidRDefault="00006B53">
            <w:pPr>
              <w:jc w:val="both"/>
              <w:rPr>
                <w:rFonts w:ascii="Arial" w:eastAsia="Arial" w:hAnsi="Arial" w:cs="Arial"/>
              </w:rPr>
            </w:pPr>
            <w:r>
              <w:rPr>
                <w:rFonts w:ascii="Arial" w:eastAsia="Arial" w:hAnsi="Arial" w:cs="Arial"/>
              </w:rPr>
              <w:t xml:space="preserve">COMENTÁRIOS SOBRE A RESPOSTA </w:t>
            </w:r>
            <w:r>
              <w:rPr>
                <w:rFonts w:ascii="Arial" w:eastAsia="Arial" w:hAnsi="Arial" w:cs="Arial"/>
                <w:smallCaps/>
              </w:rPr>
              <w:t>CORRETA E/OU SOBRE AS ALTERNATIVAS ERRADAS:</w:t>
            </w:r>
          </w:p>
        </w:tc>
      </w:tr>
      <w:tr w:rsidR="00870C14" w14:paraId="3480A4F3" w14:textId="77777777">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480A4F2" w14:textId="77777777" w:rsidR="00870C14" w:rsidRDefault="00006B53">
            <w:pPr>
              <w:rPr>
                <w:rFonts w:eastAsia="Times New Roman"/>
                <w:color w:val="323537"/>
                <w:sz w:val="24"/>
                <w:szCs w:val="24"/>
              </w:rPr>
            </w:pPr>
            <w:r>
              <w:rPr>
                <w:rFonts w:eastAsia="Times New Roman"/>
                <w:color w:val="323537"/>
                <w:sz w:val="24"/>
                <w:szCs w:val="24"/>
              </w:rPr>
              <w:t xml:space="preserve">Em pacientes apresentando sintomas compatíveis com infecção aguda pelo </w:t>
            </w:r>
            <w:proofErr w:type="gramStart"/>
            <w:r>
              <w:rPr>
                <w:rFonts w:eastAsia="Times New Roman"/>
                <w:color w:val="323537"/>
                <w:sz w:val="24"/>
                <w:szCs w:val="24"/>
              </w:rPr>
              <w:t>HIV</w:t>
            </w:r>
            <w:proofErr w:type="gramEnd"/>
            <w:r>
              <w:rPr>
                <w:rFonts w:eastAsia="Times New Roman"/>
                <w:color w:val="323537"/>
                <w:sz w:val="24"/>
                <w:szCs w:val="24"/>
              </w:rPr>
              <w:t xml:space="preserve"> mas com teste rápido negativo, o exame de carga viral para HIV deve ser realizado para confirmar o diagnóstico. Para iniciar a </w:t>
            </w:r>
            <w:r>
              <w:rPr>
                <w:rFonts w:eastAsia="Times New Roman"/>
                <w:sz w:val="24"/>
                <w:szCs w:val="24"/>
              </w:rPr>
              <w:t xml:space="preserve">profilaxia </w:t>
            </w:r>
            <w:proofErr w:type="spellStart"/>
            <w:r>
              <w:rPr>
                <w:rFonts w:eastAsia="Times New Roman"/>
                <w:sz w:val="24"/>
                <w:szCs w:val="24"/>
              </w:rPr>
              <w:t>pré</w:t>
            </w:r>
            <w:proofErr w:type="spellEnd"/>
            <w:r>
              <w:rPr>
                <w:rFonts w:eastAsia="Times New Roman"/>
                <w:sz w:val="24"/>
                <w:szCs w:val="24"/>
              </w:rPr>
              <w:t xml:space="preserve"> exposição (PREP) é obrigatório descarta</w:t>
            </w:r>
            <w:r>
              <w:rPr>
                <w:rFonts w:eastAsia="Times New Roman"/>
                <w:sz w:val="24"/>
                <w:szCs w:val="24"/>
              </w:rPr>
              <w:t>r a presença de infecção pelo HIV.</w:t>
            </w:r>
          </w:p>
        </w:tc>
      </w:tr>
      <w:tr w:rsidR="00870C14" w14:paraId="3480A4F5" w14:textId="77777777">
        <w:trPr>
          <w:trHeight w:val="284"/>
        </w:trPr>
        <w:tc>
          <w:tcPr>
            <w:tcW w:w="8504" w:type="dxa"/>
            <w:tcBorders>
              <w:top w:val="single" w:sz="4" w:space="0" w:color="000000"/>
              <w:left w:val="nil"/>
              <w:bottom w:val="nil"/>
              <w:right w:val="nil"/>
            </w:tcBorders>
            <w:vAlign w:val="center"/>
          </w:tcPr>
          <w:p w14:paraId="3480A4F4" w14:textId="77777777" w:rsidR="00870C14" w:rsidRDefault="00870C14">
            <w:pPr>
              <w:jc w:val="both"/>
              <w:rPr>
                <w:rFonts w:ascii="Arial" w:eastAsia="Arial" w:hAnsi="Arial" w:cs="Arial"/>
              </w:rPr>
            </w:pPr>
          </w:p>
        </w:tc>
      </w:tr>
      <w:tr w:rsidR="00870C14" w14:paraId="3480A4F7" w14:textId="77777777">
        <w:trPr>
          <w:trHeight w:val="284"/>
        </w:trPr>
        <w:tc>
          <w:tcPr>
            <w:tcW w:w="8504" w:type="dxa"/>
            <w:tcBorders>
              <w:top w:val="nil"/>
              <w:left w:val="nil"/>
              <w:bottom w:val="single" w:sz="4" w:space="0" w:color="000000"/>
              <w:right w:val="nil"/>
            </w:tcBorders>
            <w:vAlign w:val="center"/>
          </w:tcPr>
          <w:p w14:paraId="3480A4F6" w14:textId="77777777" w:rsidR="00870C14" w:rsidRDefault="00006B53">
            <w:pPr>
              <w:jc w:val="both"/>
              <w:rPr>
                <w:rFonts w:ascii="Arial" w:eastAsia="Arial" w:hAnsi="Arial" w:cs="Arial"/>
              </w:rPr>
            </w:pPr>
            <w:r>
              <w:rPr>
                <w:rFonts w:ascii="Arial" w:eastAsia="Arial" w:hAnsi="Arial" w:cs="Arial"/>
              </w:rPr>
              <w:t>REFERÊNCIAS BIBLIOGRÁFICAS: (três linhas)</w:t>
            </w:r>
          </w:p>
        </w:tc>
      </w:tr>
      <w:tr w:rsidR="00870C14" w14:paraId="3480A4F9" w14:textId="77777777">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80A4F8" w14:textId="77777777" w:rsidR="00870C14" w:rsidRDefault="00006B53">
            <w:pPr>
              <w:rPr>
                <w:rFonts w:eastAsia="Times New Roman"/>
                <w:color w:val="323537"/>
                <w:sz w:val="24"/>
                <w:szCs w:val="24"/>
              </w:rPr>
            </w:pPr>
            <w:r>
              <w:rPr>
                <w:rFonts w:eastAsia="Times New Roman"/>
                <w:color w:val="323537"/>
                <w:sz w:val="24"/>
                <w:szCs w:val="24"/>
              </w:rPr>
              <w:t xml:space="preserve">Hurt CB, Nelson JAE, </w:t>
            </w:r>
            <w:proofErr w:type="spellStart"/>
            <w:r>
              <w:rPr>
                <w:rFonts w:eastAsia="Times New Roman"/>
                <w:color w:val="323537"/>
                <w:sz w:val="24"/>
                <w:szCs w:val="24"/>
              </w:rPr>
              <w:t>Hightow-Weidman</w:t>
            </w:r>
            <w:proofErr w:type="spellEnd"/>
            <w:r>
              <w:rPr>
                <w:rFonts w:eastAsia="Times New Roman"/>
                <w:color w:val="323537"/>
                <w:sz w:val="24"/>
                <w:szCs w:val="24"/>
              </w:rPr>
              <w:t xml:space="preserve"> LB, et al. </w:t>
            </w:r>
            <w:proofErr w:type="spellStart"/>
            <w:r>
              <w:rPr>
                <w:rFonts w:eastAsia="Times New Roman"/>
                <w:color w:val="323537"/>
                <w:sz w:val="24"/>
                <w:szCs w:val="24"/>
              </w:rPr>
              <w:t>Selecting</w:t>
            </w:r>
            <w:proofErr w:type="spellEnd"/>
            <w:r>
              <w:rPr>
                <w:rFonts w:eastAsia="Times New Roman"/>
                <w:color w:val="323537"/>
                <w:sz w:val="24"/>
                <w:szCs w:val="24"/>
              </w:rPr>
              <w:t xml:space="preserve"> </w:t>
            </w:r>
            <w:proofErr w:type="spellStart"/>
            <w:r>
              <w:rPr>
                <w:rFonts w:eastAsia="Times New Roman"/>
                <w:color w:val="323537"/>
                <w:sz w:val="24"/>
                <w:szCs w:val="24"/>
              </w:rPr>
              <w:t>an</w:t>
            </w:r>
            <w:proofErr w:type="spellEnd"/>
            <w:r>
              <w:rPr>
                <w:rFonts w:eastAsia="Times New Roman"/>
                <w:color w:val="323537"/>
                <w:sz w:val="24"/>
                <w:szCs w:val="24"/>
              </w:rPr>
              <w:t xml:space="preserve"> HIV </w:t>
            </w:r>
            <w:proofErr w:type="spellStart"/>
            <w:r>
              <w:rPr>
                <w:rFonts w:eastAsia="Times New Roman"/>
                <w:color w:val="323537"/>
                <w:sz w:val="24"/>
                <w:szCs w:val="24"/>
              </w:rPr>
              <w:t>test</w:t>
            </w:r>
            <w:proofErr w:type="spellEnd"/>
            <w:r>
              <w:rPr>
                <w:rFonts w:eastAsia="Times New Roman"/>
                <w:color w:val="323537"/>
                <w:sz w:val="24"/>
                <w:szCs w:val="24"/>
              </w:rPr>
              <w:t xml:space="preserve">: A narrative review for clinicians </w:t>
            </w:r>
            <w:proofErr w:type="spellStart"/>
            <w:r>
              <w:rPr>
                <w:rFonts w:eastAsia="Times New Roman"/>
                <w:color w:val="323537"/>
                <w:sz w:val="24"/>
                <w:szCs w:val="24"/>
              </w:rPr>
              <w:t>and</w:t>
            </w:r>
            <w:proofErr w:type="spellEnd"/>
            <w:r>
              <w:rPr>
                <w:rFonts w:eastAsia="Times New Roman"/>
                <w:color w:val="323537"/>
                <w:sz w:val="24"/>
                <w:szCs w:val="24"/>
              </w:rPr>
              <w:t xml:space="preserve"> </w:t>
            </w:r>
            <w:proofErr w:type="spellStart"/>
            <w:r>
              <w:rPr>
                <w:rFonts w:eastAsia="Times New Roman"/>
                <w:color w:val="323537"/>
                <w:sz w:val="24"/>
                <w:szCs w:val="24"/>
              </w:rPr>
              <w:t>researchers</w:t>
            </w:r>
            <w:proofErr w:type="spellEnd"/>
            <w:r>
              <w:rPr>
                <w:rFonts w:eastAsia="Times New Roman"/>
                <w:color w:val="323537"/>
                <w:sz w:val="24"/>
                <w:szCs w:val="24"/>
              </w:rPr>
              <w:t xml:space="preserve">. Sex </w:t>
            </w:r>
            <w:proofErr w:type="spellStart"/>
            <w:r>
              <w:rPr>
                <w:rFonts w:eastAsia="Times New Roman"/>
                <w:color w:val="323537"/>
                <w:sz w:val="24"/>
                <w:szCs w:val="24"/>
              </w:rPr>
              <w:t>Transm</w:t>
            </w:r>
            <w:proofErr w:type="spellEnd"/>
            <w:r>
              <w:rPr>
                <w:rFonts w:eastAsia="Times New Roman"/>
                <w:color w:val="323537"/>
                <w:sz w:val="24"/>
                <w:szCs w:val="24"/>
              </w:rPr>
              <w:t xml:space="preserve"> </w:t>
            </w:r>
            <w:proofErr w:type="spellStart"/>
            <w:r>
              <w:rPr>
                <w:rFonts w:eastAsia="Times New Roman"/>
                <w:color w:val="323537"/>
                <w:sz w:val="24"/>
                <w:szCs w:val="24"/>
              </w:rPr>
              <w:t>Dis</w:t>
            </w:r>
            <w:proofErr w:type="spellEnd"/>
            <w:r>
              <w:rPr>
                <w:rFonts w:eastAsia="Times New Roman"/>
                <w:color w:val="323537"/>
                <w:sz w:val="24"/>
                <w:szCs w:val="24"/>
              </w:rPr>
              <w:t xml:space="preserve">. </w:t>
            </w:r>
            <w:proofErr w:type="gramStart"/>
            <w:r>
              <w:rPr>
                <w:rFonts w:eastAsia="Times New Roman"/>
                <w:color w:val="323537"/>
                <w:sz w:val="24"/>
                <w:szCs w:val="24"/>
              </w:rPr>
              <w:t>2017;44:739</w:t>
            </w:r>
            <w:proofErr w:type="gramEnd"/>
            <w:r>
              <w:rPr>
                <w:rFonts w:eastAsia="Times New Roman"/>
                <w:color w:val="323537"/>
                <w:sz w:val="24"/>
                <w:szCs w:val="24"/>
              </w:rPr>
              <w:t>-746.</w:t>
            </w:r>
          </w:p>
        </w:tc>
      </w:tr>
    </w:tbl>
    <w:p w14:paraId="3480A4FA" w14:textId="77777777" w:rsidR="00870C14" w:rsidRDefault="00870C14"/>
    <w:p w14:paraId="3480A4FB" w14:textId="77777777" w:rsidR="00870C14" w:rsidRDefault="00870C14"/>
    <w:p w14:paraId="3480A4FC"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4FD"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4FE"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4FF" w14:textId="77777777" w:rsidR="00870C14" w:rsidRDefault="00870C14">
      <w:pPr>
        <w:spacing w:after="0" w:line="240" w:lineRule="auto"/>
        <w:rPr>
          <w:rFonts w:ascii="Times New Roman" w:eastAsia="Times New Roman" w:hAnsi="Times New Roman" w:cs="Times New Roman"/>
          <w:sz w:val="24"/>
          <w:szCs w:val="24"/>
        </w:rPr>
      </w:pPr>
    </w:p>
    <w:p w14:paraId="3480A500" w14:textId="77777777" w:rsidR="00870C14" w:rsidRDefault="00870C14">
      <w:pPr>
        <w:spacing w:after="0" w:line="240" w:lineRule="auto"/>
        <w:rPr>
          <w:rFonts w:ascii="Times New Roman" w:eastAsia="Times New Roman" w:hAnsi="Times New Roman" w:cs="Times New Roman"/>
          <w:sz w:val="24"/>
          <w:szCs w:val="24"/>
        </w:rPr>
      </w:pPr>
    </w:p>
    <w:tbl>
      <w:tblPr>
        <w:tblStyle w:val="afffff7"/>
        <w:tblW w:w="8504" w:type="dxa"/>
        <w:tblLayout w:type="fixed"/>
        <w:tblLook w:val="0400" w:firstRow="0" w:lastRow="0" w:firstColumn="0" w:lastColumn="0" w:noHBand="0" w:noVBand="1"/>
      </w:tblPr>
      <w:tblGrid>
        <w:gridCol w:w="8504"/>
      </w:tblGrid>
      <w:tr w:rsidR="00870C14" w14:paraId="3480A502" w14:textId="77777777">
        <w:trPr>
          <w:trHeight w:val="284"/>
        </w:trPr>
        <w:tc>
          <w:tcPr>
            <w:tcW w:w="8504" w:type="dxa"/>
            <w:tcBorders>
              <w:bottom w:val="single" w:sz="4" w:space="0" w:color="000000"/>
            </w:tcBorders>
            <w:tcMar>
              <w:top w:w="0" w:type="dxa"/>
              <w:left w:w="108" w:type="dxa"/>
              <w:bottom w:w="0" w:type="dxa"/>
              <w:right w:w="108" w:type="dxa"/>
            </w:tcMar>
          </w:tcPr>
          <w:p w14:paraId="3480A501" w14:textId="77777777" w:rsidR="00870C14" w:rsidRDefault="00006B53">
            <w:pPr>
              <w:rPr>
                <w:rFonts w:eastAsia="Times New Roman"/>
                <w:sz w:val="24"/>
                <w:szCs w:val="24"/>
              </w:rPr>
            </w:pPr>
            <w:r>
              <w:rPr>
                <w:rFonts w:eastAsia="Times New Roman"/>
                <w:color w:val="000000"/>
                <w:sz w:val="24"/>
                <w:szCs w:val="24"/>
              </w:rPr>
              <w:t>INSTITUIÇÃO (SIGLA):</w:t>
            </w:r>
          </w:p>
        </w:tc>
      </w:tr>
      <w:tr w:rsidR="00870C14" w14:paraId="3480A504" w14:textId="77777777">
        <w:trPr>
          <w:trHeight w:val="284"/>
        </w:trPr>
        <w:tc>
          <w:tcPr>
            <w:tcW w:w="8504" w:type="dxa"/>
            <w:tcBorders>
              <w:top w:val="single" w:sz="4" w:space="0" w:color="000000"/>
              <w:left w:val="single" w:sz="4" w:space="0" w:color="000000"/>
              <w:right w:val="single" w:sz="4" w:space="0" w:color="000000"/>
            </w:tcBorders>
            <w:tcMar>
              <w:top w:w="0" w:type="dxa"/>
              <w:left w:w="108" w:type="dxa"/>
              <w:bottom w:w="0" w:type="dxa"/>
              <w:right w:w="108" w:type="dxa"/>
            </w:tcMar>
          </w:tcPr>
          <w:p w14:paraId="3480A503" w14:textId="77777777" w:rsidR="00870C14" w:rsidRDefault="00006B53">
            <w:pPr>
              <w:rPr>
                <w:rFonts w:eastAsia="Times New Roman"/>
                <w:sz w:val="24"/>
                <w:szCs w:val="24"/>
              </w:rPr>
            </w:pPr>
            <w:r>
              <w:rPr>
                <w:rFonts w:eastAsia="Times New Roman"/>
                <w:color w:val="000000"/>
                <w:sz w:val="24"/>
                <w:szCs w:val="24"/>
              </w:rPr>
              <w:t xml:space="preserve">UNOCHAPECÓ </w:t>
            </w:r>
          </w:p>
        </w:tc>
      </w:tr>
      <w:tr w:rsidR="00870C14" w14:paraId="3480A507"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05" w14:textId="77777777" w:rsidR="00870C14" w:rsidRDefault="00870C14">
            <w:pPr>
              <w:rPr>
                <w:rFonts w:eastAsia="Times New Roman"/>
                <w:sz w:val="24"/>
                <w:szCs w:val="24"/>
              </w:rPr>
            </w:pPr>
          </w:p>
          <w:p w14:paraId="3480A506" w14:textId="77777777" w:rsidR="00870C14" w:rsidRDefault="00006B53">
            <w:pPr>
              <w:rPr>
                <w:rFonts w:eastAsia="Times New Roman"/>
                <w:sz w:val="24"/>
                <w:szCs w:val="24"/>
              </w:rPr>
            </w:pPr>
            <w:r>
              <w:rPr>
                <w:rFonts w:eastAsia="Times New Roman"/>
                <w:color w:val="000000"/>
                <w:sz w:val="24"/>
                <w:szCs w:val="24"/>
              </w:rPr>
              <w:t>ÁREA DO CONHECIMENTO – CONTEÚDO - AUTOR:</w:t>
            </w:r>
          </w:p>
        </w:tc>
      </w:tr>
      <w:tr w:rsidR="00870C14" w14:paraId="3480A509" w14:textId="77777777">
        <w:trPr>
          <w:trHeight w:val="284"/>
        </w:trPr>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0A508" w14:textId="77777777" w:rsidR="00870C14" w:rsidRDefault="00006B53">
            <w:pPr>
              <w:rPr>
                <w:rFonts w:eastAsia="Times New Roman"/>
                <w:sz w:val="24"/>
                <w:szCs w:val="24"/>
              </w:rPr>
            </w:pPr>
            <w:r>
              <w:rPr>
                <w:rFonts w:eastAsia="Times New Roman"/>
                <w:color w:val="000000"/>
                <w:sz w:val="24"/>
                <w:szCs w:val="24"/>
              </w:rPr>
              <w:t xml:space="preserve">Clínica médica –depressão – André Luiz </w:t>
            </w:r>
            <w:proofErr w:type="spellStart"/>
            <w:r>
              <w:rPr>
                <w:rFonts w:eastAsia="Times New Roman"/>
                <w:color w:val="000000"/>
                <w:sz w:val="24"/>
                <w:szCs w:val="24"/>
              </w:rPr>
              <w:t>Bortoluzzi</w:t>
            </w:r>
            <w:proofErr w:type="spellEnd"/>
          </w:p>
        </w:tc>
      </w:tr>
      <w:tr w:rsidR="00870C14" w14:paraId="3480A50B" w14:textId="77777777">
        <w:trPr>
          <w:trHeight w:val="284"/>
        </w:trPr>
        <w:tc>
          <w:tcPr>
            <w:tcW w:w="8504" w:type="dxa"/>
            <w:tcBorders>
              <w:top w:val="single" w:sz="4" w:space="0" w:color="000000"/>
            </w:tcBorders>
            <w:tcMar>
              <w:top w:w="0" w:type="dxa"/>
              <w:left w:w="108" w:type="dxa"/>
              <w:bottom w:w="0" w:type="dxa"/>
              <w:right w:w="108" w:type="dxa"/>
            </w:tcMar>
            <w:vAlign w:val="center"/>
          </w:tcPr>
          <w:p w14:paraId="3480A50A" w14:textId="77777777" w:rsidR="00870C14" w:rsidRDefault="00870C14">
            <w:pPr>
              <w:rPr>
                <w:rFonts w:eastAsia="Times New Roman"/>
                <w:sz w:val="24"/>
                <w:szCs w:val="24"/>
              </w:rPr>
            </w:pPr>
          </w:p>
        </w:tc>
      </w:tr>
      <w:tr w:rsidR="00870C14" w14:paraId="3480A50D"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0C" w14:textId="77777777" w:rsidR="00870C14" w:rsidRDefault="00006B53">
            <w:pPr>
              <w:rPr>
                <w:rFonts w:eastAsia="Times New Roman"/>
                <w:sz w:val="24"/>
                <w:szCs w:val="24"/>
              </w:rPr>
            </w:pPr>
            <w:r>
              <w:rPr>
                <w:rFonts w:eastAsia="Times New Roman"/>
                <w:color w:val="000000"/>
                <w:sz w:val="24"/>
                <w:szCs w:val="24"/>
              </w:rPr>
              <w:t>ENUNCIADO E ALTERNATIVAS: Resposta correta em negrito</w:t>
            </w:r>
          </w:p>
        </w:tc>
      </w:tr>
      <w:tr w:rsidR="00870C14" w14:paraId="3480A514" w14:textId="77777777">
        <w:trPr>
          <w:trHeight w:val="1921"/>
        </w:trPr>
        <w:tc>
          <w:tcPr>
            <w:tcW w:w="850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480A50E" w14:textId="77777777" w:rsidR="00870C14" w:rsidRDefault="00006B53">
            <w:pPr>
              <w:jc w:val="both"/>
              <w:rPr>
                <w:rFonts w:eastAsia="Times New Roman"/>
                <w:color w:val="000000"/>
                <w:sz w:val="24"/>
                <w:szCs w:val="24"/>
              </w:rPr>
            </w:pPr>
            <w:r>
              <w:rPr>
                <w:rFonts w:eastAsia="Times New Roman"/>
                <w:color w:val="000000"/>
                <w:sz w:val="24"/>
                <w:szCs w:val="24"/>
              </w:rPr>
              <w:lastRenderedPageBreak/>
              <w:t>Um paciente masculino de 37 anos apresenta critérios para episódio depressivo maior. Além de outros sintomas, o paciente relata severa anedonia. Que outro sintoma dentre os listados abaixo sugere a ocorrência do subtipo melancólico de depressão?</w:t>
            </w:r>
          </w:p>
          <w:p w14:paraId="3480A50F" w14:textId="77777777" w:rsidR="00870C14" w:rsidRDefault="00006B53">
            <w:pPr>
              <w:numPr>
                <w:ilvl w:val="0"/>
                <w:numId w:val="42"/>
              </w:numPr>
              <w:jc w:val="both"/>
              <w:rPr>
                <w:rFonts w:eastAsia="Times New Roman"/>
                <w:b/>
                <w:color w:val="000000"/>
                <w:sz w:val="24"/>
                <w:szCs w:val="24"/>
              </w:rPr>
            </w:pPr>
            <w:r>
              <w:rPr>
                <w:rFonts w:eastAsia="Times New Roman"/>
                <w:b/>
                <w:color w:val="000000"/>
                <w:sz w:val="24"/>
                <w:szCs w:val="24"/>
              </w:rPr>
              <w:t xml:space="preserve">Piora dos </w:t>
            </w:r>
            <w:r>
              <w:rPr>
                <w:rFonts w:eastAsia="Times New Roman"/>
                <w:b/>
                <w:color w:val="000000"/>
                <w:sz w:val="24"/>
                <w:szCs w:val="24"/>
              </w:rPr>
              <w:t>sintomas pela manhã.</w:t>
            </w:r>
          </w:p>
          <w:p w14:paraId="3480A510" w14:textId="77777777" w:rsidR="00870C14" w:rsidRDefault="00006B53">
            <w:pPr>
              <w:numPr>
                <w:ilvl w:val="0"/>
                <w:numId w:val="42"/>
              </w:numPr>
              <w:jc w:val="both"/>
              <w:rPr>
                <w:rFonts w:eastAsia="Times New Roman"/>
                <w:color w:val="000000"/>
                <w:sz w:val="24"/>
                <w:szCs w:val="24"/>
              </w:rPr>
            </w:pPr>
            <w:r>
              <w:rPr>
                <w:rFonts w:eastAsia="Times New Roman"/>
                <w:color w:val="000000"/>
                <w:sz w:val="24"/>
                <w:szCs w:val="24"/>
              </w:rPr>
              <w:t>Catatonia</w:t>
            </w:r>
          </w:p>
          <w:p w14:paraId="3480A511" w14:textId="77777777" w:rsidR="00870C14" w:rsidRDefault="00006B53">
            <w:pPr>
              <w:numPr>
                <w:ilvl w:val="0"/>
                <w:numId w:val="42"/>
              </w:numPr>
              <w:jc w:val="both"/>
              <w:rPr>
                <w:rFonts w:eastAsia="Times New Roman"/>
                <w:color w:val="000000"/>
                <w:sz w:val="24"/>
                <w:szCs w:val="24"/>
              </w:rPr>
            </w:pPr>
            <w:r>
              <w:rPr>
                <w:rFonts w:eastAsia="Times New Roman"/>
                <w:color w:val="000000"/>
                <w:sz w:val="24"/>
                <w:szCs w:val="24"/>
              </w:rPr>
              <w:t>Pensamentos obsessivos</w:t>
            </w:r>
          </w:p>
          <w:p w14:paraId="3480A512" w14:textId="77777777" w:rsidR="00870C14" w:rsidRDefault="00006B53">
            <w:pPr>
              <w:numPr>
                <w:ilvl w:val="0"/>
                <w:numId w:val="42"/>
              </w:numPr>
              <w:jc w:val="both"/>
              <w:rPr>
                <w:rFonts w:eastAsia="Times New Roman"/>
                <w:color w:val="000000"/>
                <w:sz w:val="24"/>
                <w:szCs w:val="24"/>
              </w:rPr>
            </w:pPr>
            <w:proofErr w:type="spellStart"/>
            <w:r>
              <w:rPr>
                <w:rFonts w:eastAsia="Times New Roman"/>
                <w:color w:val="000000"/>
                <w:sz w:val="24"/>
                <w:szCs w:val="24"/>
              </w:rPr>
              <w:t>Hipersonolência</w:t>
            </w:r>
            <w:proofErr w:type="spellEnd"/>
            <w:r>
              <w:rPr>
                <w:rFonts w:eastAsia="Times New Roman"/>
                <w:color w:val="000000"/>
                <w:sz w:val="24"/>
                <w:szCs w:val="24"/>
              </w:rPr>
              <w:t>.</w:t>
            </w:r>
          </w:p>
          <w:p w14:paraId="3480A513" w14:textId="77777777" w:rsidR="00870C14" w:rsidRDefault="00006B53">
            <w:pPr>
              <w:numPr>
                <w:ilvl w:val="0"/>
                <w:numId w:val="42"/>
              </w:numPr>
              <w:jc w:val="both"/>
              <w:rPr>
                <w:rFonts w:eastAsia="Times New Roman"/>
                <w:color w:val="000000"/>
                <w:sz w:val="24"/>
                <w:szCs w:val="24"/>
              </w:rPr>
            </w:pPr>
            <w:r>
              <w:rPr>
                <w:rFonts w:eastAsia="Times New Roman"/>
                <w:color w:val="000000"/>
                <w:sz w:val="24"/>
                <w:szCs w:val="24"/>
              </w:rPr>
              <w:t>Aumento de peso.</w:t>
            </w:r>
          </w:p>
        </w:tc>
      </w:tr>
      <w:tr w:rsidR="00870C14" w14:paraId="3480A517"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15" w14:textId="77777777" w:rsidR="00870C14" w:rsidRDefault="00870C14">
            <w:pPr>
              <w:jc w:val="both"/>
              <w:rPr>
                <w:rFonts w:eastAsia="Times New Roman"/>
                <w:sz w:val="24"/>
                <w:szCs w:val="24"/>
              </w:rPr>
            </w:pPr>
          </w:p>
          <w:p w14:paraId="3480A516" w14:textId="77777777" w:rsidR="00870C14" w:rsidRDefault="00006B53">
            <w:pPr>
              <w:jc w:val="both"/>
              <w:rPr>
                <w:rFonts w:eastAsia="Times New Roman"/>
                <w:sz w:val="24"/>
                <w:szCs w:val="24"/>
              </w:rPr>
            </w:pPr>
            <w:r>
              <w:rPr>
                <w:rFonts w:eastAsia="Times New Roman"/>
                <w:color w:val="000000"/>
                <w:sz w:val="24"/>
                <w:szCs w:val="24"/>
              </w:rPr>
              <w:t>RESPOSTA CORRETA:</w:t>
            </w:r>
          </w:p>
        </w:tc>
      </w:tr>
      <w:tr w:rsidR="00870C14" w14:paraId="3480A519" w14:textId="77777777">
        <w:trPr>
          <w:trHeight w:val="284"/>
        </w:trPr>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0A518" w14:textId="77777777" w:rsidR="00870C14" w:rsidRDefault="00006B53">
            <w:pPr>
              <w:rPr>
                <w:rFonts w:eastAsia="Times New Roman"/>
                <w:sz w:val="24"/>
                <w:szCs w:val="24"/>
              </w:rPr>
            </w:pPr>
            <w:r>
              <w:rPr>
                <w:rFonts w:eastAsia="Times New Roman"/>
                <w:color w:val="000000"/>
              </w:rPr>
              <w:t>A</w:t>
            </w:r>
          </w:p>
        </w:tc>
      </w:tr>
      <w:tr w:rsidR="00870C14" w14:paraId="3480A51B" w14:textId="77777777">
        <w:trPr>
          <w:trHeight w:val="284"/>
        </w:trPr>
        <w:tc>
          <w:tcPr>
            <w:tcW w:w="8504" w:type="dxa"/>
            <w:tcBorders>
              <w:top w:val="single" w:sz="4" w:space="0" w:color="000000"/>
            </w:tcBorders>
            <w:tcMar>
              <w:top w:w="0" w:type="dxa"/>
              <w:left w:w="108" w:type="dxa"/>
              <w:bottom w:w="0" w:type="dxa"/>
              <w:right w:w="108" w:type="dxa"/>
            </w:tcMar>
            <w:vAlign w:val="center"/>
          </w:tcPr>
          <w:p w14:paraId="3480A51A" w14:textId="77777777" w:rsidR="00870C14" w:rsidRDefault="00870C14">
            <w:pPr>
              <w:rPr>
                <w:rFonts w:eastAsia="Times New Roman"/>
                <w:sz w:val="24"/>
                <w:szCs w:val="24"/>
              </w:rPr>
            </w:pPr>
          </w:p>
        </w:tc>
      </w:tr>
      <w:tr w:rsidR="00870C14" w14:paraId="3480A51D"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1C" w14:textId="77777777" w:rsidR="00870C14" w:rsidRDefault="00006B53">
            <w:pPr>
              <w:jc w:val="both"/>
              <w:rPr>
                <w:rFonts w:eastAsia="Times New Roman"/>
                <w:sz w:val="24"/>
                <w:szCs w:val="24"/>
              </w:rPr>
            </w:pPr>
            <w:r>
              <w:rPr>
                <w:rFonts w:eastAsia="Times New Roman"/>
                <w:color w:val="000000"/>
                <w:sz w:val="24"/>
                <w:szCs w:val="24"/>
              </w:rPr>
              <w:t xml:space="preserve">COMENTÁRIOS SOBRE A RESPOSTA </w:t>
            </w:r>
            <w:r>
              <w:rPr>
                <w:rFonts w:eastAsia="Times New Roman"/>
                <w:smallCaps/>
                <w:color w:val="000000"/>
                <w:sz w:val="24"/>
                <w:szCs w:val="24"/>
              </w:rPr>
              <w:t>CORRETA E/OU SOBRE AS ALTERNATIVAS ERRADAS:</w:t>
            </w:r>
          </w:p>
        </w:tc>
      </w:tr>
      <w:tr w:rsidR="00870C14" w14:paraId="3480A51F" w14:textId="77777777">
        <w:trPr>
          <w:trHeight w:val="1021"/>
        </w:trPr>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0A51E" w14:textId="77777777" w:rsidR="00870C14" w:rsidRDefault="00006B53">
            <w:pPr>
              <w:spacing w:after="450"/>
              <w:jc w:val="both"/>
              <w:rPr>
                <w:rFonts w:eastAsia="Times New Roman"/>
                <w:color w:val="000000"/>
                <w:sz w:val="24"/>
                <w:szCs w:val="24"/>
              </w:rPr>
            </w:pPr>
            <w:r>
              <w:rPr>
                <w:rFonts w:eastAsia="Times New Roman"/>
                <w:color w:val="000000"/>
                <w:sz w:val="24"/>
                <w:szCs w:val="24"/>
              </w:rPr>
              <w:t>A depressão melancólica é caracterizada pela perda do prazer por quase todas as atividades, além de ausência de resposta a estímulos agradáveis. Outras características nem sempre presentes são o humor deprimido mais intenso na parte da manhã, despertar dur</w:t>
            </w:r>
            <w:r>
              <w:rPr>
                <w:rFonts w:eastAsia="Times New Roman"/>
                <w:color w:val="000000"/>
                <w:sz w:val="24"/>
                <w:szCs w:val="24"/>
              </w:rPr>
              <w:t>ante a madrugada (insônia tardia), retardo ou agitação psicomotora, perda significativa do apetite e consequentemente do peso corporal, além de sentimento excessivo de culpa.</w:t>
            </w:r>
          </w:p>
        </w:tc>
      </w:tr>
      <w:tr w:rsidR="00870C14" w14:paraId="3480A521" w14:textId="77777777">
        <w:trPr>
          <w:trHeight w:val="284"/>
        </w:trPr>
        <w:tc>
          <w:tcPr>
            <w:tcW w:w="8504" w:type="dxa"/>
            <w:tcBorders>
              <w:top w:val="single" w:sz="4" w:space="0" w:color="000000"/>
            </w:tcBorders>
            <w:tcMar>
              <w:top w:w="0" w:type="dxa"/>
              <w:left w:w="108" w:type="dxa"/>
              <w:bottom w:w="0" w:type="dxa"/>
              <w:right w:w="108" w:type="dxa"/>
            </w:tcMar>
            <w:vAlign w:val="center"/>
          </w:tcPr>
          <w:p w14:paraId="3480A520" w14:textId="77777777" w:rsidR="00870C14" w:rsidRDefault="00870C14">
            <w:pPr>
              <w:rPr>
                <w:rFonts w:eastAsia="Times New Roman"/>
                <w:sz w:val="24"/>
                <w:szCs w:val="24"/>
              </w:rPr>
            </w:pPr>
          </w:p>
        </w:tc>
      </w:tr>
      <w:tr w:rsidR="00870C14" w14:paraId="3480A523"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22" w14:textId="77777777" w:rsidR="00870C14" w:rsidRDefault="00006B53">
            <w:pPr>
              <w:rPr>
                <w:rFonts w:eastAsia="Times New Roman"/>
                <w:sz w:val="24"/>
                <w:szCs w:val="24"/>
              </w:rPr>
            </w:pPr>
            <w:r>
              <w:rPr>
                <w:rFonts w:eastAsia="Times New Roman"/>
                <w:color w:val="000000"/>
                <w:sz w:val="24"/>
                <w:szCs w:val="24"/>
              </w:rPr>
              <w:t>REFERÊNCIAS BIBLIOGRÁFICAS: (três linhas)</w:t>
            </w:r>
          </w:p>
        </w:tc>
      </w:tr>
      <w:tr w:rsidR="00870C14" w14:paraId="3480A525" w14:textId="77777777">
        <w:trPr>
          <w:trHeight w:val="657"/>
        </w:trPr>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0A524" w14:textId="77777777" w:rsidR="00870C14" w:rsidRDefault="00006B53">
            <w:pPr>
              <w:jc w:val="both"/>
              <w:rPr>
                <w:rFonts w:eastAsia="Times New Roman"/>
                <w:sz w:val="24"/>
                <w:szCs w:val="24"/>
              </w:rPr>
            </w:pPr>
            <w:r>
              <w:rPr>
                <w:rFonts w:ascii="Helvetica Neue" w:eastAsia="Helvetica Neue" w:hAnsi="Helvetica Neue" w:cs="Helvetica Neue"/>
                <w:sz w:val="23"/>
                <w:szCs w:val="23"/>
              </w:rPr>
              <w:t xml:space="preserve">Goldman </w:t>
            </w:r>
            <w:proofErr w:type="gramStart"/>
            <w:r>
              <w:rPr>
                <w:rFonts w:ascii="Helvetica Neue" w:eastAsia="Helvetica Neue" w:hAnsi="Helvetica Neue" w:cs="Helvetica Neue"/>
                <w:sz w:val="23"/>
                <w:szCs w:val="23"/>
              </w:rPr>
              <w:t xml:space="preserve">L,  </w:t>
            </w:r>
            <w:proofErr w:type="spellStart"/>
            <w:r>
              <w:rPr>
                <w:rFonts w:ascii="Helvetica Neue" w:eastAsia="Helvetica Neue" w:hAnsi="Helvetica Neue" w:cs="Helvetica Neue"/>
                <w:sz w:val="23"/>
                <w:szCs w:val="23"/>
              </w:rPr>
              <w:t>Ausiello</w:t>
            </w:r>
            <w:proofErr w:type="spellEnd"/>
            <w:proofErr w:type="gramEnd"/>
            <w:r>
              <w:rPr>
                <w:rFonts w:ascii="Helvetica Neue" w:eastAsia="Helvetica Neue" w:hAnsi="Helvetica Neue" w:cs="Helvetica Neue"/>
                <w:sz w:val="23"/>
                <w:szCs w:val="23"/>
              </w:rPr>
              <w:t xml:space="preserve"> D. Cecil: Tratado de Medicina Interna. 24ª Edição. Rio de Janeiro: ELSEVIER, 2014.</w:t>
            </w:r>
          </w:p>
        </w:tc>
      </w:tr>
    </w:tbl>
    <w:p w14:paraId="3480A526" w14:textId="77777777" w:rsidR="00870C14" w:rsidRDefault="00870C14"/>
    <w:p w14:paraId="3480A527" w14:textId="77777777" w:rsidR="00870C14" w:rsidRDefault="00870C14"/>
    <w:p w14:paraId="3480A528" w14:textId="77777777" w:rsidR="00870C14" w:rsidRDefault="00870C14"/>
    <w:p w14:paraId="3480A529" w14:textId="77777777" w:rsidR="00870C14" w:rsidRDefault="00870C14"/>
    <w:p w14:paraId="3480A52A" w14:textId="77777777" w:rsidR="00870C14" w:rsidRDefault="00870C14"/>
    <w:p w14:paraId="3480A52B" w14:textId="77777777" w:rsidR="00870C14" w:rsidRDefault="00870C14"/>
    <w:p w14:paraId="3480A52C" w14:textId="77777777" w:rsidR="00870C14" w:rsidRDefault="00870C14"/>
    <w:p w14:paraId="3480A52D"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52E"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w:t>
      </w:r>
      <w:r>
        <w:rPr>
          <w:rFonts w:ascii="Arial" w:eastAsia="Arial" w:hAnsi="Arial" w:cs="Arial"/>
          <w:b/>
          <w:sz w:val="24"/>
          <w:szCs w:val="24"/>
        </w:rPr>
        <w:t>a - ABEM</w:t>
      </w:r>
    </w:p>
    <w:p w14:paraId="3480A52F"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tbl>
      <w:tblPr>
        <w:tblStyle w:val="afffff8"/>
        <w:tblW w:w="8504" w:type="dxa"/>
        <w:tblLayout w:type="fixed"/>
        <w:tblLook w:val="0400" w:firstRow="0" w:lastRow="0" w:firstColumn="0" w:lastColumn="0" w:noHBand="0" w:noVBand="1"/>
      </w:tblPr>
      <w:tblGrid>
        <w:gridCol w:w="8504"/>
      </w:tblGrid>
      <w:tr w:rsidR="00870C14" w14:paraId="3480A532" w14:textId="77777777">
        <w:trPr>
          <w:trHeight w:val="284"/>
        </w:trPr>
        <w:tc>
          <w:tcPr>
            <w:tcW w:w="8504" w:type="dxa"/>
            <w:tcBorders>
              <w:bottom w:val="single" w:sz="4" w:space="0" w:color="000000"/>
            </w:tcBorders>
            <w:tcMar>
              <w:top w:w="0" w:type="dxa"/>
              <w:left w:w="108" w:type="dxa"/>
              <w:bottom w:w="0" w:type="dxa"/>
              <w:right w:w="108" w:type="dxa"/>
            </w:tcMar>
          </w:tcPr>
          <w:p w14:paraId="3480A530" w14:textId="77777777" w:rsidR="00870C14" w:rsidRDefault="00870C14">
            <w:pPr>
              <w:rPr>
                <w:rFonts w:eastAsia="Times New Roman"/>
                <w:color w:val="000000"/>
                <w:sz w:val="24"/>
                <w:szCs w:val="24"/>
              </w:rPr>
            </w:pPr>
          </w:p>
          <w:p w14:paraId="3480A531" w14:textId="77777777" w:rsidR="00870C14" w:rsidRDefault="00006B53">
            <w:pPr>
              <w:rPr>
                <w:rFonts w:eastAsia="Times New Roman"/>
                <w:sz w:val="24"/>
                <w:szCs w:val="24"/>
              </w:rPr>
            </w:pPr>
            <w:r>
              <w:rPr>
                <w:rFonts w:eastAsia="Times New Roman"/>
                <w:color w:val="000000"/>
                <w:sz w:val="24"/>
                <w:szCs w:val="24"/>
              </w:rPr>
              <w:t>INSTITUIÇÃO (SIGLA):</w:t>
            </w:r>
          </w:p>
        </w:tc>
      </w:tr>
      <w:tr w:rsidR="00870C14" w14:paraId="3480A534" w14:textId="77777777">
        <w:trPr>
          <w:trHeight w:val="284"/>
        </w:trPr>
        <w:tc>
          <w:tcPr>
            <w:tcW w:w="8504" w:type="dxa"/>
            <w:tcBorders>
              <w:top w:val="single" w:sz="4" w:space="0" w:color="000000"/>
              <w:left w:val="single" w:sz="4" w:space="0" w:color="000000"/>
              <w:right w:val="single" w:sz="4" w:space="0" w:color="000000"/>
            </w:tcBorders>
            <w:tcMar>
              <w:top w:w="0" w:type="dxa"/>
              <w:left w:w="108" w:type="dxa"/>
              <w:bottom w:w="0" w:type="dxa"/>
              <w:right w:w="108" w:type="dxa"/>
            </w:tcMar>
          </w:tcPr>
          <w:p w14:paraId="3480A533" w14:textId="77777777" w:rsidR="00870C14" w:rsidRDefault="00006B53">
            <w:pPr>
              <w:rPr>
                <w:rFonts w:eastAsia="Times New Roman"/>
                <w:sz w:val="24"/>
                <w:szCs w:val="24"/>
              </w:rPr>
            </w:pPr>
            <w:r>
              <w:rPr>
                <w:rFonts w:eastAsia="Times New Roman"/>
                <w:color w:val="000000"/>
                <w:sz w:val="24"/>
                <w:szCs w:val="24"/>
              </w:rPr>
              <w:t xml:space="preserve">UNOCHAPECÓ </w:t>
            </w:r>
          </w:p>
        </w:tc>
      </w:tr>
      <w:tr w:rsidR="00870C14" w14:paraId="3480A537"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35" w14:textId="77777777" w:rsidR="00870C14" w:rsidRDefault="00870C14">
            <w:pPr>
              <w:rPr>
                <w:rFonts w:eastAsia="Times New Roman"/>
                <w:sz w:val="24"/>
                <w:szCs w:val="24"/>
              </w:rPr>
            </w:pPr>
          </w:p>
          <w:p w14:paraId="3480A536" w14:textId="77777777" w:rsidR="00870C14" w:rsidRDefault="00006B53">
            <w:pPr>
              <w:rPr>
                <w:rFonts w:eastAsia="Times New Roman"/>
                <w:sz w:val="24"/>
                <w:szCs w:val="24"/>
              </w:rPr>
            </w:pPr>
            <w:r>
              <w:rPr>
                <w:rFonts w:eastAsia="Times New Roman"/>
                <w:color w:val="000000"/>
                <w:sz w:val="24"/>
                <w:szCs w:val="24"/>
              </w:rPr>
              <w:t>ÁREA DO CONHECIMENTO – CONTEÚDO - AUTOR:</w:t>
            </w:r>
          </w:p>
        </w:tc>
      </w:tr>
      <w:tr w:rsidR="00870C14" w14:paraId="3480A539" w14:textId="77777777">
        <w:trPr>
          <w:trHeight w:val="284"/>
        </w:trPr>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0A538" w14:textId="77777777" w:rsidR="00870C14" w:rsidRDefault="00006B53">
            <w:pPr>
              <w:rPr>
                <w:rFonts w:eastAsia="Times New Roman"/>
                <w:sz w:val="24"/>
                <w:szCs w:val="24"/>
              </w:rPr>
            </w:pPr>
            <w:r>
              <w:rPr>
                <w:rFonts w:eastAsia="Times New Roman"/>
                <w:color w:val="000000"/>
                <w:sz w:val="24"/>
                <w:szCs w:val="24"/>
              </w:rPr>
              <w:t xml:space="preserve">Clínica médica - </w:t>
            </w:r>
            <w:r>
              <w:rPr>
                <w:sz w:val="24"/>
                <w:szCs w:val="24"/>
              </w:rPr>
              <w:t>Sequelas SARS COV 2 – Camila Cassol Brum</w:t>
            </w:r>
          </w:p>
        </w:tc>
      </w:tr>
      <w:tr w:rsidR="00870C14" w14:paraId="3480A53B" w14:textId="77777777">
        <w:trPr>
          <w:trHeight w:val="284"/>
        </w:trPr>
        <w:tc>
          <w:tcPr>
            <w:tcW w:w="8504" w:type="dxa"/>
            <w:tcBorders>
              <w:top w:val="single" w:sz="4" w:space="0" w:color="000000"/>
            </w:tcBorders>
            <w:tcMar>
              <w:top w:w="0" w:type="dxa"/>
              <w:left w:w="108" w:type="dxa"/>
              <w:bottom w:w="0" w:type="dxa"/>
              <w:right w:w="108" w:type="dxa"/>
            </w:tcMar>
            <w:vAlign w:val="center"/>
          </w:tcPr>
          <w:p w14:paraId="3480A53A" w14:textId="77777777" w:rsidR="00870C14" w:rsidRDefault="00870C14">
            <w:pPr>
              <w:rPr>
                <w:rFonts w:eastAsia="Times New Roman"/>
                <w:sz w:val="24"/>
                <w:szCs w:val="24"/>
              </w:rPr>
            </w:pPr>
          </w:p>
        </w:tc>
      </w:tr>
      <w:tr w:rsidR="00870C14" w14:paraId="3480A53D"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3C" w14:textId="77777777" w:rsidR="00870C14" w:rsidRDefault="00006B53">
            <w:pPr>
              <w:rPr>
                <w:rFonts w:eastAsia="Times New Roman"/>
                <w:sz w:val="24"/>
                <w:szCs w:val="24"/>
              </w:rPr>
            </w:pPr>
            <w:r>
              <w:rPr>
                <w:rFonts w:eastAsia="Times New Roman"/>
                <w:color w:val="000000"/>
                <w:sz w:val="24"/>
                <w:szCs w:val="24"/>
              </w:rPr>
              <w:t>ENUNCIADO E ALTERNATIVAS: Resposta correta em negrito</w:t>
            </w:r>
          </w:p>
        </w:tc>
      </w:tr>
      <w:tr w:rsidR="00870C14" w14:paraId="3480A544" w14:textId="77777777">
        <w:trPr>
          <w:trHeight w:val="1921"/>
        </w:trPr>
        <w:tc>
          <w:tcPr>
            <w:tcW w:w="850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480A53E" w14:textId="77777777" w:rsidR="00870C14" w:rsidRPr="001818A0" w:rsidRDefault="00006B53">
            <w:pPr>
              <w:jc w:val="both"/>
              <w:rPr>
                <w:rFonts w:eastAsia="Times New Roman"/>
                <w:sz w:val="24"/>
                <w:szCs w:val="24"/>
              </w:rPr>
            </w:pPr>
            <w:r w:rsidRPr="001818A0">
              <w:rPr>
                <w:rFonts w:eastAsia="Times New Roman"/>
                <w:sz w:val="24"/>
                <w:szCs w:val="24"/>
              </w:rPr>
              <w:lastRenderedPageBreak/>
              <w:t xml:space="preserve">Após o quadro agudo de COVID 19, os pacientes podem apresentar sintomas amplos até sua recuperação total. Esses sintomas são encontrados sob os termos de “COVID 19 longo ou persistente”, “Condição </w:t>
            </w:r>
            <w:proofErr w:type="gramStart"/>
            <w:r w:rsidRPr="001818A0">
              <w:rPr>
                <w:rFonts w:eastAsia="Times New Roman"/>
                <w:sz w:val="24"/>
                <w:szCs w:val="24"/>
              </w:rPr>
              <w:t xml:space="preserve">pós </w:t>
            </w:r>
            <w:r w:rsidRPr="001818A0">
              <w:rPr>
                <w:rFonts w:eastAsia="Times New Roman"/>
                <w:sz w:val="24"/>
                <w:szCs w:val="24"/>
              </w:rPr>
              <w:t>COVID</w:t>
            </w:r>
            <w:proofErr w:type="gramEnd"/>
            <w:r w:rsidRPr="001818A0">
              <w:rPr>
                <w:rFonts w:eastAsia="Times New Roman"/>
                <w:sz w:val="24"/>
                <w:szCs w:val="24"/>
              </w:rPr>
              <w:t xml:space="preserve"> 19” e “Sequelas de COVID 19”. Embora alguns aspectos sejam exclusivos da doença, outros são similares a síndromes de recuperação de outras doenças virais, ou mesmo pós cuidados intensivos. Sobre esse assunto:</w:t>
            </w:r>
          </w:p>
          <w:p w14:paraId="3480A53F" w14:textId="77777777" w:rsidR="00870C14" w:rsidRPr="001818A0" w:rsidRDefault="00006B53">
            <w:pPr>
              <w:numPr>
                <w:ilvl w:val="0"/>
                <w:numId w:val="40"/>
              </w:numPr>
              <w:spacing w:line="259" w:lineRule="auto"/>
              <w:jc w:val="both"/>
              <w:rPr>
                <w:rFonts w:eastAsia="Times New Roman"/>
                <w:b/>
                <w:sz w:val="24"/>
                <w:szCs w:val="24"/>
              </w:rPr>
            </w:pPr>
            <w:r w:rsidRPr="001818A0">
              <w:rPr>
                <w:rFonts w:eastAsia="Times New Roman"/>
                <w:b/>
                <w:sz w:val="24"/>
                <w:szCs w:val="24"/>
              </w:rPr>
              <w:t>o</w:t>
            </w:r>
            <w:r w:rsidRPr="001818A0">
              <w:rPr>
                <w:rFonts w:eastAsia="Times New Roman"/>
                <w:b/>
                <w:sz w:val="24"/>
                <w:szCs w:val="24"/>
              </w:rPr>
              <w:t xml:space="preserve">s sintomas mais persistentes costumam incluir tosse, fraqueza, dispneia e problemas cognitivos, enquanto alopecia, tontura e alterações olfativas costumam persistir em menor proporção.  </w:t>
            </w:r>
          </w:p>
          <w:p w14:paraId="3480A540" w14:textId="77777777" w:rsidR="00870C14" w:rsidRPr="001818A0" w:rsidRDefault="00006B53">
            <w:pPr>
              <w:numPr>
                <w:ilvl w:val="0"/>
                <w:numId w:val="40"/>
              </w:numPr>
              <w:spacing w:line="259" w:lineRule="auto"/>
              <w:jc w:val="both"/>
              <w:rPr>
                <w:rFonts w:eastAsia="Times New Roman"/>
                <w:sz w:val="24"/>
                <w:szCs w:val="24"/>
              </w:rPr>
            </w:pPr>
            <w:r w:rsidRPr="001818A0">
              <w:rPr>
                <w:rFonts w:eastAsia="Times New Roman"/>
                <w:sz w:val="24"/>
                <w:szCs w:val="24"/>
              </w:rPr>
              <w:t>A realização de vacina contra COVID 19 não parece alterar a incidênci</w:t>
            </w:r>
            <w:r w:rsidRPr="001818A0">
              <w:rPr>
                <w:rFonts w:eastAsia="Times New Roman"/>
                <w:sz w:val="24"/>
                <w:szCs w:val="24"/>
              </w:rPr>
              <w:t>a de suas sequelas.</w:t>
            </w:r>
          </w:p>
          <w:p w14:paraId="3480A541" w14:textId="77777777" w:rsidR="00870C14" w:rsidRPr="001818A0" w:rsidRDefault="00006B53">
            <w:pPr>
              <w:numPr>
                <w:ilvl w:val="0"/>
                <w:numId w:val="40"/>
              </w:numPr>
              <w:spacing w:line="259" w:lineRule="auto"/>
              <w:jc w:val="both"/>
              <w:rPr>
                <w:rFonts w:eastAsia="Times New Roman"/>
                <w:sz w:val="24"/>
                <w:szCs w:val="24"/>
              </w:rPr>
            </w:pPr>
            <w:r w:rsidRPr="001818A0">
              <w:rPr>
                <w:rFonts w:eastAsia="Times New Roman"/>
                <w:sz w:val="24"/>
                <w:szCs w:val="24"/>
              </w:rPr>
              <w:t>Em caso de trombose venosa profunda associada à COVID 19, a abordagem terapêutica diverge em relação a outras etiologias de trombose.</w:t>
            </w:r>
          </w:p>
          <w:p w14:paraId="3480A542" w14:textId="77777777" w:rsidR="00870C14" w:rsidRPr="001818A0" w:rsidRDefault="00006B53">
            <w:pPr>
              <w:numPr>
                <w:ilvl w:val="0"/>
                <w:numId w:val="40"/>
              </w:numPr>
              <w:spacing w:line="259" w:lineRule="auto"/>
              <w:jc w:val="both"/>
              <w:rPr>
                <w:rFonts w:eastAsia="Times New Roman"/>
                <w:sz w:val="24"/>
                <w:szCs w:val="24"/>
              </w:rPr>
            </w:pPr>
            <w:r w:rsidRPr="001818A0">
              <w:rPr>
                <w:rFonts w:eastAsia="Times New Roman"/>
                <w:sz w:val="24"/>
                <w:szCs w:val="24"/>
              </w:rPr>
              <w:t>É necessário realizar exames laboratoriais após a COVID 19 para avaliação da maioria das suas sequelas</w:t>
            </w:r>
            <w:r w:rsidRPr="001818A0">
              <w:rPr>
                <w:rFonts w:eastAsia="Times New Roman"/>
                <w:sz w:val="24"/>
                <w:szCs w:val="24"/>
              </w:rPr>
              <w:t xml:space="preserve">. </w:t>
            </w:r>
          </w:p>
          <w:p w14:paraId="3480A543" w14:textId="77777777" w:rsidR="00870C14" w:rsidRDefault="00006B53">
            <w:pPr>
              <w:numPr>
                <w:ilvl w:val="0"/>
                <w:numId w:val="40"/>
              </w:numPr>
              <w:spacing w:after="160" w:line="259" w:lineRule="auto"/>
              <w:jc w:val="both"/>
              <w:rPr>
                <w:rFonts w:eastAsia="Times New Roman"/>
                <w:color w:val="FF00FF"/>
                <w:sz w:val="24"/>
                <w:szCs w:val="24"/>
              </w:rPr>
            </w:pPr>
            <w:r w:rsidRPr="001818A0">
              <w:rPr>
                <w:rFonts w:eastAsia="Times New Roman"/>
                <w:sz w:val="24"/>
                <w:szCs w:val="24"/>
              </w:rPr>
              <w:t xml:space="preserve">A reinfecção pelo vírus não afeta a incidência de sintomas persistentes de COVID 19.  </w:t>
            </w:r>
          </w:p>
        </w:tc>
      </w:tr>
      <w:tr w:rsidR="00870C14" w14:paraId="3480A546"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45" w14:textId="77777777" w:rsidR="00870C14" w:rsidRDefault="00870C14">
            <w:pPr>
              <w:rPr>
                <w:rFonts w:eastAsia="Times New Roman"/>
                <w:sz w:val="24"/>
                <w:szCs w:val="24"/>
              </w:rPr>
            </w:pPr>
          </w:p>
        </w:tc>
      </w:tr>
      <w:tr w:rsidR="00870C14" w14:paraId="3480A548" w14:textId="77777777">
        <w:trPr>
          <w:trHeight w:val="284"/>
        </w:trPr>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0A547" w14:textId="77777777" w:rsidR="00870C14" w:rsidRDefault="00006B53">
            <w:pPr>
              <w:rPr>
                <w:rFonts w:eastAsia="Times New Roman"/>
                <w:sz w:val="24"/>
                <w:szCs w:val="24"/>
              </w:rPr>
            </w:pPr>
            <w:r>
              <w:rPr>
                <w:rFonts w:eastAsia="Times New Roman"/>
                <w:color w:val="000000"/>
              </w:rPr>
              <w:t>A</w:t>
            </w:r>
          </w:p>
        </w:tc>
      </w:tr>
      <w:tr w:rsidR="00870C14" w14:paraId="3480A54A" w14:textId="77777777">
        <w:trPr>
          <w:trHeight w:val="284"/>
        </w:trPr>
        <w:tc>
          <w:tcPr>
            <w:tcW w:w="8504" w:type="dxa"/>
            <w:tcBorders>
              <w:top w:val="single" w:sz="4" w:space="0" w:color="000000"/>
            </w:tcBorders>
            <w:tcMar>
              <w:top w:w="0" w:type="dxa"/>
              <w:left w:w="108" w:type="dxa"/>
              <w:bottom w:w="0" w:type="dxa"/>
              <w:right w:w="108" w:type="dxa"/>
            </w:tcMar>
            <w:vAlign w:val="center"/>
          </w:tcPr>
          <w:p w14:paraId="3480A549" w14:textId="77777777" w:rsidR="00870C14" w:rsidRDefault="00870C14">
            <w:pPr>
              <w:rPr>
                <w:rFonts w:eastAsia="Times New Roman"/>
                <w:sz w:val="24"/>
                <w:szCs w:val="24"/>
              </w:rPr>
            </w:pPr>
          </w:p>
        </w:tc>
      </w:tr>
      <w:tr w:rsidR="00870C14" w14:paraId="3480A54C"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4B" w14:textId="77777777" w:rsidR="00870C14" w:rsidRDefault="00006B53">
            <w:pPr>
              <w:jc w:val="both"/>
              <w:rPr>
                <w:rFonts w:eastAsia="Times New Roman"/>
                <w:sz w:val="24"/>
                <w:szCs w:val="24"/>
              </w:rPr>
            </w:pPr>
            <w:r>
              <w:rPr>
                <w:rFonts w:eastAsia="Times New Roman"/>
                <w:color w:val="000000"/>
                <w:sz w:val="24"/>
                <w:szCs w:val="24"/>
              </w:rPr>
              <w:t xml:space="preserve">COMENTÁRIOS SOBRE A RESPOSTA </w:t>
            </w:r>
            <w:r>
              <w:rPr>
                <w:rFonts w:eastAsia="Times New Roman"/>
                <w:smallCaps/>
                <w:color w:val="000000"/>
                <w:sz w:val="24"/>
                <w:szCs w:val="24"/>
              </w:rPr>
              <w:t>CORRETA E/OU SOBRE AS ALTERNATIVAS ERRADAS:</w:t>
            </w:r>
          </w:p>
        </w:tc>
      </w:tr>
      <w:tr w:rsidR="00870C14" w14:paraId="3480A54E" w14:textId="77777777">
        <w:trPr>
          <w:trHeight w:val="1021"/>
        </w:trPr>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0A54D" w14:textId="77777777" w:rsidR="00870C14" w:rsidRDefault="00006B53">
            <w:pPr>
              <w:jc w:val="both"/>
              <w:rPr>
                <w:rFonts w:eastAsia="Times New Roman"/>
                <w:sz w:val="24"/>
                <w:szCs w:val="24"/>
              </w:rPr>
            </w:pPr>
            <w:r>
              <w:rPr>
                <w:rFonts w:eastAsia="Times New Roman"/>
                <w:sz w:val="24"/>
                <w:szCs w:val="24"/>
              </w:rPr>
              <w:t>COVID 19 é uma doença sistêmica cuja apresentação é muito variada, assim como suas sequelas. Os sintomas que mais comumente persistem e, portanto, exigem do profissional assistente maior esforço terapêutico são tosse, fraqueza, dispneia, dor torácica e pro</w:t>
            </w:r>
            <w:r>
              <w:rPr>
                <w:rFonts w:eastAsia="Times New Roman"/>
                <w:sz w:val="24"/>
                <w:szCs w:val="24"/>
              </w:rPr>
              <w:t xml:space="preserve">blemas cognitivos, enquanto alopecia, tontura, alterações olfativas e mialgia ocorrem de forma menos persistente e costumam desaparecer com a evolução temporal. </w:t>
            </w:r>
          </w:p>
        </w:tc>
      </w:tr>
      <w:tr w:rsidR="00870C14" w14:paraId="3480A550" w14:textId="77777777">
        <w:trPr>
          <w:trHeight w:val="284"/>
        </w:trPr>
        <w:tc>
          <w:tcPr>
            <w:tcW w:w="8504" w:type="dxa"/>
            <w:tcBorders>
              <w:top w:val="single" w:sz="4" w:space="0" w:color="000000"/>
            </w:tcBorders>
            <w:tcMar>
              <w:top w:w="0" w:type="dxa"/>
              <w:left w:w="108" w:type="dxa"/>
              <w:bottom w:w="0" w:type="dxa"/>
              <w:right w:w="108" w:type="dxa"/>
            </w:tcMar>
            <w:vAlign w:val="center"/>
          </w:tcPr>
          <w:p w14:paraId="3480A54F" w14:textId="77777777" w:rsidR="00870C14" w:rsidRDefault="00870C14">
            <w:pPr>
              <w:rPr>
                <w:rFonts w:eastAsia="Times New Roman"/>
                <w:sz w:val="24"/>
                <w:szCs w:val="24"/>
              </w:rPr>
            </w:pPr>
          </w:p>
        </w:tc>
      </w:tr>
      <w:tr w:rsidR="00870C14" w14:paraId="3480A552"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51" w14:textId="77777777" w:rsidR="00870C14" w:rsidRDefault="00006B53">
            <w:pPr>
              <w:rPr>
                <w:rFonts w:eastAsia="Times New Roman"/>
                <w:sz w:val="24"/>
                <w:szCs w:val="24"/>
              </w:rPr>
            </w:pPr>
            <w:r>
              <w:rPr>
                <w:rFonts w:eastAsia="Times New Roman"/>
                <w:color w:val="000000"/>
                <w:sz w:val="24"/>
                <w:szCs w:val="24"/>
              </w:rPr>
              <w:t>REFERÊNCIAS BIBLIOGRÁFICAS: (três linhas)</w:t>
            </w:r>
          </w:p>
        </w:tc>
      </w:tr>
      <w:tr w:rsidR="00870C14" w14:paraId="3480A554" w14:textId="77777777">
        <w:trPr>
          <w:trHeight w:val="657"/>
        </w:trPr>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0A553" w14:textId="77777777" w:rsidR="00870C14" w:rsidRDefault="00006B53">
            <w:pPr>
              <w:jc w:val="both"/>
              <w:rPr>
                <w:rFonts w:eastAsia="Times New Roman"/>
                <w:sz w:val="24"/>
                <w:szCs w:val="24"/>
              </w:rPr>
            </w:pPr>
            <w:proofErr w:type="spellStart"/>
            <w:r>
              <w:rPr>
                <w:rFonts w:eastAsia="Times New Roman"/>
                <w:sz w:val="24"/>
                <w:szCs w:val="24"/>
              </w:rPr>
              <w:t>UptoDate</w:t>
            </w:r>
            <w:proofErr w:type="spellEnd"/>
            <w:r>
              <w:rPr>
                <w:rFonts w:eastAsia="Times New Roman"/>
                <w:sz w:val="24"/>
                <w:szCs w:val="24"/>
              </w:rPr>
              <w:t xml:space="preserve">: COVID 19: </w:t>
            </w:r>
            <w:proofErr w:type="spellStart"/>
            <w:r>
              <w:rPr>
                <w:rFonts w:eastAsia="Times New Roman"/>
                <w:sz w:val="24"/>
                <w:szCs w:val="24"/>
              </w:rPr>
              <w:t>Evaluation</w:t>
            </w:r>
            <w:proofErr w:type="spellEnd"/>
            <w:r>
              <w:rPr>
                <w:rFonts w:eastAsia="Times New Roman"/>
                <w:sz w:val="24"/>
                <w:szCs w:val="24"/>
              </w:rPr>
              <w:t xml:space="preserve"> </w:t>
            </w:r>
            <w:proofErr w:type="spellStart"/>
            <w:r>
              <w:rPr>
                <w:rFonts w:eastAsia="Times New Roman"/>
                <w:sz w:val="24"/>
                <w:szCs w:val="24"/>
              </w:rPr>
              <w:t>and</w:t>
            </w:r>
            <w:proofErr w:type="spellEnd"/>
            <w:r>
              <w:rPr>
                <w:rFonts w:eastAsia="Times New Roman"/>
                <w:sz w:val="24"/>
                <w:szCs w:val="24"/>
              </w:rPr>
              <w:t xml:space="preserve"> management </w:t>
            </w:r>
            <w:proofErr w:type="spellStart"/>
            <w:r>
              <w:rPr>
                <w:rFonts w:eastAsia="Times New Roman"/>
                <w:sz w:val="24"/>
                <w:szCs w:val="24"/>
              </w:rPr>
              <w:t>of</w:t>
            </w:r>
            <w:proofErr w:type="spellEnd"/>
            <w:r>
              <w:rPr>
                <w:rFonts w:eastAsia="Times New Roman"/>
                <w:sz w:val="24"/>
                <w:szCs w:val="24"/>
              </w:rPr>
              <w:t xml:space="preserve"> </w:t>
            </w:r>
            <w:proofErr w:type="spellStart"/>
            <w:r>
              <w:rPr>
                <w:rFonts w:eastAsia="Times New Roman"/>
                <w:sz w:val="24"/>
                <w:szCs w:val="24"/>
              </w:rPr>
              <w:t>adults</w:t>
            </w:r>
            <w:proofErr w:type="spellEnd"/>
            <w:r>
              <w:rPr>
                <w:rFonts w:eastAsia="Times New Roman"/>
                <w:sz w:val="24"/>
                <w:szCs w:val="24"/>
              </w:rPr>
              <w:t xml:space="preserve"> with </w:t>
            </w:r>
            <w:proofErr w:type="spellStart"/>
            <w:r>
              <w:rPr>
                <w:rFonts w:eastAsia="Times New Roman"/>
                <w:sz w:val="24"/>
                <w:szCs w:val="24"/>
              </w:rPr>
              <w:t>persistent</w:t>
            </w:r>
            <w:proofErr w:type="spellEnd"/>
            <w:r>
              <w:rPr>
                <w:rFonts w:eastAsia="Times New Roman"/>
                <w:sz w:val="24"/>
                <w:szCs w:val="24"/>
              </w:rPr>
              <w:t xml:space="preserve"> </w:t>
            </w:r>
            <w:proofErr w:type="spellStart"/>
            <w:r>
              <w:rPr>
                <w:rFonts w:eastAsia="Times New Roman"/>
                <w:sz w:val="24"/>
                <w:szCs w:val="24"/>
              </w:rPr>
              <w:t>symptons</w:t>
            </w:r>
            <w:proofErr w:type="spellEnd"/>
            <w:r>
              <w:rPr>
                <w:rFonts w:eastAsia="Times New Roman"/>
                <w:sz w:val="24"/>
                <w:szCs w:val="24"/>
              </w:rPr>
              <w:t xml:space="preserve"> </w:t>
            </w:r>
            <w:proofErr w:type="spellStart"/>
            <w:r>
              <w:rPr>
                <w:rFonts w:eastAsia="Times New Roman"/>
                <w:sz w:val="24"/>
                <w:szCs w:val="24"/>
              </w:rPr>
              <w:t>following</w:t>
            </w:r>
            <w:proofErr w:type="spellEnd"/>
            <w:r>
              <w:rPr>
                <w:rFonts w:eastAsia="Times New Roman"/>
                <w:sz w:val="24"/>
                <w:szCs w:val="24"/>
              </w:rPr>
              <w:t xml:space="preserve"> </w:t>
            </w:r>
            <w:proofErr w:type="spellStart"/>
            <w:r>
              <w:rPr>
                <w:rFonts w:eastAsia="Times New Roman"/>
                <w:sz w:val="24"/>
                <w:szCs w:val="24"/>
              </w:rPr>
              <w:t>acute</w:t>
            </w:r>
            <w:proofErr w:type="spellEnd"/>
            <w:r>
              <w:rPr>
                <w:rFonts w:eastAsia="Times New Roman"/>
                <w:sz w:val="24"/>
                <w:szCs w:val="24"/>
              </w:rPr>
              <w:t xml:space="preserve"> </w:t>
            </w:r>
            <w:proofErr w:type="spellStart"/>
            <w:r>
              <w:rPr>
                <w:rFonts w:eastAsia="Times New Roman"/>
                <w:sz w:val="24"/>
                <w:szCs w:val="24"/>
              </w:rPr>
              <w:t>illness</w:t>
            </w:r>
            <w:proofErr w:type="spellEnd"/>
            <w:r>
              <w:rPr>
                <w:rFonts w:eastAsia="Times New Roman"/>
                <w:sz w:val="24"/>
                <w:szCs w:val="24"/>
              </w:rPr>
              <w:t xml:space="preserve"> (“</w:t>
            </w:r>
            <w:proofErr w:type="spellStart"/>
            <w:r>
              <w:rPr>
                <w:rFonts w:eastAsia="Times New Roman"/>
                <w:sz w:val="24"/>
                <w:szCs w:val="24"/>
              </w:rPr>
              <w:t>Long</w:t>
            </w:r>
            <w:proofErr w:type="spellEnd"/>
            <w:r>
              <w:rPr>
                <w:rFonts w:eastAsia="Times New Roman"/>
                <w:sz w:val="24"/>
                <w:szCs w:val="24"/>
              </w:rPr>
              <w:t xml:space="preserve"> COVID”).</w:t>
            </w:r>
          </w:p>
        </w:tc>
      </w:tr>
    </w:tbl>
    <w:p w14:paraId="3480A555" w14:textId="77777777" w:rsidR="00870C14" w:rsidRDefault="00870C14"/>
    <w:p w14:paraId="3480A556"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557"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558"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559" w14:textId="77777777" w:rsidR="00870C14" w:rsidRDefault="00870C14"/>
    <w:tbl>
      <w:tblPr>
        <w:tblStyle w:val="afffff9"/>
        <w:tblW w:w="8504" w:type="dxa"/>
        <w:tblLayout w:type="fixed"/>
        <w:tblLook w:val="0400" w:firstRow="0" w:lastRow="0" w:firstColumn="0" w:lastColumn="0" w:noHBand="0" w:noVBand="1"/>
      </w:tblPr>
      <w:tblGrid>
        <w:gridCol w:w="8504"/>
      </w:tblGrid>
      <w:tr w:rsidR="00870C14" w14:paraId="3480A55C" w14:textId="77777777">
        <w:trPr>
          <w:trHeight w:val="284"/>
        </w:trPr>
        <w:tc>
          <w:tcPr>
            <w:tcW w:w="8504" w:type="dxa"/>
            <w:tcBorders>
              <w:bottom w:val="single" w:sz="4" w:space="0" w:color="000000"/>
            </w:tcBorders>
            <w:tcMar>
              <w:top w:w="0" w:type="dxa"/>
              <w:left w:w="108" w:type="dxa"/>
              <w:bottom w:w="0" w:type="dxa"/>
              <w:right w:w="108" w:type="dxa"/>
            </w:tcMar>
          </w:tcPr>
          <w:p w14:paraId="3480A55A" w14:textId="77777777" w:rsidR="00870C14" w:rsidRDefault="00870C14">
            <w:pPr>
              <w:rPr>
                <w:rFonts w:eastAsia="Times New Roman"/>
                <w:color w:val="000000"/>
                <w:sz w:val="24"/>
                <w:szCs w:val="24"/>
              </w:rPr>
            </w:pPr>
          </w:p>
          <w:p w14:paraId="3480A55B" w14:textId="77777777" w:rsidR="00870C14" w:rsidRDefault="00006B53">
            <w:pPr>
              <w:rPr>
                <w:rFonts w:eastAsia="Times New Roman"/>
                <w:sz w:val="24"/>
                <w:szCs w:val="24"/>
              </w:rPr>
            </w:pPr>
            <w:r>
              <w:rPr>
                <w:rFonts w:eastAsia="Times New Roman"/>
                <w:color w:val="000000"/>
                <w:sz w:val="24"/>
                <w:szCs w:val="24"/>
              </w:rPr>
              <w:t>INSTITUIÇÃO (SIGLA):</w:t>
            </w:r>
          </w:p>
        </w:tc>
      </w:tr>
      <w:tr w:rsidR="00870C14" w14:paraId="3480A55E" w14:textId="77777777">
        <w:trPr>
          <w:trHeight w:val="284"/>
        </w:trPr>
        <w:tc>
          <w:tcPr>
            <w:tcW w:w="8504" w:type="dxa"/>
            <w:tcBorders>
              <w:top w:val="single" w:sz="4" w:space="0" w:color="000000"/>
              <w:left w:val="single" w:sz="4" w:space="0" w:color="000000"/>
              <w:right w:val="single" w:sz="4" w:space="0" w:color="000000"/>
            </w:tcBorders>
            <w:tcMar>
              <w:top w:w="0" w:type="dxa"/>
              <w:left w:w="108" w:type="dxa"/>
              <w:bottom w:w="0" w:type="dxa"/>
              <w:right w:w="108" w:type="dxa"/>
            </w:tcMar>
          </w:tcPr>
          <w:p w14:paraId="3480A55D" w14:textId="77777777" w:rsidR="00870C14" w:rsidRDefault="00006B53">
            <w:pPr>
              <w:rPr>
                <w:rFonts w:eastAsia="Times New Roman"/>
                <w:sz w:val="24"/>
                <w:szCs w:val="24"/>
              </w:rPr>
            </w:pPr>
            <w:r>
              <w:rPr>
                <w:rFonts w:eastAsia="Times New Roman"/>
                <w:color w:val="000000"/>
                <w:sz w:val="24"/>
                <w:szCs w:val="24"/>
              </w:rPr>
              <w:t xml:space="preserve">UNOCHAPECÓ </w:t>
            </w:r>
          </w:p>
        </w:tc>
      </w:tr>
      <w:tr w:rsidR="00870C14" w14:paraId="3480A561"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5F" w14:textId="77777777" w:rsidR="00870C14" w:rsidRDefault="00870C14">
            <w:pPr>
              <w:rPr>
                <w:rFonts w:eastAsia="Times New Roman"/>
                <w:sz w:val="24"/>
                <w:szCs w:val="24"/>
              </w:rPr>
            </w:pPr>
          </w:p>
          <w:p w14:paraId="3480A560" w14:textId="77777777" w:rsidR="00870C14" w:rsidRDefault="00006B53">
            <w:pPr>
              <w:rPr>
                <w:rFonts w:eastAsia="Times New Roman"/>
                <w:sz w:val="24"/>
                <w:szCs w:val="24"/>
              </w:rPr>
            </w:pPr>
            <w:r>
              <w:rPr>
                <w:rFonts w:eastAsia="Times New Roman"/>
                <w:color w:val="000000"/>
                <w:sz w:val="24"/>
                <w:szCs w:val="24"/>
              </w:rPr>
              <w:t>ÁREA DO CONHECIMENTO – CONTEÚDO - AUTOR:</w:t>
            </w:r>
          </w:p>
        </w:tc>
      </w:tr>
      <w:tr w:rsidR="00870C14" w14:paraId="3480A563" w14:textId="77777777">
        <w:trPr>
          <w:trHeight w:val="284"/>
        </w:trPr>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0A562" w14:textId="77777777" w:rsidR="00870C14" w:rsidRDefault="00006B53">
            <w:pPr>
              <w:rPr>
                <w:rFonts w:eastAsia="Times New Roman"/>
                <w:sz w:val="24"/>
                <w:szCs w:val="24"/>
              </w:rPr>
            </w:pPr>
            <w:r>
              <w:rPr>
                <w:rFonts w:eastAsia="Times New Roman"/>
                <w:color w:val="000000"/>
                <w:sz w:val="24"/>
                <w:szCs w:val="24"/>
              </w:rPr>
              <w:t>Clínica médica – Urgência e Emergência – Profa. Marinês Peres</w:t>
            </w:r>
          </w:p>
        </w:tc>
      </w:tr>
      <w:tr w:rsidR="00870C14" w14:paraId="3480A565" w14:textId="77777777">
        <w:trPr>
          <w:trHeight w:val="284"/>
        </w:trPr>
        <w:tc>
          <w:tcPr>
            <w:tcW w:w="8504" w:type="dxa"/>
            <w:tcBorders>
              <w:top w:val="single" w:sz="4" w:space="0" w:color="000000"/>
            </w:tcBorders>
            <w:tcMar>
              <w:top w:w="0" w:type="dxa"/>
              <w:left w:w="108" w:type="dxa"/>
              <w:bottom w:w="0" w:type="dxa"/>
              <w:right w:w="108" w:type="dxa"/>
            </w:tcMar>
            <w:vAlign w:val="center"/>
          </w:tcPr>
          <w:p w14:paraId="3480A564" w14:textId="77777777" w:rsidR="00870C14" w:rsidRDefault="00870C14">
            <w:pPr>
              <w:rPr>
                <w:rFonts w:eastAsia="Times New Roman"/>
                <w:sz w:val="24"/>
                <w:szCs w:val="24"/>
              </w:rPr>
            </w:pPr>
          </w:p>
        </w:tc>
      </w:tr>
      <w:tr w:rsidR="00870C14" w14:paraId="3480A567"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66" w14:textId="77777777" w:rsidR="00870C14" w:rsidRDefault="00006B53">
            <w:pPr>
              <w:rPr>
                <w:rFonts w:eastAsia="Times New Roman"/>
                <w:sz w:val="24"/>
                <w:szCs w:val="24"/>
              </w:rPr>
            </w:pPr>
            <w:r>
              <w:rPr>
                <w:rFonts w:eastAsia="Times New Roman"/>
                <w:color w:val="000000"/>
                <w:sz w:val="24"/>
                <w:szCs w:val="24"/>
              </w:rPr>
              <w:t>ENUNCIADO E ALTERNATIVAS: Resposta correta em negrito</w:t>
            </w:r>
          </w:p>
        </w:tc>
      </w:tr>
      <w:tr w:rsidR="00870C14" w14:paraId="3480A570" w14:textId="77777777">
        <w:trPr>
          <w:trHeight w:val="1921"/>
        </w:trPr>
        <w:tc>
          <w:tcPr>
            <w:tcW w:w="850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480A568" w14:textId="77777777" w:rsidR="00870C14" w:rsidRDefault="00006B53">
            <w:pPr>
              <w:jc w:val="both"/>
              <w:rPr>
                <w:rFonts w:eastAsia="Times New Roman"/>
                <w:color w:val="000000"/>
                <w:sz w:val="24"/>
                <w:szCs w:val="24"/>
              </w:rPr>
            </w:pPr>
            <w:r>
              <w:rPr>
                <w:rFonts w:eastAsia="Times New Roman"/>
                <w:color w:val="000000"/>
                <w:sz w:val="24"/>
                <w:szCs w:val="24"/>
              </w:rPr>
              <w:lastRenderedPageBreak/>
              <w:t xml:space="preserve">Paciente de 25 anos de idade, é trazido ao pronto atendimento com dificuldade respiratória há cerca de dois dias, com piora progressiva nas últimas horas. Familiar refere que o mesmo é portador de asma e faz tratamento de forma irregular, usando apenas </w:t>
            </w:r>
            <w:proofErr w:type="spellStart"/>
            <w:r>
              <w:rPr>
                <w:rFonts w:eastAsia="Times New Roman"/>
                <w:color w:val="000000"/>
                <w:sz w:val="24"/>
                <w:szCs w:val="24"/>
              </w:rPr>
              <w:t>sal</w:t>
            </w:r>
            <w:r>
              <w:rPr>
                <w:rFonts w:eastAsia="Times New Roman"/>
                <w:color w:val="000000"/>
                <w:sz w:val="24"/>
                <w:szCs w:val="24"/>
              </w:rPr>
              <w:t>butamol</w:t>
            </w:r>
            <w:proofErr w:type="spellEnd"/>
            <w:r>
              <w:rPr>
                <w:rFonts w:eastAsia="Times New Roman"/>
                <w:color w:val="000000"/>
                <w:sz w:val="24"/>
                <w:szCs w:val="24"/>
              </w:rPr>
              <w:t xml:space="preserve"> inalatório. Paciente apresenta fala intercortada, tiragem intercostal e frequência respiratória de 35mr/min. Saturação de O2 é de 89%, frequência cardíaca de 125 bpm e paciente encontra-se um pouco agitado. Pico de fluxo expiratório encontra-se em </w:t>
            </w:r>
            <w:r>
              <w:rPr>
                <w:rFonts w:eastAsia="Times New Roman"/>
                <w:color w:val="000000"/>
                <w:sz w:val="24"/>
                <w:szCs w:val="24"/>
              </w:rPr>
              <w:t xml:space="preserve">49% do esperado. Encontra-se febril. Na ausculta observa-se sibilos esparsos. Não </w:t>
            </w:r>
            <w:proofErr w:type="gramStart"/>
            <w:r>
              <w:rPr>
                <w:rFonts w:eastAsia="Times New Roman"/>
                <w:color w:val="000000"/>
                <w:sz w:val="24"/>
                <w:szCs w:val="24"/>
              </w:rPr>
              <w:t>observa-se</w:t>
            </w:r>
            <w:proofErr w:type="gramEnd"/>
            <w:r>
              <w:rPr>
                <w:rFonts w:eastAsia="Times New Roman"/>
                <w:color w:val="000000"/>
                <w:sz w:val="24"/>
                <w:szCs w:val="24"/>
              </w:rPr>
              <w:t xml:space="preserve"> edema de orofaringe ou estridor. Segundo GINA (Global </w:t>
            </w:r>
            <w:proofErr w:type="spellStart"/>
            <w:r>
              <w:rPr>
                <w:rFonts w:eastAsia="Times New Roman"/>
                <w:color w:val="000000"/>
                <w:sz w:val="24"/>
                <w:szCs w:val="24"/>
              </w:rPr>
              <w:t>Initiative</w:t>
            </w:r>
            <w:proofErr w:type="spellEnd"/>
            <w:r>
              <w:rPr>
                <w:rFonts w:eastAsia="Times New Roman"/>
                <w:color w:val="000000"/>
                <w:sz w:val="24"/>
                <w:szCs w:val="24"/>
              </w:rPr>
              <w:t xml:space="preserve"> for </w:t>
            </w:r>
            <w:proofErr w:type="spellStart"/>
            <w:r>
              <w:rPr>
                <w:rFonts w:eastAsia="Times New Roman"/>
                <w:color w:val="000000"/>
                <w:sz w:val="24"/>
                <w:szCs w:val="24"/>
              </w:rPr>
              <w:t>Asthma</w:t>
            </w:r>
            <w:proofErr w:type="spellEnd"/>
            <w:r>
              <w:rPr>
                <w:rFonts w:eastAsia="Times New Roman"/>
                <w:color w:val="000000"/>
                <w:sz w:val="24"/>
                <w:szCs w:val="24"/>
              </w:rPr>
              <w:t>, 2022), qual das alternativas abaixo contempla a abordagem terapêutica mais adequada pa</w:t>
            </w:r>
            <w:r>
              <w:rPr>
                <w:rFonts w:eastAsia="Times New Roman"/>
                <w:color w:val="000000"/>
                <w:sz w:val="24"/>
                <w:szCs w:val="24"/>
              </w:rPr>
              <w:t xml:space="preserve">ra esse paciente durante o atendimento na unidade de urgência/emergência? </w:t>
            </w:r>
          </w:p>
          <w:p w14:paraId="3480A569" w14:textId="77777777" w:rsidR="00870C14" w:rsidRDefault="00870C14">
            <w:pPr>
              <w:jc w:val="both"/>
              <w:rPr>
                <w:rFonts w:eastAsia="Times New Roman"/>
                <w:color w:val="000000"/>
                <w:sz w:val="24"/>
                <w:szCs w:val="24"/>
              </w:rPr>
            </w:pPr>
          </w:p>
          <w:p w14:paraId="3480A56A" w14:textId="77777777" w:rsidR="00870C14" w:rsidRDefault="00006B53">
            <w:pPr>
              <w:numPr>
                <w:ilvl w:val="0"/>
                <w:numId w:val="41"/>
              </w:numPr>
              <w:jc w:val="both"/>
              <w:rPr>
                <w:rFonts w:eastAsia="Times New Roman"/>
                <w:b/>
                <w:color w:val="000000"/>
                <w:sz w:val="24"/>
                <w:szCs w:val="24"/>
              </w:rPr>
            </w:pPr>
            <w:r>
              <w:rPr>
                <w:rFonts w:eastAsia="Times New Roman"/>
                <w:b/>
                <w:color w:val="000000"/>
                <w:sz w:val="24"/>
                <w:szCs w:val="24"/>
              </w:rPr>
              <w:t xml:space="preserve">Uso de beta2 agonista inalatório de curta duração, corticoide sistêmico, brometo de </w:t>
            </w:r>
            <w:proofErr w:type="spellStart"/>
            <w:r>
              <w:rPr>
                <w:rFonts w:eastAsia="Times New Roman"/>
                <w:b/>
                <w:color w:val="000000"/>
                <w:sz w:val="24"/>
                <w:szCs w:val="24"/>
              </w:rPr>
              <w:t>ipratrópio</w:t>
            </w:r>
            <w:proofErr w:type="spellEnd"/>
            <w:r>
              <w:rPr>
                <w:rFonts w:eastAsia="Times New Roman"/>
                <w:b/>
                <w:color w:val="000000"/>
                <w:sz w:val="24"/>
                <w:szCs w:val="24"/>
              </w:rPr>
              <w:t xml:space="preserve"> e O²</w:t>
            </w:r>
          </w:p>
          <w:p w14:paraId="3480A56B" w14:textId="77777777" w:rsidR="00870C14" w:rsidRDefault="00006B53">
            <w:pPr>
              <w:numPr>
                <w:ilvl w:val="0"/>
                <w:numId w:val="41"/>
              </w:numPr>
              <w:jc w:val="both"/>
              <w:rPr>
                <w:rFonts w:eastAsia="Times New Roman"/>
                <w:color w:val="000000"/>
                <w:sz w:val="24"/>
                <w:szCs w:val="24"/>
              </w:rPr>
            </w:pPr>
            <w:r>
              <w:rPr>
                <w:rFonts w:eastAsia="Times New Roman"/>
                <w:b/>
                <w:color w:val="000000"/>
                <w:sz w:val="24"/>
                <w:szCs w:val="24"/>
              </w:rPr>
              <w:t>U</w:t>
            </w:r>
            <w:r>
              <w:rPr>
                <w:rFonts w:eastAsia="Times New Roman"/>
                <w:color w:val="000000"/>
                <w:sz w:val="24"/>
                <w:szCs w:val="24"/>
              </w:rPr>
              <w:t>so de beta2 agonista inalatório de curta duração, corticoide sistêmico, epinefrina e O².</w:t>
            </w:r>
          </w:p>
          <w:p w14:paraId="3480A56C" w14:textId="77777777" w:rsidR="00870C14" w:rsidRDefault="00006B53">
            <w:pPr>
              <w:numPr>
                <w:ilvl w:val="0"/>
                <w:numId w:val="41"/>
              </w:numPr>
              <w:jc w:val="both"/>
              <w:rPr>
                <w:rFonts w:eastAsia="Times New Roman"/>
                <w:color w:val="000000"/>
                <w:sz w:val="24"/>
                <w:szCs w:val="24"/>
              </w:rPr>
            </w:pPr>
            <w:r>
              <w:rPr>
                <w:rFonts w:eastAsia="Times New Roman"/>
                <w:color w:val="000000"/>
                <w:sz w:val="24"/>
                <w:szCs w:val="24"/>
              </w:rPr>
              <w:t xml:space="preserve"> Uso de beta2 agonista inalatório de longa duração, corticoide ina</w:t>
            </w:r>
            <w:r>
              <w:rPr>
                <w:rFonts w:eastAsia="Times New Roman"/>
                <w:color w:val="000000"/>
                <w:sz w:val="24"/>
                <w:szCs w:val="24"/>
              </w:rPr>
              <w:t>latório, epinefrina e O².</w:t>
            </w:r>
          </w:p>
          <w:p w14:paraId="3480A56D" w14:textId="77777777" w:rsidR="00870C14" w:rsidRDefault="00006B53">
            <w:pPr>
              <w:numPr>
                <w:ilvl w:val="0"/>
                <w:numId w:val="41"/>
              </w:numPr>
              <w:jc w:val="both"/>
              <w:rPr>
                <w:rFonts w:eastAsia="Times New Roman"/>
                <w:color w:val="000000"/>
                <w:sz w:val="24"/>
                <w:szCs w:val="24"/>
              </w:rPr>
            </w:pPr>
            <w:r>
              <w:rPr>
                <w:rFonts w:eastAsia="Times New Roman"/>
                <w:color w:val="000000"/>
                <w:sz w:val="24"/>
                <w:szCs w:val="24"/>
              </w:rPr>
              <w:t>Uso de beta2 agonista inalatório de longa duração, corticoide sistêmico, epinefrina e O².</w:t>
            </w:r>
          </w:p>
          <w:p w14:paraId="3480A56E" w14:textId="77777777" w:rsidR="00870C14" w:rsidRDefault="00006B53">
            <w:pPr>
              <w:numPr>
                <w:ilvl w:val="0"/>
                <w:numId w:val="41"/>
              </w:numPr>
              <w:jc w:val="both"/>
              <w:rPr>
                <w:rFonts w:eastAsia="Times New Roman"/>
                <w:color w:val="000000"/>
                <w:sz w:val="24"/>
                <w:szCs w:val="24"/>
              </w:rPr>
            </w:pPr>
            <w:r>
              <w:rPr>
                <w:rFonts w:eastAsia="Times New Roman"/>
                <w:color w:val="000000"/>
                <w:sz w:val="24"/>
                <w:szCs w:val="24"/>
              </w:rPr>
              <w:t xml:space="preserve">Uso de beta2 agonista inalatório de curta ou longa duração, corticoide sistêmico, </w:t>
            </w:r>
            <w:proofErr w:type="spellStart"/>
            <w:r>
              <w:rPr>
                <w:rFonts w:eastAsia="Times New Roman"/>
                <w:color w:val="000000"/>
                <w:sz w:val="24"/>
                <w:szCs w:val="24"/>
              </w:rPr>
              <w:t>aminofilina</w:t>
            </w:r>
            <w:proofErr w:type="spellEnd"/>
            <w:r>
              <w:rPr>
                <w:rFonts w:eastAsia="Times New Roman"/>
                <w:color w:val="000000"/>
                <w:sz w:val="24"/>
                <w:szCs w:val="24"/>
              </w:rPr>
              <w:t xml:space="preserve"> e O².</w:t>
            </w:r>
          </w:p>
          <w:p w14:paraId="3480A56F" w14:textId="77777777" w:rsidR="00870C14" w:rsidRDefault="00870C14">
            <w:pPr>
              <w:spacing w:after="200" w:line="276" w:lineRule="auto"/>
              <w:ind w:left="720"/>
              <w:jc w:val="both"/>
              <w:rPr>
                <w:rFonts w:eastAsia="Times New Roman"/>
                <w:color w:val="000000"/>
                <w:sz w:val="24"/>
                <w:szCs w:val="24"/>
              </w:rPr>
            </w:pPr>
          </w:p>
        </w:tc>
      </w:tr>
      <w:tr w:rsidR="00870C14" w14:paraId="3480A572"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71" w14:textId="77777777" w:rsidR="00870C14" w:rsidRDefault="00870C14">
            <w:pPr>
              <w:rPr>
                <w:rFonts w:eastAsia="Times New Roman"/>
                <w:sz w:val="24"/>
                <w:szCs w:val="24"/>
              </w:rPr>
            </w:pPr>
          </w:p>
        </w:tc>
      </w:tr>
      <w:tr w:rsidR="00870C14" w14:paraId="3480A574" w14:textId="77777777">
        <w:trPr>
          <w:trHeight w:val="284"/>
        </w:trPr>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0A573" w14:textId="77777777" w:rsidR="00870C14" w:rsidRDefault="00006B53">
            <w:pPr>
              <w:rPr>
                <w:rFonts w:eastAsia="Times New Roman"/>
                <w:sz w:val="24"/>
                <w:szCs w:val="24"/>
              </w:rPr>
            </w:pPr>
            <w:r>
              <w:rPr>
                <w:rFonts w:eastAsia="Times New Roman"/>
                <w:color w:val="000000"/>
              </w:rPr>
              <w:t>A</w:t>
            </w:r>
          </w:p>
        </w:tc>
      </w:tr>
      <w:tr w:rsidR="00870C14" w14:paraId="3480A576" w14:textId="77777777">
        <w:trPr>
          <w:trHeight w:val="284"/>
        </w:trPr>
        <w:tc>
          <w:tcPr>
            <w:tcW w:w="8504" w:type="dxa"/>
            <w:tcBorders>
              <w:top w:val="single" w:sz="4" w:space="0" w:color="000000"/>
            </w:tcBorders>
            <w:tcMar>
              <w:top w:w="0" w:type="dxa"/>
              <w:left w:w="108" w:type="dxa"/>
              <w:bottom w:w="0" w:type="dxa"/>
              <w:right w:w="108" w:type="dxa"/>
            </w:tcMar>
            <w:vAlign w:val="center"/>
          </w:tcPr>
          <w:p w14:paraId="3480A575" w14:textId="77777777" w:rsidR="00870C14" w:rsidRDefault="00870C14">
            <w:pPr>
              <w:rPr>
                <w:rFonts w:eastAsia="Times New Roman"/>
                <w:sz w:val="24"/>
                <w:szCs w:val="24"/>
              </w:rPr>
            </w:pPr>
          </w:p>
        </w:tc>
      </w:tr>
      <w:tr w:rsidR="00870C14" w14:paraId="3480A578"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77" w14:textId="77777777" w:rsidR="00870C14" w:rsidRDefault="00006B53">
            <w:pPr>
              <w:jc w:val="both"/>
              <w:rPr>
                <w:rFonts w:eastAsia="Times New Roman"/>
                <w:sz w:val="24"/>
                <w:szCs w:val="24"/>
              </w:rPr>
            </w:pPr>
            <w:r>
              <w:rPr>
                <w:rFonts w:eastAsia="Times New Roman"/>
                <w:color w:val="000000"/>
                <w:sz w:val="24"/>
                <w:szCs w:val="24"/>
              </w:rPr>
              <w:t xml:space="preserve">COMENTÁRIOS SOBRE A RESPOSTA </w:t>
            </w:r>
            <w:r>
              <w:rPr>
                <w:rFonts w:eastAsia="Times New Roman"/>
                <w:smallCaps/>
                <w:color w:val="000000"/>
                <w:sz w:val="24"/>
                <w:szCs w:val="24"/>
              </w:rPr>
              <w:t>CORRETA E/OU SOBRE AS ALTERNATIVAS ERRADAS:</w:t>
            </w:r>
          </w:p>
        </w:tc>
      </w:tr>
      <w:tr w:rsidR="00870C14" w14:paraId="3480A57A" w14:textId="77777777">
        <w:trPr>
          <w:trHeight w:val="1021"/>
        </w:trPr>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0A579" w14:textId="77777777" w:rsidR="00870C14" w:rsidRDefault="00006B53">
            <w:pPr>
              <w:jc w:val="both"/>
              <w:rPr>
                <w:rFonts w:eastAsia="Times New Roman"/>
                <w:sz w:val="24"/>
                <w:szCs w:val="24"/>
              </w:rPr>
            </w:pPr>
            <w:r>
              <w:rPr>
                <w:rFonts w:eastAsia="Times New Roman"/>
                <w:sz w:val="24"/>
                <w:szCs w:val="24"/>
              </w:rPr>
              <w:t>Asma é uma doença inflamatória crônica que cursa com hiper-reatividade brônquica e obstrução reversível das vias aéreas, caracterizada por exacerbações de dispneia, tosse, opressão t</w:t>
            </w:r>
            <w:r>
              <w:rPr>
                <w:rFonts w:eastAsia="Times New Roman"/>
                <w:sz w:val="24"/>
                <w:szCs w:val="24"/>
              </w:rPr>
              <w:t>orácica e sibilos. A crise aguda de asma ocorre quando há uma piora significativa dos sintomas basais do paciente que usualmente requer mudança no tratamento habitual. Geralmente é desencadeada por infecções virais, exposição ocupacional ou a alérgenos amb</w:t>
            </w:r>
            <w:r>
              <w:rPr>
                <w:rFonts w:eastAsia="Times New Roman"/>
                <w:sz w:val="24"/>
                <w:szCs w:val="24"/>
              </w:rPr>
              <w:t>ientais</w:t>
            </w:r>
          </w:p>
        </w:tc>
      </w:tr>
      <w:tr w:rsidR="00870C14" w14:paraId="3480A57C" w14:textId="77777777">
        <w:trPr>
          <w:trHeight w:val="284"/>
        </w:trPr>
        <w:tc>
          <w:tcPr>
            <w:tcW w:w="8504" w:type="dxa"/>
            <w:tcBorders>
              <w:top w:val="single" w:sz="4" w:space="0" w:color="000000"/>
            </w:tcBorders>
            <w:tcMar>
              <w:top w:w="0" w:type="dxa"/>
              <w:left w:w="108" w:type="dxa"/>
              <w:bottom w:w="0" w:type="dxa"/>
              <w:right w:w="108" w:type="dxa"/>
            </w:tcMar>
            <w:vAlign w:val="center"/>
          </w:tcPr>
          <w:p w14:paraId="3480A57B" w14:textId="77777777" w:rsidR="00870C14" w:rsidRDefault="00870C14">
            <w:pPr>
              <w:rPr>
                <w:rFonts w:eastAsia="Times New Roman"/>
                <w:sz w:val="24"/>
                <w:szCs w:val="24"/>
              </w:rPr>
            </w:pPr>
          </w:p>
        </w:tc>
      </w:tr>
      <w:tr w:rsidR="00870C14" w14:paraId="3480A57E"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7D" w14:textId="77777777" w:rsidR="00870C14" w:rsidRDefault="00006B53">
            <w:pPr>
              <w:rPr>
                <w:rFonts w:eastAsia="Times New Roman"/>
                <w:sz w:val="24"/>
                <w:szCs w:val="24"/>
              </w:rPr>
            </w:pPr>
            <w:r>
              <w:rPr>
                <w:rFonts w:eastAsia="Times New Roman"/>
                <w:color w:val="000000"/>
                <w:sz w:val="24"/>
                <w:szCs w:val="24"/>
              </w:rPr>
              <w:t>REFERÊNCIAS BIBLIOGRÁFICAS: (três linhas)</w:t>
            </w:r>
          </w:p>
        </w:tc>
      </w:tr>
      <w:tr w:rsidR="00870C14" w14:paraId="3480A581" w14:textId="77777777">
        <w:trPr>
          <w:trHeight w:val="657"/>
        </w:trPr>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0A57F" w14:textId="77777777" w:rsidR="00870C14" w:rsidRDefault="00006B53">
            <w:pPr>
              <w:rPr>
                <w:rFonts w:eastAsia="Times New Roman"/>
                <w:color w:val="000000"/>
                <w:sz w:val="24"/>
                <w:szCs w:val="24"/>
              </w:rPr>
            </w:pPr>
            <w:r>
              <w:rPr>
                <w:rFonts w:eastAsia="Times New Roman"/>
                <w:color w:val="000000"/>
                <w:sz w:val="24"/>
                <w:szCs w:val="24"/>
              </w:rPr>
              <w:t xml:space="preserve">Global </w:t>
            </w:r>
            <w:proofErr w:type="spellStart"/>
            <w:r>
              <w:rPr>
                <w:rFonts w:eastAsia="Times New Roman"/>
                <w:color w:val="000000"/>
                <w:sz w:val="24"/>
                <w:szCs w:val="24"/>
              </w:rPr>
              <w:t>Initiative</w:t>
            </w:r>
            <w:proofErr w:type="spellEnd"/>
            <w:r>
              <w:rPr>
                <w:rFonts w:eastAsia="Times New Roman"/>
                <w:color w:val="000000"/>
                <w:sz w:val="24"/>
                <w:szCs w:val="24"/>
              </w:rPr>
              <w:t xml:space="preserve"> for </w:t>
            </w:r>
            <w:proofErr w:type="spellStart"/>
            <w:r>
              <w:rPr>
                <w:rFonts w:eastAsia="Times New Roman"/>
                <w:color w:val="000000"/>
                <w:sz w:val="24"/>
                <w:szCs w:val="24"/>
              </w:rPr>
              <w:t>Asthma</w:t>
            </w:r>
            <w:proofErr w:type="spellEnd"/>
            <w:r>
              <w:rPr>
                <w:rFonts w:eastAsia="Times New Roman"/>
                <w:color w:val="000000"/>
                <w:sz w:val="24"/>
                <w:szCs w:val="24"/>
              </w:rPr>
              <w:t xml:space="preserve"> [homepage </w:t>
            </w:r>
            <w:proofErr w:type="spellStart"/>
            <w:r>
              <w:rPr>
                <w:rFonts w:eastAsia="Times New Roman"/>
                <w:color w:val="000000"/>
                <w:sz w:val="24"/>
                <w:szCs w:val="24"/>
              </w:rPr>
              <w:t>on</w:t>
            </w:r>
            <w:proofErr w:type="spellEnd"/>
            <w:r>
              <w:rPr>
                <w:rFonts w:eastAsia="Times New Roman"/>
                <w:color w:val="000000"/>
                <w:sz w:val="24"/>
                <w:szCs w:val="24"/>
              </w:rPr>
              <w:t xml:space="preserve"> </w:t>
            </w:r>
            <w:proofErr w:type="spellStart"/>
            <w:r>
              <w:rPr>
                <w:rFonts w:eastAsia="Times New Roman"/>
                <w:color w:val="000000"/>
                <w:sz w:val="24"/>
                <w:szCs w:val="24"/>
              </w:rPr>
              <w:t>the</w:t>
            </w:r>
            <w:proofErr w:type="spellEnd"/>
            <w:r>
              <w:rPr>
                <w:rFonts w:eastAsia="Times New Roman"/>
                <w:color w:val="000000"/>
                <w:sz w:val="24"/>
                <w:szCs w:val="24"/>
              </w:rPr>
              <w:t xml:space="preserve"> internet]. Acesso em 07/04/2023: </w:t>
            </w:r>
            <w:hyperlink r:id="rId26">
              <w:r>
                <w:rPr>
                  <w:rFonts w:eastAsia="Times New Roman"/>
                  <w:color w:val="000000"/>
                  <w:sz w:val="24"/>
                  <w:szCs w:val="24"/>
                  <w:u w:val="single"/>
                </w:rPr>
                <w:t>https://ginasthma.org/wp-content/uploads/2022/07/GINA-Main-Report-2022-FINAL-22-07-01-WMS.pdf</w:t>
              </w:r>
            </w:hyperlink>
          </w:p>
          <w:p w14:paraId="3480A580" w14:textId="77777777" w:rsidR="00870C14" w:rsidRDefault="00870C14">
            <w:pPr>
              <w:jc w:val="both"/>
              <w:rPr>
                <w:rFonts w:eastAsia="Times New Roman"/>
                <w:sz w:val="24"/>
                <w:szCs w:val="24"/>
              </w:rPr>
            </w:pPr>
          </w:p>
        </w:tc>
      </w:tr>
    </w:tbl>
    <w:p w14:paraId="3480A582" w14:textId="77777777" w:rsidR="00870C14" w:rsidRDefault="00870C14"/>
    <w:p w14:paraId="3480A583"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w:t>
      </w:r>
      <w:r>
        <w:rPr>
          <w:rFonts w:ascii="Arial" w:eastAsia="Arial" w:hAnsi="Arial" w:cs="Arial"/>
          <w:b/>
          <w:sz w:val="24"/>
          <w:szCs w:val="24"/>
        </w:rPr>
        <w:t xml:space="preserve"> Pedagógico Interinstitucional II - NAPISUL II</w:t>
      </w:r>
    </w:p>
    <w:p w14:paraId="3480A584"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585"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p w14:paraId="3480A586" w14:textId="77777777" w:rsidR="00870C14" w:rsidRDefault="00870C14">
      <w:pPr>
        <w:spacing w:after="0" w:line="240" w:lineRule="auto"/>
        <w:rPr>
          <w:rFonts w:ascii="Times New Roman" w:eastAsia="Times New Roman" w:hAnsi="Times New Roman" w:cs="Times New Roman"/>
          <w:sz w:val="24"/>
          <w:szCs w:val="24"/>
        </w:rPr>
      </w:pPr>
    </w:p>
    <w:p w14:paraId="3480A587" w14:textId="77777777" w:rsidR="00870C14" w:rsidRDefault="00870C14">
      <w:pPr>
        <w:spacing w:after="0" w:line="240" w:lineRule="auto"/>
        <w:rPr>
          <w:rFonts w:ascii="Times New Roman" w:eastAsia="Times New Roman" w:hAnsi="Times New Roman" w:cs="Times New Roman"/>
          <w:sz w:val="24"/>
          <w:szCs w:val="24"/>
        </w:rPr>
      </w:pPr>
    </w:p>
    <w:tbl>
      <w:tblPr>
        <w:tblStyle w:val="afffffa"/>
        <w:tblW w:w="8504" w:type="dxa"/>
        <w:tblLayout w:type="fixed"/>
        <w:tblLook w:val="0400" w:firstRow="0" w:lastRow="0" w:firstColumn="0" w:lastColumn="0" w:noHBand="0" w:noVBand="1"/>
      </w:tblPr>
      <w:tblGrid>
        <w:gridCol w:w="8504"/>
      </w:tblGrid>
      <w:tr w:rsidR="00870C14" w14:paraId="3480A589" w14:textId="77777777">
        <w:trPr>
          <w:trHeight w:val="284"/>
        </w:trPr>
        <w:tc>
          <w:tcPr>
            <w:tcW w:w="8504" w:type="dxa"/>
            <w:tcBorders>
              <w:bottom w:val="single" w:sz="4" w:space="0" w:color="000000"/>
            </w:tcBorders>
            <w:tcMar>
              <w:top w:w="0" w:type="dxa"/>
              <w:left w:w="108" w:type="dxa"/>
              <w:bottom w:w="0" w:type="dxa"/>
              <w:right w:w="108" w:type="dxa"/>
            </w:tcMar>
          </w:tcPr>
          <w:p w14:paraId="3480A588" w14:textId="77777777" w:rsidR="00870C14" w:rsidRDefault="00006B53">
            <w:pPr>
              <w:rPr>
                <w:rFonts w:eastAsia="Times New Roman"/>
                <w:sz w:val="24"/>
                <w:szCs w:val="24"/>
              </w:rPr>
            </w:pPr>
            <w:r>
              <w:rPr>
                <w:rFonts w:eastAsia="Times New Roman"/>
                <w:color w:val="000000"/>
                <w:sz w:val="24"/>
                <w:szCs w:val="24"/>
              </w:rPr>
              <w:t>INSTITUIÇÃO (SIGLA):</w:t>
            </w:r>
          </w:p>
        </w:tc>
      </w:tr>
      <w:tr w:rsidR="00870C14" w14:paraId="3480A58B" w14:textId="77777777">
        <w:trPr>
          <w:trHeight w:val="284"/>
        </w:trPr>
        <w:tc>
          <w:tcPr>
            <w:tcW w:w="8504" w:type="dxa"/>
            <w:tcBorders>
              <w:top w:val="single" w:sz="4" w:space="0" w:color="000000"/>
              <w:left w:val="single" w:sz="4" w:space="0" w:color="000000"/>
              <w:right w:val="single" w:sz="4" w:space="0" w:color="000000"/>
            </w:tcBorders>
            <w:tcMar>
              <w:top w:w="0" w:type="dxa"/>
              <w:left w:w="108" w:type="dxa"/>
              <w:bottom w:w="0" w:type="dxa"/>
              <w:right w:w="108" w:type="dxa"/>
            </w:tcMar>
          </w:tcPr>
          <w:p w14:paraId="3480A58A" w14:textId="77777777" w:rsidR="00870C14" w:rsidRDefault="00006B53">
            <w:pPr>
              <w:rPr>
                <w:rFonts w:eastAsia="Times New Roman"/>
                <w:sz w:val="24"/>
                <w:szCs w:val="24"/>
              </w:rPr>
            </w:pPr>
            <w:r>
              <w:rPr>
                <w:rFonts w:eastAsia="Times New Roman"/>
                <w:color w:val="000000"/>
                <w:sz w:val="24"/>
                <w:szCs w:val="24"/>
              </w:rPr>
              <w:lastRenderedPageBreak/>
              <w:t xml:space="preserve">UNOCHAPECÓ </w:t>
            </w:r>
          </w:p>
        </w:tc>
      </w:tr>
      <w:tr w:rsidR="00870C14" w14:paraId="3480A58E"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8C" w14:textId="77777777" w:rsidR="00870C14" w:rsidRDefault="00870C14">
            <w:pPr>
              <w:rPr>
                <w:rFonts w:eastAsia="Times New Roman"/>
                <w:sz w:val="24"/>
                <w:szCs w:val="24"/>
              </w:rPr>
            </w:pPr>
          </w:p>
          <w:p w14:paraId="3480A58D" w14:textId="77777777" w:rsidR="00870C14" w:rsidRDefault="00006B53">
            <w:pPr>
              <w:rPr>
                <w:rFonts w:eastAsia="Times New Roman"/>
                <w:sz w:val="24"/>
                <w:szCs w:val="24"/>
              </w:rPr>
            </w:pPr>
            <w:r>
              <w:rPr>
                <w:rFonts w:eastAsia="Times New Roman"/>
                <w:color w:val="000000"/>
                <w:sz w:val="24"/>
                <w:szCs w:val="24"/>
              </w:rPr>
              <w:t>ÁREA DO CONHECIMENTO – CONTEÚDO - AUTOR:</w:t>
            </w:r>
          </w:p>
        </w:tc>
      </w:tr>
      <w:tr w:rsidR="00870C14" w14:paraId="3480A590" w14:textId="77777777">
        <w:trPr>
          <w:trHeight w:val="284"/>
        </w:trPr>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0A58F" w14:textId="77777777" w:rsidR="00870C14" w:rsidRDefault="00006B53">
            <w:pPr>
              <w:rPr>
                <w:rFonts w:eastAsia="Times New Roman"/>
                <w:sz w:val="24"/>
                <w:szCs w:val="24"/>
              </w:rPr>
            </w:pPr>
            <w:r>
              <w:rPr>
                <w:rFonts w:eastAsia="Times New Roman"/>
                <w:color w:val="000000"/>
                <w:sz w:val="24"/>
                <w:szCs w:val="24"/>
              </w:rPr>
              <w:t xml:space="preserve">Clínica médica –doenças psiquiátricas – Profa. Mayra </w:t>
            </w:r>
          </w:p>
        </w:tc>
      </w:tr>
      <w:tr w:rsidR="00870C14" w14:paraId="3480A592" w14:textId="77777777">
        <w:trPr>
          <w:trHeight w:val="284"/>
        </w:trPr>
        <w:tc>
          <w:tcPr>
            <w:tcW w:w="8504" w:type="dxa"/>
            <w:tcBorders>
              <w:top w:val="single" w:sz="4" w:space="0" w:color="000000"/>
            </w:tcBorders>
            <w:tcMar>
              <w:top w:w="0" w:type="dxa"/>
              <w:left w:w="108" w:type="dxa"/>
              <w:bottom w:w="0" w:type="dxa"/>
              <w:right w:w="108" w:type="dxa"/>
            </w:tcMar>
            <w:vAlign w:val="center"/>
          </w:tcPr>
          <w:p w14:paraId="3480A591" w14:textId="77777777" w:rsidR="00870C14" w:rsidRDefault="00870C14">
            <w:pPr>
              <w:rPr>
                <w:rFonts w:eastAsia="Times New Roman"/>
                <w:sz w:val="24"/>
                <w:szCs w:val="24"/>
              </w:rPr>
            </w:pPr>
          </w:p>
        </w:tc>
      </w:tr>
      <w:tr w:rsidR="00870C14" w14:paraId="3480A594"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93" w14:textId="77777777" w:rsidR="00870C14" w:rsidRDefault="00006B53">
            <w:pPr>
              <w:rPr>
                <w:rFonts w:eastAsia="Times New Roman"/>
                <w:sz w:val="24"/>
                <w:szCs w:val="24"/>
              </w:rPr>
            </w:pPr>
            <w:r>
              <w:rPr>
                <w:rFonts w:eastAsia="Times New Roman"/>
                <w:color w:val="000000"/>
                <w:sz w:val="24"/>
                <w:szCs w:val="24"/>
              </w:rPr>
              <w:t>ENUNCIADO E ALTERNATIVAS: Resposta correta em negrito</w:t>
            </w:r>
          </w:p>
        </w:tc>
      </w:tr>
      <w:tr w:rsidR="00870C14" w14:paraId="3480A59B" w14:textId="77777777">
        <w:trPr>
          <w:trHeight w:val="1921"/>
        </w:trPr>
        <w:tc>
          <w:tcPr>
            <w:tcW w:w="850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480A595" w14:textId="77777777" w:rsidR="00870C14" w:rsidRDefault="00006B53">
            <w:pPr>
              <w:jc w:val="both"/>
              <w:rPr>
                <w:rFonts w:eastAsia="Times New Roman"/>
                <w:color w:val="000000"/>
                <w:sz w:val="24"/>
                <w:szCs w:val="24"/>
              </w:rPr>
            </w:pPr>
            <w:r>
              <w:rPr>
                <w:rFonts w:eastAsia="Times New Roman"/>
                <w:color w:val="000000"/>
                <w:sz w:val="24"/>
                <w:szCs w:val="24"/>
              </w:rPr>
              <w:t xml:space="preserve">Segundo os critérios do Manual Diagnóstico e Estatístico de Transtornos Mentais </w:t>
            </w:r>
            <w:proofErr w:type="gramStart"/>
            <w:r>
              <w:rPr>
                <w:rFonts w:eastAsia="Times New Roman"/>
                <w:color w:val="000000"/>
                <w:sz w:val="24"/>
                <w:szCs w:val="24"/>
              </w:rPr>
              <w:t>( DSM</w:t>
            </w:r>
            <w:proofErr w:type="gramEnd"/>
            <w:r>
              <w:rPr>
                <w:rFonts w:eastAsia="Times New Roman"/>
                <w:color w:val="000000"/>
                <w:sz w:val="24"/>
                <w:szCs w:val="24"/>
              </w:rPr>
              <w:t xml:space="preserve"> V), a duração de um episódio hipomaníaco no transtorno bipolar tipo II deve ser de, no mínimo, quantos dias consecutivos?</w:t>
            </w:r>
          </w:p>
          <w:p w14:paraId="3480A596" w14:textId="77777777" w:rsidR="00870C14" w:rsidRDefault="00006B53">
            <w:pPr>
              <w:numPr>
                <w:ilvl w:val="0"/>
                <w:numId w:val="43"/>
              </w:numPr>
              <w:jc w:val="both"/>
              <w:rPr>
                <w:rFonts w:eastAsia="Times New Roman"/>
                <w:b/>
                <w:color w:val="000000"/>
                <w:sz w:val="24"/>
                <w:szCs w:val="24"/>
              </w:rPr>
            </w:pPr>
            <w:r>
              <w:rPr>
                <w:rFonts w:eastAsia="Times New Roman"/>
                <w:b/>
                <w:color w:val="000000"/>
                <w:sz w:val="24"/>
                <w:szCs w:val="24"/>
              </w:rPr>
              <w:t>04.</w:t>
            </w:r>
          </w:p>
          <w:p w14:paraId="3480A597" w14:textId="77777777" w:rsidR="00870C14" w:rsidRDefault="00006B53">
            <w:pPr>
              <w:numPr>
                <w:ilvl w:val="0"/>
                <w:numId w:val="43"/>
              </w:numPr>
              <w:jc w:val="both"/>
              <w:rPr>
                <w:rFonts w:eastAsia="Times New Roman"/>
                <w:color w:val="000000"/>
                <w:sz w:val="24"/>
                <w:szCs w:val="24"/>
              </w:rPr>
            </w:pPr>
            <w:r>
              <w:rPr>
                <w:rFonts w:eastAsia="Times New Roman"/>
                <w:color w:val="000000"/>
                <w:sz w:val="24"/>
                <w:szCs w:val="24"/>
              </w:rPr>
              <w:t>05.</w:t>
            </w:r>
          </w:p>
          <w:p w14:paraId="3480A598" w14:textId="77777777" w:rsidR="00870C14" w:rsidRDefault="00006B53">
            <w:pPr>
              <w:numPr>
                <w:ilvl w:val="0"/>
                <w:numId w:val="43"/>
              </w:numPr>
              <w:jc w:val="both"/>
              <w:rPr>
                <w:rFonts w:eastAsia="Times New Roman"/>
                <w:color w:val="000000"/>
                <w:sz w:val="24"/>
                <w:szCs w:val="24"/>
              </w:rPr>
            </w:pPr>
            <w:r>
              <w:rPr>
                <w:rFonts w:eastAsia="Times New Roman"/>
                <w:color w:val="000000"/>
                <w:sz w:val="24"/>
                <w:szCs w:val="24"/>
              </w:rPr>
              <w:t>06.</w:t>
            </w:r>
          </w:p>
          <w:p w14:paraId="3480A599" w14:textId="77777777" w:rsidR="00870C14" w:rsidRDefault="00006B53">
            <w:pPr>
              <w:numPr>
                <w:ilvl w:val="0"/>
                <w:numId w:val="43"/>
              </w:numPr>
              <w:jc w:val="both"/>
              <w:rPr>
                <w:rFonts w:eastAsia="Times New Roman"/>
                <w:color w:val="000000"/>
                <w:sz w:val="24"/>
                <w:szCs w:val="24"/>
              </w:rPr>
            </w:pPr>
            <w:r>
              <w:rPr>
                <w:rFonts w:eastAsia="Times New Roman"/>
                <w:color w:val="000000"/>
                <w:sz w:val="24"/>
                <w:szCs w:val="24"/>
              </w:rPr>
              <w:t>03.</w:t>
            </w:r>
          </w:p>
          <w:p w14:paraId="3480A59A" w14:textId="77777777" w:rsidR="00870C14" w:rsidRDefault="00006B53">
            <w:pPr>
              <w:numPr>
                <w:ilvl w:val="0"/>
                <w:numId w:val="43"/>
              </w:numPr>
              <w:jc w:val="both"/>
              <w:rPr>
                <w:rFonts w:eastAsia="Times New Roman"/>
                <w:color w:val="000000"/>
                <w:sz w:val="24"/>
                <w:szCs w:val="24"/>
              </w:rPr>
            </w:pPr>
            <w:r>
              <w:rPr>
                <w:rFonts w:eastAsia="Times New Roman"/>
                <w:color w:val="000000"/>
                <w:sz w:val="24"/>
                <w:szCs w:val="24"/>
              </w:rPr>
              <w:t>07.</w:t>
            </w:r>
          </w:p>
        </w:tc>
      </w:tr>
      <w:tr w:rsidR="00870C14" w14:paraId="3480A59E"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9C" w14:textId="77777777" w:rsidR="00870C14" w:rsidRDefault="00870C14">
            <w:pPr>
              <w:jc w:val="both"/>
              <w:rPr>
                <w:rFonts w:eastAsia="Times New Roman"/>
                <w:sz w:val="24"/>
                <w:szCs w:val="24"/>
              </w:rPr>
            </w:pPr>
          </w:p>
          <w:p w14:paraId="3480A59D" w14:textId="77777777" w:rsidR="00870C14" w:rsidRDefault="00006B53">
            <w:pPr>
              <w:jc w:val="both"/>
              <w:rPr>
                <w:rFonts w:eastAsia="Times New Roman"/>
                <w:sz w:val="24"/>
                <w:szCs w:val="24"/>
              </w:rPr>
            </w:pPr>
            <w:r>
              <w:rPr>
                <w:rFonts w:eastAsia="Times New Roman"/>
                <w:color w:val="000000"/>
                <w:sz w:val="24"/>
                <w:szCs w:val="24"/>
              </w:rPr>
              <w:t>RESPOSTA CORRETA:</w:t>
            </w:r>
          </w:p>
        </w:tc>
      </w:tr>
      <w:tr w:rsidR="00870C14" w14:paraId="3480A5A0" w14:textId="77777777">
        <w:trPr>
          <w:trHeight w:val="284"/>
        </w:trPr>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0A59F" w14:textId="77777777" w:rsidR="00870C14" w:rsidRDefault="00006B53">
            <w:pPr>
              <w:rPr>
                <w:rFonts w:eastAsia="Times New Roman"/>
                <w:sz w:val="24"/>
                <w:szCs w:val="24"/>
              </w:rPr>
            </w:pPr>
            <w:r>
              <w:rPr>
                <w:rFonts w:eastAsia="Times New Roman"/>
                <w:color w:val="000000"/>
              </w:rPr>
              <w:t>A</w:t>
            </w:r>
          </w:p>
        </w:tc>
      </w:tr>
      <w:tr w:rsidR="00870C14" w14:paraId="3480A5A2" w14:textId="77777777">
        <w:trPr>
          <w:trHeight w:val="284"/>
        </w:trPr>
        <w:tc>
          <w:tcPr>
            <w:tcW w:w="8504" w:type="dxa"/>
            <w:tcBorders>
              <w:top w:val="single" w:sz="4" w:space="0" w:color="000000"/>
            </w:tcBorders>
            <w:tcMar>
              <w:top w:w="0" w:type="dxa"/>
              <w:left w:w="108" w:type="dxa"/>
              <w:bottom w:w="0" w:type="dxa"/>
              <w:right w:w="108" w:type="dxa"/>
            </w:tcMar>
            <w:vAlign w:val="center"/>
          </w:tcPr>
          <w:p w14:paraId="3480A5A1" w14:textId="77777777" w:rsidR="00870C14" w:rsidRDefault="00870C14">
            <w:pPr>
              <w:rPr>
                <w:rFonts w:eastAsia="Times New Roman"/>
                <w:sz w:val="24"/>
                <w:szCs w:val="24"/>
              </w:rPr>
            </w:pPr>
          </w:p>
        </w:tc>
      </w:tr>
      <w:tr w:rsidR="00870C14" w14:paraId="3480A5A4"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A3" w14:textId="77777777" w:rsidR="00870C14" w:rsidRDefault="00006B53">
            <w:pPr>
              <w:jc w:val="both"/>
              <w:rPr>
                <w:rFonts w:eastAsia="Times New Roman"/>
                <w:sz w:val="24"/>
                <w:szCs w:val="24"/>
              </w:rPr>
            </w:pPr>
            <w:r>
              <w:rPr>
                <w:rFonts w:eastAsia="Times New Roman"/>
                <w:color w:val="000000"/>
                <w:sz w:val="24"/>
                <w:szCs w:val="24"/>
              </w:rPr>
              <w:t xml:space="preserve">COMENTÁRIOS SOBRE A RESPOSTA </w:t>
            </w:r>
            <w:r>
              <w:rPr>
                <w:rFonts w:eastAsia="Times New Roman"/>
                <w:smallCaps/>
                <w:color w:val="000000"/>
                <w:sz w:val="24"/>
                <w:szCs w:val="24"/>
              </w:rPr>
              <w:t>CORRETA E/OU SOBRE AS ALTERNATIVAS ERRADAS:</w:t>
            </w:r>
          </w:p>
        </w:tc>
      </w:tr>
      <w:tr w:rsidR="00870C14" w14:paraId="3480A5A7" w14:textId="77777777">
        <w:trPr>
          <w:trHeight w:val="1021"/>
        </w:trPr>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0A5A5" w14:textId="77777777" w:rsidR="00870C14" w:rsidRDefault="00006B53">
            <w:pPr>
              <w:shd w:val="clear" w:color="auto" w:fill="FFFFFF"/>
              <w:jc w:val="both"/>
              <w:rPr>
                <w:rFonts w:eastAsia="Times New Roman"/>
                <w:sz w:val="24"/>
                <w:szCs w:val="24"/>
              </w:rPr>
            </w:pPr>
            <w:r>
              <w:rPr>
                <w:rFonts w:eastAsia="Times New Roman"/>
                <w:sz w:val="24"/>
                <w:szCs w:val="24"/>
              </w:rPr>
              <w:t>No Episódio Hipomaníaco, um período distinto de humor anormal e persistentemente elevado, expansivo ou irritável e aumento anormal e persistente da atividade ou energia, com duração de pelo menos quatro dias consecutivos e presente na maior parte do dia, q</w:t>
            </w:r>
            <w:r>
              <w:rPr>
                <w:rFonts w:eastAsia="Times New Roman"/>
                <w:sz w:val="24"/>
                <w:szCs w:val="24"/>
              </w:rPr>
              <w:t>uase todos os dias.</w:t>
            </w:r>
          </w:p>
          <w:p w14:paraId="3480A5A6" w14:textId="77777777" w:rsidR="00870C14" w:rsidRDefault="00870C14">
            <w:pPr>
              <w:spacing w:before="280" w:after="450"/>
              <w:jc w:val="both"/>
              <w:rPr>
                <w:rFonts w:eastAsia="Times New Roman"/>
                <w:color w:val="000000"/>
                <w:sz w:val="24"/>
                <w:szCs w:val="24"/>
              </w:rPr>
            </w:pPr>
          </w:p>
        </w:tc>
      </w:tr>
      <w:tr w:rsidR="00870C14" w14:paraId="3480A5A9" w14:textId="77777777">
        <w:trPr>
          <w:trHeight w:val="284"/>
        </w:trPr>
        <w:tc>
          <w:tcPr>
            <w:tcW w:w="8504" w:type="dxa"/>
            <w:tcBorders>
              <w:top w:val="single" w:sz="4" w:space="0" w:color="000000"/>
            </w:tcBorders>
            <w:tcMar>
              <w:top w:w="0" w:type="dxa"/>
              <w:left w:w="108" w:type="dxa"/>
              <w:bottom w:w="0" w:type="dxa"/>
              <w:right w:w="108" w:type="dxa"/>
            </w:tcMar>
            <w:vAlign w:val="center"/>
          </w:tcPr>
          <w:p w14:paraId="3480A5A8" w14:textId="77777777" w:rsidR="00870C14" w:rsidRDefault="00870C14">
            <w:pPr>
              <w:rPr>
                <w:rFonts w:eastAsia="Times New Roman"/>
                <w:sz w:val="24"/>
                <w:szCs w:val="24"/>
              </w:rPr>
            </w:pPr>
          </w:p>
        </w:tc>
      </w:tr>
      <w:tr w:rsidR="00870C14" w14:paraId="3480A5AB"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AA" w14:textId="77777777" w:rsidR="00870C14" w:rsidRDefault="00006B53">
            <w:pPr>
              <w:rPr>
                <w:rFonts w:eastAsia="Times New Roman"/>
                <w:sz w:val="24"/>
                <w:szCs w:val="24"/>
              </w:rPr>
            </w:pPr>
            <w:r>
              <w:rPr>
                <w:rFonts w:eastAsia="Times New Roman"/>
                <w:color w:val="000000"/>
                <w:sz w:val="24"/>
                <w:szCs w:val="24"/>
              </w:rPr>
              <w:t>REFERÊNCIAS BIBLIOGRÁFICAS: (três linhas)</w:t>
            </w:r>
          </w:p>
        </w:tc>
      </w:tr>
      <w:tr w:rsidR="00870C14" w14:paraId="3480A5AD" w14:textId="77777777">
        <w:trPr>
          <w:trHeight w:val="657"/>
        </w:trPr>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0A5AC" w14:textId="77777777" w:rsidR="00870C14" w:rsidRDefault="00006B53">
            <w:pPr>
              <w:jc w:val="both"/>
              <w:rPr>
                <w:rFonts w:eastAsia="Times New Roman"/>
                <w:sz w:val="24"/>
                <w:szCs w:val="24"/>
              </w:rPr>
            </w:pPr>
            <w:r>
              <w:rPr>
                <w:rFonts w:ascii="Helvetica Neue" w:eastAsia="Helvetica Neue" w:hAnsi="Helvetica Neue" w:cs="Helvetica Neue"/>
                <w:sz w:val="23"/>
                <w:szCs w:val="23"/>
              </w:rPr>
              <w:t xml:space="preserve">Goldman </w:t>
            </w:r>
            <w:proofErr w:type="gramStart"/>
            <w:r>
              <w:rPr>
                <w:rFonts w:ascii="Helvetica Neue" w:eastAsia="Helvetica Neue" w:hAnsi="Helvetica Neue" w:cs="Helvetica Neue"/>
                <w:sz w:val="23"/>
                <w:szCs w:val="23"/>
              </w:rPr>
              <w:t xml:space="preserve">L,  </w:t>
            </w:r>
            <w:proofErr w:type="spellStart"/>
            <w:r>
              <w:rPr>
                <w:rFonts w:ascii="Helvetica Neue" w:eastAsia="Helvetica Neue" w:hAnsi="Helvetica Neue" w:cs="Helvetica Neue"/>
                <w:sz w:val="23"/>
                <w:szCs w:val="23"/>
              </w:rPr>
              <w:t>Ausiello</w:t>
            </w:r>
            <w:proofErr w:type="spellEnd"/>
            <w:proofErr w:type="gramEnd"/>
            <w:r>
              <w:rPr>
                <w:rFonts w:ascii="Helvetica Neue" w:eastAsia="Helvetica Neue" w:hAnsi="Helvetica Neue" w:cs="Helvetica Neue"/>
                <w:sz w:val="23"/>
                <w:szCs w:val="23"/>
              </w:rPr>
              <w:t xml:space="preserve"> D. Cecil: Tratado de Medicina Interna. 24ª Edição. Rio de Janeiro: ELSEVIER, 2014.</w:t>
            </w:r>
          </w:p>
        </w:tc>
      </w:tr>
    </w:tbl>
    <w:p w14:paraId="3480A5AE" w14:textId="77777777" w:rsidR="00870C14" w:rsidRDefault="00870C14"/>
    <w:p w14:paraId="3480A5AF" w14:textId="77777777" w:rsidR="00870C14" w:rsidRDefault="00870C14"/>
    <w:p w14:paraId="3480A5B0" w14:textId="77777777" w:rsidR="00870C14" w:rsidRDefault="00870C14"/>
    <w:p w14:paraId="3480A5B1" w14:textId="77777777" w:rsidR="00870C14" w:rsidRDefault="00870C14"/>
    <w:p w14:paraId="3480A5B2"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Núcleo de Apoio Pedagógico Interinstitucional II - NAPISUL II</w:t>
      </w:r>
    </w:p>
    <w:p w14:paraId="3480A5B3" w14:textId="77777777" w:rsidR="00870C14" w:rsidRDefault="00006B53">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3480A5B4" w14:textId="77777777" w:rsidR="00870C14" w:rsidRDefault="00006B53">
      <w:pPr>
        <w:pStyle w:val="Ttulo1"/>
        <w:jc w:val="center"/>
        <w:rPr>
          <w:rFonts w:ascii="Arial" w:eastAsia="Arial" w:hAnsi="Arial" w:cs="Arial"/>
          <w:b/>
          <w:sz w:val="20"/>
          <w:szCs w:val="20"/>
        </w:rPr>
      </w:pPr>
      <w:r>
        <w:rPr>
          <w:rFonts w:ascii="Arial" w:eastAsia="Arial" w:hAnsi="Arial" w:cs="Arial"/>
          <w:b/>
          <w:sz w:val="20"/>
          <w:szCs w:val="20"/>
        </w:rPr>
        <w:t>TESTE DE PROGRESSO</w:t>
      </w:r>
    </w:p>
    <w:tbl>
      <w:tblPr>
        <w:tblStyle w:val="afffffb"/>
        <w:tblW w:w="8504" w:type="dxa"/>
        <w:tblLayout w:type="fixed"/>
        <w:tblLook w:val="0400" w:firstRow="0" w:lastRow="0" w:firstColumn="0" w:lastColumn="0" w:noHBand="0" w:noVBand="1"/>
      </w:tblPr>
      <w:tblGrid>
        <w:gridCol w:w="8504"/>
      </w:tblGrid>
      <w:tr w:rsidR="00870C14" w14:paraId="3480A5B6" w14:textId="77777777">
        <w:trPr>
          <w:trHeight w:val="284"/>
        </w:trPr>
        <w:tc>
          <w:tcPr>
            <w:tcW w:w="8504" w:type="dxa"/>
            <w:tcBorders>
              <w:bottom w:val="single" w:sz="4" w:space="0" w:color="000000"/>
            </w:tcBorders>
            <w:tcMar>
              <w:top w:w="0" w:type="dxa"/>
              <w:left w:w="108" w:type="dxa"/>
              <w:bottom w:w="0" w:type="dxa"/>
              <w:right w:w="108" w:type="dxa"/>
            </w:tcMar>
          </w:tcPr>
          <w:p w14:paraId="3480A5B5" w14:textId="77777777" w:rsidR="00870C14" w:rsidRDefault="00006B53">
            <w:pPr>
              <w:rPr>
                <w:rFonts w:eastAsia="Times New Roman"/>
                <w:sz w:val="24"/>
                <w:szCs w:val="24"/>
              </w:rPr>
            </w:pPr>
            <w:r>
              <w:rPr>
                <w:rFonts w:eastAsia="Times New Roman"/>
                <w:color w:val="000000"/>
                <w:sz w:val="24"/>
                <w:szCs w:val="24"/>
              </w:rPr>
              <w:t>INSTITUIÇÃO (SIGLA):</w:t>
            </w:r>
          </w:p>
        </w:tc>
      </w:tr>
      <w:tr w:rsidR="00870C14" w14:paraId="3480A5B8" w14:textId="77777777">
        <w:trPr>
          <w:trHeight w:val="284"/>
        </w:trPr>
        <w:tc>
          <w:tcPr>
            <w:tcW w:w="8504" w:type="dxa"/>
            <w:tcBorders>
              <w:top w:val="single" w:sz="4" w:space="0" w:color="000000"/>
              <w:left w:val="single" w:sz="4" w:space="0" w:color="000000"/>
              <w:right w:val="single" w:sz="4" w:space="0" w:color="000000"/>
            </w:tcBorders>
            <w:tcMar>
              <w:top w:w="0" w:type="dxa"/>
              <w:left w:w="108" w:type="dxa"/>
              <w:bottom w:w="0" w:type="dxa"/>
              <w:right w:w="108" w:type="dxa"/>
            </w:tcMar>
          </w:tcPr>
          <w:p w14:paraId="3480A5B7" w14:textId="77777777" w:rsidR="00870C14" w:rsidRDefault="00006B53">
            <w:pPr>
              <w:rPr>
                <w:rFonts w:eastAsia="Times New Roman"/>
                <w:sz w:val="24"/>
                <w:szCs w:val="24"/>
              </w:rPr>
            </w:pPr>
            <w:r>
              <w:rPr>
                <w:rFonts w:eastAsia="Times New Roman"/>
                <w:color w:val="000000"/>
                <w:sz w:val="24"/>
                <w:szCs w:val="24"/>
              </w:rPr>
              <w:t xml:space="preserve">UNOCHAPECÓ </w:t>
            </w:r>
          </w:p>
        </w:tc>
      </w:tr>
      <w:tr w:rsidR="00870C14" w14:paraId="3480A5BB"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B9" w14:textId="77777777" w:rsidR="00870C14" w:rsidRDefault="00870C14">
            <w:pPr>
              <w:rPr>
                <w:rFonts w:eastAsia="Times New Roman"/>
                <w:sz w:val="24"/>
                <w:szCs w:val="24"/>
              </w:rPr>
            </w:pPr>
          </w:p>
          <w:p w14:paraId="3480A5BA" w14:textId="77777777" w:rsidR="00870C14" w:rsidRDefault="00006B53">
            <w:pPr>
              <w:rPr>
                <w:rFonts w:eastAsia="Times New Roman"/>
                <w:sz w:val="24"/>
                <w:szCs w:val="24"/>
              </w:rPr>
            </w:pPr>
            <w:r>
              <w:rPr>
                <w:rFonts w:eastAsia="Times New Roman"/>
                <w:color w:val="000000"/>
                <w:sz w:val="24"/>
                <w:szCs w:val="24"/>
              </w:rPr>
              <w:t>ÁREA DO CONHECIMENTO – CONTEÚDO - AUTOR:</w:t>
            </w:r>
          </w:p>
        </w:tc>
      </w:tr>
      <w:tr w:rsidR="00870C14" w14:paraId="3480A5BD" w14:textId="77777777">
        <w:trPr>
          <w:trHeight w:val="284"/>
        </w:trPr>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0A5BC" w14:textId="77777777" w:rsidR="00870C14" w:rsidRDefault="00006B53">
            <w:pPr>
              <w:rPr>
                <w:rFonts w:eastAsia="Times New Roman"/>
                <w:sz w:val="24"/>
                <w:szCs w:val="24"/>
              </w:rPr>
            </w:pPr>
            <w:r>
              <w:rPr>
                <w:rFonts w:eastAsia="Times New Roman"/>
                <w:color w:val="000000"/>
                <w:sz w:val="24"/>
                <w:szCs w:val="24"/>
              </w:rPr>
              <w:t xml:space="preserve">Clínica médica – infecções endêmicas – Profa. Mayra </w:t>
            </w:r>
          </w:p>
        </w:tc>
      </w:tr>
      <w:tr w:rsidR="00870C14" w14:paraId="3480A5BF" w14:textId="77777777">
        <w:trPr>
          <w:trHeight w:val="284"/>
        </w:trPr>
        <w:tc>
          <w:tcPr>
            <w:tcW w:w="8504" w:type="dxa"/>
            <w:tcBorders>
              <w:top w:val="single" w:sz="4" w:space="0" w:color="000000"/>
            </w:tcBorders>
            <w:tcMar>
              <w:top w:w="0" w:type="dxa"/>
              <w:left w:w="108" w:type="dxa"/>
              <w:bottom w:w="0" w:type="dxa"/>
              <w:right w:w="108" w:type="dxa"/>
            </w:tcMar>
            <w:vAlign w:val="center"/>
          </w:tcPr>
          <w:p w14:paraId="3480A5BE" w14:textId="77777777" w:rsidR="00870C14" w:rsidRDefault="00870C14">
            <w:pPr>
              <w:rPr>
                <w:rFonts w:eastAsia="Times New Roman"/>
                <w:sz w:val="24"/>
                <w:szCs w:val="24"/>
              </w:rPr>
            </w:pPr>
          </w:p>
        </w:tc>
      </w:tr>
      <w:tr w:rsidR="00870C14" w14:paraId="3480A5C1"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C0" w14:textId="77777777" w:rsidR="00870C14" w:rsidRDefault="00006B53">
            <w:pPr>
              <w:rPr>
                <w:rFonts w:eastAsia="Times New Roman"/>
                <w:sz w:val="24"/>
                <w:szCs w:val="24"/>
              </w:rPr>
            </w:pPr>
            <w:r>
              <w:rPr>
                <w:rFonts w:eastAsia="Times New Roman"/>
                <w:color w:val="000000"/>
                <w:sz w:val="24"/>
                <w:szCs w:val="24"/>
              </w:rPr>
              <w:t>ENUNCIADO E ALTERNATIVAS: Resposta correta em negrito</w:t>
            </w:r>
          </w:p>
        </w:tc>
      </w:tr>
      <w:tr w:rsidR="00870C14" w14:paraId="3480A5C8" w14:textId="77777777">
        <w:trPr>
          <w:trHeight w:val="1921"/>
        </w:trPr>
        <w:tc>
          <w:tcPr>
            <w:tcW w:w="850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480A5C2" w14:textId="77777777" w:rsidR="00870C14" w:rsidRDefault="00006B53">
            <w:pPr>
              <w:jc w:val="both"/>
              <w:rPr>
                <w:rFonts w:eastAsia="Times New Roman"/>
                <w:color w:val="000000"/>
                <w:sz w:val="24"/>
                <w:szCs w:val="24"/>
              </w:rPr>
            </w:pPr>
            <w:r>
              <w:rPr>
                <w:rFonts w:eastAsia="Times New Roman"/>
                <w:color w:val="000000"/>
                <w:sz w:val="24"/>
                <w:szCs w:val="24"/>
              </w:rPr>
              <w:lastRenderedPageBreak/>
              <w:t xml:space="preserve">O </w:t>
            </w:r>
            <w:r>
              <w:rPr>
                <w:rFonts w:eastAsia="Times New Roman"/>
                <w:b/>
                <w:i/>
                <w:color w:val="000000"/>
                <w:sz w:val="24"/>
                <w:szCs w:val="24"/>
              </w:rPr>
              <w:t>Aedes aegypti</w:t>
            </w:r>
            <w:r>
              <w:rPr>
                <w:rFonts w:eastAsia="Times New Roman"/>
                <w:color w:val="000000"/>
                <w:sz w:val="24"/>
                <w:szCs w:val="24"/>
              </w:rPr>
              <w:t xml:space="preserve"> é o mosquito transmissor da dengue e da febre amarela urbana. Pode-se afirmar que são doenças:</w:t>
            </w:r>
          </w:p>
          <w:p w14:paraId="3480A5C3" w14:textId="77777777" w:rsidR="00870C14" w:rsidRDefault="00006B53">
            <w:pPr>
              <w:numPr>
                <w:ilvl w:val="0"/>
                <w:numId w:val="32"/>
              </w:numPr>
              <w:jc w:val="both"/>
              <w:rPr>
                <w:rFonts w:eastAsia="Times New Roman"/>
                <w:b/>
                <w:color w:val="000000"/>
                <w:sz w:val="24"/>
                <w:szCs w:val="24"/>
              </w:rPr>
            </w:pPr>
            <w:r>
              <w:rPr>
                <w:rFonts w:eastAsia="Times New Roman"/>
                <w:b/>
                <w:color w:val="000000"/>
                <w:sz w:val="24"/>
                <w:szCs w:val="24"/>
              </w:rPr>
              <w:t>Causadas por vírus e existe vacina apenas para a febre amarela até o momento.</w:t>
            </w:r>
          </w:p>
          <w:p w14:paraId="3480A5C4" w14:textId="77777777" w:rsidR="00870C14" w:rsidRDefault="00006B53">
            <w:pPr>
              <w:numPr>
                <w:ilvl w:val="0"/>
                <w:numId w:val="32"/>
              </w:numPr>
              <w:jc w:val="both"/>
              <w:rPr>
                <w:rFonts w:eastAsia="Times New Roman"/>
                <w:color w:val="000000"/>
                <w:sz w:val="24"/>
                <w:szCs w:val="24"/>
              </w:rPr>
            </w:pPr>
            <w:r>
              <w:rPr>
                <w:rFonts w:eastAsia="Times New Roman"/>
                <w:color w:val="000000"/>
                <w:sz w:val="24"/>
                <w:szCs w:val="24"/>
              </w:rPr>
              <w:t>Provocam feb</w:t>
            </w:r>
            <w:r>
              <w:rPr>
                <w:rFonts w:eastAsia="Times New Roman"/>
                <w:color w:val="000000"/>
                <w:sz w:val="24"/>
                <w:szCs w:val="24"/>
              </w:rPr>
              <w:t>re intensa, que deve ser tratada com AAS (ácido acetilsalicílico).</w:t>
            </w:r>
          </w:p>
          <w:p w14:paraId="3480A5C5" w14:textId="77777777" w:rsidR="00870C14" w:rsidRDefault="00006B53">
            <w:pPr>
              <w:numPr>
                <w:ilvl w:val="0"/>
                <w:numId w:val="32"/>
              </w:numPr>
              <w:jc w:val="both"/>
              <w:rPr>
                <w:rFonts w:eastAsia="Times New Roman"/>
                <w:color w:val="000000"/>
                <w:sz w:val="24"/>
                <w:szCs w:val="24"/>
              </w:rPr>
            </w:pPr>
            <w:r>
              <w:rPr>
                <w:rFonts w:eastAsia="Times New Roman"/>
                <w:color w:val="000000"/>
                <w:sz w:val="24"/>
                <w:szCs w:val="24"/>
              </w:rPr>
              <w:t>O vetor Aedes aegypti também pode transmitir a malária e a elefantíase às pessoas.</w:t>
            </w:r>
          </w:p>
          <w:p w14:paraId="3480A5C6" w14:textId="77777777" w:rsidR="00870C14" w:rsidRDefault="00006B53">
            <w:pPr>
              <w:numPr>
                <w:ilvl w:val="0"/>
                <w:numId w:val="32"/>
              </w:numPr>
              <w:jc w:val="both"/>
              <w:rPr>
                <w:rFonts w:eastAsia="Times New Roman"/>
                <w:color w:val="000000"/>
                <w:sz w:val="24"/>
                <w:szCs w:val="24"/>
              </w:rPr>
            </w:pPr>
            <w:r>
              <w:rPr>
                <w:rFonts w:eastAsia="Times New Roman"/>
                <w:color w:val="000000"/>
                <w:sz w:val="24"/>
                <w:szCs w:val="24"/>
              </w:rPr>
              <w:t>Causadas por bactérias e existe vacina apenas para a dengue até o momento.</w:t>
            </w:r>
          </w:p>
          <w:p w14:paraId="3480A5C7" w14:textId="77777777" w:rsidR="00870C14" w:rsidRDefault="00006B53">
            <w:pPr>
              <w:numPr>
                <w:ilvl w:val="0"/>
                <w:numId w:val="32"/>
              </w:numPr>
              <w:jc w:val="both"/>
              <w:rPr>
                <w:rFonts w:eastAsia="Times New Roman"/>
                <w:color w:val="000000"/>
                <w:sz w:val="24"/>
                <w:szCs w:val="24"/>
              </w:rPr>
            </w:pPr>
            <w:r>
              <w:rPr>
                <w:rFonts w:eastAsia="Times New Roman"/>
                <w:color w:val="000000"/>
                <w:sz w:val="24"/>
                <w:szCs w:val="24"/>
              </w:rPr>
              <w:t>Causam febre devido à liberação</w:t>
            </w:r>
            <w:r>
              <w:rPr>
                <w:rFonts w:eastAsia="Times New Roman"/>
                <w:color w:val="000000"/>
                <w:sz w:val="24"/>
                <w:szCs w:val="24"/>
              </w:rPr>
              <w:t xml:space="preserve"> de merozoítos na circulação.</w:t>
            </w:r>
          </w:p>
        </w:tc>
      </w:tr>
      <w:tr w:rsidR="00870C14" w14:paraId="3480A5CB"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C9" w14:textId="77777777" w:rsidR="00870C14" w:rsidRDefault="00870C14">
            <w:pPr>
              <w:jc w:val="both"/>
              <w:rPr>
                <w:rFonts w:eastAsia="Times New Roman"/>
                <w:sz w:val="24"/>
                <w:szCs w:val="24"/>
              </w:rPr>
            </w:pPr>
          </w:p>
          <w:p w14:paraId="3480A5CA" w14:textId="77777777" w:rsidR="00870C14" w:rsidRDefault="00006B53">
            <w:pPr>
              <w:jc w:val="both"/>
              <w:rPr>
                <w:rFonts w:eastAsia="Times New Roman"/>
                <w:sz w:val="24"/>
                <w:szCs w:val="24"/>
              </w:rPr>
            </w:pPr>
            <w:r>
              <w:rPr>
                <w:rFonts w:eastAsia="Times New Roman"/>
                <w:color w:val="000000"/>
                <w:sz w:val="24"/>
                <w:szCs w:val="24"/>
              </w:rPr>
              <w:t>RESPOSTA CORRETA:</w:t>
            </w:r>
          </w:p>
        </w:tc>
      </w:tr>
      <w:tr w:rsidR="00870C14" w14:paraId="3480A5CD" w14:textId="77777777">
        <w:trPr>
          <w:trHeight w:val="284"/>
        </w:trPr>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0A5CC" w14:textId="77777777" w:rsidR="00870C14" w:rsidRDefault="00006B53">
            <w:pPr>
              <w:rPr>
                <w:rFonts w:eastAsia="Times New Roman"/>
                <w:sz w:val="24"/>
                <w:szCs w:val="24"/>
              </w:rPr>
            </w:pPr>
            <w:r>
              <w:rPr>
                <w:rFonts w:eastAsia="Times New Roman"/>
                <w:color w:val="000000"/>
              </w:rPr>
              <w:t>A</w:t>
            </w:r>
          </w:p>
        </w:tc>
      </w:tr>
      <w:tr w:rsidR="00870C14" w14:paraId="3480A5CF" w14:textId="77777777">
        <w:trPr>
          <w:trHeight w:val="284"/>
        </w:trPr>
        <w:tc>
          <w:tcPr>
            <w:tcW w:w="8504" w:type="dxa"/>
            <w:tcBorders>
              <w:top w:val="single" w:sz="4" w:space="0" w:color="000000"/>
            </w:tcBorders>
            <w:tcMar>
              <w:top w:w="0" w:type="dxa"/>
              <w:left w:w="108" w:type="dxa"/>
              <w:bottom w:w="0" w:type="dxa"/>
              <w:right w:w="108" w:type="dxa"/>
            </w:tcMar>
            <w:vAlign w:val="center"/>
          </w:tcPr>
          <w:p w14:paraId="3480A5CE" w14:textId="77777777" w:rsidR="00870C14" w:rsidRDefault="00870C14">
            <w:pPr>
              <w:rPr>
                <w:rFonts w:eastAsia="Times New Roman"/>
                <w:sz w:val="24"/>
                <w:szCs w:val="24"/>
              </w:rPr>
            </w:pPr>
          </w:p>
        </w:tc>
      </w:tr>
      <w:tr w:rsidR="00870C14" w14:paraId="3480A5D1"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D0" w14:textId="77777777" w:rsidR="00870C14" w:rsidRDefault="00006B53">
            <w:pPr>
              <w:jc w:val="both"/>
              <w:rPr>
                <w:rFonts w:eastAsia="Times New Roman"/>
                <w:sz w:val="24"/>
                <w:szCs w:val="24"/>
              </w:rPr>
            </w:pPr>
            <w:r>
              <w:rPr>
                <w:rFonts w:eastAsia="Times New Roman"/>
                <w:color w:val="000000"/>
                <w:sz w:val="24"/>
                <w:szCs w:val="24"/>
              </w:rPr>
              <w:t xml:space="preserve">COMENTÁRIOS SOBRE A RESPOSTA </w:t>
            </w:r>
            <w:r>
              <w:rPr>
                <w:rFonts w:eastAsia="Times New Roman"/>
                <w:smallCaps/>
                <w:color w:val="000000"/>
                <w:sz w:val="24"/>
                <w:szCs w:val="24"/>
              </w:rPr>
              <w:t>CORRETA E/OU SOBRE AS ALTERNATIVAS ERRADAS:</w:t>
            </w:r>
          </w:p>
        </w:tc>
      </w:tr>
      <w:tr w:rsidR="00870C14" w14:paraId="3480A5D4" w14:textId="77777777">
        <w:trPr>
          <w:trHeight w:val="1021"/>
        </w:trPr>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0A5D2" w14:textId="77777777" w:rsidR="00870C14" w:rsidRDefault="00006B53">
            <w:pPr>
              <w:shd w:val="clear" w:color="auto" w:fill="FFFFFF"/>
              <w:spacing w:after="160"/>
              <w:jc w:val="both"/>
              <w:rPr>
                <w:rFonts w:eastAsia="Times New Roman"/>
                <w:color w:val="000000"/>
                <w:sz w:val="24"/>
                <w:szCs w:val="24"/>
              </w:rPr>
            </w:pPr>
            <w:r>
              <w:rPr>
                <w:rFonts w:eastAsia="Times New Roman"/>
                <w:color w:val="000000"/>
                <w:sz w:val="24"/>
                <w:szCs w:val="24"/>
              </w:rPr>
              <w:t>A Dengue e a Febre Amarela são doenças causadas por vírus, do grupo dos arbovírus ("</w:t>
            </w:r>
            <w:proofErr w:type="spellStart"/>
            <w:r>
              <w:rPr>
                <w:rFonts w:eastAsia="Times New Roman"/>
                <w:color w:val="000000"/>
                <w:sz w:val="24"/>
                <w:szCs w:val="24"/>
              </w:rPr>
              <w:t>arthropod</w:t>
            </w:r>
            <w:proofErr w:type="spellEnd"/>
            <w:r>
              <w:rPr>
                <w:rFonts w:eastAsia="Times New Roman"/>
                <w:color w:val="000000"/>
                <w:sz w:val="24"/>
                <w:szCs w:val="24"/>
              </w:rPr>
              <w:t xml:space="preserve">-borne </w:t>
            </w:r>
            <w:proofErr w:type="spellStart"/>
            <w:r>
              <w:rPr>
                <w:rFonts w:eastAsia="Times New Roman"/>
                <w:color w:val="000000"/>
                <w:sz w:val="24"/>
                <w:szCs w:val="24"/>
              </w:rPr>
              <w:t>virus</w:t>
            </w:r>
            <w:proofErr w:type="spellEnd"/>
            <w:r>
              <w:rPr>
                <w:rFonts w:eastAsia="Times New Roman"/>
                <w:color w:val="000000"/>
                <w:sz w:val="24"/>
                <w:szCs w:val="24"/>
              </w:rPr>
              <w:t>"), ou seja, vírus transmitidos por artrópodes. A dengue encontra-se em franca expansão em diferentes países do mundo, inclusive o Brasil, causando doe</w:t>
            </w:r>
            <w:r>
              <w:rPr>
                <w:rFonts w:eastAsia="Times New Roman"/>
                <w:color w:val="000000"/>
                <w:sz w:val="24"/>
                <w:szCs w:val="24"/>
              </w:rPr>
              <w:t>nça nas cidades, região urbana. A dengue é uma doença febril aguda, de curta duração, causada por vírus. A pessoa pode adoecer quando o vírus da dengue penetra no organismo. O vírus é introduzido no nosso organismo pela picada de um mosquito, Aedes aegypti</w:t>
            </w:r>
            <w:r>
              <w:rPr>
                <w:rFonts w:eastAsia="Times New Roman"/>
                <w:color w:val="000000"/>
                <w:sz w:val="24"/>
                <w:szCs w:val="24"/>
              </w:rPr>
              <w:t>, infectado com o vírus da dengue. No Brasil, a febre amarela ocorre há muitas décadas, hoje sua transmissão está restrita ao ambiente silvestre, em algumas regiões do país. A vacina é a principal ferramenta de prevenção e controle da febre amarela. O Sist</w:t>
            </w:r>
            <w:r>
              <w:rPr>
                <w:rFonts w:eastAsia="Times New Roman"/>
                <w:color w:val="000000"/>
                <w:sz w:val="24"/>
                <w:szCs w:val="24"/>
              </w:rPr>
              <w:t>ema Único de Saúde (SUS) oferta vacina contra febre amarela para a população.</w:t>
            </w:r>
          </w:p>
          <w:p w14:paraId="3480A5D3" w14:textId="77777777" w:rsidR="00870C14" w:rsidRDefault="00870C14">
            <w:pPr>
              <w:shd w:val="clear" w:color="auto" w:fill="FFFFFF"/>
              <w:jc w:val="both"/>
              <w:rPr>
                <w:rFonts w:eastAsia="Times New Roman"/>
                <w:sz w:val="24"/>
                <w:szCs w:val="24"/>
              </w:rPr>
            </w:pPr>
          </w:p>
        </w:tc>
      </w:tr>
      <w:tr w:rsidR="00870C14" w14:paraId="3480A5D6" w14:textId="77777777">
        <w:trPr>
          <w:trHeight w:val="284"/>
        </w:trPr>
        <w:tc>
          <w:tcPr>
            <w:tcW w:w="8504" w:type="dxa"/>
            <w:tcBorders>
              <w:top w:val="single" w:sz="4" w:space="0" w:color="000000"/>
            </w:tcBorders>
            <w:tcMar>
              <w:top w:w="0" w:type="dxa"/>
              <w:left w:w="108" w:type="dxa"/>
              <w:bottom w:w="0" w:type="dxa"/>
              <w:right w:w="108" w:type="dxa"/>
            </w:tcMar>
            <w:vAlign w:val="center"/>
          </w:tcPr>
          <w:p w14:paraId="3480A5D5" w14:textId="77777777" w:rsidR="00870C14" w:rsidRDefault="00870C14">
            <w:pPr>
              <w:rPr>
                <w:rFonts w:eastAsia="Times New Roman"/>
                <w:sz w:val="24"/>
                <w:szCs w:val="24"/>
              </w:rPr>
            </w:pPr>
          </w:p>
        </w:tc>
      </w:tr>
      <w:tr w:rsidR="00870C14" w14:paraId="3480A5D8" w14:textId="77777777">
        <w:trPr>
          <w:trHeight w:val="284"/>
        </w:trPr>
        <w:tc>
          <w:tcPr>
            <w:tcW w:w="8504" w:type="dxa"/>
            <w:tcBorders>
              <w:bottom w:val="single" w:sz="4" w:space="0" w:color="000000"/>
            </w:tcBorders>
            <w:tcMar>
              <w:top w:w="0" w:type="dxa"/>
              <w:left w:w="108" w:type="dxa"/>
              <w:bottom w:w="0" w:type="dxa"/>
              <w:right w:w="108" w:type="dxa"/>
            </w:tcMar>
            <w:vAlign w:val="center"/>
          </w:tcPr>
          <w:p w14:paraId="3480A5D7" w14:textId="77777777" w:rsidR="00870C14" w:rsidRDefault="00006B53">
            <w:pPr>
              <w:rPr>
                <w:rFonts w:eastAsia="Times New Roman"/>
                <w:sz w:val="24"/>
                <w:szCs w:val="24"/>
              </w:rPr>
            </w:pPr>
            <w:r>
              <w:rPr>
                <w:rFonts w:eastAsia="Times New Roman"/>
                <w:color w:val="000000"/>
                <w:sz w:val="24"/>
                <w:szCs w:val="24"/>
              </w:rPr>
              <w:t>REFERÊNCIAS BIBLIOGRÁFICAS: (três linhas)</w:t>
            </w:r>
          </w:p>
        </w:tc>
      </w:tr>
      <w:tr w:rsidR="00870C14" w14:paraId="3480A5DA" w14:textId="77777777">
        <w:trPr>
          <w:trHeight w:val="657"/>
        </w:trPr>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0A5D9" w14:textId="77777777" w:rsidR="00870C14" w:rsidRDefault="00006B53">
            <w:pPr>
              <w:jc w:val="both"/>
              <w:rPr>
                <w:rFonts w:eastAsia="Times New Roman"/>
                <w:sz w:val="24"/>
                <w:szCs w:val="24"/>
              </w:rPr>
            </w:pPr>
            <w:r>
              <w:rPr>
                <w:rFonts w:ascii="Helvetica Neue" w:eastAsia="Helvetica Neue" w:hAnsi="Helvetica Neue" w:cs="Helvetica Neue"/>
                <w:sz w:val="23"/>
                <w:szCs w:val="23"/>
              </w:rPr>
              <w:t xml:space="preserve">Goldman </w:t>
            </w:r>
            <w:proofErr w:type="gramStart"/>
            <w:r>
              <w:rPr>
                <w:rFonts w:ascii="Helvetica Neue" w:eastAsia="Helvetica Neue" w:hAnsi="Helvetica Neue" w:cs="Helvetica Neue"/>
                <w:sz w:val="23"/>
                <w:szCs w:val="23"/>
              </w:rPr>
              <w:t xml:space="preserve">L,  </w:t>
            </w:r>
            <w:proofErr w:type="spellStart"/>
            <w:r>
              <w:rPr>
                <w:rFonts w:ascii="Helvetica Neue" w:eastAsia="Helvetica Neue" w:hAnsi="Helvetica Neue" w:cs="Helvetica Neue"/>
                <w:sz w:val="23"/>
                <w:szCs w:val="23"/>
              </w:rPr>
              <w:t>Ausiello</w:t>
            </w:r>
            <w:proofErr w:type="spellEnd"/>
            <w:proofErr w:type="gramEnd"/>
            <w:r>
              <w:rPr>
                <w:rFonts w:ascii="Helvetica Neue" w:eastAsia="Helvetica Neue" w:hAnsi="Helvetica Neue" w:cs="Helvetica Neue"/>
                <w:sz w:val="23"/>
                <w:szCs w:val="23"/>
              </w:rPr>
              <w:t xml:space="preserve"> D. Cecil: Tratado de Medicina Interna. 24ª Edição. Rio de Janeiro: ELSEVIER, 2014.</w:t>
            </w:r>
          </w:p>
        </w:tc>
      </w:tr>
    </w:tbl>
    <w:p w14:paraId="3480A5DB" w14:textId="77777777" w:rsidR="00870C14" w:rsidRDefault="00870C14"/>
    <w:p w14:paraId="3480A5DC" w14:textId="77777777" w:rsidR="00870C14" w:rsidRDefault="00870C14">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after="0" w:line="240" w:lineRule="auto"/>
        <w:rPr>
          <w:rFonts w:ascii="Arial" w:eastAsia="Arial" w:hAnsi="Arial" w:cs="Arial"/>
          <w:color w:val="000000"/>
          <w:sz w:val="24"/>
          <w:szCs w:val="24"/>
        </w:rPr>
      </w:pPr>
    </w:p>
    <w:p w14:paraId="3480A5DD" w14:textId="77777777" w:rsidR="00870C14" w:rsidRDefault="00870C14">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after="0" w:line="240" w:lineRule="auto"/>
        <w:rPr>
          <w:rFonts w:ascii="Arial" w:eastAsia="Arial" w:hAnsi="Arial" w:cs="Arial"/>
          <w:color w:val="000000"/>
          <w:sz w:val="24"/>
          <w:szCs w:val="24"/>
        </w:rPr>
      </w:pPr>
    </w:p>
    <w:p w14:paraId="3480A5DE" w14:textId="77777777" w:rsidR="00870C14" w:rsidRDefault="00870C14">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after="0" w:line="240" w:lineRule="auto"/>
        <w:rPr>
          <w:rFonts w:ascii="Arial" w:eastAsia="Arial" w:hAnsi="Arial" w:cs="Arial"/>
          <w:color w:val="000000"/>
          <w:sz w:val="24"/>
          <w:szCs w:val="24"/>
        </w:rPr>
      </w:pPr>
    </w:p>
    <w:p w14:paraId="3480A5DF" w14:textId="77777777" w:rsidR="00870C14" w:rsidRDefault="00870C14">
      <w:pPr>
        <w:pBdr>
          <w:top w:val="nil"/>
          <w:left w:val="nil"/>
          <w:bottom w:val="nil"/>
          <w:right w:val="nil"/>
          <w:between w:val="nil"/>
        </w:pBdr>
        <w:spacing w:after="0" w:line="240" w:lineRule="auto"/>
        <w:rPr>
          <w:rFonts w:ascii="Times" w:eastAsia="Times" w:hAnsi="Times" w:cs="Times"/>
          <w:color w:val="000000"/>
          <w:sz w:val="24"/>
          <w:szCs w:val="24"/>
          <w:highlight w:val="white"/>
        </w:rPr>
      </w:pPr>
    </w:p>
    <w:p w14:paraId="3480A5E0" w14:textId="77777777" w:rsidR="00870C14" w:rsidRDefault="00870C14">
      <w:pPr>
        <w:pBdr>
          <w:top w:val="nil"/>
          <w:left w:val="nil"/>
          <w:bottom w:val="nil"/>
          <w:right w:val="nil"/>
          <w:between w:val="nil"/>
        </w:pBdr>
        <w:spacing w:after="0" w:line="240" w:lineRule="auto"/>
        <w:rPr>
          <w:rFonts w:ascii="Helvetica Neue" w:eastAsia="Helvetica Neue" w:hAnsi="Helvetica Neue" w:cs="Helvetica Neue"/>
          <w:b/>
          <w:color w:val="5E34BE"/>
          <w:sz w:val="36"/>
          <w:szCs w:val="36"/>
          <w:highlight w:val="white"/>
          <w:u w:val="single"/>
        </w:rPr>
      </w:pPr>
    </w:p>
    <w:p w14:paraId="3480A5E1" w14:textId="77777777" w:rsidR="00870C14" w:rsidRDefault="00870C14"/>
    <w:p w14:paraId="3480A5E2" w14:textId="77777777" w:rsidR="00870C14" w:rsidRDefault="00870C14"/>
    <w:sectPr w:rsidR="00870C14">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dvMinionNormal_Rm">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Neue">
    <w:charset w:val="00"/>
    <w:family w:val="auto"/>
    <w:pitch w:val="default"/>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i">
    <w:charset w:val="00"/>
    <w:family w:val="auto"/>
    <w:pitch w:val="default"/>
  </w:font>
  <w:font w:name="AdvMinionNormal_B">
    <w:altName w:val="Calibri"/>
    <w:charset w:val="00"/>
    <w:family w:val="auto"/>
    <w:pitch w:val="default"/>
  </w:font>
  <w:font w:name="Roboto">
    <w:charset w:val="00"/>
    <w:family w:val="auto"/>
    <w:pitch w:val="variable"/>
    <w:sig w:usb0="E0000AFF" w:usb1="5000217F" w:usb2="00000021" w:usb3="00000000" w:csb0="0000019F" w:csb1="00000000"/>
  </w:font>
  <w:font w:name="Arial Nova">
    <w:charset w:val="00"/>
    <w:family w:val="swiss"/>
    <w:pitch w:val="variable"/>
    <w:sig w:usb0="0000028F"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ource Sans Pro">
    <w:charset w:val="00"/>
    <w:family w:val="swiss"/>
    <w:pitch w:val="variable"/>
    <w:sig w:usb0="600002F7" w:usb1="02000001" w:usb2="00000000" w:usb3="00000000" w:csb0="0000019F" w:csb1="00000000"/>
  </w:font>
  <w:font w:name="Times">
    <w:panose1 w:val="020206030504050203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0AA7"/>
    <w:multiLevelType w:val="multilevel"/>
    <w:tmpl w:val="A47CD142"/>
    <w:lvl w:ilvl="0">
      <w:start w:val="1"/>
      <w:numFmt w:val="decimal"/>
      <w:lvlText w:val="%1."/>
      <w:lvlJc w:val="left"/>
      <w:pPr>
        <w:ind w:left="720" w:hanging="360"/>
      </w:pPr>
      <w:rPr>
        <w:rFonts w:ascii="AdvMinionNormal_Rm" w:eastAsia="AdvMinionNormal_Rm" w:hAnsi="AdvMinionNormal_Rm" w:cs="AdvMinionNormal_Rm"/>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001A91"/>
    <w:multiLevelType w:val="multilevel"/>
    <w:tmpl w:val="AD0405A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1B1F95"/>
    <w:multiLevelType w:val="multilevel"/>
    <w:tmpl w:val="99A835BA"/>
    <w:lvl w:ilvl="0">
      <w:start w:val="1"/>
      <w:numFmt w:val="upperLetter"/>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825BC6"/>
    <w:multiLevelType w:val="multilevel"/>
    <w:tmpl w:val="12246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7F10BF"/>
    <w:multiLevelType w:val="multilevel"/>
    <w:tmpl w:val="5E1A8D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D15CB4"/>
    <w:multiLevelType w:val="multilevel"/>
    <w:tmpl w:val="7D44F91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E8830D9"/>
    <w:multiLevelType w:val="multilevel"/>
    <w:tmpl w:val="7060AD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0D74523"/>
    <w:multiLevelType w:val="multilevel"/>
    <w:tmpl w:val="49F82C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11D31ED"/>
    <w:multiLevelType w:val="multilevel"/>
    <w:tmpl w:val="3B36D5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43746F3"/>
    <w:multiLevelType w:val="multilevel"/>
    <w:tmpl w:val="595807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74154D9"/>
    <w:multiLevelType w:val="multilevel"/>
    <w:tmpl w:val="8A3E18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87B4F8A"/>
    <w:multiLevelType w:val="multilevel"/>
    <w:tmpl w:val="30CC6C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90F1052"/>
    <w:multiLevelType w:val="multilevel"/>
    <w:tmpl w:val="A40CFEF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BEC6F8F"/>
    <w:multiLevelType w:val="multilevel"/>
    <w:tmpl w:val="2B3E5442"/>
    <w:lvl w:ilvl="0">
      <w:start w:val="1"/>
      <w:numFmt w:val="upperLetter"/>
      <w:lvlText w:val="%1."/>
      <w:lvlJc w:val="left"/>
      <w:pPr>
        <w:ind w:left="720" w:hanging="360"/>
      </w:pPr>
      <w:rPr>
        <w:rFonts w:ascii="Arial" w:eastAsia="Arial" w:hAnsi="Arial" w:cs="Arial"/>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E2824C9"/>
    <w:multiLevelType w:val="multilevel"/>
    <w:tmpl w:val="B52CD5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0895516"/>
    <w:multiLevelType w:val="multilevel"/>
    <w:tmpl w:val="FE2684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2D15660"/>
    <w:multiLevelType w:val="multilevel"/>
    <w:tmpl w:val="BCE081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383028F"/>
    <w:multiLevelType w:val="multilevel"/>
    <w:tmpl w:val="BEC89EF4"/>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24F330D9"/>
    <w:multiLevelType w:val="multilevel"/>
    <w:tmpl w:val="4E068D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52830A3"/>
    <w:multiLevelType w:val="multilevel"/>
    <w:tmpl w:val="23DE49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7CE3D63"/>
    <w:multiLevelType w:val="multilevel"/>
    <w:tmpl w:val="7EF871B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7EF45F1"/>
    <w:multiLevelType w:val="multilevel"/>
    <w:tmpl w:val="ED1626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98C2512"/>
    <w:multiLevelType w:val="multilevel"/>
    <w:tmpl w:val="CC6034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9D342B4"/>
    <w:multiLevelType w:val="multilevel"/>
    <w:tmpl w:val="4F62B1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BE95612"/>
    <w:multiLevelType w:val="multilevel"/>
    <w:tmpl w:val="60D0A19A"/>
    <w:lvl w:ilvl="0">
      <w:start w:val="1"/>
      <w:numFmt w:val="upp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C3D5220"/>
    <w:multiLevelType w:val="multilevel"/>
    <w:tmpl w:val="C36A39E4"/>
    <w:lvl w:ilvl="0">
      <w:start w:val="1"/>
      <w:numFmt w:val="upperLetter"/>
      <w:lvlText w:val="%1."/>
      <w:lvlJc w:val="left"/>
      <w:pPr>
        <w:ind w:left="360" w:hanging="360"/>
      </w:pPr>
      <w:rPr>
        <w:b/>
        <w:smallCaps w:val="0"/>
        <w:strike w:val="0"/>
        <w:shd w:val="clear" w:color="auto" w:fill="auto"/>
        <w:vertAlign w:val="baseline"/>
      </w:rPr>
    </w:lvl>
    <w:lvl w:ilvl="1">
      <w:start w:val="1"/>
      <w:numFmt w:val="upperLetter"/>
      <w:lvlText w:val="%2."/>
      <w:lvlJc w:val="left"/>
      <w:pPr>
        <w:ind w:left="687" w:hanging="327"/>
      </w:pPr>
      <w:rPr>
        <w:b/>
        <w:smallCaps w:val="0"/>
        <w:strike w:val="0"/>
        <w:shd w:val="clear" w:color="auto" w:fill="auto"/>
        <w:vertAlign w:val="baseline"/>
      </w:rPr>
    </w:lvl>
    <w:lvl w:ilvl="2">
      <w:start w:val="1"/>
      <w:numFmt w:val="upperLetter"/>
      <w:lvlText w:val="%3."/>
      <w:lvlJc w:val="left"/>
      <w:pPr>
        <w:ind w:left="1047" w:hanging="327"/>
      </w:pPr>
      <w:rPr>
        <w:b/>
        <w:smallCaps w:val="0"/>
        <w:strike w:val="0"/>
        <w:shd w:val="clear" w:color="auto" w:fill="auto"/>
        <w:vertAlign w:val="baseline"/>
      </w:rPr>
    </w:lvl>
    <w:lvl w:ilvl="3">
      <w:start w:val="1"/>
      <w:numFmt w:val="upperLetter"/>
      <w:lvlText w:val="%4."/>
      <w:lvlJc w:val="left"/>
      <w:pPr>
        <w:ind w:left="1407" w:hanging="327"/>
      </w:pPr>
      <w:rPr>
        <w:b/>
        <w:smallCaps w:val="0"/>
        <w:strike w:val="0"/>
        <w:shd w:val="clear" w:color="auto" w:fill="auto"/>
        <w:vertAlign w:val="baseline"/>
      </w:rPr>
    </w:lvl>
    <w:lvl w:ilvl="4">
      <w:start w:val="1"/>
      <w:numFmt w:val="upperLetter"/>
      <w:lvlText w:val="%5."/>
      <w:lvlJc w:val="left"/>
      <w:pPr>
        <w:ind w:left="1767" w:hanging="327"/>
      </w:pPr>
      <w:rPr>
        <w:b/>
        <w:smallCaps w:val="0"/>
        <w:strike w:val="0"/>
        <w:shd w:val="clear" w:color="auto" w:fill="auto"/>
        <w:vertAlign w:val="baseline"/>
      </w:rPr>
    </w:lvl>
    <w:lvl w:ilvl="5">
      <w:start w:val="1"/>
      <w:numFmt w:val="upperLetter"/>
      <w:lvlText w:val="%6."/>
      <w:lvlJc w:val="left"/>
      <w:pPr>
        <w:ind w:left="2127" w:hanging="327"/>
      </w:pPr>
      <w:rPr>
        <w:b/>
        <w:smallCaps w:val="0"/>
        <w:strike w:val="0"/>
        <w:shd w:val="clear" w:color="auto" w:fill="auto"/>
        <w:vertAlign w:val="baseline"/>
      </w:rPr>
    </w:lvl>
    <w:lvl w:ilvl="6">
      <w:start w:val="1"/>
      <w:numFmt w:val="upperLetter"/>
      <w:lvlText w:val="%7."/>
      <w:lvlJc w:val="left"/>
      <w:pPr>
        <w:ind w:left="2487" w:hanging="327"/>
      </w:pPr>
      <w:rPr>
        <w:b/>
        <w:smallCaps w:val="0"/>
        <w:strike w:val="0"/>
        <w:shd w:val="clear" w:color="auto" w:fill="auto"/>
        <w:vertAlign w:val="baseline"/>
      </w:rPr>
    </w:lvl>
    <w:lvl w:ilvl="7">
      <w:start w:val="1"/>
      <w:numFmt w:val="upperLetter"/>
      <w:lvlText w:val="%8."/>
      <w:lvlJc w:val="left"/>
      <w:pPr>
        <w:ind w:left="2847" w:hanging="327"/>
      </w:pPr>
      <w:rPr>
        <w:b/>
        <w:smallCaps w:val="0"/>
        <w:strike w:val="0"/>
        <w:shd w:val="clear" w:color="auto" w:fill="auto"/>
        <w:vertAlign w:val="baseline"/>
      </w:rPr>
    </w:lvl>
    <w:lvl w:ilvl="8">
      <w:start w:val="1"/>
      <w:numFmt w:val="upperLetter"/>
      <w:lvlText w:val="%9."/>
      <w:lvlJc w:val="left"/>
      <w:pPr>
        <w:ind w:left="3207" w:hanging="327"/>
      </w:pPr>
      <w:rPr>
        <w:b/>
        <w:smallCaps w:val="0"/>
        <w:strike w:val="0"/>
        <w:shd w:val="clear" w:color="auto" w:fill="auto"/>
        <w:vertAlign w:val="baseline"/>
      </w:rPr>
    </w:lvl>
  </w:abstractNum>
  <w:abstractNum w:abstractNumId="26" w15:restartNumberingAfterBreak="0">
    <w:nsid w:val="2CF4376C"/>
    <w:multiLevelType w:val="multilevel"/>
    <w:tmpl w:val="CAB8A4A8"/>
    <w:lvl w:ilvl="0">
      <w:start w:val="1"/>
      <w:numFmt w:val="upperLetter"/>
      <w:lvlText w:val="%1."/>
      <w:lvlJc w:val="left"/>
      <w:pPr>
        <w:ind w:left="360" w:hanging="360"/>
      </w:pPr>
      <w:rPr>
        <w:smallCaps w:val="0"/>
        <w:strike w:val="0"/>
        <w:shd w:val="clear" w:color="auto" w:fill="auto"/>
        <w:vertAlign w:val="baseline"/>
      </w:rPr>
    </w:lvl>
    <w:lvl w:ilvl="1">
      <w:start w:val="1"/>
      <w:numFmt w:val="upperLetter"/>
      <w:lvlText w:val="%2."/>
      <w:lvlJc w:val="left"/>
      <w:pPr>
        <w:ind w:left="687" w:hanging="327"/>
      </w:pPr>
      <w:rPr>
        <w:smallCaps w:val="0"/>
        <w:strike w:val="0"/>
        <w:shd w:val="clear" w:color="auto" w:fill="auto"/>
        <w:vertAlign w:val="baseline"/>
      </w:rPr>
    </w:lvl>
    <w:lvl w:ilvl="2">
      <w:start w:val="1"/>
      <w:numFmt w:val="upperLetter"/>
      <w:lvlText w:val="%3."/>
      <w:lvlJc w:val="left"/>
      <w:pPr>
        <w:ind w:left="1047" w:hanging="327"/>
      </w:pPr>
      <w:rPr>
        <w:smallCaps w:val="0"/>
        <w:strike w:val="0"/>
        <w:shd w:val="clear" w:color="auto" w:fill="auto"/>
        <w:vertAlign w:val="baseline"/>
      </w:rPr>
    </w:lvl>
    <w:lvl w:ilvl="3">
      <w:start w:val="1"/>
      <w:numFmt w:val="upperLetter"/>
      <w:lvlText w:val="%4."/>
      <w:lvlJc w:val="left"/>
      <w:pPr>
        <w:ind w:left="1407" w:hanging="327"/>
      </w:pPr>
      <w:rPr>
        <w:smallCaps w:val="0"/>
        <w:strike w:val="0"/>
        <w:shd w:val="clear" w:color="auto" w:fill="auto"/>
        <w:vertAlign w:val="baseline"/>
      </w:rPr>
    </w:lvl>
    <w:lvl w:ilvl="4">
      <w:start w:val="1"/>
      <w:numFmt w:val="upperLetter"/>
      <w:lvlText w:val="%5."/>
      <w:lvlJc w:val="left"/>
      <w:pPr>
        <w:ind w:left="1767" w:hanging="327"/>
      </w:pPr>
      <w:rPr>
        <w:smallCaps w:val="0"/>
        <w:strike w:val="0"/>
        <w:shd w:val="clear" w:color="auto" w:fill="auto"/>
        <w:vertAlign w:val="baseline"/>
      </w:rPr>
    </w:lvl>
    <w:lvl w:ilvl="5">
      <w:start w:val="1"/>
      <w:numFmt w:val="upperLetter"/>
      <w:lvlText w:val="%6."/>
      <w:lvlJc w:val="left"/>
      <w:pPr>
        <w:ind w:left="2127" w:hanging="327"/>
      </w:pPr>
      <w:rPr>
        <w:smallCaps w:val="0"/>
        <w:strike w:val="0"/>
        <w:shd w:val="clear" w:color="auto" w:fill="auto"/>
        <w:vertAlign w:val="baseline"/>
      </w:rPr>
    </w:lvl>
    <w:lvl w:ilvl="6">
      <w:start w:val="1"/>
      <w:numFmt w:val="upperLetter"/>
      <w:lvlText w:val="%7."/>
      <w:lvlJc w:val="left"/>
      <w:pPr>
        <w:ind w:left="2487" w:hanging="327"/>
      </w:pPr>
      <w:rPr>
        <w:smallCaps w:val="0"/>
        <w:strike w:val="0"/>
        <w:shd w:val="clear" w:color="auto" w:fill="auto"/>
        <w:vertAlign w:val="baseline"/>
      </w:rPr>
    </w:lvl>
    <w:lvl w:ilvl="7">
      <w:start w:val="1"/>
      <w:numFmt w:val="upperLetter"/>
      <w:lvlText w:val="%8."/>
      <w:lvlJc w:val="left"/>
      <w:pPr>
        <w:ind w:left="2847" w:hanging="327"/>
      </w:pPr>
      <w:rPr>
        <w:smallCaps w:val="0"/>
        <w:strike w:val="0"/>
        <w:shd w:val="clear" w:color="auto" w:fill="auto"/>
        <w:vertAlign w:val="baseline"/>
      </w:rPr>
    </w:lvl>
    <w:lvl w:ilvl="8">
      <w:start w:val="1"/>
      <w:numFmt w:val="upperLetter"/>
      <w:lvlText w:val="%9."/>
      <w:lvlJc w:val="left"/>
      <w:pPr>
        <w:ind w:left="3207" w:hanging="327"/>
      </w:pPr>
      <w:rPr>
        <w:smallCaps w:val="0"/>
        <w:strike w:val="0"/>
        <w:shd w:val="clear" w:color="auto" w:fill="auto"/>
        <w:vertAlign w:val="baseline"/>
      </w:rPr>
    </w:lvl>
  </w:abstractNum>
  <w:abstractNum w:abstractNumId="27" w15:restartNumberingAfterBreak="0">
    <w:nsid w:val="2D1234CC"/>
    <w:multiLevelType w:val="multilevel"/>
    <w:tmpl w:val="849CE758"/>
    <w:lvl w:ilvl="0">
      <w:start w:val="1"/>
      <w:numFmt w:val="lowerLetter"/>
      <w:lvlText w:val="%1)"/>
      <w:lvlJc w:val="left"/>
      <w:pPr>
        <w:ind w:left="360" w:hanging="360"/>
      </w:pPr>
      <w:rPr>
        <w:rFonts w:ascii="Calibri" w:eastAsia="Calibri" w:hAnsi="Calibri" w:cs="Calibri"/>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2DAD04E6"/>
    <w:multiLevelType w:val="multilevel"/>
    <w:tmpl w:val="5836649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FBF01A6"/>
    <w:multiLevelType w:val="multilevel"/>
    <w:tmpl w:val="BDDEA35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05F6AB6"/>
    <w:multiLevelType w:val="multilevel"/>
    <w:tmpl w:val="4500A792"/>
    <w:lvl w:ilvl="0">
      <w:start w:val="1"/>
      <w:numFmt w:val="decimal"/>
      <w:lvlText w:val="%1."/>
      <w:lvlJc w:val="left"/>
      <w:pPr>
        <w:ind w:left="720" w:hanging="360"/>
      </w:pPr>
      <w:rPr>
        <w:rFonts w:ascii="AdvMinionNormal_Rm" w:eastAsia="AdvMinionNormal_Rm" w:hAnsi="AdvMinionNormal_Rm" w:cs="AdvMinionNormal_Rm"/>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06A1E85"/>
    <w:multiLevelType w:val="multilevel"/>
    <w:tmpl w:val="13307950"/>
    <w:lvl w:ilvl="0">
      <w:start w:val="1"/>
      <w:numFmt w:val="upperLetter"/>
      <w:lvlText w:val="%1."/>
      <w:lvlJc w:val="left"/>
      <w:pPr>
        <w:ind w:left="360" w:hanging="360"/>
      </w:pPr>
      <w:rPr>
        <w:b/>
        <w:smallCaps w:val="0"/>
        <w:strike w:val="0"/>
        <w:shd w:val="clear" w:color="auto" w:fill="auto"/>
        <w:vertAlign w:val="baseline"/>
      </w:rPr>
    </w:lvl>
    <w:lvl w:ilvl="1">
      <w:start w:val="1"/>
      <w:numFmt w:val="upperLetter"/>
      <w:lvlText w:val="%2."/>
      <w:lvlJc w:val="left"/>
      <w:pPr>
        <w:ind w:left="687" w:hanging="327"/>
      </w:pPr>
      <w:rPr>
        <w:b/>
        <w:smallCaps w:val="0"/>
        <w:strike w:val="0"/>
        <w:shd w:val="clear" w:color="auto" w:fill="auto"/>
        <w:vertAlign w:val="baseline"/>
      </w:rPr>
    </w:lvl>
    <w:lvl w:ilvl="2">
      <w:start w:val="1"/>
      <w:numFmt w:val="upperLetter"/>
      <w:lvlText w:val="%3."/>
      <w:lvlJc w:val="left"/>
      <w:pPr>
        <w:ind w:left="1047" w:hanging="327"/>
      </w:pPr>
      <w:rPr>
        <w:b/>
        <w:smallCaps w:val="0"/>
        <w:strike w:val="0"/>
        <w:shd w:val="clear" w:color="auto" w:fill="auto"/>
        <w:vertAlign w:val="baseline"/>
      </w:rPr>
    </w:lvl>
    <w:lvl w:ilvl="3">
      <w:start w:val="1"/>
      <w:numFmt w:val="upperLetter"/>
      <w:lvlText w:val="%4."/>
      <w:lvlJc w:val="left"/>
      <w:pPr>
        <w:ind w:left="1407" w:hanging="327"/>
      </w:pPr>
      <w:rPr>
        <w:b/>
        <w:smallCaps w:val="0"/>
        <w:strike w:val="0"/>
        <w:shd w:val="clear" w:color="auto" w:fill="auto"/>
        <w:vertAlign w:val="baseline"/>
      </w:rPr>
    </w:lvl>
    <w:lvl w:ilvl="4">
      <w:start w:val="1"/>
      <w:numFmt w:val="upperLetter"/>
      <w:lvlText w:val="%5."/>
      <w:lvlJc w:val="left"/>
      <w:pPr>
        <w:ind w:left="1767" w:hanging="327"/>
      </w:pPr>
      <w:rPr>
        <w:b/>
        <w:smallCaps w:val="0"/>
        <w:strike w:val="0"/>
        <w:shd w:val="clear" w:color="auto" w:fill="auto"/>
        <w:vertAlign w:val="baseline"/>
      </w:rPr>
    </w:lvl>
    <w:lvl w:ilvl="5">
      <w:start w:val="1"/>
      <w:numFmt w:val="upperLetter"/>
      <w:lvlText w:val="%6."/>
      <w:lvlJc w:val="left"/>
      <w:pPr>
        <w:ind w:left="2127" w:hanging="327"/>
      </w:pPr>
      <w:rPr>
        <w:b/>
        <w:smallCaps w:val="0"/>
        <w:strike w:val="0"/>
        <w:shd w:val="clear" w:color="auto" w:fill="auto"/>
        <w:vertAlign w:val="baseline"/>
      </w:rPr>
    </w:lvl>
    <w:lvl w:ilvl="6">
      <w:start w:val="1"/>
      <w:numFmt w:val="upperLetter"/>
      <w:lvlText w:val="%7."/>
      <w:lvlJc w:val="left"/>
      <w:pPr>
        <w:ind w:left="2487" w:hanging="327"/>
      </w:pPr>
      <w:rPr>
        <w:b/>
        <w:smallCaps w:val="0"/>
        <w:strike w:val="0"/>
        <w:shd w:val="clear" w:color="auto" w:fill="auto"/>
        <w:vertAlign w:val="baseline"/>
      </w:rPr>
    </w:lvl>
    <w:lvl w:ilvl="7">
      <w:start w:val="1"/>
      <w:numFmt w:val="upperLetter"/>
      <w:lvlText w:val="%8."/>
      <w:lvlJc w:val="left"/>
      <w:pPr>
        <w:ind w:left="2847" w:hanging="327"/>
      </w:pPr>
      <w:rPr>
        <w:b/>
        <w:smallCaps w:val="0"/>
        <w:strike w:val="0"/>
        <w:shd w:val="clear" w:color="auto" w:fill="auto"/>
        <w:vertAlign w:val="baseline"/>
      </w:rPr>
    </w:lvl>
    <w:lvl w:ilvl="8">
      <w:start w:val="1"/>
      <w:numFmt w:val="upperLetter"/>
      <w:lvlText w:val="%9."/>
      <w:lvlJc w:val="left"/>
      <w:pPr>
        <w:ind w:left="3207" w:hanging="327"/>
      </w:pPr>
      <w:rPr>
        <w:b/>
        <w:smallCaps w:val="0"/>
        <w:strike w:val="0"/>
        <w:shd w:val="clear" w:color="auto" w:fill="auto"/>
        <w:vertAlign w:val="baseline"/>
      </w:rPr>
    </w:lvl>
  </w:abstractNum>
  <w:abstractNum w:abstractNumId="32" w15:restartNumberingAfterBreak="0">
    <w:nsid w:val="3258258A"/>
    <w:multiLevelType w:val="multilevel"/>
    <w:tmpl w:val="8F4E0CC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2D41E5F"/>
    <w:multiLevelType w:val="multilevel"/>
    <w:tmpl w:val="94B8DE84"/>
    <w:lvl w:ilvl="0">
      <w:start w:val="1"/>
      <w:numFmt w:val="lowerLetter"/>
      <w:lvlText w:val="%1)"/>
      <w:lvlJc w:val="left"/>
      <w:pPr>
        <w:ind w:left="360" w:hanging="360"/>
      </w:pPr>
      <w:rPr>
        <w:rFonts w:ascii="Calibri" w:eastAsia="Calibri" w:hAnsi="Calibri" w:cs="Calibri"/>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35C57AB3"/>
    <w:multiLevelType w:val="multilevel"/>
    <w:tmpl w:val="0D501802"/>
    <w:lvl w:ilvl="0">
      <w:start w:val="1"/>
      <w:numFmt w:val="upperLetter"/>
      <w:lvlText w:val="%1."/>
      <w:lvlJc w:val="left"/>
      <w:pPr>
        <w:ind w:left="360" w:hanging="360"/>
      </w:pPr>
      <w:rPr>
        <w:b/>
        <w:smallCaps w:val="0"/>
        <w:strike w:val="0"/>
        <w:shd w:val="clear" w:color="auto" w:fill="auto"/>
        <w:vertAlign w:val="baseline"/>
      </w:rPr>
    </w:lvl>
    <w:lvl w:ilvl="1">
      <w:start w:val="1"/>
      <w:numFmt w:val="upperLetter"/>
      <w:lvlText w:val="%2."/>
      <w:lvlJc w:val="left"/>
      <w:pPr>
        <w:ind w:left="687" w:hanging="327"/>
      </w:pPr>
      <w:rPr>
        <w:b/>
        <w:smallCaps w:val="0"/>
        <w:strike w:val="0"/>
        <w:shd w:val="clear" w:color="auto" w:fill="auto"/>
        <w:vertAlign w:val="baseline"/>
      </w:rPr>
    </w:lvl>
    <w:lvl w:ilvl="2">
      <w:start w:val="1"/>
      <w:numFmt w:val="upperLetter"/>
      <w:lvlText w:val="%3."/>
      <w:lvlJc w:val="left"/>
      <w:pPr>
        <w:ind w:left="1047" w:hanging="327"/>
      </w:pPr>
      <w:rPr>
        <w:b/>
        <w:smallCaps w:val="0"/>
        <w:strike w:val="0"/>
        <w:shd w:val="clear" w:color="auto" w:fill="auto"/>
        <w:vertAlign w:val="baseline"/>
      </w:rPr>
    </w:lvl>
    <w:lvl w:ilvl="3">
      <w:start w:val="1"/>
      <w:numFmt w:val="upperLetter"/>
      <w:lvlText w:val="%4."/>
      <w:lvlJc w:val="left"/>
      <w:pPr>
        <w:ind w:left="1407" w:hanging="327"/>
      </w:pPr>
      <w:rPr>
        <w:b/>
        <w:smallCaps w:val="0"/>
        <w:strike w:val="0"/>
        <w:shd w:val="clear" w:color="auto" w:fill="auto"/>
        <w:vertAlign w:val="baseline"/>
      </w:rPr>
    </w:lvl>
    <w:lvl w:ilvl="4">
      <w:start w:val="1"/>
      <w:numFmt w:val="upperLetter"/>
      <w:lvlText w:val="%5."/>
      <w:lvlJc w:val="left"/>
      <w:pPr>
        <w:ind w:left="1767" w:hanging="327"/>
      </w:pPr>
      <w:rPr>
        <w:b/>
        <w:smallCaps w:val="0"/>
        <w:strike w:val="0"/>
        <w:shd w:val="clear" w:color="auto" w:fill="auto"/>
        <w:vertAlign w:val="baseline"/>
      </w:rPr>
    </w:lvl>
    <w:lvl w:ilvl="5">
      <w:start w:val="1"/>
      <w:numFmt w:val="upperLetter"/>
      <w:lvlText w:val="%6."/>
      <w:lvlJc w:val="left"/>
      <w:pPr>
        <w:ind w:left="2127" w:hanging="327"/>
      </w:pPr>
      <w:rPr>
        <w:b/>
        <w:smallCaps w:val="0"/>
        <w:strike w:val="0"/>
        <w:shd w:val="clear" w:color="auto" w:fill="auto"/>
        <w:vertAlign w:val="baseline"/>
      </w:rPr>
    </w:lvl>
    <w:lvl w:ilvl="6">
      <w:start w:val="1"/>
      <w:numFmt w:val="upperLetter"/>
      <w:lvlText w:val="%7."/>
      <w:lvlJc w:val="left"/>
      <w:pPr>
        <w:ind w:left="2487" w:hanging="327"/>
      </w:pPr>
      <w:rPr>
        <w:b/>
        <w:smallCaps w:val="0"/>
        <w:strike w:val="0"/>
        <w:shd w:val="clear" w:color="auto" w:fill="auto"/>
        <w:vertAlign w:val="baseline"/>
      </w:rPr>
    </w:lvl>
    <w:lvl w:ilvl="7">
      <w:start w:val="1"/>
      <w:numFmt w:val="upperLetter"/>
      <w:lvlText w:val="%8."/>
      <w:lvlJc w:val="left"/>
      <w:pPr>
        <w:ind w:left="2847" w:hanging="327"/>
      </w:pPr>
      <w:rPr>
        <w:b/>
        <w:smallCaps w:val="0"/>
        <w:strike w:val="0"/>
        <w:shd w:val="clear" w:color="auto" w:fill="auto"/>
        <w:vertAlign w:val="baseline"/>
      </w:rPr>
    </w:lvl>
    <w:lvl w:ilvl="8">
      <w:start w:val="1"/>
      <w:numFmt w:val="upperLetter"/>
      <w:lvlText w:val="%9."/>
      <w:lvlJc w:val="left"/>
      <w:pPr>
        <w:ind w:left="3207" w:hanging="327"/>
      </w:pPr>
      <w:rPr>
        <w:b/>
        <w:smallCaps w:val="0"/>
        <w:strike w:val="0"/>
        <w:shd w:val="clear" w:color="auto" w:fill="auto"/>
        <w:vertAlign w:val="baseline"/>
      </w:rPr>
    </w:lvl>
  </w:abstractNum>
  <w:abstractNum w:abstractNumId="35" w15:restartNumberingAfterBreak="0">
    <w:nsid w:val="397C0F87"/>
    <w:multiLevelType w:val="multilevel"/>
    <w:tmpl w:val="E5C6A0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A1C7162"/>
    <w:multiLevelType w:val="multilevel"/>
    <w:tmpl w:val="FED4A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A2A19C0"/>
    <w:multiLevelType w:val="multilevel"/>
    <w:tmpl w:val="3702BAD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B7B0AED"/>
    <w:multiLevelType w:val="multilevel"/>
    <w:tmpl w:val="8F841F7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3BCF34FA"/>
    <w:multiLevelType w:val="multilevel"/>
    <w:tmpl w:val="38FA452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3CF5351C"/>
    <w:multiLevelType w:val="multilevel"/>
    <w:tmpl w:val="58B448B4"/>
    <w:lvl w:ilvl="0">
      <w:start w:val="1"/>
      <w:numFmt w:val="upperLetter"/>
      <w:lvlText w:val="%1."/>
      <w:lvlJc w:val="left"/>
      <w:pPr>
        <w:ind w:left="360" w:hanging="360"/>
      </w:pPr>
      <w:rPr>
        <w:b/>
        <w:smallCaps w:val="0"/>
        <w:strike w:val="0"/>
        <w:shd w:val="clear" w:color="auto" w:fill="auto"/>
        <w:vertAlign w:val="baseline"/>
      </w:rPr>
    </w:lvl>
    <w:lvl w:ilvl="1">
      <w:start w:val="1"/>
      <w:numFmt w:val="upperLetter"/>
      <w:lvlText w:val="%2."/>
      <w:lvlJc w:val="left"/>
      <w:pPr>
        <w:ind w:left="687" w:hanging="327"/>
      </w:pPr>
      <w:rPr>
        <w:b/>
        <w:smallCaps w:val="0"/>
        <w:strike w:val="0"/>
        <w:shd w:val="clear" w:color="auto" w:fill="auto"/>
        <w:vertAlign w:val="baseline"/>
      </w:rPr>
    </w:lvl>
    <w:lvl w:ilvl="2">
      <w:start w:val="1"/>
      <w:numFmt w:val="upperLetter"/>
      <w:lvlText w:val="%3."/>
      <w:lvlJc w:val="left"/>
      <w:pPr>
        <w:ind w:left="1047" w:hanging="327"/>
      </w:pPr>
      <w:rPr>
        <w:b/>
        <w:smallCaps w:val="0"/>
        <w:strike w:val="0"/>
        <w:shd w:val="clear" w:color="auto" w:fill="auto"/>
        <w:vertAlign w:val="baseline"/>
      </w:rPr>
    </w:lvl>
    <w:lvl w:ilvl="3">
      <w:start w:val="1"/>
      <w:numFmt w:val="upperLetter"/>
      <w:lvlText w:val="%4."/>
      <w:lvlJc w:val="left"/>
      <w:pPr>
        <w:ind w:left="1407" w:hanging="327"/>
      </w:pPr>
      <w:rPr>
        <w:b/>
        <w:smallCaps w:val="0"/>
        <w:strike w:val="0"/>
        <w:shd w:val="clear" w:color="auto" w:fill="auto"/>
        <w:vertAlign w:val="baseline"/>
      </w:rPr>
    </w:lvl>
    <w:lvl w:ilvl="4">
      <w:start w:val="1"/>
      <w:numFmt w:val="upperLetter"/>
      <w:lvlText w:val="%5."/>
      <w:lvlJc w:val="left"/>
      <w:pPr>
        <w:ind w:left="1767" w:hanging="327"/>
      </w:pPr>
      <w:rPr>
        <w:b/>
        <w:smallCaps w:val="0"/>
        <w:strike w:val="0"/>
        <w:shd w:val="clear" w:color="auto" w:fill="auto"/>
        <w:vertAlign w:val="baseline"/>
      </w:rPr>
    </w:lvl>
    <w:lvl w:ilvl="5">
      <w:start w:val="1"/>
      <w:numFmt w:val="upperLetter"/>
      <w:lvlText w:val="%6."/>
      <w:lvlJc w:val="left"/>
      <w:pPr>
        <w:ind w:left="2127" w:hanging="327"/>
      </w:pPr>
      <w:rPr>
        <w:b/>
        <w:smallCaps w:val="0"/>
        <w:strike w:val="0"/>
        <w:shd w:val="clear" w:color="auto" w:fill="auto"/>
        <w:vertAlign w:val="baseline"/>
      </w:rPr>
    </w:lvl>
    <w:lvl w:ilvl="6">
      <w:start w:val="1"/>
      <w:numFmt w:val="upperLetter"/>
      <w:lvlText w:val="%7."/>
      <w:lvlJc w:val="left"/>
      <w:pPr>
        <w:ind w:left="2487" w:hanging="327"/>
      </w:pPr>
      <w:rPr>
        <w:b/>
        <w:smallCaps w:val="0"/>
        <w:strike w:val="0"/>
        <w:shd w:val="clear" w:color="auto" w:fill="auto"/>
        <w:vertAlign w:val="baseline"/>
      </w:rPr>
    </w:lvl>
    <w:lvl w:ilvl="7">
      <w:start w:val="1"/>
      <w:numFmt w:val="upperLetter"/>
      <w:lvlText w:val="%8."/>
      <w:lvlJc w:val="left"/>
      <w:pPr>
        <w:ind w:left="2847" w:hanging="327"/>
      </w:pPr>
      <w:rPr>
        <w:b/>
        <w:smallCaps w:val="0"/>
        <w:strike w:val="0"/>
        <w:shd w:val="clear" w:color="auto" w:fill="auto"/>
        <w:vertAlign w:val="baseline"/>
      </w:rPr>
    </w:lvl>
    <w:lvl w:ilvl="8">
      <w:start w:val="1"/>
      <w:numFmt w:val="upperLetter"/>
      <w:lvlText w:val="%9."/>
      <w:lvlJc w:val="left"/>
      <w:pPr>
        <w:ind w:left="3207" w:hanging="327"/>
      </w:pPr>
      <w:rPr>
        <w:b/>
        <w:smallCaps w:val="0"/>
        <w:strike w:val="0"/>
        <w:shd w:val="clear" w:color="auto" w:fill="auto"/>
        <w:vertAlign w:val="baseline"/>
      </w:rPr>
    </w:lvl>
  </w:abstractNum>
  <w:abstractNum w:abstractNumId="41" w15:restartNumberingAfterBreak="0">
    <w:nsid w:val="40B76CFA"/>
    <w:multiLevelType w:val="multilevel"/>
    <w:tmpl w:val="1BEA566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2A27D7F"/>
    <w:multiLevelType w:val="multilevel"/>
    <w:tmpl w:val="A4B88E8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3F26452"/>
    <w:multiLevelType w:val="multilevel"/>
    <w:tmpl w:val="DCC63C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47D33D9"/>
    <w:multiLevelType w:val="multilevel"/>
    <w:tmpl w:val="ABE61040"/>
    <w:lvl w:ilvl="0">
      <w:start w:val="1"/>
      <w:numFmt w:val="lowerLetter"/>
      <w:lvlText w:val="%1)"/>
      <w:lvlJc w:val="left"/>
      <w:pPr>
        <w:ind w:left="36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485362A2"/>
    <w:multiLevelType w:val="multilevel"/>
    <w:tmpl w:val="7562AA0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8E82495"/>
    <w:multiLevelType w:val="multilevel"/>
    <w:tmpl w:val="5BC4C5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49A63621"/>
    <w:multiLevelType w:val="multilevel"/>
    <w:tmpl w:val="9384D2B0"/>
    <w:lvl w:ilvl="0">
      <w:start w:val="1"/>
      <w:numFmt w:val="upperLetter"/>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49E648E0"/>
    <w:multiLevelType w:val="multilevel"/>
    <w:tmpl w:val="16B210E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4B5C52FA"/>
    <w:multiLevelType w:val="multilevel"/>
    <w:tmpl w:val="14E2A03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4B5F42A9"/>
    <w:multiLevelType w:val="multilevel"/>
    <w:tmpl w:val="1D6E4E9E"/>
    <w:lvl w:ilvl="0">
      <w:start w:val="1"/>
      <w:numFmt w:val="lowerLetter"/>
      <w:lvlText w:val="%1."/>
      <w:lvlJc w:val="left"/>
      <w:pPr>
        <w:ind w:left="36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4BBE00BF"/>
    <w:multiLevelType w:val="multilevel"/>
    <w:tmpl w:val="8BA0FCFE"/>
    <w:lvl w:ilvl="0">
      <w:start w:val="1"/>
      <w:numFmt w:val="upperLetter"/>
      <w:lvlText w:val="%1."/>
      <w:lvlJc w:val="left"/>
      <w:pPr>
        <w:ind w:left="360" w:hanging="360"/>
      </w:pPr>
      <w:rPr>
        <w:smallCaps w:val="0"/>
        <w:strike w:val="0"/>
        <w:shd w:val="clear" w:color="auto" w:fill="auto"/>
        <w:vertAlign w:val="baseline"/>
      </w:rPr>
    </w:lvl>
    <w:lvl w:ilvl="1">
      <w:start w:val="1"/>
      <w:numFmt w:val="upperLetter"/>
      <w:lvlText w:val="%2."/>
      <w:lvlJc w:val="left"/>
      <w:pPr>
        <w:ind w:left="687" w:hanging="327"/>
      </w:pPr>
      <w:rPr>
        <w:smallCaps w:val="0"/>
        <w:strike w:val="0"/>
        <w:shd w:val="clear" w:color="auto" w:fill="auto"/>
        <w:vertAlign w:val="baseline"/>
      </w:rPr>
    </w:lvl>
    <w:lvl w:ilvl="2">
      <w:start w:val="1"/>
      <w:numFmt w:val="upperLetter"/>
      <w:lvlText w:val="%3."/>
      <w:lvlJc w:val="left"/>
      <w:pPr>
        <w:ind w:left="1047" w:hanging="327"/>
      </w:pPr>
      <w:rPr>
        <w:smallCaps w:val="0"/>
        <w:strike w:val="0"/>
        <w:shd w:val="clear" w:color="auto" w:fill="auto"/>
        <w:vertAlign w:val="baseline"/>
      </w:rPr>
    </w:lvl>
    <w:lvl w:ilvl="3">
      <w:start w:val="1"/>
      <w:numFmt w:val="upperLetter"/>
      <w:lvlText w:val="%4."/>
      <w:lvlJc w:val="left"/>
      <w:pPr>
        <w:ind w:left="1407" w:hanging="327"/>
      </w:pPr>
      <w:rPr>
        <w:smallCaps w:val="0"/>
        <w:strike w:val="0"/>
        <w:shd w:val="clear" w:color="auto" w:fill="auto"/>
        <w:vertAlign w:val="baseline"/>
      </w:rPr>
    </w:lvl>
    <w:lvl w:ilvl="4">
      <w:start w:val="1"/>
      <w:numFmt w:val="upperLetter"/>
      <w:lvlText w:val="%5."/>
      <w:lvlJc w:val="left"/>
      <w:pPr>
        <w:ind w:left="1767" w:hanging="327"/>
      </w:pPr>
      <w:rPr>
        <w:smallCaps w:val="0"/>
        <w:strike w:val="0"/>
        <w:shd w:val="clear" w:color="auto" w:fill="auto"/>
        <w:vertAlign w:val="baseline"/>
      </w:rPr>
    </w:lvl>
    <w:lvl w:ilvl="5">
      <w:start w:val="1"/>
      <w:numFmt w:val="upperLetter"/>
      <w:lvlText w:val="%6."/>
      <w:lvlJc w:val="left"/>
      <w:pPr>
        <w:ind w:left="2127" w:hanging="327"/>
      </w:pPr>
      <w:rPr>
        <w:smallCaps w:val="0"/>
        <w:strike w:val="0"/>
        <w:shd w:val="clear" w:color="auto" w:fill="auto"/>
        <w:vertAlign w:val="baseline"/>
      </w:rPr>
    </w:lvl>
    <w:lvl w:ilvl="6">
      <w:start w:val="1"/>
      <w:numFmt w:val="upperLetter"/>
      <w:lvlText w:val="%7."/>
      <w:lvlJc w:val="left"/>
      <w:pPr>
        <w:ind w:left="2487" w:hanging="327"/>
      </w:pPr>
      <w:rPr>
        <w:smallCaps w:val="0"/>
        <w:strike w:val="0"/>
        <w:shd w:val="clear" w:color="auto" w:fill="auto"/>
        <w:vertAlign w:val="baseline"/>
      </w:rPr>
    </w:lvl>
    <w:lvl w:ilvl="7">
      <w:start w:val="1"/>
      <w:numFmt w:val="upperLetter"/>
      <w:lvlText w:val="%8."/>
      <w:lvlJc w:val="left"/>
      <w:pPr>
        <w:ind w:left="2847" w:hanging="327"/>
      </w:pPr>
      <w:rPr>
        <w:smallCaps w:val="0"/>
        <w:strike w:val="0"/>
        <w:shd w:val="clear" w:color="auto" w:fill="auto"/>
        <w:vertAlign w:val="baseline"/>
      </w:rPr>
    </w:lvl>
    <w:lvl w:ilvl="8">
      <w:start w:val="1"/>
      <w:numFmt w:val="upperLetter"/>
      <w:lvlText w:val="%9."/>
      <w:lvlJc w:val="left"/>
      <w:pPr>
        <w:ind w:left="3207" w:hanging="327"/>
      </w:pPr>
      <w:rPr>
        <w:smallCaps w:val="0"/>
        <w:strike w:val="0"/>
        <w:shd w:val="clear" w:color="auto" w:fill="auto"/>
        <w:vertAlign w:val="baseline"/>
      </w:rPr>
    </w:lvl>
  </w:abstractNum>
  <w:abstractNum w:abstractNumId="52" w15:restartNumberingAfterBreak="0">
    <w:nsid w:val="4DE05A4B"/>
    <w:multiLevelType w:val="multilevel"/>
    <w:tmpl w:val="8F82DC1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3551B19"/>
    <w:multiLevelType w:val="multilevel"/>
    <w:tmpl w:val="7012E86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53AC37D6"/>
    <w:multiLevelType w:val="multilevel"/>
    <w:tmpl w:val="77F098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55CD6145"/>
    <w:multiLevelType w:val="multilevel"/>
    <w:tmpl w:val="AACCDF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6E7163F"/>
    <w:multiLevelType w:val="multilevel"/>
    <w:tmpl w:val="679429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57286C2B"/>
    <w:multiLevelType w:val="multilevel"/>
    <w:tmpl w:val="D6F28EF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79A7506"/>
    <w:multiLevelType w:val="multilevel"/>
    <w:tmpl w:val="62C0BE6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5AD558CF"/>
    <w:multiLevelType w:val="multilevel"/>
    <w:tmpl w:val="75C8F51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5B4F411B"/>
    <w:multiLevelType w:val="multilevel"/>
    <w:tmpl w:val="E208D43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5B5935C6"/>
    <w:multiLevelType w:val="multilevel"/>
    <w:tmpl w:val="3F5870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5BAC314E"/>
    <w:multiLevelType w:val="multilevel"/>
    <w:tmpl w:val="8278CF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5C0440C6"/>
    <w:multiLevelType w:val="multilevel"/>
    <w:tmpl w:val="4448FC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5E6227FD"/>
    <w:multiLevelType w:val="multilevel"/>
    <w:tmpl w:val="94DEAF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5F4D5C5B"/>
    <w:multiLevelType w:val="multilevel"/>
    <w:tmpl w:val="8CFAE3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627155E8"/>
    <w:multiLevelType w:val="multilevel"/>
    <w:tmpl w:val="DCFA1CF0"/>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7" w15:restartNumberingAfterBreak="0">
    <w:nsid w:val="66C2635A"/>
    <w:multiLevelType w:val="multilevel"/>
    <w:tmpl w:val="6E4A7E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67643E86"/>
    <w:multiLevelType w:val="multilevel"/>
    <w:tmpl w:val="AE1CDE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680A066D"/>
    <w:multiLevelType w:val="multilevel"/>
    <w:tmpl w:val="761ED4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689611A5"/>
    <w:multiLevelType w:val="multilevel"/>
    <w:tmpl w:val="304A0CD2"/>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6940051D"/>
    <w:multiLevelType w:val="multilevel"/>
    <w:tmpl w:val="966E8D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6A8F4491"/>
    <w:multiLevelType w:val="multilevel"/>
    <w:tmpl w:val="732A9C1C"/>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3" w15:restartNumberingAfterBreak="0">
    <w:nsid w:val="6C2F0949"/>
    <w:multiLevelType w:val="multilevel"/>
    <w:tmpl w:val="D40675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70F779FF"/>
    <w:multiLevelType w:val="multilevel"/>
    <w:tmpl w:val="095C4F1A"/>
    <w:lvl w:ilvl="0">
      <w:start w:val="1"/>
      <w:numFmt w:val="lowerLetter"/>
      <w:lvlText w:val="%1)"/>
      <w:lvlJc w:val="left"/>
      <w:pPr>
        <w:ind w:left="36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5" w15:restartNumberingAfterBreak="0">
    <w:nsid w:val="726B39F1"/>
    <w:multiLevelType w:val="multilevel"/>
    <w:tmpl w:val="0784A5D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735552B3"/>
    <w:multiLevelType w:val="multilevel"/>
    <w:tmpl w:val="B79C7C6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76E73E9F"/>
    <w:multiLevelType w:val="multilevel"/>
    <w:tmpl w:val="197C33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780F1DA5"/>
    <w:multiLevelType w:val="multilevel"/>
    <w:tmpl w:val="0D745D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7A0E2D10"/>
    <w:multiLevelType w:val="multilevel"/>
    <w:tmpl w:val="D79CFF7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7B21799A"/>
    <w:multiLevelType w:val="multilevel"/>
    <w:tmpl w:val="BB7630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7BD73206"/>
    <w:multiLevelType w:val="multilevel"/>
    <w:tmpl w:val="90A459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7C55282E"/>
    <w:multiLevelType w:val="multilevel"/>
    <w:tmpl w:val="7200DE0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7EFF5F9A"/>
    <w:multiLevelType w:val="multilevel"/>
    <w:tmpl w:val="E19CD738"/>
    <w:lvl w:ilvl="0">
      <w:start w:val="1"/>
      <w:numFmt w:val="lowerLetter"/>
      <w:lvlText w:val="%1)"/>
      <w:lvlJc w:val="left"/>
      <w:pPr>
        <w:ind w:left="360" w:hanging="360"/>
      </w:pPr>
      <w:rPr>
        <w:rFonts w:ascii="Calibri" w:eastAsia="Calibri" w:hAnsi="Calibri" w:cs="Calibri"/>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84226807">
    <w:abstractNumId w:val="43"/>
  </w:num>
  <w:num w:numId="2" w16cid:durableId="750585652">
    <w:abstractNumId w:val="6"/>
  </w:num>
  <w:num w:numId="3" w16cid:durableId="1485857995">
    <w:abstractNumId w:val="30"/>
  </w:num>
  <w:num w:numId="4" w16cid:durableId="43524161">
    <w:abstractNumId w:val="38"/>
  </w:num>
  <w:num w:numId="5" w16cid:durableId="1955092440">
    <w:abstractNumId w:val="56"/>
  </w:num>
  <w:num w:numId="6" w16cid:durableId="709845251">
    <w:abstractNumId w:val="21"/>
  </w:num>
  <w:num w:numId="7" w16cid:durableId="55056955">
    <w:abstractNumId w:val="14"/>
  </w:num>
  <w:num w:numId="8" w16cid:durableId="999312061">
    <w:abstractNumId w:val="62"/>
  </w:num>
  <w:num w:numId="9" w16cid:durableId="523715246">
    <w:abstractNumId w:val="67"/>
  </w:num>
  <w:num w:numId="10" w16cid:durableId="1996642405">
    <w:abstractNumId w:val="15"/>
  </w:num>
  <w:num w:numId="11" w16cid:durableId="1654336737">
    <w:abstractNumId w:val="71"/>
  </w:num>
  <w:num w:numId="12" w16cid:durableId="470051910">
    <w:abstractNumId w:val="9"/>
  </w:num>
  <w:num w:numId="13" w16cid:durableId="1698311663">
    <w:abstractNumId w:val="80"/>
  </w:num>
  <w:num w:numId="14" w16cid:durableId="566040621">
    <w:abstractNumId w:val="7"/>
  </w:num>
  <w:num w:numId="15" w16cid:durableId="2098357470">
    <w:abstractNumId w:val="8"/>
  </w:num>
  <w:num w:numId="16" w16cid:durableId="460999515">
    <w:abstractNumId w:val="81"/>
  </w:num>
  <w:num w:numId="17" w16cid:durableId="1939093792">
    <w:abstractNumId w:val="50"/>
  </w:num>
  <w:num w:numId="18" w16cid:durableId="347607176">
    <w:abstractNumId w:val="69"/>
  </w:num>
  <w:num w:numId="19" w16cid:durableId="571354048">
    <w:abstractNumId w:val="0"/>
  </w:num>
  <w:num w:numId="20" w16cid:durableId="2071029683">
    <w:abstractNumId w:val="16"/>
  </w:num>
  <w:num w:numId="21" w16cid:durableId="535971899">
    <w:abstractNumId w:val="64"/>
  </w:num>
  <w:num w:numId="22" w16cid:durableId="750782949">
    <w:abstractNumId w:val="13"/>
  </w:num>
  <w:num w:numId="23" w16cid:durableId="1973443406">
    <w:abstractNumId w:val="78"/>
  </w:num>
  <w:num w:numId="24" w16cid:durableId="1423798943">
    <w:abstractNumId w:val="59"/>
  </w:num>
  <w:num w:numId="25" w16cid:durableId="1617907783">
    <w:abstractNumId w:val="45"/>
  </w:num>
  <w:num w:numId="26" w16cid:durableId="83260336">
    <w:abstractNumId w:val="48"/>
  </w:num>
  <w:num w:numId="27" w16cid:durableId="1720085037">
    <w:abstractNumId w:val="73"/>
  </w:num>
  <w:num w:numId="28" w16cid:durableId="659846590">
    <w:abstractNumId w:val="4"/>
  </w:num>
  <w:num w:numId="29" w16cid:durableId="876358773">
    <w:abstractNumId w:val="39"/>
  </w:num>
  <w:num w:numId="30" w16cid:durableId="2120488092">
    <w:abstractNumId w:val="61"/>
  </w:num>
  <w:num w:numId="31" w16cid:durableId="2072267128">
    <w:abstractNumId w:val="54"/>
  </w:num>
  <w:num w:numId="32" w16cid:durableId="1317294986">
    <w:abstractNumId w:val="17"/>
  </w:num>
  <w:num w:numId="33" w16cid:durableId="1820727581">
    <w:abstractNumId w:val="65"/>
  </w:num>
  <w:num w:numId="34" w16cid:durableId="655106689">
    <w:abstractNumId w:val="53"/>
  </w:num>
  <w:num w:numId="35" w16cid:durableId="162168166">
    <w:abstractNumId w:val="60"/>
  </w:num>
  <w:num w:numId="36" w16cid:durableId="864829785">
    <w:abstractNumId w:val="35"/>
  </w:num>
  <w:num w:numId="37" w16cid:durableId="1210147055">
    <w:abstractNumId w:val="34"/>
  </w:num>
  <w:num w:numId="38" w16cid:durableId="1781680847">
    <w:abstractNumId w:val="26"/>
  </w:num>
  <w:num w:numId="39" w16cid:durableId="1322584999">
    <w:abstractNumId w:val="25"/>
  </w:num>
  <w:num w:numId="40" w16cid:durableId="225147851">
    <w:abstractNumId w:val="52"/>
  </w:num>
  <w:num w:numId="41" w16cid:durableId="775172922">
    <w:abstractNumId w:val="70"/>
  </w:num>
  <w:num w:numId="42" w16cid:durableId="572011427">
    <w:abstractNumId w:val="76"/>
  </w:num>
  <w:num w:numId="43" w16cid:durableId="499394249">
    <w:abstractNumId w:val="66"/>
  </w:num>
  <w:num w:numId="44" w16cid:durableId="1155536096">
    <w:abstractNumId w:val="68"/>
  </w:num>
  <w:num w:numId="45" w16cid:durableId="2143031973">
    <w:abstractNumId w:val="74"/>
  </w:num>
  <w:num w:numId="46" w16cid:durableId="1739548825">
    <w:abstractNumId w:val="10"/>
  </w:num>
  <w:num w:numId="47" w16cid:durableId="250240825">
    <w:abstractNumId w:val="29"/>
  </w:num>
  <w:num w:numId="48" w16cid:durableId="1492678730">
    <w:abstractNumId w:val="72"/>
  </w:num>
  <w:num w:numId="49" w16cid:durableId="685130778">
    <w:abstractNumId w:val="24"/>
  </w:num>
  <w:num w:numId="50" w16cid:durableId="1610971304">
    <w:abstractNumId w:val="46"/>
  </w:num>
  <w:num w:numId="51" w16cid:durableId="464783500">
    <w:abstractNumId w:val="32"/>
  </w:num>
  <w:num w:numId="52" w16cid:durableId="21172086">
    <w:abstractNumId w:val="36"/>
  </w:num>
  <w:num w:numId="53" w16cid:durableId="1683168292">
    <w:abstractNumId w:val="2"/>
  </w:num>
  <w:num w:numId="54" w16cid:durableId="1147939110">
    <w:abstractNumId w:val="3"/>
  </w:num>
  <w:num w:numId="55" w16cid:durableId="730612972">
    <w:abstractNumId w:val="58"/>
  </w:num>
  <w:num w:numId="56" w16cid:durableId="1556431557">
    <w:abstractNumId w:val="11"/>
  </w:num>
  <w:num w:numId="57" w16cid:durableId="2024551551">
    <w:abstractNumId w:val="47"/>
  </w:num>
  <w:num w:numId="58" w16cid:durableId="223952062">
    <w:abstractNumId w:val="41"/>
  </w:num>
  <w:num w:numId="59" w16cid:durableId="421265618">
    <w:abstractNumId w:val="55"/>
  </w:num>
  <w:num w:numId="60" w16cid:durableId="439640720">
    <w:abstractNumId w:val="31"/>
  </w:num>
  <w:num w:numId="61" w16cid:durableId="800270107">
    <w:abstractNumId w:val="40"/>
  </w:num>
  <w:num w:numId="62" w16cid:durableId="858785262">
    <w:abstractNumId w:val="51"/>
  </w:num>
  <w:num w:numId="63" w16cid:durableId="2139061344">
    <w:abstractNumId w:val="83"/>
  </w:num>
  <w:num w:numId="64" w16cid:durableId="375013737">
    <w:abstractNumId w:val="33"/>
  </w:num>
  <w:num w:numId="65" w16cid:durableId="1288319168">
    <w:abstractNumId w:val="79"/>
  </w:num>
  <w:num w:numId="66" w16cid:durableId="1877035645">
    <w:abstractNumId w:val="27"/>
  </w:num>
  <w:num w:numId="67" w16cid:durableId="1759400370">
    <w:abstractNumId w:val="75"/>
  </w:num>
  <w:num w:numId="68" w16cid:durableId="882904755">
    <w:abstractNumId w:val="23"/>
  </w:num>
  <w:num w:numId="69" w16cid:durableId="971404578">
    <w:abstractNumId w:val="12"/>
  </w:num>
  <w:num w:numId="70" w16cid:durableId="2075927767">
    <w:abstractNumId w:val="57"/>
  </w:num>
  <w:num w:numId="71" w16cid:durableId="1342271324">
    <w:abstractNumId w:val="77"/>
  </w:num>
  <w:num w:numId="72" w16cid:durableId="1809397079">
    <w:abstractNumId w:val="5"/>
  </w:num>
  <w:num w:numId="73" w16cid:durableId="1025444523">
    <w:abstractNumId w:val="63"/>
  </w:num>
  <w:num w:numId="74" w16cid:durableId="315260262">
    <w:abstractNumId w:val="28"/>
  </w:num>
  <w:num w:numId="75" w16cid:durableId="667830285">
    <w:abstractNumId w:val="19"/>
  </w:num>
  <w:num w:numId="76" w16cid:durableId="1776560292">
    <w:abstractNumId w:val="42"/>
  </w:num>
  <w:num w:numId="77" w16cid:durableId="1616255555">
    <w:abstractNumId w:val="18"/>
  </w:num>
  <w:num w:numId="78" w16cid:durableId="108404782">
    <w:abstractNumId w:val="44"/>
  </w:num>
  <w:num w:numId="79" w16cid:durableId="140853182">
    <w:abstractNumId w:val="22"/>
  </w:num>
  <w:num w:numId="80" w16cid:durableId="197086922">
    <w:abstractNumId w:val="37"/>
  </w:num>
  <w:num w:numId="81" w16cid:durableId="2033725014">
    <w:abstractNumId w:val="49"/>
  </w:num>
  <w:num w:numId="82" w16cid:durableId="384181331">
    <w:abstractNumId w:val="20"/>
  </w:num>
  <w:num w:numId="83" w16cid:durableId="270094544">
    <w:abstractNumId w:val="82"/>
  </w:num>
  <w:num w:numId="84" w16cid:durableId="962732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C14"/>
    <w:rsid w:val="00006B53"/>
    <w:rsid w:val="001818A0"/>
    <w:rsid w:val="00870C14"/>
    <w:rsid w:val="009C60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0957A"/>
  <w15:docId w15:val="{0CFBB140-71AD-4791-81FB-AB30E5E97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C323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0C32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74263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har">
    <w:name w:val="Título 1 Char"/>
    <w:basedOn w:val="Fontepargpadro"/>
    <w:link w:val="Ttulo1"/>
    <w:rsid w:val="000C3234"/>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0C3234"/>
    <w:rPr>
      <w:rFonts w:asciiTheme="majorHAnsi" w:eastAsiaTheme="majorEastAsia" w:hAnsiTheme="majorHAnsi" w:cstheme="majorBidi"/>
      <w:color w:val="2F5496" w:themeColor="accent1" w:themeShade="BF"/>
      <w:sz w:val="26"/>
      <w:szCs w:val="26"/>
    </w:rPr>
  </w:style>
  <w:style w:type="paragraph" w:styleId="CitaoIntensa">
    <w:name w:val="Intense Quote"/>
    <w:basedOn w:val="Normal"/>
    <w:next w:val="Normal"/>
    <w:link w:val="CitaoIntensaChar"/>
    <w:uiPriority w:val="30"/>
    <w:qFormat/>
    <w:rsid w:val="000C323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har">
    <w:name w:val="Citação Intensa Char"/>
    <w:basedOn w:val="Fontepargpadro"/>
    <w:link w:val="CitaoIntensa"/>
    <w:uiPriority w:val="30"/>
    <w:rsid w:val="000C3234"/>
    <w:rPr>
      <w:i/>
      <w:iCs/>
      <w:color w:val="4472C4" w:themeColor="accent1"/>
    </w:rPr>
  </w:style>
  <w:style w:type="paragraph" w:styleId="PargrafodaLista">
    <w:name w:val="List Paragraph"/>
    <w:basedOn w:val="Normal"/>
    <w:uiPriority w:val="34"/>
    <w:qFormat/>
    <w:rsid w:val="00E715F0"/>
    <w:pPr>
      <w:spacing w:after="200" w:line="276" w:lineRule="auto"/>
      <w:ind w:left="720"/>
      <w:contextualSpacing/>
    </w:pPr>
  </w:style>
  <w:style w:type="paragraph" w:styleId="NormalWeb">
    <w:name w:val="Normal (Web)"/>
    <w:basedOn w:val="Normal"/>
    <w:uiPriority w:val="99"/>
    <w:unhideWhenUsed/>
    <w:rsid w:val="00E715F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Fontepargpadro"/>
    <w:semiHidden/>
    <w:unhideWhenUsed/>
    <w:rsid w:val="00E715F0"/>
    <w:rPr>
      <w:color w:val="0000FF"/>
      <w:u w:val="single"/>
    </w:rPr>
  </w:style>
  <w:style w:type="table" w:styleId="Tabelacomgrade">
    <w:name w:val="Table Grid"/>
    <w:basedOn w:val="Tabelanormal"/>
    <w:uiPriority w:val="59"/>
    <w:rsid w:val="00E715F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Normal0">
    <w:name w:val="Table Normal"/>
    <w:rsid w:val="00B551E6"/>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customStyle="1" w:styleId="Corpo">
    <w:name w:val="Corpo"/>
    <w:rsid w:val="00B551E6"/>
    <w:pPr>
      <w:pBdr>
        <w:top w:val="nil"/>
        <w:left w:val="nil"/>
        <w:bottom w:val="nil"/>
        <w:right w:val="nil"/>
        <w:between w:val="nil"/>
        <w:bar w:val="nil"/>
      </w:pBdr>
      <w:spacing w:after="200" w:line="276" w:lineRule="auto"/>
    </w:pPr>
    <w:rPr>
      <w:rFonts w:eastAsia="Arial Unicode MS" w:cs="Arial Unicode MS"/>
      <w:color w:val="000000"/>
      <w:u w:color="000000"/>
      <w:bdr w:val="nil"/>
      <w14:textOutline w14:w="0" w14:cap="flat" w14:cmpd="sng" w14:algn="ctr">
        <w14:noFill/>
        <w14:prstDash w14:val="solid"/>
        <w14:bevel/>
      </w14:textOutline>
    </w:rPr>
  </w:style>
  <w:style w:type="character" w:customStyle="1" w:styleId="Ttulo3Char">
    <w:name w:val="Título 3 Char"/>
    <w:basedOn w:val="Fontepargpadro"/>
    <w:link w:val="Ttulo3"/>
    <w:uiPriority w:val="9"/>
    <w:semiHidden/>
    <w:rsid w:val="00742636"/>
    <w:rPr>
      <w:rFonts w:asciiTheme="majorHAnsi" w:eastAsiaTheme="majorEastAsia" w:hAnsiTheme="majorHAnsi" w:cstheme="majorBidi"/>
      <w:color w:val="1F3763" w:themeColor="accent1" w:themeShade="7F"/>
      <w:sz w:val="24"/>
      <w:szCs w:val="24"/>
    </w:rPr>
  </w:style>
  <w:style w:type="character" w:customStyle="1" w:styleId="gd">
    <w:name w:val="gd"/>
    <w:basedOn w:val="Fontepargpadro"/>
    <w:rsid w:val="00742636"/>
  </w:style>
  <w:style w:type="paragraph" w:styleId="SemEspaamento">
    <w:name w:val="No Spacing"/>
    <w:uiPriority w:val="1"/>
    <w:qFormat/>
    <w:rsid w:val="00F76E7D"/>
    <w:pPr>
      <w:spacing w:after="0" w:line="240" w:lineRule="auto"/>
    </w:pPr>
  </w:style>
  <w:style w:type="character" w:styleId="nfase">
    <w:name w:val="Emphasis"/>
    <w:basedOn w:val="Fontepargpadro"/>
    <w:uiPriority w:val="20"/>
    <w:qFormat/>
    <w:rsid w:val="00FA4289"/>
    <w:rPr>
      <w:i/>
      <w:iCs/>
    </w:rPr>
  </w:style>
  <w:style w:type="character" w:customStyle="1" w:styleId="value">
    <w:name w:val="value"/>
    <w:basedOn w:val="Fontepargpadro"/>
    <w:rsid w:val="00FA4289"/>
  </w:style>
  <w:style w:type="paragraph" w:customStyle="1" w:styleId="CorpoA">
    <w:name w:val="Corpo A"/>
    <w:rsid w:val="00B65FC0"/>
    <w:pPr>
      <w:pBdr>
        <w:top w:val="nil"/>
        <w:left w:val="nil"/>
        <w:bottom w:val="nil"/>
        <w:right w:val="nil"/>
        <w:between w:val="nil"/>
        <w:bar w:val="nil"/>
      </w:pBdr>
      <w:spacing w:after="0" w:line="240" w:lineRule="auto"/>
    </w:pPr>
    <w:rPr>
      <w:rFonts w:ascii="Helvetica Neue" w:eastAsia="Arial Unicode MS" w:hAnsi="Helvetica Neue" w:cs="Arial Unicode MS"/>
      <w:color w:val="000000"/>
      <w:u w:color="000000"/>
      <w:bdr w:val="nil"/>
      <w:lang w:val="en-US"/>
      <w14:textOutline w14:w="12700" w14:cap="flat" w14:cmpd="sng" w14:algn="ctr">
        <w14:noFill/>
        <w14:prstDash w14:val="solid"/>
        <w14:miter w14:lim="400000"/>
      </w14:textOutline>
    </w:rPr>
  </w:style>
  <w:style w:type="character" w:customStyle="1" w:styleId="Nenhum">
    <w:name w:val="Nenhum"/>
    <w:rsid w:val="00B65FC0"/>
  </w:style>
  <w:style w:type="character" w:customStyle="1" w:styleId="Hyperlink0">
    <w:name w:val="Hyperlink.0"/>
    <w:basedOn w:val="Nenhum"/>
    <w:rsid w:val="00B65FC0"/>
    <w:rPr>
      <w:rFonts w:ascii="Arial" w:eastAsia="Arial" w:hAnsi="Arial" w:cs="Arial"/>
      <w:u w:val="single"/>
      <w:lang w:val="de-DE"/>
    </w:rPr>
  </w:style>
  <w:style w:type="paragraph" w:customStyle="1" w:styleId="Padro">
    <w:name w:val="Padrão"/>
    <w:rsid w:val="00B65FC0"/>
    <w:pPr>
      <w:pBdr>
        <w:top w:val="nil"/>
        <w:left w:val="nil"/>
        <w:bottom w:val="nil"/>
        <w:right w:val="nil"/>
        <w:between w:val="nil"/>
        <w:bar w:val="nil"/>
      </w:pBdr>
      <w:spacing w:before="160" w:after="0" w:line="288" w:lineRule="auto"/>
    </w:pPr>
    <w:rPr>
      <w:rFonts w:ascii="Helvetica Neue" w:eastAsia="Helvetica Neue" w:hAnsi="Helvetica Neue" w:cs="Helvetica Neue"/>
      <w:color w:val="000000"/>
      <w:sz w:val="24"/>
      <w:szCs w:val="24"/>
      <w:u w:color="000000"/>
      <w:bdr w:val="nil"/>
      <w14:textOutline w14:w="12700" w14:cap="flat" w14:cmpd="sng" w14:algn="ctr">
        <w14:noFill/>
        <w14:prstDash w14:val="solid"/>
        <w14:miter w14:lim="400000"/>
      </w14:textOutli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CellMar>
        <w:left w:w="115" w:type="dxa"/>
        <w:right w:w="115" w:type="dxa"/>
      </w:tblCellMar>
    </w:tblPr>
  </w:style>
  <w:style w:type="table" w:customStyle="1" w:styleId="af2">
    <w:basedOn w:val="TableNormal0"/>
    <w:tblPr>
      <w:tblStyleRowBandSize w:val="1"/>
      <w:tblStyleColBandSize w:val="1"/>
      <w:tblCellMar>
        <w:left w:w="115" w:type="dxa"/>
        <w:right w:w="115" w:type="dxa"/>
      </w:tblCellMar>
    </w:tblPr>
  </w:style>
  <w:style w:type="table" w:customStyle="1" w:styleId="af3">
    <w:basedOn w:val="TableNormal0"/>
    <w:tblPr>
      <w:tblStyleRowBandSize w:val="1"/>
      <w:tblStyleColBandSize w:val="1"/>
      <w:tblCellMar>
        <w:left w:w="115" w:type="dxa"/>
        <w:right w:w="115" w:type="dxa"/>
      </w:tblCellMar>
    </w:tblPr>
  </w:style>
  <w:style w:type="table" w:customStyle="1" w:styleId="af4">
    <w:basedOn w:val="TableNormal0"/>
    <w:tblPr>
      <w:tblStyleRowBandSize w:val="1"/>
      <w:tblStyleColBandSize w:val="1"/>
      <w:tblCellMar>
        <w:left w:w="108" w:type="dxa"/>
        <w:right w:w="108" w:type="dxa"/>
      </w:tblCellMar>
    </w:tblPr>
  </w:style>
  <w:style w:type="table" w:customStyle="1" w:styleId="af5">
    <w:basedOn w:val="TableNormal0"/>
    <w:tblPr>
      <w:tblStyleRowBandSize w:val="1"/>
      <w:tblStyleColBandSize w:val="1"/>
      <w:tblCellMar>
        <w:left w:w="115" w:type="dxa"/>
        <w:right w:w="115" w:type="dxa"/>
      </w:tblCellMar>
    </w:tblPr>
  </w:style>
  <w:style w:type="table" w:customStyle="1" w:styleId="af6">
    <w:basedOn w:val="TableNormal0"/>
    <w:tblPr>
      <w:tblStyleRowBandSize w:val="1"/>
      <w:tblStyleColBandSize w:val="1"/>
      <w:tblCellMar>
        <w:left w:w="115" w:type="dxa"/>
        <w:right w:w="115" w:type="dxa"/>
      </w:tblCellMar>
    </w:tblPr>
  </w:style>
  <w:style w:type="table" w:customStyle="1" w:styleId="af7">
    <w:basedOn w:val="TableNormal0"/>
    <w:tblPr>
      <w:tblStyleRowBandSize w:val="1"/>
      <w:tblStyleColBandSize w:val="1"/>
      <w:tblCellMar>
        <w:left w:w="108" w:type="dxa"/>
        <w:right w:w="108" w:type="dxa"/>
      </w:tblCellMar>
    </w:tblPr>
  </w:style>
  <w:style w:type="table" w:customStyle="1" w:styleId="af8">
    <w:basedOn w:val="TableNormal0"/>
    <w:tblPr>
      <w:tblStyleRowBandSize w:val="1"/>
      <w:tblStyleColBandSize w:val="1"/>
      <w:tblCellMar>
        <w:left w:w="108" w:type="dxa"/>
        <w:right w:w="108" w:type="dxa"/>
      </w:tblCellMar>
    </w:tbl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15" w:type="dxa"/>
        <w:right w:w="115" w:type="dxa"/>
      </w:tblCellMar>
    </w:tblPr>
  </w:style>
  <w:style w:type="table" w:customStyle="1" w:styleId="afe">
    <w:basedOn w:val="TableNormal0"/>
    <w:tblPr>
      <w:tblStyleRowBandSize w:val="1"/>
      <w:tblStyleColBandSize w:val="1"/>
      <w:tblCellMar>
        <w:left w:w="115" w:type="dxa"/>
        <w:right w:w="115" w:type="dxa"/>
      </w:tblCellMar>
    </w:tblPr>
  </w:style>
  <w:style w:type="table" w:customStyle="1" w:styleId="aff">
    <w:basedOn w:val="TableNormal0"/>
    <w:tblPr>
      <w:tblStyleRowBandSize w:val="1"/>
      <w:tblStyleColBandSize w:val="1"/>
      <w:tblCellMar>
        <w:left w:w="115" w:type="dxa"/>
        <w:right w:w="115" w:type="dxa"/>
      </w:tblCellMar>
    </w:tblPr>
  </w:style>
  <w:style w:type="table" w:customStyle="1" w:styleId="aff0">
    <w:basedOn w:val="TableNormal0"/>
    <w:tblPr>
      <w:tblStyleRowBandSize w:val="1"/>
      <w:tblStyleColBandSize w:val="1"/>
      <w:tblCellMar>
        <w:left w:w="115" w:type="dxa"/>
        <w:right w:w="115" w:type="dxa"/>
      </w:tblCellMar>
    </w:tblPr>
  </w:style>
  <w:style w:type="table" w:customStyle="1" w:styleId="aff1">
    <w:basedOn w:val="TableNormal0"/>
    <w:tblPr>
      <w:tblStyleRowBandSize w:val="1"/>
      <w:tblStyleColBandSize w:val="1"/>
      <w:tblCellMar>
        <w:left w:w="115" w:type="dxa"/>
        <w:right w:w="115" w:type="dxa"/>
      </w:tblCellMar>
    </w:tblPr>
  </w:style>
  <w:style w:type="table" w:customStyle="1" w:styleId="aff2">
    <w:basedOn w:val="TableNormal0"/>
    <w:tblPr>
      <w:tblStyleRowBandSize w:val="1"/>
      <w:tblStyleColBandSize w:val="1"/>
      <w:tblCellMar>
        <w:left w:w="115" w:type="dxa"/>
        <w:right w:w="115" w:type="dxa"/>
      </w:tblCellMar>
    </w:tblPr>
  </w:style>
  <w:style w:type="table" w:customStyle="1" w:styleId="aff3">
    <w:basedOn w:val="TableNormal0"/>
    <w:tblPr>
      <w:tblStyleRowBandSize w:val="1"/>
      <w:tblStyleColBandSize w:val="1"/>
      <w:tblCellMar>
        <w:left w:w="115" w:type="dxa"/>
        <w:right w:w="115" w:type="dxa"/>
      </w:tblCellMar>
    </w:tblPr>
  </w:style>
  <w:style w:type="table" w:customStyle="1" w:styleId="aff4">
    <w:basedOn w:val="TableNormal0"/>
    <w:tblPr>
      <w:tblStyleRowBandSize w:val="1"/>
      <w:tblStyleColBandSize w:val="1"/>
      <w:tblCellMar>
        <w:left w:w="115" w:type="dxa"/>
        <w:right w:w="115" w:type="dxa"/>
      </w:tblCellMar>
    </w:tblPr>
  </w:style>
  <w:style w:type="table" w:customStyle="1" w:styleId="aff5">
    <w:basedOn w:val="TableNormal0"/>
    <w:tblPr>
      <w:tblStyleRowBandSize w:val="1"/>
      <w:tblStyleColBandSize w:val="1"/>
      <w:tblCellMar>
        <w:left w:w="115" w:type="dxa"/>
        <w:right w:w="115" w:type="dxa"/>
      </w:tblCellMar>
    </w:tblPr>
  </w:style>
  <w:style w:type="table" w:customStyle="1" w:styleId="aff6">
    <w:basedOn w:val="TableNormal0"/>
    <w:tblPr>
      <w:tblStyleRowBandSize w:val="1"/>
      <w:tblStyleColBandSize w:val="1"/>
      <w:tblCellMar>
        <w:left w:w="115" w:type="dxa"/>
        <w:right w:w="115" w:type="dxa"/>
      </w:tblCellMar>
    </w:tblPr>
  </w:style>
  <w:style w:type="table" w:customStyle="1" w:styleId="aff7">
    <w:basedOn w:val="TableNormal0"/>
    <w:tblPr>
      <w:tblStyleRowBandSize w:val="1"/>
      <w:tblStyleColBandSize w:val="1"/>
      <w:tblCellMar>
        <w:left w:w="115" w:type="dxa"/>
        <w:right w:w="115" w:type="dxa"/>
      </w:tblCellMar>
    </w:tblPr>
  </w:style>
  <w:style w:type="table" w:customStyle="1" w:styleId="aff8">
    <w:basedOn w:val="TableNormal0"/>
    <w:tblPr>
      <w:tblStyleRowBandSize w:val="1"/>
      <w:tblStyleColBandSize w:val="1"/>
      <w:tblCellMar>
        <w:left w:w="115" w:type="dxa"/>
        <w:right w:w="115" w:type="dxa"/>
      </w:tblCellMar>
    </w:tblPr>
  </w:style>
  <w:style w:type="table" w:customStyle="1" w:styleId="aff9">
    <w:basedOn w:val="TableNormal0"/>
    <w:tblPr>
      <w:tblStyleRowBandSize w:val="1"/>
      <w:tblStyleColBandSize w:val="1"/>
      <w:tblCellMar>
        <w:left w:w="115" w:type="dxa"/>
        <w:right w:w="115" w:type="dxa"/>
      </w:tblCellMar>
    </w:tblPr>
  </w:style>
  <w:style w:type="table" w:customStyle="1" w:styleId="affa">
    <w:basedOn w:val="TableNormal0"/>
    <w:tblPr>
      <w:tblStyleRowBandSize w:val="1"/>
      <w:tblStyleColBandSize w:val="1"/>
      <w:tblCellMar>
        <w:left w:w="115" w:type="dxa"/>
        <w:right w:w="115" w:type="dxa"/>
      </w:tblCellMar>
    </w:tblPr>
  </w:style>
  <w:style w:type="table" w:customStyle="1" w:styleId="affb">
    <w:basedOn w:val="TableNormal0"/>
    <w:tblPr>
      <w:tblStyleRowBandSize w:val="1"/>
      <w:tblStyleColBandSize w:val="1"/>
      <w:tblCellMar>
        <w:left w:w="115" w:type="dxa"/>
        <w:right w:w="115" w:type="dxa"/>
      </w:tblCellMar>
    </w:tblPr>
  </w:style>
  <w:style w:type="table" w:customStyle="1" w:styleId="affc">
    <w:basedOn w:val="TableNormal0"/>
    <w:tblPr>
      <w:tblStyleRowBandSize w:val="1"/>
      <w:tblStyleColBandSize w:val="1"/>
      <w:tblCellMar>
        <w:left w:w="115" w:type="dxa"/>
        <w:right w:w="115" w:type="dxa"/>
      </w:tblCellMar>
    </w:tblPr>
  </w:style>
  <w:style w:type="table" w:customStyle="1" w:styleId="affd">
    <w:basedOn w:val="TableNormal0"/>
    <w:tblPr>
      <w:tblStyleRowBandSize w:val="1"/>
      <w:tblStyleColBandSize w:val="1"/>
      <w:tblCellMar>
        <w:left w:w="115" w:type="dxa"/>
        <w:right w:w="115" w:type="dxa"/>
      </w:tblCellMar>
    </w:tblPr>
  </w:style>
  <w:style w:type="table" w:customStyle="1" w:styleId="affe">
    <w:basedOn w:val="TableNormal0"/>
    <w:tblPr>
      <w:tblStyleRowBandSize w:val="1"/>
      <w:tblStyleColBandSize w:val="1"/>
      <w:tblCellMar>
        <w:left w:w="115" w:type="dxa"/>
        <w:right w:w="115" w:type="dxa"/>
      </w:tblCellMar>
    </w:tblPr>
  </w:style>
  <w:style w:type="table" w:customStyle="1" w:styleId="afff">
    <w:basedOn w:val="TableNormal0"/>
    <w:tblPr>
      <w:tblStyleRowBandSize w:val="1"/>
      <w:tblStyleColBandSize w:val="1"/>
      <w:tblCellMar>
        <w:left w:w="115" w:type="dxa"/>
        <w:right w:w="115" w:type="dxa"/>
      </w:tblCellMar>
    </w:tblPr>
  </w:style>
  <w:style w:type="table" w:customStyle="1" w:styleId="afff0">
    <w:basedOn w:val="TableNormal0"/>
    <w:tblPr>
      <w:tblStyleRowBandSize w:val="1"/>
      <w:tblStyleColBandSize w:val="1"/>
      <w:tblCellMar>
        <w:left w:w="115" w:type="dxa"/>
        <w:right w:w="115" w:type="dxa"/>
      </w:tblCellMar>
    </w:tblPr>
  </w:style>
  <w:style w:type="table" w:customStyle="1" w:styleId="afff1">
    <w:basedOn w:val="TableNormal0"/>
    <w:tblPr>
      <w:tblStyleRowBandSize w:val="1"/>
      <w:tblStyleColBandSize w:val="1"/>
      <w:tblCellMar>
        <w:left w:w="115" w:type="dxa"/>
        <w:right w:w="115" w:type="dxa"/>
      </w:tblCellMar>
    </w:tblPr>
  </w:style>
  <w:style w:type="table" w:customStyle="1" w:styleId="afff2">
    <w:basedOn w:val="TableNormal0"/>
    <w:tblPr>
      <w:tblStyleRowBandSize w:val="1"/>
      <w:tblStyleColBandSize w:val="1"/>
      <w:tblCellMar>
        <w:left w:w="115" w:type="dxa"/>
        <w:right w:w="115" w:type="dxa"/>
      </w:tblCellMar>
    </w:tblPr>
  </w:style>
  <w:style w:type="table" w:customStyle="1" w:styleId="afff3">
    <w:basedOn w:val="TableNormal0"/>
    <w:tblPr>
      <w:tblStyleRowBandSize w:val="1"/>
      <w:tblStyleColBandSize w:val="1"/>
      <w:tblCellMar>
        <w:left w:w="115" w:type="dxa"/>
        <w:right w:w="115" w:type="dxa"/>
      </w:tblCellMar>
    </w:tblPr>
  </w:style>
  <w:style w:type="table" w:customStyle="1" w:styleId="afff4">
    <w:basedOn w:val="TableNormal0"/>
    <w:tblPr>
      <w:tblStyleRowBandSize w:val="1"/>
      <w:tblStyleColBandSize w:val="1"/>
      <w:tblCellMar>
        <w:left w:w="115" w:type="dxa"/>
        <w:right w:w="115" w:type="dxa"/>
      </w:tblCellMar>
    </w:tblPr>
  </w:style>
  <w:style w:type="table" w:customStyle="1" w:styleId="afff5">
    <w:basedOn w:val="TableNormal0"/>
    <w:rPr>
      <w:rFonts w:eastAsia="Times New Roman"/>
    </w:rPr>
    <w:tblPr>
      <w:tblStyleRowBandSize w:val="1"/>
      <w:tblStyleColBandSize w:val="1"/>
    </w:tblPr>
  </w:style>
  <w:style w:type="table" w:customStyle="1" w:styleId="afff6">
    <w:basedOn w:val="TableNormal0"/>
    <w:rPr>
      <w:rFonts w:eastAsia="Times New Roman"/>
    </w:rPr>
    <w:tblPr>
      <w:tblStyleRowBandSize w:val="1"/>
      <w:tblStyleColBandSize w:val="1"/>
    </w:tblPr>
  </w:style>
  <w:style w:type="table" w:customStyle="1" w:styleId="afff7">
    <w:basedOn w:val="TableNormal0"/>
    <w:tblPr>
      <w:tblStyleRowBandSize w:val="1"/>
      <w:tblStyleColBandSize w:val="1"/>
      <w:tblCellMar>
        <w:left w:w="115" w:type="dxa"/>
        <w:right w:w="115" w:type="dxa"/>
      </w:tblCellMar>
    </w:tblPr>
  </w:style>
  <w:style w:type="table" w:customStyle="1" w:styleId="afff8">
    <w:basedOn w:val="TableNormal0"/>
    <w:tblPr>
      <w:tblStyleRowBandSize w:val="1"/>
      <w:tblStyleColBandSize w:val="1"/>
      <w:tblCellMar>
        <w:left w:w="115" w:type="dxa"/>
        <w:right w:w="115" w:type="dxa"/>
      </w:tblCellMar>
    </w:tblPr>
  </w:style>
  <w:style w:type="table" w:customStyle="1" w:styleId="afff9">
    <w:basedOn w:val="TableNormal0"/>
    <w:tblPr>
      <w:tblStyleRowBandSize w:val="1"/>
      <w:tblStyleColBandSize w:val="1"/>
      <w:tblCellMar>
        <w:left w:w="115" w:type="dxa"/>
        <w:right w:w="115" w:type="dxa"/>
      </w:tblCellMar>
    </w:tblPr>
  </w:style>
  <w:style w:type="table" w:customStyle="1" w:styleId="afffa">
    <w:basedOn w:val="TableNormal0"/>
    <w:tblPr>
      <w:tblStyleRowBandSize w:val="1"/>
      <w:tblStyleColBandSize w:val="1"/>
      <w:tblCellMar>
        <w:left w:w="115" w:type="dxa"/>
        <w:right w:w="115" w:type="dxa"/>
      </w:tblCellMar>
    </w:tblPr>
  </w:style>
  <w:style w:type="table" w:customStyle="1" w:styleId="afffb">
    <w:basedOn w:val="TableNormal0"/>
    <w:tblPr>
      <w:tblStyleRowBandSize w:val="1"/>
      <w:tblStyleColBandSize w:val="1"/>
      <w:tblCellMar>
        <w:left w:w="115" w:type="dxa"/>
        <w:right w:w="115" w:type="dxa"/>
      </w:tblCellMar>
    </w:tblPr>
  </w:style>
  <w:style w:type="table" w:customStyle="1" w:styleId="afffc">
    <w:basedOn w:val="TableNormal0"/>
    <w:tblPr>
      <w:tblStyleRowBandSize w:val="1"/>
      <w:tblStyleColBandSize w:val="1"/>
      <w:tblCellMar>
        <w:left w:w="115" w:type="dxa"/>
        <w:right w:w="115" w:type="dxa"/>
      </w:tblCellMar>
    </w:tblPr>
  </w:style>
  <w:style w:type="table" w:customStyle="1" w:styleId="afffd">
    <w:basedOn w:val="TableNormal0"/>
    <w:tblPr>
      <w:tblStyleRowBandSize w:val="1"/>
      <w:tblStyleColBandSize w:val="1"/>
      <w:tblCellMar>
        <w:left w:w="115" w:type="dxa"/>
        <w:right w:w="115" w:type="dxa"/>
      </w:tblCellMar>
    </w:tblPr>
  </w:style>
  <w:style w:type="table" w:customStyle="1" w:styleId="afffe">
    <w:basedOn w:val="TableNormal0"/>
    <w:tblPr>
      <w:tblStyleRowBandSize w:val="1"/>
      <w:tblStyleColBandSize w:val="1"/>
      <w:tblCellMar>
        <w:left w:w="115" w:type="dxa"/>
        <w:right w:w="115" w:type="dxa"/>
      </w:tblCellMar>
    </w:tblPr>
  </w:style>
  <w:style w:type="table" w:customStyle="1" w:styleId="affff">
    <w:basedOn w:val="TableNormal0"/>
    <w:tblPr>
      <w:tblStyleRowBandSize w:val="1"/>
      <w:tblStyleColBandSize w:val="1"/>
      <w:tblCellMar>
        <w:left w:w="115" w:type="dxa"/>
        <w:right w:w="115" w:type="dxa"/>
      </w:tblCellMar>
    </w:tblPr>
  </w:style>
  <w:style w:type="table" w:customStyle="1" w:styleId="affff0">
    <w:basedOn w:val="TableNormal0"/>
    <w:tblPr>
      <w:tblStyleRowBandSize w:val="1"/>
      <w:tblStyleColBandSize w:val="1"/>
      <w:tblCellMar>
        <w:left w:w="115" w:type="dxa"/>
        <w:right w:w="115" w:type="dxa"/>
      </w:tblCellMar>
    </w:tblPr>
  </w:style>
  <w:style w:type="table" w:customStyle="1" w:styleId="affff1">
    <w:basedOn w:val="TableNormal0"/>
    <w:tblPr>
      <w:tblStyleRowBandSize w:val="1"/>
      <w:tblStyleColBandSize w:val="1"/>
      <w:tblCellMar>
        <w:left w:w="115" w:type="dxa"/>
        <w:right w:w="115" w:type="dxa"/>
      </w:tblCellMar>
    </w:tblPr>
  </w:style>
  <w:style w:type="table" w:customStyle="1" w:styleId="affff2">
    <w:basedOn w:val="TableNormal0"/>
    <w:tblPr>
      <w:tblStyleRowBandSize w:val="1"/>
      <w:tblStyleColBandSize w:val="1"/>
      <w:tblCellMar>
        <w:left w:w="115" w:type="dxa"/>
        <w:right w:w="115" w:type="dxa"/>
      </w:tblCellMar>
    </w:tblPr>
  </w:style>
  <w:style w:type="table" w:customStyle="1" w:styleId="affff3">
    <w:basedOn w:val="TableNormal0"/>
    <w:tblPr>
      <w:tblStyleRowBandSize w:val="1"/>
      <w:tblStyleColBandSize w:val="1"/>
      <w:tblCellMar>
        <w:left w:w="115" w:type="dxa"/>
        <w:right w:w="115" w:type="dxa"/>
      </w:tblCellMar>
    </w:tblPr>
  </w:style>
  <w:style w:type="table" w:customStyle="1" w:styleId="affff4">
    <w:basedOn w:val="TableNormal0"/>
    <w:tblPr>
      <w:tblStyleRowBandSize w:val="1"/>
      <w:tblStyleColBandSize w:val="1"/>
      <w:tblCellMar>
        <w:left w:w="115" w:type="dxa"/>
        <w:right w:w="115" w:type="dxa"/>
      </w:tblCellMar>
    </w:tblPr>
  </w:style>
  <w:style w:type="table" w:customStyle="1" w:styleId="affff5">
    <w:basedOn w:val="TableNormal0"/>
    <w:tblPr>
      <w:tblStyleRowBandSize w:val="1"/>
      <w:tblStyleColBandSize w:val="1"/>
      <w:tblCellMar>
        <w:left w:w="115" w:type="dxa"/>
        <w:right w:w="115" w:type="dxa"/>
      </w:tblCellMar>
    </w:tblPr>
  </w:style>
  <w:style w:type="table" w:customStyle="1" w:styleId="affff6">
    <w:basedOn w:val="TableNormal0"/>
    <w:tblPr>
      <w:tblStyleRowBandSize w:val="1"/>
      <w:tblStyleColBandSize w:val="1"/>
      <w:tblCellMar>
        <w:left w:w="115" w:type="dxa"/>
        <w:right w:w="115" w:type="dxa"/>
      </w:tblCellMar>
    </w:tblPr>
  </w:style>
  <w:style w:type="table" w:customStyle="1" w:styleId="affff7">
    <w:basedOn w:val="TableNormal0"/>
    <w:tblPr>
      <w:tblStyleRowBandSize w:val="1"/>
      <w:tblStyleColBandSize w:val="1"/>
      <w:tblCellMar>
        <w:left w:w="115" w:type="dxa"/>
        <w:right w:w="115" w:type="dxa"/>
      </w:tblCellMar>
    </w:tblPr>
  </w:style>
  <w:style w:type="table" w:customStyle="1" w:styleId="affff8">
    <w:basedOn w:val="TableNormal0"/>
    <w:tblPr>
      <w:tblStyleRowBandSize w:val="1"/>
      <w:tblStyleColBandSize w:val="1"/>
      <w:tblCellMar>
        <w:left w:w="115" w:type="dxa"/>
        <w:right w:w="115" w:type="dxa"/>
      </w:tblCellMar>
    </w:tblPr>
  </w:style>
  <w:style w:type="table" w:customStyle="1" w:styleId="affff9">
    <w:basedOn w:val="TableNormal0"/>
    <w:tblPr>
      <w:tblStyleRowBandSize w:val="1"/>
      <w:tblStyleColBandSize w:val="1"/>
      <w:tblCellMar>
        <w:left w:w="115" w:type="dxa"/>
        <w:right w:w="115" w:type="dxa"/>
      </w:tblCellMar>
    </w:tblPr>
  </w:style>
  <w:style w:type="table" w:customStyle="1" w:styleId="affffa">
    <w:basedOn w:val="TableNormal0"/>
    <w:tblPr>
      <w:tblStyleRowBandSize w:val="1"/>
      <w:tblStyleColBandSize w:val="1"/>
      <w:tblCellMar>
        <w:left w:w="115" w:type="dxa"/>
        <w:right w:w="115" w:type="dxa"/>
      </w:tblCellMar>
    </w:tblPr>
  </w:style>
  <w:style w:type="table" w:customStyle="1" w:styleId="affffb">
    <w:basedOn w:val="TableNormal0"/>
    <w:tblPr>
      <w:tblStyleRowBandSize w:val="1"/>
      <w:tblStyleColBandSize w:val="1"/>
      <w:tblCellMar>
        <w:left w:w="115" w:type="dxa"/>
        <w:right w:w="115" w:type="dxa"/>
      </w:tblCellMar>
    </w:tblPr>
  </w:style>
  <w:style w:type="table" w:customStyle="1" w:styleId="affffc">
    <w:basedOn w:val="TableNormal0"/>
    <w:tblPr>
      <w:tblStyleRowBandSize w:val="1"/>
      <w:tblStyleColBandSize w:val="1"/>
      <w:tblCellMar>
        <w:left w:w="115" w:type="dxa"/>
        <w:right w:w="115" w:type="dxa"/>
      </w:tblCellMar>
    </w:tblPr>
  </w:style>
  <w:style w:type="table" w:customStyle="1" w:styleId="affffd">
    <w:basedOn w:val="TableNormal0"/>
    <w:tblPr>
      <w:tblStyleRowBandSize w:val="1"/>
      <w:tblStyleColBandSize w:val="1"/>
      <w:tblCellMar>
        <w:left w:w="115" w:type="dxa"/>
        <w:right w:w="115" w:type="dxa"/>
      </w:tblCellMar>
    </w:tblPr>
  </w:style>
  <w:style w:type="table" w:customStyle="1" w:styleId="affffe">
    <w:basedOn w:val="TableNormal0"/>
    <w:tblPr>
      <w:tblStyleRowBandSize w:val="1"/>
      <w:tblStyleColBandSize w:val="1"/>
      <w:tblCellMar>
        <w:left w:w="115" w:type="dxa"/>
        <w:right w:w="115" w:type="dxa"/>
      </w:tblCellMar>
    </w:tblPr>
  </w:style>
  <w:style w:type="table" w:customStyle="1" w:styleId="afffff">
    <w:basedOn w:val="TableNormal0"/>
    <w:tblPr>
      <w:tblStyleRowBandSize w:val="1"/>
      <w:tblStyleColBandSize w:val="1"/>
      <w:tblCellMar>
        <w:left w:w="115" w:type="dxa"/>
        <w:right w:w="115" w:type="dxa"/>
      </w:tblCellMar>
    </w:tblPr>
  </w:style>
  <w:style w:type="table" w:customStyle="1" w:styleId="afffff0">
    <w:basedOn w:val="TableNormal0"/>
    <w:tblPr>
      <w:tblStyleRowBandSize w:val="1"/>
      <w:tblStyleColBandSize w:val="1"/>
      <w:tblCellMar>
        <w:left w:w="115" w:type="dxa"/>
        <w:right w:w="115" w:type="dxa"/>
      </w:tblCellMar>
    </w:tblPr>
  </w:style>
  <w:style w:type="table" w:customStyle="1" w:styleId="afffff1">
    <w:basedOn w:val="TableNormal0"/>
    <w:tblPr>
      <w:tblStyleRowBandSize w:val="1"/>
      <w:tblStyleColBandSize w:val="1"/>
      <w:tblCellMar>
        <w:left w:w="115" w:type="dxa"/>
        <w:right w:w="115" w:type="dxa"/>
      </w:tblCellMar>
    </w:tblPr>
  </w:style>
  <w:style w:type="table" w:customStyle="1" w:styleId="afffff2">
    <w:basedOn w:val="TableNormal0"/>
    <w:tblPr>
      <w:tblStyleRowBandSize w:val="1"/>
      <w:tblStyleColBandSize w:val="1"/>
      <w:tblCellMar>
        <w:left w:w="115" w:type="dxa"/>
        <w:right w:w="115" w:type="dxa"/>
      </w:tblCellMar>
    </w:tblPr>
  </w:style>
  <w:style w:type="table" w:customStyle="1" w:styleId="afffff3">
    <w:basedOn w:val="TableNormal0"/>
    <w:tblPr>
      <w:tblStyleRowBandSize w:val="1"/>
      <w:tblStyleColBandSize w:val="1"/>
      <w:tblCellMar>
        <w:left w:w="115" w:type="dxa"/>
        <w:right w:w="115" w:type="dxa"/>
      </w:tblCellMar>
    </w:tblPr>
  </w:style>
  <w:style w:type="table" w:customStyle="1" w:styleId="afffff4">
    <w:basedOn w:val="TableNormal0"/>
    <w:tblPr>
      <w:tblStyleRowBandSize w:val="1"/>
      <w:tblStyleColBandSize w:val="1"/>
      <w:tblCellMar>
        <w:left w:w="115" w:type="dxa"/>
        <w:right w:w="115" w:type="dxa"/>
      </w:tblCellMar>
    </w:tblPr>
  </w:style>
  <w:style w:type="table" w:customStyle="1" w:styleId="afffff5">
    <w:basedOn w:val="TableNormal0"/>
    <w:tblPr>
      <w:tblStyleRowBandSize w:val="1"/>
      <w:tblStyleColBandSize w:val="1"/>
      <w:tblCellMar>
        <w:top w:w="15" w:type="dxa"/>
        <w:left w:w="15" w:type="dxa"/>
        <w:bottom w:w="15" w:type="dxa"/>
        <w:right w:w="15" w:type="dxa"/>
      </w:tblCellMar>
    </w:tblPr>
  </w:style>
  <w:style w:type="table" w:customStyle="1" w:styleId="afffff6">
    <w:basedOn w:val="TableNormal0"/>
    <w:tblPr>
      <w:tblStyleRowBandSize w:val="1"/>
      <w:tblStyleColBandSize w:val="1"/>
      <w:tblCellMar>
        <w:left w:w="115" w:type="dxa"/>
        <w:right w:w="115" w:type="dxa"/>
      </w:tblCellMar>
    </w:tblPr>
  </w:style>
  <w:style w:type="table" w:customStyle="1" w:styleId="afffff7">
    <w:basedOn w:val="TableNormal0"/>
    <w:tblPr>
      <w:tblStyleRowBandSize w:val="1"/>
      <w:tblStyleColBandSize w:val="1"/>
      <w:tblCellMar>
        <w:top w:w="15" w:type="dxa"/>
        <w:left w:w="15" w:type="dxa"/>
        <w:bottom w:w="15" w:type="dxa"/>
        <w:right w:w="15" w:type="dxa"/>
      </w:tblCellMar>
    </w:tblPr>
  </w:style>
  <w:style w:type="table" w:customStyle="1" w:styleId="afffff8">
    <w:basedOn w:val="TableNormal0"/>
    <w:tblPr>
      <w:tblStyleRowBandSize w:val="1"/>
      <w:tblStyleColBandSize w:val="1"/>
      <w:tblCellMar>
        <w:top w:w="15" w:type="dxa"/>
        <w:left w:w="15" w:type="dxa"/>
        <w:bottom w:w="15" w:type="dxa"/>
        <w:right w:w="15" w:type="dxa"/>
      </w:tblCellMar>
    </w:tblPr>
  </w:style>
  <w:style w:type="table" w:customStyle="1" w:styleId="afffff9">
    <w:basedOn w:val="TableNormal0"/>
    <w:tblPr>
      <w:tblStyleRowBandSize w:val="1"/>
      <w:tblStyleColBandSize w:val="1"/>
      <w:tblCellMar>
        <w:top w:w="15" w:type="dxa"/>
        <w:left w:w="15" w:type="dxa"/>
        <w:bottom w:w="15" w:type="dxa"/>
        <w:right w:w="15" w:type="dxa"/>
      </w:tblCellMar>
    </w:tblPr>
  </w:style>
  <w:style w:type="table" w:customStyle="1" w:styleId="afffffa">
    <w:basedOn w:val="TableNormal0"/>
    <w:tblPr>
      <w:tblStyleRowBandSize w:val="1"/>
      <w:tblStyleColBandSize w:val="1"/>
      <w:tblCellMar>
        <w:top w:w="15" w:type="dxa"/>
        <w:left w:w="15" w:type="dxa"/>
        <w:bottom w:w="15" w:type="dxa"/>
        <w:right w:w="15" w:type="dxa"/>
      </w:tblCellMar>
    </w:tblPr>
  </w:style>
  <w:style w:type="table" w:customStyle="1" w:styleId="afffffb">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oldcopd.org/2023-gold-report-2/" TargetMode="External"/><Relationship Id="rId13" Type="http://schemas.openxmlformats.org/officeDocument/2006/relationships/hyperlink" Target="https://www.amazon.com.br/s/ref=dp_byline_sr_book_2?ie=UTF8&amp;field-author=Anthony+S.+Fauci&amp;text=Anthony+S.+Fauci&amp;sort=relevancerank&amp;search-alias=stripbooks" TargetMode="External"/><Relationship Id="rId18" Type="http://schemas.openxmlformats.org/officeDocument/2006/relationships/hyperlink" Target="https://www.uptodate.com/contents/management-of-posttraumatic-stress-disorder-in-adults/abstract/1" TargetMode="External"/><Relationship Id="rId26" Type="http://schemas.openxmlformats.org/officeDocument/2006/relationships/hyperlink" Target="https://ginasthma.org/wp-content/uploads/2022/07/GINA-Main-Report-2022-FINAL-22-07-01-WMS.pdf" TargetMode="External"/><Relationship Id="rId3" Type="http://schemas.openxmlformats.org/officeDocument/2006/relationships/styles" Target="styles.xml"/><Relationship Id="rId21" Type="http://schemas.openxmlformats.org/officeDocument/2006/relationships/hyperlink" Target="https://abccardiol.org/article/diretrizes-da-sociedade-brasileira-de-cardiologia-sobre-angina-instavel-e-infarto-agudo-do-miocardio-sem-supradesnivel-do-segmento-st-2021/" TargetMode="External"/><Relationship Id="rId7" Type="http://schemas.openxmlformats.org/officeDocument/2006/relationships/image" Target="media/image2.png"/><Relationship Id="rId12" Type="http://schemas.openxmlformats.org/officeDocument/2006/relationships/hyperlink" Target="https://www.amazon.com.br/s/ref=dp_byline_sr_book_1?ie=UTF8&amp;field-author=J.+Larry+Jameson&amp;text=J.+Larry+Jameson&amp;sort=relevancerank&amp;search-alias=stripbooks" TargetMode="External"/><Relationship Id="rId17" Type="http://schemas.openxmlformats.org/officeDocument/2006/relationships/hyperlink" Target="https://www.sccm.org/Clinical-Resources/Guidelines/Guidelines/Surviving-Sepsis-Guidelines-2021" TargetMode="External"/><Relationship Id="rId25" Type="http://schemas.openxmlformats.org/officeDocument/2006/relationships/hyperlink" Target="http://antigo.aids.gov.br/system/tdf/pub/2016/59472/pcdt_hepatite" TargetMode="External"/><Relationship Id="rId2" Type="http://schemas.openxmlformats.org/officeDocument/2006/relationships/numbering" Target="numbering.xml"/><Relationship Id="rId16" Type="http://schemas.openxmlformats.org/officeDocument/2006/relationships/hyperlink" Target="https://www.amazon.com.br/Medicina-Interna-Harrison-2-Volumes/dp/8580556317" TargetMode="External"/><Relationship Id="rId20" Type="http://schemas.openxmlformats.org/officeDocument/2006/relationships/hyperlink" Target="mailto:caroline.bacca@unidavi.edu.br"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07/s00330-023-09427-0" TargetMode="External"/><Relationship Id="rId24" Type="http://schemas.openxmlformats.org/officeDocument/2006/relationships/hyperlink" Target="http://antigo.aids.gov.br/system/tdf/pub/2016/59472/pcdt_hepatite" TargetMode="External"/><Relationship Id="rId5" Type="http://schemas.openxmlformats.org/officeDocument/2006/relationships/webSettings" Target="webSettings.xml"/><Relationship Id="rId15" Type="http://schemas.openxmlformats.org/officeDocument/2006/relationships/hyperlink" Target="https://www.amazon.com.br/s/ref=dp_byline_sr_book_4?ie=UTF8&amp;field-author=Stephen+L.+Hauser&amp;text=Stephen+L.+Hauser&amp;sort=relevancerank&amp;search-alias=stripbooks" TargetMode="External"/><Relationship Id="rId23" Type="http://schemas.openxmlformats.org/officeDocument/2006/relationships/hyperlink" Target="https://abccardiol.org/article/atualizacao-de-topicos-emergentes-da-diretriz-brasileira-de-insuficiencia-cardiaca-2021/" TargetMode="External"/><Relationship Id="rId28" Type="http://schemas.openxmlformats.org/officeDocument/2006/relationships/theme" Target="theme/theme1.xml"/><Relationship Id="rId10" Type="http://schemas.openxmlformats.org/officeDocument/2006/relationships/hyperlink" Target="https://www.gov.br/saude/pt-br/coronavirus/publicacoes-tecnicas/recomendacoes/orientacoes_diagnostico_pacientes_pos_covid.pdf/view" TargetMode="External"/><Relationship Id="rId19" Type="http://schemas.openxmlformats.org/officeDocument/2006/relationships/hyperlink" Target="mailto:caroline.bacca@unidavi.edu.br" TargetMode="External"/><Relationship Id="rId4" Type="http://schemas.openxmlformats.org/officeDocument/2006/relationships/settings" Target="settings.xml"/><Relationship Id="rId9" Type="http://schemas.openxmlformats.org/officeDocument/2006/relationships/hyperlink" Target="https://cpr.heart.org/-/media/cpr-files/cpr-guidelines-files/highlights/hghlghts_2020_ecc_guidelines_english.pdf" TargetMode="External"/><Relationship Id="rId14" Type="http://schemas.openxmlformats.org/officeDocument/2006/relationships/hyperlink" Target="https://www.amazon.com.br/s/ref=dp_byline_sr_book_3?ie=UTF8&amp;field-author=Dennis+L.+Kasper&amp;text=Dennis+L.+Kasper&amp;sort=relevancerank&amp;search-alias=stripbooks" TargetMode="External"/><Relationship Id="rId22" Type="http://schemas.openxmlformats.org/officeDocument/2006/relationships/hyperlink" Target="mailto:caroline.bacca@unidavi.edu.br"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KWvgM92kuLHVOlepSue/eQz4CaA==">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100</Pages>
  <Words>31948</Words>
  <Characters>172522</Characters>
  <Application>Microsoft Office Word</Application>
  <DocSecurity>0</DocSecurity>
  <Lines>1437</Lines>
  <Paragraphs>408</Paragraphs>
  <ScaleCrop>false</ScaleCrop>
  <Company/>
  <LinksUpToDate>false</LinksUpToDate>
  <CharactersWithSpaces>204062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Tamara Martina da Silva</dc:creator>
  <cp:lastModifiedBy>Itairan Terres</cp:lastModifiedBy>
  <cp:revision>4</cp:revision>
  <dcterms:created xsi:type="dcterms:W3CDTF">2023-04-25T19:04:00Z</dcterms:created>
  <dcterms:modified xsi:type="dcterms:W3CDTF">2023-05-06T16:39:00Z</dcterms:modified>
</cp:coreProperties>
</file>