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4A66" w14:textId="0C57DECE" w:rsidR="00163C64" w:rsidRDefault="00171332">
      <w:r>
        <w:t xml:space="preserve">The diffusion equation for the concentration,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r,t</m:t>
            </m:r>
          </m:e>
        </m:d>
      </m:oMath>
      <w:r>
        <w:rPr>
          <w:rFonts w:eastAsiaTheme="minorEastAsia"/>
        </w:rPr>
        <w:t xml:space="preserve">, </w:t>
      </w:r>
      <w:r>
        <w:t>in radial coordinates reads</w:t>
      </w:r>
    </w:p>
    <w:p w14:paraId="205075F6" w14:textId="35434FB3" w:rsidR="00171332" w:rsidRPr="00171332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</m:oMath>
      </m:oMathPara>
    </w:p>
    <w:p w14:paraId="725568C8" w14:textId="73FB577A" w:rsidR="00171332" w:rsidRDefault="00171332">
      <w:pPr>
        <w:rPr>
          <w:rFonts w:eastAsiaTheme="minorEastAsia"/>
        </w:rPr>
      </w:pPr>
      <w:r>
        <w:rPr>
          <w:rFonts w:eastAsiaTheme="minorEastAsia"/>
        </w:rPr>
        <w:t>We discretize space and time using</w:t>
      </w:r>
    </w:p>
    <w:p w14:paraId="02960FE2" w14:textId="6247E26E" w:rsidR="00171332" w:rsidRPr="00171332" w:rsidRDefault="00B2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r,   i=0,1,…,n</m:t>
          </m:r>
        </m:oMath>
      </m:oMathPara>
    </w:p>
    <w:p w14:paraId="5D372D06" w14:textId="33ED7689" w:rsidR="00171332" w:rsidRPr="002A5A41" w:rsidRDefault="00B2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t,   j=0,1,…,m</m:t>
          </m:r>
        </m:oMath>
      </m:oMathPara>
    </w:p>
    <w:p w14:paraId="5460AFA6" w14:textId="29647905" w:rsidR="00187A2A" w:rsidRDefault="00187A2A">
      <w:pPr>
        <w:rPr>
          <w:rFonts w:eastAsiaTheme="minorEastAsia"/>
        </w:rPr>
      </w:pPr>
      <w:r>
        <w:rPr>
          <w:rFonts w:eastAsiaTheme="minorEastAsia"/>
        </w:rPr>
        <w:t xml:space="preserve">We denote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F6A6E">
        <w:rPr>
          <w:rFonts w:eastAsiaTheme="minorEastAsia"/>
        </w:rPr>
        <w:t>.</w:t>
      </w:r>
    </w:p>
    <w:p w14:paraId="4DE33DEC" w14:textId="69621CE4" w:rsidR="002A5A41" w:rsidRDefault="00187A2A">
      <w:pPr>
        <w:rPr>
          <w:rFonts w:eastAsiaTheme="minorEastAsia"/>
        </w:rPr>
      </w:pPr>
      <w:r>
        <w:rPr>
          <w:rFonts w:eastAsiaTheme="minorEastAsia"/>
        </w:rPr>
        <w:t>The finite difference approximations for the derivatives are</w:t>
      </w:r>
    </w:p>
    <w:p w14:paraId="4C6BCB4D" w14:textId="700FB550" w:rsidR="00187A2A" w:rsidRPr="00187A2A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AEAD9F2" w14:textId="4B96B7A3" w:rsidR="00187A2A" w:rsidRPr="00187A2A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8DA720D" w14:textId="4827EE74" w:rsidR="00187A2A" w:rsidRPr="004F6A6E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EF3B367" w14:textId="2FC9CB30" w:rsidR="004F6A6E" w:rsidRDefault="004F6A6E">
      <w:pPr>
        <w:rPr>
          <w:rFonts w:eastAsiaTheme="minorEastAsia"/>
        </w:rPr>
      </w:pPr>
      <w:r>
        <w:rPr>
          <w:rFonts w:eastAsiaTheme="minorEastAsia"/>
        </w:rPr>
        <w:t>The discretized differential equation is therefore</w:t>
      </w:r>
    </w:p>
    <w:p w14:paraId="3D670718" w14:textId="7F3FA595" w:rsidR="004F6A6E" w:rsidRPr="004F6A6E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47C038E5" w14:textId="20123BDD" w:rsidR="004F6A6E" w:rsidRDefault="00C25DC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F26B2B5" wp14:editId="46D76D10">
                <wp:simplePos x="0" y="0"/>
                <wp:positionH relativeFrom="margin">
                  <wp:align>right</wp:align>
                </wp:positionH>
                <wp:positionV relativeFrom="paragraph">
                  <wp:posOffset>866775</wp:posOffset>
                </wp:positionV>
                <wp:extent cx="5946775" cy="177292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traight Arrow Connector 2"/>
                        <wps:cNvCnPr/>
                        <wps:spPr>
                          <a:xfrm>
                            <a:off x="2186608" y="1431234"/>
                            <a:ext cx="1956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186609" y="151075"/>
                            <a:ext cx="0" cy="1280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053301" y="723568"/>
                            <a:ext cx="47708" cy="47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581295" y="723651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519548" y="723651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053301" y="1070543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54518" y="500932"/>
                            <a:ext cx="441960" cy="23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3DE98" w14:textId="1A2C1A84" w:rsidR="0052710F" w:rsidRPr="00C25DC8" w:rsidRDefault="00C25DC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i,j+1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2287096" y="498053"/>
                            <a:ext cx="59753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C5CB3" w14:textId="1CFD3CFD" w:rsidR="00C25DC8" w:rsidRDefault="00C25DC8" w:rsidP="00C25DC8">
                              <w:pPr>
                                <w:spacing w:line="256" w:lineRule="auto"/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i-1,j+1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3344619" y="513955"/>
                            <a:ext cx="59753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74305" w14:textId="5591BBD2" w:rsidR="00C25DC8" w:rsidRDefault="00C25DC8" w:rsidP="00C25DC8">
                              <w:pPr>
                                <w:spacing w:line="256" w:lineRule="auto"/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i+1,j+1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2"/>
                        <wps:cNvSpPr txBox="1"/>
                        <wps:spPr>
                          <a:xfrm>
                            <a:off x="2948241" y="872091"/>
                            <a:ext cx="2870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9AA5E" w14:textId="3F08920A" w:rsidR="00C25DC8" w:rsidRDefault="00C25DC8" w:rsidP="00C25DC8">
                              <w:pPr>
                                <w:spacing w:line="256" w:lineRule="auto"/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i,j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4123575" y="1317037"/>
                            <a:ext cx="2336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F552D5" w14:textId="47D5CDA1" w:rsidR="00C25DC8" w:rsidRPr="00C25DC8" w:rsidRDefault="00C25DC8" w:rsidP="00C25DC8">
                              <w:pPr>
                                <w:spacing w:line="256" w:lineRule="auto"/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1937238" y="68682"/>
                            <a:ext cx="23749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B22464" w14:textId="3A171B74" w:rsidR="00C25DC8" w:rsidRDefault="00C25DC8" w:rsidP="00C25DC8">
                              <w:pPr>
                                <w:spacing w:line="254" w:lineRule="auto"/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1817970" y="248268"/>
                            <a:ext cx="42926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34F09" w14:textId="5D157C4F" w:rsidR="00C25DC8" w:rsidRPr="00C25DC8" w:rsidRDefault="00C25DC8" w:rsidP="00C25DC8">
                              <w:pPr>
                                <w:spacing w:line="254" w:lineRule="auto"/>
                                <w:rPr>
                                  <w:rFonts w:asciiTheme="minorBidi" w:eastAsia="Calibri" w:hAnsiTheme="min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eastAsia="Calibri" w:hAnsiTheme="minorBidi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3964821" y="1476063"/>
                            <a:ext cx="5283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F47DCE" w14:textId="68AED4C2" w:rsidR="00C25DC8" w:rsidRDefault="00C25DC8" w:rsidP="00C25DC8">
                              <w:pPr>
                                <w:spacing w:line="252" w:lineRule="auto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6B2B5" id="Canvas 1" o:spid="_x0000_s1026" editas="canvas" style="position:absolute;margin-left:417.05pt;margin-top:68.25pt;width:468.25pt;height:139.6pt;z-index:251658240;mso-position-horizontal:right;mso-position-horizontal-relative:margin;mso-width-relative:margin;mso-height-relative:margin" coordsize="59467,17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67;height:17729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1866;top:14312;width:19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29" type="#_x0000_t32" style="position:absolute;left:21866;top:1510;width:0;height:128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oval id="Oval 8" o:spid="_x0000_s1030" style="position:absolute;left:30533;top:7235;width:477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<v:stroke joinstyle="miter"/>
                </v:oval>
                <v:oval id="Oval 9" o:spid="_x0000_s1031" style="position:absolute;left:25812;top:7236;width:4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<v:stroke joinstyle="miter"/>
                </v:oval>
                <v:oval id="Oval 10" o:spid="_x0000_s1032" style="position:absolute;left:35195;top:7236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Oval 11" o:spid="_x0000_s1033" style="position:absolute;left:30533;top:10705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8545;top:5009;width:4419;height:2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4743DE98" w14:textId="1A2C1A84" w:rsidR="0052710F" w:rsidRPr="00C25DC8" w:rsidRDefault="00C25DC8">
                        <w:pPr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i,j+1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5" type="#_x0000_t202" style="position:absolute;left:22870;top:4980;width:5976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C0C5CB3" w14:textId="1CFD3CFD" w:rsidR="00C25DC8" w:rsidRDefault="00C25DC8" w:rsidP="00C25DC8">
                        <w:pPr>
                          <w:spacing w:line="256" w:lineRule="auto"/>
                          <w:rPr>
                            <w:rFonts w:ascii="Cambria Math" w:eastAsia="Calibri" w:hAnsi="Cambria Math" w:cs="Arial"/>
                            <w:i/>
                            <w:iCs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i-1,j+1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6" type="#_x0000_t202" style="position:absolute;left:33446;top:5139;width:5975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3AC74305" w14:textId="5591BBD2" w:rsidR="00C25DC8" w:rsidRDefault="00C25DC8" w:rsidP="00C25DC8">
                        <w:pPr>
                          <w:spacing w:line="256" w:lineRule="auto"/>
                          <w:rPr>
                            <w:rFonts w:ascii="Cambria Math" w:eastAsia="Calibri" w:hAnsi="Cambria Math" w:cs="Arial"/>
                            <w:i/>
                            <w:iCs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i+1,j+1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7" type="#_x0000_t202" style="position:absolute;left:29482;top:8720;width:2870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7A09AA5E" w14:textId="3F08920A" w:rsidR="00C25DC8" w:rsidRDefault="00C25DC8" w:rsidP="00C25DC8">
                        <w:pPr>
                          <w:spacing w:line="256" w:lineRule="auto"/>
                          <w:rPr>
                            <w:rFonts w:ascii="Cambria Math" w:eastAsia="Calibri" w:hAnsi="Cambria Math" w:cs="Arial"/>
                            <w:i/>
                            <w:iCs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i,j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8" type="#_x0000_t202" style="position:absolute;left:41235;top:13170;width:2337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5EF552D5" w14:textId="47D5CDA1" w:rsidR="00C25DC8" w:rsidRPr="00C25DC8" w:rsidRDefault="00C25DC8" w:rsidP="00C25DC8">
                        <w:pPr>
                          <w:spacing w:line="256" w:lineRule="auto"/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9" type="#_x0000_t202" style="position:absolute;left:19372;top:686;width:2375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19B22464" w14:textId="3A171B74" w:rsidR="00C25DC8" w:rsidRDefault="00C25DC8" w:rsidP="00C25DC8">
                        <w:pPr>
                          <w:spacing w:line="254" w:lineRule="auto"/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j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40" type="#_x0000_t202" style="position:absolute;left:18179;top:2482;width:4293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72E34F09" w14:textId="5D157C4F" w:rsidR="00C25DC8" w:rsidRPr="00C25DC8" w:rsidRDefault="00C25DC8" w:rsidP="00C25DC8">
                        <w:pPr>
                          <w:spacing w:line="254" w:lineRule="auto"/>
                          <w:rPr>
                            <w:rFonts w:asciiTheme="minorBidi" w:eastAsia="Calibri" w:hAnsiTheme="min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eastAsia="Calibri" w:hAnsiTheme="minorBidi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Text Box 12" o:spid="_x0000_s1041" type="#_x0000_t202" style="position:absolute;left:39648;top:14760;width:5283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54F47DCE" w14:textId="68AED4C2" w:rsidR="00C25DC8" w:rsidRDefault="00C25DC8" w:rsidP="00C25DC8">
                        <w:pPr>
                          <w:spacing w:line="252" w:lineRule="auto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space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F6A6E">
        <w:rPr>
          <w:rFonts w:eastAsiaTheme="minorEastAsia"/>
        </w:rPr>
        <w:t xml:space="preserve">We define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F6A6E">
        <w:rPr>
          <w:rFonts w:eastAsiaTheme="minorEastAsia"/>
        </w:rPr>
        <w:t xml:space="preserve"> and </w:t>
      </w:r>
      <w:r w:rsidR="0052710F">
        <w:rPr>
          <w:rFonts w:eastAsiaTheme="minorEastAsia"/>
        </w:rPr>
        <w:t>re</w:t>
      </w:r>
      <w:r w:rsidR="004F6A6E">
        <w:rPr>
          <w:rFonts w:eastAsiaTheme="minorEastAsia"/>
        </w:rPr>
        <w:t>write the equation as</w:t>
      </w:r>
    </w:p>
    <w:p w14:paraId="09DA29F4" w14:textId="5C62CE91" w:rsidR="0052710F" w:rsidRPr="00171332" w:rsidRDefault="00B23618" w:rsidP="005271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</m:oMath>
      </m:oMathPara>
    </w:p>
    <w:p w14:paraId="736F2135" w14:textId="7F0665C2" w:rsidR="00E3733D" w:rsidRDefault="00E3733D">
      <w:pPr>
        <w:rPr>
          <w:rFonts w:eastAsiaTheme="minorEastAsia"/>
        </w:rPr>
      </w:pPr>
      <w:r>
        <w:rPr>
          <w:rFonts w:eastAsiaTheme="minorEastAsia"/>
        </w:rPr>
        <w:t>We use the initial condition</w:t>
      </w:r>
    </w:p>
    <w:p w14:paraId="337AD297" w14:textId="461ED26D" w:rsidR="00E3733D" w:rsidRDefault="00B236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E8037A" w14:textId="5D35C90F" w:rsidR="0052710F" w:rsidRDefault="00E3733D">
      <w:pPr>
        <w:rPr>
          <w:rFonts w:eastAsiaTheme="minorEastAsia"/>
        </w:rPr>
      </w:pPr>
      <w:r>
        <w:rPr>
          <w:rFonts w:eastAsiaTheme="minorEastAsia"/>
        </w:rPr>
        <w:t>We use the Neumann boundary condition</w:t>
      </w:r>
    </w:p>
    <w:p w14:paraId="6BC25206" w14:textId="27C9972A" w:rsidR="00E3733D" w:rsidRPr="00990003" w:rsidRDefault="00B236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=0    ⇒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7BB8EF3C" w14:textId="1D79179E" w:rsidR="00990003" w:rsidRDefault="00990003">
      <w:pPr>
        <w:rPr>
          <w:rFonts w:eastAsiaTheme="minorEastAsia"/>
        </w:rPr>
      </w:pPr>
      <w:r>
        <w:rPr>
          <w:rFonts w:eastAsiaTheme="minorEastAsia"/>
        </w:rPr>
        <w:t>Which means that the concentration gradient is 0 at the origin (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>)</w:t>
      </w:r>
      <w:r w:rsidR="009674EA">
        <w:rPr>
          <w:rFonts w:eastAsiaTheme="minorEastAsia"/>
        </w:rPr>
        <w:t>.</w:t>
      </w:r>
    </w:p>
    <w:p w14:paraId="0109E0BA" w14:textId="3E5F2A43" w:rsidR="00990003" w:rsidRDefault="00990003">
      <w:pPr>
        <w:rPr>
          <w:rFonts w:eastAsiaTheme="minorEastAsia"/>
        </w:rPr>
      </w:pPr>
      <w:r>
        <w:rPr>
          <w:rFonts w:eastAsiaTheme="minorEastAsia"/>
        </w:rPr>
        <w:t xml:space="preserve">Lastly, we </w:t>
      </w:r>
      <w:r w:rsidR="004D6A31">
        <w:rPr>
          <w:rFonts w:eastAsiaTheme="minorEastAsia"/>
        </w:rPr>
        <w:t>set</w:t>
      </w:r>
    </w:p>
    <w:p w14:paraId="63E52C05" w14:textId="1EE9FA44" w:rsidR="004D6A31" w:rsidRPr="004D6A31" w:rsidRDefault="00B2361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120C08F" w14:textId="0E4EA6B8" w:rsidR="004D6A31" w:rsidRDefault="004D6A31">
      <w:pPr>
        <w:rPr>
          <w:rFonts w:eastAsiaTheme="minorEastAsia"/>
        </w:rPr>
      </w:pPr>
      <w:r>
        <w:rPr>
          <w:rFonts w:eastAsiaTheme="minorEastAsia"/>
        </w:rPr>
        <w:t>And with this normalization</w:t>
      </w:r>
    </w:p>
    <w:p w14:paraId="15763C47" w14:textId="73F31FF8" w:rsidR="004D6A31" w:rsidRPr="003E45C7" w:rsidRDefault="00D325BF" w:rsidP="004D6A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/>
                </w:rPr>
                <m:t>rdr</m:t>
              </m:r>
            </m:e>
          </m:nary>
          <m:r>
            <w:rPr>
              <w:rFonts w:ascii="Cambria Math" w:eastAsiaTheme="minorEastAsia" w:hAnsi="Cambria Math"/>
            </w:rPr>
            <m:t>≈2π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+2πn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5C631A" w14:textId="042C0972" w:rsidR="003E45C7" w:rsidRPr="003E45C7" w:rsidRDefault="003E45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14:paraId="2AA7C9E1" w14:textId="77777777" w:rsidR="007F2692" w:rsidRDefault="007F2692" w:rsidP="007F2692">
      <w:pPr>
        <w:rPr>
          <w:rFonts w:eastAsiaTheme="minorEastAsia"/>
        </w:rPr>
      </w:pPr>
      <w:r>
        <w:rPr>
          <w:rFonts w:eastAsiaTheme="minorEastAsia"/>
        </w:rPr>
        <w:t>Combining this with the discretized difference equation we get</w:t>
      </w:r>
    </w:p>
    <w:p w14:paraId="12FF629E" w14:textId="25CBD85C" w:rsidR="007F2692" w:rsidRPr="00785C37" w:rsidRDefault="00B23618" w:rsidP="006B38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i≠n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</m:oMath>
      </m:oMathPara>
    </w:p>
    <w:p w14:paraId="4A8BA846" w14:textId="59FA1174" w:rsidR="00785C37" w:rsidRDefault="00785C37">
      <w:pPr>
        <w:rPr>
          <w:rFonts w:eastAsiaTheme="minorEastAsia"/>
        </w:rPr>
      </w:pPr>
      <w:r>
        <w:rPr>
          <w:rFonts w:eastAsiaTheme="minorEastAsia"/>
        </w:rPr>
        <w:t>We set up the vector equation</w:t>
      </w:r>
    </w:p>
    <w:p w14:paraId="620FDFC2" w14:textId="4A84619F" w:rsidR="005B2F23" w:rsidRPr="00A84D89" w:rsidRDefault="00B23618" w:rsidP="00A70573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j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j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eqAr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1+2s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1+2s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1+2s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=4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1+2s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=n-1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1+2s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j+1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j+1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4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j+1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lim>
                          </m:limLow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…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-s-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=n-1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mr>
                                            </m:m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groupChr>
                                                  <m:groupCh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groupChr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j+1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</m:groupChr>
                                              </m:e>
                                              <m:lim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i≠n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den>
                                                    </m:f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j+1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</m:nary>
                                              </m:lim>
                                            </m:limLow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3s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-s+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j+1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j+1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j+1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j+1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…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eqAr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…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-s-</m:t>
                                                              </m:r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i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</w:rPr>
                                                                        <m:t>n-1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den>
                                                          </m:f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 xml:space="preserve">  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644E648C" w14:textId="77777777" w:rsidR="007C1EA9" w:rsidRDefault="007C1EA9" w:rsidP="005B2F23">
      <w:pPr>
        <w:rPr>
          <w:rFonts w:eastAsiaTheme="minorEastAsia"/>
        </w:rPr>
      </w:pPr>
      <w:r>
        <w:rPr>
          <w:rFonts w:eastAsiaTheme="minorEastAsia"/>
        </w:rPr>
        <w:t>Or in vector/matrix notation:</w:t>
      </w:r>
    </w:p>
    <w:p w14:paraId="32E183E4" w14:textId="77777777" w:rsidR="00AA6986" w:rsidRDefault="00B23618" w:rsidP="005B2F23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AB35BC9" w14:textId="2A2F7955" w:rsidR="00A84D89" w:rsidRDefault="00AA6986" w:rsidP="005B2F23">
      <w:pPr>
        <w:rPr>
          <w:rFonts w:eastAsiaTheme="minorEastAsia"/>
          <w:iCs/>
        </w:rPr>
      </w:pPr>
      <w:r w:rsidRPr="00AA6986">
        <w:rPr>
          <w:rFonts w:eastAsiaTheme="minorEastAsia"/>
          <w:iCs/>
        </w:rPr>
        <w:t>We need to solve for the unknown</w:t>
      </w:r>
      <w:r>
        <w:rPr>
          <w:rFonts w:eastAsiaTheme="minorEastAsia"/>
          <w:iCs/>
        </w:rPr>
        <w:t xml:space="preserve"> vector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</w:p>
    <w:p w14:paraId="1DEA14FB" w14:textId="74F5F64F" w:rsidR="00FA77B5" w:rsidRPr="00FA77B5" w:rsidRDefault="00B23618" w:rsidP="00FA77B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</m:d>
        </m:oMath>
      </m:oMathPara>
    </w:p>
    <w:p w14:paraId="1AF72ADD" w14:textId="36F398E8" w:rsidR="00FA77B5" w:rsidRDefault="00FA77B5" w:rsidP="00FA77B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After solving for all the entries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 the first element,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  <w:iCs/>
        </w:rPr>
        <w:t xml:space="preserve">, is equal to the second element,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  <w:iCs/>
        </w:rPr>
        <w:t>, and the last element is found from:</w:t>
      </w:r>
    </w:p>
    <w:p w14:paraId="3A3DBE25" w14:textId="2D862011" w:rsidR="00FA77B5" w:rsidRPr="002A7FB5" w:rsidRDefault="00B23618" w:rsidP="00FA77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14:paraId="0D890305" w14:textId="5C459E4C" w:rsidR="002A7FB5" w:rsidRDefault="002A7FB5" w:rsidP="00FA77B5">
      <w:pPr>
        <w:rPr>
          <w:rFonts w:eastAsiaTheme="minorEastAsia"/>
        </w:rPr>
      </w:pPr>
    </w:p>
    <w:p w14:paraId="47ECF191" w14:textId="112AFD6D" w:rsidR="002A7FB5" w:rsidRDefault="002A7FB5" w:rsidP="002A7FB5">
      <w:r>
        <w:t>We now add to the diffusion equation a decay term</w:t>
      </w:r>
    </w:p>
    <w:p w14:paraId="67FC2D34" w14:textId="0114E8AF" w:rsidR="002A7FB5" w:rsidRPr="002A7FB5" w:rsidRDefault="00B23618" w:rsidP="002A7F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-kc</m:t>
          </m:r>
        </m:oMath>
      </m:oMathPara>
    </w:p>
    <w:p w14:paraId="1A2F3F8B" w14:textId="27D05B29" w:rsidR="002A7FB5" w:rsidRDefault="002A7FB5" w:rsidP="002A7FB5">
      <w:pPr>
        <w:rPr>
          <w:rFonts w:eastAsiaTheme="minorEastAsia"/>
        </w:rPr>
      </w:pPr>
      <w:r>
        <w:rPr>
          <w:rFonts w:eastAsiaTheme="minorEastAsia"/>
        </w:rPr>
        <w:t>This gives the following discretized difference equation</w:t>
      </w:r>
    </w:p>
    <w:p w14:paraId="7F4604E4" w14:textId="564EE16A" w:rsidR="002A7FB5" w:rsidRPr="00171332" w:rsidRDefault="00B23618" w:rsidP="002A7F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14:paraId="75D6AE63" w14:textId="32094E72" w:rsidR="002A7FB5" w:rsidRDefault="002A7FB5" w:rsidP="00FA77B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Define </w:t>
      </w:r>
      <m:oMath>
        <m:r>
          <w:rPr>
            <w:rFonts w:ascii="Cambria Math" w:eastAsiaTheme="minorEastAsia" w:hAnsi="Cambria Math"/>
          </w:rPr>
          <m:t>κ=k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and we get</w:t>
      </w:r>
    </w:p>
    <w:p w14:paraId="36202565" w14:textId="14DC2975" w:rsidR="002A7FB5" w:rsidRPr="00155E47" w:rsidRDefault="00B23618" w:rsidP="00103B7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1+2s+κ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</m:oMath>
      </m:oMathPara>
    </w:p>
    <w:p w14:paraId="5D2F2626" w14:textId="5B0A6311" w:rsidR="00155E47" w:rsidRDefault="00155E47" w:rsidP="00155E47">
      <w:pPr>
        <w:rPr>
          <w:rFonts w:eastAsiaTheme="minorEastAsia"/>
        </w:rPr>
      </w:pPr>
      <w:r>
        <w:rPr>
          <w:rFonts w:eastAsiaTheme="minorEastAsia"/>
        </w:rPr>
        <w:t>Now the concentration is not fixed, but rather decays with time. We modify the boundary condition</w:t>
      </w:r>
    </w:p>
    <w:p w14:paraId="061DC80A" w14:textId="7DB96449" w:rsidR="00155E47" w:rsidRPr="00151AEB" w:rsidRDefault="00CF24F2" w:rsidP="00155E4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den>
          </m:f>
        </m:oMath>
      </m:oMathPara>
    </w:p>
    <w:p w14:paraId="023999F1" w14:textId="7B32F752" w:rsidR="00155E47" w:rsidRDefault="00155E47" w:rsidP="00155E47">
      <w:pPr>
        <w:rPr>
          <w:rFonts w:eastAsiaTheme="minorEastAsia"/>
        </w:rPr>
      </w:pPr>
      <w:r>
        <w:rPr>
          <w:rFonts w:eastAsiaTheme="minorEastAsia"/>
        </w:rPr>
        <w:t>With this we now have</w:t>
      </w:r>
    </w:p>
    <w:p w14:paraId="5A396BF0" w14:textId="0B4A697A" w:rsidR="00345A51" w:rsidRPr="003E45C7" w:rsidRDefault="00B23618" w:rsidP="00345A51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/>
                </w:rPr>
                <m:t>rdr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den>
          </m:f>
        </m:oMath>
      </m:oMathPara>
    </w:p>
    <w:p w14:paraId="5D9A9616" w14:textId="23992522" w:rsidR="00155E47" w:rsidRPr="003E45C7" w:rsidRDefault="00155E47" w:rsidP="00155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14:paraId="61FB1E70" w14:textId="65781C12" w:rsidR="00155E47" w:rsidRDefault="00345A51" w:rsidP="00155E47">
      <w:pPr>
        <w:rPr>
          <w:rFonts w:eastAsiaTheme="minorEastAsia"/>
          <w:b/>
        </w:rPr>
      </w:pPr>
      <w:r>
        <w:rPr>
          <w:rFonts w:eastAsiaTheme="minorEastAsia"/>
        </w:rPr>
        <w:t xml:space="preserve">This changes the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 w:rsidR="00404816" w:rsidRPr="00404816">
        <w:rPr>
          <w:rFonts w:eastAsiaTheme="minorEastAsia"/>
          <w:bCs/>
        </w:rPr>
        <w:t xml:space="preserve"> to</w:t>
      </w:r>
    </w:p>
    <w:p w14:paraId="6816A7EE" w14:textId="7622C96A" w:rsidR="002D433D" w:rsidRPr="00BC4C2C" w:rsidRDefault="00345A51" w:rsidP="00BC4C2C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…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-s-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e>
                                                          </m:d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</w:rPr>
                                                                <m:t>1+κ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j</m:t>
                                                          </m:r>
                                                        </m:sup>
                                                      </m:sSup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F4DF28E" w14:textId="2B9120FE" w:rsidR="00C31F3B" w:rsidRPr="00151AEB" w:rsidRDefault="00BC4C2C" w:rsidP="00151AEB">
      <w:pPr>
        <w:rPr>
          <w:rFonts w:eastAsiaTheme="minorEastAsia"/>
          <w:iCs/>
        </w:rPr>
      </w:pPr>
      <w:r>
        <w:rPr>
          <w:rFonts w:eastAsiaTheme="minorEastAsia"/>
        </w:rPr>
        <w:t xml:space="preserve">And adds to each diagonal entry of the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M</m:t>
        </m:r>
      </m:oMath>
      <w:r w:rsidRPr="00BC4C2C">
        <w:rPr>
          <w:rFonts w:eastAsiaTheme="minorEastAsia"/>
          <w:iCs/>
        </w:rPr>
        <w:t xml:space="preserve">, the constant </w:t>
      </w:r>
      <m:oMath>
        <m:r>
          <w:rPr>
            <w:rFonts w:ascii="Cambria Math" w:eastAsiaTheme="minorEastAsia" w:hAnsi="Cambria Math"/>
          </w:rPr>
          <m:t>κ</m:t>
        </m:r>
      </m:oMath>
      <w:r w:rsidR="00805576">
        <w:rPr>
          <w:rFonts w:eastAsiaTheme="minorEastAsia"/>
          <w:iCs/>
        </w:rPr>
        <w:t xml:space="preserve">, </w:t>
      </w:r>
      <w:proofErr w:type="gramStart"/>
      <w:r w:rsidR="00805576">
        <w:rPr>
          <w:rFonts w:eastAsiaTheme="minorEastAsia"/>
          <w:iCs/>
        </w:rPr>
        <w:t>e.g.</w:t>
      </w:r>
      <w:proofErr w:type="gramEnd"/>
      <w:r w:rsidR="0080557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1+2s→1+2s+κ</m:t>
        </m:r>
      </m:oMath>
      <w:r w:rsidR="00805576">
        <w:rPr>
          <w:rFonts w:eastAsiaTheme="minorEastAsia"/>
          <w:iCs/>
        </w:rPr>
        <w:t>.</w:t>
      </w:r>
    </w:p>
    <w:sectPr w:rsidR="00C31F3B" w:rsidRPr="001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1"/>
    <w:rsid w:val="000009A0"/>
    <w:rsid w:val="0005233B"/>
    <w:rsid w:val="000C3345"/>
    <w:rsid w:val="000D7834"/>
    <w:rsid w:val="00103B72"/>
    <w:rsid w:val="00132454"/>
    <w:rsid w:val="00151AEB"/>
    <w:rsid w:val="00155E47"/>
    <w:rsid w:val="00163C64"/>
    <w:rsid w:val="00171332"/>
    <w:rsid w:val="00187A2A"/>
    <w:rsid w:val="001A183D"/>
    <w:rsid w:val="001B1457"/>
    <w:rsid w:val="0026436B"/>
    <w:rsid w:val="002A5A41"/>
    <w:rsid w:val="002A7FB5"/>
    <w:rsid w:val="002B59D4"/>
    <w:rsid w:val="002D433D"/>
    <w:rsid w:val="00345A51"/>
    <w:rsid w:val="00350BDA"/>
    <w:rsid w:val="00385B28"/>
    <w:rsid w:val="003973CF"/>
    <w:rsid w:val="003C6F8D"/>
    <w:rsid w:val="003E45C7"/>
    <w:rsid w:val="00404816"/>
    <w:rsid w:val="00410FF9"/>
    <w:rsid w:val="00411C7F"/>
    <w:rsid w:val="00482DB8"/>
    <w:rsid w:val="004D6A31"/>
    <w:rsid w:val="004F6A6E"/>
    <w:rsid w:val="00502352"/>
    <w:rsid w:val="0052710F"/>
    <w:rsid w:val="005456C0"/>
    <w:rsid w:val="005A415B"/>
    <w:rsid w:val="005B2F23"/>
    <w:rsid w:val="006245D8"/>
    <w:rsid w:val="006829E1"/>
    <w:rsid w:val="006B381E"/>
    <w:rsid w:val="00716E33"/>
    <w:rsid w:val="00785C37"/>
    <w:rsid w:val="007949D2"/>
    <w:rsid w:val="007C1EA9"/>
    <w:rsid w:val="007C58C5"/>
    <w:rsid w:val="007F2692"/>
    <w:rsid w:val="00805576"/>
    <w:rsid w:val="0083575C"/>
    <w:rsid w:val="00857315"/>
    <w:rsid w:val="008D6A78"/>
    <w:rsid w:val="00966530"/>
    <w:rsid w:val="009674EA"/>
    <w:rsid w:val="00990003"/>
    <w:rsid w:val="00A578E4"/>
    <w:rsid w:val="00A70573"/>
    <w:rsid w:val="00A72AA6"/>
    <w:rsid w:val="00A84D89"/>
    <w:rsid w:val="00A92F52"/>
    <w:rsid w:val="00AA6986"/>
    <w:rsid w:val="00B04A59"/>
    <w:rsid w:val="00B20905"/>
    <w:rsid w:val="00B23618"/>
    <w:rsid w:val="00BA49FE"/>
    <w:rsid w:val="00BC4C2C"/>
    <w:rsid w:val="00C17B33"/>
    <w:rsid w:val="00C25DC8"/>
    <w:rsid w:val="00C31F3B"/>
    <w:rsid w:val="00C353CC"/>
    <w:rsid w:val="00C41E7C"/>
    <w:rsid w:val="00CF24F2"/>
    <w:rsid w:val="00D01E4F"/>
    <w:rsid w:val="00D325BF"/>
    <w:rsid w:val="00DB0A03"/>
    <w:rsid w:val="00DC678A"/>
    <w:rsid w:val="00DE3DFD"/>
    <w:rsid w:val="00E048DF"/>
    <w:rsid w:val="00E3733D"/>
    <w:rsid w:val="00E6595B"/>
    <w:rsid w:val="00E831D7"/>
    <w:rsid w:val="00EC6B74"/>
    <w:rsid w:val="00EE26D6"/>
    <w:rsid w:val="00F93445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8AD0"/>
  <w15:chartTrackingRefBased/>
  <w15:docId w15:val="{3890BD33-B25C-42E2-93C0-1D2B5C91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Schlesinger</dc:creator>
  <cp:keywords/>
  <dc:description/>
  <cp:lastModifiedBy>Itai Schlesinger</cp:lastModifiedBy>
  <cp:revision>24</cp:revision>
  <dcterms:created xsi:type="dcterms:W3CDTF">2022-01-30T01:54:00Z</dcterms:created>
  <dcterms:modified xsi:type="dcterms:W3CDTF">2022-02-03T00:50:00Z</dcterms:modified>
</cp:coreProperties>
</file>