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MAZAL PARTNERSHIP AGREEMENT</w:t>
      </w:r>
    </w:p>
    <w:p>
      <w:pPr>
        <w:spacing w:after="400"/>
        <w:jc w:val="center"/>
      </w:pPr>
      <w:r>
        <w:rPr>
          <w:sz w:val="24"/>
          <w:szCs w:val="24"/>
        </w:rPr>
        <w:t xml:space="preserve">Effective Date: _________________</w:t>
      </w:r>
    </w:p>
    <w:p>
      <w:pPr>
        <w:spacing w:after="200"/>
      </w:pPr>
      <w:r>
        <w:rPr>
          <w:sz w:val="24"/>
          <w:szCs w:val="24"/>
        </w:rPr>
        <w:t xml:space="preserve">This Partnership Agreement ("Agreement") is entered into by and between: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Eidan Medina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Ellis Landauer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Itai Rotem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(collectively referred to as "Partners")</w:t>
      </w:r>
    </w:p>
    <w:p>
      <w:pPr>
        <w:spacing w:after="300"/>
      </w:pPr>
      <w:r>
        <w:rPr>
          <w:sz w:val="24"/>
          <w:szCs w:val="24"/>
        </w:rPr>
        <w:t xml:space="preserve">regarding the ownership and operation of </w:t>
      </w:r>
      <w:r>
        <w:rPr>
          <w:b/>
          <w:bCs/>
          <w:sz w:val="24"/>
          <w:szCs w:val="24"/>
        </w:rPr>
        <w:t xml:space="preserve">Mazal</w:t>
      </w:r>
      <w:r>
        <w:rPr>
          <w:sz w:val="24"/>
          <w:szCs w:val="24"/>
        </w:rPr>
        <w:t xml:space="preserve">, a Jewish dating application.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1. EQUITY OWNERSHIP</w:t>
      </w:r>
    </w:p>
    <w:p>
      <w:pPr>
        <w:spacing w:after="100"/>
      </w:pPr>
      <w:r>
        <w:rPr>
          <w:sz w:val="24"/>
          <w:szCs w:val="24"/>
        </w:rPr>
        <w:t xml:space="preserve">The ownership of Mazal shall be divided as follows:</w:t>
      </w:r>
    </w:p>
    <w:p>
      <w:pPr>
        <w:spacing w:after="100"/>
        <w:ind w:left="720"/>
      </w:pPr>
      <w:r>
        <w:rPr>
          <w:sz w:val="24"/>
          <w:szCs w:val="24"/>
        </w:rPr>
        <w:t xml:space="preserve">Eidan Medina &amp; Ellis Landauer (combined): </w:t>
      </w:r>
      <w:r>
        <w:rPr>
          <w:b/>
          <w:bCs/>
          <w:sz w:val="24"/>
          <w:szCs w:val="24"/>
        </w:rPr>
        <w:t xml:space="preserve">55%</w:t>
      </w:r>
    </w:p>
    <w:p>
      <w:pPr>
        <w:spacing w:after="200"/>
        <w:ind w:left="720"/>
      </w:pPr>
      <w:r>
        <w:rPr>
          <w:sz w:val="24"/>
          <w:szCs w:val="24"/>
        </w:rPr>
        <w:t xml:space="preserve">Itai Rotem: </w:t>
      </w:r>
      <w:r>
        <w:rPr>
          <w:b/>
          <w:bCs/>
          <w:sz w:val="24"/>
          <w:szCs w:val="24"/>
        </w:rPr>
        <w:t xml:space="preserve">45%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2. SUBSCRIPTION REVENUE SPLIT</w:t>
      </w:r>
    </w:p>
    <w:p>
      <w:pPr>
        <w:spacing w:after="100"/>
      </w:pPr>
      <w:r>
        <w:rPr>
          <w:sz w:val="24"/>
          <w:szCs w:val="24"/>
        </w:rPr>
        <w:t xml:space="preserve">All profits generated from app subscriptions shall be distributed as follows:</w:t>
      </w:r>
    </w:p>
    <w:p>
      <w:pPr>
        <w:spacing w:after="100"/>
        <w:ind w:left="720"/>
      </w:pPr>
      <w:r>
        <w:rPr>
          <w:sz w:val="24"/>
          <w:szCs w:val="24"/>
        </w:rPr>
        <w:t xml:space="preserve">Itai Rotem: </w:t>
      </w:r>
      <w:r>
        <w:rPr>
          <w:b/>
          <w:bCs/>
          <w:sz w:val="24"/>
          <w:szCs w:val="24"/>
        </w:rPr>
        <w:t xml:space="preserve">70%</w:t>
      </w:r>
    </w:p>
    <w:p>
      <w:pPr>
        <w:spacing w:after="200"/>
        <w:ind w:left="720"/>
      </w:pPr>
      <w:r>
        <w:rPr>
          <w:sz w:val="24"/>
          <w:szCs w:val="24"/>
        </w:rPr>
        <w:t xml:space="preserve">Eidan Medina &amp; Ellis Landauer (combined): </w:t>
      </w:r>
      <w:r>
        <w:rPr>
          <w:b/>
          <w:bCs/>
          <w:sz w:val="24"/>
          <w:szCs w:val="24"/>
        </w:rPr>
        <w:t xml:space="preserve">30%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3. MARKETING REVENUE SPLIT</w:t>
      </w:r>
    </w:p>
    <w:p>
      <w:pPr>
        <w:spacing w:after="100"/>
      </w:pPr>
      <w:r>
        <w:rPr>
          <w:sz w:val="24"/>
          <w:szCs w:val="24"/>
        </w:rPr>
        <w:t xml:space="preserve">All profits generated from marketing activities managed by Eidan Medina and Ellis Landauer shall be distributed as follows:</w:t>
      </w:r>
    </w:p>
    <w:p>
      <w:pPr>
        <w:spacing w:after="100"/>
        <w:ind w:left="720"/>
      </w:pPr>
      <w:r>
        <w:rPr>
          <w:sz w:val="24"/>
          <w:szCs w:val="24"/>
        </w:rPr>
        <w:t xml:space="preserve">Eidan Medina &amp; Ellis Landauer (combined): </w:t>
      </w:r>
      <w:r>
        <w:rPr>
          <w:b/>
          <w:bCs/>
          <w:sz w:val="24"/>
          <w:szCs w:val="24"/>
        </w:rPr>
        <w:t xml:space="preserve">70%</w:t>
      </w:r>
    </w:p>
    <w:p>
      <w:pPr>
        <w:spacing w:after="200"/>
        <w:ind w:left="720"/>
      </w:pPr>
      <w:r>
        <w:rPr>
          <w:sz w:val="24"/>
          <w:szCs w:val="24"/>
        </w:rPr>
        <w:t xml:space="preserve">Itai Rotem: </w:t>
      </w:r>
      <w:r>
        <w:rPr>
          <w:b/>
          <w:bCs/>
          <w:sz w:val="24"/>
          <w:szCs w:val="24"/>
        </w:rPr>
        <w:t xml:space="preserve">30%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4. ADVERTISING REVENUE SPLIT</w:t>
      </w:r>
    </w:p>
    <w:p>
      <w:pPr>
        <w:spacing w:after="100"/>
      </w:pPr>
      <w:r>
        <w:rPr>
          <w:sz w:val="24"/>
          <w:szCs w:val="24"/>
        </w:rPr>
        <w:t xml:space="preserve">All profits generated from in-app advertising shall be distributed equally:</w:t>
      </w:r>
    </w:p>
    <w:p>
      <w:pPr>
        <w:spacing w:after="100"/>
        <w:ind w:left="720"/>
      </w:pPr>
      <w:r>
        <w:rPr>
          <w:sz w:val="24"/>
          <w:szCs w:val="24"/>
        </w:rPr>
        <w:t xml:space="preserve">Eidan Medina: </w:t>
      </w:r>
      <w:r>
        <w:rPr>
          <w:b/>
          <w:bCs/>
          <w:sz w:val="24"/>
          <w:szCs w:val="24"/>
        </w:rPr>
        <w:t xml:space="preserve">33.33%</w:t>
      </w:r>
    </w:p>
    <w:p>
      <w:pPr>
        <w:spacing w:after="100"/>
        <w:ind w:left="720"/>
      </w:pPr>
      <w:r>
        <w:rPr>
          <w:sz w:val="24"/>
          <w:szCs w:val="24"/>
        </w:rPr>
        <w:t xml:space="preserve">Ellis Landauer: </w:t>
      </w:r>
      <w:r>
        <w:rPr>
          <w:b/>
          <w:bCs/>
          <w:sz w:val="24"/>
          <w:szCs w:val="24"/>
        </w:rPr>
        <w:t xml:space="preserve">33.33%</w:t>
      </w:r>
    </w:p>
    <w:p>
      <w:pPr>
        <w:spacing w:after="200"/>
        <w:ind w:left="720"/>
      </w:pPr>
      <w:r>
        <w:rPr>
          <w:sz w:val="24"/>
          <w:szCs w:val="24"/>
        </w:rPr>
        <w:t xml:space="preserve">Itai Rotem: </w:t>
      </w:r>
      <w:r>
        <w:rPr>
          <w:b/>
          <w:bCs/>
          <w:sz w:val="24"/>
          <w:szCs w:val="24"/>
        </w:rPr>
        <w:t xml:space="preserve">33.33%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5. ALL OTHER REVENUE &amp; EXPENSES</w:t>
      </w:r>
    </w:p>
    <w:p>
      <w:pPr>
        <w:spacing w:after="100"/>
      </w:pPr>
      <w:r>
        <w:rPr>
          <w:sz w:val="24"/>
          <w:szCs w:val="24"/>
        </w:rPr>
        <w:t xml:space="preserve">All other revenue not specified above and all company expenses shall be split evenly:</w:t>
      </w:r>
    </w:p>
    <w:p>
      <w:pPr>
        <w:spacing w:after="100"/>
        <w:ind w:left="720"/>
      </w:pPr>
      <w:r>
        <w:rPr>
          <w:sz w:val="24"/>
          <w:szCs w:val="24"/>
        </w:rPr>
        <w:t xml:space="preserve">Eidan Medina &amp; Ellis Landauer (combined): </w:t>
      </w:r>
      <w:r>
        <w:rPr>
          <w:b/>
          <w:bCs/>
          <w:sz w:val="24"/>
          <w:szCs w:val="24"/>
        </w:rPr>
        <w:t xml:space="preserve">50%</w:t>
      </w:r>
    </w:p>
    <w:p>
      <w:pPr>
        <w:spacing w:after="200"/>
        <w:ind w:left="720"/>
      </w:pPr>
      <w:r>
        <w:rPr>
          <w:sz w:val="24"/>
          <w:szCs w:val="24"/>
        </w:rPr>
        <w:t xml:space="preserve">Itai Rotem: </w:t>
      </w:r>
      <w:r>
        <w:rPr>
          <w:b/>
          <w:bCs/>
          <w:sz w:val="24"/>
          <w:szCs w:val="24"/>
        </w:rPr>
        <w:t xml:space="preserve">50%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6. JOINT ACCOUNT &amp; BILLS</w:t>
      </w:r>
    </w:p>
    <w:p>
      <w:pPr>
        <w:spacing w:after="200"/>
      </w:pPr>
      <w:r>
        <w:rPr>
          <w:sz w:val="24"/>
          <w:szCs w:val="24"/>
        </w:rPr>
        <w:t xml:space="preserve">All company-related bills and expenses shall be paid through a joint account. Contributions to this account and responsibility for bills shall be split evenly (50% / 50%).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7. MUTUAL SUPPORT</w:t>
      </w:r>
    </w:p>
    <w:p>
      <w:pPr>
        <w:spacing w:after="200"/>
      </w:pPr>
      <w:r>
        <w:rPr>
          <w:sz w:val="24"/>
          <w:szCs w:val="24"/>
        </w:rPr>
        <w:t xml:space="preserve">All Partners agree to help and support each other as needed for the success of Mazal.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8. ROLES</w:t>
      </w:r>
    </w:p>
    <w:p>
      <w:pPr>
        <w:spacing w:after="100"/>
        <w:ind w:left="720"/>
      </w:pPr>
      <w:r>
        <w:rPr>
          <w:b/>
          <w:bCs/>
          <w:sz w:val="24"/>
          <w:szCs w:val="24"/>
        </w:rPr>
        <w:t xml:space="preserve">Itai Rotem: </w:t>
      </w:r>
      <w:r>
        <w:rPr>
          <w:sz w:val="24"/>
          <w:szCs w:val="24"/>
        </w:rPr>
        <w:t xml:space="preserve">Technical Development (App Development)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Eidan Medina &amp; Ellis Landauer: </w:t>
      </w:r>
      <w:r>
        <w:rPr>
          <w:sz w:val="24"/>
          <w:szCs w:val="24"/>
        </w:rPr>
        <w:t xml:space="preserve">Marketing &amp; Business Development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9. AGREEMENT</w:t>
      </w:r>
    </w:p>
    <w:p>
      <w:pPr>
        <w:spacing w:after="300"/>
      </w:pPr>
      <w:r>
        <w:rPr>
          <w:sz w:val="24"/>
          <w:szCs w:val="24"/>
        </w:rPr>
        <w:t xml:space="preserve">By signing below, all Partners acknowledge and agree to the terms outlined in this Agreement.</w:t>
      </w:r>
    </w:p>
    <w:p>
      <w:pPr>
        <w:spacing w:before="400" w:after="100"/>
      </w:pPr>
      <w:r>
        <w:rPr>
          <w:sz w:val="24"/>
          <w:szCs w:val="24"/>
        </w:rPr>
        <w:t xml:space="preserve">________________________________________</w:t>
      </w:r>
    </w:p>
    <w:p>
      <w:pPr>
        <w:spacing w:after="50"/>
      </w:pPr>
      <w:r>
        <w:rPr>
          <w:b/>
          <w:bCs/>
          <w:sz w:val="24"/>
          <w:szCs w:val="24"/>
        </w:rPr>
        <w:t xml:space="preserve">Eidan Medina</w:t>
      </w:r>
      <w:r>
        <w:rPr>
          <w:sz w:val="24"/>
          <w:szCs w:val="24"/>
        </w:rPr>
        <w:t xml:space="preserve">                    Date: _____________</w:t>
      </w:r>
    </w:p>
    <w:p>
      <w:pPr>
        <w:spacing w:before="300" w:after="100"/>
      </w:pPr>
      <w:r>
        <w:rPr>
          <w:sz w:val="24"/>
          <w:szCs w:val="24"/>
        </w:rPr>
        <w:t xml:space="preserve">________________________________________</w:t>
      </w:r>
    </w:p>
    <w:p>
      <w:pPr>
        <w:spacing w:after="50"/>
      </w:pPr>
      <w:r>
        <w:rPr>
          <w:b/>
          <w:bCs/>
          <w:sz w:val="24"/>
          <w:szCs w:val="24"/>
        </w:rPr>
        <w:t xml:space="preserve">Ellis Landauer</w:t>
      </w:r>
      <w:r>
        <w:rPr>
          <w:sz w:val="24"/>
          <w:szCs w:val="24"/>
        </w:rPr>
        <w:t xml:space="preserve">                    Date: _____________</w:t>
      </w:r>
    </w:p>
    <w:p>
      <w:pPr>
        <w:spacing w:before="300" w:after="100"/>
      </w:pPr>
      <w:r>
        <w:rPr>
          <w:sz w:val="24"/>
          <w:szCs w:val="24"/>
        </w:rPr>
        <w:t xml:space="preserve">________________________________________</w:t>
      </w:r>
    </w:p>
    <w:p>
      <w:pPr>
        <w:spacing w:after="50"/>
      </w:pPr>
      <w:r>
        <w:rPr>
          <w:b/>
          <w:bCs/>
          <w:sz w:val="24"/>
          <w:szCs w:val="24"/>
        </w:rPr>
        <w:t xml:space="preserve">Itai Rotem</w:t>
      </w:r>
      <w:r>
        <w:rPr>
          <w:sz w:val="24"/>
          <w:szCs w:val="24"/>
        </w:rPr>
        <w:t xml:space="preserve">                          Date: 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jc w:val="center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2026-01-12T03:23:43.906Z</dcterms:created>
  <dcterms:modified xsi:type="dcterms:W3CDTF">2026-01-12T03:23:43.907Z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