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2CAB" w:rsidRDefault="00C52CAB" w:rsidP="00C52CAB">
      <w:pPr>
        <w:tabs>
          <w:tab w:val="left" w:pos="576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 SUPERIEUR CATHOLIQUE</w:t>
      </w:r>
      <w:r>
        <w:rPr>
          <w:rFonts w:ascii="Times New Roman" w:hAnsi="Times New Roman" w:cs="Times New Roman"/>
          <w:sz w:val="24"/>
          <w:szCs w:val="24"/>
        </w:rPr>
        <w:tab/>
        <w:t>REPUBLIQUE DU CONGO</w:t>
      </w:r>
    </w:p>
    <w:p w:rsidR="00C52CAB" w:rsidRDefault="00C52CAB" w:rsidP="00C52CAB">
      <w:pPr>
        <w:tabs>
          <w:tab w:val="left" w:pos="576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MATER DEI</w:t>
      </w:r>
      <w:r>
        <w:rPr>
          <w:rFonts w:ascii="Times New Roman" w:hAnsi="Times New Roman" w:cs="Times New Roman"/>
          <w:sz w:val="24"/>
          <w:szCs w:val="24"/>
        </w:rPr>
        <w:tab/>
        <w:t xml:space="preserve">    *Unité*Travail *Progrès</w:t>
      </w:r>
    </w:p>
    <w:p w:rsidR="00C52CAB" w:rsidRDefault="00C52CAB" w:rsidP="00C52CAB">
      <w:pPr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9EE7C1" wp14:editId="6F2DBE83">
                <wp:simplePos x="0" y="0"/>
                <wp:positionH relativeFrom="column">
                  <wp:posOffset>2066290</wp:posOffset>
                </wp:positionH>
                <wp:positionV relativeFrom="paragraph">
                  <wp:posOffset>206375</wp:posOffset>
                </wp:positionV>
                <wp:extent cx="1911350" cy="1535430"/>
                <wp:effectExtent l="0" t="0" r="0" b="7620"/>
                <wp:wrapSquare wrapText="bothSides"/>
                <wp:docPr id="662888517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0" cy="1535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2CAB" w:rsidRDefault="00C52CAB" w:rsidP="00C52CAB"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46F3D462" wp14:editId="13279FCD">
                                  <wp:extent cx="1504950" cy="1438275"/>
                                  <wp:effectExtent l="0" t="0" r="0" b="9525"/>
                                  <wp:docPr id="8850158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950" cy="1438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EE7C1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162.7pt;margin-top:16.25pt;width:150.5pt;height:120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" stroked="f">
                <v:textbox>
                  <w:txbxContent>
                    <w:p w:rsidR="00C52CAB" w:rsidRDefault="00C52CAB" w:rsidP="00C52CAB"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46F3D462" wp14:editId="13279FCD">
                            <wp:extent cx="1504950" cy="1438275"/>
                            <wp:effectExtent l="0" t="0" r="0" b="9525"/>
                            <wp:docPr id="8850158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4950" cy="1438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(ISCMD)</w:t>
      </w:r>
    </w:p>
    <w:p w:rsidR="00C52CAB" w:rsidRDefault="00C52CAB" w:rsidP="00C52CAB">
      <w:pPr>
        <w:jc w:val="both"/>
      </w:pPr>
      <w:r>
        <w:t xml:space="preserve">       </w:t>
      </w:r>
    </w:p>
    <w:p w:rsidR="00C52CAB" w:rsidRDefault="00C52CAB" w:rsidP="00C52CAB">
      <w:pPr>
        <w:jc w:val="both"/>
      </w:pPr>
    </w:p>
    <w:p w:rsidR="00C52CAB" w:rsidRDefault="00C52CAB" w:rsidP="00C52CAB">
      <w:pPr>
        <w:jc w:val="both"/>
      </w:pPr>
    </w:p>
    <w:p w:rsidR="00C52CAB" w:rsidRDefault="00C52CAB" w:rsidP="00C52CAB">
      <w:pPr>
        <w:jc w:val="both"/>
      </w:pPr>
    </w:p>
    <w:p w:rsidR="00C52CAB" w:rsidRDefault="00C52CAB" w:rsidP="00C52CAB">
      <w:pPr>
        <w:pStyle w:val="Sansinterligne"/>
        <w:jc w:val="both"/>
        <w:rPr>
          <w:lang w:val="fr-FR"/>
        </w:rPr>
      </w:pPr>
    </w:p>
    <w:p w:rsidR="00C52CAB" w:rsidRDefault="00C52CAB" w:rsidP="00C52CAB">
      <w:pPr>
        <w:pStyle w:val="Sansinterligne"/>
        <w:jc w:val="both"/>
        <w:rPr>
          <w:lang w:val="fr-FR"/>
        </w:rPr>
      </w:pPr>
    </w:p>
    <w:p w:rsidR="00C52CAB" w:rsidRDefault="00C52CAB" w:rsidP="00C52CAB">
      <w:pPr>
        <w:ind w:left="2832"/>
        <w:jc w:val="both"/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29AE7" wp14:editId="1E2D7EBD">
                <wp:simplePos x="0" y="0"/>
                <wp:positionH relativeFrom="column">
                  <wp:posOffset>157480</wp:posOffset>
                </wp:positionH>
                <wp:positionV relativeFrom="paragraph">
                  <wp:posOffset>332104</wp:posOffset>
                </wp:positionV>
                <wp:extent cx="5320030" cy="1743075"/>
                <wp:effectExtent l="0" t="0" r="13970" b="28575"/>
                <wp:wrapNone/>
                <wp:docPr id="236270715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0030" cy="17430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E9E1B0" id="Rectangle : coins arrondis 10" o:spid="_x0000_s1026" style="position:absolute;margin-left:12.4pt;margin-top:26.15pt;width:418.9pt;height:1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" fillcolor="#186d95 [3028]" strokecolor="#156082 [3204]" strokeweight=".5pt">
                <v:fill color2="#145e80 [3172]" rotate="t" colors="0 #497491;.5 #106287;1 #08587c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63E4F0" wp14:editId="5D52A194">
                <wp:simplePos x="0" y="0"/>
                <wp:positionH relativeFrom="column">
                  <wp:posOffset>404495</wp:posOffset>
                </wp:positionH>
                <wp:positionV relativeFrom="paragraph">
                  <wp:posOffset>96520</wp:posOffset>
                </wp:positionV>
                <wp:extent cx="5080635" cy="1981200"/>
                <wp:effectExtent l="0" t="0" r="0" b="0"/>
                <wp:wrapNone/>
                <wp:docPr id="592288814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635" cy="198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CC</w:t>
                            </w:r>
                          </w:p>
                          <w:p w:rsidR="00C52CAB" w:rsidRPr="00A05DD6" w:rsidRDefault="00C52CAB" w:rsidP="00C52CAB">
                            <w:pPr>
                              <w:jc w:val="center"/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A05DD6">
                              <w:rPr>
                                <w:rFonts w:ascii="Arial Black" w:hAnsi="Arial Black"/>
                                <w:color w:val="FFFFFF" w:themeColor="background1"/>
                                <w:sz w:val="36"/>
                                <w:szCs w:val="36"/>
                              </w:rPr>
                              <w:t>COMPREHENSION D’UNE ENTITE ET LES ROLES ATTRIBUES AUX GESTIONNAIRES</w:t>
                            </w:r>
                          </w:p>
                          <w:p w:rsidR="00C52CAB" w:rsidRPr="00C52D9B" w:rsidRDefault="00C52CAB" w:rsidP="00C52C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pStyle w:val="Titre1"/>
                              <w:ind w:left="360"/>
                              <w:rPr>
                                <w:color w:val="FFFFFF" w:themeColor="background1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2D9B">
                              <w:rPr>
                                <w:rFonts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tab/>
                            </w:r>
                          </w:p>
                          <w:p w:rsidR="00C52CAB" w:rsidRPr="00C52D9B" w:rsidRDefault="00C52CAB" w:rsidP="00C52CAB">
                            <w:pPr>
                              <w:pStyle w:val="Titre"/>
                              <w:pBdr>
                                <w:bottom w:val="single" w:sz="8" w:space="14" w:color="156082" w:themeColor="accent1"/>
                              </w:pBd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C52D9B">
                              <w:rPr>
                                <w:color w:val="FFFFFF" w:themeColor="background1"/>
                              </w:rPr>
                              <w:t>LA SECURITE DES DONNEES AU CONGO-BRAZZAVILLE</w:t>
                            </w: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pStyle w:val="Titre1"/>
                              <w:ind w:left="360"/>
                              <w:rPr>
                                <w:color w:val="FFFFFF" w:themeColor="background1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2D9B">
                              <w:rPr>
                                <w:rFonts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tab/>
                            </w:r>
                          </w:p>
                          <w:p w:rsidR="00C52CAB" w:rsidRPr="00C52D9B" w:rsidRDefault="00C52CAB" w:rsidP="00C52CAB">
                            <w:pPr>
                              <w:pStyle w:val="Titre"/>
                              <w:pBdr>
                                <w:bottom w:val="single" w:sz="8" w:space="14" w:color="156082" w:themeColor="accent1"/>
                              </w:pBd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C52D9B">
                              <w:rPr>
                                <w:color w:val="FFFFFF" w:themeColor="background1"/>
                              </w:rPr>
                              <w:t>LA SECURITE DES DONNEES AU CONGO-BRAZZAVILLE</w:t>
                            </w: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pStyle w:val="Titre1"/>
                              <w:ind w:left="360"/>
                              <w:rPr>
                                <w:color w:val="FFFFFF" w:themeColor="background1"/>
                                <w:sz w:val="48"/>
                                <w:szCs w:val="4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2D9B">
                              <w:rPr>
                                <w:rFonts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tab/>
                            </w:r>
                          </w:p>
                          <w:p w:rsidR="00C52CAB" w:rsidRPr="00C52D9B" w:rsidRDefault="00C52CAB" w:rsidP="00C52CAB">
                            <w:pPr>
                              <w:pStyle w:val="Titre"/>
                              <w:pBdr>
                                <w:bottom w:val="single" w:sz="8" w:space="14" w:color="156082" w:themeColor="accent1"/>
                              </w:pBd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C52D9B">
                              <w:rPr>
                                <w:color w:val="FFFFFF" w:themeColor="background1"/>
                              </w:rPr>
                              <w:t>LA SECURITE DES DONNEES AU CONGO-BRAZZAVILLE</w:t>
                            </w: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52CAB" w:rsidRPr="00C52D9B" w:rsidRDefault="00C52CAB" w:rsidP="00C5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3E4F0" id="Zone de texte 9" o:spid="_x0000_s1027" type="#_x0000_t202" style="position:absolute;left:0;text-align:left;margin-left:31.85pt;margin-top:7.6pt;width:400.05pt;height:1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" filled="f" stroked="f">
                <v:textbox>
                  <w:txbxContent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CC</w:t>
                      </w:r>
                    </w:p>
                    <w:p w:rsidR="00C52CAB" w:rsidRPr="00A05DD6" w:rsidRDefault="00C52CAB" w:rsidP="00C52CAB">
                      <w:pPr>
                        <w:jc w:val="center"/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</w:rPr>
                      </w:pPr>
                      <w:r w:rsidRPr="00A05DD6">
                        <w:rPr>
                          <w:rFonts w:ascii="Arial Black" w:hAnsi="Arial Black"/>
                          <w:color w:val="FFFFFF" w:themeColor="background1"/>
                          <w:sz w:val="36"/>
                          <w:szCs w:val="36"/>
                        </w:rPr>
                        <w:t>COMPREHENSION D’UNE ENTITE ET LES ROLES ATTRIBUES AUX GESTIONNAIRES</w:t>
                      </w:r>
                    </w:p>
                    <w:p w:rsidR="00C52CAB" w:rsidRPr="00C52D9B" w:rsidRDefault="00C52CAB" w:rsidP="00C52CAB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pStyle w:val="Titre1"/>
                        <w:ind w:left="360"/>
                        <w:rPr>
                          <w:color w:val="FFFFFF" w:themeColor="background1"/>
                          <w:sz w:val="48"/>
                          <w:szCs w:val="4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52D9B">
                        <w:rPr>
                          <w:rFonts w:cs="Times New Roman"/>
                          <w:color w:val="FFFFFF" w:themeColor="background1"/>
                          <w:sz w:val="48"/>
                          <w:szCs w:val="48"/>
                        </w:rPr>
                        <w:tab/>
                      </w:r>
                    </w:p>
                    <w:p w:rsidR="00C52CAB" w:rsidRPr="00C52D9B" w:rsidRDefault="00C52CAB" w:rsidP="00C52CAB">
                      <w:pPr>
                        <w:pStyle w:val="Titre"/>
                        <w:pBdr>
                          <w:bottom w:val="single" w:sz="8" w:space="14" w:color="156082" w:themeColor="accent1"/>
                        </w:pBd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C52D9B">
                        <w:rPr>
                          <w:color w:val="FFFFFF" w:themeColor="background1"/>
                        </w:rPr>
                        <w:t>LA SECURITE DES DONNEES AU CONGO-BRAZZAVILLE</w:t>
                      </w: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pStyle w:val="Titre1"/>
                        <w:ind w:left="360"/>
                        <w:rPr>
                          <w:color w:val="FFFFFF" w:themeColor="background1"/>
                          <w:sz w:val="48"/>
                          <w:szCs w:val="4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52D9B">
                        <w:rPr>
                          <w:rFonts w:cs="Times New Roman"/>
                          <w:color w:val="FFFFFF" w:themeColor="background1"/>
                          <w:sz w:val="48"/>
                          <w:szCs w:val="48"/>
                        </w:rPr>
                        <w:tab/>
                      </w:r>
                    </w:p>
                    <w:p w:rsidR="00C52CAB" w:rsidRPr="00C52D9B" w:rsidRDefault="00C52CAB" w:rsidP="00C52CAB">
                      <w:pPr>
                        <w:pStyle w:val="Titre"/>
                        <w:pBdr>
                          <w:bottom w:val="single" w:sz="8" w:space="14" w:color="156082" w:themeColor="accent1"/>
                        </w:pBd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C52D9B">
                        <w:rPr>
                          <w:color w:val="FFFFFF" w:themeColor="background1"/>
                        </w:rPr>
                        <w:t>LA SECURITE DES DONNEES AU CONGO-BRAZZAVILLE</w:t>
                      </w: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pStyle w:val="Titre1"/>
                        <w:ind w:left="360"/>
                        <w:rPr>
                          <w:color w:val="FFFFFF" w:themeColor="background1"/>
                          <w:sz w:val="48"/>
                          <w:szCs w:val="4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52D9B">
                        <w:rPr>
                          <w:rFonts w:cs="Times New Roman"/>
                          <w:color w:val="FFFFFF" w:themeColor="background1"/>
                          <w:sz w:val="48"/>
                          <w:szCs w:val="48"/>
                        </w:rPr>
                        <w:tab/>
                      </w:r>
                    </w:p>
                    <w:p w:rsidR="00C52CAB" w:rsidRPr="00C52D9B" w:rsidRDefault="00C52CAB" w:rsidP="00C52CAB">
                      <w:pPr>
                        <w:pStyle w:val="Titre"/>
                        <w:pBdr>
                          <w:bottom w:val="single" w:sz="8" w:space="14" w:color="156082" w:themeColor="accent1"/>
                        </w:pBd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C52D9B">
                        <w:rPr>
                          <w:color w:val="FFFFFF" w:themeColor="background1"/>
                        </w:rPr>
                        <w:t>LA SECURITE DES DONNEES AU CONGO-BRAZZAVILLE</w:t>
                      </w: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  <w:p w:rsidR="00C52CAB" w:rsidRPr="00C52D9B" w:rsidRDefault="00C52CAB" w:rsidP="00C52CAB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szCs w:val="48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C52CAB" w:rsidRPr="00C52D9B" w:rsidRDefault="00C52CAB" w:rsidP="00C52CA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</w:rPr>
        <w:t>Principes de gestion</w:t>
      </w:r>
    </w:p>
    <w:p w:rsidR="00C52CAB" w:rsidRDefault="00C52CAB" w:rsidP="00C52CAB">
      <w:pPr>
        <w:jc w:val="both"/>
        <w:rPr>
          <w:sz w:val="28"/>
          <w:szCs w:val="28"/>
        </w:rPr>
      </w:pPr>
    </w:p>
    <w:p w:rsidR="00C52CAB" w:rsidRDefault="00C52CAB" w:rsidP="00C52CAB">
      <w:pPr>
        <w:jc w:val="both"/>
        <w:rPr>
          <w:sz w:val="28"/>
          <w:szCs w:val="28"/>
        </w:rPr>
      </w:pPr>
    </w:p>
    <w:p w:rsidR="00C52CAB" w:rsidRDefault="00C52CAB" w:rsidP="00C52CAB">
      <w:pPr>
        <w:jc w:val="both"/>
        <w:rPr>
          <w:sz w:val="28"/>
          <w:szCs w:val="28"/>
        </w:rPr>
      </w:pPr>
    </w:p>
    <w:p w:rsidR="00C52CAB" w:rsidRDefault="00C52CAB" w:rsidP="00C52CAB">
      <w:pPr>
        <w:jc w:val="both"/>
        <w:rPr>
          <w:sz w:val="28"/>
          <w:szCs w:val="28"/>
        </w:rPr>
      </w:pPr>
    </w:p>
    <w:p w:rsidR="00C52CAB" w:rsidRDefault="00C52CAB" w:rsidP="00C52CAB">
      <w:pPr>
        <w:jc w:val="both"/>
        <w:rPr>
          <w:sz w:val="28"/>
          <w:szCs w:val="28"/>
          <w:u w:val="single"/>
        </w:rPr>
      </w:pPr>
    </w:p>
    <w:p w:rsidR="00C52CAB" w:rsidRDefault="00C52CAB" w:rsidP="00C52CA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Présenté par 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52D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Groupe II </w:t>
      </w:r>
    </w:p>
    <w:p w:rsidR="00C52CAB" w:rsidRPr="00866D3D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D3D">
        <w:rPr>
          <w:rFonts w:ascii="Times New Roman" w:hAnsi="Times New Roman" w:cs="Times New Roman"/>
          <w:b/>
          <w:bCs/>
          <w:sz w:val="28"/>
          <w:szCs w:val="28"/>
          <w:lang w:val="en-US"/>
        </w:rPr>
        <w:t>MIATSOUNOU</w:t>
      </w:r>
      <w:r w:rsidRPr="00866D3D">
        <w:rPr>
          <w:rFonts w:ascii="Times New Roman" w:hAnsi="Times New Roman" w:cs="Times New Roman"/>
          <w:sz w:val="28"/>
          <w:szCs w:val="28"/>
          <w:lang w:val="en-US"/>
        </w:rPr>
        <w:t xml:space="preserve"> Divin Grace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NGO-BOUTSINDI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E14">
        <w:rPr>
          <w:rFonts w:ascii="Times New Roman" w:hAnsi="Times New Roman" w:cs="Times New Roman"/>
          <w:sz w:val="28"/>
          <w:szCs w:val="28"/>
        </w:rPr>
        <w:t xml:space="preserve">Angelo Pacem Leonide 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KIKHOUNGA – NGOT</w:t>
      </w:r>
      <w:r>
        <w:rPr>
          <w:rFonts w:ascii="Times New Roman" w:hAnsi="Times New Roman" w:cs="Times New Roman"/>
          <w:sz w:val="28"/>
          <w:szCs w:val="28"/>
        </w:rPr>
        <w:t xml:space="preserve"> Rita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MFOUEMINA</w:t>
      </w:r>
      <w:r w:rsidRPr="00A31E14">
        <w:rPr>
          <w:rFonts w:ascii="Times New Roman" w:hAnsi="Times New Roman" w:cs="Times New Roman"/>
          <w:sz w:val="28"/>
          <w:szCs w:val="28"/>
        </w:rPr>
        <w:t xml:space="preserve"> Nupcia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KIKHOUNGA-NGOT</w:t>
      </w:r>
      <w:r>
        <w:rPr>
          <w:rFonts w:ascii="Times New Roman" w:hAnsi="Times New Roman" w:cs="Times New Roman"/>
          <w:sz w:val="28"/>
          <w:szCs w:val="28"/>
        </w:rPr>
        <w:t xml:space="preserve"> Elisée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TCHO</w:t>
      </w:r>
      <w:r w:rsidRPr="00A31E14">
        <w:rPr>
          <w:rFonts w:ascii="Times New Roman" w:hAnsi="Times New Roman" w:cs="Times New Roman"/>
          <w:sz w:val="28"/>
          <w:szCs w:val="28"/>
        </w:rPr>
        <w:t xml:space="preserve"> Bertin Céleste Christ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MATSIONA - BARROT</w:t>
      </w:r>
      <w:r w:rsidRPr="00A31E14">
        <w:rPr>
          <w:rFonts w:ascii="Times New Roman" w:hAnsi="Times New Roman" w:cs="Times New Roman"/>
          <w:sz w:val="28"/>
          <w:szCs w:val="28"/>
        </w:rPr>
        <w:t xml:space="preserve"> Christ Bonheur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LOUMOUAMOU BALMADA</w:t>
      </w:r>
      <w:r w:rsidRPr="00A31E14">
        <w:rPr>
          <w:rFonts w:ascii="Times New Roman" w:hAnsi="Times New Roman" w:cs="Times New Roman"/>
          <w:sz w:val="28"/>
          <w:szCs w:val="28"/>
        </w:rPr>
        <w:t xml:space="preserve"> Clément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BANTSIMBA NGOUALA</w:t>
      </w:r>
      <w:r w:rsidRPr="00A31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A31E14">
        <w:rPr>
          <w:rFonts w:ascii="Times New Roman" w:hAnsi="Times New Roman" w:cs="Times New Roman"/>
          <w:sz w:val="28"/>
          <w:szCs w:val="28"/>
        </w:rPr>
        <w:t xml:space="preserve">uy </w:t>
      </w:r>
      <w:r>
        <w:rPr>
          <w:rFonts w:ascii="Times New Roman" w:hAnsi="Times New Roman" w:cs="Times New Roman"/>
          <w:sz w:val="28"/>
          <w:szCs w:val="28"/>
        </w:rPr>
        <w:t>J</w:t>
      </w:r>
      <w:r w:rsidRPr="00A31E14">
        <w:rPr>
          <w:rFonts w:ascii="Times New Roman" w:hAnsi="Times New Roman" w:cs="Times New Roman"/>
          <w:sz w:val="28"/>
          <w:szCs w:val="28"/>
        </w:rPr>
        <w:t>uldavi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MOUSSAVOU KOTHA</w:t>
      </w:r>
      <w:r w:rsidRPr="00A31E14">
        <w:rPr>
          <w:rFonts w:ascii="Times New Roman" w:hAnsi="Times New Roman" w:cs="Times New Roman"/>
          <w:sz w:val="28"/>
          <w:szCs w:val="28"/>
        </w:rPr>
        <w:t xml:space="preserve"> Edicha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31E14">
        <w:rPr>
          <w:rFonts w:ascii="Times New Roman" w:hAnsi="Times New Roman" w:cs="Times New Roman"/>
          <w:b/>
          <w:bCs/>
          <w:sz w:val="28"/>
          <w:szCs w:val="28"/>
        </w:rPr>
        <w:t>BAMOKENA</w:t>
      </w:r>
      <w:r w:rsidRPr="00A31E14">
        <w:rPr>
          <w:rFonts w:ascii="Times New Roman" w:hAnsi="Times New Roman" w:cs="Times New Roman"/>
          <w:sz w:val="28"/>
          <w:szCs w:val="28"/>
        </w:rPr>
        <w:t xml:space="preserve"> Merveilleux Céleste</w:t>
      </w:r>
    </w:p>
    <w:p w:rsidR="00C52CAB" w:rsidRDefault="00C52CAB" w:rsidP="00C52CAB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MOTOMBO </w:t>
      </w:r>
      <w:r w:rsidRPr="00A31E14">
        <w:rPr>
          <w:rFonts w:ascii="Times New Roman" w:hAnsi="Times New Roman" w:cs="Times New Roman"/>
          <w:sz w:val="28"/>
          <w:szCs w:val="28"/>
        </w:rPr>
        <w:t>Eddy Vaschny</w:t>
      </w:r>
    </w:p>
    <w:p w:rsidR="00C52CAB" w:rsidRDefault="00C52CAB" w:rsidP="00C52CAB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C52CAB" w:rsidRDefault="00C52CAB" w:rsidP="00C52C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76B6D">
        <w:rPr>
          <w:rFonts w:ascii="Times New Roman" w:hAnsi="Times New Roman" w:cs="Times New Roman"/>
          <w:sz w:val="28"/>
          <w:szCs w:val="28"/>
          <w:u w:val="single"/>
        </w:rPr>
        <w:t>Encadreur</w:t>
      </w:r>
      <w:r w:rsidRPr="00176B6D">
        <w:rPr>
          <w:rFonts w:ascii="Times New Roman" w:hAnsi="Times New Roman" w:cs="Times New Roman"/>
          <w:sz w:val="28"/>
          <w:szCs w:val="28"/>
        </w:rPr>
        <w:t xml:space="preserve"> : Dr. </w:t>
      </w:r>
      <w:r w:rsidRPr="00176B6D">
        <w:rPr>
          <w:rFonts w:ascii="Times New Roman" w:hAnsi="Times New Roman" w:cs="Times New Roman"/>
          <w:b/>
          <w:bCs/>
          <w:sz w:val="28"/>
          <w:szCs w:val="28"/>
        </w:rPr>
        <w:t>MAMBOUANA</w:t>
      </w:r>
      <w:r w:rsidRPr="00176B6D">
        <w:rPr>
          <w:rFonts w:ascii="Times New Roman" w:hAnsi="Times New Roman" w:cs="Times New Roman"/>
          <w:sz w:val="28"/>
          <w:szCs w:val="28"/>
        </w:rPr>
        <w:t xml:space="preserve"> Blanchet</w:t>
      </w:r>
    </w:p>
    <w:p w:rsidR="00C52CAB" w:rsidRDefault="00C52CAB" w:rsidP="00C52CAB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C52CAB" w:rsidRPr="002B1696" w:rsidRDefault="00C52CAB" w:rsidP="00C52CA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Année académique : 2025-2026</w:t>
      </w:r>
    </w:p>
    <w:p w:rsidR="00A63890" w:rsidRDefault="00A63890"/>
    <w:sectPr w:rsidR="00A638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038D3"/>
    <w:multiLevelType w:val="hybridMultilevel"/>
    <w:tmpl w:val="FCB411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58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AB"/>
    <w:rsid w:val="00852293"/>
    <w:rsid w:val="009532AD"/>
    <w:rsid w:val="00A63890"/>
    <w:rsid w:val="00C5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7E6F5-E9C7-49E8-AED3-CB08B94B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CAB"/>
    <w:pPr>
      <w:spacing w:after="200" w:line="276" w:lineRule="auto"/>
    </w:pPr>
    <w:rPr>
      <w:rFonts w:eastAsiaTheme="minorEastAsia"/>
      <w:kern w:val="0"/>
      <w:sz w:val="22"/>
      <w:szCs w:val="22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5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2C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2C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2C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2C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2C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2C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2C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2C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2C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2C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2CAB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52CA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52CA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Merveilleux BAMOKENA</dc:creator>
  <cp:keywords/>
  <dc:description/>
  <cp:lastModifiedBy>Merveilleux BAMOKENA</cp:lastModifiedBy>
  <cp:revision>1</cp:revision>
  <dcterms:created xsi:type="dcterms:W3CDTF">2026-01-29T13:48:00Z</dcterms:created>
  <dcterms:modified xsi:type="dcterms:W3CDTF">2026-01-29T13:48:00Z</dcterms:modified>
</cp:coreProperties>
</file>