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 xml:space="preserve">152118 </w:t>
      </w:r>
      <w:r>
        <w:rPr>
          <w:rFonts w:hint="eastAsia" w:ascii="宋体" w:hAnsi="宋体" w:eastAsia="宋体"/>
          <w:sz w:val="24"/>
          <w:szCs w:val="28"/>
        </w:rPr>
        <w:t>史君宝 数据库原理 第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三次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8"/>
        </w:rPr>
        <w:t>作业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第一题：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b/>
          <w:bCs/>
          <w:sz w:val="24"/>
          <w:szCs w:val="28"/>
        </w:rPr>
        <w:drawing>
          <wp:inline distT="0" distB="0" distL="0" distR="0">
            <wp:extent cx="5274310" cy="671195"/>
            <wp:effectExtent l="0" t="0" r="2540" b="0"/>
            <wp:docPr id="74199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937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表4</w:t>
      </w:r>
      <w:r>
        <w:rPr>
          <w:rFonts w:ascii="宋体" w:hAnsi="宋体" w:eastAsia="宋体"/>
          <w:sz w:val="24"/>
          <w:szCs w:val="28"/>
        </w:rPr>
        <w:t>.12</w:t>
      </w:r>
      <w:r>
        <w:rPr>
          <w:rFonts w:hint="eastAsia" w:ascii="宋体" w:hAnsi="宋体" w:eastAsia="宋体"/>
          <w:sz w:val="24"/>
          <w:szCs w:val="28"/>
        </w:rPr>
        <w:t>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1505585"/>
            <wp:effectExtent l="0" t="0" r="2540" b="0"/>
            <wp:docPr id="938097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9753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题目中文：考虑图</w:t>
      </w:r>
      <w:r>
        <w:rPr>
          <w:rFonts w:ascii="宋体" w:hAnsi="宋体" w:eastAsia="宋体"/>
          <w:sz w:val="24"/>
          <w:szCs w:val="28"/>
        </w:rPr>
        <w:t>4.12中的雇员数据库。给出该数据库的SQL DDL定义。确定应该保留的引用完整性约束，并将它们包含在DDL定义中。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解答：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</w:t>
      </w:r>
      <w:r>
        <w:rPr>
          <w:rFonts w:hint="eastAsia" w:ascii="宋体" w:hAnsi="宋体" w:eastAsia="宋体"/>
          <w:sz w:val="24"/>
          <w:szCs w:val="28"/>
        </w:rPr>
        <w:t>reate</w:t>
      </w:r>
      <w:r>
        <w:rPr>
          <w:rFonts w:ascii="宋体" w:hAnsi="宋体" w:eastAsia="宋体"/>
          <w:sz w:val="24"/>
          <w:szCs w:val="28"/>
        </w:rPr>
        <w:t xml:space="preserve"> table employee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(ID varchar(12) not null, 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person_name varchar(12) not null,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street varchar(12) not null,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city varchar(12) not null,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primary key(ID));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</w:t>
      </w:r>
      <w:r>
        <w:rPr>
          <w:rFonts w:hint="eastAsia" w:ascii="宋体" w:hAnsi="宋体" w:eastAsia="宋体"/>
          <w:sz w:val="24"/>
          <w:szCs w:val="28"/>
        </w:rPr>
        <w:t>reate</w:t>
      </w:r>
      <w:r>
        <w:rPr>
          <w:rFonts w:ascii="宋体" w:hAnsi="宋体" w:eastAsia="宋体"/>
          <w:sz w:val="24"/>
          <w:szCs w:val="28"/>
        </w:rPr>
        <w:t xml:space="preserve"> table company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(company_name varchar(12) not null, 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city varchar(12) not null,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primary key(company_name));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</w:t>
      </w:r>
      <w:r>
        <w:rPr>
          <w:rFonts w:hint="eastAsia" w:ascii="宋体" w:hAnsi="宋体" w:eastAsia="宋体"/>
          <w:sz w:val="24"/>
          <w:szCs w:val="28"/>
        </w:rPr>
        <w:t>reate</w:t>
      </w:r>
      <w:r>
        <w:rPr>
          <w:rFonts w:ascii="宋体" w:hAnsi="宋体" w:eastAsia="宋体"/>
          <w:sz w:val="24"/>
          <w:szCs w:val="28"/>
        </w:rPr>
        <w:t xml:space="preserve"> table </w:t>
      </w:r>
      <w:r>
        <w:rPr>
          <w:rFonts w:hint="eastAsia" w:ascii="宋体" w:hAnsi="宋体" w:eastAsia="宋体"/>
          <w:sz w:val="24"/>
          <w:szCs w:val="28"/>
        </w:rPr>
        <w:t>works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(ID varchar(12) not null, 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company_name varchar(12) not null,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salary int not null,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primary key(ID),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foreign key(company_name) references company);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c</w:t>
      </w:r>
      <w:r>
        <w:rPr>
          <w:rFonts w:hint="eastAsia" w:ascii="宋体" w:hAnsi="宋体" w:eastAsia="宋体"/>
          <w:sz w:val="24"/>
          <w:szCs w:val="28"/>
        </w:rPr>
        <w:t>reate</w:t>
      </w:r>
      <w:r>
        <w:rPr>
          <w:rFonts w:ascii="宋体" w:hAnsi="宋体" w:eastAsia="宋体"/>
          <w:sz w:val="24"/>
          <w:szCs w:val="28"/>
        </w:rPr>
        <w:t xml:space="preserve"> table manages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(ID varchar(12) not null, 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manager_id varchar(12) not null,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primary key(ID));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第二题：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588645"/>
            <wp:effectExtent l="0" t="0" r="2540" b="1905"/>
            <wp:docPr id="2126463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366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题目中文：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使用大学模式编写一个</w:t>
      </w:r>
      <w:r>
        <w:rPr>
          <w:rFonts w:ascii="宋体" w:hAnsi="宋体" w:eastAsia="宋体"/>
          <w:sz w:val="24"/>
          <w:szCs w:val="28"/>
        </w:rPr>
        <w:t>SQL查询，查找从未在该大学上过课的每个学生的ID。不使用子查询和集合操作(使用外部连接)来完成此操作。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解答：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我们先假定两个简单的表，没有具体的内容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S</w:t>
      </w:r>
      <w:r>
        <w:rPr>
          <w:rFonts w:hint="eastAsia" w:ascii="宋体" w:hAnsi="宋体" w:eastAsia="宋体"/>
          <w:sz w:val="24"/>
          <w:szCs w:val="28"/>
        </w:rPr>
        <w:t>tudent</w:t>
      </w:r>
      <w:r>
        <w:rPr>
          <w:rFonts w:ascii="宋体" w:hAnsi="宋体" w:eastAsia="宋体"/>
          <w:sz w:val="24"/>
          <w:szCs w:val="28"/>
        </w:rPr>
        <w:t>(ID, course_id)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ourse(course_id, University)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Select ID from student left outer join course where course.University is null or course.University </w:t>
      </w:r>
      <w:r>
        <w:rPr>
          <w:rFonts w:ascii="宋体" w:hAnsi="宋体" w:eastAsia="宋体"/>
          <w:sz w:val="24"/>
          <w:szCs w:val="28"/>
        </w:rPr>
        <w:sym w:font="Symbol" w:char="F0B9"/>
      </w:r>
      <w:r>
        <w:rPr>
          <w:rFonts w:ascii="宋体" w:hAnsi="宋体" w:eastAsia="宋体"/>
          <w:sz w:val="24"/>
          <w:szCs w:val="28"/>
        </w:rPr>
        <w:t xml:space="preserve"> ‘This University’;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5068D"/>
    <w:multiLevelType w:val="multilevel"/>
    <w:tmpl w:val="4CB506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E84B2E"/>
    <w:rsid w:val="001726C6"/>
    <w:rsid w:val="00252C0F"/>
    <w:rsid w:val="003B33B1"/>
    <w:rsid w:val="004A37CC"/>
    <w:rsid w:val="00600AA8"/>
    <w:rsid w:val="00A2122D"/>
    <w:rsid w:val="00D40C20"/>
    <w:rsid w:val="00E84B2E"/>
    <w:rsid w:val="51E8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788</Characters>
  <Lines>6</Lines>
  <Paragraphs>1</Paragraphs>
  <TotalTime>27</TotalTime>
  <ScaleCrop>false</ScaleCrop>
  <LinksUpToDate>false</LinksUpToDate>
  <CharactersWithSpaces>925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2023-10-18T08:28:00Z</dcterms:created>
  <dc:creator>君宝 史</dc:creator>
  <cp:lastModifiedBy>微信用户</cp:lastModifiedBy>
  <dcterms:modified xsi:type="dcterms:W3CDTF">2023-10-18T08:57:09Z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59528CE3EA9D4D7FB9E5B7C979A3AF23_12</vt:lpwstr>
  </property>
</Properties>
</file>