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710183</wp:posOffset>
                </wp:positionV>
                <wp:extent cx="7560945" cy="9052560"/>
                <wp:effectExtent b="0" l="0" r="0" t="0"/>
                <wp:wrapNone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65525" y="0"/>
                          <a:ext cx="7560945" cy="9052560"/>
                          <a:chOff x="1565525" y="0"/>
                          <a:chExt cx="7560950" cy="7560000"/>
                        </a:xfrm>
                      </wpg:grpSpPr>
                      <wpg:grpSp>
                        <wpg:cNvGrpSpPr/>
                        <wpg:grpSpPr>
                          <a:xfrm>
                            <a:off x="1565528" y="0"/>
                            <a:ext cx="7560925" cy="7559998"/>
                            <a:chOff x="0" y="0"/>
                            <a:chExt cx="7560925" cy="905255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560925" cy="9052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7560564" cy="90190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188207" y="652271"/>
                              <a:ext cx="1002791" cy="12374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782824" y="6729984"/>
                              <a:ext cx="1816608" cy="11277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572" y="10668"/>
                              <a:ext cx="7539228" cy="2468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716" y="8976359"/>
                              <a:ext cx="7537703" cy="761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710183</wp:posOffset>
                </wp:positionV>
                <wp:extent cx="7560945" cy="9052560"/>
                <wp:effectExtent b="0" l="0" r="0" t="0"/>
                <wp:wrapNone/>
                <wp:docPr id="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945" cy="90525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line="343" w:lineRule="auto"/>
        <w:rPr/>
      </w:pPr>
      <w:r w:rsidDel="00000000" w:rsidR="00000000" w:rsidRPr="00000000">
        <w:rPr>
          <w:color w:val="1f497c"/>
          <w:rtl w:val="0"/>
        </w:rPr>
        <w:t xml:space="preserve">Comissão Itinerante de Prevenção do Assédio e da Violência Doméstica (CIPAVD)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6840" w:w="11910" w:orient="portrait"/>
          <w:pgMar w:bottom="280" w:top="1920" w:left="0" w:right="0" w:header="720" w:footer="72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250298</wp:posOffset>
            </wp:positionV>
            <wp:extent cx="6841849" cy="69151"/>
            <wp:effectExtent b="0" l="0" r="0" t="0"/>
            <wp:wrapTopAndBottom distB="0" dist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1849" cy="691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7560000" cy="18923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before="1" w:lineRule="auto"/>
        <w:ind w:firstLine="15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bf0000"/>
          <w:rtl w:val="0"/>
        </w:rPr>
        <w:t xml:space="preserve">Visão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9" w:lineRule="auto"/>
        <w:ind w:left="1560" w:right="1268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Comissão Itinerante de Prevenção do Assédio e da Violência Doméstica (CIPAVD) tem como objetivo percorrer as Guarnições da Força Aérea Brasileira para realizar atividades de Prevenção e Combate ao Assédio e à Violência Doméstica.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ind w:firstLine="15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bf0000"/>
          <w:rtl w:val="0"/>
        </w:rPr>
        <w:t xml:space="preserve">Fundamentação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numPr>
          <w:ilvl w:val="0"/>
          <w:numId w:val="4"/>
        </w:numPr>
        <w:tabs>
          <w:tab w:val="left" w:leader="none" w:pos="1713"/>
        </w:tabs>
        <w:spacing w:before="362" w:lineRule="auto"/>
        <w:ind w:left="1713" w:hanging="153.000000000000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97c"/>
          <w:rtl w:val="0"/>
        </w:rPr>
        <w:t xml:space="preserve">Assédio:</w:t>
      </w:r>
    </w:p>
    <w:p w:rsidR="00000000" w:rsidDel="00000000" w:rsidP="00000000" w:rsidRDefault="00000000" w:rsidRPr="00000000" w14:paraId="00000024">
      <w:pPr>
        <w:tabs>
          <w:tab w:val="left" w:leader="none" w:pos="1713"/>
        </w:tabs>
        <w:ind w:left="171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" w:line="240" w:lineRule="auto"/>
        <w:ind w:left="1700.7874015748032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ICA 30-13/2024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Art. 19: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" w:line="240" w:lineRule="auto"/>
        <w:ind w:left="0" w:righ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4"/>
        </w:tabs>
        <w:spacing w:after="0" w:before="0" w:line="398" w:lineRule="auto"/>
        <w:ind w:left="1560" w:right="1634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coordenar ações de capacitação e conscientização para prevenir e coibir o assédio no âmbito do COMAER; 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64"/>
        </w:tabs>
        <w:spacing w:after="0" w:before="0" w:line="240" w:lineRule="auto"/>
        <w:ind w:left="1764" w:right="0" w:hanging="204.00000000000006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fomentar a aplicação das disposições constantes nesta Instrução.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64"/>
        </w:tabs>
        <w:spacing w:after="0" w:before="0" w:line="240" w:lineRule="auto"/>
        <w:ind w:left="156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5"/>
        </w:tabs>
        <w:spacing w:after="0" w:before="0" w:line="240" w:lineRule="auto"/>
        <w:ind w:left="1700.7874015748032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Lei nº 14.540, de 3 de abril de 2023 - Programa de Prevenção e Enfrentamentos ao Assédio Sexual e demais crimes contra a Dignidade Sexual e a Violência Sexual no âmbito da administração pública direta e indireta, federal, estadual, distrital e municipal.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64"/>
        </w:tabs>
        <w:spacing w:after="0" w:before="0" w:line="240" w:lineRule="auto"/>
        <w:ind w:left="1700.7874015748032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64"/>
        </w:tabs>
        <w:spacing w:after="0" w:before="0" w:line="240" w:lineRule="auto"/>
        <w:ind w:left="1700.7874015748032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Decreto nº 12.122, de 30 de julho de 2024 - Programa Federal de Prevenção e Enfrentamento do Assédio e da Discriminação, no âmbito da administração pública federal direta, autárquica e fundacional.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64"/>
        </w:tabs>
        <w:spacing w:after="0" w:before="0" w:line="240" w:lineRule="auto"/>
        <w:ind w:left="1700.7874015748032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64"/>
        </w:tabs>
        <w:spacing w:after="0" w:before="0" w:line="240" w:lineRule="auto"/>
        <w:ind w:left="1700.7874015748032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PORTARIA GM-MD Nº 2.517, DE 5 DE JUNHO DE 2025 - Plano Setorial de Combate ao Assédio e Discriminação no Ministério da Defesa.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64"/>
        </w:tabs>
        <w:spacing w:after="0" w:before="0" w:line="240" w:lineRule="auto"/>
        <w:ind w:left="1700.7874015748032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64"/>
        </w:tabs>
        <w:spacing w:after="0" w:before="0" w:line="240" w:lineRule="auto"/>
        <w:ind w:left="1700.7874015748032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Decreto 12. 154, de 27 de agosto de 2024 - Dispõe sobre o serviço militar inicial feminino.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64"/>
        </w:tabs>
        <w:spacing w:after="0" w:before="0" w:line="240" w:lineRule="auto"/>
        <w:ind w:left="1700.7874015748032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64"/>
        </w:tabs>
        <w:spacing w:after="0" w:before="0" w:line="240" w:lineRule="auto"/>
        <w:ind w:left="1700.7874015748032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Portaria GM-MD nº 5.151, de 6 de novembro de 2024, que aprova o Plano Geral de Convocação para o Serviço Militar Inicial Feminino nas Forças Armadas em 2026.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64"/>
        </w:tabs>
        <w:spacing w:after="0" w:before="0" w:line="240" w:lineRule="auto"/>
        <w:ind w:left="1700.7874015748032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64"/>
        </w:tabs>
        <w:spacing w:after="0" w:before="0" w:line="240" w:lineRule="auto"/>
        <w:ind w:left="1700.7874015748032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DCA 33-1 SERVIÇO MILITAR INICIAL FEMININO - SMIF 2025 - PORTARIA GABAER/GC3 Nº 1.019, DE 17 DE JULHO DE 2025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64"/>
        </w:tabs>
        <w:spacing w:after="0" w:before="0" w:line="240" w:lineRule="auto"/>
        <w:ind w:left="1700.7874015748032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64"/>
        </w:tabs>
        <w:spacing w:after="0" w:before="0" w:line="240" w:lineRule="auto"/>
        <w:ind w:left="1700.7874015748032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 14, INCISO IV - fomentar a aplicação das disposições constantes na ICA 30-13, que “dispõe sobre os procedimentos para prevenção e enfrentamento ao assédio no COMAER”, especificamente sobre o SMIF;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numPr>
          <w:ilvl w:val="0"/>
          <w:numId w:val="4"/>
        </w:numPr>
        <w:tabs>
          <w:tab w:val="left" w:leader="none" w:pos="1713"/>
        </w:tabs>
        <w:ind w:left="1713" w:hanging="153.000000000000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97c"/>
          <w:rtl w:val="0"/>
        </w:rPr>
        <w:t xml:space="preserve">Violência doméstica:</w:t>
      </w:r>
    </w:p>
    <w:p w:rsidR="00000000" w:rsidDel="00000000" w:rsidP="00000000" w:rsidRDefault="00000000" w:rsidRPr="00000000" w14:paraId="00000039">
      <w:pPr>
        <w:tabs>
          <w:tab w:val="left" w:leader="none" w:pos="1713"/>
        </w:tabs>
        <w:ind w:left="171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1713"/>
        </w:tabs>
        <w:ind w:left="171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1713"/>
        </w:tabs>
        <w:ind w:left="1713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Lei nº 11.340, de 7 de agosto de 2006 - Cria mecanismos para coibir a violência doméstica e familiar contra a mulher, nos termos do § 8º do art. 226 da Constituição Federal, da Convenção sobre a Eliminação de Todas as Formas de Discriminação contra as Mulheres e da Convenção Interamericana para Prevenir, Punir e Erradicar a Violência contra a Mulher; dispõe sobre a criação dos Juizados de Violência Doméstica e Familiar contra a Mulher; altera o Código de Processo Penal, o Código Penal e a Lei de Execução Penal; e dá outras providências.</w:t>
      </w:r>
    </w:p>
    <w:p w:rsidR="00000000" w:rsidDel="00000000" w:rsidP="00000000" w:rsidRDefault="00000000" w:rsidRPr="00000000" w14:paraId="0000003C">
      <w:pPr>
        <w:tabs>
          <w:tab w:val="left" w:leader="none" w:pos="1713"/>
        </w:tabs>
        <w:ind w:left="1713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1713"/>
        </w:tabs>
        <w:ind w:left="1713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Resolução Nº 254 de 04/09/2018 do CNJ - Institui a Política Judiciária Nacional de enfrentamento à violência contra as Mulheres pelo Poder Judiciário e dá outras providências.</w:t>
      </w:r>
    </w:p>
    <w:p w:rsidR="00000000" w:rsidDel="00000000" w:rsidP="00000000" w:rsidRDefault="00000000" w:rsidRPr="00000000" w14:paraId="0000003E">
      <w:pPr>
        <w:tabs>
          <w:tab w:val="left" w:leader="none" w:pos="1713"/>
        </w:tabs>
        <w:ind w:left="1713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1713"/>
        </w:tabs>
        <w:ind w:left="1713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RECOMENDAÇÃO No 102, DE 19 DE AGOSTO DE 2021. -Recomenda aos órgãos do Poder Judiciário a adoção do protocolo integrado de prevenção e medidas de segurança voltado ao enfrentamento à violência doméstica praticada em face de magistradas e servidoras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560" w:right="1268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20" w:left="0" w:right="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“Tal cenário impacta na dimensão humana da Força. Ou seja, ao cuidar da vítima de violência doméstica, consequentemente, cuida-se de algum membro da família FAB. Esse membro, por seu turno, pode pertencer ao efetivo. Assim, a situação impactará no ambiente de trabalho e na produtividade e, neste caso, contribuirá com a operacionalidade da tropa para a consecução da missão fim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360" w:lineRule="auto"/>
        <w:ind w:left="1560" w:right="1269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 Instituição: “manter a soberania do espaço aéreo e integrar o território nacional com vistas à defesa da Pátria”.”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360" w:lineRule="auto"/>
        <w:ind w:left="1560" w:right="1268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“Para tanto, e resgatando o propósito da tese a que esta autora se dedica neste ensaio, é essencial que esses profissionais e os outros do ramo da saúde, como médicos, enfermeiros e psicólogos, capacitem-se a fim de que tenham o conhecimento específico para esse tema complexo e sensível, os meios e as condições para discernir entre as diversas situações clínicas dos pacientes que se lhes apresentam, identificando aquelas que se caracterizam como violência doméstica e prestar acolhimento adequado e atendimento de excelência conforme preconiza o Comando e, por fim, concorram para o sucesso da missão ao manter a operacionalidade da tropa. Além disso, trazer à baila o problema da violência doméstica, tradicionalmente velado, em uma estrutura organizacional hierárquica de uma Força Armada, contribui para a mudança da cultura organizacional e para melhoria da qualidade de vida do efetivo, ao apoiar-se nas diretrizes para os macroprocessos de gestão e suporte do Plano Estratégico Militar da Aeronáutica.”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560" w:right="1268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(PAIVA, Maria Cecília Sobral de, CAP QOAP SSO. Capacitando para transformar: o papel da FAB no combate à violência doméstica – Escola de Aperfeiçoamento de Oficiais da Aeronáutica, Rio de Janeiro-RJ, 2024).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ind w:firstLine="15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bf0000"/>
          <w:rtl w:val="0"/>
        </w:rPr>
        <w:t xml:space="preserve">Atribuições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61"/>
        </w:tabs>
        <w:spacing w:after="0" w:before="387" w:line="240" w:lineRule="auto"/>
        <w:ind w:left="1761" w:right="0" w:hanging="200.99999999999994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Realizar palestras de conscientização que abordem os seguintes tópicos: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13"/>
        </w:tabs>
        <w:spacing w:after="0" w:before="119" w:line="314" w:lineRule="auto"/>
        <w:ind w:left="1713" w:right="0" w:hanging="153.0000000000001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Tipos de assédio e de violências;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13"/>
        </w:tabs>
        <w:spacing w:after="0" w:before="0" w:line="284" w:lineRule="auto"/>
        <w:ind w:left="1713" w:right="0" w:hanging="153.0000000000001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Medidas de Proteção e Segurança (Acolhimento e prevenção); 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13"/>
        </w:tabs>
        <w:spacing w:after="0" w:before="0" w:line="312" w:lineRule="auto"/>
        <w:ind w:left="1713" w:right="0" w:hanging="153.0000000000001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Decorrência jurídica.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61"/>
        </w:tabs>
        <w:spacing w:after="0" w:before="119" w:line="240" w:lineRule="auto"/>
        <w:ind w:left="1761" w:right="0" w:hanging="200.99999999999994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Realizar atividades com o efetivo feminino (roda de conversa, dinâmicas...);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61"/>
        </w:tabs>
        <w:spacing w:after="0" w:before="117" w:line="240" w:lineRule="auto"/>
        <w:ind w:left="1761" w:right="0" w:hanging="200.99999999999994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  <w:sectPr>
          <w:type w:val="nextPage"/>
          <w:pgSz w:h="16840" w:w="11910" w:orient="portrait"/>
          <w:pgMar w:bottom="280" w:top="1100" w:left="0" w:right="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Centralizar as ações e informações para serem trabalhadas estatisticamente.</w:t>
      </w:r>
    </w:p>
    <w:p w:rsidR="00000000" w:rsidDel="00000000" w:rsidP="00000000" w:rsidRDefault="00000000" w:rsidRPr="00000000" w14:paraId="0000004D">
      <w:pPr>
        <w:pStyle w:val="Heading1"/>
        <w:spacing w:line="483" w:lineRule="auto"/>
        <w:ind w:firstLine="15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bf0000"/>
          <w:rtl w:val="0"/>
        </w:rPr>
        <w:t xml:space="preserve">Composição: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4" w:line="381" w:lineRule="auto"/>
        <w:ind w:left="1560" w:right="1061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Militares de Organizações Militares da Aeronáutica, podendo ser de localidades distintas:</w:t>
      </w:r>
    </w:p>
    <w:p w:rsidR="00000000" w:rsidDel="00000000" w:rsidP="00000000" w:rsidRDefault="00000000" w:rsidRPr="00000000" w14:paraId="0000004F">
      <w:pPr>
        <w:widowControl w:val="1"/>
        <w:spacing w:after="200" w:line="276" w:lineRule="auto"/>
        <w:ind w:left="1700.7874015748034" w:hanging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EQUIPE A: </w:t>
      </w:r>
    </w:p>
    <w:p w:rsidR="00000000" w:rsidDel="00000000" w:rsidP="00000000" w:rsidRDefault="00000000" w:rsidRPr="00000000" w14:paraId="00000050">
      <w:pPr>
        <w:widowControl w:val="1"/>
        <w:spacing w:after="200" w:line="276" w:lineRule="auto"/>
        <w:ind w:left="1700.7874015748034" w:hanging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Cap QOAP SJU Tamires (ESG); </w:t>
      </w:r>
    </w:p>
    <w:p w:rsidR="00000000" w:rsidDel="00000000" w:rsidP="00000000" w:rsidRDefault="00000000" w:rsidRPr="00000000" w14:paraId="00000051">
      <w:pPr>
        <w:widowControl w:val="1"/>
        <w:spacing w:after="200" w:line="276" w:lineRule="auto"/>
        <w:ind w:left="1700.7874015748034" w:hanging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1T QOAP PSO Nívea (HFAB); </w:t>
      </w:r>
    </w:p>
    <w:p w:rsidR="00000000" w:rsidDel="00000000" w:rsidP="00000000" w:rsidRDefault="00000000" w:rsidRPr="00000000" w14:paraId="00000052">
      <w:pPr>
        <w:widowControl w:val="1"/>
        <w:spacing w:after="200" w:line="276" w:lineRule="auto"/>
        <w:ind w:left="1700.7874015748034" w:hanging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1T QOCon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Est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Monique Gomes (CTRB); e </w:t>
      </w:r>
    </w:p>
    <w:p w:rsidR="00000000" w:rsidDel="00000000" w:rsidP="00000000" w:rsidRDefault="00000000" w:rsidRPr="00000000" w14:paraId="00000053">
      <w:pPr>
        <w:widowControl w:val="1"/>
        <w:spacing w:after="200" w:line="276" w:lineRule="auto"/>
        <w:ind w:left="1700.7874015748034" w:hanging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2S QSS SIN Flavia (COMGEP).</w:t>
      </w:r>
    </w:p>
    <w:p w:rsidR="00000000" w:rsidDel="00000000" w:rsidP="00000000" w:rsidRDefault="00000000" w:rsidRPr="00000000" w14:paraId="00000054">
      <w:pPr>
        <w:widowControl w:val="1"/>
        <w:spacing w:after="200" w:line="276" w:lineRule="auto"/>
        <w:ind w:left="1700.7874015748034" w:hanging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1"/>
        <w:spacing w:after="200" w:line="276" w:lineRule="auto"/>
        <w:ind w:left="1700.7874015748034" w:hanging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EQUIPE B: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1"/>
        <w:spacing w:after="200" w:line="276" w:lineRule="auto"/>
        <w:ind w:left="1700.7874015748034" w:hanging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Cap QOAP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SSO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Esther (DIRAP/DIRVEP); </w:t>
      </w:r>
    </w:p>
    <w:p w:rsidR="00000000" w:rsidDel="00000000" w:rsidP="00000000" w:rsidRDefault="00000000" w:rsidRPr="00000000" w14:paraId="00000057">
      <w:pPr>
        <w:widowControl w:val="1"/>
        <w:spacing w:after="200" w:line="276" w:lineRule="auto"/>
        <w:ind w:left="1700.7874015748034" w:hanging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1T QOCon PSO Viviane Cristina (DIRENS).</w:t>
      </w:r>
    </w:p>
    <w:p w:rsidR="00000000" w:rsidDel="00000000" w:rsidP="00000000" w:rsidRDefault="00000000" w:rsidRPr="00000000" w14:paraId="00000058">
      <w:pPr>
        <w:widowControl w:val="1"/>
        <w:spacing w:after="200" w:line="276" w:lineRule="auto"/>
        <w:ind w:left="1700.7874015748034" w:hanging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1S QSS BET Júlia (DIRENS);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0" w:right="1476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ind w:firstLine="15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bf0000"/>
          <w:rtl w:val="0"/>
        </w:rPr>
        <w:t xml:space="preserve">Execução: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40" w:lineRule="auto"/>
        <w:ind w:left="1557" w:right="1414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Para execução das atividades a serem realizadas nas OM e OE, o Presidente da CPCA, ou militar a quem ele designar, juntamente com o Graduado-Master da região, atuarão como elo e apoio de execução da atividade da CIPAVD.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57" w:right="1418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Os elos das OM ou OE visitadas atuarão diretamente com os militares elos da Comissão Itinerante.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57" w:right="1418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 atividades da CIPAVD serão realizadas durante todo o ano, de acordo com cronograma/ plano de execução em anexo.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557" w:right="1414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120" w:left="0" w:right="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mês de Agosto, tendo em vista ser mês alusivo ao Combate da Violência Doméstica, a CIPAVD será elo de coordenação do Mês Agosto Lilás, em Brasília - DF.</w:t>
      </w:r>
    </w:p>
    <w:p w:rsidR="00000000" w:rsidDel="00000000" w:rsidP="00000000" w:rsidRDefault="00000000" w:rsidRPr="00000000" w14:paraId="00000064">
      <w:pPr>
        <w:pStyle w:val="Heading1"/>
        <w:spacing w:line="483" w:lineRule="auto"/>
        <w:ind w:firstLine="15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bf0000"/>
          <w:rtl w:val="0"/>
        </w:rPr>
        <w:t xml:space="preserve">Disposições gerais: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3"/>
        </w:tabs>
        <w:spacing w:after="0" w:before="434" w:line="381" w:lineRule="auto"/>
        <w:ind w:left="1560" w:right="1475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Comissão designada através de Portaria COMGEP com data de início e término; 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99"/>
        </w:tabs>
        <w:spacing w:after="0" w:before="34" w:line="381" w:lineRule="auto"/>
        <w:ind w:left="1560" w:right="1476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Comissão de Prevenção e Combate ao Assédio de cada OM visitada deverá realizar um briefing previamente à CIPAVD informando sobre as atividades realizadas e dificuldades encontradas.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ind w:firstLine="15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bf0000"/>
          <w:rtl w:val="0"/>
        </w:rPr>
        <w:t xml:space="preserve">Referências: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78"/>
        </w:tabs>
        <w:spacing w:after="0" w:before="432" w:line="276" w:lineRule="auto"/>
        <w:ind w:left="1560" w:right="1475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BRASIL. Ministério da Defesa. Comando da Aeronáutica. ICA 30-13: Procedimentos para prevenção e enfrentamento ao assédio no Comando da Aeronáutica. Brasília, DF: Comando da Aeronáutica, 2024;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49"/>
        </w:tabs>
        <w:spacing w:after="0" w:before="0" w:line="276" w:lineRule="auto"/>
        <w:ind w:left="1560" w:right="1474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PAIVA, Cap QOAP SSO Maria Cecília Sobral de. Capacitando para transformar: o papel da FAB no combate à violência doméstica. 2024. Escola de Aperfeiçoamento de Oficiais da Aeronáutica, Rio de Janeiro, 2024;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51"/>
        </w:tabs>
        <w:spacing w:after="0" w:before="0" w:line="276" w:lineRule="auto"/>
        <w:ind w:left="1560" w:right="1475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JUSTIÇA MILITAR DA UNIÃO. Ouvidoria da Mulher. Relatório final – Ouvidoria Itinerante 2024. Brasília, DF: Justiça Militar da União, 2024; 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left="1560" w:right="1475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PAMPLONA, Vanessa Mayara Souza; RAMOS, Edson Marcos Leal Soares; GOMES, Monique Kelly Tavares; ARAÚJO, Adrilayne dos Reis; REIS, Cássio Pinho dos. O perfil da vítima de crimes contra a mulher na Região Metropolitana de Belém. Segurança pública: uma abordagem estatística e computacional. Belém.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sz w:val="28"/>
          <w:szCs w:val="28"/>
        </w:rPr>
        <w:sectPr>
          <w:type w:val="nextPage"/>
          <w:pgSz w:h="16840" w:w="11910" w:orient="portrait"/>
          <w:pgMar w:bottom="280" w:top="1120" w:left="0" w:right="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ANEXO I -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PROPOSTA DE CRONOGRAMA DE CICLO DE PALESTRAS E CONSCIENTIZAÇÃO DA COMISSÃO ITINERANTE DE PREVENÇÃO AO ASSÉDIO E À VIOLÊNCIA DOMÉSTICA (CIPAVD).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1"/>
        </w:tabs>
        <w:spacing w:after="0" w:before="0" w:line="276" w:lineRule="auto"/>
        <w:ind w:right="14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1"/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975" w:tblpY="0"/>
        <w:tblW w:w="86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5"/>
        <w:gridCol w:w="3015"/>
        <w:gridCol w:w="1755"/>
        <w:gridCol w:w="1755"/>
        <w:gridCol w:w="1485"/>
        <w:tblGridChange w:id="0">
          <w:tblGrid>
            <w:gridCol w:w="645"/>
            <w:gridCol w:w="3015"/>
            <w:gridCol w:w="1755"/>
            <w:gridCol w:w="1755"/>
            <w:gridCol w:w="1485"/>
          </w:tblGrid>
        </w:tblGridChange>
      </w:tblGrid>
      <w:tr>
        <w:trPr>
          <w:cantSplit w:val="0"/>
          <w:trHeight w:val="566.953125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A5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GUARNAE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COMANDO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EQUIPE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A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B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BELÉM - PA</w:t>
            </w:r>
          </w:p>
          <w:p w:rsidR="00000000" w:rsidDel="00000000" w:rsidP="00000000" w:rsidRDefault="00000000" w:rsidRPr="00000000" w14:paraId="000000AC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ALCÂNTARA - 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COMAR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E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22/03 a 27/03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F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0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1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3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4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.976562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B5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AFONSOS - RJ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UNIFA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8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22/03 a 17/04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9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e B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A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GALEÃO - RJ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DIRAP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D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E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F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RIO DE JANEIRO - RJ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III COMAR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2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3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4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SANTA CRUZ - RJ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BASC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7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8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C9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CANOAS - 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 COMAR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C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12/04 a 17/04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D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E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SANTA MARIA - 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BASM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1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2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3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FLORIANÓPOLIS - SC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BAFL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6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7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8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CURITIBA - PR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CINDACTA II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B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C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DD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BOA VISTA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E0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10/05 a 15/05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E1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2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PORTO VELHO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BAPV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5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6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SÃO PAULO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IV COMAR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07/06 a 12/06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EC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GUARATINGUETÁ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EEAR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EF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07/06 a 12/06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F0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F1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SÃO JOSÉ DOS CAMPOS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DCTA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4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5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CAMPO GRANDE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06/07 a 10/07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FB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BRASÍLIA - 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 COMAR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FE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01/08 a 31/08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FF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00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ANÁPOLIS - 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BAAN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3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4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05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SALVADOR - BA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08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17/08 a 28/08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09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0A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RECIFE - 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II COMAR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D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E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0F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NATAL - RN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BANT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12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20/09 a 25/09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13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4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FORTALEZA - 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BAFZ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7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8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19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LAGOA SANTA - MG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CIAAR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1C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20/09 a 25/09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1D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E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BARBACENA - MG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EPCAR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1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2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3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PIRASSUNUNGA - SP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AFA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08/11 a 13/11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128">
      <w:pPr>
        <w:widowControl w:val="1"/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1"/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1"/>
        <w:spacing w:after="20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31481165"/>
        <w:tag w:val="goog_rdk_0"/>
      </w:sdtPr>
      <w:sdtContent>
        <w:tbl>
          <w:tblPr>
            <w:tblStyle w:val="Table2"/>
            <w:tblpPr w:leftFromText="180" w:rightFromText="180" w:topFromText="180" w:bottomFromText="180" w:vertAnchor="text" w:horzAnchor="text" w:tblpX="1050" w:tblpY="60.722656250009095"/>
            <w:tblW w:w="1344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500"/>
            <w:gridCol w:w="3340"/>
            <w:gridCol w:w="1920"/>
            <w:gridCol w:w="1920"/>
            <w:gridCol w:w="1920"/>
            <w:gridCol w:w="1920"/>
            <w:gridCol w:w="1920"/>
            <w:tblGridChange w:id="0">
              <w:tblGrid>
                <w:gridCol w:w="500"/>
                <w:gridCol w:w="3340"/>
                <w:gridCol w:w="1920"/>
                <w:gridCol w:w="1920"/>
                <w:gridCol w:w="1920"/>
                <w:gridCol w:w="1920"/>
                <w:gridCol w:w="19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12B">
                <w:pPr>
                  <w:widowControl w:val="1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CURSOS DE PÓS-FORMAÇÃO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2D">
                <w:pPr>
                  <w:widowControl w:val="1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LOCAL/OM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2E">
                <w:pPr>
                  <w:widowControl w:val="1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PERÍODO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2F">
                <w:pPr>
                  <w:widowControl w:val="1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CICLO DE PALESTRAS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30">
                <w:pPr>
                  <w:widowControl w:val="1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COLETA DE DADOS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31">
                <w:pPr>
                  <w:widowControl w:val="1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EQUIPE</w:t>
                </w:r>
              </w:p>
            </w:tc>
          </w:tr>
          <w:tr>
            <w:trPr>
              <w:cantSplit w:val="0"/>
              <w:trHeight w:val="86" w:hRule="atLeast"/>
              <w:tblHeader w:val="0"/>
            </w:trPr>
            <w:tc>
              <w:tcPr/>
              <w:p w:rsidR="00000000" w:rsidDel="00000000" w:rsidP="00000000" w:rsidRDefault="00000000" w:rsidRPr="00000000" w14:paraId="00000132">
                <w:pPr>
                  <w:widowControl w:val="1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33">
                <w:pPr>
                  <w:widowControl w:val="1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EAOAR</w:t>
                </w:r>
              </w:p>
            </w:tc>
            <w:tc>
              <w:tcPr/>
              <w:p w:rsidR="00000000" w:rsidDel="00000000" w:rsidP="00000000" w:rsidRDefault="00000000" w:rsidRPr="00000000" w14:paraId="00000134">
                <w:pPr>
                  <w:widowControl w:val="1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5">
                <w:pPr>
                  <w:widowControl w:val="1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6">
                <w:pPr>
                  <w:widowControl w:val="1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7">
                <w:pPr>
                  <w:widowControl w:val="1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8">
                <w:pPr>
                  <w:widowControl w:val="1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39">
                <w:pPr>
                  <w:widowControl w:val="1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13A">
                <w:pPr>
                  <w:widowControl w:val="1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1bap0uwzuimx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ECEMAR</w:t>
                </w:r>
              </w:p>
            </w:tc>
            <w:tc>
              <w:tcPr/>
              <w:p w:rsidR="00000000" w:rsidDel="00000000" w:rsidP="00000000" w:rsidRDefault="00000000" w:rsidRPr="00000000" w14:paraId="0000013B">
                <w:pPr>
                  <w:widowControl w:val="1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C">
                <w:pPr>
                  <w:widowControl w:val="1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D">
                <w:pPr>
                  <w:widowControl w:val="1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E">
                <w:pPr>
                  <w:widowControl w:val="1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F">
                <w:pPr>
                  <w:widowControl w:val="1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0">
                <w:pPr>
                  <w:widowControl w:val="1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141">
                <w:pPr>
                  <w:widowControl w:val="1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ECFAB</w:t>
                </w:r>
              </w:p>
            </w:tc>
            <w:tc>
              <w:tcPr/>
              <w:p w:rsidR="00000000" w:rsidDel="00000000" w:rsidP="00000000" w:rsidRDefault="00000000" w:rsidRPr="00000000" w14:paraId="00000142">
                <w:pPr>
                  <w:widowControl w:val="1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3">
                <w:pPr>
                  <w:widowControl w:val="1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4">
                <w:pPr>
                  <w:widowControl w:val="1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5">
                <w:pPr>
                  <w:widowControl w:val="1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6">
                <w:pPr>
                  <w:widowControl w:val="1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7">
                <w:pPr>
                  <w:widowControl w:val="1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148">
                <w:pPr>
                  <w:widowControl w:val="1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9">
                <w:pPr>
                  <w:widowControl w:val="1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A">
                <w:pPr>
                  <w:widowControl w:val="1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B">
                <w:pPr>
                  <w:widowControl w:val="1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C">
                <w:pPr>
                  <w:widowControl w:val="1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D">
                <w:pPr>
                  <w:widowControl w:val="1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E">
                <w:pPr>
                  <w:widowControl w:val="1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14F">
                <w:pPr>
                  <w:widowControl w:val="1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0">
                <w:pPr>
                  <w:widowControl w:val="1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1">
                <w:pPr>
                  <w:widowControl w:val="1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2">
                <w:pPr>
                  <w:widowControl w:val="1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3">
                <w:pPr>
                  <w:widowControl w:val="1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4">
                <w:pPr>
                  <w:widowControl w:val="1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55">
                <w:pPr>
                  <w:widowControl w:val="1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156">
                <w:pPr>
                  <w:widowControl w:val="1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7">
                <w:pPr>
                  <w:widowControl w:val="1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8">
                <w:pPr>
                  <w:widowControl w:val="1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9">
                <w:pPr>
                  <w:widowControl w:val="1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A">
                <w:pPr>
                  <w:widowControl w:val="1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B">
                <w:pPr>
                  <w:widowControl w:val="1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5C">
                <w:pPr>
                  <w:widowControl w:val="1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7</w:t>
                </w:r>
              </w:p>
            </w:tc>
            <w:tc>
              <w:tcPr/>
              <w:p w:rsidR="00000000" w:rsidDel="00000000" w:rsidP="00000000" w:rsidRDefault="00000000" w:rsidRPr="00000000" w14:paraId="0000015D">
                <w:pPr>
                  <w:widowControl w:val="1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E">
                <w:pPr>
                  <w:widowControl w:val="1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F">
                <w:pPr>
                  <w:widowControl w:val="1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0">
                <w:pPr>
                  <w:widowControl w:val="1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1">
                <w:pPr>
                  <w:widowControl w:val="1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2">
                <w:pPr>
                  <w:widowControl w:val="1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63">
      <w:pPr>
        <w:widowControl w:val="1"/>
        <w:spacing w:after="20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widowControl w:val="1"/>
        <w:spacing w:after="200" w:line="276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1910" w:w="16840" w:orient="landscape"/>
      <w:pgMar w:bottom="280" w:top="1120" w:left="0" w:right="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▪"/>
      <w:lvlJc w:val="left"/>
      <w:pPr>
        <w:ind w:left="1713" w:hanging="154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color w:val="1f497c"/>
        <w:sz w:val="28"/>
        <w:szCs w:val="28"/>
      </w:rPr>
    </w:lvl>
    <w:lvl w:ilvl="1">
      <w:start w:val="0"/>
      <w:numFmt w:val="bullet"/>
      <w:lvlText w:val="•"/>
      <w:lvlJc w:val="left"/>
      <w:pPr>
        <w:ind w:left="2738" w:hanging="153.99999999999955"/>
      </w:pPr>
      <w:rPr/>
    </w:lvl>
    <w:lvl w:ilvl="2">
      <w:start w:val="0"/>
      <w:numFmt w:val="bullet"/>
      <w:lvlText w:val="•"/>
      <w:lvlJc w:val="left"/>
      <w:pPr>
        <w:ind w:left="3757" w:hanging="154"/>
      </w:pPr>
      <w:rPr/>
    </w:lvl>
    <w:lvl w:ilvl="3">
      <w:start w:val="0"/>
      <w:numFmt w:val="bullet"/>
      <w:lvlText w:val="•"/>
      <w:lvlJc w:val="left"/>
      <w:pPr>
        <w:ind w:left="4775" w:hanging="154"/>
      </w:pPr>
      <w:rPr/>
    </w:lvl>
    <w:lvl w:ilvl="4">
      <w:start w:val="0"/>
      <w:numFmt w:val="bullet"/>
      <w:lvlText w:val="•"/>
      <w:lvlJc w:val="left"/>
      <w:pPr>
        <w:ind w:left="5794" w:hanging="154"/>
      </w:pPr>
      <w:rPr/>
    </w:lvl>
    <w:lvl w:ilvl="5">
      <w:start w:val="0"/>
      <w:numFmt w:val="bullet"/>
      <w:lvlText w:val="•"/>
      <w:lvlJc w:val="left"/>
      <w:pPr>
        <w:ind w:left="6813" w:hanging="154"/>
      </w:pPr>
      <w:rPr/>
    </w:lvl>
    <w:lvl w:ilvl="6">
      <w:start w:val="0"/>
      <w:numFmt w:val="bullet"/>
      <w:lvlText w:val="•"/>
      <w:lvlJc w:val="left"/>
      <w:pPr>
        <w:ind w:left="7831" w:hanging="154"/>
      </w:pPr>
      <w:rPr/>
    </w:lvl>
    <w:lvl w:ilvl="7">
      <w:start w:val="0"/>
      <w:numFmt w:val="bullet"/>
      <w:lvlText w:val="•"/>
      <w:lvlJc w:val="left"/>
      <w:pPr>
        <w:ind w:left="8850" w:hanging="154"/>
      </w:pPr>
      <w:rPr/>
    </w:lvl>
    <w:lvl w:ilvl="8">
      <w:start w:val="0"/>
      <w:numFmt w:val="bullet"/>
      <w:lvlText w:val="•"/>
      <w:lvlJc w:val="left"/>
      <w:pPr>
        <w:ind w:left="9869" w:hanging="154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1560" w:hanging="202"/>
      </w:pPr>
      <w:rPr>
        <w:rFonts w:ascii="Calibri" w:cs="Calibri" w:eastAsia="Calibri" w:hAnsi="Calibri"/>
        <w:b w:val="0"/>
        <w:bCs w:val="0"/>
        <w:i w:val="0"/>
        <w:iCs w:val="0"/>
        <w:color w:val="1f497c"/>
        <w:sz w:val="28"/>
        <w:szCs w:val="28"/>
      </w:rPr>
    </w:lvl>
    <w:lvl w:ilvl="1">
      <w:start w:val="0"/>
      <w:numFmt w:val="bullet"/>
      <w:lvlText w:val="●"/>
      <w:lvlJc w:val="left"/>
      <w:pPr>
        <w:ind w:left="228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color w:val="1f497c"/>
        <w:sz w:val="28"/>
        <w:szCs w:val="28"/>
      </w:rPr>
    </w:lvl>
    <w:lvl w:ilvl="2">
      <w:start w:val="0"/>
      <w:numFmt w:val="bullet"/>
      <w:lvlText w:val="•"/>
      <w:lvlJc w:val="left"/>
      <w:pPr>
        <w:ind w:left="3349" w:hanging="360"/>
      </w:pPr>
      <w:rPr/>
    </w:lvl>
    <w:lvl w:ilvl="3">
      <w:start w:val="0"/>
      <w:numFmt w:val="bullet"/>
      <w:lvlText w:val="•"/>
      <w:lvlJc w:val="left"/>
      <w:pPr>
        <w:ind w:left="4419" w:hanging="360"/>
      </w:pPr>
      <w:rPr/>
    </w:lvl>
    <w:lvl w:ilvl="4">
      <w:start w:val="0"/>
      <w:numFmt w:val="bullet"/>
      <w:lvlText w:val="•"/>
      <w:lvlJc w:val="left"/>
      <w:pPr>
        <w:ind w:left="5488" w:hanging="360"/>
      </w:pPr>
      <w:rPr/>
    </w:lvl>
    <w:lvl w:ilvl="5">
      <w:start w:val="0"/>
      <w:numFmt w:val="bullet"/>
      <w:lvlText w:val="•"/>
      <w:lvlJc w:val="left"/>
      <w:pPr>
        <w:ind w:left="6558" w:hanging="360"/>
      </w:pPr>
      <w:rPr/>
    </w:lvl>
    <w:lvl w:ilvl="6">
      <w:start w:val="0"/>
      <w:numFmt w:val="bullet"/>
      <w:lvlText w:val="•"/>
      <w:lvlJc w:val="left"/>
      <w:pPr>
        <w:ind w:left="7628" w:hanging="360"/>
      </w:pPr>
      <w:rPr/>
    </w:lvl>
    <w:lvl w:ilvl="7">
      <w:start w:val="0"/>
      <w:numFmt w:val="bullet"/>
      <w:lvlText w:val="•"/>
      <w:lvlJc w:val="left"/>
      <w:pPr>
        <w:ind w:left="8697" w:hanging="360"/>
      </w:pPr>
      <w:rPr/>
    </w:lvl>
    <w:lvl w:ilvl="8">
      <w:start w:val="0"/>
      <w:numFmt w:val="bullet"/>
      <w:lvlText w:val="•"/>
      <w:lvlJc w:val="left"/>
      <w:pPr>
        <w:ind w:left="9767" w:hanging="360"/>
      </w:pPr>
      <w:rPr/>
    </w:lvl>
  </w:abstractNum>
  <w:abstractNum w:abstractNumId="3">
    <w:lvl w:ilvl="0">
      <w:start w:val="1"/>
      <w:numFmt w:val="upperRoman"/>
      <w:lvlText w:val="%1"/>
      <w:lvlJc w:val="left"/>
      <w:pPr>
        <w:ind w:left="1560" w:hanging="135"/>
      </w:pPr>
      <w:rPr>
        <w:rFonts w:ascii="Calibri" w:cs="Calibri" w:eastAsia="Calibri" w:hAnsi="Calibri"/>
        <w:b w:val="0"/>
        <w:bCs w:val="0"/>
        <w:i w:val="0"/>
        <w:iCs w:val="0"/>
        <w:sz w:val="28"/>
        <w:szCs w:val="28"/>
      </w:rPr>
    </w:lvl>
    <w:lvl w:ilvl="1">
      <w:start w:val="0"/>
      <w:numFmt w:val="bullet"/>
      <w:lvlText w:val="•"/>
      <w:lvlJc w:val="left"/>
      <w:pPr>
        <w:ind w:left="2594" w:hanging="135"/>
      </w:pPr>
      <w:rPr/>
    </w:lvl>
    <w:lvl w:ilvl="2">
      <w:start w:val="0"/>
      <w:numFmt w:val="bullet"/>
      <w:lvlText w:val="•"/>
      <w:lvlJc w:val="left"/>
      <w:pPr>
        <w:ind w:left="3629" w:hanging="135"/>
      </w:pPr>
      <w:rPr/>
    </w:lvl>
    <w:lvl w:ilvl="3">
      <w:start w:val="0"/>
      <w:numFmt w:val="bullet"/>
      <w:lvlText w:val="•"/>
      <w:lvlJc w:val="left"/>
      <w:pPr>
        <w:ind w:left="4663" w:hanging="135"/>
      </w:pPr>
      <w:rPr/>
    </w:lvl>
    <w:lvl w:ilvl="4">
      <w:start w:val="0"/>
      <w:numFmt w:val="bullet"/>
      <w:lvlText w:val="•"/>
      <w:lvlJc w:val="left"/>
      <w:pPr>
        <w:ind w:left="5698" w:hanging="135"/>
      </w:pPr>
      <w:rPr/>
    </w:lvl>
    <w:lvl w:ilvl="5">
      <w:start w:val="0"/>
      <w:numFmt w:val="bullet"/>
      <w:lvlText w:val="•"/>
      <w:lvlJc w:val="left"/>
      <w:pPr>
        <w:ind w:left="6733" w:hanging="135"/>
      </w:pPr>
      <w:rPr/>
    </w:lvl>
    <w:lvl w:ilvl="6">
      <w:start w:val="0"/>
      <w:numFmt w:val="bullet"/>
      <w:lvlText w:val="•"/>
      <w:lvlJc w:val="left"/>
      <w:pPr>
        <w:ind w:left="7767" w:hanging="135"/>
      </w:pPr>
      <w:rPr/>
    </w:lvl>
    <w:lvl w:ilvl="7">
      <w:start w:val="0"/>
      <w:numFmt w:val="bullet"/>
      <w:lvlText w:val="•"/>
      <w:lvlJc w:val="left"/>
      <w:pPr>
        <w:ind w:left="8802" w:hanging="135"/>
      </w:pPr>
      <w:rPr/>
    </w:lvl>
    <w:lvl w:ilvl="8">
      <w:start w:val="0"/>
      <w:numFmt w:val="bullet"/>
      <w:lvlText w:val="•"/>
      <w:lvlJc w:val="left"/>
      <w:pPr>
        <w:ind w:left="9837" w:hanging="135"/>
      </w:pPr>
      <w:rPr/>
    </w:lvl>
  </w:abstractNum>
  <w:abstractNum w:abstractNumId="4">
    <w:lvl w:ilvl="0">
      <w:start w:val="0"/>
      <w:numFmt w:val="bullet"/>
      <w:lvlText w:val="●"/>
      <w:lvlJc w:val="left"/>
      <w:pPr>
        <w:ind w:left="1713" w:hanging="154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color w:val="1f497c"/>
        <w:sz w:val="28"/>
        <w:szCs w:val="28"/>
      </w:rPr>
    </w:lvl>
    <w:lvl w:ilvl="1">
      <w:start w:val="0"/>
      <w:numFmt w:val="bullet"/>
      <w:lvlText w:val="•"/>
      <w:lvlJc w:val="left"/>
      <w:pPr>
        <w:ind w:left="2738" w:hanging="153.99999999999955"/>
      </w:pPr>
      <w:rPr/>
    </w:lvl>
    <w:lvl w:ilvl="2">
      <w:start w:val="0"/>
      <w:numFmt w:val="bullet"/>
      <w:lvlText w:val="•"/>
      <w:lvlJc w:val="left"/>
      <w:pPr>
        <w:ind w:left="3757" w:hanging="154"/>
      </w:pPr>
      <w:rPr/>
    </w:lvl>
    <w:lvl w:ilvl="3">
      <w:start w:val="0"/>
      <w:numFmt w:val="bullet"/>
      <w:lvlText w:val="•"/>
      <w:lvlJc w:val="left"/>
      <w:pPr>
        <w:ind w:left="4775" w:hanging="154"/>
      </w:pPr>
      <w:rPr/>
    </w:lvl>
    <w:lvl w:ilvl="4">
      <w:start w:val="0"/>
      <w:numFmt w:val="bullet"/>
      <w:lvlText w:val="•"/>
      <w:lvlJc w:val="left"/>
      <w:pPr>
        <w:ind w:left="5794" w:hanging="154"/>
      </w:pPr>
      <w:rPr/>
    </w:lvl>
    <w:lvl w:ilvl="5">
      <w:start w:val="0"/>
      <w:numFmt w:val="bullet"/>
      <w:lvlText w:val="•"/>
      <w:lvlJc w:val="left"/>
      <w:pPr>
        <w:ind w:left="6813" w:hanging="154"/>
      </w:pPr>
      <w:rPr/>
    </w:lvl>
    <w:lvl w:ilvl="6">
      <w:start w:val="0"/>
      <w:numFmt w:val="bullet"/>
      <w:lvlText w:val="•"/>
      <w:lvlJc w:val="left"/>
      <w:pPr>
        <w:ind w:left="7831" w:hanging="154"/>
      </w:pPr>
      <w:rPr/>
    </w:lvl>
    <w:lvl w:ilvl="7">
      <w:start w:val="0"/>
      <w:numFmt w:val="bullet"/>
      <w:lvlText w:val="•"/>
      <w:lvlJc w:val="left"/>
      <w:pPr>
        <w:ind w:left="8850" w:hanging="154"/>
      </w:pPr>
      <w:rPr/>
    </w:lvl>
    <w:lvl w:ilvl="8">
      <w:start w:val="0"/>
      <w:numFmt w:val="bullet"/>
      <w:lvlText w:val="•"/>
      <w:lvlJc w:val="left"/>
      <w:pPr>
        <w:ind w:left="9869" w:hanging="154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560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spacing w:before="1" w:lineRule="auto"/>
      <w:ind w:left="1713" w:hanging="153.0000000000001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1819" w:right="2097" w:hanging="3.0000000000001137"/>
      <w:jc w:val="center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orpodetexto">
    <w:name w:val="Body Text"/>
    <w:basedOn w:val="Normal"/>
    <w:uiPriority w:val="1"/>
    <w:qFormat w:val="1"/>
    <w:rPr>
      <w:sz w:val="28"/>
      <w:szCs w:val="28"/>
    </w:rPr>
  </w:style>
  <w:style w:type="paragraph" w:styleId="PargrafodaLista">
    <w:name w:val="List Paragraph"/>
    <w:basedOn w:val="Normal"/>
    <w:uiPriority w:val="1"/>
    <w:qFormat w:val="1"/>
    <w:pPr>
      <w:ind w:left="2279" w:hanging="359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jp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6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sBLFKA66SEUU3iE+5e0AkSAYkg==">CgMxLjAaHwoBMBIaChgICVIUChJ0YWJsZS41YjVram9tYTNldHIyDmguMWJhcDB1d3p1aW14OAByITE2dlpESmgyY2d0YWx0WjROaFFQb0xmOVZZcll5UzJNbg==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2025-11-20T19:22:00Z</dcterms:created>
  <dc:creator>flaviafks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LastSaved">
    <vt:filetime>2025-11-20T00:00:00Z</vt:filetime>
  </property>
  <property fmtid="{D5CDD505-2E9C-101B-9397-08002B2CF9AE}" pid="4" name="Producer">
    <vt:lpwstr>Microsoft: Print To PDF</vt:lpwstr>
  </property>
</Properties>
</file>