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right="56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-3163886</wp:posOffset>
                </wp:positionH>
                <wp:positionV relativeFrom="paragraph">
                  <wp:posOffset>-1227136</wp:posOffset>
                </wp:positionV>
                <wp:extent cx="3118485" cy="114236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791520" y="0"/>
                          <a:ext cx="3108960" cy="7560000"/>
                        </a:xfrm>
                        <a:prstGeom prst="rect">
                          <a:avLst/>
                        </a:prstGeom>
                        <a:solidFill>
                          <a:srgbClr val="501549">
                            <a:alpha val="34901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-3163886</wp:posOffset>
                </wp:positionH>
                <wp:positionV relativeFrom="paragraph">
                  <wp:posOffset>-1227136</wp:posOffset>
                </wp:positionV>
                <wp:extent cx="3118485" cy="1142365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18485" cy="11423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line="360" w:lineRule="auto"/>
        <w:ind w:right="56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0" w:lineRule="auto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before="0" w:line="276" w:lineRule="auto"/>
        <w:ind w:left="74" w:right="74" w:firstLine="0"/>
        <w:rPr>
          <w:color w:val="3a7d22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before="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40" w:line="360" w:lineRule="auto"/>
        <w:jc w:val="center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56"/>
          <w:szCs w:val="56"/>
          <w:rtl w:val="0"/>
        </w:rPr>
        <w:t xml:space="preserve">CIPAVD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jc w:val="center"/>
        <w:rPr>
          <w:rFonts w:ascii="Times New Roman" w:cs="Times New Roman" w:eastAsia="Times New Roman" w:hAnsi="Times New Roman"/>
          <w:color w:val="000000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56"/>
          <w:szCs w:val="56"/>
          <w:rtl w:val="0"/>
        </w:rPr>
        <w:t xml:space="preserve">Comissão Itinerante de Prevenção ao Assédio e à Violência Doméstica </w:t>
      </w:r>
    </w:p>
    <w:p w:rsidR="00000000" w:rsidDel="00000000" w:rsidP="00000000" w:rsidRDefault="00000000" w:rsidRPr="00000000" w14:paraId="0000000E">
      <w:pPr>
        <w:spacing w:line="360" w:lineRule="auto"/>
        <w:ind w:right="56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right="56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right="56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right="56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right="56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right="56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right="56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right="56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right="567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right="56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right="56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right="567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right="56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right="56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right="56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APRESENTAÇÃO</w:t>
      </w:r>
    </w:p>
    <w:p w:rsidR="00000000" w:rsidDel="00000000" w:rsidP="00000000" w:rsidRDefault="00000000" w:rsidRPr="00000000" w14:paraId="0000001D">
      <w:pPr>
        <w:spacing w:before="240" w:line="360" w:lineRule="auto"/>
        <w:ind w:firstLine="708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O projeto tem como objetivo geral realizar ciclos de palestras itinerantes sobre prevenção e enfrentamento ao assédio e à violência doméstica, alcançando militares da Força Aérea Brasileira em suas respectivas guarnições. 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ind w:right="56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OBJETIVOS ESPECÍFICOS</w:t>
      </w:r>
    </w:p>
    <w:p w:rsidR="00000000" w:rsidDel="00000000" w:rsidP="00000000" w:rsidRDefault="00000000" w:rsidRPr="00000000" w14:paraId="00000020">
      <w:pPr>
        <w:spacing w:before="240" w:line="360" w:lineRule="auto"/>
        <w:ind w:firstLine="708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 forma específica, busca-se conscientizar o efetivo sobre a importância da prevenção ao assédio em todas as suas formas, com enfoque nos aspectos jurídicos e nas legislações vigentes, orientar quanto às estratégias de enfrentamento à violência doméstica e os dispositivos legais de proteção, fortalecer a rede de apoio institucional existente, e capacitar os militares sobre os protocolos adequados de denúncia, acolhimento e os procedimentos legais cabíveis, fornecendo informações jurídicas essenciais para garantir um ambiente organizacional mais seguro, respeitoso e acolhedor para todos os integrantes da FAB, em conformidade com a legislação brasileira e as normativas da Aeronáutica.</w:t>
      </w:r>
    </w:p>
    <w:p w:rsidR="00000000" w:rsidDel="00000000" w:rsidP="00000000" w:rsidRDefault="00000000" w:rsidRPr="00000000" w14:paraId="00000021">
      <w:pPr>
        <w:spacing w:line="360" w:lineRule="auto"/>
        <w:ind w:right="56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ind w:right="56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ESPECIFICAÇÕES DA MISSÃO</w:t>
      </w:r>
    </w:p>
    <w:p w:rsidR="00000000" w:rsidDel="00000000" w:rsidP="00000000" w:rsidRDefault="00000000" w:rsidRPr="00000000" w14:paraId="00000023">
      <w:pPr>
        <w:pStyle w:val="Heading1"/>
        <w:numPr>
          <w:ilvl w:val="0"/>
          <w:numId w:val="1"/>
        </w:numPr>
        <w:spacing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Local De Execução:</w:t>
      </w:r>
    </w:p>
    <w:p w:rsidR="00000000" w:rsidDel="00000000" w:rsidP="00000000" w:rsidRDefault="00000000" w:rsidRPr="00000000" w14:paraId="00000024">
      <w:pPr>
        <w:spacing w:before="24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Cidade: Manaus/AM</w:t>
      </w:r>
    </w:p>
    <w:p w:rsidR="00000000" w:rsidDel="00000000" w:rsidP="00000000" w:rsidRDefault="00000000" w:rsidRPr="00000000" w14:paraId="00000025">
      <w:pPr>
        <w:pStyle w:val="Heading1"/>
        <w:numPr>
          <w:ilvl w:val="0"/>
          <w:numId w:val="1"/>
        </w:numPr>
        <w:spacing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Período De Execução:</w:t>
      </w:r>
    </w:p>
    <w:p w:rsidR="00000000" w:rsidDel="00000000" w:rsidP="00000000" w:rsidRDefault="00000000" w:rsidRPr="00000000" w14:paraId="00000026">
      <w:pPr>
        <w:spacing w:before="24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Data de Início: 24 de novembro de 2025</w:t>
      </w:r>
    </w:p>
    <w:p w:rsidR="00000000" w:rsidDel="00000000" w:rsidP="00000000" w:rsidRDefault="00000000" w:rsidRPr="00000000" w14:paraId="00000027">
      <w:pPr>
        <w:spacing w:before="24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Data de Término: 25 de novembro de 2025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144" w:line="360" w:lineRule="auto"/>
        <w:ind w:left="0" w:right="282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right="56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RESULTADOS ESPERADOS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before="240" w:line="360" w:lineRule="auto"/>
        <w:ind w:left="720" w:right="282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Conscientização dos temas ao efetivo militar e civil de Manaus/AM;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before="0" w:line="360" w:lineRule="auto"/>
        <w:ind w:left="720" w:right="282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Maior segurança para aqueles que irão lidar com o SMIF;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before="0" w:line="360" w:lineRule="auto"/>
        <w:ind w:left="720" w:right="282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Relatório do projeto piloto contendo todos os dados colhidos -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before="0" w:line="360" w:lineRule="auto"/>
        <w:ind w:left="720" w:right="282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COMGEP/EMGEP;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before="0" w:line="360" w:lineRule="auto"/>
        <w:ind w:left="720" w:right="282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Debriefing dos resultados ao comandante/chefe/diretor - Manaus;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before="0" w:line="360" w:lineRule="auto"/>
        <w:ind w:left="720" w:right="282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Amostra do projeto para tomada de decisão sobre a CIPAVD.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144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144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PROFISSIONAIS ENVOLVIDOS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144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Serviços Jurídicos: Para educação e informação sobre aspectos jurídicos relacionados ao tema.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144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Psicólogos: Para oferecer apoio emocional e psicológico às vítimas de violência ou mulheres que necessitam de acompanhamento.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144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Assistentes sociais: Para realizar encaminhamentos e realizar orientações sobre rede de apoio. </w:t>
      </w:r>
    </w:p>
    <w:p w:rsidR="00000000" w:rsidDel="00000000" w:rsidP="00000000" w:rsidRDefault="00000000" w:rsidRPr="00000000" w14:paraId="00000035">
      <w:pPr>
        <w:spacing w:line="360" w:lineRule="auto"/>
        <w:ind w:right="56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EQUIPE DO PROJETO</w:t>
      </w:r>
    </w:p>
    <w:p w:rsidR="00000000" w:rsidDel="00000000" w:rsidP="00000000" w:rsidRDefault="00000000" w:rsidRPr="00000000" w14:paraId="00000037">
      <w:pPr>
        <w:pStyle w:val="Heading2"/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Coordenação: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4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 Tamires (Serviços Jurídicos)</w:t>
      </w:r>
    </w:p>
    <w:p w:rsidR="00000000" w:rsidDel="00000000" w:rsidP="00000000" w:rsidRDefault="00000000" w:rsidRPr="00000000" w14:paraId="00000039">
      <w:pPr>
        <w:pStyle w:val="Heading2"/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Equipe: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 Nívea (Psicóloga)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 Monique (Estatística)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Sgt Flávia</w:t>
      </w:r>
    </w:p>
    <w:p w:rsidR="00000000" w:rsidDel="00000000" w:rsidP="00000000" w:rsidRDefault="00000000" w:rsidRPr="00000000" w14:paraId="0000003D">
      <w:pPr>
        <w:spacing w:line="360" w:lineRule="auto"/>
        <w:ind w:right="56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ind w:right="56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ind w:right="56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ind w:right="56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ind w:right="56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ind w:right="56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ind w:right="56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ind w:right="56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ind w:right="56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ind w:right="56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ind w:right="56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ind w:right="56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ind w:right="567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ind w:right="567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PROPOSTA DE CRONOGRAMA</w:t>
      </w:r>
    </w:p>
    <w:p w:rsidR="00000000" w:rsidDel="00000000" w:rsidP="00000000" w:rsidRDefault="00000000" w:rsidRPr="00000000" w14:paraId="0000004B">
      <w:pPr>
        <w:spacing w:line="360" w:lineRule="auto"/>
        <w:ind w:right="56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5.0" w:type="dxa"/>
        <w:jc w:val="left"/>
        <w:tblInd w:w="-431.0" w:type="dxa"/>
        <w:tblLayout w:type="fixed"/>
        <w:tblLook w:val="0400"/>
      </w:tblPr>
      <w:tblGrid>
        <w:gridCol w:w="1440"/>
        <w:gridCol w:w="1395"/>
        <w:gridCol w:w="1260"/>
        <w:gridCol w:w="3300"/>
        <w:gridCol w:w="2100"/>
        <w:tblGridChange w:id="0">
          <w:tblGrid>
            <w:gridCol w:w="1440"/>
            <w:gridCol w:w="1395"/>
            <w:gridCol w:w="1260"/>
            <w:gridCol w:w="3300"/>
            <w:gridCol w:w="2100"/>
          </w:tblGrid>
        </w:tblGridChange>
      </w:tblGrid>
      <w:tr>
        <w:trPr>
          <w:cantSplit w:val="0"/>
          <w:trHeight w:val="602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1f4e78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8"/>
                <w:sz w:val="28"/>
                <w:szCs w:val="28"/>
                <w:rtl w:val="0"/>
              </w:rPr>
              <w:t xml:space="preserve">CRONOGRAMA </w:t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Guarnição de Manaus - 24 a 25 de Novembro de 2025</w:t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HORÁRIO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PÚBLICO-ALVO</w:t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24/11/2025</w:t>
              <w:br w:type="textWrapping"/>
              <w:t xml:space="preserve">(Segunda- feira)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08h15 - 09h00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Auditório BAMN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Palestra de Conscientização e Prevenção ao Assédio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Todo o efetivo</w:t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09h00 - 09h15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Intervalo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09h15 - 10h00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Palestra sobre Violência Doméstica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Efetivo feminino</w:t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PERÍODO DA TARDE</w:t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13h15 - 14h00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Auditório BAMN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Palestra de Conscientização e Prevenção ao Assédio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Todo o efetivo</w:t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14h00 - 14h15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Intervalo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14h15 - 15h00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Palestra sobre Violência Doméstica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Efetivo feminino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25/11/2025</w:t>
              <w:br w:type="textWrapping"/>
              <w:t xml:space="preserve">(Terça-feira)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08h15 - 09h00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Auditório CINDACTA IV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Palestra de Conscientização e Prevenção ao Assédio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Todo o efetivo</w:t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09h00 - 09h15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Intervalo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09h15 - 10h00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Palestra sobre Violência Doméstica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Efetivo feminino</w:t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PERÍODO DA TARDE</w:t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13h30 - 14h30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Auditório COMAR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Palestra com as Comissões CPCA</w:t>
              <w:br w:type="textWrapping"/>
              <w:t xml:space="preserve">(Instrução e orientação)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Comissões CPCA</w:t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472c4" w:val="clear"/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OBSERVAÇÕES</w:t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• As palestras sobre Violência Doméstica são direcionadas especificamente ao efetivo feminino</w:t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• Horários sujeitos a confirmação e ajustes conforme necessidade das unidades</w:t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• Profissionais de Psicologia e Assistente Social devem estar presentes em todos os eventos</w:t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64.999999999998" w:type="dxa"/>
        <w:jc w:val="left"/>
        <w:tblInd w:w="-709.0" w:type="dxa"/>
        <w:tblLayout w:type="fixed"/>
        <w:tblLook w:val="0400"/>
      </w:tblPr>
      <w:tblGrid>
        <w:gridCol w:w="594"/>
        <w:gridCol w:w="2902"/>
        <w:gridCol w:w="1336"/>
        <w:gridCol w:w="1153"/>
        <w:gridCol w:w="1331"/>
        <w:gridCol w:w="2749"/>
        <w:tblGridChange w:id="0">
          <w:tblGrid>
            <w:gridCol w:w="594"/>
            <w:gridCol w:w="2902"/>
            <w:gridCol w:w="1336"/>
            <w:gridCol w:w="1153"/>
            <w:gridCol w:w="1331"/>
            <w:gridCol w:w="2749"/>
          </w:tblGrid>
        </w:tblGridChange>
      </w:tblGrid>
      <w:tr>
        <w:trPr>
          <w:cantSplit w:val="0"/>
          <w:trHeight w:val="304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5">
            <w:pPr>
              <w:tabs>
                <w:tab w:val="left" w:leader="none" w:pos="0"/>
              </w:tabs>
              <w:ind w:left="-1334" w:firstLine="1334"/>
              <w:jc w:val="center"/>
              <w:rPr>
                <w:rFonts w:ascii="Calibri" w:cs="Calibri" w:eastAsia="Calibri" w:hAnsi="Calibri"/>
                <w:b w:val="1"/>
                <w:bCs w:val="1"/>
                <w:color w:val="1f4e78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8"/>
                <w:sz w:val="28"/>
                <w:szCs w:val="28"/>
                <w:rtl w:val="0"/>
              </w:rPr>
              <w:t xml:space="preserve">ACOMPANHAMENTO DE PENDÊNCIAS E PRÓXIMOS PASSOS</w:t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4472c4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2"/>
                <w:szCs w:val="22"/>
                <w:rtl w:val="0"/>
              </w:rPr>
              <w:t xml:space="preserve">Missão Itinerante - Manaus/AM - 23 a 26 de Novembro de 2025</w:t>
            </w:r>
          </w:p>
        </w:tc>
      </w:tr>
      <w:tr>
        <w:trPr>
          <w:cantSplit w:val="0"/>
          <w:trHeight w:val="10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4472c4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Ação/Pendência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Responsável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Prazo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Observações</w:t>
            </w:r>
          </w:p>
        </w:tc>
      </w:tr>
      <w:tr>
        <w:trPr>
          <w:cantSplit w:val="0"/>
          <w:trHeight w:val="7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Definir cronograma detalhado de eventos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Cap Tamires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15/11/2025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debf7" w:val="clear"/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EM ANDAMENTO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Cronograma inicial elaborado</w:t>
            </w:r>
          </w:p>
        </w:tc>
      </w:tr>
      <w:tr>
        <w:trPr>
          <w:cantSplit w:val="0"/>
          <w:trHeight w:val="7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Contactar e confirmar presença de psicólogos da Guarnição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 Neiel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18/11/2025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2cc" w:val="clear"/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PENDENTE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Aguardar indicação dos profissionais pelo Cel Zanin</w:t>
            </w:r>
          </w:p>
        </w:tc>
      </w:tr>
      <w:tr>
        <w:trPr>
          <w:cantSplit w:val="0"/>
          <w:trHeight w:val="7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Contactar e confirmar presença de assistentes sociais da Guarnição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Ten Dannyele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18/11/2025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2cc" w:val="clear"/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PENDENTE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Aguardar indicação dos profissionais pelo Cel Zanin</w:t>
            </w:r>
          </w:p>
        </w:tc>
      </w:tr>
      <w:tr>
        <w:trPr>
          <w:cantSplit w:val="0"/>
          <w:trHeight w:val="7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Solicitar apoio de HT (hospedagem)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 Neiel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19/11/2025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2cc" w:val="clear"/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PENDENTE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Hospedagem para 4 militares de 23 a 26/11</w:t>
            </w:r>
          </w:p>
        </w:tc>
      </w:tr>
      <w:tr>
        <w:trPr>
          <w:cantSplit w:val="0"/>
          <w:trHeight w:val="7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Solicitar apoio de viatura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Cap Januário / Ten Pereira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19/11/2025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2cc" w:val="clear"/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PENDENTE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Deslocamento entre COMAR e CINDACTA nos dias 24 e 25/11</w:t>
            </w:r>
          </w:p>
        </w:tc>
      </w:tr>
      <w:tr>
        <w:trPr>
          <w:cantSplit w:val="0"/>
          <w:trHeight w:val="7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Confirmar locais das palestras (auditórios/salas)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Ten Pereira / SO Neiel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20/11/2025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2cc" w:val="clear"/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PENDENTE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Confirmar capacidade e recursos audiovisuais</w:t>
            </w:r>
          </w:p>
        </w:tc>
      </w:tr>
      <w:tr>
        <w:trPr>
          <w:cantSplit w:val="0"/>
          <w:trHeight w:val="7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Confirmar equipamentos audiovisuais disponíveis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Ten Pereira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20/11/2025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2cc" w:val="clear"/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PENDENTE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Projetor, notebook, sistema de som</w:t>
            </w:r>
          </w:p>
        </w:tc>
      </w:tr>
      <w:tr>
        <w:trPr>
          <w:cantSplit w:val="0"/>
          <w:trHeight w:val="7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Divulgar programação aos militares da Guarnição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Ten Pereira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21/11/2025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2cc" w:val="clear"/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PENDENTE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Divulgar por BG, email e canais internos</w:t>
            </w:r>
          </w:p>
        </w:tc>
      </w:tr>
      <w:tr>
        <w:trPr>
          <w:cantSplit w:val="0"/>
          <w:trHeight w:val="7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Confirmar quantitativo de participantes esperados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21/11/2025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2cc" w:val="clear"/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PENDENTE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Para dimensionar material e espaço</w:t>
            </w:r>
          </w:p>
        </w:tc>
      </w:tr>
      <w:tr>
        <w:trPr>
          <w:cantSplit w:val="0"/>
          <w:trHeight w:val="7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Preparar material de apoio (folders, cartilhas)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22/11/2025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2cc" w:val="clear"/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PENDENTE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Verificar necessidade de impressão local</w:t>
            </w:r>
          </w:p>
        </w:tc>
      </w:tr>
    </w:tbl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right"/>
        <w:rPr/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pgSz w:h="16838" w:w="11906" w:orient="portrait"/>
      <w:pgMar w:bottom="1417" w:top="1277" w:left="1843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3119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120140" cy="805879"/>
          <wp:effectExtent b="0" l="0" r="0" t="0"/>
          <wp:docPr descr="FORÇA AÉREA BRASILEIRA – Blog da ASSIST RJ" id="2" name="image1.png"/>
          <a:graphic>
            <a:graphicData uri="http://schemas.openxmlformats.org/drawingml/2006/picture">
              <pic:pic>
                <pic:nvPicPr>
                  <pic:cNvPr descr="FORÇA AÉREA BRASILEIRA – Blog da ASSIST RJ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20140" cy="80587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