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b w:val="1"/>
          <w:bCs w:val="1"/>
          <w:color w:val="003f87"/>
          <w:sz w:val="34"/>
          <w:szCs w:val="34"/>
        </w:rPr>
      </w:pPr>
      <w:r w:rsidDel="00000000" w:rsidR="00000000" w:rsidRPr="00000000">
        <w:rPr>
          <w:rtl w:val="0"/>
        </w:rPr>
      </w:r>
    </w:p>
    <w:p w:rsidR="00000000" w:rsidDel="00000000" w:rsidP="00000000" w:rsidRDefault="00000000" w:rsidRPr="00000000" w14:paraId="00000002">
      <w:pPr>
        <w:spacing w:after="480" w:lineRule="auto"/>
        <w:jc w:val="center"/>
        <w:rPr>
          <w:b w:val="1"/>
          <w:bCs w:val="1"/>
          <w:color w:val="003f87"/>
          <w:sz w:val="40"/>
          <w:szCs w:val="40"/>
        </w:rPr>
      </w:pPr>
      <w:r w:rsidDel="00000000" w:rsidR="00000000" w:rsidRPr="00000000">
        <w:rPr>
          <w:rtl w:val="0"/>
        </w:rPr>
      </w:r>
    </w:p>
    <w:p w:rsidR="00000000" w:rsidDel="00000000" w:rsidP="00000000" w:rsidRDefault="00000000" w:rsidRPr="00000000" w14:paraId="00000003">
      <w:pPr>
        <w:spacing w:after="480" w:lineRule="auto"/>
        <w:jc w:val="center"/>
        <w:rPr>
          <w:b w:val="1"/>
          <w:bCs w:val="1"/>
          <w:color w:val="003f87"/>
          <w:sz w:val="40"/>
          <w:szCs w:val="40"/>
        </w:rPr>
      </w:pPr>
      <w:r w:rsidDel="00000000" w:rsidR="00000000" w:rsidRPr="00000000">
        <w:rPr>
          <w:rtl w:val="0"/>
        </w:rPr>
      </w:r>
    </w:p>
    <w:p w:rsidR="00000000" w:rsidDel="00000000" w:rsidP="00000000" w:rsidRDefault="00000000" w:rsidRPr="00000000" w14:paraId="00000004">
      <w:pPr>
        <w:spacing w:after="480" w:lineRule="auto"/>
        <w:jc w:val="center"/>
        <w:rPr>
          <w:b w:val="1"/>
          <w:bCs w:val="1"/>
          <w:color w:val="003f87"/>
          <w:sz w:val="40"/>
          <w:szCs w:val="40"/>
        </w:rPr>
      </w:pPr>
      <w:r w:rsidDel="00000000" w:rsidR="00000000" w:rsidRPr="00000000">
        <w:rPr>
          <w:rtl w:val="0"/>
        </w:rPr>
      </w:r>
    </w:p>
    <w:p w:rsidR="00000000" w:rsidDel="00000000" w:rsidP="00000000" w:rsidRDefault="00000000" w:rsidRPr="00000000" w14:paraId="00000005">
      <w:pPr>
        <w:spacing w:after="480" w:lineRule="auto"/>
        <w:jc w:val="center"/>
        <w:rPr>
          <w:b w:val="1"/>
          <w:bCs w:val="1"/>
          <w:color w:val="003f87"/>
          <w:sz w:val="40"/>
          <w:szCs w:val="40"/>
        </w:rPr>
      </w:pPr>
      <w:r w:rsidDel="00000000" w:rsidR="00000000" w:rsidRPr="00000000">
        <w:rPr>
          <w:rtl w:val="0"/>
        </w:rPr>
      </w:r>
    </w:p>
    <w:p w:rsidR="00000000" w:rsidDel="00000000" w:rsidP="00000000" w:rsidRDefault="00000000" w:rsidRPr="00000000" w14:paraId="00000006">
      <w:pPr>
        <w:spacing w:after="480" w:lineRule="auto"/>
        <w:jc w:val="center"/>
        <w:rPr>
          <w:b w:val="1"/>
          <w:bCs w:val="1"/>
          <w:color w:val="000000"/>
          <w:sz w:val="40"/>
          <w:szCs w:val="40"/>
        </w:rPr>
      </w:pPr>
      <w:r w:rsidDel="00000000" w:rsidR="00000000" w:rsidRPr="00000000">
        <w:rPr>
          <w:rtl w:val="0"/>
        </w:rPr>
      </w:r>
    </w:p>
    <w:p w:rsidR="00000000" w:rsidDel="00000000" w:rsidP="00000000" w:rsidRDefault="00000000" w:rsidRPr="00000000" w14:paraId="00000007">
      <w:pPr>
        <w:spacing w:after="480" w:lineRule="auto"/>
        <w:jc w:val="center"/>
        <w:rPr>
          <w:color w:val="000000"/>
        </w:rPr>
      </w:pPr>
      <w:r w:rsidDel="00000000" w:rsidR="00000000" w:rsidRPr="00000000">
        <w:rPr>
          <w:b w:val="1"/>
          <w:bCs w:val="1"/>
          <w:color w:val="000000"/>
          <w:sz w:val="40"/>
          <w:szCs w:val="40"/>
          <w:rtl w:val="0"/>
        </w:rPr>
        <w:t xml:space="preserve">RELATÓRIO FINAL DE MISSÃO - MANAUS</w:t>
      </w:r>
      <w:r w:rsidDel="00000000" w:rsidR="00000000" w:rsidRPr="00000000">
        <w:rPr>
          <w:rtl w:val="0"/>
        </w:rPr>
      </w:r>
    </w:p>
    <w:p w:rsidR="00000000" w:rsidDel="00000000" w:rsidP="00000000" w:rsidRDefault="00000000" w:rsidRPr="00000000" w14:paraId="00000008">
      <w:pPr>
        <w:spacing w:after="960" w:lineRule="auto"/>
        <w:jc w:val="center"/>
        <w:rPr>
          <w:color w:val="000000"/>
        </w:rPr>
      </w:pPr>
      <w:r w:rsidDel="00000000" w:rsidR="00000000" w:rsidRPr="00000000">
        <w:rPr>
          <w:b w:val="1"/>
          <w:bCs w:val="1"/>
          <w:color w:val="000000"/>
          <w:sz w:val="36"/>
          <w:szCs w:val="36"/>
          <w:rtl w:val="0"/>
        </w:rPr>
        <w:t xml:space="preserve">CIPAVD</w:t>
      </w:r>
      <w:r w:rsidDel="00000000" w:rsidR="00000000" w:rsidRPr="00000000">
        <w:rPr>
          <w:rtl w:val="0"/>
        </w:rPr>
      </w:r>
    </w:p>
    <w:p w:rsidR="00000000" w:rsidDel="00000000" w:rsidP="00000000" w:rsidRDefault="00000000" w:rsidRPr="00000000" w14:paraId="00000009">
      <w:pPr>
        <w:spacing w:after="240" w:lineRule="auto"/>
        <w:jc w:val="center"/>
        <w:rPr>
          <w:color w:val="000000"/>
          <w:sz w:val="22"/>
          <w:szCs w:val="22"/>
        </w:rPr>
      </w:pPr>
      <w:r w:rsidDel="00000000" w:rsidR="00000000" w:rsidRPr="00000000">
        <w:rPr>
          <w:color w:val="000000"/>
          <w:sz w:val="26"/>
          <w:szCs w:val="26"/>
          <w:rtl w:val="0"/>
        </w:rPr>
        <w:t xml:space="preserve">Comissão Itinerante de Prevenção ao</w:t>
      </w:r>
      <w:r w:rsidDel="00000000" w:rsidR="00000000" w:rsidRPr="00000000">
        <w:rPr>
          <w:color w:val="000000"/>
          <w:rtl w:val="0"/>
        </w:rPr>
        <w:t xml:space="preserve"> </w:t>
      </w:r>
      <w:r w:rsidDel="00000000" w:rsidR="00000000" w:rsidRPr="00000000">
        <w:rPr>
          <w:color w:val="000000"/>
          <w:sz w:val="26"/>
          <w:szCs w:val="26"/>
          <w:rtl w:val="0"/>
        </w:rPr>
        <w:t xml:space="preserve">Assédio e à Violência Doméstica</w:t>
      </w:r>
      <w:r w:rsidDel="00000000" w:rsidR="00000000" w:rsidRPr="00000000">
        <w:rPr>
          <w:rtl w:val="0"/>
        </w:rPr>
      </w:r>
    </w:p>
    <w:p w:rsidR="00000000" w:rsidDel="00000000" w:rsidP="00000000" w:rsidRDefault="00000000" w:rsidRPr="00000000" w14:paraId="0000000A">
      <w:pPr>
        <w:spacing w:after="1200" w:lineRule="auto"/>
        <w:rPr>
          <w:color w:val="404040"/>
          <w:sz w:val="26"/>
          <w:szCs w:val="26"/>
        </w:rPr>
      </w:pPr>
      <w:r w:rsidDel="00000000" w:rsidR="00000000" w:rsidRPr="00000000">
        <w:rPr>
          <w:rtl w:val="0"/>
        </w:rPr>
      </w:r>
    </w:p>
    <w:p w:rsidR="00000000" w:rsidDel="00000000" w:rsidP="00000000" w:rsidRDefault="00000000" w:rsidRPr="00000000" w14:paraId="0000000B">
      <w:pPr>
        <w:spacing w:after="1200" w:lineRule="auto"/>
        <w:jc w:val="center"/>
        <w:rPr>
          <w:color w:val="404040"/>
          <w:sz w:val="26"/>
          <w:szCs w:val="26"/>
        </w:rPr>
      </w:pPr>
      <w:r w:rsidDel="00000000" w:rsidR="00000000" w:rsidRPr="00000000">
        <w:rPr>
          <w:rtl w:val="0"/>
        </w:rPr>
      </w:r>
    </w:p>
    <w:p w:rsidR="00000000" w:rsidDel="00000000" w:rsidP="00000000" w:rsidRDefault="00000000" w:rsidRPr="00000000" w14:paraId="0000000C">
      <w:pPr>
        <w:spacing w:after="1200" w:lineRule="auto"/>
        <w:jc w:val="center"/>
        <w:rPr>
          <w:color w:val="404040"/>
          <w:sz w:val="26"/>
          <w:szCs w:val="26"/>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404040"/>
          <w:rtl w:val="0"/>
        </w:rPr>
        <w:t xml:space="preserve">Brasília - DF</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404040"/>
          <w:rtl w:val="0"/>
        </w:rPr>
        <w:t xml:space="preserve">Novembro de 2025</w:t>
      </w:r>
      <w:r w:rsidDel="00000000" w:rsidR="00000000" w:rsidRPr="00000000">
        <w:rPr>
          <w:rtl w:val="0"/>
        </w:rPr>
      </w:r>
    </w:p>
    <w:p w:rsidR="00000000" w:rsidDel="00000000" w:rsidP="00000000" w:rsidRDefault="00000000" w:rsidRPr="00000000" w14:paraId="0000000F">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APRESENTAÇÃO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line="360" w:lineRule="auto"/>
        <w:ind w:firstLine="708"/>
        <w:jc w:val="both"/>
        <w:rPr/>
      </w:pPr>
      <w:r w:rsidDel="00000000" w:rsidR="00000000" w:rsidRPr="00000000">
        <w:rPr>
          <w:rtl w:val="0"/>
        </w:rPr>
        <w:t xml:space="preserve">O presente relatório documenta a execução da primeira missão da Comissão Itinerante de Prevenção ao Assédio e à Violência Doméstica (CIPAVD), realizada na guarnição de Manaus/AM, nos dias 24 e 25 de novembro de 2025. Esta iniciativa representa um marco na política de prevenção e enfrentamento ao assédio e à violência doméstica na Força Aérea Brasileira, alinhada à ICA 30-13/2024 e ao Decreto nº 12.122/2024. A missão em Manaus foi concebida como projeto-piloto, cujos resultados fundamentam a tomada de decisão sobre a implementação permanente do programa CIPAVD e sua expansão para outras guarnições do Comando da Aeronáutica.</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tabs>
          <w:tab w:val="left" w:leader="none" w:pos="6076"/>
        </w:tabs>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607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COMPOSIÇÃO DA COMISSÃO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76"/>
        </w:tabs>
        <w:spacing w:after="0" w:before="0" w:line="240" w:lineRule="auto"/>
        <w:ind w:left="720" w:right="0" w:firstLine="0"/>
        <w:jc w:val="left"/>
        <w:rPr>
          <w:b w:val="1"/>
          <w:bCs w:val="1"/>
        </w:rPr>
      </w:pPr>
      <w:r w:rsidDel="00000000" w:rsidR="00000000" w:rsidRPr="00000000">
        <w:rPr>
          <w:rtl w:val="0"/>
        </w:rPr>
      </w:r>
    </w:p>
    <w:tbl>
      <w:tblPr>
        <w:tblStyle w:val="Table1"/>
        <w:tblW w:w="8520.0" w:type="dxa"/>
        <w:jc w:val="left"/>
        <w:tblLayout w:type="fixed"/>
        <w:tblLook w:val="0600"/>
      </w:tblPr>
      <w:tblGrid>
        <w:gridCol w:w="2970"/>
        <w:gridCol w:w="5550"/>
        <w:tblGridChange w:id="0">
          <w:tblGrid>
            <w:gridCol w:w="2970"/>
            <w:gridCol w:w="5550"/>
          </w:tblGrid>
        </w:tblGridChange>
      </w:tblGrid>
      <w:tr>
        <w:trPr>
          <w:cantSplit w:val="0"/>
          <w:trHeight w:val="518.8378906249999" w:hRule="atLeast"/>
          <w:tblHeader w:val="0"/>
        </w:trPr>
        <w:tc>
          <w:tcPr>
            <w:tcBorders>
              <w:top w:color="000000" w:space="0" w:sz="8" w:val="single"/>
              <w:left w:color="000000" w:space="0" w:sz="8" w:val="single"/>
              <w:bottom w:color="000000" w:space="0" w:sz="1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tabs>
                <w:tab w:val="left" w:leader="none" w:pos="6076"/>
              </w:tabs>
              <w:spacing w:line="276" w:lineRule="auto"/>
              <w:jc w:val="center"/>
              <w:rPr>
                <w:b w:val="1"/>
                <w:bCs w:val="1"/>
              </w:rPr>
            </w:pPr>
            <w:r w:rsidDel="00000000" w:rsidR="00000000" w:rsidRPr="00000000">
              <w:rPr>
                <w:b w:val="1"/>
                <w:bCs w:val="1"/>
                <w:rtl w:val="0"/>
              </w:rPr>
              <w:t xml:space="preserve">FUNÇÃO</w:t>
            </w:r>
          </w:p>
        </w:tc>
        <w:tc>
          <w:tcPr>
            <w:tcBorders>
              <w:top w:color="000000" w:space="0" w:sz="8" w:val="single"/>
              <w:bottom w:color="000000" w:space="0" w:sz="1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tabs>
                <w:tab w:val="left" w:leader="none" w:pos="6076"/>
              </w:tabs>
              <w:spacing w:line="276" w:lineRule="auto"/>
              <w:jc w:val="center"/>
              <w:rPr>
                <w:b w:val="1"/>
                <w:bCs w:val="1"/>
              </w:rPr>
            </w:pPr>
            <w:r w:rsidDel="00000000" w:rsidR="00000000" w:rsidRPr="00000000">
              <w:rPr>
                <w:b w:val="1"/>
                <w:bCs w:val="1"/>
                <w:rtl w:val="0"/>
              </w:rPr>
              <w:t xml:space="preserve">RESPONSÁVEL / ATRIBUIÇÕES</w:t>
            </w:r>
          </w:p>
        </w:tc>
      </w:tr>
      <w:tr>
        <w:trPr>
          <w:cantSplit w:val="0"/>
          <w:trHeight w:val="1305" w:hRule="atLeast"/>
          <w:tblHeader w:val="0"/>
        </w:trPr>
        <w:tc>
          <w:tcPr>
            <w:tcBorders>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19">
            <w:pPr>
              <w:tabs>
                <w:tab w:val="left" w:leader="none" w:pos="6076"/>
              </w:tabs>
              <w:spacing w:line="276" w:lineRule="auto"/>
              <w:rPr>
                <w:b w:val="1"/>
                <w:bCs w:val="1"/>
              </w:rPr>
            </w:pPr>
            <w:r w:rsidDel="00000000" w:rsidR="00000000" w:rsidRPr="00000000">
              <w:rPr>
                <w:b w:val="1"/>
                <w:bCs w:val="1"/>
                <w:rtl w:val="0"/>
              </w:rPr>
              <w:t xml:space="preserve">COORDENAÇÃO</w:t>
              <w:br w:type="textWrapping"/>
              <w:t xml:space="preserve">Serviços Jurídicos</w:t>
            </w:r>
          </w:p>
        </w:tc>
        <w:tc>
          <w:tcPr>
            <w:tcBorders>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1A">
            <w:pPr>
              <w:tabs>
                <w:tab w:val="left" w:leader="none" w:pos="6076"/>
              </w:tabs>
              <w:spacing w:line="360" w:lineRule="auto"/>
              <w:jc w:val="both"/>
              <w:rPr/>
            </w:pPr>
            <w:r w:rsidDel="00000000" w:rsidR="00000000" w:rsidRPr="00000000">
              <w:rPr>
                <w:b w:val="1"/>
                <w:bCs w:val="1"/>
                <w:rtl w:val="0"/>
              </w:rPr>
              <w:t xml:space="preserve">Cap QOAP SJU TAMIRES</w:t>
            </w:r>
            <w:r w:rsidDel="00000000" w:rsidR="00000000" w:rsidRPr="00000000">
              <w:rPr>
                <w:rtl w:val="0"/>
              </w:rPr>
              <w:br w:type="textWrapping"/>
              <w:t xml:space="preserve">Garante a aderência estrita à ICA 30-13/2024 e normativas legais, atuando na elaboração de conteúdo jurídico e assessoramento às CPCAs.</w:t>
            </w:r>
          </w:p>
        </w:tc>
      </w:tr>
      <w:tr>
        <w:trPr>
          <w:cantSplit w:val="0"/>
          <w:trHeight w:val="1545" w:hRule="atLeast"/>
          <w:tblHeader w:val="0"/>
        </w:trPr>
        <w:tc>
          <w:tcPr>
            <w:tcBorders>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top"/>
          </w:tcPr>
          <w:p w:rsidR="00000000" w:rsidDel="00000000" w:rsidP="00000000" w:rsidRDefault="00000000" w:rsidRPr="00000000" w14:paraId="0000001B">
            <w:pPr>
              <w:tabs>
                <w:tab w:val="left" w:leader="none" w:pos="6076"/>
              </w:tabs>
              <w:spacing w:line="276" w:lineRule="auto"/>
              <w:rPr>
                <w:b w:val="1"/>
                <w:bCs w:val="1"/>
              </w:rPr>
            </w:pPr>
            <w:r w:rsidDel="00000000" w:rsidR="00000000" w:rsidRPr="00000000">
              <w:rPr>
                <w:b w:val="1"/>
                <w:bCs w:val="1"/>
                <w:rtl w:val="0"/>
              </w:rPr>
              <w:t xml:space="preserve">ASSESSORIA TÉCNICA</w:t>
              <w:br w:type="textWrapping"/>
              <w:t xml:space="preserve">Psicóloga</w:t>
            </w:r>
          </w:p>
        </w:tc>
        <w:tc>
          <w:tcPr>
            <w:tcBorders>
              <w:bottom w:color="000000" w:space="0" w:sz="8" w:val="single"/>
              <w:right w:color="000000" w:space="0" w:sz="8" w:val="single"/>
            </w:tcBorders>
            <w:shd w:fill="efefef" w:val="clear"/>
            <w:tcMar>
              <w:top w:w="0.0" w:type="dxa"/>
              <w:left w:w="100.0" w:type="dxa"/>
              <w:bottom w:w="0.0" w:type="dxa"/>
              <w:right w:w="100.0" w:type="dxa"/>
            </w:tcMar>
            <w:vAlign w:val="top"/>
          </w:tcPr>
          <w:p w:rsidR="00000000" w:rsidDel="00000000" w:rsidP="00000000" w:rsidRDefault="00000000" w:rsidRPr="00000000" w14:paraId="0000001C">
            <w:pPr>
              <w:tabs>
                <w:tab w:val="left" w:leader="none" w:pos="6076"/>
              </w:tabs>
              <w:spacing w:line="360" w:lineRule="auto"/>
              <w:jc w:val="both"/>
              <w:rPr/>
            </w:pPr>
            <w:r w:rsidDel="00000000" w:rsidR="00000000" w:rsidRPr="00000000">
              <w:rPr>
                <w:b w:val="1"/>
                <w:bCs w:val="1"/>
                <w:rtl w:val="0"/>
              </w:rPr>
              <w:t xml:space="preserve">1T QOAP PSC NÍVEA</w:t>
            </w:r>
            <w:r w:rsidDel="00000000" w:rsidR="00000000" w:rsidRPr="00000000">
              <w:rPr>
                <w:rtl w:val="0"/>
              </w:rPr>
              <w:br w:type="textWrapping"/>
              <w:t xml:space="preserve">Responsável por lidar com o impacto emocional das ações, acolhimento e apoio psicológico, crucial para a retenção e bem-estar do efetivo.</w:t>
            </w:r>
          </w:p>
        </w:tc>
      </w:tr>
      <w:tr>
        <w:trPr>
          <w:cantSplit w:val="0"/>
          <w:trHeight w:val="1545" w:hRule="atLeast"/>
          <w:tblHeader w:val="0"/>
        </w:trPr>
        <w:tc>
          <w:tcPr>
            <w:tcBorders>
              <w:left w:color="000000" w:space="0" w:sz="8" w:val="single"/>
              <w:bottom w:color="000000" w:space="0" w:sz="8" w:val="single"/>
              <w:right w:color="000000" w:space="0" w:sz="8" w:val="single"/>
            </w:tcBorders>
            <w:shd w:fill="efefef" w:val="clear"/>
            <w:tcMar>
              <w:top w:w="0.0" w:type="dxa"/>
              <w:left w:w="100.0" w:type="dxa"/>
              <w:bottom w:w="0.0" w:type="dxa"/>
              <w:right w:w="100.0" w:type="dxa"/>
            </w:tcMar>
            <w:vAlign w:val="top"/>
          </w:tcPr>
          <w:p w:rsidR="00000000" w:rsidDel="00000000" w:rsidP="00000000" w:rsidRDefault="00000000" w:rsidRPr="00000000" w14:paraId="0000001D">
            <w:pPr>
              <w:tabs>
                <w:tab w:val="left" w:leader="none" w:pos="6076"/>
              </w:tabs>
              <w:spacing w:line="276" w:lineRule="auto"/>
              <w:rPr>
                <w:b w:val="1"/>
                <w:bCs w:val="1"/>
              </w:rPr>
            </w:pPr>
            <w:r w:rsidDel="00000000" w:rsidR="00000000" w:rsidRPr="00000000">
              <w:rPr>
                <w:b w:val="1"/>
                <w:bCs w:val="1"/>
                <w:rtl w:val="0"/>
              </w:rPr>
              <w:t xml:space="preserve">ASSESSORIA TÉCNICA</w:t>
              <w:br w:type="textWrapping"/>
              <w:t xml:space="preserve">Estatística</w:t>
            </w:r>
          </w:p>
        </w:tc>
        <w:tc>
          <w:tcPr>
            <w:tcBorders>
              <w:bottom w:color="000000" w:space="0" w:sz="8" w:val="single"/>
              <w:right w:color="000000" w:space="0" w:sz="8" w:val="single"/>
            </w:tcBorders>
            <w:shd w:fill="efefef" w:val="clear"/>
            <w:tcMar>
              <w:top w:w="0.0" w:type="dxa"/>
              <w:left w:w="100.0" w:type="dxa"/>
              <w:bottom w:w="0.0" w:type="dxa"/>
              <w:right w:w="100.0" w:type="dxa"/>
            </w:tcMar>
            <w:vAlign w:val="top"/>
          </w:tcPr>
          <w:p w:rsidR="00000000" w:rsidDel="00000000" w:rsidP="00000000" w:rsidRDefault="00000000" w:rsidRPr="00000000" w14:paraId="0000001E">
            <w:pPr>
              <w:tabs>
                <w:tab w:val="left" w:leader="none" w:pos="6076"/>
              </w:tabs>
              <w:spacing w:line="360" w:lineRule="auto"/>
              <w:jc w:val="both"/>
              <w:rPr/>
            </w:pPr>
            <w:r w:rsidDel="00000000" w:rsidR="00000000" w:rsidRPr="00000000">
              <w:rPr>
                <w:b w:val="1"/>
                <w:bCs w:val="1"/>
                <w:rtl w:val="0"/>
              </w:rPr>
              <w:t xml:space="preserve">1T QOCON EST MONIQUE</w:t>
            </w:r>
            <w:r w:rsidDel="00000000" w:rsidR="00000000" w:rsidRPr="00000000">
              <w:rPr>
                <w:rtl w:val="0"/>
              </w:rPr>
              <w:br w:type="textWrapping"/>
              <w:t xml:space="preserve">Assegura a mensuração objetiva do sucesso e o desenvolvimento de banco de dados, transformando ações em conhecimento institucional.</w:t>
            </w:r>
          </w:p>
        </w:tc>
      </w:tr>
      <w:tr>
        <w:trPr>
          <w:cantSplit w:val="0"/>
          <w:trHeight w:val="1590" w:hRule="atLeast"/>
          <w:tblHeader w:val="0"/>
        </w:trPr>
        <w:tc>
          <w:tcPr>
            <w:tcBorders>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1F">
            <w:pPr>
              <w:tabs>
                <w:tab w:val="left" w:leader="none" w:pos="6076"/>
              </w:tabs>
              <w:spacing w:line="276" w:lineRule="auto"/>
              <w:rPr>
                <w:b w:val="1"/>
                <w:bCs w:val="1"/>
              </w:rPr>
            </w:pPr>
            <w:r w:rsidDel="00000000" w:rsidR="00000000" w:rsidRPr="00000000">
              <w:rPr>
                <w:b w:val="1"/>
                <w:bCs w:val="1"/>
                <w:rtl w:val="0"/>
              </w:rPr>
              <w:t xml:space="preserve">APOIO LOGÍSTICO</w:t>
              <w:br w:type="textWrapping"/>
              <w:t xml:space="preserve">E ADMINISTRATIVO</w:t>
            </w:r>
          </w:p>
        </w:tc>
        <w:tc>
          <w:tcPr>
            <w:tcBorders>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20">
            <w:pPr>
              <w:tabs>
                <w:tab w:val="left" w:leader="none" w:pos="6076"/>
              </w:tabs>
              <w:spacing w:line="360" w:lineRule="auto"/>
              <w:jc w:val="both"/>
              <w:rPr/>
            </w:pPr>
            <w:r w:rsidDel="00000000" w:rsidR="00000000" w:rsidRPr="00000000">
              <w:rPr>
                <w:b w:val="1"/>
                <w:bCs w:val="1"/>
                <w:rtl w:val="0"/>
              </w:rPr>
              <w:t xml:space="preserve">2S QSS SIN FLAVIA</w:t>
              <w:br w:type="textWrapping"/>
            </w:r>
            <w:r w:rsidDel="00000000" w:rsidR="00000000" w:rsidRPr="00000000">
              <w:rPr>
                <w:rtl w:val="0"/>
              </w:rPr>
              <w:t xml:space="preserve">Coordenar apoio logístico e administrativo, garantindo a execução das ações e garantindo eficácia da missão.</w:t>
            </w:r>
          </w:p>
        </w:tc>
      </w:tr>
    </w:tbl>
    <w:p w:rsidR="00000000" w:rsidDel="00000000" w:rsidP="00000000" w:rsidRDefault="00000000" w:rsidRPr="00000000" w14:paraId="00000021">
      <w:pPr>
        <w:tabs>
          <w:tab w:val="left" w:leader="none" w:pos="6076"/>
        </w:tabs>
        <w:spacing w:after="1200" w:line="360" w:lineRule="auto"/>
        <w:rPr/>
      </w:pPr>
      <w:r w:rsidDel="00000000" w:rsidR="00000000" w:rsidRPr="00000000">
        <w:rPr>
          <w:rtl w:val="0"/>
        </w:rPr>
      </w:r>
    </w:p>
    <w:p w:rsidR="00000000" w:rsidDel="00000000" w:rsidP="00000000" w:rsidRDefault="00000000" w:rsidRPr="00000000" w14:paraId="00000022">
      <w:pPr>
        <w:pStyle w:val="Heading1"/>
        <w:keepNext w:val="0"/>
        <w:keepLines w:val="0"/>
        <w:tabs>
          <w:tab w:val="left" w:leader="none" w:pos="6076"/>
        </w:tabs>
        <w:spacing w:after="120" w:before="480" w:line="360" w:lineRule="auto"/>
        <w:jc w:val="both"/>
        <w:rPr>
          <w:rFonts w:ascii="Times New Roman" w:cs="Times New Roman" w:eastAsia="Times New Roman" w:hAnsi="Times New Roman"/>
          <w:b w:val="1"/>
          <w:bCs w:val="1"/>
          <w:color w:val="000000"/>
          <w:sz w:val="24"/>
          <w:szCs w:val="24"/>
        </w:rPr>
      </w:pPr>
      <w:bookmarkStart w:colFirst="0" w:colLast="0" w:name="_heading=h.csbhhy63rjn0" w:id="0"/>
      <w:bookmarkEnd w:id="0"/>
      <w:r w:rsidDel="00000000" w:rsidR="00000000" w:rsidRPr="00000000">
        <w:rPr>
          <w:rFonts w:ascii="Times New Roman" w:cs="Times New Roman" w:eastAsia="Times New Roman" w:hAnsi="Times New Roman"/>
          <w:b w:val="1"/>
          <w:bCs w:val="1"/>
          <w:color w:val="000000"/>
          <w:sz w:val="24"/>
          <w:szCs w:val="24"/>
          <w:rtl w:val="0"/>
        </w:rPr>
        <w:t xml:space="preserve">2. OBJETIVOS DA MISSÃO</w:t>
      </w:r>
    </w:p>
    <w:p w:rsidR="00000000" w:rsidDel="00000000" w:rsidP="00000000" w:rsidRDefault="00000000" w:rsidRPr="00000000" w14:paraId="00000023">
      <w:pPr>
        <w:pStyle w:val="Heading2"/>
        <w:keepNext w:val="0"/>
        <w:keepLines w:val="0"/>
        <w:tabs>
          <w:tab w:val="left" w:leader="none" w:pos="6076"/>
        </w:tabs>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6pbnj3dds819" w:id="1"/>
      <w:bookmarkEnd w:id="1"/>
      <w:r w:rsidDel="00000000" w:rsidR="00000000" w:rsidRPr="00000000">
        <w:rPr>
          <w:rFonts w:ascii="Times New Roman" w:cs="Times New Roman" w:eastAsia="Times New Roman" w:hAnsi="Times New Roman"/>
          <w:b w:val="1"/>
          <w:bCs w:val="1"/>
          <w:color w:val="000000"/>
          <w:sz w:val="24"/>
          <w:szCs w:val="24"/>
          <w:rtl w:val="0"/>
        </w:rPr>
        <w:t xml:space="preserve">2.1 Objetivo Geral</w:t>
      </w:r>
    </w:p>
    <w:p w:rsidR="00000000" w:rsidDel="00000000" w:rsidP="00000000" w:rsidRDefault="00000000" w:rsidRPr="00000000" w14:paraId="00000024">
      <w:pPr>
        <w:tabs>
          <w:tab w:val="left" w:leader="none" w:pos="6076"/>
        </w:tabs>
        <w:spacing w:after="120" w:line="360" w:lineRule="auto"/>
        <w:jc w:val="both"/>
        <w:rPr/>
      </w:pPr>
      <w:r w:rsidDel="00000000" w:rsidR="00000000" w:rsidRPr="00000000">
        <w:rPr>
          <w:rtl w:val="0"/>
        </w:rPr>
        <w:t xml:space="preserve">Foi realizado </w:t>
      </w:r>
      <w:r w:rsidDel="00000000" w:rsidR="00000000" w:rsidRPr="00000000">
        <w:rPr>
          <w:rtl w:val="0"/>
        </w:rPr>
        <w:t xml:space="preserve">ciclo de palestras itinerantes sobre prevenção e enfrentamento ao assédio e à violência doméstica, alcançando militares e servidores civis da Força Aérea Brasileira na guarnição de Manaus/AM, fortalecendo a cultura institucional de respeito e dignidade.</w:t>
      </w:r>
    </w:p>
    <w:p w:rsidR="00000000" w:rsidDel="00000000" w:rsidP="00000000" w:rsidRDefault="00000000" w:rsidRPr="00000000" w14:paraId="00000025">
      <w:pPr>
        <w:pStyle w:val="Heading2"/>
        <w:keepNext w:val="0"/>
        <w:keepLines w:val="0"/>
        <w:tabs>
          <w:tab w:val="left" w:leader="none" w:pos="6076"/>
        </w:tabs>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hby9nvszoc77" w:id="2"/>
      <w:bookmarkEnd w:id="2"/>
      <w:r w:rsidDel="00000000" w:rsidR="00000000" w:rsidRPr="00000000">
        <w:rPr>
          <w:rFonts w:ascii="Times New Roman" w:cs="Times New Roman" w:eastAsia="Times New Roman" w:hAnsi="Times New Roman"/>
          <w:b w:val="1"/>
          <w:bCs w:val="1"/>
          <w:color w:val="000000"/>
          <w:sz w:val="24"/>
          <w:szCs w:val="24"/>
          <w:rtl w:val="0"/>
        </w:rPr>
        <w:t xml:space="preserve">2.2 Objetivos Específicos</w:t>
      </w:r>
    </w:p>
    <w:p w:rsidR="00000000" w:rsidDel="00000000" w:rsidP="00000000" w:rsidRDefault="00000000" w:rsidRPr="00000000" w14:paraId="00000026">
      <w:pPr>
        <w:numPr>
          <w:ilvl w:val="0"/>
          <w:numId w:val="8"/>
        </w:numPr>
        <w:tabs>
          <w:tab w:val="left" w:leader="none" w:pos="6076"/>
        </w:tabs>
        <w:spacing w:line="360" w:lineRule="auto"/>
        <w:ind w:left="720" w:hanging="360"/>
        <w:jc w:val="both"/>
        <w:rPr>
          <w:u w:val="none"/>
        </w:rPr>
      </w:pPr>
      <w:r w:rsidDel="00000000" w:rsidR="00000000" w:rsidRPr="00000000">
        <w:rPr>
          <w:rtl w:val="0"/>
        </w:rPr>
        <w:t xml:space="preserve">Conscientização do efetivo sobre a importância da prevenção ao assédio moral e sexual, com enfoque nos aspectos jurídicos e legislações vigentes;</w:t>
      </w:r>
    </w:p>
    <w:p w:rsidR="00000000" w:rsidDel="00000000" w:rsidP="00000000" w:rsidRDefault="00000000" w:rsidRPr="00000000" w14:paraId="00000027">
      <w:pPr>
        <w:numPr>
          <w:ilvl w:val="0"/>
          <w:numId w:val="8"/>
        </w:numPr>
        <w:tabs>
          <w:tab w:val="left" w:leader="none" w:pos="6076"/>
        </w:tabs>
        <w:spacing w:line="360" w:lineRule="auto"/>
        <w:ind w:left="720" w:hanging="360"/>
        <w:jc w:val="both"/>
        <w:rPr>
          <w:u w:val="none"/>
        </w:rPr>
      </w:pPr>
      <w:r w:rsidDel="00000000" w:rsidR="00000000" w:rsidRPr="00000000">
        <w:rPr>
          <w:rtl w:val="0"/>
        </w:rPr>
        <w:t xml:space="preserve">Orientação quanto às estratégias de enfrentamento à violência doméstica e os dispositivos legais de proteção;</w:t>
      </w:r>
    </w:p>
    <w:p w:rsidR="00000000" w:rsidDel="00000000" w:rsidP="00000000" w:rsidRDefault="00000000" w:rsidRPr="00000000" w14:paraId="00000028">
      <w:pPr>
        <w:numPr>
          <w:ilvl w:val="0"/>
          <w:numId w:val="8"/>
        </w:numPr>
        <w:tabs>
          <w:tab w:val="left" w:leader="none" w:pos="6076"/>
        </w:tabs>
        <w:spacing w:line="360" w:lineRule="auto"/>
        <w:ind w:left="720" w:hanging="360"/>
        <w:jc w:val="both"/>
        <w:rPr>
          <w:u w:val="none"/>
        </w:rPr>
      </w:pPr>
      <w:r w:rsidDel="00000000" w:rsidR="00000000" w:rsidRPr="00000000">
        <w:rPr>
          <w:rtl w:val="0"/>
        </w:rPr>
        <w:t xml:space="preserve">Fortalecimento da atuação das CPCAs locais por meio de capacitação técnica e troca de experiências;</w:t>
      </w:r>
    </w:p>
    <w:p w:rsidR="00000000" w:rsidDel="00000000" w:rsidP="00000000" w:rsidRDefault="00000000" w:rsidRPr="00000000" w14:paraId="00000029">
      <w:pPr>
        <w:numPr>
          <w:ilvl w:val="0"/>
          <w:numId w:val="8"/>
        </w:numPr>
        <w:tabs>
          <w:tab w:val="left" w:leader="none" w:pos="6076"/>
        </w:tabs>
        <w:spacing w:line="360" w:lineRule="auto"/>
        <w:ind w:left="720" w:hanging="360"/>
        <w:jc w:val="both"/>
        <w:rPr>
          <w:u w:val="none"/>
        </w:rPr>
      </w:pPr>
      <w:r w:rsidDel="00000000" w:rsidR="00000000" w:rsidRPr="00000000">
        <w:rPr>
          <w:rtl w:val="0"/>
        </w:rPr>
        <w:t xml:space="preserve">Capacitação dos militares sobre os protocolos adequados de notificação, acolhimento e procedimentos legais; e</w:t>
      </w:r>
    </w:p>
    <w:p w:rsidR="00000000" w:rsidDel="00000000" w:rsidP="00000000" w:rsidRDefault="00000000" w:rsidRPr="00000000" w14:paraId="0000002A">
      <w:pPr>
        <w:numPr>
          <w:ilvl w:val="0"/>
          <w:numId w:val="8"/>
        </w:numPr>
        <w:tabs>
          <w:tab w:val="left" w:leader="none" w:pos="6076"/>
        </w:tabs>
        <w:spacing w:after="240" w:line="360" w:lineRule="auto"/>
        <w:ind w:left="720" w:hanging="360"/>
        <w:jc w:val="both"/>
        <w:rPr>
          <w:u w:val="none"/>
        </w:rPr>
      </w:pPr>
      <w:r w:rsidDel="00000000" w:rsidR="00000000" w:rsidRPr="00000000">
        <w:rPr>
          <w:rtl w:val="0"/>
        </w:rPr>
        <w:t xml:space="preserve">Coleta de dados para subsidiar políticas institucionais de prevenção e enfrentamento ao assédio e à violência doméstica.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pPr>
      <w:sdt>
        <w:sdtPr>
          <w:id w:val="-1980648602"/>
          <w:tag w:val="goog_rdk_0"/>
        </w:sdtPr>
        <w:sdtContent>
          <w:commentRangeStart w:id="0"/>
        </w:sdtContent>
      </w:sdt>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color w:val="000000"/>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 ALCANÇADOS - QUADRO SÍNTESE DE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IMPACTO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INICIAL</w:t>
      </w:r>
      <w:commentRangeEnd w:id="0"/>
      <w:r w:rsidDel="00000000" w:rsidR="00000000" w:rsidRPr="00000000">
        <w:commentReference w:id="0"/>
      </w:r>
      <w:r w:rsidDel="00000000" w:rsidR="00000000" w:rsidRPr="00000000">
        <w:rPr>
          <w:rtl w:val="0"/>
        </w:rPr>
      </w:r>
    </w:p>
    <w:tbl>
      <w:tblPr>
        <w:tblStyle w:val="Table2"/>
        <w:tblW w:w="86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3261163734774"/>
        <w:gridCol w:w="1905.7104194857916"/>
        <w:gridCol w:w="1905.7104194857916"/>
        <w:gridCol w:w="1847.253044654939"/>
        <w:tblGridChange w:id="0">
          <w:tblGrid>
            <w:gridCol w:w="2981.3261163734774"/>
            <w:gridCol w:w="1905.7104194857916"/>
            <w:gridCol w:w="1905.7104194857916"/>
            <w:gridCol w:w="1847.253044654939"/>
          </w:tblGrid>
        </w:tblGridChange>
      </w:tblGrid>
      <w:tr>
        <w:trPr>
          <w:cantSplit w:val="0"/>
          <w:trHeight w:val="372" w:hRule="atLeast"/>
          <w:tblHeader w:val="0"/>
        </w:trPr>
        <w:tc>
          <w:tcPr>
            <w:shd w:fill="0e2841" w:val="clear"/>
            <w:vAlign w:val="cente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Indicador</w:t>
            </w:r>
          </w:p>
        </w:tc>
        <w:tc>
          <w:tcPr>
            <w:shd w:fill="0e2841" w:val="clear"/>
            <w:vAlign w:val="center"/>
          </w:tcPr>
          <w:p w:rsidR="00000000" w:rsidDel="00000000" w:rsidP="00000000" w:rsidRDefault="00000000" w:rsidRPr="00000000" w14:paraId="0000002E">
            <w:pPr>
              <w:jc w:val="center"/>
              <w:rPr>
                <w:b w:val="1"/>
                <w:bCs w:val="1"/>
                <w:color w:val="ffffff"/>
              </w:rPr>
            </w:pPr>
            <w:r w:rsidDel="00000000" w:rsidR="00000000" w:rsidRPr="00000000">
              <w:rPr>
                <w:b w:val="1"/>
                <w:bCs w:val="1"/>
                <w:color w:val="ffffff"/>
                <w:rtl w:val="0"/>
              </w:rPr>
              <w:t xml:space="preserve">Atividade Desenvolvida</w:t>
            </w:r>
          </w:p>
        </w:tc>
        <w:tc>
          <w:tcPr>
            <w:shd w:fill="0e2841" w:val="clear"/>
            <w:vAlign w:val="center"/>
          </w:tcPr>
          <w:p w:rsidR="00000000" w:rsidDel="00000000" w:rsidP="00000000" w:rsidRDefault="00000000" w:rsidRPr="00000000" w14:paraId="0000002F">
            <w:pPr>
              <w:jc w:val="center"/>
              <w:rPr>
                <w:b w:val="1"/>
                <w:bCs w:val="1"/>
                <w:color w:val="ffffff"/>
              </w:rPr>
            </w:pPr>
            <w:r w:rsidDel="00000000" w:rsidR="00000000" w:rsidRPr="00000000">
              <w:rPr>
                <w:b w:val="1"/>
                <w:bCs w:val="1"/>
                <w:color w:val="ffffff"/>
                <w:rtl w:val="0"/>
              </w:rPr>
              <w:t xml:space="preserve">Quantidade</w:t>
            </w:r>
          </w:p>
        </w:tc>
        <w:tc>
          <w:tcPr>
            <w:shd w:fill="0e2841" w:val="clear"/>
            <w:vAlign w:val="center"/>
          </w:tcPr>
          <w:p w:rsidR="00000000" w:rsidDel="00000000" w:rsidP="00000000" w:rsidRDefault="00000000" w:rsidRPr="00000000" w14:paraId="00000030">
            <w:pPr>
              <w:jc w:val="center"/>
              <w:rPr>
                <w:b w:val="1"/>
                <w:bCs w:val="1"/>
                <w:color w:val="ffffff"/>
              </w:rPr>
            </w:pPr>
            <w:r w:rsidDel="00000000" w:rsidR="00000000" w:rsidRPr="00000000">
              <w:rPr>
                <w:b w:val="1"/>
                <w:bCs w:val="1"/>
                <w:color w:val="ffffff"/>
                <w:rtl w:val="0"/>
              </w:rPr>
              <w:t xml:space="preserve">Militares Alcançados</w:t>
            </w:r>
          </w:p>
        </w:tc>
      </w:tr>
      <w:tr>
        <w:trPr>
          <w:cantSplit w:val="0"/>
          <w:trHeight w:val="372" w:hRule="atLeast"/>
          <w:tblHeader w:val="0"/>
        </w:trPr>
        <w:tc>
          <w:tcPr>
            <w:vAlign w:val="center"/>
          </w:tcPr>
          <w:p w:rsidR="00000000" w:rsidDel="00000000" w:rsidP="00000000" w:rsidRDefault="00000000" w:rsidRPr="00000000" w14:paraId="00000031">
            <w:pPr>
              <w:spacing w:line="360" w:lineRule="auto"/>
              <w:ind w:firstLine="240"/>
              <w:jc w:val="center"/>
              <w:rPr>
                <w:color w:val="000000"/>
              </w:rPr>
            </w:pPr>
            <w:r w:rsidDel="00000000" w:rsidR="00000000" w:rsidRPr="00000000">
              <w:rPr>
                <w:color w:val="000000"/>
                <w:rtl w:val="0"/>
              </w:rPr>
              <w:t xml:space="preserve">Palestras realizadas (Aspectos jurídicos do Assédio Moral e Sexual)</w:t>
            </w:r>
          </w:p>
        </w:tc>
        <w:tc>
          <w:tcPr>
            <w:vAlign w:val="center"/>
          </w:tcPr>
          <w:p w:rsidR="00000000" w:rsidDel="00000000" w:rsidP="00000000" w:rsidRDefault="00000000" w:rsidRPr="00000000" w14:paraId="00000032">
            <w:pPr>
              <w:spacing w:line="360" w:lineRule="auto"/>
              <w:jc w:val="center"/>
              <w:rPr>
                <w:color w:val="000000"/>
              </w:rPr>
            </w:pPr>
            <w:r w:rsidDel="00000000" w:rsidR="00000000" w:rsidRPr="00000000">
              <w:rPr>
                <w:rtl w:val="0"/>
              </w:rPr>
              <w:t xml:space="preserve">3 Palestras Realizadas</w:t>
            </w:r>
            <w:r w:rsidDel="00000000" w:rsidR="00000000" w:rsidRPr="00000000">
              <w:rPr>
                <w:rtl w:val="0"/>
              </w:rPr>
            </w:r>
          </w:p>
        </w:tc>
        <w:tc>
          <w:tcPr>
            <w:vAlign w:val="center"/>
          </w:tcPr>
          <w:p w:rsidR="00000000" w:rsidDel="00000000" w:rsidP="00000000" w:rsidRDefault="00000000" w:rsidRPr="00000000" w14:paraId="00000033">
            <w:pPr>
              <w:spacing w:line="360" w:lineRule="auto"/>
              <w:jc w:val="center"/>
              <w:rPr>
                <w:color w:val="000000"/>
              </w:rPr>
            </w:pPr>
            <w:r w:rsidDel="00000000" w:rsidR="00000000" w:rsidRPr="00000000">
              <w:rPr>
                <w:rtl w:val="0"/>
              </w:rPr>
              <w:t xml:space="preserve"> 910</w:t>
            </w:r>
            <w:r w:rsidDel="00000000" w:rsidR="00000000" w:rsidRPr="00000000">
              <w:rPr>
                <w:rtl w:val="0"/>
              </w:rPr>
            </w:r>
          </w:p>
        </w:tc>
        <w:tc>
          <w:tcPr>
            <w:vAlign w:val="bottom"/>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militares e civis  - homens e mulheres</w:t>
            </w:r>
          </w:p>
        </w:tc>
      </w:tr>
      <w:tr>
        <w:trPr>
          <w:cantSplit w:val="0"/>
          <w:trHeight w:val="372" w:hRule="atLeast"/>
          <w:tblHeader w:val="0"/>
        </w:trPr>
        <w:tc>
          <w:tcPr>
            <w:vAlign w:val="center"/>
          </w:tcPr>
          <w:p w:rsidR="00000000" w:rsidDel="00000000" w:rsidP="00000000" w:rsidRDefault="00000000" w:rsidRPr="00000000" w14:paraId="00000035">
            <w:pPr>
              <w:spacing w:line="360" w:lineRule="auto"/>
              <w:ind w:firstLine="240"/>
              <w:jc w:val="center"/>
              <w:rPr>
                <w:color w:val="000000"/>
              </w:rPr>
            </w:pPr>
            <w:r w:rsidDel="00000000" w:rsidR="00000000" w:rsidRPr="00000000">
              <w:rPr>
                <w:color w:val="000000"/>
                <w:rtl w:val="0"/>
              </w:rPr>
              <w:t xml:space="preserve">Palestras realizadas (Violência Doméstica e Apoio entre Pares)</w:t>
            </w:r>
          </w:p>
        </w:tc>
        <w:tc>
          <w:tcPr>
            <w:vAlign w:val="center"/>
          </w:tcPr>
          <w:p w:rsidR="00000000" w:rsidDel="00000000" w:rsidP="00000000" w:rsidRDefault="00000000" w:rsidRPr="00000000" w14:paraId="00000036">
            <w:pPr>
              <w:spacing w:line="360" w:lineRule="auto"/>
              <w:jc w:val="center"/>
              <w:rPr/>
            </w:pPr>
            <w:r w:rsidDel="00000000" w:rsidR="00000000" w:rsidRPr="00000000">
              <w:rPr>
                <w:rtl w:val="0"/>
              </w:rPr>
              <w:t xml:space="preserve">3  Palestras Realizadas</w:t>
            </w:r>
          </w:p>
        </w:tc>
        <w:tc>
          <w:tcPr>
            <w:vAlign w:val="center"/>
          </w:tcPr>
          <w:p w:rsidR="00000000" w:rsidDel="00000000" w:rsidP="00000000" w:rsidRDefault="00000000" w:rsidRPr="00000000" w14:paraId="00000037">
            <w:pPr>
              <w:spacing w:line="360" w:lineRule="auto"/>
              <w:jc w:val="center"/>
              <w:rPr/>
            </w:pPr>
            <w:r w:rsidDel="00000000" w:rsidR="00000000" w:rsidRPr="00000000">
              <w:rPr>
                <w:rtl w:val="0"/>
              </w:rPr>
              <w:t xml:space="preserve">390</w:t>
            </w:r>
          </w:p>
          <w:p w:rsidR="00000000" w:rsidDel="00000000" w:rsidP="00000000" w:rsidRDefault="00000000" w:rsidRPr="00000000" w14:paraId="00000038">
            <w:pPr>
              <w:spacing w:line="360" w:lineRule="auto"/>
              <w:jc w:val="center"/>
              <w:rPr/>
            </w:pPr>
            <w:r w:rsidDel="00000000" w:rsidR="00000000" w:rsidRPr="00000000">
              <w:rPr>
                <w:rtl w:val="0"/>
              </w:rPr>
            </w:r>
          </w:p>
        </w:tc>
        <w:tc>
          <w:tcPr>
            <w:vAlign w:val="bottom"/>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militares e civis  - mulheres </w:t>
            </w:r>
          </w:p>
        </w:tc>
      </w:tr>
      <w:tr>
        <w:trPr>
          <w:cantSplit w:val="0"/>
          <w:trHeight w:val="372" w:hRule="atLeast"/>
          <w:tblHeader w:val="0"/>
        </w:trPr>
        <w:tc>
          <w:tcPr>
            <w:vAlign w:val="center"/>
          </w:tcPr>
          <w:p w:rsidR="00000000" w:rsidDel="00000000" w:rsidP="00000000" w:rsidRDefault="00000000" w:rsidRPr="00000000" w14:paraId="0000003A">
            <w:pPr>
              <w:spacing w:line="360" w:lineRule="auto"/>
              <w:jc w:val="center"/>
              <w:rPr>
                <w:color w:val="000000"/>
              </w:rPr>
            </w:pPr>
            <w:r w:rsidDel="00000000" w:rsidR="00000000" w:rsidRPr="00000000">
              <w:rPr>
                <w:color w:val="000000"/>
                <w:rtl w:val="0"/>
              </w:rPr>
              <w:t xml:space="preserve">Organizações Militares Participantes</w:t>
            </w:r>
          </w:p>
        </w:tc>
        <w:tc>
          <w:tcPr>
            <w:vAlign w:val="center"/>
          </w:tcPr>
          <w:p w:rsidR="00000000" w:rsidDel="00000000" w:rsidP="00000000" w:rsidRDefault="00000000" w:rsidRPr="00000000" w14:paraId="0000003B">
            <w:pPr>
              <w:spacing w:line="360" w:lineRule="auto"/>
              <w:jc w:val="center"/>
              <w:rPr/>
            </w:pPr>
            <w:r w:rsidDel="00000000" w:rsidR="00000000" w:rsidRPr="00000000">
              <w:rPr>
                <w:rtl w:val="0"/>
              </w:rPr>
              <w:t xml:space="preserve">17 OMs representadas</w:t>
            </w:r>
          </w:p>
        </w:tc>
        <w:tc>
          <w:tcPr>
            <w:vAlign w:val="center"/>
          </w:tcPr>
          <w:p w:rsidR="00000000" w:rsidDel="00000000" w:rsidP="00000000" w:rsidRDefault="00000000" w:rsidRPr="00000000" w14:paraId="0000003C">
            <w:pPr>
              <w:spacing w:line="360" w:lineRule="auto"/>
              <w:jc w:val="center"/>
              <w:rPr>
                <w:color w:val="000000"/>
              </w:rPr>
            </w:pPr>
            <w:r w:rsidDel="00000000" w:rsidR="00000000" w:rsidRPr="00000000">
              <w:rPr>
                <w:rtl w:val="0"/>
              </w:rPr>
            </w:r>
          </w:p>
        </w:tc>
        <w:tc>
          <w:tcPr>
            <w:vAlign w:val="bottom"/>
          </w:tcPr>
          <w:p w:rsidR="00000000" w:rsidDel="00000000" w:rsidP="00000000" w:rsidRDefault="00000000" w:rsidRPr="00000000" w14:paraId="0000003D">
            <w:pPr>
              <w:jc w:val="center"/>
              <w:rPr>
                <w:color w:val="000000"/>
              </w:rPr>
            </w:pPr>
            <w:r w:rsidDel="00000000" w:rsidR="00000000" w:rsidRPr="00000000">
              <w:rPr>
                <w:color w:val="000000"/>
                <w:rtl w:val="0"/>
              </w:rPr>
              <w:t xml:space="preserve"> CINDACTA IV; DTCEA-EG, DTCEA-MN, HAMN, GAP-MN, COMAR VII, BAMN, SEREP-MN, SERINFRA-MN, SERIPA VII, GSD-MN, GLOG-MN, DACO-MN, PAMN, 7º/8º GAv, 1º/9º GAv e ETA7.</w:t>
            </w:r>
          </w:p>
        </w:tc>
      </w:tr>
      <w:tr>
        <w:trPr>
          <w:cantSplit w:val="0"/>
          <w:trHeight w:val="372" w:hRule="atLeast"/>
          <w:tblHeader w:val="0"/>
        </w:trPr>
        <w:tc>
          <w:tcPr>
            <w:vAlign w:val="center"/>
          </w:tcPr>
          <w:p w:rsidR="00000000" w:rsidDel="00000000" w:rsidP="00000000" w:rsidRDefault="00000000" w:rsidRPr="00000000" w14:paraId="0000003E">
            <w:pPr>
              <w:spacing w:line="360" w:lineRule="auto"/>
              <w:ind w:firstLine="240"/>
              <w:jc w:val="center"/>
              <w:rPr>
                <w:color w:val="000000"/>
              </w:rPr>
            </w:pPr>
            <w:r w:rsidDel="00000000" w:rsidR="00000000" w:rsidRPr="00000000">
              <w:rPr>
                <w:color w:val="000000"/>
                <w:rtl w:val="0"/>
              </w:rPr>
              <w:t xml:space="preserve">CPCAs presentes no "I Encontro de CPCAs da Força Aérea Brasileira"</w:t>
            </w:r>
          </w:p>
        </w:tc>
        <w:tc>
          <w:tcPr>
            <w:vAlign w:val="center"/>
          </w:tcPr>
          <w:p w:rsidR="00000000" w:rsidDel="00000000" w:rsidP="00000000" w:rsidRDefault="00000000" w:rsidRPr="00000000" w14:paraId="0000003F">
            <w:pPr>
              <w:spacing w:line="360" w:lineRule="auto"/>
              <w:jc w:val="center"/>
              <w:rPr/>
            </w:pPr>
            <w:r w:rsidDel="00000000" w:rsidR="00000000" w:rsidRPr="00000000">
              <w:rPr>
                <w:rtl w:val="0"/>
              </w:rPr>
              <w:t xml:space="preserve">1 Evento</w:t>
            </w:r>
          </w:p>
        </w:tc>
        <w:tc>
          <w:tcPr>
            <w:vAlign w:val="center"/>
          </w:tcPr>
          <w:p w:rsidR="00000000" w:rsidDel="00000000" w:rsidP="00000000" w:rsidRDefault="00000000" w:rsidRPr="00000000" w14:paraId="00000040">
            <w:pPr>
              <w:spacing w:line="360" w:lineRule="auto"/>
              <w:jc w:val="center"/>
              <w:rPr>
                <w:color w:val="000000"/>
              </w:rPr>
            </w:pPr>
            <w:r w:rsidDel="00000000" w:rsidR="00000000" w:rsidRPr="00000000">
              <w:rPr>
                <w:rtl w:val="0"/>
              </w:rPr>
            </w:r>
          </w:p>
        </w:tc>
        <w:tc>
          <w:tcPr>
            <w:vAlign w:val="bottom"/>
          </w:tcPr>
          <w:p w:rsidR="00000000" w:rsidDel="00000000" w:rsidP="00000000" w:rsidRDefault="00000000" w:rsidRPr="00000000" w14:paraId="00000041">
            <w:pPr>
              <w:spacing w:line="360" w:lineRule="auto"/>
              <w:jc w:val="center"/>
              <w:rPr/>
            </w:pPr>
            <w:r w:rsidDel="00000000" w:rsidR="00000000" w:rsidRPr="00000000">
              <w:rPr>
                <w:rtl w:val="0"/>
              </w:rPr>
              <w:t xml:space="preserve">8 Comissões Presentes - 30 militares</w:t>
            </w:r>
          </w:p>
        </w:tc>
      </w:tr>
      <w:tr>
        <w:trPr>
          <w:cantSplit w:val="0"/>
          <w:trHeight w:val="147" w:hRule="atLeast"/>
          <w:tblHeader w:val="0"/>
        </w:trPr>
        <w:tc>
          <w:tcPr>
            <w:vAlign w:val="center"/>
          </w:tcPr>
          <w:p w:rsidR="00000000" w:rsidDel="00000000" w:rsidP="00000000" w:rsidRDefault="00000000" w:rsidRPr="00000000" w14:paraId="00000042">
            <w:pPr>
              <w:spacing w:line="360" w:lineRule="auto"/>
              <w:ind w:firstLine="240"/>
              <w:jc w:val="center"/>
              <w:rPr>
                <w:color w:val="000000"/>
              </w:rPr>
            </w:pPr>
            <w:r w:rsidDel="00000000" w:rsidR="00000000" w:rsidRPr="00000000">
              <w:rPr>
                <w:color w:val="000000"/>
                <w:rtl w:val="0"/>
              </w:rPr>
              <w:t xml:space="preserve">Aplicação de Questionário sobre Violência Doméstica</w:t>
            </w:r>
          </w:p>
        </w:tc>
        <w:tc>
          <w:tcPr>
            <w:vAlign w:val="center"/>
          </w:tcPr>
          <w:p w:rsidR="00000000" w:rsidDel="00000000" w:rsidP="00000000" w:rsidRDefault="00000000" w:rsidRPr="00000000" w14:paraId="00000043">
            <w:pPr>
              <w:spacing w:line="360" w:lineRule="auto"/>
              <w:jc w:val="center"/>
              <w:rPr/>
            </w:pPr>
            <w:r w:rsidDel="00000000" w:rsidR="00000000" w:rsidRPr="00000000">
              <w:rPr>
                <w:rtl w:val="0"/>
              </w:rPr>
              <w:t xml:space="preserve">3 aplicações</w:t>
            </w:r>
          </w:p>
        </w:tc>
        <w:tc>
          <w:tcPr>
            <w:vAlign w:val="center"/>
          </w:tcPr>
          <w:p w:rsidR="00000000" w:rsidDel="00000000" w:rsidP="00000000" w:rsidRDefault="00000000" w:rsidRPr="00000000" w14:paraId="00000044">
            <w:pPr>
              <w:spacing w:line="360" w:lineRule="auto"/>
              <w:jc w:val="center"/>
              <w:rPr>
                <w:color w:val="000000"/>
              </w:rPr>
            </w:pPr>
            <w:r w:rsidDel="00000000" w:rsidR="00000000" w:rsidRPr="00000000">
              <w:rPr>
                <w:rtl w:val="0"/>
              </w:rPr>
              <w:t xml:space="preserve">212</w:t>
            </w:r>
            <w:r w:rsidDel="00000000" w:rsidR="00000000" w:rsidRPr="00000000">
              <w:rPr>
                <w:color w:val="000000"/>
                <w:rtl w:val="0"/>
              </w:rPr>
              <w:t xml:space="preserve"> </w:t>
            </w:r>
            <w:r w:rsidDel="00000000" w:rsidR="00000000" w:rsidRPr="00000000">
              <w:rPr>
                <w:rtl w:val="0"/>
              </w:rPr>
              <w:t xml:space="preserve">R</w:t>
            </w:r>
            <w:r w:rsidDel="00000000" w:rsidR="00000000" w:rsidRPr="00000000">
              <w:rPr>
                <w:color w:val="000000"/>
                <w:rtl w:val="0"/>
              </w:rPr>
              <w:t xml:space="preserve">espondentes</w:t>
            </w:r>
          </w:p>
        </w:tc>
        <w:tc>
          <w:tcPr>
            <w:vAlign w:val="bottom"/>
          </w:tcPr>
          <w:p w:rsidR="00000000" w:rsidDel="00000000" w:rsidP="00000000" w:rsidRDefault="00000000" w:rsidRPr="00000000" w14:paraId="00000045">
            <w:pPr>
              <w:jc w:val="center"/>
              <w:rPr>
                <w:color w:val="000000"/>
              </w:rPr>
            </w:pPr>
            <w:r w:rsidDel="00000000" w:rsidR="00000000" w:rsidRPr="00000000">
              <w:rPr>
                <w:rtl w:val="0"/>
              </w:rPr>
              <w:t xml:space="preserve">390</w:t>
            </w:r>
            <w:r w:rsidDel="00000000" w:rsidR="00000000" w:rsidRPr="00000000">
              <w:rPr>
                <w:color w:val="000000"/>
                <w:rtl w:val="0"/>
              </w:rPr>
              <w:t xml:space="preserve"> </w:t>
            </w:r>
          </w:p>
        </w:tc>
      </w:tr>
      <w:tr>
        <w:trPr>
          <w:cantSplit w:val="0"/>
          <w:trHeight w:val="372" w:hRule="atLeast"/>
          <w:tblHeader w:val="0"/>
        </w:trPr>
        <w:tc>
          <w:tcPr>
            <w:vAlign w:val="center"/>
          </w:tcPr>
          <w:p w:rsidR="00000000" w:rsidDel="00000000" w:rsidP="00000000" w:rsidRDefault="00000000" w:rsidRPr="00000000" w14:paraId="00000046">
            <w:pPr>
              <w:spacing w:line="360" w:lineRule="auto"/>
              <w:ind w:firstLine="240"/>
              <w:jc w:val="center"/>
              <w:rPr>
                <w:color w:val="000000"/>
              </w:rPr>
            </w:pPr>
            <w:r w:rsidDel="00000000" w:rsidR="00000000" w:rsidRPr="00000000">
              <w:rPr>
                <w:color w:val="000000"/>
                <w:rtl w:val="0"/>
              </w:rPr>
              <w:t xml:space="preserve">Aplicação de Questionário sobre avaliação situacional de </w:t>
            </w:r>
            <w:r w:rsidDel="00000000" w:rsidR="00000000" w:rsidRPr="00000000">
              <w:rPr>
                <w:rtl w:val="0"/>
              </w:rPr>
              <w:t xml:space="preserve">atuação</w:t>
            </w:r>
            <w:r w:rsidDel="00000000" w:rsidR="00000000" w:rsidRPr="00000000">
              <w:rPr>
                <w:color w:val="000000"/>
                <w:rtl w:val="0"/>
              </w:rPr>
              <w:t xml:space="preserve"> das CPCAs</w:t>
            </w:r>
          </w:p>
        </w:tc>
        <w:tc>
          <w:tcPr>
            <w:vAlign w:val="center"/>
          </w:tcPr>
          <w:p w:rsidR="00000000" w:rsidDel="00000000" w:rsidP="00000000" w:rsidRDefault="00000000" w:rsidRPr="00000000" w14:paraId="00000047">
            <w:pPr>
              <w:spacing w:line="360" w:lineRule="auto"/>
              <w:jc w:val="center"/>
              <w:rPr>
                <w:color w:val="000000"/>
              </w:rPr>
            </w:pPr>
            <w:r w:rsidDel="00000000" w:rsidR="00000000" w:rsidRPr="00000000">
              <w:rPr>
                <w:rtl w:val="0"/>
              </w:rPr>
              <w:t xml:space="preserve">1 aplicação</w:t>
            </w:r>
            <w:r w:rsidDel="00000000" w:rsidR="00000000" w:rsidRPr="00000000">
              <w:rPr>
                <w:rtl w:val="0"/>
              </w:rPr>
            </w:r>
          </w:p>
        </w:tc>
        <w:tc>
          <w:tcPr>
            <w:vAlign w:val="center"/>
          </w:tcPr>
          <w:p w:rsidR="00000000" w:rsidDel="00000000" w:rsidP="00000000" w:rsidRDefault="00000000" w:rsidRPr="00000000" w14:paraId="00000048">
            <w:pPr>
              <w:spacing w:line="360" w:lineRule="auto"/>
              <w:jc w:val="center"/>
              <w:rPr>
                <w:color w:val="000000"/>
              </w:rPr>
            </w:pPr>
            <w:r w:rsidDel="00000000" w:rsidR="00000000" w:rsidRPr="00000000">
              <w:rPr>
                <w:rtl w:val="0"/>
              </w:rPr>
              <w:t xml:space="preserve">30 </w:t>
            </w:r>
            <w:r w:rsidDel="00000000" w:rsidR="00000000" w:rsidRPr="00000000">
              <w:rPr>
                <w:color w:val="000000"/>
                <w:rtl w:val="0"/>
              </w:rPr>
              <w:t xml:space="preserve">Respondentes </w:t>
            </w:r>
          </w:p>
        </w:tc>
        <w:tc>
          <w:tcPr>
            <w:vAlign w:val="bottom"/>
          </w:tcPr>
          <w:p w:rsidR="00000000" w:rsidDel="00000000" w:rsidP="00000000" w:rsidRDefault="00000000" w:rsidRPr="00000000" w14:paraId="00000049">
            <w:pPr>
              <w:jc w:val="center"/>
              <w:rPr>
                <w:color w:val="000000"/>
              </w:rPr>
            </w:pPr>
            <w:r w:rsidDel="00000000" w:rsidR="00000000" w:rsidRPr="00000000">
              <w:rPr>
                <w:color w:val="000000"/>
                <w:rtl w:val="0"/>
              </w:rPr>
              <w:t xml:space="preserve"> </w:t>
            </w:r>
            <w:r w:rsidDel="00000000" w:rsidR="00000000" w:rsidRPr="00000000">
              <w:rPr>
                <w:rtl w:val="0"/>
              </w:rPr>
              <w:t xml:space="preserve">30</w:t>
            </w:r>
            <w:r w:rsidDel="00000000" w:rsidR="00000000" w:rsidRPr="00000000">
              <w:rPr>
                <w:rtl w:val="0"/>
              </w:rPr>
            </w:r>
          </w:p>
        </w:tc>
      </w:tr>
    </w:tbl>
    <w:p w:rsidR="00000000" w:rsidDel="00000000" w:rsidP="00000000" w:rsidRDefault="00000000" w:rsidRPr="00000000" w14:paraId="0000004A">
      <w:pPr>
        <w:spacing w:after="280" w:before="280" w:lineRule="auto"/>
        <w:jc w:val="both"/>
        <w:rPr>
          <w:color w:val="000000"/>
        </w:rPr>
      </w:pPr>
      <w:r w:rsidDel="00000000" w:rsidR="00000000" w:rsidRPr="00000000">
        <w:rPr>
          <w:rtl w:val="0"/>
        </w:rPr>
      </w:r>
    </w:p>
    <w:p w:rsidR="00000000" w:rsidDel="00000000" w:rsidP="00000000" w:rsidRDefault="00000000" w:rsidRPr="00000000" w14:paraId="0000004B">
      <w:pPr>
        <w:spacing w:after="280" w:before="280" w:lineRule="auto"/>
        <w:ind w:left="360" w:firstLine="0"/>
        <w:jc w:val="both"/>
        <w:rPr>
          <w:color w:val="000000"/>
        </w:rPr>
      </w:pPr>
      <w:r w:rsidDel="00000000" w:rsidR="00000000" w:rsidRPr="00000000">
        <w:rPr>
          <w:b w:val="1"/>
          <w:bCs w:val="1"/>
          <w:color w:val="000000"/>
          <w:rtl w:val="0"/>
        </w:rPr>
        <w:t xml:space="preserve">2.1 I ENC</w:t>
      </w:r>
      <w:sdt>
        <w:sdtPr>
          <w:id w:val="62450155"/>
          <w:tag w:val="goog_rdk_1"/>
        </w:sdtPr>
        <w:sdtContent>
          <w:commentRangeStart w:id="1"/>
        </w:sdtContent>
      </w:sdt>
      <w:r w:rsidDel="00000000" w:rsidR="00000000" w:rsidRPr="00000000">
        <w:rPr>
          <w:b w:val="1"/>
          <w:bCs w:val="1"/>
          <w:color w:val="000000"/>
          <w:rtl w:val="0"/>
        </w:rPr>
        <w:t xml:space="preserve">ONTRO DE CPCAs da FORÇA AÉRE</w:t>
      </w:r>
      <w:commentRangeEnd w:id="1"/>
      <w:r w:rsidDel="00000000" w:rsidR="00000000" w:rsidRPr="00000000">
        <w:commentReference w:id="1"/>
      </w:r>
      <w:r w:rsidDel="00000000" w:rsidR="00000000" w:rsidRPr="00000000">
        <w:rPr>
          <w:b w:val="1"/>
          <w:bCs w:val="1"/>
          <w:color w:val="000000"/>
          <w:rtl w:val="0"/>
        </w:rPr>
        <w:t xml:space="preserve">A BRASILEIRA</w:t>
      </w:r>
      <w:r w:rsidDel="00000000" w:rsidR="00000000" w:rsidRPr="00000000">
        <w:rPr>
          <w:rtl w:val="0"/>
        </w:rPr>
      </w:r>
    </w:p>
    <w:p w:rsidR="00000000" w:rsidDel="00000000" w:rsidP="00000000" w:rsidRDefault="00000000" w:rsidRPr="00000000" w14:paraId="0000004C">
      <w:pPr>
        <w:spacing w:after="120" w:line="360" w:lineRule="auto"/>
        <w:ind w:firstLine="708"/>
        <w:jc w:val="both"/>
        <w:rPr/>
      </w:pPr>
      <w:r w:rsidDel="00000000" w:rsidR="00000000" w:rsidRPr="00000000">
        <w:rPr>
          <w:rtl w:val="0"/>
        </w:rPr>
        <w:t xml:space="preserve">O I Encontro de CPCAs realizado em Manaus/AM contou com a participação de 30 (trinta) militares e servidores civis representando as Comissões Permanentes de Combate ao Assédio de diferentes Organizações Militares da guarnição.</w:t>
      </w:r>
    </w:p>
    <w:p w:rsidR="00000000" w:rsidDel="00000000" w:rsidP="00000000" w:rsidRDefault="00000000" w:rsidRPr="00000000" w14:paraId="0000004D">
      <w:pPr>
        <w:spacing w:after="120" w:lineRule="auto"/>
        <w:jc w:val="both"/>
        <w:rPr/>
      </w:pPr>
      <w:r w:rsidDel="00000000" w:rsidR="00000000" w:rsidRPr="00000000">
        <w:rPr>
          <w:rtl w:val="0"/>
        </w:rPr>
      </w:r>
    </w:p>
    <w:tbl>
      <w:tblPr>
        <w:tblStyle w:val="Table3"/>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55"/>
        <w:gridCol w:w="1725"/>
        <w:tblGridChange w:id="0">
          <w:tblGrid>
            <w:gridCol w:w="6855"/>
            <w:gridCol w:w="1725"/>
          </w:tblGrid>
        </w:tblGridChange>
      </w:tblGrid>
      <w:tr>
        <w:trPr>
          <w:cantSplit w:val="0"/>
          <w:trHeight w:val="365" w:hRule="atLeast"/>
          <w:tblHeader w:val="0"/>
        </w:trPr>
        <w:tc>
          <w:tcPr>
            <w:shd w:fill="16365c" w:val="clear"/>
            <w:vAlign w:val="center"/>
          </w:tcPr>
          <w:p w:rsidR="00000000" w:rsidDel="00000000" w:rsidP="00000000" w:rsidRDefault="00000000" w:rsidRPr="00000000" w14:paraId="0000004E">
            <w:pPr>
              <w:jc w:val="center"/>
              <w:rPr>
                <w:b w:val="1"/>
                <w:bCs w:val="1"/>
                <w:color w:val="ffffff"/>
              </w:rPr>
            </w:pPr>
            <w:r w:rsidDel="00000000" w:rsidR="00000000" w:rsidRPr="00000000">
              <w:rPr>
                <w:b w:val="1"/>
                <w:bCs w:val="1"/>
                <w:color w:val="ffffff"/>
                <w:rtl w:val="0"/>
              </w:rPr>
              <w:t xml:space="preserve">Organização Militar</w:t>
            </w:r>
          </w:p>
        </w:tc>
        <w:tc>
          <w:tcPr>
            <w:shd w:fill="16365c" w:val="clear"/>
            <w:vAlign w:val="center"/>
          </w:tcPr>
          <w:p w:rsidR="00000000" w:rsidDel="00000000" w:rsidP="00000000" w:rsidRDefault="00000000" w:rsidRPr="00000000" w14:paraId="0000004F">
            <w:pPr>
              <w:jc w:val="center"/>
              <w:rPr>
                <w:b w:val="1"/>
                <w:bCs w:val="1"/>
                <w:color w:val="ffffff"/>
              </w:rPr>
            </w:pPr>
            <w:r w:rsidDel="00000000" w:rsidR="00000000" w:rsidRPr="00000000">
              <w:rPr>
                <w:b w:val="1"/>
                <w:bCs w:val="1"/>
                <w:color w:val="ffffff"/>
                <w:rtl w:val="0"/>
              </w:rPr>
              <w:t xml:space="preserve">Participantes</w:t>
            </w:r>
          </w:p>
        </w:tc>
      </w:tr>
      <w:tr>
        <w:trPr>
          <w:cantSplit w:val="0"/>
          <w:trHeight w:val="365" w:hRule="atLeast"/>
          <w:tblHeader w:val="0"/>
        </w:trPr>
        <w:tc>
          <w:tcPr>
            <w:vAlign w:val="center"/>
          </w:tcPr>
          <w:p w:rsidR="00000000" w:rsidDel="00000000" w:rsidP="00000000" w:rsidRDefault="00000000" w:rsidRPr="00000000" w14:paraId="00000050">
            <w:pPr>
              <w:jc w:val="center"/>
              <w:rPr>
                <w:color w:val="000000"/>
              </w:rPr>
            </w:pPr>
            <w:r w:rsidDel="00000000" w:rsidR="00000000" w:rsidRPr="00000000">
              <w:rPr>
                <w:color w:val="000000"/>
                <w:rtl w:val="0"/>
              </w:rPr>
              <w:t xml:space="preserve">P</w:t>
            </w:r>
            <w:r w:rsidDel="00000000" w:rsidR="00000000" w:rsidRPr="00000000">
              <w:rPr>
                <w:rtl w:val="0"/>
              </w:rPr>
              <w:t xml:space="preserve">AMN - Prefeitura de Aeronáutica</w:t>
            </w:r>
            <w:r w:rsidDel="00000000" w:rsidR="00000000" w:rsidRPr="00000000">
              <w:rPr>
                <w:color w:val="000000"/>
                <w:rtl w:val="0"/>
              </w:rPr>
              <w:t xml:space="preserve"> de Manaus</w:t>
            </w:r>
          </w:p>
        </w:tc>
        <w:tc>
          <w:tcPr>
            <w:vAlign w:val="center"/>
          </w:tcPr>
          <w:p w:rsidR="00000000" w:rsidDel="00000000" w:rsidP="00000000" w:rsidRDefault="00000000" w:rsidRPr="00000000" w14:paraId="00000051">
            <w:pPr>
              <w:jc w:val="center"/>
              <w:rPr>
                <w:color w:val="000000"/>
              </w:rPr>
            </w:pPr>
            <w:r w:rsidDel="00000000" w:rsidR="00000000" w:rsidRPr="00000000">
              <w:rPr>
                <w:rtl w:val="0"/>
              </w:rPr>
              <w:t xml:space="preserve">6</w:t>
            </w:r>
            <w:r w:rsidDel="00000000" w:rsidR="00000000" w:rsidRPr="00000000">
              <w:rPr>
                <w:rtl w:val="0"/>
              </w:rPr>
            </w:r>
          </w:p>
        </w:tc>
      </w:tr>
      <w:tr>
        <w:trPr>
          <w:cantSplit w:val="0"/>
          <w:trHeight w:val="365" w:hRule="atLeast"/>
          <w:tblHeader w:val="0"/>
        </w:trPr>
        <w:tc>
          <w:tcPr>
            <w:vAlign w:val="center"/>
          </w:tcPr>
          <w:p w:rsidR="00000000" w:rsidDel="00000000" w:rsidP="00000000" w:rsidRDefault="00000000" w:rsidRPr="00000000" w14:paraId="00000052">
            <w:pPr>
              <w:jc w:val="center"/>
              <w:rPr>
                <w:color w:val="000000"/>
              </w:rPr>
            </w:pPr>
            <w:r w:rsidDel="00000000" w:rsidR="00000000" w:rsidRPr="00000000">
              <w:rPr>
                <w:color w:val="000000"/>
                <w:rtl w:val="0"/>
              </w:rPr>
              <w:t xml:space="preserve">VII COMAR - VII Comando Aéreo Regional</w:t>
            </w:r>
          </w:p>
        </w:tc>
        <w:tc>
          <w:tcPr>
            <w:vAlign w:val="center"/>
          </w:tcPr>
          <w:p w:rsidR="00000000" w:rsidDel="00000000" w:rsidP="00000000" w:rsidRDefault="00000000" w:rsidRPr="00000000" w14:paraId="00000053">
            <w:pPr>
              <w:jc w:val="center"/>
              <w:rPr>
                <w:color w:val="000000"/>
              </w:rPr>
            </w:pPr>
            <w:r w:rsidDel="00000000" w:rsidR="00000000" w:rsidRPr="00000000">
              <w:rPr>
                <w:rtl w:val="0"/>
              </w:rPr>
              <w:t xml:space="preserve">6</w:t>
            </w:r>
            <w:r w:rsidDel="00000000" w:rsidR="00000000" w:rsidRPr="00000000">
              <w:rPr>
                <w:rtl w:val="0"/>
              </w:rPr>
            </w:r>
          </w:p>
        </w:tc>
      </w:tr>
      <w:tr>
        <w:trPr>
          <w:cantSplit w:val="0"/>
          <w:trHeight w:val="365" w:hRule="atLeast"/>
          <w:tblHeader w:val="0"/>
        </w:trPr>
        <w:tc>
          <w:tcPr>
            <w:vAlign w:val="center"/>
          </w:tcPr>
          <w:p w:rsidR="00000000" w:rsidDel="00000000" w:rsidP="00000000" w:rsidRDefault="00000000" w:rsidRPr="00000000" w14:paraId="00000054">
            <w:pPr>
              <w:jc w:val="center"/>
              <w:rPr>
                <w:color w:val="000000"/>
              </w:rPr>
            </w:pPr>
            <w:r w:rsidDel="00000000" w:rsidR="00000000" w:rsidRPr="00000000">
              <w:rPr>
                <w:color w:val="000000"/>
                <w:rtl w:val="0"/>
              </w:rPr>
              <w:t xml:space="preserve">HAMN - Hospital de Aeronáutica de Manaus</w:t>
            </w:r>
          </w:p>
        </w:tc>
        <w:tc>
          <w:tcPr>
            <w:vAlign w:val="center"/>
          </w:tcPr>
          <w:p w:rsidR="00000000" w:rsidDel="00000000" w:rsidP="00000000" w:rsidRDefault="00000000" w:rsidRPr="00000000" w14:paraId="00000055">
            <w:pPr>
              <w:jc w:val="center"/>
              <w:rPr>
                <w:color w:val="000000"/>
              </w:rPr>
            </w:pPr>
            <w:r w:rsidDel="00000000" w:rsidR="00000000" w:rsidRPr="00000000">
              <w:rPr>
                <w:color w:val="000000"/>
                <w:rtl w:val="0"/>
              </w:rPr>
              <w:t xml:space="preserve">5</w:t>
            </w:r>
          </w:p>
        </w:tc>
      </w:tr>
      <w:tr>
        <w:trPr>
          <w:cantSplit w:val="0"/>
          <w:trHeight w:val="365" w:hRule="atLeast"/>
          <w:tblHeader w:val="0"/>
        </w:trPr>
        <w:tc>
          <w:tcPr>
            <w:vAlign w:val="center"/>
          </w:tcPr>
          <w:p w:rsidR="00000000" w:rsidDel="00000000" w:rsidP="00000000" w:rsidRDefault="00000000" w:rsidRPr="00000000" w14:paraId="00000056">
            <w:pPr>
              <w:jc w:val="center"/>
              <w:rPr>
                <w:color w:val="000000"/>
              </w:rPr>
            </w:pPr>
            <w:r w:rsidDel="00000000" w:rsidR="00000000" w:rsidRPr="00000000">
              <w:rPr>
                <w:color w:val="000000"/>
                <w:rtl w:val="0"/>
              </w:rPr>
              <w:t xml:space="preserve">SERINFR</w:t>
            </w:r>
            <w:r w:rsidDel="00000000" w:rsidR="00000000" w:rsidRPr="00000000">
              <w:rPr>
                <w:rtl w:val="0"/>
              </w:rPr>
              <w:t xml:space="preserve">A-MN</w:t>
            </w:r>
            <w:r w:rsidDel="00000000" w:rsidR="00000000" w:rsidRPr="00000000">
              <w:rPr>
                <w:rtl w:val="0"/>
              </w:rPr>
            </w:r>
          </w:p>
        </w:tc>
        <w:tc>
          <w:tcPr>
            <w:vAlign w:val="center"/>
          </w:tcPr>
          <w:p w:rsidR="00000000" w:rsidDel="00000000" w:rsidP="00000000" w:rsidRDefault="00000000" w:rsidRPr="00000000" w14:paraId="00000057">
            <w:pPr>
              <w:jc w:val="center"/>
              <w:rPr>
                <w:color w:val="000000"/>
              </w:rPr>
            </w:pPr>
            <w:r w:rsidDel="00000000" w:rsidR="00000000" w:rsidRPr="00000000">
              <w:rPr>
                <w:color w:val="000000"/>
                <w:rtl w:val="0"/>
              </w:rPr>
              <w:t xml:space="preserve">3</w:t>
            </w:r>
          </w:p>
        </w:tc>
      </w:tr>
      <w:tr>
        <w:trPr>
          <w:cantSplit w:val="0"/>
          <w:trHeight w:val="365" w:hRule="atLeast"/>
          <w:tblHeader w:val="0"/>
        </w:trPr>
        <w:tc>
          <w:tcPr>
            <w:vAlign w:val="center"/>
          </w:tcPr>
          <w:p w:rsidR="00000000" w:rsidDel="00000000" w:rsidP="00000000" w:rsidRDefault="00000000" w:rsidRPr="00000000" w14:paraId="00000058">
            <w:pPr>
              <w:jc w:val="center"/>
              <w:rPr>
                <w:color w:val="000000"/>
              </w:rPr>
            </w:pPr>
            <w:r w:rsidDel="00000000" w:rsidR="00000000" w:rsidRPr="00000000">
              <w:rPr>
                <w:color w:val="000000"/>
                <w:rtl w:val="0"/>
              </w:rPr>
              <w:t xml:space="preserve">GAP</w:t>
            </w:r>
            <w:r w:rsidDel="00000000" w:rsidR="00000000" w:rsidRPr="00000000">
              <w:rPr>
                <w:rtl w:val="0"/>
              </w:rPr>
              <w:t xml:space="preserve">-</w:t>
            </w:r>
            <w:r w:rsidDel="00000000" w:rsidR="00000000" w:rsidRPr="00000000">
              <w:rPr>
                <w:color w:val="000000"/>
                <w:rtl w:val="0"/>
              </w:rPr>
              <w:t xml:space="preserve">MN - Grupamento de Apoio de Manaus</w:t>
            </w:r>
          </w:p>
        </w:tc>
        <w:tc>
          <w:tcPr>
            <w:vAlign w:val="center"/>
          </w:tcPr>
          <w:p w:rsidR="00000000" w:rsidDel="00000000" w:rsidP="00000000" w:rsidRDefault="00000000" w:rsidRPr="00000000" w14:paraId="00000059">
            <w:pPr>
              <w:jc w:val="center"/>
              <w:rPr>
                <w:color w:val="000000"/>
              </w:rPr>
            </w:pPr>
            <w:r w:rsidDel="00000000" w:rsidR="00000000" w:rsidRPr="00000000">
              <w:rPr>
                <w:rtl w:val="0"/>
              </w:rPr>
              <w:t xml:space="preserve">4</w:t>
            </w:r>
            <w:r w:rsidDel="00000000" w:rsidR="00000000" w:rsidRPr="00000000">
              <w:rPr>
                <w:rtl w:val="0"/>
              </w:rPr>
            </w:r>
          </w:p>
        </w:tc>
      </w:tr>
      <w:tr>
        <w:trPr>
          <w:cantSplit w:val="0"/>
          <w:trHeight w:val="365" w:hRule="atLeast"/>
          <w:tblHeader w:val="0"/>
        </w:trPr>
        <w:tc>
          <w:tcPr>
            <w:vAlign w:val="center"/>
          </w:tcPr>
          <w:p w:rsidR="00000000" w:rsidDel="00000000" w:rsidP="00000000" w:rsidRDefault="00000000" w:rsidRPr="00000000" w14:paraId="0000005A">
            <w:pPr>
              <w:jc w:val="center"/>
              <w:rPr>
                <w:color w:val="000000"/>
              </w:rPr>
            </w:pPr>
            <w:r w:rsidDel="00000000" w:rsidR="00000000" w:rsidRPr="00000000">
              <w:rPr>
                <w:color w:val="000000"/>
                <w:rtl w:val="0"/>
              </w:rPr>
              <w:t xml:space="preserve">DTCEA-EG - Destacamento de Controle do Espaço Aéreo</w:t>
            </w:r>
          </w:p>
        </w:tc>
        <w:tc>
          <w:tcPr>
            <w:vAlign w:val="center"/>
          </w:tcPr>
          <w:p w:rsidR="00000000" w:rsidDel="00000000" w:rsidP="00000000" w:rsidRDefault="00000000" w:rsidRPr="00000000" w14:paraId="0000005B">
            <w:pPr>
              <w:jc w:val="center"/>
              <w:rPr>
                <w:color w:val="000000"/>
              </w:rPr>
            </w:pPr>
            <w:r w:rsidDel="00000000" w:rsidR="00000000" w:rsidRPr="00000000">
              <w:rPr>
                <w:color w:val="000000"/>
                <w:rtl w:val="0"/>
              </w:rPr>
              <w:t xml:space="preserve">2</w:t>
            </w:r>
          </w:p>
        </w:tc>
      </w:tr>
      <w:tr>
        <w:trPr>
          <w:cantSplit w:val="0"/>
          <w:trHeight w:val="365" w:hRule="atLeast"/>
          <w:tblHeader w:val="0"/>
        </w:trPr>
        <w:tc>
          <w:tcPr>
            <w:vAlign w:val="center"/>
          </w:tcPr>
          <w:p w:rsidR="00000000" w:rsidDel="00000000" w:rsidP="00000000" w:rsidRDefault="00000000" w:rsidRPr="00000000" w14:paraId="0000005C">
            <w:pPr>
              <w:jc w:val="center"/>
              <w:rPr>
                <w:color w:val="000000"/>
              </w:rPr>
            </w:pPr>
            <w:r w:rsidDel="00000000" w:rsidR="00000000" w:rsidRPr="00000000">
              <w:rPr>
                <w:color w:val="000000"/>
                <w:rtl w:val="0"/>
              </w:rPr>
              <w:t xml:space="preserve">SEREP</w:t>
            </w:r>
            <w:r w:rsidDel="00000000" w:rsidR="00000000" w:rsidRPr="00000000">
              <w:rPr>
                <w:rtl w:val="0"/>
              </w:rPr>
              <w:t xml:space="preserve">-MN</w:t>
            </w:r>
            <w:r w:rsidDel="00000000" w:rsidR="00000000" w:rsidRPr="00000000">
              <w:rPr>
                <w:color w:val="000000"/>
                <w:rtl w:val="0"/>
              </w:rPr>
              <w:t xml:space="preserve"> - Seção Regional de Ensino Profissionalizante</w:t>
            </w:r>
          </w:p>
        </w:tc>
        <w:tc>
          <w:tcPr>
            <w:vAlign w:val="center"/>
          </w:tcPr>
          <w:p w:rsidR="00000000" w:rsidDel="00000000" w:rsidP="00000000" w:rsidRDefault="00000000" w:rsidRPr="00000000" w14:paraId="0000005D">
            <w:pPr>
              <w:jc w:val="center"/>
              <w:rPr>
                <w:color w:val="000000"/>
              </w:rPr>
            </w:pPr>
            <w:r w:rsidDel="00000000" w:rsidR="00000000" w:rsidRPr="00000000">
              <w:rPr>
                <w:rtl w:val="0"/>
              </w:rPr>
              <w:t xml:space="preserve">3</w:t>
            </w:r>
            <w:r w:rsidDel="00000000" w:rsidR="00000000" w:rsidRPr="00000000">
              <w:rPr>
                <w:rtl w:val="0"/>
              </w:rPr>
            </w:r>
          </w:p>
        </w:tc>
      </w:tr>
      <w:tr>
        <w:trPr>
          <w:cantSplit w:val="0"/>
          <w:trHeight w:val="365" w:hRule="atLeast"/>
          <w:tblHeader w:val="0"/>
        </w:trPr>
        <w:tc>
          <w:tcPr>
            <w:vAlign w:val="center"/>
          </w:tcPr>
          <w:p w:rsidR="00000000" w:rsidDel="00000000" w:rsidP="00000000" w:rsidRDefault="00000000" w:rsidRPr="00000000" w14:paraId="0000005E">
            <w:pPr>
              <w:jc w:val="center"/>
              <w:rPr>
                <w:color w:val="000000"/>
              </w:rPr>
            </w:pPr>
            <w:r w:rsidDel="00000000" w:rsidR="00000000" w:rsidRPr="00000000">
              <w:rPr>
                <w:color w:val="000000"/>
                <w:rtl w:val="0"/>
              </w:rPr>
              <w:t xml:space="preserve">CINDACTA IV - IV Centro Integrado de Defesa Aérea</w:t>
            </w:r>
          </w:p>
        </w:tc>
        <w:tc>
          <w:tcPr>
            <w:vAlign w:val="center"/>
          </w:tcPr>
          <w:p w:rsidR="00000000" w:rsidDel="00000000" w:rsidP="00000000" w:rsidRDefault="00000000" w:rsidRPr="00000000" w14:paraId="0000005F">
            <w:pPr>
              <w:jc w:val="center"/>
              <w:rPr>
                <w:color w:val="000000"/>
              </w:rPr>
            </w:pPr>
            <w:r w:rsidDel="00000000" w:rsidR="00000000" w:rsidRPr="00000000">
              <w:rPr>
                <w:color w:val="000000"/>
                <w:rtl w:val="0"/>
              </w:rPr>
              <w:t xml:space="preserve">1</w:t>
            </w:r>
          </w:p>
        </w:tc>
      </w:tr>
      <w:tr>
        <w:trPr>
          <w:cantSplit w:val="0"/>
          <w:trHeight w:val="365" w:hRule="atLeast"/>
          <w:tblHeader w:val="0"/>
        </w:trPr>
        <w:tc>
          <w:tcPr>
            <w:shd w:fill="e8e8e8" w:val="clear"/>
            <w:vAlign w:val="center"/>
          </w:tcPr>
          <w:p w:rsidR="00000000" w:rsidDel="00000000" w:rsidP="00000000" w:rsidRDefault="00000000" w:rsidRPr="00000000" w14:paraId="00000060">
            <w:pPr>
              <w:jc w:val="center"/>
              <w:rPr>
                <w:b w:val="1"/>
                <w:bCs w:val="1"/>
                <w:color w:val="000000"/>
              </w:rPr>
            </w:pPr>
            <w:r w:rsidDel="00000000" w:rsidR="00000000" w:rsidRPr="00000000">
              <w:rPr>
                <w:b w:val="1"/>
                <w:bCs w:val="1"/>
                <w:rtl w:val="0"/>
              </w:rPr>
              <w:t xml:space="preserve">TOTAL</w:t>
            </w:r>
            <w:r w:rsidDel="00000000" w:rsidR="00000000" w:rsidRPr="00000000">
              <w:rPr>
                <w:rtl w:val="0"/>
              </w:rPr>
            </w:r>
          </w:p>
        </w:tc>
        <w:tc>
          <w:tcPr>
            <w:shd w:fill="e8e8e8" w:val="clear"/>
            <w:vAlign w:val="center"/>
          </w:tcPr>
          <w:p w:rsidR="00000000" w:rsidDel="00000000" w:rsidP="00000000" w:rsidRDefault="00000000" w:rsidRPr="00000000" w14:paraId="00000061">
            <w:pPr>
              <w:jc w:val="center"/>
              <w:rPr>
                <w:b w:val="1"/>
                <w:bCs w:val="1"/>
                <w:color w:val="000000"/>
              </w:rPr>
            </w:pPr>
            <w:r w:rsidDel="00000000" w:rsidR="00000000" w:rsidRPr="00000000">
              <w:rPr>
                <w:b w:val="1"/>
                <w:bCs w:val="1"/>
                <w:rtl w:val="0"/>
              </w:rPr>
              <w:t xml:space="preserve">30</w:t>
            </w:r>
            <w:r w:rsidDel="00000000" w:rsidR="00000000" w:rsidRPr="00000000">
              <w:rPr>
                <w:rtl w:val="0"/>
              </w:rPr>
            </w:r>
          </w:p>
        </w:tc>
      </w:tr>
    </w:tbl>
    <w:p w:rsidR="00000000" w:rsidDel="00000000" w:rsidP="00000000" w:rsidRDefault="00000000" w:rsidRPr="00000000" w14:paraId="00000062">
      <w:pPr>
        <w:rPr>
          <w:color w:val="000000"/>
        </w:rPr>
      </w:pPr>
      <w:r w:rsidDel="00000000" w:rsidR="00000000" w:rsidRPr="00000000">
        <w:rPr>
          <w:rtl w:val="0"/>
        </w:rPr>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color w:val="000000"/>
        </w:rPr>
      </w:pPr>
      <w:r w:rsidDel="00000000" w:rsidR="00000000" w:rsidRPr="00000000">
        <w:rPr>
          <w:rtl w:val="0"/>
        </w:rPr>
      </w:r>
    </w:p>
    <w:p w:rsidR="00000000" w:rsidDel="00000000" w:rsidP="00000000" w:rsidRDefault="00000000" w:rsidRPr="00000000" w14:paraId="00000065">
      <w:pPr>
        <w:pStyle w:val="Heading2"/>
        <w:spacing w:line="360" w:lineRule="auto"/>
        <w:ind w:right="-427"/>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DIST</w:t>
      </w:r>
      <w:sdt>
        <w:sdtPr>
          <w:id w:val="-1254451887"/>
          <w:tag w:val="goog_rdk_2"/>
        </w:sdtPr>
        <w:sdtContent>
          <w:commentRangeStart w:id="2"/>
        </w:sdtContent>
      </w:sdt>
      <w:sdt>
        <w:sdtPr>
          <w:id w:val="634962928"/>
          <w:tag w:val="goog_rdk_3"/>
        </w:sdtPr>
        <w:sdtContent>
          <w:commentRangeStart w:id="3"/>
        </w:sdtContent>
      </w:sdt>
      <w:r w:rsidDel="00000000" w:rsidR="00000000" w:rsidRPr="00000000">
        <w:rPr>
          <w:rFonts w:ascii="Times New Roman" w:cs="Times New Roman" w:eastAsia="Times New Roman" w:hAnsi="Times New Roman"/>
          <w:b w:val="1"/>
          <w:bCs w:val="1"/>
          <w:color w:val="000000"/>
          <w:sz w:val="24"/>
          <w:szCs w:val="24"/>
          <w:rtl w:val="0"/>
        </w:rPr>
        <w:t xml:space="preserve">RIBUIÇÃO POR POSTO/GRADUAÇÃO</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6">
      <w:pPr>
        <w:spacing w:after="120" w:line="360" w:lineRule="auto"/>
        <w:ind w:right="-568" w:firstLine="708"/>
        <w:jc w:val="both"/>
        <w:rPr>
          <w:color w:val="000000"/>
        </w:rPr>
      </w:pPr>
      <w:r w:rsidDel="00000000" w:rsidR="00000000" w:rsidRPr="00000000">
        <w:rPr>
          <w:color w:val="000000"/>
          <w:rtl w:val="0"/>
        </w:rPr>
        <w:t xml:space="preserve">A distribuição dos participantes por posto e graduação demonstra ampla representatividade hierárquica:</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4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Oficiais Superiores: </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participantes (</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4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Oficiais Intermediários: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participantes (50,0%)</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4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Graduados: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participantes (36,7%)</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720" w:right="-4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Servidores Civis: </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participante (</w:t>
      </w:r>
      <w:r w:rsidDel="00000000" w:rsidR="00000000" w:rsidRPr="00000000">
        <w:rPr>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rtl w:val="0"/>
        </w:rPr>
      </w:r>
    </w:p>
    <w:p w:rsidR="00000000" w:rsidDel="00000000" w:rsidP="00000000" w:rsidRDefault="00000000" w:rsidRPr="00000000" w14:paraId="0000006C">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Pontos de Destaque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Institucional: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evento atingiu 8 das principais OMs da guarnição de Manaus.</w:t>
      </w:r>
      <w:r w:rsidDel="00000000" w:rsidR="00000000" w:rsidRPr="00000000">
        <w:rPr>
          <w:highlight w:val="yellow"/>
          <w:rtl w:val="0"/>
        </w:rPr>
        <w:t xml:space="preserve"> (verificar com o Cel Fábio - documento enviado para implantação das Comissões - CAP TAMIRES)</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highlight w:val="yellow"/>
          <w:u w:val="none"/>
        </w:rPr>
      </w:pPr>
      <w:r w:rsidDel="00000000" w:rsidR="00000000" w:rsidRPr="00000000">
        <w:rPr>
          <w:highlight w:val="yellow"/>
          <w:rtl w:val="0"/>
        </w:rPr>
        <w:t xml:space="preserve">100% de respostas dos participantes ao questionário.</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Engajamento das Unidades de Saúde: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 presença do HAMN (16,7%) e d</w:t>
      </w:r>
      <w:r w:rsidDel="00000000" w:rsidR="00000000" w:rsidRPr="00000000">
        <w:rPr>
          <w:highlight w:val="yellow"/>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red"/>
          <w:u w:val="none"/>
          <w:vertAlign w:val="baseline"/>
          <w:rtl w:val="0"/>
        </w:rPr>
        <w:t xml:space="preserve">PA</w:t>
      </w:r>
      <w:r w:rsidDel="00000000" w:rsidR="00000000" w:rsidRPr="00000000">
        <w:rPr>
          <w:highlight w:val="red"/>
          <w:rtl w:val="0"/>
        </w:rPr>
        <w:t xml:space="preserve">MN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red"/>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(23,3%) demonstra o comprometimento das áreas de saúde e </w:t>
      </w:r>
      <w:r w:rsidDel="00000000" w:rsidR="00000000" w:rsidRPr="00000000">
        <w:rPr>
          <w:rFonts w:ascii="Times New Roman" w:cs="Times New Roman" w:eastAsia="Times New Roman" w:hAnsi="Times New Roman"/>
          <w:b w:val="0"/>
          <w:bCs w:val="0"/>
          <w:i w:val="0"/>
          <w:iCs w:val="0"/>
          <w:smallCaps w:val="0"/>
          <w:strike w:val="0"/>
          <w:color w:val="ff0000"/>
          <w:sz w:val="24"/>
          <w:szCs w:val="24"/>
          <w:highlight w:val="yellow"/>
          <w:u w:val="none"/>
          <w:vertAlign w:val="baseline"/>
          <w:rtl w:val="0"/>
        </w:rPr>
        <w:t xml:space="preserve">manutenção (REPENSAR)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070">
      <w:pPr>
        <w:spacing w:line="360" w:lineRule="auto"/>
        <w:jc w:val="both"/>
        <w:rPr>
          <w:color w:val="000000"/>
        </w:rPr>
      </w:pPr>
      <w:r w:rsidDel="00000000" w:rsidR="00000000" w:rsidRPr="00000000">
        <w:rPr>
          <w:rtl w:val="0"/>
        </w:rPr>
      </w:r>
    </w:p>
    <w:p w:rsidR="00000000" w:rsidDel="00000000" w:rsidP="00000000" w:rsidRDefault="00000000" w:rsidRPr="00000000" w14:paraId="00000071">
      <w:pPr>
        <w:spacing w:after="120" w:line="360" w:lineRule="auto"/>
        <w:ind w:firstLine="708"/>
        <w:jc w:val="both"/>
        <w:rPr>
          <w:color w:val="000000"/>
        </w:rPr>
      </w:pPr>
      <w:r w:rsidDel="00000000" w:rsidR="00000000" w:rsidRPr="00000000">
        <w:rPr>
          <w:color w:val="000000"/>
          <w:rtl w:val="0"/>
        </w:rPr>
        <w:t xml:space="preserve">Como parte integrante da missão CIPAVD em Manaus, foi aplicado questionário diagnóstico aos membros das CPCAs locais, visando avaliar o nível de preparo, identificar lacunas e mapear os principais desafios enfrentados pelas comissões. O instrumento foi respondido por 30 profissionais, todos os presentes, durante o I Encontro de CPCAs, realizado em 25 de novembro de 2025. O questionário contemplou 10 questões objetivas abordando diferentes dimensões da atuação das CPCAs: conhecimento técnico-jurídico, habilidades de acolhimento, infraestrutura, percepção sobre confiança do efetivo e obstáculos logísticos. </w:t>
      </w:r>
    </w:p>
    <w:p w:rsidR="00000000" w:rsidDel="00000000" w:rsidP="00000000" w:rsidRDefault="00000000" w:rsidRPr="00000000" w14:paraId="00000072">
      <w:pPr>
        <w:spacing w:line="360" w:lineRule="auto"/>
        <w:jc w:val="both"/>
        <w:rPr>
          <w:color w:val="000000"/>
        </w:rPr>
      </w:pPr>
      <w:r w:rsidDel="00000000" w:rsidR="00000000" w:rsidRPr="00000000">
        <w:rPr>
          <w:rtl w:val="0"/>
        </w:rPr>
      </w:r>
    </w:p>
    <w:p w:rsidR="00000000" w:rsidDel="00000000" w:rsidP="00000000" w:rsidRDefault="00000000" w:rsidRPr="00000000" w14:paraId="00000073">
      <w:pPr>
        <w:spacing w:line="360" w:lineRule="auto"/>
        <w:jc w:val="both"/>
        <w:rPr/>
      </w:pPr>
      <w:sdt>
        <w:sdtPr>
          <w:id w:val="-1239040776"/>
          <w:tag w:val="goog_rdk_4"/>
        </w:sdtPr>
        <w:sdtContent>
          <w:commentRangeStart w:id="4"/>
        </w:sdtContent>
      </w:sdt>
      <w:r w:rsidDel="00000000" w:rsidR="00000000" w:rsidRPr="00000000">
        <w:rPr>
          <w:rtl w:val="0"/>
        </w:rPr>
        <w:t xml:space="preserve">ANÁLISE DOS DADOS DO QUESTIONÁRIO DA CPCA - FAZER GRÁFICOS PARA MELHOR VISUALIZAÇÃO (Ten Monique)</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tl w:val="0"/>
        </w:rPr>
      </w:r>
    </w:p>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r>
    </w:p>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rPr/>
        <w:drawing>
          <wp:inline distB="114300" distT="114300" distL="114300" distR="114300">
            <wp:extent cx="5399865" cy="46355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865"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rtl w:val="0"/>
        </w:rPr>
      </w:r>
    </w:p>
    <w:tbl>
      <w:tblPr>
        <w:tblStyle w:val="Table4"/>
        <w:tblW w:w="8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22"/>
        <w:tblGridChange w:id="0">
          <w:tblGrid>
            <w:gridCol w:w="2547"/>
            <w:gridCol w:w="6422"/>
          </w:tblGrid>
        </w:tblGridChange>
      </w:tblGrid>
      <w:tr>
        <w:trPr>
          <w:cantSplit w:val="0"/>
          <w:trHeight w:val="414" w:hRule="atLeast"/>
          <w:tblHeader w:val="1"/>
        </w:trPr>
        <w:tc>
          <w:tcPr>
            <w:shd w:fill="16365c" w:val="clear"/>
            <w:vAlign w:val="center"/>
          </w:tcPr>
          <w:p w:rsidR="00000000" w:rsidDel="00000000" w:rsidP="00000000" w:rsidRDefault="00000000" w:rsidRPr="00000000" w14:paraId="0000007D">
            <w:pPr>
              <w:jc w:val="center"/>
              <w:rPr>
                <w:b w:val="1"/>
                <w:bCs w:val="1"/>
                <w:color w:val="ff0000"/>
              </w:rPr>
            </w:pPr>
            <w:r w:rsidDel="00000000" w:rsidR="00000000" w:rsidRPr="00000000">
              <w:rPr>
                <w:b w:val="1"/>
                <w:bCs w:val="1"/>
                <w:color w:val="ff0000"/>
                <w:rtl w:val="0"/>
              </w:rPr>
              <w:t xml:space="preserve">Dimensão </w:t>
            </w:r>
          </w:p>
        </w:tc>
        <w:tc>
          <w:tcPr>
            <w:shd w:fill="16365c" w:val="clear"/>
            <w:vAlign w:val="center"/>
          </w:tcPr>
          <w:p w:rsidR="00000000" w:rsidDel="00000000" w:rsidP="00000000" w:rsidRDefault="00000000" w:rsidRPr="00000000" w14:paraId="0000007E">
            <w:pPr>
              <w:jc w:val="center"/>
              <w:rPr>
                <w:b w:val="1"/>
                <w:bCs w:val="1"/>
                <w:color w:val="ff0000"/>
              </w:rPr>
            </w:pPr>
            <w:r w:rsidDel="00000000" w:rsidR="00000000" w:rsidRPr="00000000">
              <w:rPr>
                <w:b w:val="1"/>
                <w:bCs w:val="1"/>
                <w:color w:val="ff0000"/>
                <w:rtl w:val="0"/>
              </w:rPr>
              <w:t xml:space="preserve">Situação Identificada</w:t>
            </w:r>
          </w:p>
        </w:tc>
      </w:tr>
      <w:tr>
        <w:trPr>
          <w:cantSplit w:val="0"/>
          <w:trHeight w:val="828" w:hRule="atLeast"/>
          <w:tblHeader w:val="0"/>
        </w:trPr>
        <w:tc>
          <w:tcPr>
            <w:shd w:fill="ffffff" w:val="clear"/>
            <w:vAlign w:val="center"/>
          </w:tcPr>
          <w:p w:rsidR="00000000" w:rsidDel="00000000" w:rsidP="00000000" w:rsidRDefault="00000000" w:rsidRPr="00000000" w14:paraId="0000007F">
            <w:pPr>
              <w:spacing w:line="360" w:lineRule="auto"/>
              <w:jc w:val="center"/>
              <w:rPr>
                <w:b w:val="1"/>
                <w:bCs w:val="1"/>
                <w:color w:val="ff0000"/>
              </w:rPr>
            </w:pPr>
            <w:r w:rsidDel="00000000" w:rsidR="00000000" w:rsidRPr="00000000">
              <w:rPr>
                <w:b w:val="1"/>
                <w:bCs w:val="1"/>
                <w:color w:val="ff0000"/>
                <w:rtl w:val="0"/>
              </w:rPr>
              <w:t xml:space="preserve">Recursos Logísticos</w:t>
            </w:r>
          </w:p>
        </w:tc>
        <w:tc>
          <w:tcPr>
            <w:shd w:fill="ffffff" w:val="clear"/>
            <w:vAlign w:val="center"/>
          </w:tcPr>
          <w:p w:rsidR="00000000" w:rsidDel="00000000" w:rsidP="00000000" w:rsidRDefault="00000000" w:rsidRPr="00000000" w14:paraId="00000080">
            <w:pPr>
              <w:spacing w:line="360" w:lineRule="auto"/>
              <w:jc w:val="center"/>
              <w:rPr>
                <w:color w:val="ff0000"/>
              </w:rPr>
            </w:pPr>
            <w:r w:rsidDel="00000000" w:rsidR="00000000" w:rsidRPr="00000000">
              <w:rPr>
                <w:color w:val="ff0000"/>
                <w:rtl w:val="0"/>
              </w:rPr>
              <w:t xml:space="preserve">43,3% afirmam não dispor de recursos adequados; apenas 13,3% afirmam possuir plenamente.</w:t>
            </w:r>
          </w:p>
        </w:tc>
      </w:tr>
      <w:tr>
        <w:trPr>
          <w:cantSplit w:val="0"/>
          <w:trHeight w:val="663" w:hRule="atLeast"/>
          <w:tblHeader w:val="0"/>
        </w:trPr>
        <w:tc>
          <w:tcPr>
            <w:shd w:fill="ffffff" w:val="clear"/>
            <w:vAlign w:val="center"/>
          </w:tcPr>
          <w:p w:rsidR="00000000" w:rsidDel="00000000" w:rsidP="00000000" w:rsidRDefault="00000000" w:rsidRPr="00000000" w14:paraId="00000081">
            <w:pPr>
              <w:spacing w:line="360" w:lineRule="auto"/>
              <w:jc w:val="center"/>
              <w:rPr>
                <w:b w:val="1"/>
                <w:bCs w:val="1"/>
                <w:color w:val="ff0000"/>
              </w:rPr>
            </w:pPr>
            <w:r w:rsidDel="00000000" w:rsidR="00000000" w:rsidRPr="00000000">
              <w:rPr>
                <w:b w:val="1"/>
                <w:bCs w:val="1"/>
                <w:color w:val="ff0000"/>
                <w:rtl w:val="0"/>
              </w:rPr>
              <w:t xml:space="preserve">Conhecimento da Rede de Proteção</w:t>
            </w:r>
          </w:p>
        </w:tc>
        <w:tc>
          <w:tcPr>
            <w:shd w:fill="ffffff" w:val="clear"/>
            <w:vAlign w:val="center"/>
          </w:tcPr>
          <w:p w:rsidR="00000000" w:rsidDel="00000000" w:rsidP="00000000" w:rsidRDefault="00000000" w:rsidRPr="00000000" w14:paraId="00000082">
            <w:pPr>
              <w:spacing w:line="360" w:lineRule="auto"/>
              <w:jc w:val="center"/>
              <w:rPr>
                <w:color w:val="ff0000"/>
              </w:rPr>
            </w:pPr>
            <w:r w:rsidDel="00000000" w:rsidR="00000000" w:rsidRPr="00000000">
              <w:rPr>
                <w:color w:val="ff0000"/>
                <w:rtl w:val="0"/>
              </w:rPr>
              <w:t xml:space="preserve">36,7% não conseguem afirmar se conhecem a rede de apoio; apenas 26,7% conhecem plenamente.</w:t>
            </w:r>
          </w:p>
        </w:tc>
      </w:tr>
      <w:tr>
        <w:trPr>
          <w:cantSplit w:val="0"/>
          <w:trHeight w:val="751" w:hRule="atLeast"/>
          <w:tblHeader w:val="0"/>
        </w:trPr>
        <w:tc>
          <w:tcPr>
            <w:shd w:fill="ffffff" w:val="clear"/>
            <w:vAlign w:val="center"/>
          </w:tcPr>
          <w:p w:rsidR="00000000" w:rsidDel="00000000" w:rsidP="00000000" w:rsidRDefault="00000000" w:rsidRPr="00000000" w14:paraId="00000083">
            <w:pPr>
              <w:spacing w:line="360" w:lineRule="auto"/>
              <w:jc w:val="center"/>
              <w:rPr>
                <w:b w:val="1"/>
                <w:bCs w:val="1"/>
                <w:color w:val="ff0000"/>
              </w:rPr>
            </w:pPr>
            <w:r w:rsidDel="00000000" w:rsidR="00000000" w:rsidRPr="00000000">
              <w:rPr>
                <w:b w:val="1"/>
                <w:bCs w:val="1"/>
                <w:color w:val="ff0000"/>
                <w:rtl w:val="0"/>
              </w:rPr>
              <w:t xml:space="preserve">Confiança do Efetivo</w:t>
            </w:r>
          </w:p>
        </w:tc>
        <w:tc>
          <w:tcPr>
            <w:shd w:fill="ffffff" w:val="clear"/>
            <w:vAlign w:val="center"/>
          </w:tcPr>
          <w:p w:rsidR="00000000" w:rsidDel="00000000" w:rsidP="00000000" w:rsidRDefault="00000000" w:rsidRPr="00000000" w14:paraId="00000084">
            <w:pPr>
              <w:spacing w:line="360" w:lineRule="auto"/>
              <w:jc w:val="center"/>
              <w:rPr>
                <w:color w:val="ff0000"/>
              </w:rPr>
            </w:pPr>
            <w:r w:rsidDel="00000000" w:rsidR="00000000" w:rsidRPr="00000000">
              <w:rPr>
                <w:color w:val="ff0000"/>
                <w:rtl w:val="0"/>
              </w:rPr>
              <w:t xml:space="preserve">53,3% avaliam que o efetivo confia apenas parcialmente no trabalho da comissão; apenas 13,3% identificam confiança plena.</w:t>
            </w:r>
          </w:p>
        </w:tc>
      </w:tr>
      <w:tr>
        <w:trPr>
          <w:cantSplit w:val="0"/>
          <w:trHeight w:val="713" w:hRule="atLeast"/>
          <w:tblHeader w:val="0"/>
        </w:trPr>
        <w:tc>
          <w:tcPr>
            <w:shd w:fill="ffffff" w:val="clear"/>
            <w:vAlign w:val="center"/>
          </w:tcPr>
          <w:p w:rsidR="00000000" w:rsidDel="00000000" w:rsidP="00000000" w:rsidRDefault="00000000" w:rsidRPr="00000000" w14:paraId="00000085">
            <w:pPr>
              <w:spacing w:line="360" w:lineRule="auto"/>
              <w:jc w:val="center"/>
              <w:rPr>
                <w:b w:val="1"/>
                <w:bCs w:val="1"/>
                <w:color w:val="ff0000"/>
              </w:rPr>
            </w:pPr>
            <w:r w:rsidDel="00000000" w:rsidR="00000000" w:rsidRPr="00000000">
              <w:rPr>
                <w:b w:val="1"/>
                <w:bCs w:val="1"/>
                <w:color w:val="ff0000"/>
                <w:rtl w:val="0"/>
              </w:rPr>
              <w:t xml:space="preserve">Compreensão Jurídica</w:t>
            </w:r>
          </w:p>
        </w:tc>
        <w:tc>
          <w:tcPr>
            <w:shd w:fill="ffffff" w:val="clear"/>
          </w:tcPr>
          <w:p w:rsidR="00000000" w:rsidDel="00000000" w:rsidP="00000000" w:rsidRDefault="00000000" w:rsidRPr="00000000" w14:paraId="00000086">
            <w:pPr>
              <w:spacing w:line="360" w:lineRule="auto"/>
              <w:jc w:val="center"/>
              <w:rPr>
                <w:color w:val="ff0000"/>
              </w:rPr>
            </w:pPr>
            <w:r w:rsidDel="00000000" w:rsidR="00000000" w:rsidRPr="00000000">
              <w:rPr>
                <w:color w:val="ff0000"/>
                <w:rtl w:val="0"/>
              </w:rPr>
              <w:t xml:space="preserve">66,7% concordam (parcial ou totalmente) que compreendem os aspectos jurídicos da ICA 30-13/2024</w:t>
            </w:r>
          </w:p>
        </w:tc>
      </w:tr>
      <w:tr>
        <w:trPr>
          <w:cantSplit w:val="0"/>
          <w:trHeight w:val="1164" w:hRule="atLeast"/>
          <w:tblHeader w:val="0"/>
        </w:trPr>
        <w:tc>
          <w:tcPr>
            <w:shd w:fill="ffffff" w:val="clear"/>
            <w:vAlign w:val="center"/>
          </w:tcPr>
          <w:p w:rsidR="00000000" w:rsidDel="00000000" w:rsidP="00000000" w:rsidRDefault="00000000" w:rsidRPr="00000000" w14:paraId="00000087">
            <w:pPr>
              <w:spacing w:line="360" w:lineRule="auto"/>
              <w:jc w:val="center"/>
              <w:rPr>
                <w:b w:val="1"/>
                <w:bCs w:val="1"/>
                <w:color w:val="ff0000"/>
              </w:rPr>
            </w:pPr>
            <w:r w:rsidDel="00000000" w:rsidR="00000000" w:rsidRPr="00000000">
              <w:rPr>
                <w:b w:val="1"/>
                <w:bCs w:val="1"/>
                <w:color w:val="ff0000"/>
                <w:rtl w:val="0"/>
              </w:rPr>
              <w:t xml:space="preserve">Habilidades de Acolhimento</w:t>
            </w:r>
          </w:p>
        </w:tc>
        <w:tc>
          <w:tcPr>
            <w:shd w:fill="ffffff" w:val="clear"/>
          </w:tcPr>
          <w:p w:rsidR="00000000" w:rsidDel="00000000" w:rsidP="00000000" w:rsidRDefault="00000000" w:rsidRPr="00000000" w14:paraId="00000088">
            <w:pPr>
              <w:spacing w:line="360" w:lineRule="auto"/>
              <w:jc w:val="center"/>
              <w:rPr>
                <w:color w:val="ff0000"/>
              </w:rPr>
            </w:pPr>
            <w:r w:rsidDel="00000000" w:rsidR="00000000" w:rsidRPr="00000000">
              <w:rPr>
                <w:color w:val="ff0000"/>
                <w:rtl w:val="0"/>
              </w:rPr>
              <w:t xml:space="preserve">80% sentem-se preparados para escuta ativa e empática; 66,7% demonstram confiança para manejo de crises emocionais</w:t>
            </w:r>
          </w:p>
        </w:tc>
      </w:tr>
      <w:tr>
        <w:trPr>
          <w:cantSplit w:val="0"/>
          <w:trHeight w:val="706" w:hRule="atLeast"/>
          <w:tblHeader w:val="0"/>
        </w:trPr>
        <w:tc>
          <w:tcPr>
            <w:shd w:fill="ffffff" w:val="clear"/>
            <w:vAlign w:val="center"/>
          </w:tcPr>
          <w:p w:rsidR="00000000" w:rsidDel="00000000" w:rsidP="00000000" w:rsidRDefault="00000000" w:rsidRPr="00000000" w14:paraId="00000089">
            <w:pPr>
              <w:spacing w:line="360" w:lineRule="auto"/>
              <w:jc w:val="center"/>
              <w:rPr>
                <w:b w:val="1"/>
                <w:bCs w:val="1"/>
              </w:rPr>
            </w:pPr>
            <w:r w:rsidDel="00000000" w:rsidR="00000000" w:rsidRPr="00000000">
              <w:rPr>
                <w:b w:val="1"/>
                <w:bCs w:val="1"/>
                <w:rtl w:val="0"/>
              </w:rPr>
              <w:t xml:space="preserve">Confiança Procedimental</w:t>
            </w:r>
          </w:p>
        </w:tc>
        <w:tc>
          <w:tcPr>
            <w:shd w:fill="ffffff" w:val="clear"/>
          </w:tcPr>
          <w:p w:rsidR="00000000" w:rsidDel="00000000" w:rsidP="00000000" w:rsidRDefault="00000000" w:rsidRPr="00000000" w14:paraId="0000008A">
            <w:pPr>
              <w:spacing w:line="360" w:lineRule="auto"/>
              <w:jc w:val="center"/>
              <w:rPr>
                <w:color w:val="000000"/>
              </w:rPr>
            </w:pPr>
            <w:r w:rsidDel="00000000" w:rsidR="00000000" w:rsidRPr="00000000">
              <w:rPr>
                <w:rtl w:val="0"/>
              </w:rPr>
              <w:t xml:space="preserve">60% manifestam confiança (parcial ou total) para aplicar os procedimentos administrativos da ICA 30-13</w:t>
            </w:r>
            <w:r w:rsidDel="00000000" w:rsidR="00000000" w:rsidRPr="00000000">
              <w:rPr>
                <w:rtl w:val="0"/>
              </w:rPr>
            </w:r>
          </w:p>
        </w:tc>
      </w:tr>
    </w:tbl>
    <w:p w:rsidR="00000000" w:rsidDel="00000000" w:rsidP="00000000" w:rsidRDefault="00000000" w:rsidRPr="00000000" w14:paraId="0000008B">
      <w:pPr>
        <w:spacing w:line="360" w:lineRule="auto"/>
        <w:jc w:val="both"/>
        <w:rPr>
          <w:color w:val="000000"/>
        </w:rPr>
      </w:pPr>
      <w:r w:rsidDel="00000000" w:rsidR="00000000" w:rsidRPr="00000000">
        <w:rPr>
          <w:rtl w:val="0"/>
        </w:rPr>
      </w:r>
    </w:p>
    <w:p w:rsidR="00000000" w:rsidDel="00000000" w:rsidP="00000000" w:rsidRDefault="00000000" w:rsidRPr="00000000" w14:paraId="0000008C">
      <w:pPr>
        <w:pStyle w:val="Heading2"/>
        <w:spacing w:line="360" w:lineRule="auto"/>
        <w:jc w:val="both"/>
        <w:rPr>
          <w:rFonts w:ascii="Times New Roman" w:cs="Times New Roman" w:eastAsia="Times New Roman" w:hAnsi="Times New Roman"/>
          <w:b w:val="1"/>
          <w:bCs w:val="1"/>
          <w:color w:val="000000"/>
          <w:sz w:val="24"/>
          <w:szCs w:val="24"/>
        </w:rPr>
      </w:pPr>
      <w:sdt>
        <w:sdtPr>
          <w:id w:val="-1695630108"/>
          <w:tag w:val="goog_rdk_5"/>
        </w:sdtPr>
        <w:sdtContent>
          <w:commentRangeStart w:id="5"/>
        </w:sdtContent>
      </w:sdt>
      <w:r w:rsidDel="00000000" w:rsidR="00000000" w:rsidRPr="00000000">
        <w:rPr>
          <w:rFonts w:ascii="Times New Roman" w:cs="Times New Roman" w:eastAsia="Times New Roman" w:hAnsi="Times New Roman"/>
          <w:b w:val="1"/>
          <w:bCs w:val="1"/>
          <w:color w:val="000000"/>
          <w:sz w:val="24"/>
          <w:szCs w:val="24"/>
          <w:rtl w:val="0"/>
        </w:rPr>
        <w:t xml:space="preserve">Destaques dos Comentários Qualitativos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D">
      <w:pPr>
        <w:spacing w:after="120" w:line="360" w:lineRule="auto"/>
        <w:jc w:val="both"/>
        <w:rPr>
          <w:color w:val="000000"/>
        </w:rPr>
      </w:pPr>
      <w:r w:rsidDel="00000000" w:rsidR="00000000" w:rsidRPr="00000000">
        <w:rPr>
          <w:color w:val="000000"/>
          <w:rtl w:val="0"/>
        </w:rPr>
        <w:t xml:space="preserve">Os comentários livres revelaram demandas específicas e percepções valiosas: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Capacitação Continuada: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"Manter as palestras a fim de nivelar o conhecimento" - evidencia necessidade de ações periódicas, não pontuais;</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sdt>
        <w:sdtPr>
          <w:id w:val="1233268967"/>
          <w:tag w:val="goog_rdk_6"/>
        </w:sdtPr>
        <w:sdtContent>
          <w:commentRangeStart w:id="6"/>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Composição das Comissões: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"Conflito com outras comissões que muitas vezes não tem a ver com a especialidade dos militares" - sugere que CPCAs devem rever esse quesito*</w:t>
      </w:r>
      <w:r w:rsidDel="00000000" w:rsidR="00000000" w:rsidRPr="00000000">
        <w:rPr>
          <w:highlight w:val="yellow"/>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Prevenção desde a Formação: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"Palestras desde as escolas de formação com maior público masculino" - recomendação estratégica para intervenção na origem, focando na conscientização de potenciais agressores; e</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Distinção de Papéis: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"Especificar a distinção entre a condição de membro da comissão e a atuação profissional" - aponta necessidade de clarificação dos limites éticos e legais de cada especialidade.</w:t>
      </w:r>
    </w:p>
    <w:p w:rsidR="00000000" w:rsidDel="00000000" w:rsidP="00000000" w:rsidRDefault="00000000" w:rsidRPr="00000000" w14:paraId="00000092">
      <w:pPr>
        <w:spacing w:line="360" w:lineRule="auto"/>
        <w:jc w:val="both"/>
        <w:rPr/>
      </w:pPr>
      <w:r w:rsidDel="00000000" w:rsidR="00000000" w:rsidRPr="00000000">
        <w:rPr>
          <w:rtl w:val="0"/>
        </w:rPr>
      </w:r>
    </w:p>
    <w:p w:rsidR="00000000" w:rsidDel="00000000" w:rsidP="00000000" w:rsidRDefault="00000000" w:rsidRPr="00000000" w14:paraId="00000093">
      <w:pPr>
        <w:spacing w:line="360" w:lineRule="auto"/>
        <w:jc w:val="both"/>
        <w:rPr>
          <w:b w:val="1"/>
          <w:bCs w:val="1"/>
        </w:rPr>
      </w:pPr>
      <w:r w:rsidDel="00000000" w:rsidR="00000000" w:rsidRPr="00000000">
        <w:rPr>
          <w:rtl w:val="0"/>
        </w:rPr>
      </w:r>
    </w:p>
    <w:p w:rsidR="00000000" w:rsidDel="00000000" w:rsidP="00000000" w:rsidRDefault="00000000" w:rsidRPr="00000000" w14:paraId="00000094">
      <w:pPr>
        <w:spacing w:line="360" w:lineRule="auto"/>
        <w:jc w:val="both"/>
        <w:rPr>
          <w:b w:val="1"/>
          <w:bCs w:val="1"/>
        </w:rPr>
      </w:pPr>
      <w:r w:rsidDel="00000000" w:rsidR="00000000" w:rsidRPr="00000000">
        <w:rPr>
          <w:b w:val="1"/>
          <w:bCs w:val="1"/>
          <w:rtl w:val="0"/>
        </w:rPr>
        <w:t xml:space="preserve">PALESTRA: CONSCIENTIZAÇÃO E PREVENÇÃO AO ASSÉDIO</w:t>
      </w:r>
    </w:p>
    <w:p w:rsidR="00000000" w:rsidDel="00000000" w:rsidP="00000000" w:rsidRDefault="00000000" w:rsidRPr="00000000" w14:paraId="00000095">
      <w:pPr>
        <w:spacing w:line="360" w:lineRule="auto"/>
        <w:jc w:val="both"/>
        <w:rPr>
          <w:b w:val="1"/>
          <w:bCs w:val="1"/>
        </w:rPr>
      </w:pPr>
      <w:r w:rsidDel="00000000" w:rsidR="00000000" w:rsidRPr="00000000">
        <w:rPr>
          <w:b w:val="1"/>
          <w:bCs w:val="1"/>
          <w:rtl w:val="0"/>
        </w:rPr>
        <w:t xml:space="preserve">MORAL E SEXUAL</w:t>
      </w:r>
    </w:p>
    <w:p w:rsidR="00000000" w:rsidDel="00000000" w:rsidP="00000000" w:rsidRDefault="00000000" w:rsidRPr="00000000" w14:paraId="00000096">
      <w:pPr>
        <w:spacing w:line="360" w:lineRule="auto"/>
        <w:jc w:val="both"/>
        <w:rPr/>
      </w:pPr>
      <w:r w:rsidDel="00000000" w:rsidR="00000000" w:rsidRPr="00000000">
        <w:rPr>
          <w:rtl w:val="0"/>
        </w:rPr>
      </w:r>
    </w:p>
    <w:p w:rsidR="00000000" w:rsidDel="00000000" w:rsidP="00000000" w:rsidRDefault="00000000" w:rsidRPr="00000000" w14:paraId="00000097">
      <w:pPr>
        <w:spacing w:line="360" w:lineRule="auto"/>
        <w:ind w:firstLine="720"/>
        <w:jc w:val="both"/>
        <w:rPr/>
      </w:pPr>
      <w:r w:rsidDel="00000000" w:rsidR="00000000" w:rsidRPr="00000000">
        <w:rPr>
          <w:rtl w:val="0"/>
        </w:rPr>
        <w:t xml:space="preserve">As palestras ministradas sobre o assédio tiveram o objetivo de fazer com que a audiência pudesse compreender os aspectos do assédio moral e sexual e dos procedimentos de combate ao assédio estabelecidos na ICA 30-13.</w:t>
      </w:r>
    </w:p>
    <w:p w:rsidR="00000000" w:rsidDel="00000000" w:rsidP="00000000" w:rsidRDefault="00000000" w:rsidRPr="00000000" w14:paraId="00000098">
      <w:pPr>
        <w:spacing w:line="360" w:lineRule="auto"/>
        <w:jc w:val="both"/>
        <w:rPr/>
      </w:pPr>
      <w:r w:rsidDel="00000000" w:rsidR="00000000" w:rsidRPr="00000000">
        <w:rPr>
          <w:rtl w:val="0"/>
        </w:rPr>
        <w:t xml:space="preserve">No início das palestras, foi realizado o seguinte  questionamento a todos os presentes: “ Quando eu falo a palavra assédio, qual é a primeira coisa que vem à mente dos Senhores (as)”. Por meio do uso do aparelho celular, os participantes acessaram um link e digitaram palavras, formando uma nuvem interativa. Essa nuvem foi diversa em cada ciclo de palestras e usada para interagir com os presentes e utilizar as palavras que eles mesmos colocaram como forma de explicar, conscientizar e alertar sobre o assédio. Para exemplificar, veja a nuvem formada na primeira palestra sobre assédio para as Organizações Militares de Manaus - AM:</w:t>
      </w:r>
    </w:p>
    <w:p w:rsidR="00000000" w:rsidDel="00000000" w:rsidP="00000000" w:rsidRDefault="00000000" w:rsidRPr="00000000" w14:paraId="00000099">
      <w:pPr>
        <w:spacing w:line="360" w:lineRule="auto"/>
        <w:jc w:val="both"/>
        <w:rPr/>
      </w:pPr>
      <w:r w:rsidDel="00000000" w:rsidR="00000000" w:rsidRPr="00000000">
        <w:rPr>
          <w:rtl w:val="0"/>
        </w:rPr>
      </w:r>
    </w:p>
    <w:p w:rsidR="00000000" w:rsidDel="00000000" w:rsidP="00000000" w:rsidRDefault="00000000" w:rsidRPr="00000000" w14:paraId="0000009A">
      <w:pPr>
        <w:spacing w:line="360" w:lineRule="auto"/>
        <w:jc w:val="both"/>
        <w:rPr/>
      </w:pPr>
      <w:r w:rsidDel="00000000" w:rsidR="00000000" w:rsidRPr="00000000">
        <w:rPr/>
        <w:drawing>
          <wp:inline distB="114300" distT="114300" distL="114300" distR="114300">
            <wp:extent cx="5399865" cy="2705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9986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r>
    </w:p>
    <w:p w:rsidR="00000000" w:rsidDel="00000000" w:rsidP="00000000" w:rsidRDefault="00000000" w:rsidRPr="00000000" w14:paraId="0000009C">
      <w:pPr>
        <w:spacing w:line="360" w:lineRule="auto"/>
        <w:ind w:firstLine="720"/>
        <w:jc w:val="both"/>
        <w:rPr/>
      </w:pPr>
      <w:r w:rsidDel="00000000" w:rsidR="00000000" w:rsidRPr="00000000">
        <w:rPr>
          <w:rtl w:val="0"/>
        </w:rPr>
        <w:t xml:space="preserve">Ademais, na apresentação realizada, foram abordados os conceitos de assédio moral e sexual, exemplos sobre as condutas que configuram e não configuram o assédio, exemplos práticos e casos de justiça para mostrar como as condutas são analisadas pelo Superior Tribunal Militar e, ainda, os procedimentos de notificação de um relato de assédio, as medidas de prevenção e enfrentamento dessas condutas incompatíveis com os valores éticos e morais da nossa Instituição.</w:t>
      </w:r>
    </w:p>
    <w:p w:rsidR="00000000" w:rsidDel="00000000" w:rsidP="00000000" w:rsidRDefault="00000000" w:rsidRPr="00000000" w14:paraId="0000009D">
      <w:pPr>
        <w:spacing w:line="360" w:lineRule="auto"/>
        <w:ind w:firstLine="720"/>
        <w:jc w:val="both"/>
        <w:rPr/>
      </w:pPr>
      <w:r w:rsidDel="00000000" w:rsidR="00000000" w:rsidRPr="00000000">
        <w:rPr>
          <w:rtl w:val="0"/>
        </w:rPr>
        <w:t xml:space="preserve">Foram destacados, também, o papel de acolhimento da Comissão de Prevenção e Combate ao Assédio, a necessidade de divulgação da CPCA ao efetivo e do canal direto que a Comissão deve exercer entre o efetivo e o Comandante/Chefe/Diretor. Ressaltaram-se os pilares da CPCA e o compromisso dos membros com a confidencialidade e o suporte à vítima.</w:t>
      </w:r>
    </w:p>
    <w:p w:rsidR="00000000" w:rsidDel="00000000" w:rsidP="00000000" w:rsidRDefault="00000000" w:rsidRPr="00000000" w14:paraId="0000009E">
      <w:pPr>
        <w:spacing w:line="360" w:lineRule="auto"/>
        <w:ind w:firstLine="720"/>
        <w:jc w:val="both"/>
        <w:rPr/>
      </w:pPr>
      <w:r w:rsidDel="00000000" w:rsidR="00000000" w:rsidRPr="00000000">
        <w:rPr>
          <w:rtl w:val="0"/>
        </w:rPr>
        <w:t xml:space="preserve">As consequências às vítimas de assédio e às pessoas que cometem tais condutas também foram explicitadas à audiência, bem como as consequências de um falso relato.</w:t>
      </w:r>
    </w:p>
    <w:p w:rsidR="00000000" w:rsidDel="00000000" w:rsidP="00000000" w:rsidRDefault="00000000" w:rsidRPr="00000000" w14:paraId="0000009F">
      <w:pPr>
        <w:spacing w:line="360" w:lineRule="auto"/>
        <w:jc w:val="both"/>
        <w:rPr/>
      </w:pPr>
      <w:r w:rsidDel="00000000" w:rsidR="00000000" w:rsidRPr="00000000">
        <w:rPr>
          <w:rtl w:val="0"/>
        </w:rPr>
        <w:t xml:space="preserve">Por fim, menciona-se a exibição de vídeo educativo que aborda os aspectos do consentimento, uma forma mais interativa de mostrar que o “não é não” e o “sim nem sempre pode ser interpretado como tal”, na prevenção de condutas que possam incidir em crime de assédio sexual ou outros crimes contra a dignidade sexual.</w:t>
      </w:r>
    </w:p>
    <w:p w:rsidR="00000000" w:rsidDel="00000000" w:rsidP="00000000" w:rsidRDefault="00000000" w:rsidRPr="00000000" w14:paraId="000000A0">
      <w:pPr>
        <w:spacing w:line="360" w:lineRule="auto"/>
        <w:ind w:firstLine="720"/>
        <w:jc w:val="both"/>
        <w:rPr/>
      </w:pPr>
      <w:r w:rsidDel="00000000" w:rsidR="00000000" w:rsidRPr="00000000">
        <w:rPr>
          <w:rtl w:val="0"/>
        </w:rPr>
        <w:t xml:space="preserve">Todo o conteúdo da palestra baseou-se na ICA 30-13 e nos normativos jurídicos e legais sobre o tema. Ao final de todas as palestras sobre o assédio houve interações entre os presentes e a palestrante com perguntas e feedback sobre tudo o que foi apresentado durante as instruções.</w:t>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b w:val="1"/>
          <w:bCs w:val="1"/>
        </w:rPr>
      </w:pPr>
      <w:r w:rsidDel="00000000" w:rsidR="00000000" w:rsidRPr="00000000">
        <w:rPr>
          <w:b w:val="1"/>
          <w:bCs w:val="1"/>
          <w:rtl w:val="0"/>
        </w:rPr>
        <w:t xml:space="preserve">PALESTRA: VIOLÊNCIA DOMÉSTICA E APOIO ENTRE PARES</w:t>
      </w:r>
    </w:p>
    <w:p w:rsidR="00000000" w:rsidDel="00000000" w:rsidP="00000000" w:rsidRDefault="00000000" w:rsidRPr="00000000" w14:paraId="000000A3">
      <w:pPr>
        <w:spacing w:line="360" w:lineRule="auto"/>
        <w:jc w:val="both"/>
        <w:rPr/>
      </w:pPr>
      <w:r w:rsidDel="00000000" w:rsidR="00000000" w:rsidRPr="00000000">
        <w:rPr>
          <w:rtl w:val="0"/>
        </w:rPr>
      </w:r>
    </w:p>
    <w:p w:rsidR="00000000" w:rsidDel="00000000" w:rsidP="00000000" w:rsidRDefault="00000000" w:rsidRPr="00000000" w14:paraId="000000A4">
      <w:pPr>
        <w:spacing w:line="360" w:lineRule="auto"/>
        <w:ind w:firstLine="720"/>
        <w:jc w:val="both"/>
        <w:rPr/>
      </w:pPr>
      <w:r w:rsidDel="00000000" w:rsidR="00000000" w:rsidRPr="00000000">
        <w:rPr>
          <w:rtl w:val="0"/>
        </w:rPr>
        <w:t xml:space="preserve">A abertura da palestra sobre a Violência Doméstica foi realizada pela CAP QOAP SJU Tamires, com a exposição dos conceitos de violência doméstica, dos tipos de violência, tudo com base na Lei Maria da Penha (Lei 11.340, de 07 de agosto de 2006) e em estatísticas de violência doméstica cometida contra as mulheres do Fórum de Segurança Pública. O objetivo é o de que todas as militares compreendam os aspectos, o conceito e os tipos de violência doméstica.</w:t>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both"/>
        <w:rPr/>
      </w:pPr>
      <w:r w:rsidDel="00000000" w:rsidR="00000000" w:rsidRPr="00000000">
        <w:rPr>
          <w:rtl w:val="0"/>
        </w:rPr>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r>
    </w:p>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jc w:val="both"/>
        <w:rPr>
          <w:b w:val="1"/>
          <w:bCs w:val="1"/>
        </w:rPr>
      </w:pPr>
      <w:r w:rsidDel="00000000" w:rsidR="00000000" w:rsidRPr="00000000">
        <w:rPr>
          <w:b w:val="1"/>
          <w:bCs w:val="1"/>
          <w:rtl w:val="0"/>
        </w:rPr>
        <w:t xml:space="preserve">I ENCONTRO DE CPCAs DA FORÇA AÉREA BRASILEIRA</w:t>
      </w:r>
    </w:p>
    <w:p w:rsidR="00000000" w:rsidDel="00000000" w:rsidP="00000000" w:rsidRDefault="00000000" w:rsidRPr="00000000" w14:paraId="000000AD">
      <w:pPr>
        <w:spacing w:line="360" w:lineRule="auto"/>
        <w:jc w:val="both"/>
        <w:rPr>
          <w:b w:val="1"/>
          <w:bCs w:val="1"/>
        </w:rPr>
      </w:pPr>
      <w:r w:rsidDel="00000000" w:rsidR="00000000" w:rsidRPr="00000000">
        <w:rPr>
          <w:rtl w:val="0"/>
        </w:rPr>
      </w:r>
    </w:p>
    <w:p w:rsidR="00000000" w:rsidDel="00000000" w:rsidP="00000000" w:rsidRDefault="00000000" w:rsidRPr="00000000" w14:paraId="000000AE">
      <w:pPr>
        <w:spacing w:line="360" w:lineRule="auto"/>
        <w:ind w:firstLine="720"/>
        <w:jc w:val="both"/>
        <w:rPr/>
      </w:pPr>
      <w:r w:rsidDel="00000000" w:rsidR="00000000" w:rsidRPr="00000000">
        <w:rPr>
          <w:rtl w:val="0"/>
        </w:rPr>
        <w:t xml:space="preserve">O I Encontro das CPCAs teve como objetivo expor, de forma participativa e construtiva, entre a CIPAVD e os membros das Comissões das OMs de Manaus, os principais aspectos das Comissões, bem como as principais dúvidas dos membros durante os procedimentos de acolhimento e escuta de um relato de assédio. </w:t>
      </w:r>
    </w:p>
    <w:p w:rsidR="00000000" w:rsidDel="00000000" w:rsidP="00000000" w:rsidRDefault="00000000" w:rsidRPr="00000000" w14:paraId="000000AF">
      <w:pPr>
        <w:spacing w:line="360" w:lineRule="auto"/>
        <w:ind w:firstLine="720"/>
        <w:jc w:val="both"/>
        <w:rPr/>
      </w:pPr>
      <w:r w:rsidDel="00000000" w:rsidR="00000000" w:rsidRPr="00000000">
        <w:rPr>
          <w:rtl w:val="0"/>
        </w:rPr>
        <w:t xml:space="preserve">Para um amplo panorama de como estavam as comissões antes dos assuntos abordados no I Encontro, foi aplicado um questionário, elaborado pela Ten Nivea e Ten Monique e aplicado pela Sgt Flavia. Esse questionário trouxe vários aspectos  importantes para análise da CIPAVD.</w:t>
      </w:r>
    </w:p>
    <w:p w:rsidR="00000000" w:rsidDel="00000000" w:rsidP="00000000" w:rsidRDefault="00000000" w:rsidRPr="00000000" w14:paraId="000000B0">
      <w:pPr>
        <w:spacing w:after="240" w:before="240" w:line="360" w:lineRule="auto"/>
        <w:ind w:firstLine="720"/>
        <w:jc w:val="both"/>
        <w:rPr>
          <w:shd w:fill="d5a6bd" w:val="clear"/>
        </w:rPr>
      </w:pPr>
      <w:r w:rsidDel="00000000" w:rsidR="00000000" w:rsidRPr="00000000">
        <w:rPr>
          <w:rtl w:val="0"/>
        </w:rPr>
        <w:t xml:space="preserve">Com a finalidade de verificar a atuação das comissões, o questionário foi elaborado com dez perguntas que abordaram: o nível de confiança de cada integrante para aplicar os procedimentos administrativos e aspectos jurídicos previstos na ICA 30-13/2024</w:t>
      </w:r>
      <w:r w:rsidDel="00000000" w:rsidR="00000000" w:rsidRPr="00000000">
        <w:rPr>
          <w:shd w:fill="d5a6bd" w:val="clear"/>
          <w:rtl w:val="0"/>
        </w:rPr>
        <w:t xml:space="preserve">; a preparação para realizar escuta ativa e lidar com possíveis crises emocionais durante um relato; a disponibilidade de recursos logísticos adequados para o desempenho das funções; a percepção de confiança e segurança dos militares da OM em relação à CPCA. Também foi disponibilizado espaço para que indicassem os principais desafios encontrados e apresentassem sugestões para aprimorar o trabalho da CIPAVD.</w:t>
      </w:r>
    </w:p>
    <w:p w:rsidR="00000000" w:rsidDel="00000000" w:rsidP="00000000" w:rsidRDefault="00000000" w:rsidRPr="00000000" w14:paraId="000000B1">
      <w:pPr>
        <w:spacing w:line="360" w:lineRule="auto"/>
        <w:ind w:firstLine="720"/>
        <w:jc w:val="both"/>
        <w:rPr/>
      </w:pPr>
      <w:r w:rsidDel="00000000" w:rsidR="00000000" w:rsidRPr="00000000">
        <w:rPr>
          <w:rtl w:val="0"/>
        </w:rPr>
      </w:r>
    </w:p>
    <w:p w:rsidR="00000000" w:rsidDel="00000000" w:rsidP="00000000" w:rsidRDefault="00000000" w:rsidRPr="00000000" w14:paraId="000000B2">
      <w:pPr>
        <w:spacing w:line="360" w:lineRule="auto"/>
        <w:ind w:firstLine="720"/>
        <w:jc w:val="both"/>
        <w:rPr>
          <w:highlight w:val="yellow"/>
        </w:rPr>
      </w:pPr>
      <w:r w:rsidDel="00000000" w:rsidR="00000000" w:rsidRPr="00000000">
        <w:rPr>
          <w:highlight w:val="yellow"/>
          <w:rtl w:val="0"/>
        </w:rPr>
        <w:t xml:space="preserve">COLOCAR DADOS ESTATÍSTICOS DO QUESTIONÁRIO DAS COMISSÕES.</w:t>
      </w:r>
    </w:p>
    <w:p w:rsidR="00000000" w:rsidDel="00000000" w:rsidP="00000000" w:rsidRDefault="00000000" w:rsidRPr="00000000" w14:paraId="000000B3">
      <w:pPr>
        <w:spacing w:line="360" w:lineRule="auto"/>
        <w:ind w:firstLine="720"/>
        <w:jc w:val="both"/>
        <w:rPr/>
      </w:pPr>
      <w:r w:rsidDel="00000000" w:rsidR="00000000" w:rsidRPr="00000000">
        <w:rPr>
          <w:rtl w:val="0"/>
        </w:rPr>
      </w:r>
    </w:p>
    <w:p w:rsidR="00000000" w:rsidDel="00000000" w:rsidP="00000000" w:rsidRDefault="00000000" w:rsidRPr="00000000" w14:paraId="000000B4">
      <w:pPr>
        <w:spacing w:after="240" w:before="240" w:line="360" w:lineRule="auto"/>
        <w:ind w:firstLine="720"/>
        <w:jc w:val="both"/>
        <w:rPr>
          <w:shd w:fill="d5a6bd" w:val="clear"/>
        </w:rPr>
      </w:pPr>
      <w:r w:rsidDel="00000000" w:rsidR="00000000" w:rsidRPr="00000000">
        <w:rPr>
          <w:shd w:fill="d5a6bd" w:val="clear"/>
          <w:rtl w:val="0"/>
        </w:rPr>
        <w:t xml:space="preserve">As informações coletadas servirão de base para aperfeiçoar as próximas ações da equipe itinerante, especialmente no que diz respeito às atividades realizadas nas missões, à elaboração de legislações específicas, à atualização de normativos internos e à definição dos fluxos de atendimento e encaminhamento de demandas relacionadas ao assédio e à violência.</w:t>
      </w:r>
    </w:p>
    <w:p w:rsidR="00000000" w:rsidDel="00000000" w:rsidP="00000000" w:rsidRDefault="00000000" w:rsidRPr="00000000" w14:paraId="000000B5">
      <w:pPr>
        <w:spacing w:after="240" w:before="240" w:line="360" w:lineRule="auto"/>
        <w:ind w:firstLine="720"/>
        <w:jc w:val="both"/>
        <w:rPr/>
      </w:pPr>
      <w:r w:rsidDel="00000000" w:rsidR="00000000" w:rsidRPr="00000000">
        <w:rPr>
          <w:shd w:fill="d5a6bd" w:val="clear"/>
          <w:rtl w:val="0"/>
        </w:rPr>
        <w:t xml:space="preserve">O questionário foi aplicado de forma voluntária e anônima. Como resultado, foram obtidas 30 respostas — ou seja, 100% dos participantes do Encontro preencheram o formulário — demonstrando o comprometimento dos militares com o tema.</w:t>
      </w:r>
      <w:r w:rsidDel="00000000" w:rsidR="00000000" w:rsidRPr="00000000">
        <w:rPr>
          <w:rtl w:val="0"/>
        </w:rPr>
      </w:r>
    </w:p>
    <w:p w:rsidR="00000000" w:rsidDel="00000000" w:rsidP="00000000" w:rsidRDefault="00000000" w:rsidRPr="00000000" w14:paraId="000000B6">
      <w:pPr>
        <w:spacing w:line="360" w:lineRule="auto"/>
        <w:ind w:firstLine="720"/>
        <w:jc w:val="both"/>
        <w:rPr/>
      </w:pPr>
      <w:r w:rsidDel="00000000" w:rsidR="00000000" w:rsidRPr="00000000">
        <w:rPr>
          <w:rtl w:val="0"/>
        </w:rPr>
      </w:r>
    </w:p>
    <w:p w:rsidR="00000000" w:rsidDel="00000000" w:rsidP="00000000" w:rsidRDefault="00000000" w:rsidRPr="00000000" w14:paraId="000000B7">
      <w:pPr>
        <w:spacing w:line="360" w:lineRule="auto"/>
        <w:ind w:firstLine="720"/>
        <w:jc w:val="both"/>
        <w:rPr/>
      </w:pPr>
      <w:r w:rsidDel="00000000" w:rsidR="00000000" w:rsidRPr="00000000">
        <w:rPr>
          <w:rtl w:val="0"/>
        </w:rPr>
        <w:t xml:space="preserve">No decorrer do evento, foram abordados questões da composição das CPCAs, designação delas por parte dos Comandantes/Chefes/Diretores, as atribuições dos membros de acordo com cada especialidade técnica (jurídico, psicólogo, assistente social), os procedimentos decorrentes de um relato de assédio e os pilares da comissão (confidencialidade, suporte e acolhimento da vítima). Houve ampla participação dos presentes, com questionamentos sobre o tema, debates e troca de experiências.</w:t>
      </w:r>
    </w:p>
    <w:p w:rsidR="00000000" w:rsidDel="00000000" w:rsidP="00000000" w:rsidRDefault="00000000" w:rsidRPr="00000000" w14:paraId="000000B8">
      <w:pPr>
        <w:spacing w:line="360" w:lineRule="auto"/>
        <w:ind w:firstLine="720"/>
        <w:jc w:val="both"/>
        <w:rPr/>
      </w:pPr>
      <w:r w:rsidDel="00000000" w:rsidR="00000000" w:rsidRPr="00000000">
        <w:rPr>
          <w:rtl w:val="0"/>
        </w:rPr>
        <w:t xml:space="preserve">A pergunta abaixo é um exemplo de como os encontros com as CPCAs são importantes. Trata-se de uma pergunta de procedimento, que gerou bastante dúvida entre os respondentes:</w:t>
      </w:r>
    </w:p>
    <w:p w:rsidR="00000000" w:rsidDel="00000000" w:rsidP="00000000" w:rsidRDefault="00000000" w:rsidRPr="00000000" w14:paraId="000000B9">
      <w:pPr>
        <w:spacing w:line="360" w:lineRule="auto"/>
        <w:ind w:firstLine="720"/>
        <w:jc w:val="both"/>
        <w:rPr/>
      </w:pPr>
      <w:r w:rsidDel="00000000" w:rsidR="00000000" w:rsidRPr="00000000">
        <w:rPr/>
        <w:drawing>
          <wp:inline distB="114300" distT="114300" distL="114300" distR="114300">
            <wp:extent cx="5399865" cy="22606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865"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both"/>
        <w:rPr>
          <w:b w:val="1"/>
          <w:bCs w:val="1"/>
        </w:rPr>
      </w:pPr>
      <w:r w:rsidDel="00000000" w:rsidR="00000000" w:rsidRPr="00000000">
        <w:rPr>
          <w:rtl w:val="0"/>
        </w:rPr>
      </w:r>
    </w:p>
    <w:p w:rsidR="00000000" w:rsidDel="00000000" w:rsidP="00000000" w:rsidRDefault="00000000" w:rsidRPr="00000000" w14:paraId="000000BB">
      <w:pPr>
        <w:spacing w:line="360" w:lineRule="auto"/>
        <w:jc w:val="both"/>
        <w:rPr>
          <w:b w:val="1"/>
          <w:bCs w:val="1"/>
        </w:rPr>
      </w:pPr>
      <w:r w:rsidDel="00000000" w:rsidR="00000000" w:rsidRPr="00000000">
        <w:rPr>
          <w:rtl w:val="0"/>
        </w:rPr>
      </w:r>
    </w:p>
    <w:p w:rsidR="00000000" w:rsidDel="00000000" w:rsidP="00000000" w:rsidRDefault="00000000" w:rsidRPr="00000000" w14:paraId="000000BC">
      <w:pPr>
        <w:spacing w:line="360" w:lineRule="auto"/>
        <w:jc w:val="both"/>
        <w:rPr>
          <w:b w:val="1"/>
          <w:bCs w:val="1"/>
        </w:rPr>
      </w:pPr>
      <w:r w:rsidDel="00000000" w:rsidR="00000000" w:rsidRPr="00000000">
        <w:rPr>
          <w:rtl w:val="0"/>
        </w:rPr>
      </w:r>
    </w:p>
    <w:p w:rsidR="00000000" w:rsidDel="00000000" w:rsidP="00000000" w:rsidRDefault="00000000" w:rsidRPr="00000000" w14:paraId="000000BD">
      <w:pPr>
        <w:spacing w:line="360" w:lineRule="auto"/>
        <w:jc w:val="both"/>
        <w:rPr>
          <w:b w:val="1"/>
          <w:bCs w:val="1"/>
        </w:rPr>
      </w:pPr>
      <w:r w:rsidDel="00000000" w:rsidR="00000000" w:rsidRPr="00000000">
        <w:rPr>
          <w:b w:val="1"/>
          <w:bCs w:val="1"/>
          <w:rtl w:val="0"/>
        </w:rPr>
        <w:t xml:space="preserve">CÍRCULO DE BOAS PRÁTICAS EM ACOLHIMENTO PARA</w:t>
      </w:r>
    </w:p>
    <w:p w:rsidR="00000000" w:rsidDel="00000000" w:rsidP="00000000" w:rsidRDefault="00000000" w:rsidRPr="00000000" w14:paraId="000000BE">
      <w:pPr>
        <w:spacing w:line="360" w:lineRule="auto"/>
        <w:jc w:val="both"/>
        <w:rPr>
          <w:b w:val="1"/>
          <w:bCs w:val="1"/>
        </w:rPr>
      </w:pPr>
      <w:r w:rsidDel="00000000" w:rsidR="00000000" w:rsidRPr="00000000">
        <w:rPr>
          <w:b w:val="1"/>
          <w:bCs w:val="1"/>
          <w:rtl w:val="0"/>
        </w:rPr>
        <w:t xml:space="preserve">PROFISSIONAIS DE SAÚDE</w:t>
      </w:r>
    </w:p>
    <w:p w:rsidR="00000000" w:rsidDel="00000000" w:rsidP="00000000" w:rsidRDefault="00000000" w:rsidRPr="00000000" w14:paraId="000000BF">
      <w:pPr>
        <w:spacing w:line="360" w:lineRule="auto"/>
        <w:jc w:val="both"/>
        <w:rPr>
          <w:b w:val="1"/>
          <w:bCs w:val="1"/>
        </w:rPr>
      </w:pPr>
      <w:r w:rsidDel="00000000" w:rsidR="00000000" w:rsidRPr="00000000">
        <w:rPr>
          <w:rtl w:val="0"/>
        </w:rPr>
      </w:r>
    </w:p>
    <w:p w:rsidR="00000000" w:rsidDel="00000000" w:rsidP="00000000" w:rsidRDefault="00000000" w:rsidRPr="00000000" w14:paraId="000000C0">
      <w:pPr>
        <w:spacing w:line="360" w:lineRule="auto"/>
        <w:jc w:val="both"/>
        <w:rPr>
          <w:b w:val="1"/>
          <w:bCs w:val="1"/>
        </w:rPr>
      </w:pPr>
      <w:r w:rsidDel="00000000" w:rsidR="00000000" w:rsidRPr="00000000">
        <w:rPr>
          <w:rtl w:val="0"/>
        </w:rPr>
      </w:r>
    </w:p>
    <w:p w:rsidR="00000000" w:rsidDel="00000000" w:rsidP="00000000" w:rsidRDefault="00000000" w:rsidRPr="00000000" w14:paraId="000000C1">
      <w:pPr>
        <w:spacing w:line="360" w:lineRule="auto"/>
        <w:jc w:val="both"/>
        <w:rPr>
          <w:b w:val="1"/>
          <w:bCs w:val="1"/>
        </w:rPr>
      </w:pPr>
      <w:r w:rsidDel="00000000" w:rsidR="00000000" w:rsidRPr="00000000">
        <w:rPr>
          <w:rtl w:val="0"/>
        </w:rPr>
      </w:r>
    </w:p>
    <w:p w:rsidR="00000000" w:rsidDel="00000000" w:rsidP="00000000" w:rsidRDefault="00000000" w:rsidRPr="00000000" w14:paraId="000000C2">
      <w:pPr>
        <w:spacing w:line="360" w:lineRule="auto"/>
        <w:jc w:val="both"/>
        <w:rPr>
          <w:b w:val="1"/>
          <w:bCs w:val="1"/>
        </w:rPr>
      </w:pPr>
      <w:r w:rsidDel="00000000" w:rsidR="00000000" w:rsidRPr="00000000">
        <w:rPr>
          <w:rtl w:val="0"/>
        </w:rPr>
      </w:r>
    </w:p>
    <w:p w:rsidR="00000000" w:rsidDel="00000000" w:rsidP="00000000" w:rsidRDefault="00000000" w:rsidRPr="00000000" w14:paraId="000000C3">
      <w:pPr>
        <w:spacing w:line="360" w:lineRule="auto"/>
        <w:jc w:val="both"/>
        <w:rPr>
          <w:b w:val="1"/>
          <w:bCs w:val="1"/>
        </w:rPr>
      </w:pPr>
      <w:r w:rsidDel="00000000" w:rsidR="00000000" w:rsidRPr="00000000">
        <w:rPr>
          <w:rtl w:val="0"/>
        </w:rPr>
      </w:r>
    </w:p>
    <w:p w:rsidR="00000000" w:rsidDel="00000000" w:rsidP="00000000" w:rsidRDefault="00000000" w:rsidRPr="00000000" w14:paraId="000000C4">
      <w:pPr>
        <w:spacing w:line="360" w:lineRule="auto"/>
        <w:jc w:val="both"/>
        <w:rPr>
          <w:b w:val="1"/>
          <w:bCs w:val="1"/>
        </w:rPr>
      </w:pPr>
      <w:r w:rsidDel="00000000" w:rsidR="00000000" w:rsidRPr="00000000">
        <w:rPr>
          <w:rtl w:val="0"/>
        </w:rPr>
      </w:r>
    </w:p>
    <w:p w:rsidR="00000000" w:rsidDel="00000000" w:rsidP="00000000" w:rsidRDefault="00000000" w:rsidRPr="00000000" w14:paraId="000000C5">
      <w:pPr>
        <w:spacing w:line="360" w:lineRule="auto"/>
        <w:jc w:val="both"/>
        <w:rPr>
          <w:b w:val="1"/>
          <w:bCs w:val="1"/>
        </w:rPr>
      </w:pPr>
      <w:r w:rsidDel="00000000" w:rsidR="00000000" w:rsidRPr="00000000">
        <w:rPr>
          <w:rtl w:val="0"/>
        </w:rPr>
      </w:r>
    </w:p>
    <w:p w:rsidR="00000000" w:rsidDel="00000000" w:rsidP="00000000" w:rsidRDefault="00000000" w:rsidRPr="00000000" w14:paraId="000000C6">
      <w:pPr>
        <w:spacing w:line="360" w:lineRule="auto"/>
        <w:jc w:val="both"/>
        <w:rPr>
          <w:b w:val="1"/>
          <w:bCs w:val="1"/>
        </w:rPr>
      </w:pPr>
      <w:r w:rsidDel="00000000" w:rsidR="00000000" w:rsidRPr="00000000">
        <w:rPr>
          <w:rtl w:val="0"/>
        </w:rPr>
      </w:r>
    </w:p>
    <w:p w:rsidR="00000000" w:rsidDel="00000000" w:rsidP="00000000" w:rsidRDefault="00000000" w:rsidRPr="00000000" w14:paraId="000000C7">
      <w:pPr>
        <w:spacing w:line="360" w:lineRule="auto"/>
        <w:jc w:val="both"/>
        <w:rPr>
          <w:b w:val="1"/>
          <w:bCs w:val="1"/>
        </w:rPr>
      </w:pPr>
      <w:r w:rsidDel="00000000" w:rsidR="00000000" w:rsidRPr="00000000">
        <w:rPr>
          <w:rtl w:val="0"/>
        </w:rPr>
      </w:r>
    </w:p>
    <w:p w:rsidR="00000000" w:rsidDel="00000000" w:rsidP="00000000" w:rsidRDefault="00000000" w:rsidRPr="00000000" w14:paraId="000000C8">
      <w:pPr>
        <w:spacing w:line="360" w:lineRule="auto"/>
        <w:jc w:val="both"/>
        <w:rPr>
          <w:b w:val="1"/>
          <w:bCs w:val="1"/>
        </w:rPr>
      </w:pPr>
      <w:r w:rsidDel="00000000" w:rsidR="00000000" w:rsidRPr="00000000">
        <w:rPr>
          <w:rtl w:val="0"/>
        </w:rPr>
      </w:r>
    </w:p>
    <w:p w:rsidR="00000000" w:rsidDel="00000000" w:rsidP="00000000" w:rsidRDefault="00000000" w:rsidRPr="00000000" w14:paraId="000000C9">
      <w:pPr>
        <w:spacing w:line="360" w:lineRule="auto"/>
        <w:jc w:val="both"/>
        <w:rPr>
          <w:b w:val="1"/>
          <w:bCs w:val="1"/>
        </w:rPr>
      </w:pPr>
      <w:r w:rsidDel="00000000" w:rsidR="00000000" w:rsidRPr="00000000">
        <w:rPr>
          <w:rtl w:val="0"/>
        </w:rPr>
      </w:r>
    </w:p>
    <w:p w:rsidR="00000000" w:rsidDel="00000000" w:rsidP="00000000" w:rsidRDefault="00000000" w:rsidRPr="00000000" w14:paraId="000000CA">
      <w:pPr>
        <w:spacing w:line="360" w:lineRule="auto"/>
        <w:jc w:val="both"/>
        <w:rPr>
          <w:b w:val="1"/>
          <w:bCs w:val="1"/>
        </w:rPr>
      </w:pPr>
      <w:r w:rsidDel="00000000" w:rsidR="00000000" w:rsidRPr="00000000">
        <w:rPr>
          <w:rtl w:val="0"/>
        </w:rPr>
      </w:r>
    </w:p>
    <w:p w:rsidR="00000000" w:rsidDel="00000000" w:rsidP="00000000" w:rsidRDefault="00000000" w:rsidRPr="00000000" w14:paraId="000000CB">
      <w:pPr>
        <w:spacing w:line="360" w:lineRule="auto"/>
        <w:jc w:val="both"/>
        <w:rPr>
          <w:b w:val="1"/>
          <w:bCs w:val="1"/>
        </w:rPr>
      </w:pPr>
      <w:r w:rsidDel="00000000" w:rsidR="00000000" w:rsidRPr="00000000">
        <w:rPr>
          <w:rtl w:val="0"/>
        </w:rPr>
      </w:r>
    </w:p>
    <w:p w:rsidR="00000000" w:rsidDel="00000000" w:rsidP="00000000" w:rsidRDefault="00000000" w:rsidRPr="00000000" w14:paraId="000000CC">
      <w:pPr>
        <w:spacing w:line="360" w:lineRule="auto"/>
        <w:jc w:val="both"/>
        <w:rPr>
          <w:b w:val="1"/>
          <w:bCs w:val="1"/>
        </w:rPr>
      </w:pPr>
      <w:r w:rsidDel="00000000" w:rsidR="00000000" w:rsidRPr="00000000">
        <w:rPr>
          <w:rtl w:val="0"/>
        </w:rPr>
      </w:r>
    </w:p>
    <w:p w:rsidR="00000000" w:rsidDel="00000000" w:rsidP="00000000" w:rsidRDefault="00000000" w:rsidRPr="00000000" w14:paraId="000000CD">
      <w:pPr>
        <w:spacing w:line="360" w:lineRule="auto"/>
        <w:jc w:val="both"/>
        <w:rPr>
          <w:b w:val="1"/>
          <w:bCs w:val="1"/>
        </w:rPr>
      </w:pPr>
      <w:r w:rsidDel="00000000" w:rsidR="00000000" w:rsidRPr="00000000">
        <w:rPr>
          <w:rtl w:val="0"/>
        </w:rPr>
      </w:r>
    </w:p>
    <w:p w:rsidR="00000000" w:rsidDel="00000000" w:rsidP="00000000" w:rsidRDefault="00000000" w:rsidRPr="00000000" w14:paraId="000000CE">
      <w:pPr>
        <w:spacing w:line="360" w:lineRule="auto"/>
        <w:jc w:val="both"/>
        <w:rPr>
          <w:b w:val="1"/>
          <w:bCs w:val="1"/>
        </w:rPr>
      </w:pPr>
      <w:r w:rsidDel="00000000" w:rsidR="00000000" w:rsidRPr="00000000">
        <w:rPr>
          <w:rtl w:val="0"/>
        </w:rPr>
      </w:r>
    </w:p>
    <w:p w:rsidR="00000000" w:rsidDel="00000000" w:rsidP="00000000" w:rsidRDefault="00000000" w:rsidRPr="00000000" w14:paraId="000000CF">
      <w:pPr>
        <w:spacing w:line="360" w:lineRule="auto"/>
        <w:jc w:val="both"/>
        <w:rPr>
          <w:b w:val="1"/>
          <w:bCs w:val="1"/>
        </w:rPr>
      </w:pPr>
      <w:r w:rsidDel="00000000" w:rsidR="00000000" w:rsidRPr="00000000">
        <w:rPr>
          <w:rtl w:val="0"/>
        </w:rPr>
      </w:r>
    </w:p>
    <w:p w:rsidR="00000000" w:rsidDel="00000000" w:rsidP="00000000" w:rsidRDefault="00000000" w:rsidRPr="00000000" w14:paraId="000000D0">
      <w:pPr>
        <w:spacing w:line="360" w:lineRule="auto"/>
        <w:jc w:val="both"/>
        <w:rPr>
          <w:b w:val="1"/>
          <w:bCs w:val="1"/>
        </w:rPr>
      </w:pPr>
      <w:r w:rsidDel="00000000" w:rsidR="00000000" w:rsidRPr="00000000">
        <w:rPr>
          <w:rtl w:val="0"/>
        </w:rPr>
      </w:r>
    </w:p>
    <w:p w:rsidR="00000000" w:rsidDel="00000000" w:rsidP="00000000" w:rsidRDefault="00000000" w:rsidRPr="00000000" w14:paraId="000000D1">
      <w:pPr>
        <w:spacing w:line="360" w:lineRule="auto"/>
        <w:jc w:val="both"/>
        <w:rPr>
          <w:b w:val="1"/>
          <w:bCs w:val="1"/>
        </w:rPr>
      </w:pPr>
      <w:r w:rsidDel="00000000" w:rsidR="00000000" w:rsidRPr="00000000">
        <w:rPr>
          <w:rtl w:val="0"/>
        </w:rPr>
      </w:r>
    </w:p>
    <w:p w:rsidR="00000000" w:rsidDel="00000000" w:rsidP="00000000" w:rsidRDefault="00000000" w:rsidRPr="00000000" w14:paraId="000000D2">
      <w:pPr>
        <w:spacing w:line="360" w:lineRule="auto"/>
        <w:jc w:val="both"/>
        <w:rPr>
          <w:b w:val="1"/>
          <w:bCs w:val="1"/>
        </w:rPr>
      </w:pPr>
      <w:r w:rsidDel="00000000" w:rsidR="00000000" w:rsidRPr="00000000">
        <w:rPr>
          <w:rtl w:val="0"/>
        </w:rPr>
      </w:r>
    </w:p>
    <w:p w:rsidR="00000000" w:rsidDel="00000000" w:rsidP="00000000" w:rsidRDefault="00000000" w:rsidRPr="00000000" w14:paraId="000000D3">
      <w:pPr>
        <w:spacing w:line="360" w:lineRule="auto"/>
        <w:jc w:val="both"/>
        <w:rPr>
          <w:b w:val="1"/>
          <w:bCs w:val="1"/>
        </w:rPr>
      </w:pPr>
      <w:r w:rsidDel="00000000" w:rsidR="00000000" w:rsidRPr="00000000">
        <w:rPr>
          <w:rtl w:val="0"/>
        </w:rPr>
      </w:r>
    </w:p>
    <w:p w:rsidR="00000000" w:rsidDel="00000000" w:rsidP="00000000" w:rsidRDefault="00000000" w:rsidRPr="00000000" w14:paraId="000000D4">
      <w:pPr>
        <w:spacing w:line="360" w:lineRule="auto"/>
        <w:jc w:val="both"/>
        <w:rPr>
          <w:b w:val="1"/>
          <w:bCs w:val="1"/>
        </w:rPr>
      </w:pPr>
      <w:r w:rsidDel="00000000" w:rsidR="00000000" w:rsidRPr="00000000">
        <w:rPr>
          <w:rtl w:val="0"/>
        </w:rPr>
      </w:r>
    </w:p>
    <w:p w:rsidR="00000000" w:rsidDel="00000000" w:rsidP="00000000" w:rsidRDefault="00000000" w:rsidRPr="00000000" w14:paraId="000000D5">
      <w:pPr>
        <w:spacing w:line="360" w:lineRule="auto"/>
        <w:jc w:val="both"/>
        <w:rPr>
          <w:b w:val="1"/>
          <w:bCs w:val="1"/>
        </w:rPr>
      </w:pPr>
      <w:r w:rsidDel="00000000" w:rsidR="00000000" w:rsidRPr="00000000">
        <w:rPr>
          <w:rtl w:val="0"/>
        </w:rPr>
      </w:r>
    </w:p>
    <w:p w:rsidR="00000000" w:rsidDel="00000000" w:rsidP="00000000" w:rsidRDefault="00000000" w:rsidRPr="00000000" w14:paraId="000000D6">
      <w:pPr>
        <w:spacing w:line="360" w:lineRule="auto"/>
        <w:jc w:val="both"/>
        <w:rPr>
          <w:b w:val="1"/>
          <w:bCs w:val="1"/>
        </w:rPr>
      </w:pPr>
      <w:r w:rsidDel="00000000" w:rsidR="00000000" w:rsidRPr="00000000">
        <w:rPr>
          <w:rtl w:val="0"/>
        </w:rPr>
      </w:r>
    </w:p>
    <w:p w:rsidR="00000000" w:rsidDel="00000000" w:rsidP="00000000" w:rsidRDefault="00000000" w:rsidRPr="00000000" w14:paraId="000000D7">
      <w:pPr>
        <w:spacing w:line="360" w:lineRule="auto"/>
        <w:jc w:val="both"/>
        <w:rPr>
          <w:b w:val="1"/>
          <w:bCs w:val="1"/>
        </w:rPr>
      </w:pPr>
      <w:r w:rsidDel="00000000" w:rsidR="00000000" w:rsidRPr="00000000">
        <w:rPr>
          <w:rtl w:val="0"/>
        </w:rPr>
      </w:r>
    </w:p>
    <w:p w:rsidR="00000000" w:rsidDel="00000000" w:rsidP="00000000" w:rsidRDefault="00000000" w:rsidRPr="00000000" w14:paraId="000000D8">
      <w:pPr>
        <w:spacing w:line="360" w:lineRule="auto"/>
        <w:jc w:val="both"/>
        <w:rPr>
          <w:b w:val="1"/>
          <w:bCs w:val="1"/>
        </w:rPr>
      </w:pPr>
      <w:r w:rsidDel="00000000" w:rsidR="00000000" w:rsidRPr="00000000">
        <w:rPr>
          <w:rtl w:val="0"/>
        </w:rPr>
      </w:r>
    </w:p>
    <w:p w:rsidR="00000000" w:rsidDel="00000000" w:rsidP="00000000" w:rsidRDefault="00000000" w:rsidRPr="00000000" w14:paraId="000000D9">
      <w:pPr>
        <w:spacing w:line="360" w:lineRule="auto"/>
        <w:jc w:val="both"/>
        <w:rPr>
          <w:b w:val="1"/>
          <w:bCs w:val="1"/>
        </w:rPr>
      </w:pPr>
      <w:r w:rsidDel="00000000" w:rsidR="00000000" w:rsidRPr="00000000">
        <w:rPr>
          <w:rtl w:val="0"/>
        </w:rPr>
      </w:r>
    </w:p>
    <w:p w:rsidR="00000000" w:rsidDel="00000000" w:rsidP="00000000" w:rsidRDefault="00000000" w:rsidRPr="00000000" w14:paraId="000000DA">
      <w:pPr>
        <w:spacing w:line="360" w:lineRule="auto"/>
        <w:jc w:val="both"/>
        <w:rPr>
          <w:b w:val="1"/>
          <w:bCs w:val="1"/>
        </w:rPr>
      </w:pPr>
      <w:r w:rsidDel="00000000" w:rsidR="00000000" w:rsidRPr="00000000">
        <w:rPr>
          <w:rtl w:val="0"/>
        </w:rPr>
      </w:r>
    </w:p>
    <w:p w:rsidR="00000000" w:rsidDel="00000000" w:rsidP="00000000" w:rsidRDefault="00000000" w:rsidRPr="00000000" w14:paraId="000000DB">
      <w:pPr>
        <w:spacing w:line="360" w:lineRule="auto"/>
        <w:jc w:val="both"/>
        <w:rPr>
          <w:b w:val="1"/>
          <w:bCs w:val="1"/>
        </w:rPr>
      </w:pPr>
      <w:r w:rsidDel="00000000" w:rsidR="00000000" w:rsidRPr="00000000">
        <w:rPr>
          <w:rtl w:val="0"/>
        </w:rPr>
      </w:r>
    </w:p>
    <w:p w:rsidR="00000000" w:rsidDel="00000000" w:rsidP="00000000" w:rsidRDefault="00000000" w:rsidRPr="00000000" w14:paraId="000000DC">
      <w:pPr>
        <w:spacing w:line="360" w:lineRule="auto"/>
        <w:jc w:val="both"/>
        <w:rPr>
          <w:b w:val="1"/>
          <w:bCs w:val="1"/>
        </w:rPr>
      </w:pPr>
      <w:r w:rsidDel="00000000" w:rsidR="00000000" w:rsidRPr="00000000">
        <w:rPr>
          <w:rtl w:val="0"/>
        </w:rPr>
      </w:r>
    </w:p>
    <w:p w:rsidR="00000000" w:rsidDel="00000000" w:rsidP="00000000" w:rsidRDefault="00000000" w:rsidRPr="00000000" w14:paraId="000000DD">
      <w:pPr>
        <w:spacing w:line="360" w:lineRule="auto"/>
        <w:jc w:val="both"/>
        <w:rPr>
          <w:b w:val="1"/>
          <w:bCs w:val="1"/>
        </w:rPr>
      </w:pPr>
      <w:r w:rsidDel="00000000" w:rsidR="00000000" w:rsidRPr="00000000">
        <w:rPr>
          <w:rtl w:val="0"/>
        </w:rPr>
      </w:r>
    </w:p>
    <w:p w:rsidR="00000000" w:rsidDel="00000000" w:rsidP="00000000" w:rsidRDefault="00000000" w:rsidRPr="00000000" w14:paraId="000000DE">
      <w:pPr>
        <w:spacing w:line="360" w:lineRule="auto"/>
        <w:jc w:val="both"/>
        <w:rPr>
          <w:b w:val="1"/>
          <w:bCs w:val="1"/>
        </w:rPr>
      </w:pPr>
      <w:r w:rsidDel="00000000" w:rsidR="00000000" w:rsidRPr="00000000">
        <w:rPr>
          <w:rtl w:val="0"/>
        </w:rPr>
      </w:r>
    </w:p>
    <w:p w:rsidR="00000000" w:rsidDel="00000000" w:rsidP="00000000" w:rsidRDefault="00000000" w:rsidRPr="00000000" w14:paraId="000000DF">
      <w:pPr>
        <w:spacing w:line="360" w:lineRule="auto"/>
        <w:jc w:val="both"/>
        <w:rPr>
          <w:b w:val="1"/>
          <w:bCs w:val="1"/>
        </w:rPr>
      </w:pPr>
      <w:r w:rsidDel="00000000" w:rsidR="00000000" w:rsidRPr="00000000">
        <w:rPr>
          <w:rtl w:val="0"/>
        </w:rPr>
      </w:r>
    </w:p>
    <w:p w:rsidR="00000000" w:rsidDel="00000000" w:rsidP="00000000" w:rsidRDefault="00000000" w:rsidRPr="00000000" w14:paraId="000000E0">
      <w:pPr>
        <w:spacing w:line="360" w:lineRule="auto"/>
        <w:jc w:val="both"/>
        <w:rPr>
          <w:b w:val="1"/>
          <w:bCs w:val="1"/>
          <w:highlight w:val="cyan"/>
        </w:rPr>
      </w:pPr>
      <w:r w:rsidDel="00000000" w:rsidR="00000000" w:rsidRPr="00000000">
        <w:rPr>
          <w:b w:val="1"/>
          <w:bCs w:val="1"/>
          <w:highlight w:val="cyan"/>
          <w:rtl w:val="0"/>
        </w:rPr>
        <w:t xml:space="preserve">PESQUISA INSTITUCIONAL</w:t>
      </w:r>
    </w:p>
    <w:p w:rsidR="00000000" w:rsidDel="00000000" w:rsidP="00000000" w:rsidRDefault="00000000" w:rsidRPr="00000000" w14:paraId="000000E1">
      <w:pPr>
        <w:spacing w:line="360" w:lineRule="auto"/>
        <w:ind w:left="0" w:firstLine="0"/>
        <w:jc w:val="both"/>
        <w:rPr>
          <w:highlight w:val="cyan"/>
        </w:rPr>
      </w:pPr>
      <w:r w:rsidDel="00000000" w:rsidR="00000000" w:rsidRPr="00000000">
        <w:rPr>
          <w:highlight w:val="cyan"/>
          <w:rtl w:val="0"/>
        </w:rPr>
        <w:t xml:space="preserve">APRESENTAÇÃO</w:t>
      </w:r>
    </w:p>
    <w:p w:rsidR="00000000" w:rsidDel="00000000" w:rsidP="00000000" w:rsidRDefault="00000000" w:rsidRPr="00000000" w14:paraId="000000E2">
      <w:pPr>
        <w:spacing w:line="360" w:lineRule="auto"/>
        <w:ind w:firstLine="720"/>
        <w:jc w:val="both"/>
        <w:rPr>
          <w:highlight w:val="cyan"/>
        </w:rPr>
      </w:pPr>
      <w:r w:rsidDel="00000000" w:rsidR="00000000" w:rsidRPr="00000000">
        <w:rPr>
          <w:highlight w:val="cyan"/>
          <w:rtl w:val="0"/>
        </w:rPr>
        <w:t xml:space="preserve">A pesquisa </w:t>
      </w:r>
      <w:r w:rsidDel="00000000" w:rsidR="00000000" w:rsidRPr="00000000">
        <w:rPr>
          <w:i w:val="1"/>
          <w:iCs w:val="1"/>
          <w:highlight w:val="cyan"/>
          <w:rtl w:val="0"/>
        </w:rPr>
        <w:t xml:space="preserve">Violência Doméstica no Âmbito da FAB: Caracterização e Estratégias de Acolhimento, Prevenção e Enfrentamento</w:t>
      </w:r>
      <w:r w:rsidDel="00000000" w:rsidR="00000000" w:rsidRPr="00000000">
        <w:rPr>
          <w:highlight w:val="cyan"/>
          <w:rtl w:val="0"/>
        </w:rPr>
        <w:t xml:space="preserve"> foi realizada nos dias 24 e 25 de novembro de 2025 na Guarnição de Manaus, envolvendo a aplicação estruturada de questionários em três momentos distintos, contemplando 17 Organizações Militares.</w:t>
      </w:r>
    </w:p>
    <w:p w:rsidR="00000000" w:rsidDel="00000000" w:rsidP="00000000" w:rsidRDefault="00000000" w:rsidRPr="00000000" w14:paraId="000000E3">
      <w:pPr>
        <w:spacing w:line="360" w:lineRule="auto"/>
        <w:ind w:firstLine="720"/>
        <w:jc w:val="both"/>
        <w:rPr>
          <w:highlight w:val="cyan"/>
        </w:rPr>
      </w:pPr>
      <w:r w:rsidDel="00000000" w:rsidR="00000000" w:rsidRPr="00000000">
        <w:rPr>
          <w:highlight w:val="cyan"/>
          <w:rtl w:val="0"/>
        </w:rPr>
        <w:t xml:space="preserve">Para a realização do estudo foi utilizado um questionário estruturado, composto por blocos sobre perfil sociodemográfico, experiências de violência e impactos, denúncia e acolhimento, destinado a todo o efetivo feminino da guarnição. No total, 212 respondentes participaram da coleta, dentro de um universo de 729 mulheres. Desta forma a pesquisa apresenta erro amostral de aproximadamente 5,7%, com nível de confiança estimado em 95%.</w:t>
      </w:r>
    </w:p>
    <w:p w:rsidR="00000000" w:rsidDel="00000000" w:rsidP="00000000" w:rsidRDefault="00000000" w:rsidRPr="00000000" w14:paraId="000000E4">
      <w:pPr>
        <w:spacing w:line="360" w:lineRule="auto"/>
        <w:ind w:firstLine="720"/>
        <w:jc w:val="both"/>
        <w:rPr>
          <w:highlight w:val="cyan"/>
        </w:rPr>
      </w:pPr>
      <w:r w:rsidDel="00000000" w:rsidR="00000000" w:rsidRPr="00000000">
        <w:rPr>
          <w:highlight w:val="cyan"/>
          <w:rtl w:val="0"/>
        </w:rPr>
        <w:t xml:space="preserve">O objetivo da pesquisa é produzir um diagnóstico detalhado sobre a violência doméstica que atinge mulheres na FAB, de modo a subsidiar políticas institucionais de prevenção, acolhimento, enfrentamento e formação continuada, fortalecendo a atuação das Comissões e aprimorando as ações relacionadas à ICA 30-13. </w:t>
      </w:r>
    </w:p>
    <w:p w:rsidR="00000000" w:rsidDel="00000000" w:rsidP="00000000" w:rsidRDefault="00000000" w:rsidRPr="00000000" w14:paraId="000000E5">
      <w:pPr>
        <w:spacing w:line="360" w:lineRule="auto"/>
        <w:ind w:firstLine="720"/>
        <w:jc w:val="both"/>
        <w:rPr>
          <w:highlight w:val="cyan"/>
        </w:rPr>
      </w:pPr>
      <w:r w:rsidDel="00000000" w:rsidR="00000000" w:rsidRPr="00000000">
        <w:rPr>
          <w:highlight w:val="cyan"/>
          <w:rtl w:val="0"/>
        </w:rPr>
        <w:t xml:space="preserve">A iniciativa busca não apenas identificar a prevalência de diferentes tipos de violência, mas também compreender quem são os autores, como essas ocorrências impactam a vida das mulheres, e quais barreiras persistem para que as vítimas acessem os canais de denúncia. O estudo visa fomentar a criação de ações estratégicas, preventivas e educativas, além de fortalecer a capacidade de resposta institucional.</w:t>
      </w:r>
    </w:p>
    <w:p w:rsidR="00000000" w:rsidDel="00000000" w:rsidP="00000000" w:rsidRDefault="00000000" w:rsidRPr="00000000" w14:paraId="000000E6">
      <w:pPr>
        <w:spacing w:line="360" w:lineRule="auto"/>
        <w:ind w:firstLine="720"/>
        <w:jc w:val="both"/>
        <w:rPr>
          <w:highlight w:val="cyan"/>
        </w:rPr>
      </w:pPr>
      <w:r w:rsidDel="00000000" w:rsidR="00000000" w:rsidRPr="00000000">
        <w:rPr>
          <w:rtl w:val="0"/>
        </w:rPr>
      </w:r>
    </w:p>
    <w:p w:rsidR="00000000" w:rsidDel="00000000" w:rsidP="00000000" w:rsidRDefault="00000000" w:rsidRPr="00000000" w14:paraId="000000E7">
      <w:pPr>
        <w:spacing w:line="360" w:lineRule="auto"/>
        <w:ind w:left="0" w:firstLine="0"/>
        <w:jc w:val="both"/>
        <w:rPr>
          <w:highlight w:val="cyan"/>
        </w:rPr>
      </w:pPr>
      <w:r w:rsidDel="00000000" w:rsidR="00000000" w:rsidRPr="00000000">
        <w:rPr>
          <w:highlight w:val="cyan"/>
          <w:rtl w:val="0"/>
        </w:rPr>
        <w:t xml:space="preserve">RESULTADOS</w:t>
      </w:r>
    </w:p>
    <w:p w:rsidR="00000000" w:rsidDel="00000000" w:rsidP="00000000" w:rsidRDefault="00000000" w:rsidRPr="00000000" w14:paraId="000000E8">
      <w:pPr>
        <w:spacing w:line="360" w:lineRule="auto"/>
        <w:ind w:left="0" w:firstLine="720"/>
        <w:jc w:val="both"/>
        <w:rPr>
          <w:highlight w:val="cyan"/>
        </w:rPr>
      </w:pPr>
      <w:r w:rsidDel="00000000" w:rsidR="00000000" w:rsidRPr="00000000">
        <w:rPr>
          <w:highlight w:val="cyan"/>
          <w:rtl w:val="0"/>
        </w:rPr>
        <w:t xml:space="preserve">Observa-se que 40,09% das mulheres relataram ter sofrido algum tipo de violência doméstica ao longo da vida. A presença deste fenômeno entre as mulheres  destas OM indica que a violência não é um evento isolado, mas um componente relevante da realidade vivida por parte do efetivo feminino. Percebe-se, consistência interna e a necessidade de estratégias de prevenção e acolhimento direcionadas à guarnição de Manaus (Figura 1).</w:t>
      </w:r>
    </w:p>
    <w:p w:rsidR="00000000" w:rsidDel="00000000" w:rsidP="00000000" w:rsidRDefault="00000000" w:rsidRPr="00000000" w14:paraId="000000E9">
      <w:pPr>
        <w:spacing w:line="360" w:lineRule="auto"/>
        <w:ind w:left="0" w:firstLine="720"/>
        <w:jc w:val="both"/>
        <w:rPr>
          <w:highlight w:val="cyan"/>
        </w:rPr>
      </w:pPr>
      <w:r w:rsidDel="00000000" w:rsidR="00000000" w:rsidRPr="00000000">
        <w:rPr>
          <w:highlight w:val="cyan"/>
          <w:rtl w:val="0"/>
        </w:rPr>
        <w:t xml:space="preserve">Além disso, 24,36% relataram ter sofrido algum tipo de violência nos últimos 12 meses, o que demonstra um nível atual de ocorrência significativo. Embora menor que a prevalência ao longo da vida, a violência não é um fenômeno exclusivamente passado, está acontecendo no presente e demanda ação institucional (Figura 2). </w:t>
      </w:r>
    </w:p>
    <w:p w:rsidR="00000000" w:rsidDel="00000000" w:rsidP="00000000" w:rsidRDefault="00000000" w:rsidRPr="00000000" w14:paraId="000000EA">
      <w:pPr>
        <w:spacing w:line="360" w:lineRule="auto"/>
        <w:ind w:left="0" w:firstLine="720"/>
        <w:jc w:val="both"/>
        <w:rPr>
          <w:highlight w:val="cyan"/>
        </w:rPr>
      </w:pPr>
      <w:r w:rsidDel="00000000" w:rsidR="00000000" w:rsidRPr="00000000">
        <w:rPr>
          <w:rtl w:val="0"/>
        </w:rPr>
      </w:r>
    </w:p>
    <w:p w:rsidR="00000000" w:rsidDel="00000000" w:rsidP="00000000" w:rsidRDefault="00000000" w:rsidRPr="00000000" w14:paraId="000000EB">
      <w:pPr>
        <w:spacing w:line="360" w:lineRule="auto"/>
        <w:ind w:left="0" w:firstLine="720"/>
        <w:jc w:val="both"/>
        <w:rPr>
          <w:highlight w:val="cyan"/>
        </w:rPr>
      </w:pPr>
      <w:r w:rsidDel="00000000" w:rsidR="00000000" w:rsidRPr="00000000">
        <w:rPr>
          <w:rtl w:val="0"/>
        </w:rPr>
      </w:r>
    </w:p>
    <w:p w:rsidR="00000000" w:rsidDel="00000000" w:rsidP="00000000" w:rsidRDefault="00000000" w:rsidRPr="00000000" w14:paraId="000000EC">
      <w:pPr>
        <w:spacing w:line="360" w:lineRule="auto"/>
        <w:ind w:left="0" w:firstLine="720"/>
        <w:jc w:val="both"/>
        <w:rPr>
          <w:highlight w:val="cyan"/>
        </w:rPr>
      </w:pPr>
      <w:r w:rsidDel="00000000" w:rsidR="00000000" w:rsidRPr="00000000">
        <w:rPr>
          <w:rtl w:val="0"/>
        </w:rPr>
      </w:r>
    </w:p>
    <w:p w:rsidR="00000000" w:rsidDel="00000000" w:rsidP="00000000" w:rsidRDefault="00000000" w:rsidRPr="00000000" w14:paraId="000000ED">
      <w:pPr>
        <w:spacing w:line="240" w:lineRule="auto"/>
        <w:ind w:left="0" w:firstLine="0"/>
        <w:jc w:val="both"/>
        <w:rPr>
          <w:highlight w:val="cyan"/>
        </w:rPr>
      </w:pPr>
      <w:r w:rsidDel="00000000" w:rsidR="00000000" w:rsidRPr="00000000">
        <w:rPr>
          <w:highlight w:val="cyan"/>
          <w:rtl w:val="0"/>
        </w:rPr>
        <w:t xml:space="preserve">Figura 1. Percentual de mulheres que sofreram violência doméstica ao longo da vida, Pesquisa “Violência Doméstica no Âmbito da FAB”, realizada em 24 e 25 de novembro na Guarnição de Manaus.</w:t>
      </w:r>
    </w:p>
    <w:p w:rsidR="00000000" w:rsidDel="00000000" w:rsidP="00000000" w:rsidRDefault="00000000" w:rsidRPr="00000000" w14:paraId="000000EE">
      <w:pPr>
        <w:spacing w:line="360" w:lineRule="auto"/>
        <w:ind w:left="0" w:firstLine="0"/>
        <w:jc w:val="center"/>
        <w:rPr>
          <w:highlight w:val="cyan"/>
        </w:rPr>
      </w:pPr>
      <w:r w:rsidDel="00000000" w:rsidR="00000000" w:rsidRPr="00000000">
        <w:rPr>
          <w:highlight w:val="cyan"/>
        </w:rPr>
        <w:drawing>
          <wp:inline distB="114300" distT="114300" distL="114300" distR="114300">
            <wp:extent cx="3244191" cy="1928979"/>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44191" cy="192897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40" w:lineRule="auto"/>
        <w:jc w:val="both"/>
        <w:rPr>
          <w:highlight w:val="cyan"/>
        </w:rPr>
      </w:pPr>
      <w:r w:rsidDel="00000000" w:rsidR="00000000" w:rsidRPr="00000000">
        <w:rPr>
          <w:highlight w:val="cyan"/>
          <w:rtl w:val="0"/>
        </w:rPr>
        <w:t xml:space="preserve">Figura 2. Percentual de mulheres que sofreram violência doméstica nos últimos 12 meses, Pesquisa “Violência Doméstica no Âmbito da FAB”, realizada em 24 e 25 de novembro na Guarnição de Manaus.</w:t>
      </w:r>
    </w:p>
    <w:p w:rsidR="00000000" w:rsidDel="00000000" w:rsidP="00000000" w:rsidRDefault="00000000" w:rsidRPr="00000000" w14:paraId="000000F0">
      <w:pPr>
        <w:spacing w:line="360" w:lineRule="auto"/>
        <w:jc w:val="center"/>
        <w:rPr>
          <w:b w:val="1"/>
          <w:bCs w:val="1"/>
          <w:highlight w:val="cyan"/>
        </w:rPr>
      </w:pPr>
      <w:r w:rsidDel="00000000" w:rsidR="00000000" w:rsidRPr="00000000">
        <w:rPr>
          <w:b w:val="1"/>
          <w:bCs w:val="1"/>
          <w:highlight w:val="cyan"/>
        </w:rPr>
        <w:drawing>
          <wp:inline distB="114300" distT="114300" distL="114300" distR="114300">
            <wp:extent cx="3398020" cy="2018983"/>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398020" cy="201898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ind w:left="0" w:firstLine="0"/>
        <w:jc w:val="both"/>
        <w:rPr>
          <w:highlight w:val="cyan"/>
        </w:rPr>
      </w:pPr>
      <w:r w:rsidDel="00000000" w:rsidR="00000000" w:rsidRPr="00000000">
        <w:rPr>
          <w:rtl w:val="0"/>
        </w:rPr>
      </w:r>
    </w:p>
    <w:p w:rsidR="00000000" w:rsidDel="00000000" w:rsidP="00000000" w:rsidRDefault="00000000" w:rsidRPr="00000000" w14:paraId="000000F2">
      <w:pPr>
        <w:spacing w:line="360" w:lineRule="auto"/>
        <w:ind w:left="0" w:firstLine="720"/>
        <w:jc w:val="both"/>
        <w:rPr>
          <w:highlight w:val="cyan"/>
        </w:rPr>
      </w:pPr>
      <w:r w:rsidDel="00000000" w:rsidR="00000000" w:rsidRPr="00000000">
        <w:rPr>
          <w:highlight w:val="cyan"/>
          <w:rtl w:val="0"/>
        </w:rPr>
        <w:t xml:space="preserve">Observa-se uma predominância da violência psicológica (45,39%) e moral (19,86%), seguidas pela violência física (18,44%), sexual (9,93%) e patrimonial (6,38%). Esse padrão é consistente com pesquisas nacionais e internacionais, que indicam que as violências psicológicas e morais tendem a ser as mais recorrentes e, muitas vezes, funcionam como base para agravamentos futuros. A diversidade dos tipos relatados reforça a relevância da abordagem multidimensional da violência, com ações integradas entre saúde mental, assistência social e instâncias de proteção da mulher dentro e fora da estrutura militar (Figura 3).</w:t>
      </w:r>
    </w:p>
    <w:p w:rsidR="00000000" w:rsidDel="00000000" w:rsidP="00000000" w:rsidRDefault="00000000" w:rsidRPr="00000000" w14:paraId="000000F3">
      <w:pPr>
        <w:spacing w:line="360" w:lineRule="auto"/>
        <w:ind w:left="0" w:firstLine="720"/>
        <w:jc w:val="both"/>
        <w:rPr>
          <w:highlight w:val="cyan"/>
        </w:rPr>
      </w:pPr>
      <w:r w:rsidDel="00000000" w:rsidR="00000000" w:rsidRPr="00000000">
        <w:rPr>
          <w:rtl w:val="0"/>
        </w:rPr>
      </w:r>
    </w:p>
    <w:p w:rsidR="00000000" w:rsidDel="00000000" w:rsidP="00000000" w:rsidRDefault="00000000" w:rsidRPr="00000000" w14:paraId="000000F4">
      <w:pPr>
        <w:spacing w:line="360" w:lineRule="auto"/>
        <w:ind w:left="0" w:firstLine="720"/>
        <w:jc w:val="both"/>
        <w:rPr>
          <w:highlight w:val="cyan"/>
        </w:rPr>
      </w:pPr>
      <w:r w:rsidDel="00000000" w:rsidR="00000000" w:rsidRPr="00000000">
        <w:rPr>
          <w:rtl w:val="0"/>
        </w:rPr>
      </w:r>
    </w:p>
    <w:p w:rsidR="00000000" w:rsidDel="00000000" w:rsidP="00000000" w:rsidRDefault="00000000" w:rsidRPr="00000000" w14:paraId="000000F5">
      <w:pPr>
        <w:spacing w:line="360" w:lineRule="auto"/>
        <w:ind w:left="0" w:firstLine="720"/>
        <w:jc w:val="both"/>
        <w:rPr>
          <w:highlight w:val="cyan"/>
        </w:rPr>
      </w:pPr>
      <w:r w:rsidDel="00000000" w:rsidR="00000000" w:rsidRPr="00000000">
        <w:rPr>
          <w:rtl w:val="0"/>
        </w:rPr>
      </w:r>
    </w:p>
    <w:p w:rsidR="00000000" w:rsidDel="00000000" w:rsidP="00000000" w:rsidRDefault="00000000" w:rsidRPr="00000000" w14:paraId="000000F6">
      <w:pPr>
        <w:spacing w:line="360" w:lineRule="auto"/>
        <w:ind w:left="0" w:firstLine="720"/>
        <w:jc w:val="both"/>
        <w:rPr>
          <w:highlight w:val="cyan"/>
        </w:rPr>
      </w:pPr>
      <w:r w:rsidDel="00000000" w:rsidR="00000000" w:rsidRPr="00000000">
        <w:rPr>
          <w:rtl w:val="0"/>
        </w:rPr>
      </w:r>
    </w:p>
    <w:p w:rsidR="00000000" w:rsidDel="00000000" w:rsidP="00000000" w:rsidRDefault="00000000" w:rsidRPr="00000000" w14:paraId="000000F7">
      <w:pPr>
        <w:spacing w:line="360" w:lineRule="auto"/>
        <w:ind w:firstLine="720"/>
        <w:jc w:val="both"/>
        <w:rPr>
          <w:highlight w:val="cyan"/>
        </w:rPr>
      </w:pPr>
      <w:r w:rsidDel="00000000" w:rsidR="00000000" w:rsidRPr="00000000">
        <w:rPr>
          <w:rtl w:val="0"/>
        </w:rPr>
      </w:r>
    </w:p>
    <w:p w:rsidR="00000000" w:rsidDel="00000000" w:rsidP="00000000" w:rsidRDefault="00000000" w:rsidRPr="00000000" w14:paraId="000000F8">
      <w:pPr>
        <w:spacing w:line="240" w:lineRule="auto"/>
        <w:jc w:val="both"/>
        <w:rPr>
          <w:highlight w:val="cyan"/>
        </w:rPr>
      </w:pPr>
      <w:r w:rsidDel="00000000" w:rsidR="00000000" w:rsidRPr="00000000">
        <w:rPr>
          <w:highlight w:val="cyan"/>
          <w:rtl w:val="0"/>
        </w:rPr>
        <w:t xml:space="preserve">Figura 3. Percentual dos tipos de violência sofrida, Pesquisa “Violência Doméstica no Âmbito da FAB”, realizada em 24 e 25 de novembro na Guarnição de Manaus.</w:t>
      </w:r>
    </w:p>
    <w:p w:rsidR="00000000" w:rsidDel="00000000" w:rsidP="00000000" w:rsidRDefault="00000000" w:rsidRPr="00000000" w14:paraId="000000F9">
      <w:pPr>
        <w:spacing w:line="360" w:lineRule="auto"/>
        <w:jc w:val="center"/>
        <w:rPr>
          <w:b w:val="1"/>
          <w:bCs w:val="1"/>
          <w:highlight w:val="cyan"/>
        </w:rPr>
      </w:pPr>
      <w:r w:rsidDel="00000000" w:rsidR="00000000" w:rsidRPr="00000000">
        <w:rPr>
          <w:b w:val="1"/>
          <w:bCs w:val="1"/>
          <w:highlight w:val="cyan"/>
        </w:rPr>
        <w:drawing>
          <wp:inline distB="114300" distT="114300" distL="114300" distR="114300">
            <wp:extent cx="4057416" cy="2615376"/>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57416" cy="261537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360" w:lineRule="auto"/>
        <w:ind w:firstLine="720"/>
        <w:jc w:val="both"/>
        <w:rPr>
          <w:highlight w:val="cyan"/>
        </w:rPr>
      </w:pPr>
      <w:r w:rsidDel="00000000" w:rsidR="00000000" w:rsidRPr="00000000">
        <w:rPr>
          <w:highlight w:val="cyan"/>
          <w:rtl w:val="0"/>
        </w:rPr>
        <w:t xml:space="preserve">A distribuição dos vínculos entre vítima e autor aponta um forte padrão concentrado, alinhado ao princípio de Pareto, isto é, poucos tipos de relacionamento explicam a maior parte dos episódios de violência. Nota-se que ex-namorados, ex-cônjuges/ex-companheiros e cônjuges ou companheiros atuais respondem, juntos, por 66,27% de todos os casos. Estes três vínculos, que representam relações íntimas e afetivas, constituem o grupo crítico do Pareto, (princípio dos “poucos, porém vitais”), responsável por mais de dois terços das ocorrências. Isto reflete que a violência vivenciada pelas mulheres da Guarnição de Manaus é predominantemente perpetrada por parceiros ou ex-parceiros, o que reforça uma característica estrutural da violência doméstica: sua raiz nas relações de intimidade, afeto e controle. </w:t>
      </w:r>
    </w:p>
    <w:p w:rsidR="00000000" w:rsidDel="00000000" w:rsidP="00000000" w:rsidRDefault="00000000" w:rsidRPr="00000000" w14:paraId="000000FB">
      <w:pPr>
        <w:spacing w:after="240" w:before="240" w:line="360" w:lineRule="auto"/>
        <w:ind w:firstLine="720"/>
        <w:jc w:val="both"/>
        <w:rPr>
          <w:highlight w:val="cyan"/>
        </w:rPr>
      </w:pPr>
      <w:r w:rsidDel="00000000" w:rsidR="00000000" w:rsidRPr="00000000">
        <w:rPr>
          <w:highlight w:val="cyan"/>
          <w:rtl w:val="0"/>
        </w:rPr>
        <w:t xml:space="preserve">A partir daí, observa-se que a entrada de vínculos familiares próximos, como pai, padrasto, namorado atual, tio, irmão ou primo, eleva o percentual acumulado para mais de 90%. Isso significa que a quase totalidade das agressões ocorre dentro de redes de convivência direta, familiar ou afetiva, caracterizando uma violência que se manifesta no ambiente de maior vulnerabilidade emocional, psicológica e social para a vítima. </w:t>
      </w:r>
    </w:p>
    <w:p w:rsidR="00000000" w:rsidDel="00000000" w:rsidP="00000000" w:rsidRDefault="00000000" w:rsidRPr="00000000" w14:paraId="000000FC">
      <w:pPr>
        <w:spacing w:after="240" w:before="240" w:line="360" w:lineRule="auto"/>
        <w:ind w:firstLine="720"/>
        <w:jc w:val="both"/>
        <w:rPr>
          <w:highlight w:val="cyan"/>
        </w:rPr>
      </w:pPr>
      <w:r w:rsidDel="00000000" w:rsidR="00000000" w:rsidRPr="00000000">
        <w:rPr>
          <w:highlight w:val="cyan"/>
          <w:rtl w:val="0"/>
        </w:rPr>
        <w:t xml:space="preserve">Além disso, embora representem percentuais individuais pequenos, vínculos como superior hierárquico, colegas de trabalho e outros relacionamentos institucionais aparecem no final da curva de Pareto. Eles não alteram significativamente o percentual acumulado, mas têm alta relevância qualitativa, pois indicam que a violência extrapola o âmbito doméstico e alcança relações de autoridade, confiança e dependência funcional, o que acarreta desafios específicos para prevenção, denúncia e acolhimento no ambiente militar (Figura 4).</w:t>
      </w:r>
    </w:p>
    <w:p w:rsidR="00000000" w:rsidDel="00000000" w:rsidP="00000000" w:rsidRDefault="00000000" w:rsidRPr="00000000" w14:paraId="000000FD">
      <w:pPr>
        <w:spacing w:line="240" w:lineRule="auto"/>
        <w:jc w:val="both"/>
        <w:rPr>
          <w:highlight w:val="cyan"/>
        </w:rPr>
      </w:pPr>
      <w:r w:rsidDel="00000000" w:rsidR="00000000" w:rsidRPr="00000000">
        <w:rPr>
          <w:highlight w:val="cyan"/>
          <w:rtl w:val="0"/>
        </w:rPr>
        <w:t xml:space="preserve">Figura 4. Gráfico de Pareto para os tipos de vínculos entre vítima e autor da violência, Pesquisa “Violência Doméstica no Âmbito da FAB”, realizada em 24 e 25 de novembro na Guarnição de Manaus.</w:t>
      </w:r>
    </w:p>
    <w:p w:rsidR="00000000" w:rsidDel="00000000" w:rsidP="00000000" w:rsidRDefault="00000000" w:rsidRPr="00000000" w14:paraId="000000FE">
      <w:pPr>
        <w:spacing w:line="240" w:lineRule="auto"/>
        <w:jc w:val="both"/>
        <w:rPr>
          <w:highlight w:val="cyan"/>
        </w:rPr>
      </w:pPr>
      <w:r w:rsidDel="00000000" w:rsidR="00000000" w:rsidRPr="00000000">
        <w:rPr>
          <w:rtl w:val="0"/>
        </w:rPr>
      </w:r>
    </w:p>
    <w:p w:rsidR="00000000" w:rsidDel="00000000" w:rsidP="00000000" w:rsidRDefault="00000000" w:rsidRPr="00000000" w14:paraId="000000FF">
      <w:pPr>
        <w:spacing w:line="240" w:lineRule="auto"/>
        <w:jc w:val="center"/>
        <w:rPr>
          <w:highlight w:val="cyan"/>
        </w:rPr>
      </w:pPr>
      <w:r w:rsidDel="00000000" w:rsidR="00000000" w:rsidRPr="00000000">
        <w:rPr>
          <w:highlight w:val="cyan"/>
        </w:rPr>
        <w:drawing>
          <wp:inline distB="114300" distT="114300" distL="114300" distR="114300">
            <wp:extent cx="6094913" cy="3052831"/>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94913" cy="3052831"/>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40" w:lineRule="auto"/>
        <w:jc w:val="both"/>
        <w:rPr>
          <w:highlight w:val="cyan"/>
        </w:rPr>
      </w:pPr>
      <w:r w:rsidDel="00000000" w:rsidR="00000000" w:rsidRPr="00000000">
        <w:rPr>
          <w:rtl w:val="0"/>
        </w:rPr>
      </w:r>
    </w:p>
    <w:p w:rsidR="00000000" w:rsidDel="00000000" w:rsidP="00000000" w:rsidRDefault="00000000" w:rsidRPr="00000000" w14:paraId="00000101">
      <w:pPr>
        <w:spacing w:line="360" w:lineRule="auto"/>
        <w:ind w:firstLine="720"/>
        <w:jc w:val="both"/>
        <w:rPr>
          <w:highlight w:val="cyan"/>
        </w:rPr>
      </w:pPr>
      <w:r w:rsidDel="00000000" w:rsidR="00000000" w:rsidRPr="00000000">
        <w:rPr>
          <w:highlight w:val="cyan"/>
          <w:rtl w:val="0"/>
        </w:rPr>
        <w:t xml:space="preserve">Entre os autores, 22,89% possuem vínculo com instituição militar. Embora a maior parte dos perpetradores seja civil, a proporção de autores vinculados às Forças Armadas e singulares merece atenção, uma vez que envolve indivíduos submetidos a regime disciplinar específico, cultura organizacional hierarquizada, porte de armas e formação voltada ao uso legítimo da força. Dentre estes, 63,16% são militares da FAB, seguidos por militares do Exército, da Marinha e policiais e bombeiros militares. Percebe-se a necessidade da atuação da FAB no desenvolvimento e implementação de políticas internas de formação, sensibilização e prevenção específicas para o público masculino militar (Figura 5 e 6).</w:t>
      </w:r>
    </w:p>
    <w:p w:rsidR="00000000" w:rsidDel="00000000" w:rsidP="00000000" w:rsidRDefault="00000000" w:rsidRPr="00000000" w14:paraId="00000102">
      <w:pPr>
        <w:spacing w:line="240" w:lineRule="auto"/>
        <w:jc w:val="both"/>
        <w:rPr>
          <w:highlight w:val="cyan"/>
        </w:rPr>
      </w:pPr>
      <w:r w:rsidDel="00000000" w:rsidR="00000000" w:rsidRPr="00000000">
        <w:rPr>
          <w:rtl w:val="0"/>
        </w:rPr>
      </w:r>
    </w:p>
    <w:p w:rsidR="00000000" w:rsidDel="00000000" w:rsidP="00000000" w:rsidRDefault="00000000" w:rsidRPr="00000000" w14:paraId="00000103">
      <w:pPr>
        <w:spacing w:line="240" w:lineRule="auto"/>
        <w:jc w:val="both"/>
        <w:rPr>
          <w:highlight w:val="cyan"/>
        </w:rPr>
      </w:pPr>
      <w:r w:rsidDel="00000000" w:rsidR="00000000" w:rsidRPr="00000000">
        <w:rPr>
          <w:rtl w:val="0"/>
        </w:rPr>
      </w:r>
    </w:p>
    <w:p w:rsidR="00000000" w:rsidDel="00000000" w:rsidP="00000000" w:rsidRDefault="00000000" w:rsidRPr="00000000" w14:paraId="00000104">
      <w:pPr>
        <w:spacing w:line="240" w:lineRule="auto"/>
        <w:jc w:val="both"/>
        <w:rPr>
          <w:highlight w:val="cyan"/>
        </w:rPr>
      </w:pPr>
      <w:r w:rsidDel="00000000" w:rsidR="00000000" w:rsidRPr="00000000">
        <w:rPr>
          <w:rtl w:val="0"/>
        </w:rPr>
      </w:r>
    </w:p>
    <w:p w:rsidR="00000000" w:rsidDel="00000000" w:rsidP="00000000" w:rsidRDefault="00000000" w:rsidRPr="00000000" w14:paraId="00000105">
      <w:pPr>
        <w:spacing w:line="240" w:lineRule="auto"/>
        <w:jc w:val="both"/>
        <w:rPr>
          <w:highlight w:val="cyan"/>
        </w:rPr>
      </w:pPr>
      <w:r w:rsidDel="00000000" w:rsidR="00000000" w:rsidRPr="00000000">
        <w:rPr>
          <w:rtl w:val="0"/>
        </w:rPr>
      </w:r>
    </w:p>
    <w:p w:rsidR="00000000" w:rsidDel="00000000" w:rsidP="00000000" w:rsidRDefault="00000000" w:rsidRPr="00000000" w14:paraId="00000106">
      <w:pPr>
        <w:spacing w:line="240" w:lineRule="auto"/>
        <w:jc w:val="both"/>
        <w:rPr>
          <w:highlight w:val="cyan"/>
        </w:rPr>
      </w:pPr>
      <w:r w:rsidDel="00000000" w:rsidR="00000000" w:rsidRPr="00000000">
        <w:rPr>
          <w:rtl w:val="0"/>
        </w:rPr>
      </w:r>
    </w:p>
    <w:p w:rsidR="00000000" w:rsidDel="00000000" w:rsidP="00000000" w:rsidRDefault="00000000" w:rsidRPr="00000000" w14:paraId="00000107">
      <w:pPr>
        <w:spacing w:line="240" w:lineRule="auto"/>
        <w:jc w:val="both"/>
        <w:rPr>
          <w:highlight w:val="cyan"/>
        </w:rPr>
      </w:pPr>
      <w:r w:rsidDel="00000000" w:rsidR="00000000" w:rsidRPr="00000000">
        <w:rPr>
          <w:rtl w:val="0"/>
        </w:rPr>
      </w:r>
    </w:p>
    <w:p w:rsidR="00000000" w:rsidDel="00000000" w:rsidP="00000000" w:rsidRDefault="00000000" w:rsidRPr="00000000" w14:paraId="00000108">
      <w:pPr>
        <w:spacing w:line="240" w:lineRule="auto"/>
        <w:jc w:val="both"/>
        <w:rPr>
          <w:highlight w:val="cyan"/>
        </w:rPr>
      </w:pPr>
      <w:r w:rsidDel="00000000" w:rsidR="00000000" w:rsidRPr="00000000">
        <w:rPr>
          <w:rtl w:val="0"/>
        </w:rPr>
      </w:r>
    </w:p>
    <w:p w:rsidR="00000000" w:rsidDel="00000000" w:rsidP="00000000" w:rsidRDefault="00000000" w:rsidRPr="00000000" w14:paraId="00000109">
      <w:pPr>
        <w:spacing w:line="240" w:lineRule="auto"/>
        <w:jc w:val="both"/>
        <w:rPr>
          <w:highlight w:val="cyan"/>
        </w:rPr>
      </w:pPr>
      <w:r w:rsidDel="00000000" w:rsidR="00000000" w:rsidRPr="00000000">
        <w:rPr>
          <w:rtl w:val="0"/>
        </w:rPr>
      </w:r>
    </w:p>
    <w:p w:rsidR="00000000" w:rsidDel="00000000" w:rsidP="00000000" w:rsidRDefault="00000000" w:rsidRPr="00000000" w14:paraId="0000010A">
      <w:pPr>
        <w:spacing w:line="240" w:lineRule="auto"/>
        <w:jc w:val="both"/>
        <w:rPr>
          <w:highlight w:val="cyan"/>
        </w:rPr>
      </w:pPr>
      <w:r w:rsidDel="00000000" w:rsidR="00000000" w:rsidRPr="00000000">
        <w:rPr>
          <w:rtl w:val="0"/>
        </w:rPr>
      </w:r>
    </w:p>
    <w:p w:rsidR="00000000" w:rsidDel="00000000" w:rsidP="00000000" w:rsidRDefault="00000000" w:rsidRPr="00000000" w14:paraId="0000010B">
      <w:pPr>
        <w:spacing w:line="240" w:lineRule="auto"/>
        <w:jc w:val="both"/>
        <w:rPr>
          <w:highlight w:val="cyan"/>
        </w:rPr>
      </w:pPr>
      <w:r w:rsidDel="00000000" w:rsidR="00000000" w:rsidRPr="00000000">
        <w:rPr>
          <w:rtl w:val="0"/>
        </w:rPr>
      </w:r>
    </w:p>
    <w:p w:rsidR="00000000" w:rsidDel="00000000" w:rsidP="00000000" w:rsidRDefault="00000000" w:rsidRPr="00000000" w14:paraId="0000010C">
      <w:pPr>
        <w:spacing w:line="240" w:lineRule="auto"/>
        <w:jc w:val="both"/>
        <w:rPr>
          <w:highlight w:val="cyan"/>
        </w:rPr>
      </w:pPr>
      <w:r w:rsidDel="00000000" w:rsidR="00000000" w:rsidRPr="00000000">
        <w:rPr>
          <w:rtl w:val="0"/>
        </w:rPr>
      </w:r>
    </w:p>
    <w:p w:rsidR="00000000" w:rsidDel="00000000" w:rsidP="00000000" w:rsidRDefault="00000000" w:rsidRPr="00000000" w14:paraId="0000010D">
      <w:pPr>
        <w:spacing w:line="240" w:lineRule="auto"/>
        <w:jc w:val="both"/>
        <w:rPr>
          <w:highlight w:val="cyan"/>
        </w:rPr>
      </w:pPr>
      <w:r w:rsidDel="00000000" w:rsidR="00000000" w:rsidRPr="00000000">
        <w:rPr>
          <w:highlight w:val="cyan"/>
          <w:rtl w:val="0"/>
        </w:rPr>
        <w:t xml:space="preserve">Figura 5. Percentual de autores da violência com vínculo militar, Pesquisa “Violência Doméstica no Âmbito da FAB”, realizada em 24 e 25 de novembro na Guarnição de Manaus.</w:t>
      </w:r>
    </w:p>
    <w:p w:rsidR="00000000" w:rsidDel="00000000" w:rsidP="00000000" w:rsidRDefault="00000000" w:rsidRPr="00000000" w14:paraId="0000010E">
      <w:pPr>
        <w:spacing w:line="240" w:lineRule="auto"/>
        <w:jc w:val="center"/>
        <w:rPr>
          <w:highlight w:val="cyan"/>
        </w:rPr>
      </w:pPr>
      <w:r w:rsidDel="00000000" w:rsidR="00000000" w:rsidRPr="00000000">
        <w:rPr>
          <w:highlight w:val="cyan"/>
        </w:rPr>
        <w:drawing>
          <wp:inline distB="114300" distT="114300" distL="114300" distR="114300">
            <wp:extent cx="3713663" cy="2226437"/>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713663" cy="222643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40" w:lineRule="auto"/>
        <w:jc w:val="both"/>
        <w:rPr>
          <w:highlight w:val="cyan"/>
        </w:rPr>
      </w:pPr>
      <w:r w:rsidDel="00000000" w:rsidR="00000000" w:rsidRPr="00000000">
        <w:rPr>
          <w:rtl w:val="0"/>
        </w:rPr>
      </w:r>
    </w:p>
    <w:p w:rsidR="00000000" w:rsidDel="00000000" w:rsidP="00000000" w:rsidRDefault="00000000" w:rsidRPr="00000000" w14:paraId="00000110">
      <w:pPr>
        <w:spacing w:line="240" w:lineRule="auto"/>
        <w:jc w:val="both"/>
        <w:rPr>
          <w:highlight w:val="cyan"/>
        </w:rPr>
      </w:pPr>
      <w:r w:rsidDel="00000000" w:rsidR="00000000" w:rsidRPr="00000000">
        <w:rPr>
          <w:rtl w:val="0"/>
        </w:rPr>
      </w:r>
    </w:p>
    <w:p w:rsidR="00000000" w:rsidDel="00000000" w:rsidP="00000000" w:rsidRDefault="00000000" w:rsidRPr="00000000" w14:paraId="00000111">
      <w:pPr>
        <w:spacing w:line="240" w:lineRule="auto"/>
        <w:jc w:val="both"/>
        <w:rPr>
          <w:highlight w:val="cyan"/>
        </w:rPr>
      </w:pPr>
      <w:r w:rsidDel="00000000" w:rsidR="00000000" w:rsidRPr="00000000">
        <w:rPr>
          <w:highlight w:val="cyan"/>
          <w:rtl w:val="0"/>
        </w:rPr>
        <w:t xml:space="preserve">Figura 6. Percentual de autores da violência por tipo de instituição militar, Pesquisa “Violência Doméstica no Âmbito da FAB”, realizada em 24 e 25 de novembro na Guarnição de Manaus.</w:t>
      </w:r>
    </w:p>
    <w:p w:rsidR="00000000" w:rsidDel="00000000" w:rsidP="00000000" w:rsidRDefault="00000000" w:rsidRPr="00000000" w14:paraId="00000112">
      <w:pPr>
        <w:spacing w:line="240" w:lineRule="auto"/>
        <w:jc w:val="center"/>
        <w:rPr>
          <w:highlight w:val="cyan"/>
        </w:rPr>
      </w:pPr>
      <w:r w:rsidDel="00000000" w:rsidR="00000000" w:rsidRPr="00000000">
        <w:rPr>
          <w:highlight w:val="cyan"/>
        </w:rPr>
        <w:drawing>
          <wp:inline distB="114300" distT="114300" distL="114300" distR="114300">
            <wp:extent cx="5248445" cy="2638108"/>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248445" cy="263810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ind w:firstLine="720"/>
        <w:jc w:val="both"/>
        <w:rPr>
          <w:highlight w:val="cyan"/>
        </w:rPr>
      </w:pPr>
      <w:r w:rsidDel="00000000" w:rsidR="00000000" w:rsidRPr="00000000">
        <w:rPr>
          <w:highlight w:val="cyan"/>
          <w:rtl w:val="0"/>
        </w:rPr>
        <w:t xml:space="preserve">Apenas 16,47% das vítimas procuraram algum canal formal de denúncia, enquanto 83,53% não buscaram ajuda institucional ou externa. Esse comportamento é compatível com padrões nacionais de subnotificação e reforça a necessidade de fortalecer a confiança da mulher nos canais de denúncia, além de ampliar mecanismos de acolhimento imediato e orientação, evitando que a violência permaneça desconhecida à instituição (Figura 7).</w:t>
      </w:r>
    </w:p>
    <w:p w:rsidR="00000000" w:rsidDel="00000000" w:rsidP="00000000" w:rsidRDefault="00000000" w:rsidRPr="00000000" w14:paraId="00000114">
      <w:pPr>
        <w:spacing w:line="240" w:lineRule="auto"/>
        <w:jc w:val="both"/>
        <w:rPr>
          <w:highlight w:val="cyan"/>
        </w:rPr>
      </w:pPr>
      <w:r w:rsidDel="00000000" w:rsidR="00000000" w:rsidRPr="00000000">
        <w:rPr>
          <w:rtl w:val="0"/>
        </w:rPr>
      </w:r>
    </w:p>
    <w:p w:rsidR="00000000" w:rsidDel="00000000" w:rsidP="00000000" w:rsidRDefault="00000000" w:rsidRPr="00000000" w14:paraId="00000115">
      <w:pPr>
        <w:spacing w:line="240" w:lineRule="auto"/>
        <w:jc w:val="both"/>
        <w:rPr>
          <w:highlight w:val="cyan"/>
        </w:rPr>
      </w:pPr>
      <w:r w:rsidDel="00000000" w:rsidR="00000000" w:rsidRPr="00000000">
        <w:rPr>
          <w:rtl w:val="0"/>
        </w:rPr>
      </w:r>
    </w:p>
    <w:p w:rsidR="00000000" w:rsidDel="00000000" w:rsidP="00000000" w:rsidRDefault="00000000" w:rsidRPr="00000000" w14:paraId="00000116">
      <w:pPr>
        <w:spacing w:line="240" w:lineRule="auto"/>
        <w:jc w:val="both"/>
        <w:rPr>
          <w:highlight w:val="cyan"/>
        </w:rPr>
      </w:pPr>
      <w:r w:rsidDel="00000000" w:rsidR="00000000" w:rsidRPr="00000000">
        <w:rPr>
          <w:rtl w:val="0"/>
        </w:rPr>
      </w:r>
    </w:p>
    <w:p w:rsidR="00000000" w:rsidDel="00000000" w:rsidP="00000000" w:rsidRDefault="00000000" w:rsidRPr="00000000" w14:paraId="00000117">
      <w:pPr>
        <w:spacing w:line="240" w:lineRule="auto"/>
        <w:jc w:val="both"/>
        <w:rPr>
          <w:highlight w:val="cyan"/>
        </w:rPr>
      </w:pPr>
      <w:r w:rsidDel="00000000" w:rsidR="00000000" w:rsidRPr="00000000">
        <w:rPr>
          <w:rtl w:val="0"/>
        </w:rPr>
      </w:r>
    </w:p>
    <w:p w:rsidR="00000000" w:rsidDel="00000000" w:rsidP="00000000" w:rsidRDefault="00000000" w:rsidRPr="00000000" w14:paraId="00000118">
      <w:pPr>
        <w:spacing w:line="240" w:lineRule="auto"/>
        <w:jc w:val="both"/>
        <w:rPr>
          <w:highlight w:val="cyan"/>
        </w:rPr>
      </w:pPr>
      <w:r w:rsidDel="00000000" w:rsidR="00000000" w:rsidRPr="00000000">
        <w:rPr>
          <w:rtl w:val="0"/>
        </w:rPr>
      </w:r>
    </w:p>
    <w:p w:rsidR="00000000" w:rsidDel="00000000" w:rsidP="00000000" w:rsidRDefault="00000000" w:rsidRPr="00000000" w14:paraId="00000119">
      <w:pPr>
        <w:spacing w:line="240" w:lineRule="auto"/>
        <w:jc w:val="both"/>
        <w:rPr>
          <w:highlight w:val="cyan"/>
        </w:rPr>
      </w:pPr>
      <w:r w:rsidDel="00000000" w:rsidR="00000000" w:rsidRPr="00000000">
        <w:rPr>
          <w:rtl w:val="0"/>
        </w:rPr>
      </w:r>
    </w:p>
    <w:p w:rsidR="00000000" w:rsidDel="00000000" w:rsidP="00000000" w:rsidRDefault="00000000" w:rsidRPr="00000000" w14:paraId="0000011A">
      <w:pPr>
        <w:spacing w:line="240" w:lineRule="auto"/>
        <w:jc w:val="both"/>
        <w:rPr>
          <w:highlight w:val="cyan"/>
        </w:rPr>
      </w:pPr>
      <w:r w:rsidDel="00000000" w:rsidR="00000000" w:rsidRPr="00000000">
        <w:rPr>
          <w:rtl w:val="0"/>
        </w:rPr>
      </w:r>
    </w:p>
    <w:p w:rsidR="00000000" w:rsidDel="00000000" w:rsidP="00000000" w:rsidRDefault="00000000" w:rsidRPr="00000000" w14:paraId="0000011B">
      <w:pPr>
        <w:spacing w:line="240" w:lineRule="auto"/>
        <w:jc w:val="both"/>
        <w:rPr>
          <w:highlight w:val="cyan"/>
        </w:rPr>
      </w:pPr>
      <w:r w:rsidDel="00000000" w:rsidR="00000000" w:rsidRPr="00000000">
        <w:rPr>
          <w:highlight w:val="cyan"/>
          <w:rtl w:val="0"/>
        </w:rPr>
        <w:t xml:space="preserve">Figura 7. Percentual de mulheres que procuraram canal formal de denúncia, Pesquisa “Violência Doméstica no Âmbito da FAB”, realizada em 24 e 25 de novembro na Guarnição de Manaus.</w:t>
      </w:r>
    </w:p>
    <w:p w:rsidR="00000000" w:rsidDel="00000000" w:rsidP="00000000" w:rsidRDefault="00000000" w:rsidRPr="00000000" w14:paraId="0000011C">
      <w:pPr>
        <w:spacing w:line="360" w:lineRule="auto"/>
        <w:jc w:val="center"/>
        <w:rPr>
          <w:b w:val="1"/>
          <w:bCs w:val="1"/>
          <w:highlight w:val="cyan"/>
        </w:rPr>
      </w:pPr>
      <w:r w:rsidDel="00000000" w:rsidR="00000000" w:rsidRPr="00000000">
        <w:rPr>
          <w:b w:val="1"/>
          <w:bCs w:val="1"/>
          <w:highlight w:val="cyan"/>
        </w:rPr>
        <w:drawing>
          <wp:inline distB="114300" distT="114300" distL="114300" distR="114300">
            <wp:extent cx="3867985" cy="2322557"/>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867985" cy="232255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ind w:firstLine="720"/>
        <w:jc w:val="both"/>
        <w:rPr>
          <w:highlight w:val="cyan"/>
        </w:rPr>
      </w:pPr>
      <w:r w:rsidDel="00000000" w:rsidR="00000000" w:rsidRPr="00000000">
        <w:rPr>
          <w:highlight w:val="cyan"/>
          <w:rtl w:val="0"/>
        </w:rPr>
        <w:t xml:space="preserve">Entre os motivos relatados para não denunciar, destacam-se não ter reconhecido na época que se tratava de violência (17,78%), vergonha ou constrangimento (15,56%), desejo de preservar a imagem pessoal ou da família (15,56%), percepção de que “não adiantaria” denunciar e considerou tratar-se de um episódio sem gravidade (com 11,11%, cada). Também foram mencionados medo de retaliação, receio de prejudicar a carreira de alguém e falta de confiança nas instâncias de denúncia. O conjunto de fatores relatados evidencia que as barreiras não são apenas operacionais, mas também emocionais, culturais e institucionais.</w:t>
      </w:r>
    </w:p>
    <w:p w:rsidR="00000000" w:rsidDel="00000000" w:rsidP="00000000" w:rsidRDefault="00000000" w:rsidRPr="00000000" w14:paraId="0000011E">
      <w:pPr>
        <w:spacing w:line="360" w:lineRule="auto"/>
        <w:ind w:firstLine="720"/>
        <w:jc w:val="both"/>
        <w:rPr>
          <w:highlight w:val="cyan"/>
        </w:rPr>
      </w:pPr>
      <w:r w:rsidDel="00000000" w:rsidR="00000000" w:rsidRPr="00000000">
        <w:rPr>
          <w:rtl w:val="0"/>
        </w:rPr>
      </w:r>
    </w:p>
    <w:p w:rsidR="00000000" w:rsidDel="00000000" w:rsidP="00000000" w:rsidRDefault="00000000" w:rsidRPr="00000000" w14:paraId="0000011F">
      <w:pPr>
        <w:spacing w:line="240" w:lineRule="auto"/>
        <w:jc w:val="both"/>
        <w:rPr>
          <w:highlight w:val="cyan"/>
        </w:rPr>
      </w:pPr>
      <w:r w:rsidDel="00000000" w:rsidR="00000000" w:rsidRPr="00000000">
        <w:rPr>
          <w:highlight w:val="cyan"/>
          <w:rtl w:val="0"/>
        </w:rPr>
        <w:t xml:space="preserve">Figura 8. Percentual dos motivos para não denunciar a violência — Pesquisa “Violência Doméstica no Âmbito da FAB”, realizada em 24 e 25 de novembro na Guarnição de Manaus.</w:t>
      </w:r>
    </w:p>
    <w:p w:rsidR="00000000" w:rsidDel="00000000" w:rsidP="00000000" w:rsidRDefault="00000000" w:rsidRPr="00000000" w14:paraId="00000120">
      <w:pPr>
        <w:spacing w:line="360" w:lineRule="auto"/>
        <w:jc w:val="center"/>
        <w:rPr>
          <w:b w:val="1"/>
          <w:bCs w:val="1"/>
          <w:highlight w:val="cyan"/>
        </w:rPr>
      </w:pPr>
      <w:r w:rsidDel="00000000" w:rsidR="00000000" w:rsidRPr="00000000">
        <w:rPr>
          <w:b w:val="1"/>
          <w:bCs w:val="1"/>
          <w:highlight w:val="cyan"/>
        </w:rPr>
        <w:drawing>
          <wp:inline distB="114300" distT="114300" distL="114300" distR="114300">
            <wp:extent cx="5903950" cy="324425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03950" cy="32442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jc w:val="center"/>
        <w:rPr>
          <w:b w:val="1"/>
          <w:bCs w:val="1"/>
          <w:highlight w:val="cyan"/>
        </w:rPr>
      </w:pPr>
      <w:r w:rsidDel="00000000" w:rsidR="00000000" w:rsidRPr="00000000">
        <w:rPr>
          <w:rtl w:val="0"/>
        </w:rPr>
      </w:r>
    </w:p>
    <w:p w:rsidR="00000000" w:rsidDel="00000000" w:rsidP="00000000" w:rsidRDefault="00000000" w:rsidRPr="00000000" w14:paraId="00000122">
      <w:pPr>
        <w:spacing w:line="360" w:lineRule="auto"/>
        <w:jc w:val="both"/>
        <w:rPr>
          <w:b w:val="1"/>
          <w:bCs w:val="1"/>
        </w:rPr>
      </w:pPr>
      <w:r w:rsidDel="00000000" w:rsidR="00000000" w:rsidRPr="00000000">
        <w:rPr>
          <w:b w:val="1"/>
          <w:bCs w:val="1"/>
          <w:rtl w:val="0"/>
        </w:rPr>
        <w:t xml:space="preserve">RESULTADOS ALCANÇADOS</w:t>
      </w:r>
    </w:p>
    <w:p w:rsidR="00000000" w:rsidDel="00000000" w:rsidP="00000000" w:rsidRDefault="00000000" w:rsidRPr="00000000" w14:paraId="00000123">
      <w:pPr>
        <w:spacing w:line="360" w:lineRule="auto"/>
        <w:jc w:val="both"/>
        <w:rPr>
          <w:b w:val="1"/>
          <w:bCs w:val="1"/>
        </w:rPr>
      </w:pPr>
      <w:r w:rsidDel="00000000" w:rsidR="00000000" w:rsidRPr="00000000">
        <w:rPr>
          <w:rtl w:val="0"/>
        </w:rPr>
      </w:r>
    </w:p>
    <w:p w:rsidR="00000000" w:rsidDel="00000000" w:rsidP="00000000" w:rsidRDefault="00000000" w:rsidRPr="00000000" w14:paraId="00000124">
      <w:pPr>
        <w:spacing w:line="360" w:lineRule="auto"/>
        <w:ind w:firstLine="720"/>
        <w:jc w:val="both"/>
        <w:rPr/>
      </w:pPr>
      <w:r w:rsidDel="00000000" w:rsidR="00000000" w:rsidRPr="00000000">
        <w:rPr>
          <w:rtl w:val="0"/>
        </w:rPr>
        <w:t xml:space="preserve">As atividades desenvolvidas pela Comissão Itinerante de Prevenção ao Assédio e à Violência Doméstica demonstram …..</w:t>
      </w:r>
    </w:p>
    <w:p w:rsidR="00000000" w:rsidDel="00000000" w:rsidP="00000000" w:rsidRDefault="00000000" w:rsidRPr="00000000" w14:paraId="00000125">
      <w:pPr>
        <w:spacing w:line="360" w:lineRule="auto"/>
        <w:jc w:val="both"/>
        <w:rPr>
          <w:b w:val="1"/>
          <w:bCs w:val="1"/>
        </w:rPr>
      </w:pPr>
      <w:r w:rsidDel="00000000" w:rsidR="00000000" w:rsidRPr="00000000">
        <w:rPr>
          <w:rtl w:val="0"/>
        </w:rPr>
      </w:r>
    </w:p>
    <w:p w:rsidR="00000000" w:rsidDel="00000000" w:rsidP="00000000" w:rsidRDefault="00000000" w:rsidRPr="00000000" w14:paraId="00000126">
      <w:pPr>
        <w:spacing w:line="360" w:lineRule="auto"/>
        <w:jc w:val="both"/>
        <w:rPr>
          <w:b w:val="1"/>
          <w:bCs w:val="1"/>
        </w:rPr>
      </w:pPr>
      <w:r w:rsidDel="00000000" w:rsidR="00000000" w:rsidRPr="00000000">
        <w:rPr>
          <w:rtl w:val="0"/>
        </w:rPr>
      </w:r>
    </w:p>
    <w:p w:rsidR="00000000" w:rsidDel="00000000" w:rsidP="00000000" w:rsidRDefault="00000000" w:rsidRPr="00000000" w14:paraId="00000127">
      <w:pPr>
        <w:spacing w:line="360" w:lineRule="auto"/>
        <w:jc w:val="both"/>
        <w:rPr>
          <w:b w:val="1"/>
          <w:bCs w:val="1"/>
        </w:rPr>
      </w:pPr>
      <w:r w:rsidDel="00000000" w:rsidR="00000000" w:rsidRPr="00000000">
        <w:rPr>
          <w:rtl w:val="0"/>
        </w:rPr>
      </w:r>
    </w:p>
    <w:p w:rsidR="00000000" w:rsidDel="00000000" w:rsidP="00000000" w:rsidRDefault="00000000" w:rsidRPr="00000000" w14:paraId="00000128">
      <w:pPr>
        <w:rPr>
          <w:b w:val="1"/>
          <w:bCs w:val="1"/>
          <w:color w:val="000000"/>
        </w:rPr>
      </w:pPr>
      <w:r w:rsidDel="00000000" w:rsidR="00000000" w:rsidRPr="00000000">
        <w:rPr>
          <w:b w:val="1"/>
          <w:bCs w:val="1"/>
          <w:rtl w:val="0"/>
        </w:rPr>
        <w:t xml:space="preserve">CONCLUSÕES</w:t>
      </w:r>
      <w:r w:rsidDel="00000000" w:rsidR="00000000" w:rsidRPr="00000000">
        <w:rPr>
          <w:rtl w:val="0"/>
        </w:rPr>
      </w:r>
    </w:p>
    <w:p w:rsidR="00000000" w:rsidDel="00000000" w:rsidP="00000000" w:rsidRDefault="00000000" w:rsidRPr="00000000" w14:paraId="00000129">
      <w:pPr>
        <w:spacing w:line="360" w:lineRule="auto"/>
        <w:jc w:val="both"/>
        <w:rPr>
          <w:color w:val="000000"/>
        </w:rPr>
      </w:pPr>
      <w:r w:rsidDel="00000000" w:rsidR="00000000" w:rsidRPr="00000000">
        <w:rPr>
          <w:rtl w:val="0"/>
        </w:rPr>
      </w:r>
    </w:p>
    <w:p w:rsidR="00000000" w:rsidDel="00000000" w:rsidP="00000000" w:rsidRDefault="00000000" w:rsidRPr="00000000" w14:paraId="0000012A">
      <w:pPr>
        <w:spacing w:after="120" w:line="360" w:lineRule="auto"/>
        <w:ind w:firstLine="720"/>
        <w:jc w:val="both"/>
        <w:rPr/>
      </w:pPr>
      <w:r w:rsidDel="00000000" w:rsidR="00000000" w:rsidRPr="00000000">
        <w:rPr>
          <w:rtl w:val="0"/>
        </w:rPr>
        <w:t xml:space="preserve">Os desafios identificados</w:t>
      </w:r>
      <w:r w:rsidDel="00000000" w:rsidR="00000000" w:rsidRPr="00000000">
        <w:rPr>
          <w:highlight w:val="yellow"/>
          <w:rtl w:val="0"/>
        </w:rPr>
        <w:t xml:space="preserve"> (alcance maior a militares, mantendo a mesma estrutura de comissão - escrever melhor)</w:t>
      </w:r>
      <w:r w:rsidDel="00000000" w:rsidR="00000000" w:rsidRPr="00000000">
        <w:rPr>
          <w:rtl w:val="0"/>
        </w:rPr>
        <w:t xml:space="preserve"> são superáveis mediante ajustes logísticos e operacionais, que já foram mapeados e podem ser implementados nas próximas missões. As boas práticas observadas demonstram que as Organizações Militares estão comprometidas com a construção de ambientes de trabalho mais seguros e respeitosos.</w:t>
      </w:r>
    </w:p>
    <w:p w:rsidR="00000000" w:rsidDel="00000000" w:rsidP="00000000" w:rsidRDefault="00000000" w:rsidRPr="00000000" w14:paraId="0000012B">
      <w:pPr>
        <w:spacing w:after="120" w:line="360" w:lineRule="auto"/>
        <w:ind w:firstLine="720"/>
        <w:jc w:val="both"/>
        <w:rPr/>
      </w:pPr>
      <w:r w:rsidDel="00000000" w:rsidR="00000000" w:rsidRPr="00000000">
        <w:rPr>
          <w:rtl w:val="0"/>
        </w:rPr>
        <w:t xml:space="preserve">Os dados coletados durante a missão forneceram subsídios valiosos para a elaboração de políticas institucionais mais efetivas, fundamentadas em evidências empíricas e nas reais necessidades do efetivo.</w:t>
      </w:r>
    </w:p>
    <w:p w:rsidR="00000000" w:rsidDel="00000000" w:rsidP="00000000" w:rsidRDefault="00000000" w:rsidRPr="00000000" w14:paraId="0000012C">
      <w:pPr>
        <w:spacing w:after="120" w:line="360" w:lineRule="auto"/>
        <w:ind w:firstLine="720"/>
        <w:jc w:val="both"/>
        <w:rPr/>
      </w:pPr>
      <w:r w:rsidDel="00000000" w:rsidR="00000000" w:rsidRPr="00000000">
        <w:rPr>
          <w:rtl w:val="0"/>
        </w:rPr>
        <w:t xml:space="preserve">Recomenda-se a institucionalização do programa CIPAVD como política permanente da Força Aérea Brasileira, com expansão gradual para todas as guarnições do Comando da Aeronáutica. Para o ano de 2026, recomenda-se que a CIPAVD, por meio de um trabalho coeso, tal como ocorreu no projeto piloto, possa percorrer as Guarnições da Aeronáutica, apresentando as palestras de conscientização do tema, bem como colhendo dados estatísticos para normatizações futuras.</w:t>
      </w:r>
    </w:p>
    <w:p w:rsidR="00000000" w:rsidDel="00000000" w:rsidP="00000000" w:rsidRDefault="00000000" w:rsidRPr="00000000" w14:paraId="0000012D">
      <w:pPr>
        <w:spacing w:after="120" w:line="360" w:lineRule="auto"/>
        <w:ind w:firstLine="720"/>
        <w:jc w:val="both"/>
        <w:rPr/>
      </w:pPr>
      <w:r w:rsidDel="00000000" w:rsidR="00000000" w:rsidRPr="00000000">
        <w:rPr>
          <w:rtl w:val="0"/>
        </w:rPr>
        <w:t xml:space="preserve">Sugere-se um cronograma anual de atividades da CIPAVD, anexo.</w:t>
      </w:r>
    </w:p>
    <w:p w:rsidR="00000000" w:rsidDel="00000000" w:rsidP="00000000" w:rsidRDefault="00000000" w:rsidRPr="00000000" w14:paraId="0000012E">
      <w:pPr>
        <w:spacing w:after="240" w:line="360" w:lineRule="auto"/>
        <w:ind w:firstLine="720"/>
        <w:jc w:val="both"/>
        <w:rPr/>
      </w:pPr>
      <w:r w:rsidDel="00000000" w:rsidR="00000000" w:rsidRPr="00000000">
        <w:rPr>
          <w:rtl w:val="0"/>
        </w:rPr>
        <w:t xml:space="preserve">A missão em Manaus comprovou que investir em prevenção, capacitação e fortalecimento da rede de apoio é fundamental para a construção de uma instituição cada vez mais íntegra, respeitosa e alinhada aos mais elevados padrões éticos e legais.</w:t>
      </w:r>
    </w:p>
    <w:p w:rsidR="00000000" w:rsidDel="00000000" w:rsidP="00000000" w:rsidRDefault="00000000" w:rsidRPr="00000000" w14:paraId="0000012F">
      <w:pPr>
        <w:spacing w:after="240" w:line="360" w:lineRule="auto"/>
        <w:ind w:firstLine="720"/>
        <w:jc w:val="both"/>
        <w:rPr/>
      </w:pPr>
      <w:r w:rsidDel="00000000" w:rsidR="00000000" w:rsidRPr="00000000">
        <w:rPr>
          <w:rtl w:val="0"/>
        </w:rPr>
      </w:r>
    </w:p>
    <w:p w:rsidR="00000000" w:rsidDel="00000000" w:rsidP="00000000" w:rsidRDefault="00000000" w:rsidRPr="00000000" w14:paraId="00000130">
      <w:pPr>
        <w:spacing w:after="240" w:line="36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480" w:lineRule="auto"/>
        <w:jc w:val="center"/>
        <w:rPr>
          <w:color w:val="000000"/>
        </w:rPr>
      </w:pPr>
      <w:r w:rsidDel="00000000" w:rsidR="00000000" w:rsidRPr="00000000">
        <w:rPr>
          <w:b w:val="1"/>
          <w:bCs w:val="1"/>
          <w:color w:val="000000"/>
          <w:sz w:val="40"/>
          <w:szCs w:val="40"/>
          <w:rtl w:val="0"/>
        </w:rPr>
        <w:t xml:space="preserve">ANEXOS</w:t>
      </w:r>
      <w:r w:rsidDel="00000000" w:rsidR="00000000" w:rsidRPr="00000000">
        <w:rPr>
          <w:rtl w:val="0"/>
        </w:rPr>
      </w:r>
    </w:p>
    <w:p w:rsidR="00000000" w:rsidDel="00000000" w:rsidP="00000000" w:rsidRDefault="00000000" w:rsidRPr="00000000" w14:paraId="00000132">
      <w:pPr>
        <w:spacing w:after="240" w:lineRule="auto"/>
        <w:jc w:val="center"/>
        <w:rPr>
          <w:b w:val="1"/>
          <w:bCs w:val="1"/>
        </w:rPr>
      </w:pPr>
      <w:r w:rsidDel="00000000" w:rsidR="00000000" w:rsidRPr="00000000">
        <w:rPr>
          <w:color w:val="404040"/>
          <w:sz w:val="28"/>
          <w:szCs w:val="28"/>
          <w:rtl w:val="0"/>
        </w:rPr>
        <w:t xml:space="preserve">Detalhamento de Atividades Realizadas</w:t>
      </w:r>
      <w:r w:rsidDel="00000000" w:rsidR="00000000" w:rsidRPr="00000000">
        <w:rPr>
          <w:rtl w:val="0"/>
        </w:rPr>
      </w:r>
    </w:p>
    <w:sdt>
      <w:sdtPr>
        <w:lock w:val="contentLocked"/>
        <w:id w:val="21180158"/>
        <w:tag w:val="goog_rdk_7"/>
      </w:sdtPr>
      <w:sdtContent>
        <w:tbl>
          <w:tblPr>
            <w:tblStyle w:val="Table5"/>
            <w:tblW w:w="10080.0" w:type="dxa"/>
            <w:jc w:val="left"/>
            <w:tblInd w:w="-998.0" w:type="dxa"/>
            <w:tblLayout w:type="fixed"/>
            <w:tblLook w:val="0400"/>
          </w:tblPr>
          <w:tblGrid>
            <w:gridCol w:w="1245"/>
            <w:gridCol w:w="1200"/>
            <w:gridCol w:w="1110"/>
            <w:gridCol w:w="2865"/>
            <w:gridCol w:w="1830"/>
            <w:gridCol w:w="1830"/>
            <w:tblGridChange w:id="0">
              <w:tblGrid>
                <w:gridCol w:w="1245"/>
                <w:gridCol w:w="1200"/>
                <w:gridCol w:w="1110"/>
                <w:gridCol w:w="2865"/>
                <w:gridCol w:w="1830"/>
                <w:gridCol w:w="1830"/>
              </w:tblGrid>
            </w:tblGridChange>
          </w:tblGrid>
          <w:tr>
            <w:trPr>
              <w:cantSplit w:val="0"/>
              <w:trHeight w:val="610"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jc w:val="center"/>
                  <w:rPr>
                    <w:rFonts w:ascii="Calibri" w:cs="Calibri" w:eastAsia="Calibri" w:hAnsi="Calibri"/>
                    <w:b w:val="1"/>
                    <w:bCs w:val="1"/>
                    <w:color w:val="1f4e78"/>
                    <w:sz w:val="28"/>
                    <w:szCs w:val="28"/>
                  </w:rPr>
                </w:pPr>
                <w:r w:rsidDel="00000000" w:rsidR="00000000" w:rsidRPr="00000000">
                  <w:rPr>
                    <w:rFonts w:ascii="Calibri" w:cs="Calibri" w:eastAsia="Calibri" w:hAnsi="Calibri"/>
                    <w:b w:val="1"/>
                    <w:bCs w:val="1"/>
                    <w:sz w:val="28"/>
                    <w:szCs w:val="28"/>
                    <w:rtl w:val="0"/>
                  </w:rPr>
                  <w:t xml:space="preserve">CRONOGRAMA </w:t>
                </w:r>
                <w:r w:rsidDel="00000000" w:rsidR="00000000" w:rsidRPr="00000000">
                  <w:rPr>
                    <w:rtl w:val="0"/>
                  </w:rPr>
                </w:r>
              </w:p>
            </w:tc>
          </w:tr>
          <w:tr>
            <w:trPr>
              <w:cantSplit w:val="0"/>
              <w:trHeight w:val="610"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jc w:val="center"/>
                  <w:rPr>
                    <w:rFonts w:ascii="Calibri" w:cs="Calibri" w:eastAsia="Calibri" w:hAnsi="Calibri"/>
                  </w:rPr>
                </w:pPr>
                <w:r w:rsidDel="00000000" w:rsidR="00000000" w:rsidRPr="00000000">
                  <w:rPr>
                    <w:rFonts w:ascii="Calibri" w:cs="Calibri" w:eastAsia="Calibri" w:hAnsi="Calibri"/>
                    <w:rtl w:val="0"/>
                  </w:rPr>
                  <w:t xml:space="preserve">Guarnição de Manaus - 24 a 25 de Novembro de 2025</w:t>
                </w:r>
              </w:p>
            </w:tc>
          </w:tr>
          <w:tr>
            <w:trPr>
              <w:cantSplit w:val="0"/>
              <w:trHeight w:val="610" w:hRule="atLeast"/>
              <w:tblHeader w:val="0"/>
            </w:trPr>
            <w:tc>
              <w:tcPr>
                <w:tcBorders>
                  <w:top w:color="000000" w:space="0" w:sz="4" w:val="single"/>
                  <w:left w:color="000000" w:space="0" w:sz="4" w:val="single"/>
                  <w:bottom w:color="000000" w:space="0" w:sz="4" w:val="single"/>
                  <w:right w:color="000000" w:space="0" w:sz="4" w:val="single"/>
                </w:tcBorders>
                <w:shd w:fill="1f4e78" w:val="clear"/>
                <w:vAlign w:val="center"/>
              </w:tcPr>
              <w:p w:rsidR="00000000" w:rsidDel="00000000" w:rsidP="00000000" w:rsidRDefault="00000000" w:rsidRPr="00000000" w14:paraId="0000013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DATA</w:t>
                </w:r>
              </w:p>
            </w:tc>
            <w:tc>
              <w:tcPr>
                <w:tcBorders>
                  <w:top w:color="000000" w:space="0" w:sz="4" w:val="single"/>
                  <w:left w:color="000000" w:space="0" w:sz="4" w:val="single"/>
                  <w:bottom w:color="000000" w:space="0" w:sz="4" w:val="single"/>
                  <w:right w:color="000000" w:space="0" w:sz="4" w:val="single"/>
                </w:tcBorders>
                <w:shd w:fill="1f4e78" w:val="clear"/>
                <w:vAlign w:val="center"/>
              </w:tcPr>
              <w:p w:rsidR="00000000" w:rsidDel="00000000" w:rsidP="00000000" w:rsidRDefault="00000000" w:rsidRPr="00000000" w14:paraId="0000014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HORÁRIO</w:t>
                </w:r>
              </w:p>
            </w:tc>
            <w:tc>
              <w:tcPr>
                <w:tcBorders>
                  <w:top w:color="000000" w:space="0" w:sz="4" w:val="single"/>
                  <w:left w:color="000000" w:space="0" w:sz="4" w:val="single"/>
                  <w:bottom w:color="000000" w:space="0" w:sz="4" w:val="single"/>
                  <w:right w:color="000000" w:space="0" w:sz="4" w:val="single"/>
                </w:tcBorders>
                <w:shd w:fill="1f4e78" w:val="clear"/>
                <w:vAlign w:val="center"/>
              </w:tcPr>
              <w:p w:rsidR="00000000" w:rsidDel="00000000" w:rsidP="00000000" w:rsidRDefault="00000000" w:rsidRPr="00000000" w14:paraId="0000014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LOCAL</w:t>
                </w:r>
              </w:p>
            </w:tc>
            <w:tc>
              <w:tcPr>
                <w:tcBorders>
                  <w:top w:color="000000" w:space="0" w:sz="4" w:val="single"/>
                  <w:left w:color="000000" w:space="0" w:sz="4" w:val="single"/>
                  <w:bottom w:color="000000" w:space="0" w:sz="4" w:val="single"/>
                  <w:right w:color="000000" w:space="0" w:sz="4" w:val="single"/>
                </w:tcBorders>
                <w:shd w:fill="1f4e78" w:val="clear"/>
                <w:vAlign w:val="center"/>
              </w:tcPr>
              <w:p w:rsidR="00000000" w:rsidDel="00000000" w:rsidP="00000000" w:rsidRDefault="00000000" w:rsidRPr="00000000" w14:paraId="0000014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ATIVIDADE</w:t>
                </w:r>
              </w:p>
            </w:tc>
            <w:tc>
              <w:tcPr>
                <w:tcBorders>
                  <w:top w:color="000000" w:space="0" w:sz="4" w:val="single"/>
                  <w:left w:color="000000" w:space="0" w:sz="4" w:val="single"/>
                  <w:bottom w:color="000000" w:space="0" w:sz="4" w:val="single"/>
                  <w:right w:color="000000" w:space="0" w:sz="4" w:val="single"/>
                </w:tcBorders>
                <w:shd w:fill="1f4e78" w:val="clear"/>
                <w:vAlign w:val="center"/>
              </w:tcPr>
              <w:p w:rsidR="00000000" w:rsidDel="00000000" w:rsidP="00000000" w:rsidRDefault="00000000" w:rsidRPr="00000000" w14:paraId="0000014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PÚBLICO-ALVO</w:t>
                </w:r>
              </w:p>
            </w:tc>
            <w:tc>
              <w:tcPr>
                <w:tcBorders>
                  <w:top w:color="000000" w:space="0" w:sz="4" w:val="single"/>
                  <w:left w:color="000000" w:space="0" w:sz="4" w:val="single"/>
                  <w:bottom w:color="000000" w:space="0" w:sz="4" w:val="single"/>
                  <w:right w:color="000000" w:space="0" w:sz="4" w:val="single"/>
                </w:tcBorders>
                <w:shd w:fill="1f497d" w:val="clear"/>
                <w:vAlign w:val="center"/>
              </w:tcPr>
              <w:p w:rsidR="00000000" w:rsidDel="00000000" w:rsidP="00000000" w:rsidRDefault="00000000" w:rsidRPr="00000000" w14:paraId="0000014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RESPONSÁVEL</w:t>
                </w:r>
              </w:p>
            </w:tc>
          </w:tr>
          <w:tr>
            <w:trPr>
              <w:cantSplit w:val="0"/>
              <w:trHeight w:val="610" w:hRule="atLeast"/>
              <w:tblHeader w:val="0"/>
            </w:trPr>
            <w:tc>
              <w:tcPr>
                <w:vMerge w:val="restart"/>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45">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24/11/2025</w:t>
                  <w:br w:type="textWrapping"/>
                  <w:t xml:space="preserve">(Segunda- feira)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08h15 - 09h15</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Auditório BAMN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Palestra de Conscientização e Prevenção ao Assédio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 o efetivo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 Tamires  </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4B">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08h15 - 09h15</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Círculo de Boas Práticas em Acolhimento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Psicólogas das OM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1T Nivea</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51">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2">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09h15-</w:t>
                  <w:br w:type="textWrapping"/>
                  <w:t xml:space="preserve">09h30</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3">
                <w:pPr>
                  <w:widowControl w:val="0"/>
                  <w:spacing w:line="276" w:lineRule="auto"/>
                  <w:rPr>
                    <w:rFonts w:ascii="Calibri" w:cs="Calibri" w:eastAsia="Calibri" w:hAnsi="Calibri"/>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4">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Intervalo</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5">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6">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57">
                <w:pPr>
                  <w:widowControl w:val="0"/>
                  <w:spacing w:line="276" w:lineRule="auto"/>
                  <w:rPr>
                    <w:rFonts w:ascii="Calibri" w:cs="Calibri" w:eastAsia="Calibri" w:hAnsi="Calibri"/>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w:t>
                </w:r>
                <w:r w:rsidDel="00000000" w:rsidR="00000000" w:rsidRPr="00000000">
                  <w:rPr>
                    <w:rFonts w:ascii="Calibri" w:cs="Calibri" w:eastAsia="Calibri" w:hAnsi="Calibri"/>
                    <w:sz w:val="20"/>
                    <w:szCs w:val="20"/>
                    <w:rtl w:val="0"/>
                  </w:rPr>
                  <w:t xml:space="preserve">h30-10h50</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9">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Palestra sobre Violência Doméstica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Efetivo feminino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 Tamires e 1T Nivea</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5D">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10h50-11h00</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F">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Aplicação de pesquisa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Efetivo feminino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2S Flavia</w:t>
                </w:r>
              </w:p>
            </w:tc>
          </w:tr>
          <w:tr>
            <w:trPr>
              <w:cantSplit w:val="0"/>
              <w:trHeight w:val="314"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63">
                <w:pPr>
                  <w:widowControl w:val="0"/>
                  <w:spacing w:line="276" w:lineRule="auto"/>
                  <w:rPr>
                    <w:rFonts w:ascii="Calibri" w:cs="Calibri" w:eastAsia="Calibri" w:hAnsi="Calibri"/>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64">
                <w:pPr>
                  <w:jc w:val="center"/>
                  <w:rPr>
                    <w:rFonts w:ascii="Calibri" w:cs="Calibri" w:eastAsia="Calibri" w:hAnsi="Calibri"/>
                    <w:b w:val="1"/>
                    <w:bCs w:val="1"/>
                    <w:color w:val="4472c4"/>
                    <w:sz w:val="20"/>
                    <w:szCs w:val="20"/>
                  </w:rPr>
                </w:pPr>
                <w:r w:rsidDel="00000000" w:rsidR="00000000" w:rsidRPr="00000000">
                  <w:rPr>
                    <w:rFonts w:ascii="Calibri" w:cs="Calibri" w:eastAsia="Calibri" w:hAnsi="Calibri"/>
                    <w:b w:val="1"/>
                    <w:bCs w:val="1"/>
                    <w:sz w:val="20"/>
                    <w:szCs w:val="20"/>
                    <w:rtl w:val="0"/>
                  </w:rPr>
                  <w:t xml:space="preserve">PERÍODO DA TARDE</w:t>
                </w:r>
                <w:r w:rsidDel="00000000" w:rsidR="00000000" w:rsidRPr="00000000">
                  <w:rPr>
                    <w:rtl w:val="0"/>
                  </w:rPr>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69">
                <w:pPr>
                  <w:widowControl w:val="0"/>
                  <w:spacing w:line="276" w:lineRule="auto"/>
                  <w:rPr>
                    <w:rFonts w:ascii="Calibri" w:cs="Calibri" w:eastAsia="Calibri" w:hAnsi="Calibri"/>
                    <w:b w:val="1"/>
                    <w:bCs w:val="1"/>
                    <w:color w:val="4472c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13h15 - 14h15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Auditório BAMN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Palestra de Conscientização e Prevenção ao Assédio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 o efetivo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 Tamires  </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6F">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0">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14h15 - 14h30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widowControl w:val="0"/>
                  <w:spacing w:line="276" w:lineRule="auto"/>
                  <w:rPr>
                    <w:rFonts w:ascii="Calibri" w:cs="Calibri" w:eastAsia="Calibri" w:hAnsi="Calibri"/>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2">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Intervalo</w:t>
                </w:r>
              </w:p>
            </w:tc>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3">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75">
                <w:pPr>
                  <w:widowControl w:val="0"/>
                  <w:spacing w:line="276" w:lineRule="auto"/>
                  <w:rPr>
                    <w:rFonts w:ascii="Calibri" w:cs="Calibri" w:eastAsia="Calibri" w:hAnsi="Calibri"/>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14h30 - 15h30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Palestra sobre Violência Doméstica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Efetivo feminino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 Tamires e 1T Nivea</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7B">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15h30-</w:t>
                </w:r>
              </w:p>
              <w:p w:rsidR="00000000" w:rsidDel="00000000" w:rsidP="00000000" w:rsidRDefault="00000000" w:rsidRPr="00000000" w14:paraId="0000017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16h00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Aplicação de pesquisa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Efetivo feminino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2S Flavia</w:t>
                </w:r>
              </w:p>
            </w:tc>
          </w:tr>
          <w:tr>
            <w:trPr>
              <w:cantSplit w:val="0"/>
              <w:trHeight w:val="202" w:hRule="atLeast"/>
              <w:tblHeader w:val="0"/>
            </w:trPr>
            <w:tc>
              <w:tcPr>
                <w:gridSpan w:val="6"/>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2">
                <w:pPr>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610" w:hRule="atLeast"/>
              <w:tblHeader w:val="0"/>
            </w:trPr>
            <w:tc>
              <w:tcPr>
                <w:vMerge w:val="restart"/>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8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25/11/2025</w:t>
                  <w:br w:type="textWrapping"/>
                  <w:t xml:space="preserve">(Terça-feira)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08h15 - 09h15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Auditório BAMN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Palestra de Conscientização e Prevenção ao Assédio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 o efetivo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 Tamires  </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8E">
                <w:pPr>
                  <w:jc w:val="center"/>
                  <w:rPr>
                    <w:rFonts w:ascii="Calibri" w:cs="Calibri" w:eastAsia="Calibri" w:hAnsi="Calibri"/>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08h15 - 09h15</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after="0" w:before="0" w:line="240" w:lineRule="auto"/>
                  <w:ind w:left="0" w:firstLine="0"/>
                  <w:jc w:val="center"/>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Círculo de Boas Práticas em Acolhimento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Psicólogas das OM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1T Nivea</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94">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5">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09h15-</w:t>
                  <w:br w:type="textWrapping"/>
                  <w:t xml:space="preserve">09h30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widowControl w:val="0"/>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7">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Intervalo</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8">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9">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9A">
                <w:pPr>
                  <w:widowControl w:val="0"/>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09h30-10h50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Palestra sobre Violência Doméstica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Efetivo feminino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 Tamires e 1T Nivea</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A0">
                <w:pPr>
                  <w:widowControl w:val="0"/>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10h50-11h00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Aplicação de pesquisa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Efetivo feminino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2S Flavia</w:t>
                </w:r>
              </w:p>
            </w:tc>
          </w:tr>
          <w:tr>
            <w:trPr>
              <w:cantSplit w:val="0"/>
              <w:trHeight w:val="314"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A6">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A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PERÍODO DA TARDE</w:t>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AC">
                <w:pPr>
                  <w:widowControl w:val="0"/>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D">
                <w:pPr>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13h30 - 15h00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E">
                <w:pPr>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Auditório COMAR VII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F">
                <w:pPr>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I Encontro de CPCAs da FAB</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0">
                <w:pPr>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Comissões - CPCA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 Tamires  e</w:t>
                </w:r>
              </w:p>
              <w:p w:rsidR="00000000" w:rsidDel="00000000" w:rsidP="00000000" w:rsidRDefault="00000000" w:rsidRPr="00000000" w14:paraId="000001B2">
                <w:pPr>
                  <w:jc w:val="cente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 1T Nivea</w:t>
                </w:r>
                <w:r w:rsidDel="00000000" w:rsidR="00000000" w:rsidRPr="00000000">
                  <w:rPr>
                    <w:rtl w:val="0"/>
                  </w:rPr>
                </w:r>
              </w:p>
            </w:tc>
          </w:tr>
          <w:tr>
            <w:trPr>
              <w:cantSplit w:val="0"/>
              <w:trHeight w:val="610" w:hRule="atLeast"/>
              <w:tblHeader w:val="0"/>
            </w:trPr>
            <w:tc>
              <w:tcPr>
                <w:vMerge w:val="continue"/>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1B3">
                <w:pPr>
                  <w:widowControl w:val="0"/>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4">
                <w:pPr>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15h10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5">
                <w:pPr>
                  <w:jc w:val="cente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white"/>
                    <w:rtl w:val="0"/>
                  </w:rPr>
                  <w:t xml:space="preserve">Auditório COMAR VII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Aplicação de Questionário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7">
                <w:pPr>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Comissões - CPCA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2S Flavia</w:t>
                </w:r>
              </w:p>
            </w:tc>
          </w:tr>
        </w:tbl>
      </w:sdtContent>
    </w:sdt>
    <w:p w:rsidR="00000000" w:rsidDel="00000000" w:rsidP="00000000" w:rsidRDefault="00000000" w:rsidRPr="00000000" w14:paraId="000001B9">
      <w:pPr>
        <w:spacing w:after="240" w:lineRule="auto"/>
        <w:jc w:val="center"/>
        <w:rPr>
          <w:b w:val="1"/>
          <w:bCs w:val="1"/>
          <w:color w:val="404040"/>
          <w:sz w:val="32"/>
          <w:szCs w:val="32"/>
        </w:rPr>
      </w:pPr>
      <w:r w:rsidDel="00000000" w:rsidR="00000000" w:rsidRPr="00000000">
        <w:rPr>
          <w:color w:val="404040"/>
          <w:sz w:val="28"/>
          <w:szCs w:val="28"/>
          <w:rtl w:val="0"/>
        </w:rPr>
        <w:t xml:space="preserve">Relação Nominal dos Apoios Locais</w:t>
      </w:r>
      <w:r w:rsidDel="00000000" w:rsidR="00000000" w:rsidRPr="00000000">
        <w:rPr>
          <w:rtl w:val="0"/>
        </w:rPr>
      </w:r>
    </w:p>
    <w:p w:rsidR="00000000" w:rsidDel="00000000" w:rsidP="00000000" w:rsidRDefault="00000000" w:rsidRPr="00000000" w14:paraId="000001BA">
      <w:pPr>
        <w:numPr>
          <w:ilvl w:val="0"/>
          <w:numId w:val="9"/>
        </w:numPr>
        <w:spacing w:after="240" w:before="240" w:line="360" w:lineRule="auto"/>
        <w:ind w:left="720" w:hanging="360"/>
        <w:rPr>
          <w:u w:val="none"/>
        </w:rPr>
      </w:pPr>
      <w:r w:rsidDel="00000000" w:rsidR="00000000" w:rsidRPr="00000000">
        <w:rPr>
          <w:rtl w:val="0"/>
        </w:rPr>
        <w:t xml:space="preserve">Equipe de Coordenação:</w:t>
      </w:r>
    </w:p>
    <w:p w:rsidR="00000000" w:rsidDel="00000000" w:rsidP="00000000" w:rsidRDefault="00000000" w:rsidRPr="00000000" w14:paraId="000001BB">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CL Av José Rodrigo Zanin; e</w:t>
      </w:r>
    </w:p>
    <w:p w:rsidR="00000000" w:rsidDel="00000000" w:rsidP="00000000" w:rsidRDefault="00000000" w:rsidRPr="00000000" w14:paraId="000001BC">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 CP Av Januário Miranda Lacerda Júnior.</w:t>
      </w:r>
    </w:p>
    <w:p w:rsidR="00000000" w:rsidDel="00000000" w:rsidP="00000000" w:rsidRDefault="00000000" w:rsidRPr="00000000" w14:paraId="000001BD">
      <w:pPr>
        <w:numPr>
          <w:ilvl w:val="0"/>
          <w:numId w:val="3"/>
        </w:numPr>
        <w:spacing w:after="240" w:before="240" w:line="360" w:lineRule="auto"/>
        <w:ind w:left="720" w:hanging="360"/>
        <w:rPr>
          <w:u w:val="none"/>
        </w:rPr>
      </w:pPr>
      <w:r w:rsidDel="00000000" w:rsidR="00000000" w:rsidRPr="00000000">
        <w:rPr>
          <w:rtl w:val="0"/>
        </w:rPr>
        <w:t xml:space="preserve">Graduados-Master:</w:t>
      </w:r>
    </w:p>
    <w:p w:rsidR="00000000" w:rsidDel="00000000" w:rsidP="00000000" w:rsidRDefault="00000000" w:rsidRPr="00000000" w14:paraId="000001BE">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SO BSP Neiel da Costa Silva (COMAR VII);</w:t>
      </w:r>
    </w:p>
    <w:p w:rsidR="00000000" w:rsidDel="00000000" w:rsidP="00000000" w:rsidRDefault="00000000" w:rsidRPr="00000000" w14:paraId="000001BF">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SO BMB Roberto Almeida Marinho dos Santos (GLOG-MN); e</w:t>
      </w:r>
    </w:p>
    <w:p w:rsidR="00000000" w:rsidDel="00000000" w:rsidP="00000000" w:rsidRDefault="00000000" w:rsidRPr="00000000" w14:paraId="000001C0">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SO SGS Atanasio Luiz Pereira Sampaio Junior (GSD-MN).</w:t>
      </w:r>
    </w:p>
    <w:p w:rsidR="00000000" w:rsidDel="00000000" w:rsidP="00000000" w:rsidRDefault="00000000" w:rsidRPr="00000000" w14:paraId="000001C1">
      <w:pPr>
        <w:numPr>
          <w:ilvl w:val="0"/>
          <w:numId w:val="11"/>
        </w:numPr>
        <w:spacing w:after="240" w:before="240" w:line="360" w:lineRule="auto"/>
        <w:ind w:left="720" w:hanging="360"/>
        <w:rPr>
          <w:u w:val="none"/>
        </w:rPr>
      </w:pPr>
      <w:r w:rsidDel="00000000" w:rsidR="00000000" w:rsidRPr="00000000">
        <w:rPr>
          <w:rtl w:val="0"/>
        </w:rPr>
        <w:t xml:space="preserve">Apoio de Tecnologia da Informação:</w:t>
      </w:r>
    </w:p>
    <w:p w:rsidR="00000000" w:rsidDel="00000000" w:rsidP="00000000" w:rsidRDefault="00000000" w:rsidRPr="00000000" w14:paraId="000001C2">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3S QSCON TIN André da Silva Queiroz (GAP-MN);</w:t>
      </w:r>
    </w:p>
    <w:p w:rsidR="00000000" w:rsidDel="00000000" w:rsidP="00000000" w:rsidRDefault="00000000" w:rsidRPr="00000000" w14:paraId="000001C3">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3S QSCON TIN Luciele Sipriano da Paz (GAP-MN);</w:t>
      </w:r>
    </w:p>
    <w:p w:rsidR="00000000" w:rsidDel="00000000" w:rsidP="00000000" w:rsidRDefault="00000000" w:rsidRPr="00000000" w14:paraId="000001C4">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3S QESA SMU Elivan da Silva Oliveira (BAMN); e</w:t>
      </w:r>
    </w:p>
    <w:p w:rsidR="00000000" w:rsidDel="00000000" w:rsidP="00000000" w:rsidRDefault="00000000" w:rsidRPr="00000000" w14:paraId="000001C5">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S2 QSD Fernando Ângellos Ramalho Pegado (BAMN). </w:t>
      </w:r>
    </w:p>
    <w:p w:rsidR="00000000" w:rsidDel="00000000" w:rsidP="00000000" w:rsidRDefault="00000000" w:rsidRPr="00000000" w14:paraId="000001C6">
      <w:pPr>
        <w:numPr>
          <w:ilvl w:val="0"/>
          <w:numId w:val="2"/>
        </w:numPr>
        <w:spacing w:after="240" w:before="240" w:line="360" w:lineRule="auto"/>
        <w:ind w:left="720" w:hanging="360"/>
        <w:rPr>
          <w:u w:val="none"/>
        </w:rPr>
      </w:pPr>
      <w:r w:rsidDel="00000000" w:rsidR="00000000" w:rsidRPr="00000000">
        <w:rPr>
          <w:rtl w:val="0"/>
        </w:rPr>
        <w:t xml:space="preserve">Comunicação social:</w:t>
      </w:r>
    </w:p>
    <w:p w:rsidR="00000000" w:rsidDel="00000000" w:rsidP="00000000" w:rsidRDefault="00000000" w:rsidRPr="00000000" w14:paraId="000001C7">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2T QOAV Phelipe Pereira (ETA 7).</w:t>
      </w:r>
    </w:p>
    <w:p w:rsidR="00000000" w:rsidDel="00000000" w:rsidP="00000000" w:rsidRDefault="00000000" w:rsidRPr="00000000" w14:paraId="000001C8">
      <w:pPr>
        <w:numPr>
          <w:ilvl w:val="0"/>
          <w:numId w:val="1"/>
        </w:numPr>
        <w:spacing w:after="240" w:before="240" w:line="360" w:lineRule="auto"/>
        <w:ind w:left="720" w:hanging="360"/>
        <w:rPr>
          <w:u w:val="none"/>
        </w:rPr>
      </w:pPr>
      <w:r w:rsidDel="00000000" w:rsidR="00000000" w:rsidRPr="00000000">
        <w:rPr>
          <w:rtl w:val="0"/>
        </w:rPr>
        <w:t xml:space="preserve">Fotógrafo:</w:t>
      </w:r>
    </w:p>
    <w:p w:rsidR="00000000" w:rsidDel="00000000" w:rsidP="00000000" w:rsidRDefault="00000000" w:rsidRPr="00000000" w14:paraId="000001C9">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3S QESA SAD Anderson Pardo de Sales (COMAR VII).</w:t>
      </w:r>
    </w:p>
    <w:p w:rsidR="00000000" w:rsidDel="00000000" w:rsidP="00000000" w:rsidRDefault="00000000" w:rsidRPr="00000000" w14:paraId="000001CA">
      <w:pPr>
        <w:numPr>
          <w:ilvl w:val="0"/>
          <w:numId w:val="10"/>
        </w:numPr>
        <w:spacing w:after="240" w:before="240" w:line="360" w:lineRule="auto"/>
        <w:ind w:left="720" w:hanging="360"/>
        <w:rPr>
          <w:u w:val="none"/>
        </w:rPr>
      </w:pPr>
      <w:r w:rsidDel="00000000" w:rsidR="00000000" w:rsidRPr="00000000">
        <w:rPr>
          <w:rtl w:val="0"/>
        </w:rPr>
        <w:t xml:space="preserve">Apoio de viatura:</w:t>
      </w:r>
    </w:p>
    <w:p w:rsidR="00000000" w:rsidDel="00000000" w:rsidP="00000000" w:rsidRDefault="00000000" w:rsidRPr="00000000" w14:paraId="000001CB">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3S QESA SAD Alfeu Almeida de Souza Júnior (COMAR VII).</w:t>
      </w:r>
    </w:p>
    <w:p w:rsidR="00000000" w:rsidDel="00000000" w:rsidP="00000000" w:rsidRDefault="00000000" w:rsidRPr="00000000" w14:paraId="000001CC">
      <w:pPr>
        <w:numPr>
          <w:ilvl w:val="0"/>
          <w:numId w:val="4"/>
        </w:numPr>
        <w:spacing w:after="240" w:before="240" w:line="360" w:lineRule="auto"/>
        <w:ind w:left="720" w:hanging="360"/>
        <w:rPr>
          <w:highlight w:val="yellow"/>
        </w:rPr>
      </w:pPr>
      <w:r w:rsidDel="00000000" w:rsidR="00000000" w:rsidRPr="00000000">
        <w:rPr>
          <w:highlight w:val="yellow"/>
          <w:rtl w:val="0"/>
        </w:rPr>
        <w:t xml:space="preserve">Elos da psicologia e assistência social: (Ten Nívea - gentileza acrescentar as militares)</w:t>
      </w:r>
    </w:p>
    <w:p w:rsidR="00000000" w:rsidDel="00000000" w:rsidP="00000000" w:rsidRDefault="00000000" w:rsidRPr="00000000" w14:paraId="000001CD">
      <w:pPr>
        <w:spacing w:after="240" w:before="240" w:line="360" w:lineRule="auto"/>
        <w:ind w:left="180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2T QOCON SSO Dannyele Rocha da Costa (GAP-MN).</w:t>
      </w:r>
    </w:p>
    <w:p w:rsidR="00000000" w:rsidDel="00000000" w:rsidP="00000000" w:rsidRDefault="00000000" w:rsidRPr="00000000" w14:paraId="000001CE">
      <w:pPr>
        <w:spacing w:after="240" w:before="240" w:line="360" w:lineRule="auto"/>
        <w:ind w:left="1800" w:hanging="360"/>
        <w:jc w:val="both"/>
        <w:rPr/>
      </w:pPr>
      <w:r w:rsidDel="00000000" w:rsidR="00000000" w:rsidRPr="00000000">
        <w:rPr>
          <w:rtl w:val="0"/>
        </w:rPr>
      </w:r>
    </w:p>
    <w:sectPr>
      <w:headerReference r:id="rId20" w:type="default"/>
      <w:pgSz w:h="16838" w:w="11906" w:orient="portrait"/>
      <w:pgMar w:bottom="914" w:top="1417" w:left="1700.7874015748032"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mires Andrade" w:id="6" w:date="2025-12-06T19:39:07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colocar na versão resumida</w:t>
      </w:r>
    </w:p>
  </w:comment>
  <w:comment w:author="Tamires Andrade" w:id="1" w:date="2025-12-06T19:37:56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 item também irá para o relatorio resumido</w:t>
      </w:r>
    </w:p>
  </w:comment>
  <w:comment w:author="Tamires Andrade" w:id="5" w:date="2025-12-06T19:38:48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 resumido</w:t>
      </w:r>
    </w:p>
  </w:comment>
  <w:comment w:author="Tamires Andrade" w:id="0" w:date="2025-12-06T19:37:39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qudro vai para o relatório resumido</w:t>
      </w:r>
    </w:p>
  </w:comment>
  <w:comment w:author="Tamires Andrade" w:id="2" w:date="2025-12-04T18:43:12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para discussão futura - pensar no debriefing</w:t>
      </w:r>
    </w:p>
  </w:comment>
  <w:comment w:author="Tamires Andrade" w:id="3" w:date="2025-12-04T18:45:51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 escuta e acolhimento - Flávia - pensar naquele que acabou de chegar.</w:t>
      </w:r>
    </w:p>
  </w:comment>
  <w:comment w:author="Tamires Andrade" w:id="4" w:date="2025-12-06T19:38:32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irão para o relatório resumido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1" w15:done="0"/>
  <w15:commentEx w15:paraId="000001D2" w15:done="0"/>
  <w15:commentEx w15:paraId="000001D3" w15:done="0"/>
  <w15:commentEx w15:paraId="000001D4" w15:done="0"/>
  <w15:commentEx w15:paraId="000001D5" w15:done="0"/>
  <w15:commentEx w15:paraId="000001D6" w15:paraIdParent="000001D5" w15:done="0"/>
  <w15:commentEx w15:paraId="000001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jc w:val="right"/>
      <w:rPr/>
    </w:pPr>
    <w:r w:rsidDel="00000000" w:rsidR="00000000" w:rsidRPr="00000000">
      <w:rPr>
        <w:color w:val="404040"/>
        <w:sz w:val="20"/>
        <w:szCs w:val="20"/>
        <w:rtl w:val="0"/>
      </w:rPr>
      <w:t xml:space="preserve">CIPAVD – Relatório Final de Missão - MANAUS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1"/>
        <w:bCs w:val="1"/>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A26D9B"/>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A26D9B"/>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A26D9B"/>
    <w:pPr>
      <w:keepNext w:val="1"/>
      <w:keepLines w:val="1"/>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A26D9B"/>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rsid w:val="00A26D9B"/>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A26D9B"/>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A26D9B"/>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A26D9B"/>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A26D9B"/>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A26D9B"/>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A26D9B"/>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A26D9B"/>
    <w:rPr>
      <w:rFonts w:cstheme="majorBidi" w:eastAsiaTheme="majorEastAsia"/>
      <w:color w:val="272727" w:themeColor="text1" w:themeTint="0000D8"/>
    </w:rPr>
  </w:style>
  <w:style w:type="character" w:styleId="TtuloChar" w:customStyle="1">
    <w:name w:val="Título Char"/>
    <w:basedOn w:val="Fontepargpadro"/>
    <w:link w:val="Ttulo"/>
    <w:uiPriority w:val="10"/>
    <w:rsid w:val="00A26D9B"/>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A26D9B"/>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A26D9B"/>
    <w:pPr>
      <w:spacing w:after="160" w:before="160"/>
      <w:jc w:val="center"/>
    </w:pPr>
    <w:rPr>
      <w:i w:val="1"/>
      <w:iCs w:val="1"/>
      <w:color w:val="404040" w:themeColor="text1" w:themeTint="0000BF"/>
    </w:rPr>
  </w:style>
  <w:style w:type="character" w:styleId="CitaoChar" w:customStyle="1">
    <w:name w:val="Citação Char"/>
    <w:basedOn w:val="Fontepargpadro"/>
    <w:link w:val="Citao"/>
    <w:uiPriority w:val="29"/>
    <w:rsid w:val="00A26D9B"/>
    <w:rPr>
      <w:i w:val="1"/>
      <w:iCs w:val="1"/>
      <w:color w:val="404040" w:themeColor="text1" w:themeTint="0000BF"/>
    </w:rPr>
  </w:style>
  <w:style w:type="paragraph" w:styleId="PargrafodaLista">
    <w:name w:val="List Paragraph"/>
    <w:basedOn w:val="Normal"/>
    <w:qFormat w:val="1"/>
    <w:rsid w:val="00A26D9B"/>
    <w:pPr>
      <w:ind w:left="720"/>
      <w:contextualSpacing w:val="1"/>
    </w:pPr>
  </w:style>
  <w:style w:type="character" w:styleId="nfaseIntensa">
    <w:name w:val="Intense Emphasis"/>
    <w:basedOn w:val="Fontepargpadro"/>
    <w:uiPriority w:val="21"/>
    <w:qFormat w:val="1"/>
    <w:rsid w:val="00A26D9B"/>
    <w:rPr>
      <w:i w:val="1"/>
      <w:iCs w:val="1"/>
      <w:color w:val="0f4761" w:themeColor="accent1" w:themeShade="0000BF"/>
    </w:rPr>
  </w:style>
  <w:style w:type="paragraph" w:styleId="CitaoIntensa">
    <w:name w:val="Intense Quote"/>
    <w:basedOn w:val="Normal"/>
    <w:next w:val="Normal"/>
    <w:link w:val="CitaoIntensaChar"/>
    <w:uiPriority w:val="30"/>
    <w:qFormat w:val="1"/>
    <w:rsid w:val="00A26D9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A26D9B"/>
    <w:rPr>
      <w:i w:val="1"/>
      <w:iCs w:val="1"/>
      <w:color w:val="0f4761" w:themeColor="accent1" w:themeShade="0000BF"/>
    </w:rPr>
  </w:style>
  <w:style w:type="character" w:styleId="RefernciaIntensa">
    <w:name w:val="Intense Reference"/>
    <w:basedOn w:val="Fontepargpadro"/>
    <w:uiPriority w:val="32"/>
    <w:qFormat w:val="1"/>
    <w:rsid w:val="00A26D9B"/>
    <w:rPr>
      <w:b w:val="1"/>
      <w:bCs w:val="1"/>
      <w:smallCaps w:val="1"/>
      <w:color w:val="0f4761" w:themeColor="accent1" w:themeShade="0000BF"/>
      <w:spacing w:val="5"/>
    </w:rPr>
  </w:style>
  <w:style w:type="paragraph" w:styleId="Cabealho">
    <w:name w:val="header"/>
    <w:basedOn w:val="Normal"/>
    <w:link w:val="CabealhoChar"/>
    <w:uiPriority w:val="99"/>
    <w:unhideWhenUsed w:val="1"/>
    <w:rsid w:val="00A26D9B"/>
    <w:pPr>
      <w:tabs>
        <w:tab w:val="center" w:pos="4252"/>
        <w:tab w:val="right" w:pos="8504"/>
      </w:tabs>
    </w:pPr>
  </w:style>
  <w:style w:type="character" w:styleId="CabealhoChar" w:customStyle="1">
    <w:name w:val="Cabeçalho Char"/>
    <w:basedOn w:val="Fontepargpadro"/>
    <w:link w:val="Cabealho"/>
    <w:uiPriority w:val="99"/>
    <w:rsid w:val="00A26D9B"/>
    <w:rPr>
      <w:rFonts w:ascii="Arial" w:cs="Arial" w:eastAsia="Arial" w:hAnsi="Arial"/>
      <w:kern w:val="0"/>
      <w:sz w:val="22"/>
      <w:szCs w:val="22"/>
      <w:lang w:eastAsia="pt-BR"/>
    </w:rPr>
  </w:style>
  <w:style w:type="paragraph" w:styleId="Rodap">
    <w:name w:val="footer"/>
    <w:basedOn w:val="Normal"/>
    <w:link w:val="RodapChar"/>
    <w:uiPriority w:val="99"/>
    <w:unhideWhenUsed w:val="1"/>
    <w:rsid w:val="00A26D9B"/>
    <w:pPr>
      <w:tabs>
        <w:tab w:val="center" w:pos="4252"/>
        <w:tab w:val="right" w:pos="8504"/>
      </w:tabs>
    </w:pPr>
  </w:style>
  <w:style w:type="character" w:styleId="RodapChar" w:customStyle="1">
    <w:name w:val="Rodapé Char"/>
    <w:basedOn w:val="Fontepargpadro"/>
    <w:link w:val="Rodap"/>
    <w:uiPriority w:val="99"/>
    <w:rsid w:val="00A26D9B"/>
    <w:rPr>
      <w:rFonts w:ascii="Arial" w:cs="Arial" w:eastAsia="Arial" w:hAnsi="Arial"/>
      <w:kern w:val="0"/>
      <w:sz w:val="22"/>
      <w:szCs w:val="22"/>
      <w:lang w:eastAsia="pt-BR"/>
    </w:rPr>
  </w:style>
  <w:style w:type="character" w:styleId="apple-converted-space" w:customStyle="1">
    <w:name w:val="apple-converted-space"/>
    <w:basedOn w:val="Fontepargpadro"/>
    <w:rsid w:val="00854C56"/>
  </w:style>
  <w:style w:type="character" w:styleId="Forte">
    <w:name w:val="Strong"/>
    <w:basedOn w:val="Fontepargpadro"/>
    <w:uiPriority w:val="22"/>
    <w:qFormat w:val="1"/>
    <w:rsid w:val="00854C56"/>
    <w:rPr>
      <w:b w:val="1"/>
      <w:bCs w:val="1"/>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teye2qWtFPsp29lnS4TT81uJA==">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2025-11-29T12:28:00Z</dcterms:created>
  <dc:creator>Nívea Moura</dc:creator>
</cp:coreProperties>
</file>