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left="56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DEBRIEFING DA COMISSÃO ITINERANTE DE PREVENÇÃO AO ASSÉDIO E À VIOLÊNCIA DOMÉSTICA  AO  SENHOR COMANDANTE DO VII COMANDO AÉREO REGIONAL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567" w:firstLine="0"/>
        <w:jc w:val="both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highlight w:val="white"/>
          <w:rtl w:val="0"/>
        </w:rPr>
        <w:t xml:space="preserve">Projeto: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Piloto da Comissão Itinerante de Prevenção ao Assédio e à Violência Doméstica do Comando-Geral do Pessoal</w:t>
      </w:r>
    </w:p>
    <w:p w:rsidR="00000000" w:rsidDel="00000000" w:rsidP="00000000" w:rsidRDefault="00000000" w:rsidRPr="00000000" w14:paraId="00000004">
      <w:pPr>
        <w:spacing w:line="360" w:lineRule="auto"/>
        <w:ind w:left="567" w:firstLine="0"/>
        <w:jc w:val="both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highlight w:val="white"/>
          <w:rtl w:val="0"/>
        </w:rPr>
        <w:t xml:space="preserve">Data de Realização: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 24 e 25 de novembro de 2025 em Manaus - AM</w:t>
      </w:r>
    </w:p>
    <w:p w:rsidR="00000000" w:rsidDel="00000000" w:rsidP="00000000" w:rsidRDefault="00000000" w:rsidRPr="00000000" w14:paraId="00000005">
      <w:pPr>
        <w:spacing w:line="360" w:lineRule="auto"/>
        <w:ind w:left="567" w:firstLine="0"/>
        <w:jc w:val="both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highlight w:val="white"/>
          <w:rtl w:val="0"/>
        </w:rPr>
        <w:t xml:space="preserve">Participantes: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 Equipe da Comissão Itinerante: CAP QOAP SJU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highlight w:val="white"/>
          <w:u w:val="single"/>
          <w:rtl w:val="0"/>
        </w:rPr>
        <w:t xml:space="preserve">Tamires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 Maria Batista Andrade; 1º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Ten QOAP PSC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u w:val="single"/>
          <w:rtl w:val="0"/>
        </w:rPr>
        <w:t xml:space="preserve">Nivea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Moema Moura Silva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1º Ten 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u w:val="single"/>
          <w:rtl w:val="0"/>
        </w:rPr>
        <w:t xml:space="preserve">Monique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Kelly Tavares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u w:val="single"/>
          <w:rtl w:val="0"/>
        </w:rPr>
        <w:t xml:space="preserve"> Gomes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Barbosa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  e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2S QSS SIN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u w:val="single"/>
          <w:rtl w:val="0"/>
        </w:rPr>
        <w:t xml:space="preserve">Flavia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Karoline dos Santos. </w:t>
      </w:r>
    </w:p>
    <w:p w:rsidR="00000000" w:rsidDel="00000000" w:rsidP="00000000" w:rsidRDefault="00000000" w:rsidRPr="00000000" w14:paraId="00000006">
      <w:pPr>
        <w:spacing w:line="360" w:lineRule="auto"/>
        <w:ind w:left="567" w:firstLine="0"/>
        <w:jc w:val="both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highlight w:val="white"/>
          <w:rtl w:val="0"/>
        </w:rPr>
        <w:t xml:space="preserve">Facilitador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debriefing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 Comando-Geral do Pessoal (COMGEP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line="360" w:lineRule="auto"/>
        <w:ind w:left="567" w:firstLine="0"/>
        <w:jc w:val="both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567" w:firstLine="0"/>
        <w:jc w:val="both"/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  <w:rtl w:val="0"/>
        </w:rPr>
        <w:t xml:space="preserve">1. Resultados e Objetivos</w:t>
      </w:r>
    </w:p>
    <w:tbl>
      <w:tblPr>
        <w:tblStyle w:val="Table1"/>
        <w:tblpPr w:leftFromText="180" w:rightFromText="180" w:topFromText="180" w:bottomFromText="180" w:vertAnchor="text" w:horzAnchor="text" w:tblpX="0" w:tblpY="328"/>
        <w:tblW w:w="9120.0" w:type="dxa"/>
        <w:jc w:val="left"/>
        <w:tblInd w:w="-108.0" w:type="dxa"/>
        <w:tbl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78c0d4" w:space="0" w:sz="8" w:val="single"/>
        </w:tblBorders>
        <w:tblLayout w:type="fixed"/>
        <w:tblLook w:val="0600"/>
      </w:tblPr>
      <w:tblGrid>
        <w:gridCol w:w="2040"/>
        <w:gridCol w:w="3465"/>
        <w:gridCol w:w="1980"/>
        <w:gridCol w:w="1635"/>
        <w:tblGridChange w:id="0">
          <w:tblGrid>
            <w:gridCol w:w="2040"/>
            <w:gridCol w:w="3465"/>
            <w:gridCol w:w="1980"/>
            <w:gridCol w:w="16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Objetivo Planejado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Resultado Alcançado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Status (Atingido/Não Atingido/Parcial)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Palestras sobre assédio moral e sexual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Conscientização sobre o tema, retirada de dúvidas ao final das palestras,</w:t>
            </w:r>
          </w:p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interações dos presentes com a palestrante durante a instrução, relatos e informações sobre vivências de assédio na FAB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  <w:rtl w:val="0"/>
              </w:rPr>
              <w:t xml:space="preserve">Atingido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910 participantes - Militares e civis, presencial e remotamente, nos auditórios da BAMN,  GOPE e COMAR VII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Palestras sobre Violência Doméstica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Conscientização sobre o tema, acolhimento entre pares, dinâmica de acolhimento, interação entre as participantes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  <w:rtl w:val="0"/>
              </w:rPr>
              <w:t xml:space="preserve">Atingido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390 participantes (mulheres) - militares e civis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Aplicação de Questionário sobre Violência Doméstica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Resultados estatísticos sobre a violência doméstica e a vivência das respondentes sobre o 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  <w:rtl w:val="0"/>
              </w:rPr>
              <w:t xml:space="preserve">Atingido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Círculo de Boas Práticas em</w:t>
            </w:r>
          </w:p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Acolhimento para profissionais de</w:t>
            </w:r>
          </w:p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saúde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360" w:lineRule="auto"/>
              <w:ind w:left="141.7322834645671" w:right="235.15748031496088" w:hanging="15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Troca de experiências sobre a atuação dos profissionais de psicologia e serviço social sobre protocolos específicos relacionados ao assunto, voltados para a área da Saúde.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  <w:rtl w:val="0"/>
              </w:rPr>
              <w:t xml:space="preserve">Atingido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Psicólogas e 3 Assistentes Sociais</w:t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Encontro com as Comissões de Prevenção e Combate ao Assédio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Evento participativo para a retirada de dúvidas, colheita de sugestões de melhoria às normativas existentes e alinhamento dos procedimentos de acolhimento e das notificações.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  <w:rtl w:val="0"/>
              </w:rPr>
              <w:t xml:space="preserve">Atingido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 membros de CPCAs.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Aplicação de Questionário aos membros da CPCA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Impressão sobre a situação atual das CPCAs - conhecimento dos membros sobre a comissão, dúvidas e sugestões.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  <w:rtl w:val="0"/>
              </w:rPr>
              <w:t xml:space="preserve">Atingido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 respondentes - todos os membros</w:t>
            </w:r>
          </w:p>
        </w:tc>
      </w:tr>
    </w:tbl>
    <w:p w:rsidR="00000000" w:rsidDel="00000000" w:rsidP="00000000" w:rsidRDefault="00000000" w:rsidRPr="00000000" w14:paraId="0000002A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566" w:firstLine="0"/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  <w:highlight w:val="white"/>
          <w:rtl w:val="0"/>
        </w:rPr>
        <w:t xml:space="preserve">2. Análise do Desempenho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Como pontos fortes e de sucesso na atividade, destaca-se a participação dos Comandantes nas instruções ministradas pelas CIPAVD - Maj Brig Ar Ramiro Kirsch Pinheiro (COMAR VII), Cel Av Wankley Lima de Oliveira (BAMN), Cel Int Susan Kelly Prado Andrade (GAP-MN) e Ten Cel Carla Alessandra Cardozo Pisete (PAMN)-, demonstrando ao efetivo a importância do tema e o envolvimento do Comando com as diretrizes da ICA 30-13/2024.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Houve a interação de militares e civis em todos os ciclos de palestras ministradas pela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CIPADV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, por meio de feedbacks durante os intervalos. Essa interação proporcionou a captação sobre a cultura local em relação à Violência Doméstica, bem como a receptividade deste assunto nas dinâmicas e no círculo de boas práticas em acolhimento pelas militares da área da saúde. Ademais, a coleta de dados sobre a violência doméstica nas dinâmicas proporcionou um exame estatístico sobre o tema.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PESQUISA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pesquisa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Violência Doméstica no Âmbito da FAB: Caracterização e Estratégias de Acolhimento, Prevenção e Enfrentamento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aplicada nos dias 24 e 25 de novembro de 2025 na Guarnição de Manaus, coletou respostas de 212 mulheres em um universo de 729, o que corresponde a erro amostral aproximado de 5,7% com nível de confiança estimado em 95%. Esses parâmetros conferem robustez suficiente para um diagnóstico local e permitem inferências úteis para formulação de políticas institucionais.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RESULTADOS</w:t>
        <w:br w:type="textWrapping"/>
        <w:tab/>
        <w:t xml:space="preserve">Observa-se que 40,09% das mulheres relataram ter sofrido algum tipo de violência ao longo da vida, o que indica uma prevalência elevada e contínua no contexto da guarnição (Figura 1). Do mesmo modo, o fato de 24,36% informarem ocorrência nos últimos 12 meses mostra que a violência é um problema atual e não meramente histórico, exigindo respostas imediatas e estruturadas (Figura 2).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1. Percentual de mulheres que sofreram violência doméstica ao longo da vida, Pesquisa “Violência Doméstica no Âmbito da FAB”, realizada nos dias 24 e 25 de novembro na Guarnição de Manaus.</w:t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4191" cy="1928979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191" cy="1928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2. Percentual de mulheres que sofreram violência doméstica nos últimos 12 meses, Pesquisa “Violência Doméstica no Âmbito da FAB”, realizada nos dias 24 e 25 de novembro na Guarnição de Manaus.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398020" cy="201898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020" cy="2018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Observa-se predominância das violências psicológica (45,39%) e moral (19,86%), seguidas pelas violências física (18,44%), sexual (9,93%) e patrimonial (6,38%). Esse padrão, consistente com literatura comparada, aponta que modos de agressão menos visíveis,  que corroem autoestima, autonomia e redes de suporte são majoritários e, frequentemente, prelúdio de escaladas que podem resultar em violência física ou sexual, por isso as ações devem contemplar tanto prevenção primária (sensibilização e formação) quanto acolhimento especializado (como saúde mental e serviço social) (Figura 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3. Percentual dos tipos de violência sofrida, Pesquisa “Violência Doméstica no Âmbito da FAB”, realizada nos dias 24 e 25 de novembro na Guarnição de Manaus.</w:t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46663" cy="241862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6663" cy="241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distribuição dos vínculos entre vítima e autor aponta um forte padrão concentrado, alinhado ao princípio de Pareto, isto é, poucos tipos de relacionamento explicam a maior parte dos episódios de violência.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Ex-namorados, ex-cônjuges/ex-companheiros e cônjuges/companheiros atuais somam 66,27% dos casos, conformando um grupo crítico que explica a maior parte das ocorrências e reforçando a natureza íntima e relacional da violência doméstica. Estendendo a curva acumulada, a inclusão de parentes próximos eleva o percentual para mais de 90%, indicando que quase a totalidade das agressões se dá dentro de redes de convivência direta, ambiente de maior vulnerabilidade afetiva e dificuldade prática para denúncia, o que exige estratégias que articulem proteção, anonimato, e canais de acolhimento acessíveis (Figura 4).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4. Gráfico de Pareto para os tipos de vínculos entre vítima e autor da violência, Pesquisa “Violência Doméstica no Âmbito da FAB”, realizada nos dias 24 e 25 de novembro na Guarnição de Manaus.</w:t>
      </w:r>
    </w:p>
    <w:p w:rsidR="00000000" w:rsidDel="00000000" w:rsidP="00000000" w:rsidRDefault="00000000" w:rsidRPr="00000000" w14:paraId="0000003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95538" cy="280485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538" cy="2804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Embora a maioria dos agressores seja civil, ressalta-se que 22,89% dos autores têm vínculo com instituições militares, dos quais 63,16% são militares da FAB. Resultado este que possui implicações institucionais relevantes, como o envolvimento de indivíduos submetidos a regimes disciplinares, cultura hierarquizada e possibilidade de porte de arma, o que demanda medidas internas de formação preventiva, revisão de mecanismos de responsabilização e protocolos específicos de acompanhamento, tanto para proteção das vítimas quanto para a integridade das apurações (Figuras 5 e 6).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5. Percentual de autores da violência com vínculo militar, Pesquisa “Violência Doméstica no Âmbito da FAB”, realizada nos dias 24 e 25 de novembro na Guarnição de Manaus.</w:t>
      </w:r>
    </w:p>
    <w:p w:rsidR="00000000" w:rsidDel="00000000" w:rsidP="00000000" w:rsidRDefault="00000000" w:rsidRPr="00000000" w14:paraId="0000004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56955" cy="189417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6955" cy="189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6. Percentual de autores da violência por tipo de instituição militar, Pesquisa “Violência Doméstica no Âmbito da FAB”, realizada nos dias 24 e 25 de novembro na Guarnição de Manaus.</w:t>
      </w:r>
    </w:p>
    <w:p w:rsidR="00000000" w:rsidDel="00000000" w:rsidP="00000000" w:rsidRDefault="00000000" w:rsidRPr="00000000" w14:paraId="0000004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48445" cy="263810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445" cy="2638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Nota-se que também, que a subnotificação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intensa, pois apenas 16,47% das vítimas procuraram canal formal de denúncia, enquanto 83,53% não realizaram o registro da violência sofrida (Figura 7). As razões para não denunciar são multidimensionais e majoritariamente não operacionais, onde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17,78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não reconheceram na época que se tratava de violência; 15,56% apontaram vergonha/constrangimento; 15,56% citaram desejo de preservar imagem pessoal ou familiar; 11,11% acreditaram que “não adiantaria”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denunciar e considerou tratar-se de um episódio sem gravidade (11,11%).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Além de relatos de medo de retaliação, receio de prejuízo à carreira e falta de confiança nas instâncias de denúncia (Figura 8). 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7. Percentual de mulheres que procuraram canal formal de denúncia, Pesquisa “Violência Doméstica no Âmbito da FAB”, realizada nos dias 24 e 25 de novembro na Guarnição de Manaus.</w:t>
      </w:r>
    </w:p>
    <w:p w:rsidR="00000000" w:rsidDel="00000000" w:rsidP="00000000" w:rsidRDefault="00000000" w:rsidRPr="00000000" w14:paraId="0000004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269161" cy="196471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161" cy="1964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8. Percentual dos motivos para não denunciar a violência — Pesquisa “Violência Doméstica no Âmbito da FAB”, realizada entre 24 e 25 de novembro na Guarnição de Manaus.</w:t>
      </w:r>
    </w:p>
    <w:p w:rsidR="00000000" w:rsidDel="00000000" w:rsidP="00000000" w:rsidRDefault="00000000" w:rsidRPr="00000000" w14:paraId="0000004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149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I ENCONTRO DAS COMISSÕES DE PREVENÇÃO E COMBATE AO ASSÉDIO (CPCA).</w:t>
      </w:r>
    </w:p>
    <w:p w:rsidR="00000000" w:rsidDel="00000000" w:rsidP="00000000" w:rsidRDefault="00000000" w:rsidRPr="00000000" w14:paraId="0000004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Houve um significativo engajamento dos membros das CPCA no I Encontro, com debates e retirada de dúvidas.  </w:t>
      </w:r>
      <w:r w:rsidDel="00000000" w:rsidR="00000000" w:rsidRPr="00000000">
        <w:rPr>
          <w:rtl w:val="0"/>
        </w:rPr>
      </w:r>
    </w:p>
    <w:tbl>
      <w:tblPr>
        <w:tblStyle w:val="Table2"/>
        <w:tblW w:w="9039.0" w:type="dxa"/>
        <w:jc w:val="left"/>
        <w:tblInd w:w="-108.0" w:type="dxa"/>
        <w:tbl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H w:color="4bacc6" w:space="0" w:sz="8" w:val="single"/>
          <w:insideV w:color="4bacc6" w:space="0" w:sz="8" w:val="single"/>
        </w:tblBorders>
        <w:tblLayout w:type="fixed"/>
        <w:tblLook w:val="0400"/>
      </w:tblPr>
      <w:tblGrid>
        <w:gridCol w:w="6855"/>
        <w:gridCol w:w="2184"/>
        <w:tblGridChange w:id="0">
          <w:tblGrid>
            <w:gridCol w:w="6855"/>
            <w:gridCol w:w="2184"/>
          </w:tblGrid>
        </w:tblGridChange>
      </w:tblGrid>
      <w:tr>
        <w:trPr>
          <w:cantSplit w:val="0"/>
          <w:trHeight w:val="36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  <w:rtl w:val="0"/>
              </w:rPr>
              <w:t xml:space="preserve">Organização Militar representada no I Encontro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030a0"/>
                <w:sz w:val="24"/>
                <w:szCs w:val="24"/>
                <w:rtl w:val="0"/>
              </w:rPr>
              <w:t xml:space="preserve">Membros Participantes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PAMN - Prefeitura de Aeronáutica de Manaus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VII COMAR - VII Comando Aéreo Regional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HAMN - Hospital de Aeronáutica de Manaus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SERINFRA-MN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GAP-MN - Grupamento de Apoio de Manaus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DTCEA-EG - Destacamento de Controle do Espaço Aéreo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SEREP-MN - Seção Regional de Ensino Profissionalizante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CINDACTA IV - IV Centro Integrado de Defesa Aérea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ind w:left="566" w:firstLine="0"/>
        <w:jc w:val="both"/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  <w:highlight w:val="white"/>
          <w:rtl w:val="0"/>
        </w:rPr>
        <w:t xml:space="preserve">3. Análise dos Desafios </w:t>
      </w:r>
    </w:p>
    <w:p w:rsidR="00000000" w:rsidDel="00000000" w:rsidP="00000000" w:rsidRDefault="00000000" w:rsidRPr="00000000" w14:paraId="0000006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Verificou-se a possibilidade de maior divulgação das CPCAs da Guarnição de Manaus e que os respectivos Comandantes/Chefes/Diretores realizem a divulgação de suas comissões na página intraer. Em uma breve consulta, apenas a CPCA do VII COMAR encontra-se divulgada na intraer da 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ind w:left="566" w:firstLine="0"/>
        <w:jc w:val="both"/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  <w:rtl w:val="0"/>
        </w:rPr>
        <w:t xml:space="preserve">4. Lições Aprendidas 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ind w:left="566" w:firstLine="0"/>
        <w:jc w:val="both"/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A conscientização sobre os temas: assédio moral, assédio sexual e violência doméstica é o caminho para prevenção dessas condutas, todas, incompatíveis com os valores éticos e morais da Aeronáutica.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A violência doméstica é uma realidade próxima do efetivo da Guarnição de Manaus e que levar o assunto demonstrou a todos que o Comando da Aeronáutica está atento às condições de seu efetivo e que busca sempre prover condições de acolhimento para a manutenção da saúde de seu pessoal e manutenção do desempenho operacional, pelo qual, cada um de nós é parte responsável.</w:t>
      </w:r>
    </w:p>
    <w:p w:rsidR="00000000" w:rsidDel="00000000" w:rsidP="00000000" w:rsidRDefault="00000000" w:rsidRPr="00000000" w14:paraId="0000006B">
      <w:pPr>
        <w:spacing w:line="360" w:lineRule="auto"/>
        <w:ind w:left="567" w:firstLine="0"/>
        <w:jc w:val="both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567" w:firstLine="0"/>
        <w:jc w:val="both"/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  <w:rtl w:val="0"/>
        </w:rPr>
        <w:t xml:space="preserve">5. Plano de Ação</w:t>
      </w:r>
    </w:p>
    <w:p w:rsidR="00000000" w:rsidDel="00000000" w:rsidP="00000000" w:rsidRDefault="00000000" w:rsidRPr="00000000" w14:paraId="0000006D">
      <w:pPr>
        <w:spacing w:line="360" w:lineRule="auto"/>
        <w:ind w:left="567" w:firstLine="0"/>
        <w:jc w:val="both"/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A missão corroborou a importância das atividades da CIPAVD para o ano de 2026, com o fomento das ICA 30-13/2024 (assédio moral e sexual), mas, sobretudo, de estudos e coletas de dados para o desenvolvimento de um protocolo de acolhimento para as vítimas de violência doméstica do efetivo da Aeronáutica, mas, também, de conscientização de todos (homens e mulheres) sobre a violência doméstica e as consequências desses atos para a carreira de militares envolvidos com a Lei Maria da Penha.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Diante do exposto, sugere-se que as práticas ou métodos listados abaixo sejam mantidos e replicados nos próximos anos: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Permanência da prática de conscientização do efetivo para a prevenção e enfrentamento ao assédio e prevenção à violência doméstica.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As CPCAs com postura ativa, auxiliando na divulgação do assunto e fazendo um link com a CIPAVD sempre que tiverem dúvidas na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ind w:left="567" w:firstLine="0"/>
        <w:jc w:val="both"/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8"/>
          <w:szCs w:val="28"/>
          <w:highlight w:val="white"/>
          <w:rtl w:val="0"/>
        </w:rPr>
        <w:t xml:space="preserve">6. Contribuição da Equipe </w:t>
      </w:r>
    </w:p>
    <w:p w:rsidR="00000000" w:rsidDel="00000000" w:rsidP="00000000" w:rsidRDefault="00000000" w:rsidRPr="00000000" w14:paraId="0000007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Agradecimento a todos os militares que colaboraram com as atividades da Comissão, sendo elo para a realização das atividades e bom andamento de todo o cronograma: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Equipe de Coordenação: CL Av José Rodrigo Zanin (COMAR VII); e CP Av Januário Miranda Lacerda Júnior (COMAR VII).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Graduados-Master: SO BSP Neiel da Costa Silva (COMAR VII); SO BMB Roberto Almeida Marinho dos Santos (GLOG-MN); e o   SO SGS Atanasio Luiz Pereira Sampaio Junior (GSD-MN).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Apoio de Tecnologia da Informação: 3S QSCON TIN André da Silva Queiroz (GAP-MN); 3S QSCON TIN Luciele Sipriano da Paz (GAP-MN); 3S QESA SMU Elivan da Silva Oliveira (BAMN); e S2 QSD Fernando Ângellos Ramalho Pegado (BAMN). 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Comunicação social: 2T QOAV Phelipe Pereira (ETA 7).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Fotógrafo: 3S QESA SAD Anderson Pardo de Sales (COMAR VII).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Apoio de viatura: 3S QESA SAD Alfeu Almeida de Souza Júnior (COMAR VII).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Militares da área da Saúde: </w:t>
      </w:r>
    </w:p>
    <w:p w:rsidR="00000000" w:rsidDel="00000000" w:rsidP="00000000" w:rsidRDefault="00000000" w:rsidRPr="00000000" w14:paraId="0000007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1T Silvia – PSI -  Cindacta</w:t>
      </w:r>
    </w:p>
    <w:p w:rsidR="00000000" w:rsidDel="00000000" w:rsidP="00000000" w:rsidRDefault="00000000" w:rsidRPr="00000000" w14:paraId="0000007F">
      <w:pPr>
        <w:spacing w:line="360" w:lineRule="auto"/>
        <w:ind w:left="0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1T Renata – PSE – HAMN (Hospital Aeronautica de Manaus)</w:t>
      </w:r>
    </w:p>
    <w:p w:rsidR="00000000" w:rsidDel="00000000" w:rsidP="00000000" w:rsidRDefault="00000000" w:rsidRPr="00000000" w14:paraId="00000080">
      <w:pPr>
        <w:spacing w:line="360" w:lineRule="auto"/>
        <w:ind w:left="0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2T Rosana – PSL – HAMN (Hospital Aeronautica de Manaus)</w:t>
      </w:r>
    </w:p>
    <w:p w:rsidR="00000000" w:rsidDel="00000000" w:rsidP="00000000" w:rsidRDefault="00000000" w:rsidRPr="00000000" w14:paraId="00000081">
      <w:pPr>
        <w:spacing w:line="360" w:lineRule="auto"/>
        <w:ind w:left="0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Dannyele – SSO – 7 COMAR (subordinada ao GAP) </w:t>
      </w:r>
    </w:p>
    <w:p w:rsidR="00000000" w:rsidDel="00000000" w:rsidP="00000000" w:rsidRDefault="00000000" w:rsidRPr="00000000" w14:paraId="00000082">
      <w:pPr>
        <w:spacing w:line="360" w:lineRule="auto"/>
        <w:ind w:left="0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2T LILIAN – PSL – HAMN (Hospital Aeronautica de Manaus)</w:t>
      </w:r>
    </w:p>
    <w:p w:rsidR="00000000" w:rsidDel="00000000" w:rsidP="00000000" w:rsidRDefault="00000000" w:rsidRPr="00000000" w14:paraId="00000083">
      <w:pPr>
        <w:spacing w:line="360" w:lineRule="auto"/>
        <w:ind w:left="0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Josuíla Santana – SSO – CINDACTA 4</w:t>
      </w:r>
    </w:p>
    <w:p w:rsidR="00000000" w:rsidDel="00000000" w:rsidP="00000000" w:rsidRDefault="00000000" w:rsidRPr="00000000" w14:paraId="00000084">
      <w:pPr>
        <w:spacing w:line="360" w:lineRule="auto"/>
        <w:ind w:left="0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Josilane Lopes – SSO – HAMN (Hospital Aeronautica de Manaus)</w:t>
      </w:r>
    </w:p>
    <w:p w:rsidR="00000000" w:rsidDel="00000000" w:rsidP="00000000" w:rsidRDefault="00000000" w:rsidRPr="00000000" w14:paraId="0000008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1T PSE Grecia – Hospital HAMN (Hospital Aeronautica de Manaus)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5w16ynahl7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Brasília, 10  de dezembro de 2025.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SombreamentoMdio1-nfase5">
    <w:name w:val="Medium Shading 1 Accent 5"/>
    <w:basedOn w:val="Tabelanormal"/>
    <w:uiPriority w:val="63"/>
    <w:rsid w:val="000414B5"/>
    <w:pPr>
      <w:spacing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GradeClara-nfase5">
    <w:name w:val="Light Grid Accent 5"/>
    <w:basedOn w:val="Tabelanormal"/>
    <w:uiPriority w:val="62"/>
    <w:rsid w:val="000414B5"/>
    <w:pPr>
      <w:spacing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paragraph" w:styleId="PargrafodaLista">
    <w:name w:val="List Paragraph"/>
    <w:basedOn w:val="Normal"/>
    <w:uiPriority w:val="34"/>
    <w:qFormat w:val="1"/>
    <w:rsid w:val="00AD0C5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yGTFOge4fNu3KfgrjXDyALAcg==">CgMxLjAyDmgubjV3MTZ5bmFobDdlOABqIAoUc3VnZ2VzdC45bGtubTZ4MzIyc2YSCE5pdmVhIE0uciExNkp0eHlPdDJSVTRIMk92WnczX0RHWXdLVWxnSW5SeEo=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2025-12-07T19:40:00Z</dcterms:created>
  <dc:creator>Tamires Andrade</dc:creator>
</cp:coreProperties>
</file>