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PROPOSTA DE CRONOGRAMA DE CICLO DE PALESTRAS E CONSCIENTIZAÇÃO DA COMISSÃO ITINERANTE DE PREVENÇÃO AO ASSÉDIO E À VIOLÊNCIA DOMÉSTICA (CIPAVD).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1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"/>
        <w:gridCol w:w="3174"/>
        <w:gridCol w:w="1843"/>
        <w:gridCol w:w="1843"/>
        <w:gridCol w:w="2693"/>
        <w:gridCol w:w="2552"/>
        <w:gridCol w:w="1559"/>
        <w:tblGridChange w:id="0">
          <w:tblGrid>
            <w:gridCol w:w="456"/>
            <w:gridCol w:w="3174"/>
            <w:gridCol w:w="1843"/>
            <w:gridCol w:w="1843"/>
            <w:gridCol w:w="2693"/>
            <w:gridCol w:w="2552"/>
            <w:gridCol w:w="155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GUARNAE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COMANDO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CICLO DE PALESTRAS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COLETA DE DADOS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BELÉM - PA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ALCÂNTARA - 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COMAR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22/03 a 27/03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AFONSOS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UNIFA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22/03 a 17/04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GALEÃO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DIRAP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RIO DE JANEIRO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 COMAR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SANTA CRUZ - RJ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BASC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CANOAS - 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 COMAR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12/04 a 17/04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SANTA MARIA - 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BASM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FLORIANÓPOLIS - SC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BAFL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CURITIBA - PR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CINDACTA II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BOA VISTA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10/05 a 15/05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PORTO VELHO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BAPV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 PAULO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 COMAR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07/06 a 12/06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GUARATINGUETÁ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EEAR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07/06 a 12/06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 JOSÉ DOS CAMPOS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DCTA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CAMPO GRANDE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06/07 a 10/07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BRASÍLIA - 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 COMAR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01/08 a 31/08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ANÁPOLIS - 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BAAN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SALVADOR - 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BASV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17/08 a 28/08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RECIFE - 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 COMAR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NATAL - RN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 a 25/09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FORTALEZA - 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BAFZ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LAGOA SANTA - MG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CIAAR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 a 25/09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BARBACENA - MG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EPCAR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PIRASSUNUNGA - SP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08/11 a 13/11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4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3506"/>
        <w:gridCol w:w="2020"/>
        <w:gridCol w:w="2021"/>
        <w:gridCol w:w="2021"/>
        <w:gridCol w:w="2021"/>
        <w:gridCol w:w="2021"/>
        <w:tblGridChange w:id="0">
          <w:tblGrid>
            <w:gridCol w:w="534"/>
            <w:gridCol w:w="3506"/>
            <w:gridCol w:w="2020"/>
            <w:gridCol w:w="2021"/>
            <w:gridCol w:w="2021"/>
            <w:gridCol w:w="2021"/>
            <w:gridCol w:w="2021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CURSOS DE PÓS-FORMAÇÃO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LOCAL/OM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PERÍODO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CICLO DE PALESTRAS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COLETA DE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EQUIPE</w:t>
            </w:r>
          </w:p>
        </w:tc>
      </w:tr>
      <w:tr>
        <w:trPr>
          <w:cantSplit w:val="0"/>
          <w:trHeight w:val="86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EAOAR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1bap0uwzuimx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ECEMAR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ECFAB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 A: </w:t>
      </w:r>
    </w:p>
    <w:p w:rsidR="00000000" w:rsidDel="00000000" w:rsidP="00000000" w:rsidRDefault="00000000" w:rsidRPr="00000000" w14:paraId="000000FA">
      <w:pPr>
        <w:jc w:val="both"/>
        <w:rPr/>
      </w:pPr>
      <w:r w:rsidDel="00000000" w:rsidR="00000000" w:rsidRPr="00000000">
        <w:rPr>
          <w:rtl w:val="0"/>
        </w:rPr>
        <w:t xml:space="preserve">1. Cap QOAP SJU Tamires (ESG); </w:t>
      </w:r>
    </w:p>
    <w:p w:rsidR="00000000" w:rsidDel="00000000" w:rsidP="00000000" w:rsidRDefault="00000000" w:rsidRPr="00000000" w14:paraId="000000FB">
      <w:pPr>
        <w:jc w:val="both"/>
        <w:rPr/>
      </w:pPr>
      <w:r w:rsidDel="00000000" w:rsidR="00000000" w:rsidRPr="00000000">
        <w:rPr>
          <w:rtl w:val="0"/>
        </w:rPr>
        <w:t xml:space="preserve">2. 1T QOAP PSO Nívea (HFAB); </w:t>
      </w:r>
    </w:p>
    <w:p w:rsidR="00000000" w:rsidDel="00000000" w:rsidP="00000000" w:rsidRDefault="00000000" w:rsidRPr="00000000" w14:paraId="000000FC">
      <w:pPr>
        <w:jc w:val="both"/>
        <w:rPr/>
      </w:pPr>
      <w:r w:rsidDel="00000000" w:rsidR="00000000" w:rsidRPr="00000000">
        <w:rPr>
          <w:rtl w:val="0"/>
        </w:rPr>
        <w:t xml:space="preserve">3. 1T QOCon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Monique Gomes (CTRB); e </w:t>
      </w:r>
    </w:p>
    <w:p w:rsidR="00000000" w:rsidDel="00000000" w:rsidP="00000000" w:rsidRDefault="00000000" w:rsidRPr="00000000" w14:paraId="000000FD">
      <w:pPr>
        <w:jc w:val="both"/>
        <w:rPr/>
      </w:pPr>
      <w:r w:rsidDel="00000000" w:rsidR="00000000" w:rsidRPr="00000000">
        <w:rPr>
          <w:rtl w:val="0"/>
        </w:rPr>
        <w:t xml:space="preserve">4. 2S QSS SIN Flavia (COMGEP).</w:t>
      </w:r>
    </w:p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EQUIPE 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  <w:t xml:space="preserve">1. Cap QOAP </w:t>
      </w:r>
      <w:r w:rsidDel="00000000" w:rsidR="00000000" w:rsidRPr="00000000">
        <w:rPr>
          <w:highlight w:val="yellow"/>
          <w:rtl w:val="0"/>
        </w:rPr>
        <w:t xml:space="preserve">SSO</w:t>
      </w:r>
      <w:r w:rsidDel="00000000" w:rsidR="00000000" w:rsidRPr="00000000">
        <w:rPr>
          <w:rtl w:val="0"/>
        </w:rPr>
        <w:t xml:space="preserve"> Esther (DIRAP/DIRVEP); </w:t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  <w:t xml:space="preserve">2. 1T QOCon PSO Viviane Cristina (DIRENS).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3. 1S QSS BET Júlia (DIRENS);</w:t>
      </w:r>
    </w:p>
    <w:p w:rsidR="00000000" w:rsidDel="00000000" w:rsidP="00000000" w:rsidRDefault="00000000" w:rsidRPr="00000000" w14:paraId="000001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CICLO DE PALESTRAS</w:t>
      </w:r>
      <w:r w:rsidDel="00000000" w:rsidR="00000000" w:rsidRPr="00000000">
        <w:rPr>
          <w:rtl w:val="0"/>
        </w:rPr>
        <w:t xml:space="preserve">: Constitui trabalho de conscientização e prevenção desenvolvido por meio de palestras ao efetivo local. As palestras devem tratar sobre: 1) Assédio Moral e Sexual, 2) Violência Doméstica;  3) Encontro das Comissões de Prevenção e Combate ao Assédio (CPCA), 4) Círculo sobre os procedimentos administrativos e jurídicos, uma atvidade da coordenadora da área de serviços jurídicos da Equipe  para os assessores jurídicos das CPCAs e; das Organizações Militares participantes;  5) Círculo de boas práticas em acolhimento para os profissionais da saúde, uma atividade desenvolvida entre o psicólogo da Equipe e os profissionais da Saúde da Guarnição (psicólogo e assistente social).</w:t>
      </w:r>
    </w:p>
    <w:p w:rsidR="00000000" w:rsidDel="00000000" w:rsidP="00000000" w:rsidRDefault="00000000" w:rsidRPr="00000000" w14:paraId="000001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COLETA DE DADOS: </w:t>
      </w:r>
      <w:r w:rsidDel="00000000" w:rsidR="00000000" w:rsidRPr="00000000">
        <w:rPr>
          <w:rtl w:val="0"/>
        </w:rPr>
        <w:t xml:space="preserve">Aplicação de pesquisa, por meio de questionários elaborados pela Estatística e aplicados durante a dinâmica com efetivo feminino.</w:t>
      </w:r>
    </w:p>
    <w:sectPr>
      <w:pgSz w:h="11906" w:w="16838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59"/>
    <w:rsid w:val="00FC01D7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sT7ljHTKKiQN8eZ3igAf4mK58g==">CgMxLjAyDmguMWJhcDB1d3p1aW14OAByITFVSV92NHJPTjN5c3BCeUpUSUI2eGVlclcxTkVGcXRmRQ==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2025-11-23T12:49:00Z</dcterms:created>
  <dc:creator>Tamires Andrade</dc:creator>
</cp:coreProperties>
</file>