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076AB0D" w14:textId="2026FBE2" w:rsidR="00D7522C" w:rsidRPr="002D3039" w:rsidRDefault="002D3039" w:rsidP="002D3039">
      <w:pPr>
        <w:pStyle w:val="papertitle"/>
        <w:spacing w:before="5pt" w:beforeAutospacing="1" w:after="5pt" w:afterAutospacing="1"/>
        <w:rPr>
          <w:kern w:val="48"/>
          <w:sz w:val="44"/>
          <w:szCs w:val="44"/>
          <w:lang w:val="pt-BR"/>
        </w:rPr>
        <w:sectPr w:rsidR="00D7522C" w:rsidRPr="002D3039" w:rsidSect="003B4E04">
          <w:pgSz w:w="595.30pt" w:h="841.90pt" w:code="9"/>
          <w:pgMar w:top="27pt" w:right="44.65pt" w:bottom="72pt" w:left="44.65pt" w:header="36pt" w:footer="36pt" w:gutter="0pt"/>
          <w:cols w:space="36pt"/>
          <w:titlePg/>
          <w:docGrid w:linePitch="360"/>
        </w:sectPr>
      </w:pPr>
      <w:r w:rsidRPr="002D3039">
        <w:rPr>
          <w:kern w:val="48"/>
          <w:sz w:val="44"/>
          <w:szCs w:val="44"/>
          <w:lang w:val="pt-BR"/>
        </w:rPr>
        <w:t>Plataforma Computacional em OpenDSS para simulação de Agregadores e Usinas Virtuais Urbanas</w:t>
      </w:r>
    </w:p>
    <w:p w14:paraId="0D37CC50" w14:textId="48081F85" w:rsidR="001A3B3D" w:rsidRPr="000C752D" w:rsidRDefault="00176E21" w:rsidP="00447BB9">
      <w:pPr>
        <w:pStyle w:val="Author"/>
        <w:spacing w:before="5pt" w:beforeAutospacing="1"/>
        <w:rPr>
          <w:sz w:val="18"/>
          <w:szCs w:val="18"/>
          <w:lang w:val="pt-BR"/>
        </w:rPr>
      </w:pPr>
      <w:r w:rsidRPr="000C752D">
        <w:rPr>
          <w:sz w:val="18"/>
          <w:szCs w:val="18"/>
          <w:lang w:val="pt-BR"/>
        </w:rPr>
        <w:t xml:space="preserve">Italo </w:t>
      </w:r>
      <w:r w:rsidR="00317639" w:rsidRPr="000C752D">
        <w:rPr>
          <w:sz w:val="18"/>
          <w:szCs w:val="18"/>
          <w:lang w:val="pt-BR"/>
        </w:rPr>
        <w:t xml:space="preserve">Garcia Campos do </w:t>
      </w:r>
      <w:r w:rsidRPr="000C752D">
        <w:rPr>
          <w:sz w:val="18"/>
          <w:szCs w:val="18"/>
          <w:lang w:val="pt-BR"/>
        </w:rPr>
        <w:t>Canto</w:t>
      </w:r>
      <w:r w:rsidR="001A3B3D" w:rsidRPr="000C752D">
        <w:rPr>
          <w:sz w:val="18"/>
          <w:szCs w:val="18"/>
          <w:lang w:val="pt-BR"/>
        </w:rPr>
        <w:t xml:space="preserve"> </w:t>
      </w:r>
      <w:r w:rsidR="001A3B3D" w:rsidRPr="000C752D">
        <w:rPr>
          <w:sz w:val="18"/>
          <w:szCs w:val="18"/>
          <w:lang w:val="pt-BR"/>
        </w:rPr>
        <w:br/>
      </w:r>
      <w:r w:rsidRPr="000C752D">
        <w:rPr>
          <w:sz w:val="18"/>
          <w:szCs w:val="18"/>
          <w:lang w:val="pt-BR"/>
        </w:rPr>
        <w:t>Programa de Pós Graduação em Engenharia de Sistemas</w:t>
      </w:r>
      <w:r w:rsidR="001A3B3D" w:rsidRPr="000C752D">
        <w:rPr>
          <w:i/>
          <w:sz w:val="18"/>
          <w:szCs w:val="18"/>
          <w:lang w:val="pt-BR"/>
        </w:rPr>
        <w:t xml:space="preserve"> </w:t>
      </w:r>
      <w:r w:rsidR="007B6DDA" w:rsidRPr="000C752D">
        <w:rPr>
          <w:i/>
          <w:sz w:val="18"/>
          <w:szCs w:val="18"/>
          <w:lang w:val="pt-BR"/>
        </w:rPr>
        <w:br/>
      </w:r>
      <w:r w:rsidRPr="000C752D">
        <w:rPr>
          <w:sz w:val="18"/>
          <w:szCs w:val="18"/>
          <w:lang w:val="pt-BR"/>
        </w:rPr>
        <w:t>Universidade de Pernambuco</w:t>
      </w:r>
      <w:r w:rsidR="001A3B3D" w:rsidRPr="000C752D">
        <w:rPr>
          <w:i/>
          <w:sz w:val="18"/>
          <w:szCs w:val="18"/>
          <w:lang w:val="pt-BR"/>
        </w:rPr>
        <w:br/>
      </w:r>
      <w:r w:rsidRPr="000C752D">
        <w:rPr>
          <w:sz w:val="18"/>
          <w:szCs w:val="18"/>
          <w:lang w:val="pt-BR"/>
        </w:rPr>
        <w:t>Recife, Pernambuco</w:t>
      </w:r>
      <w:r w:rsidR="001A3B3D" w:rsidRPr="000C752D">
        <w:rPr>
          <w:sz w:val="18"/>
          <w:szCs w:val="18"/>
          <w:lang w:val="pt-BR"/>
        </w:rPr>
        <w:br/>
      </w:r>
      <w:r w:rsidRPr="000C752D">
        <w:rPr>
          <w:sz w:val="18"/>
          <w:szCs w:val="18"/>
          <w:lang w:val="pt-BR"/>
        </w:rPr>
        <w:t>ORCID</w:t>
      </w:r>
      <w:r w:rsidR="00317639" w:rsidRPr="000C752D">
        <w:rPr>
          <w:sz w:val="18"/>
          <w:szCs w:val="18"/>
          <w:lang w:val="pt-BR"/>
        </w:rPr>
        <w:t xml:space="preserve">: </w:t>
      </w:r>
      <w:r w:rsidR="00317639" w:rsidRPr="000C752D">
        <w:rPr>
          <w:rFonts w:eastAsia="Times New Roman"/>
          <w:sz w:val="18"/>
          <w:szCs w:val="18"/>
          <w:lang w:val="pt-BR" w:eastAsia="pt-BR"/>
        </w:rPr>
        <w:t>0000-0002-4067-5657</w:t>
      </w:r>
      <w:r w:rsidR="00BD670B" w:rsidRPr="000C752D">
        <w:rPr>
          <w:sz w:val="18"/>
          <w:szCs w:val="18"/>
          <w:lang w:val="pt-BR"/>
        </w:rPr>
        <w:br w:type="column"/>
      </w:r>
      <w:r w:rsidR="00CF7D91" w:rsidRPr="000C752D">
        <w:rPr>
          <w:sz w:val="18"/>
          <w:szCs w:val="18"/>
          <w:lang w:val="pt-BR"/>
        </w:rPr>
        <w:t>Manoel H. da Nóbrega Marinho</w:t>
      </w:r>
      <w:r w:rsidR="001A3B3D" w:rsidRPr="000C752D">
        <w:rPr>
          <w:sz w:val="18"/>
          <w:szCs w:val="18"/>
          <w:lang w:val="pt-BR"/>
        </w:rPr>
        <w:br/>
      </w:r>
      <w:r w:rsidR="00197A3F" w:rsidRPr="000C752D">
        <w:rPr>
          <w:sz w:val="18"/>
          <w:szCs w:val="18"/>
          <w:lang w:val="pt-BR"/>
        </w:rPr>
        <w:t>Programa de Pós Graduação em Engenharia de Sistemas</w:t>
      </w:r>
      <w:r w:rsidR="00197A3F" w:rsidRPr="000C752D">
        <w:rPr>
          <w:i/>
          <w:sz w:val="18"/>
          <w:szCs w:val="18"/>
          <w:lang w:val="pt-BR"/>
        </w:rPr>
        <w:t xml:space="preserve"> </w:t>
      </w:r>
      <w:r w:rsidR="00197A3F" w:rsidRPr="000C752D">
        <w:rPr>
          <w:i/>
          <w:sz w:val="18"/>
          <w:szCs w:val="18"/>
          <w:lang w:val="pt-BR"/>
        </w:rPr>
        <w:br/>
      </w:r>
      <w:r w:rsidR="00197A3F" w:rsidRPr="000C752D">
        <w:rPr>
          <w:sz w:val="18"/>
          <w:szCs w:val="18"/>
          <w:lang w:val="pt-BR"/>
        </w:rPr>
        <w:t>Universidade de Pernambuco</w:t>
      </w:r>
      <w:r w:rsidR="00197A3F" w:rsidRPr="000C752D">
        <w:rPr>
          <w:i/>
          <w:sz w:val="18"/>
          <w:szCs w:val="18"/>
          <w:lang w:val="pt-BR"/>
        </w:rPr>
        <w:br/>
      </w:r>
      <w:r w:rsidR="00197A3F" w:rsidRPr="000C752D">
        <w:rPr>
          <w:sz w:val="18"/>
          <w:szCs w:val="18"/>
          <w:lang w:val="pt-BR"/>
        </w:rPr>
        <w:t>Recife, Pernambuco</w:t>
      </w:r>
      <w:r w:rsidR="00197A3F" w:rsidRPr="000C752D">
        <w:rPr>
          <w:sz w:val="18"/>
          <w:szCs w:val="18"/>
          <w:lang w:val="pt-BR"/>
        </w:rPr>
        <w:br/>
        <w:t xml:space="preserve">ORCID: </w:t>
      </w:r>
      <w:r w:rsidR="002E7AF6" w:rsidRPr="000C752D">
        <w:rPr>
          <w:rFonts w:eastAsia="Times New Roman"/>
          <w:sz w:val="18"/>
          <w:szCs w:val="18"/>
          <w:lang w:val="pt-BR" w:eastAsia="pt-BR"/>
        </w:rPr>
        <w:t>0000-0003-3129-0453</w:t>
      </w:r>
      <w:r w:rsidR="00BD670B" w:rsidRPr="000C752D">
        <w:rPr>
          <w:sz w:val="18"/>
          <w:szCs w:val="18"/>
          <w:lang w:val="pt-BR"/>
        </w:rPr>
        <w:br w:type="column"/>
      </w:r>
      <w:r w:rsidR="00302308" w:rsidRPr="000C752D">
        <w:rPr>
          <w:sz w:val="18"/>
          <w:szCs w:val="18"/>
          <w:lang w:val="pt-BR"/>
        </w:rPr>
        <w:t>Roberto Feliciano Dias Filho</w:t>
      </w:r>
      <w:r w:rsidR="001A3B3D" w:rsidRPr="000C752D">
        <w:rPr>
          <w:sz w:val="18"/>
          <w:szCs w:val="18"/>
          <w:lang w:val="pt-BR"/>
        </w:rPr>
        <w:br/>
      </w:r>
      <w:r w:rsidR="00197A3F" w:rsidRPr="000C752D">
        <w:rPr>
          <w:sz w:val="18"/>
          <w:szCs w:val="18"/>
          <w:lang w:val="pt-BR"/>
        </w:rPr>
        <w:t>Programa de Pós Graduação em Engenharia de Sistemas</w:t>
      </w:r>
      <w:r w:rsidR="00197A3F" w:rsidRPr="000C752D">
        <w:rPr>
          <w:i/>
          <w:sz w:val="18"/>
          <w:szCs w:val="18"/>
          <w:lang w:val="pt-BR"/>
        </w:rPr>
        <w:t xml:space="preserve"> </w:t>
      </w:r>
      <w:r w:rsidR="00197A3F" w:rsidRPr="000C752D">
        <w:rPr>
          <w:i/>
          <w:sz w:val="18"/>
          <w:szCs w:val="18"/>
          <w:lang w:val="pt-BR"/>
        </w:rPr>
        <w:br/>
      </w:r>
      <w:r w:rsidR="00197A3F" w:rsidRPr="000C752D">
        <w:rPr>
          <w:sz w:val="18"/>
          <w:szCs w:val="18"/>
          <w:lang w:val="pt-BR"/>
        </w:rPr>
        <w:t>Universidade de Pernambuco</w:t>
      </w:r>
      <w:r w:rsidR="00197A3F" w:rsidRPr="000C752D">
        <w:rPr>
          <w:i/>
          <w:sz w:val="18"/>
          <w:szCs w:val="18"/>
          <w:lang w:val="pt-BR"/>
        </w:rPr>
        <w:br/>
      </w:r>
      <w:r w:rsidR="00197A3F" w:rsidRPr="000C752D">
        <w:rPr>
          <w:sz w:val="18"/>
          <w:szCs w:val="18"/>
          <w:lang w:val="pt-BR"/>
        </w:rPr>
        <w:t>Recife, Pernambuco</w:t>
      </w:r>
      <w:r w:rsidR="00197A3F" w:rsidRPr="000C752D">
        <w:rPr>
          <w:sz w:val="18"/>
          <w:szCs w:val="18"/>
          <w:lang w:val="pt-BR"/>
        </w:rPr>
        <w:br/>
        <w:t xml:space="preserve">ORCID: </w:t>
      </w:r>
      <w:r w:rsidR="00302308" w:rsidRPr="000C752D">
        <w:rPr>
          <w:rFonts w:eastAsia="Times New Roman"/>
          <w:sz w:val="18"/>
          <w:szCs w:val="18"/>
          <w:lang w:val="pt-BR" w:eastAsia="pt-BR"/>
        </w:rPr>
        <w:t>0000-0003-2032-9535</w:t>
      </w:r>
    </w:p>
    <w:p w14:paraId="61D2F0C1" w14:textId="77777777" w:rsidR="009F1D79" w:rsidRPr="000C752D" w:rsidRDefault="009F1D79">
      <w:pPr>
        <w:sectPr w:rsidR="009F1D79" w:rsidRPr="000C752D" w:rsidSect="003B4E04">
          <w:type w:val="continuous"/>
          <w:pgSz w:w="595.30pt" w:h="841.90pt" w:code="9"/>
          <w:pgMar w:top="22.50pt" w:right="44.65pt" w:bottom="72pt" w:left="44.65pt" w:header="36pt" w:footer="36pt" w:gutter="0pt"/>
          <w:cols w:num="3" w:space="36pt"/>
          <w:docGrid w:linePitch="360"/>
        </w:sectPr>
      </w:pPr>
    </w:p>
    <w:p w14:paraId="746B04EF" w14:textId="77777777" w:rsidR="009303D9" w:rsidRPr="000C752D" w:rsidRDefault="00BD670B">
      <w:pPr>
        <w:sectPr w:rsidR="009303D9" w:rsidRPr="000C752D" w:rsidSect="003B4E04">
          <w:type w:val="continuous"/>
          <w:pgSz w:w="595.30pt" w:h="841.90pt" w:code="9"/>
          <w:pgMar w:top="22.50pt" w:right="44.65pt" w:bottom="72pt" w:left="44.65pt" w:header="36pt" w:footer="36pt" w:gutter="0pt"/>
          <w:cols w:num="3" w:space="36pt"/>
          <w:docGrid w:linePitch="360"/>
        </w:sectPr>
      </w:pPr>
      <w:r w:rsidRPr="000C752D">
        <w:br w:type="column"/>
      </w:r>
    </w:p>
    <w:p w14:paraId="5BBC32C2" w14:textId="558AEE26" w:rsidR="00474400" w:rsidRPr="00B17CAD" w:rsidRDefault="004B0238" w:rsidP="00474400">
      <w:pPr>
        <w:pStyle w:val="Abstract"/>
        <w:rPr>
          <w:lang w:val="pt-BR"/>
        </w:rPr>
      </w:pPr>
      <w:r w:rsidRPr="00B17CAD">
        <w:rPr>
          <w:i/>
          <w:iCs/>
          <w:noProof/>
          <w:lang w:val="pt-BR"/>
        </w:rPr>
        <w:drawing>
          <wp:anchor distT="0" distB="0" distL="114300" distR="114300" simplePos="0" relativeHeight="251652096" behindDoc="0" locked="1" layoutInCell="1" allowOverlap="1" wp14:anchorId="49F18981" wp14:editId="7FD5E49D">
            <wp:simplePos x="0" y="0"/>
            <wp:positionH relativeFrom="column">
              <wp:posOffset>3371215</wp:posOffset>
            </wp:positionH>
            <wp:positionV relativeFrom="paragraph">
              <wp:posOffset>53340</wp:posOffset>
            </wp:positionV>
            <wp:extent cx="2941200" cy="4086000"/>
            <wp:effectExtent l="0" t="0" r="0" b="0"/>
            <wp:wrapTopAndBottom/>
            <wp:docPr id="7" name="Caixa de Texto 7"/>
            <wp:cNvGraphicFramePr/>
            <a:graphic xmlns:a="http://purl.oclc.org/ooxml/drawingml/main">
              <a:graphicData uri="http://schemas.microsoft.com/office/word/2010/wordprocessingShape">
                <wp:wsp>
                  <wp:cNvSpPr txBox="1"/>
                  <wp:spPr>
                    <a:xfrm>
                      <a:off x="0" y="0"/>
                      <a:ext cx="2941200" cy="4086000"/>
                    </a:xfrm>
                    <a:prstGeom prst="rect">
                      <a:avLst/>
                    </a:prstGeom>
                    <a:solidFill>
                      <a:schemeClr val="lt1"/>
                    </a:solidFill>
                    <a:ln w="6350">
                      <a:noFill/>
                    </a:ln>
                  </wp:spPr>
                  <wp:txbx>
                    <wne:txbxContent>
                      <w:p w14:paraId="732ACB4E" w14:textId="72CAB8ED" w:rsidR="004B0238" w:rsidRPr="00D6463D" w:rsidRDefault="004B0238" w:rsidP="006D1CD8">
                        <w:pPr>
                          <w:pStyle w:val="Legenda"/>
                          <w:keepNext/>
                          <w:jc w:val="center"/>
                          <w:rPr>
                            <w:rFonts w:ascii="Times New Roman" w:hAnsi="Times New Roman" w:cs="Times New Roman"/>
                            <w:sz w:val="16"/>
                            <w:szCs w:val="16"/>
                          </w:rPr>
                        </w:pPr>
                        <w:bookmarkStart w:id="0" w:name="_Ref110611963"/>
                        <w:r w:rsidRPr="00D6463D">
                          <w:rPr>
                            <w:rFonts w:ascii="Times New Roman" w:hAnsi="Times New Roman" w:cs="Times New Roman"/>
                            <w:sz w:val="16"/>
                            <w:szCs w:val="16"/>
                          </w:rPr>
                          <w:t xml:space="preserve">Tabela </w:t>
                        </w:r>
                        <w:r w:rsidRPr="00D6463D">
                          <w:rPr>
                            <w:rFonts w:ascii="Times New Roman" w:hAnsi="Times New Roman" w:cs="Times New Roman"/>
                            <w:sz w:val="16"/>
                            <w:szCs w:val="16"/>
                          </w:rPr>
                          <w:fldChar w:fldCharType="begin"/>
                        </w:r>
                        <w:r w:rsidRPr="00D6463D">
                          <w:rPr>
                            <w:rFonts w:ascii="Times New Roman" w:hAnsi="Times New Roman" w:cs="Times New Roman"/>
                            <w:sz w:val="16"/>
                            <w:szCs w:val="16"/>
                          </w:rPr>
                          <w:instrText xml:space="preserve"> SEQ Tabela \* ARABIC </w:instrText>
                        </w:r>
                        <w:r w:rsidRPr="00D6463D">
                          <w:rPr>
                            <w:rFonts w:ascii="Times New Roman" w:hAnsi="Times New Roman" w:cs="Times New Roman"/>
                            <w:sz w:val="16"/>
                            <w:szCs w:val="16"/>
                          </w:rPr>
                          <w:fldChar w:fldCharType="separate"/>
                        </w:r>
                        <w:r w:rsidR="00B17CAD">
                          <w:rPr>
                            <w:rFonts w:ascii="Times New Roman" w:hAnsi="Times New Roman" w:cs="Times New Roman"/>
                            <w:noProof/>
                            <w:sz w:val="16"/>
                            <w:szCs w:val="16"/>
                          </w:rPr>
                          <w:t>1</w:t>
                        </w:r>
                        <w:r w:rsidRPr="00D6463D">
                          <w:rPr>
                            <w:rFonts w:ascii="Times New Roman" w:hAnsi="Times New Roman" w:cs="Times New Roman"/>
                            <w:sz w:val="16"/>
                            <w:szCs w:val="16"/>
                          </w:rPr>
                          <w:fldChar w:fldCharType="end"/>
                        </w:r>
                        <w:bookmarkEnd w:id="0"/>
                        <w:r w:rsidRPr="00D6463D">
                          <w:rPr>
                            <w:rFonts w:ascii="Times New Roman" w:hAnsi="Times New Roman" w:cs="Times New Roman"/>
                            <w:sz w:val="16"/>
                            <w:szCs w:val="16"/>
                          </w:rPr>
                          <w:t xml:space="preserve"> – Matriz energética geral no Brasil e no mundo</w:t>
                        </w:r>
                      </w:p>
                      <w:tbl>
                        <w:tblPr>
                          <w:tblW w:w="100.0%" w:type="pct"/>
                          <w:jc w:val="center"/>
                          <w:tblCellMar>
                            <w:start w:w="3.50pt" w:type="dxa"/>
                            <w:end w:w="3.50pt" w:type="dxa"/>
                          </w:tblCellMar>
                          <w:tblLook w:firstRow="1" w:lastRow="0" w:firstColumn="1" w:lastColumn="0" w:noHBand="0" w:noVBand="1"/>
                        </w:tblPr>
                        <w:tblGrid>
                          <w:gridCol w:w="1763"/>
                          <w:gridCol w:w="831"/>
                          <w:gridCol w:w="831"/>
                          <w:gridCol w:w="918"/>
                        </w:tblGrid>
                        <w:tr w:rsidR="004B0238" w:rsidRPr="00D6463D" w14:paraId="4296658C" w14:textId="77777777" w:rsidTr="00C16561">
                          <w:trPr>
                            <w:trHeight w:val="576"/>
                            <w:jc w:val="center"/>
                          </w:trPr>
                          <w:tc>
                            <w:tcPr>
                              <w:tcW w:w="34.0%" w:type="pct"/>
                              <w:tcBorders>
                                <w:top w:val="nil"/>
                                <w:start w:val="nil"/>
                                <w:bottom w:val="nil"/>
                                <w:end w:val="nil"/>
                              </w:tcBorders>
                              <w:shd w:val="clear" w:color="auto" w:fill="auto"/>
                              <w:noWrap/>
                              <w:vAlign w:val="bottom"/>
                              <w:hideMark/>
                            </w:tcPr>
                            <w:p w14:paraId="4BC658C2" w14:textId="77777777" w:rsidR="004B0238" w:rsidRPr="00D6463D" w:rsidRDefault="004B0238" w:rsidP="004B0238">
                              <w:pPr>
                                <w:rPr>
                                  <w:sz w:val="16"/>
                                  <w:szCs w:val="16"/>
                                </w:rPr>
                              </w:pPr>
                            </w:p>
                          </w:tc>
                          <w:tc>
                            <w:tcPr>
                              <w:tcW w:w="42.0%" w:type="pct"/>
                              <w:gridSpan w:val="2"/>
                              <w:tcBorders>
                                <w:top w:val="single" w:sz="4" w:space="0" w:color="auto"/>
                                <w:start w:val="single" w:sz="4" w:space="0" w:color="auto"/>
                                <w:bottom w:val="single" w:sz="4" w:space="0" w:color="auto"/>
                                <w:end w:val="single" w:sz="4" w:space="0" w:color="auto"/>
                              </w:tcBorders>
                              <w:shd w:val="clear" w:color="auto" w:fill="auto"/>
                              <w:vAlign w:val="center"/>
                              <w:hideMark/>
                            </w:tcPr>
                            <w:p w14:paraId="1347FA33" w14:textId="77777777" w:rsidR="004B0238" w:rsidRPr="00D6463D" w:rsidRDefault="004B0238" w:rsidP="004B0238">
                              <w:pPr>
                                <w:rPr>
                                  <w:b/>
                                  <w:bCs/>
                                  <w:color w:val="000000"/>
                                  <w:sz w:val="16"/>
                                  <w:szCs w:val="16"/>
                                </w:rPr>
                              </w:pPr>
                              <w:r w:rsidRPr="00D6463D">
                                <w:rPr>
                                  <w:b/>
                                  <w:bCs/>
                                  <w:color w:val="000000"/>
                                  <w:sz w:val="16"/>
                                  <w:szCs w:val="16"/>
                                </w:rPr>
                                <w:t>Percentual (%) no Brasil</w:t>
                              </w:r>
                              <w:r w:rsidRPr="00D6463D">
                                <w:rPr>
                                  <w:color w:val="000000"/>
                                  <w:sz w:val="16"/>
                                  <w:szCs w:val="16"/>
                                </w:rPr>
                                <w:t> </w:t>
                              </w:r>
                            </w:p>
                          </w:tc>
                          <w:tc>
                            <w:tcPr>
                              <w:tcW w:w="23.0%" w:type="pct"/>
                              <w:tcBorders>
                                <w:top w:val="single" w:sz="4" w:space="0" w:color="auto"/>
                                <w:start w:val="nil"/>
                                <w:bottom w:val="single" w:sz="4" w:space="0" w:color="auto"/>
                                <w:end w:val="single" w:sz="4" w:space="0" w:color="auto"/>
                              </w:tcBorders>
                              <w:shd w:val="clear" w:color="auto" w:fill="auto"/>
                              <w:vAlign w:val="center"/>
                              <w:hideMark/>
                            </w:tcPr>
                            <w:p w14:paraId="4B562356" w14:textId="77777777" w:rsidR="004B0238" w:rsidRPr="00D6463D" w:rsidRDefault="004B0238" w:rsidP="004B0238">
                              <w:pPr>
                                <w:rPr>
                                  <w:b/>
                                  <w:bCs/>
                                  <w:color w:val="000000"/>
                                  <w:sz w:val="16"/>
                                  <w:szCs w:val="16"/>
                                </w:rPr>
                              </w:pPr>
                              <w:r w:rsidRPr="00D6463D">
                                <w:rPr>
                                  <w:b/>
                                  <w:bCs/>
                                  <w:color w:val="000000"/>
                                  <w:sz w:val="16"/>
                                  <w:szCs w:val="16"/>
                                </w:rPr>
                                <w:t>Percentual (%) no mundo</w:t>
                              </w:r>
                            </w:p>
                          </w:tc>
                        </w:tr>
                        <w:tr w:rsidR="004B0238" w:rsidRPr="00D6463D" w14:paraId="5DAC2498" w14:textId="77777777" w:rsidTr="00C16561">
                          <w:trPr>
                            <w:trHeight w:val="369"/>
                            <w:jc w:val="center"/>
                          </w:trPr>
                          <w:tc>
                            <w:tcPr>
                              <w:tcW w:w="34.0%" w:type="pct"/>
                              <w:tcBorders>
                                <w:top w:val="single" w:sz="4" w:space="0" w:color="auto"/>
                                <w:start w:val="single" w:sz="4" w:space="0" w:color="auto"/>
                                <w:bottom w:val="single" w:sz="4" w:space="0" w:color="auto"/>
                                <w:end w:val="single" w:sz="4" w:space="0" w:color="auto"/>
                              </w:tcBorders>
                              <w:shd w:val="clear" w:color="auto" w:fill="auto"/>
                              <w:noWrap/>
                              <w:vAlign w:val="center"/>
                              <w:hideMark/>
                            </w:tcPr>
                            <w:p w14:paraId="1EC27464" w14:textId="77777777" w:rsidR="004B0238" w:rsidRPr="00D6463D" w:rsidRDefault="004B0238" w:rsidP="004B0238">
                              <w:pPr>
                                <w:rPr>
                                  <w:b/>
                                  <w:bCs/>
                                  <w:color w:val="000000"/>
                                  <w:sz w:val="16"/>
                                  <w:szCs w:val="16"/>
                                </w:rPr>
                              </w:pPr>
                              <w:r w:rsidRPr="00D6463D">
                                <w:rPr>
                                  <w:b/>
                                  <w:bCs/>
                                  <w:color w:val="000000"/>
                                  <w:sz w:val="16"/>
                                  <w:szCs w:val="16"/>
                                </w:rPr>
                                <w:t>Fontes</w:t>
                              </w:r>
                            </w:p>
                          </w:tc>
                          <w:tc>
                            <w:tcPr>
                              <w:tcW w:w="21.0%" w:type="pct"/>
                              <w:tcBorders>
                                <w:top w:val="nil"/>
                                <w:start w:val="nil"/>
                                <w:bottom w:val="single" w:sz="4" w:space="0" w:color="auto"/>
                                <w:end w:val="single" w:sz="4" w:space="0" w:color="auto"/>
                              </w:tcBorders>
                              <w:shd w:val="clear" w:color="auto" w:fill="auto"/>
                              <w:vAlign w:val="center"/>
                              <w:hideMark/>
                            </w:tcPr>
                            <w:p w14:paraId="24F7F393" w14:textId="77777777" w:rsidR="004B0238" w:rsidRPr="00D6463D" w:rsidRDefault="004B0238" w:rsidP="004B0238">
                              <w:pPr>
                                <w:rPr>
                                  <w:color w:val="000000"/>
                                  <w:sz w:val="16"/>
                                  <w:szCs w:val="16"/>
                                </w:rPr>
                              </w:pPr>
                              <w:r w:rsidRPr="00D6463D">
                                <w:rPr>
                                  <w:color w:val="000000"/>
                                  <w:sz w:val="16"/>
                                  <w:szCs w:val="16"/>
                                </w:rPr>
                                <w:t>Ano base 2019</w:t>
                              </w:r>
                            </w:p>
                          </w:tc>
                          <w:tc>
                            <w:tcPr>
                              <w:tcW w:w="21.0%" w:type="pct"/>
                              <w:tcBorders>
                                <w:top w:val="nil"/>
                                <w:start w:val="nil"/>
                                <w:bottom w:val="single" w:sz="4" w:space="0" w:color="auto"/>
                                <w:end w:val="single" w:sz="4" w:space="0" w:color="auto"/>
                              </w:tcBorders>
                              <w:shd w:val="clear" w:color="auto" w:fill="auto"/>
                              <w:vAlign w:val="center"/>
                              <w:hideMark/>
                            </w:tcPr>
                            <w:p w14:paraId="574820AC" w14:textId="77777777" w:rsidR="004B0238" w:rsidRPr="00D6463D" w:rsidRDefault="004B0238" w:rsidP="004B0238">
                              <w:pPr>
                                <w:rPr>
                                  <w:color w:val="000000"/>
                                  <w:sz w:val="16"/>
                                  <w:szCs w:val="16"/>
                                </w:rPr>
                              </w:pPr>
                              <w:r w:rsidRPr="00D6463D">
                                <w:rPr>
                                  <w:color w:val="000000"/>
                                  <w:sz w:val="16"/>
                                  <w:szCs w:val="16"/>
                                </w:rPr>
                                <w:t>Ano base 2020</w:t>
                              </w:r>
                            </w:p>
                          </w:tc>
                          <w:tc>
                            <w:tcPr>
                              <w:tcW w:w="23.0%" w:type="pct"/>
                              <w:tcBorders>
                                <w:top w:val="nil"/>
                                <w:start w:val="nil"/>
                                <w:bottom w:val="single" w:sz="4" w:space="0" w:color="auto"/>
                                <w:end w:val="single" w:sz="4" w:space="0" w:color="auto"/>
                              </w:tcBorders>
                              <w:shd w:val="clear" w:color="auto" w:fill="auto"/>
                              <w:vAlign w:val="center"/>
                              <w:hideMark/>
                            </w:tcPr>
                            <w:p w14:paraId="051A5143" w14:textId="63E8287B" w:rsidR="004B0238" w:rsidRPr="00D6463D" w:rsidRDefault="004B0238" w:rsidP="004B0238">
                              <w:pPr>
                                <w:rPr>
                                  <w:color w:val="000000"/>
                                  <w:sz w:val="16"/>
                                  <w:szCs w:val="16"/>
                                </w:rPr>
                              </w:pPr>
                              <w:r w:rsidRPr="00D6463D">
                                <w:rPr>
                                  <w:color w:val="000000"/>
                                  <w:sz w:val="16"/>
                                  <w:szCs w:val="16"/>
                                </w:rPr>
                                <w:t>Ano base 2019</w:t>
                              </w:r>
                            </w:p>
                          </w:tc>
                        </w:tr>
                        <w:tr w:rsidR="004B0238" w:rsidRPr="00D6463D" w14:paraId="37176342" w14:textId="77777777" w:rsidTr="00AF15CE">
                          <w:trPr>
                            <w:trHeight w:val="288"/>
                            <w:jc w:val="center"/>
                          </w:trPr>
                          <w:tc>
                            <w:tcPr>
                              <w:tcW w:w="34.0%" w:type="pct"/>
                              <w:tcBorders>
                                <w:top w:val="nil"/>
                                <w:start w:val="nil"/>
                                <w:bottom w:val="nil"/>
                                <w:end w:val="nil"/>
                              </w:tcBorders>
                              <w:shd w:val="clear" w:color="auto" w:fill="auto"/>
                              <w:noWrap/>
                              <w:vAlign w:val="center"/>
                              <w:hideMark/>
                            </w:tcPr>
                            <w:p w14:paraId="3004D055" w14:textId="77777777" w:rsidR="004B0238" w:rsidRPr="00D6463D" w:rsidRDefault="004B0238" w:rsidP="004B0238">
                              <w:pPr>
                                <w:rPr>
                                  <w:b/>
                                  <w:bCs/>
                                  <w:color w:val="000000"/>
                                  <w:sz w:val="16"/>
                                  <w:szCs w:val="16"/>
                                </w:rPr>
                              </w:pPr>
                              <w:r w:rsidRPr="00D6463D">
                                <w:rPr>
                                  <w:b/>
                                  <w:bCs/>
                                  <w:color w:val="000000"/>
                                  <w:sz w:val="16"/>
                                  <w:szCs w:val="16"/>
                                </w:rPr>
                                <w:t>Renovável</w:t>
                              </w:r>
                            </w:p>
                          </w:tc>
                          <w:tc>
                            <w:tcPr>
                              <w:tcW w:w="21.0%" w:type="pct"/>
                              <w:tcBorders>
                                <w:top w:val="nil"/>
                                <w:start w:val="nil"/>
                                <w:bottom w:val="nil"/>
                                <w:end w:val="nil"/>
                              </w:tcBorders>
                              <w:shd w:val="clear" w:color="auto" w:fill="auto"/>
                              <w:noWrap/>
                              <w:vAlign w:val="center"/>
                              <w:hideMark/>
                            </w:tcPr>
                            <w:p w14:paraId="43B9230C" w14:textId="77777777" w:rsidR="004B0238" w:rsidRPr="00D6463D" w:rsidRDefault="004B0238" w:rsidP="004B0238">
                              <w:pPr>
                                <w:rPr>
                                  <w:b/>
                                  <w:bCs/>
                                  <w:color w:val="000000"/>
                                  <w:sz w:val="16"/>
                                  <w:szCs w:val="16"/>
                                </w:rPr>
                              </w:pPr>
                            </w:p>
                          </w:tc>
                          <w:tc>
                            <w:tcPr>
                              <w:tcW w:w="21.0%" w:type="pct"/>
                              <w:tcBorders>
                                <w:top w:val="nil"/>
                                <w:start w:val="nil"/>
                                <w:bottom w:val="nil"/>
                                <w:end w:val="nil"/>
                              </w:tcBorders>
                              <w:shd w:val="clear" w:color="auto" w:fill="auto"/>
                              <w:noWrap/>
                              <w:vAlign w:val="center"/>
                              <w:hideMark/>
                            </w:tcPr>
                            <w:p w14:paraId="308258DB" w14:textId="77777777" w:rsidR="004B0238" w:rsidRPr="00D6463D" w:rsidRDefault="004B0238" w:rsidP="004B0238">
                              <w:pPr>
                                <w:rPr>
                                  <w:sz w:val="16"/>
                                  <w:szCs w:val="16"/>
                                </w:rPr>
                              </w:pPr>
                            </w:p>
                          </w:tc>
                          <w:tc>
                            <w:tcPr>
                              <w:tcW w:w="23.0%" w:type="pct"/>
                              <w:tcBorders>
                                <w:top w:val="nil"/>
                                <w:start w:val="nil"/>
                                <w:bottom w:val="nil"/>
                                <w:end w:val="nil"/>
                              </w:tcBorders>
                              <w:shd w:val="clear" w:color="auto" w:fill="auto"/>
                              <w:noWrap/>
                              <w:vAlign w:val="center"/>
                              <w:hideMark/>
                            </w:tcPr>
                            <w:p w14:paraId="139786B4" w14:textId="77777777" w:rsidR="004B0238" w:rsidRPr="00D6463D" w:rsidRDefault="004B0238" w:rsidP="004B0238">
                              <w:pPr>
                                <w:rPr>
                                  <w:sz w:val="16"/>
                                  <w:szCs w:val="16"/>
                                </w:rPr>
                              </w:pPr>
                            </w:p>
                          </w:tc>
                        </w:tr>
                        <w:tr w:rsidR="004B0238" w:rsidRPr="00D6463D" w14:paraId="5257620C" w14:textId="77777777" w:rsidTr="00AF15CE">
                          <w:trPr>
                            <w:trHeight w:val="288"/>
                            <w:jc w:val="center"/>
                          </w:trPr>
                          <w:tc>
                            <w:tcPr>
                              <w:tcW w:w="34.0%" w:type="pct"/>
                              <w:tcBorders>
                                <w:top w:val="single" w:sz="4" w:space="0" w:color="auto"/>
                                <w:start w:val="nil"/>
                                <w:bottom w:val="single" w:sz="4" w:space="0" w:color="auto"/>
                                <w:end w:val="nil"/>
                              </w:tcBorders>
                              <w:shd w:val="clear" w:color="auto" w:fill="auto"/>
                              <w:noWrap/>
                              <w:vAlign w:val="center"/>
                              <w:hideMark/>
                            </w:tcPr>
                            <w:p w14:paraId="1747B9D7" w14:textId="77777777" w:rsidR="004B0238" w:rsidRPr="00D6463D" w:rsidRDefault="004B0238" w:rsidP="004B0238">
                              <w:pPr>
                                <w:rPr>
                                  <w:color w:val="000000"/>
                                  <w:sz w:val="16"/>
                                  <w:szCs w:val="16"/>
                                </w:rPr>
                              </w:pPr>
                              <w:r w:rsidRPr="00D6463D">
                                <w:rPr>
                                  <w:color w:val="000000"/>
                                  <w:sz w:val="16"/>
                                  <w:szCs w:val="16"/>
                                </w:rPr>
                                <w:t>Biomassa</w:t>
                              </w:r>
                            </w:p>
                          </w:tc>
                          <w:tc>
                            <w:tcPr>
                              <w:tcW w:w="21.0%" w:type="pct"/>
                              <w:tcBorders>
                                <w:top w:val="single" w:sz="4" w:space="0" w:color="auto"/>
                                <w:start w:val="nil"/>
                                <w:bottom w:val="single" w:sz="4" w:space="0" w:color="auto"/>
                                <w:end w:val="nil"/>
                              </w:tcBorders>
                              <w:shd w:val="clear" w:color="auto" w:fill="auto"/>
                              <w:noWrap/>
                              <w:vAlign w:val="center"/>
                              <w:hideMark/>
                            </w:tcPr>
                            <w:p w14:paraId="35B11EEF" w14:textId="77777777" w:rsidR="004B0238" w:rsidRPr="00D6463D" w:rsidRDefault="004B0238" w:rsidP="004B0238">
                              <w:pPr>
                                <w:rPr>
                                  <w:color w:val="000000"/>
                                  <w:sz w:val="16"/>
                                  <w:szCs w:val="16"/>
                                </w:rPr>
                              </w:pPr>
                              <w:r w:rsidRPr="00D6463D">
                                <w:rPr>
                                  <w:color w:val="000000"/>
                                  <w:sz w:val="16"/>
                                  <w:szCs w:val="16"/>
                                </w:rPr>
                                <w:t>18,00</w:t>
                              </w:r>
                            </w:p>
                          </w:tc>
                          <w:tc>
                            <w:tcPr>
                              <w:tcW w:w="21.0%" w:type="pct"/>
                              <w:tcBorders>
                                <w:top w:val="single" w:sz="4" w:space="0" w:color="auto"/>
                                <w:start w:val="nil"/>
                                <w:bottom w:val="single" w:sz="4" w:space="0" w:color="auto"/>
                                <w:end w:val="nil"/>
                              </w:tcBorders>
                              <w:shd w:val="clear" w:color="auto" w:fill="auto"/>
                              <w:noWrap/>
                              <w:vAlign w:val="center"/>
                              <w:hideMark/>
                            </w:tcPr>
                            <w:p w14:paraId="66FC88A5" w14:textId="77777777" w:rsidR="004B0238" w:rsidRPr="00D6463D" w:rsidRDefault="004B0238" w:rsidP="004B0238">
                              <w:pPr>
                                <w:rPr>
                                  <w:color w:val="000000"/>
                                  <w:sz w:val="16"/>
                                  <w:szCs w:val="16"/>
                                </w:rPr>
                              </w:pPr>
                              <w:r w:rsidRPr="00D6463D">
                                <w:rPr>
                                  <w:color w:val="000000"/>
                                  <w:sz w:val="16"/>
                                  <w:szCs w:val="16"/>
                                </w:rPr>
                                <w:t>19,10</w:t>
                              </w:r>
                            </w:p>
                          </w:tc>
                          <w:tc>
                            <w:tcPr>
                              <w:tcW w:w="23.0%" w:type="pct"/>
                              <w:tcBorders>
                                <w:top w:val="single" w:sz="4" w:space="0" w:color="auto"/>
                                <w:start w:val="nil"/>
                                <w:bottom w:val="single" w:sz="4" w:space="0" w:color="auto"/>
                                <w:end w:val="nil"/>
                              </w:tcBorders>
                              <w:shd w:val="clear" w:color="auto" w:fill="auto"/>
                              <w:noWrap/>
                              <w:vAlign w:val="center"/>
                              <w:hideMark/>
                            </w:tcPr>
                            <w:p w14:paraId="01130946" w14:textId="77777777" w:rsidR="004B0238" w:rsidRPr="00D6463D" w:rsidRDefault="004B0238" w:rsidP="004B0238">
                              <w:pPr>
                                <w:rPr>
                                  <w:color w:val="000000"/>
                                  <w:sz w:val="16"/>
                                  <w:szCs w:val="16"/>
                                </w:rPr>
                              </w:pPr>
                              <w:r w:rsidRPr="00D6463D">
                                <w:rPr>
                                  <w:color w:val="000000"/>
                                  <w:sz w:val="16"/>
                                  <w:szCs w:val="16"/>
                                </w:rPr>
                                <w:t>9,30</w:t>
                              </w:r>
                            </w:p>
                          </w:tc>
                        </w:tr>
                        <w:tr w:rsidR="004B0238" w:rsidRPr="00D6463D" w14:paraId="53A1937E" w14:textId="77777777" w:rsidTr="00AF15CE">
                          <w:trPr>
                            <w:trHeight w:val="288"/>
                            <w:jc w:val="center"/>
                          </w:trPr>
                          <w:tc>
                            <w:tcPr>
                              <w:tcW w:w="34.0%" w:type="pct"/>
                              <w:tcBorders>
                                <w:top w:val="nil"/>
                                <w:start w:val="nil"/>
                                <w:bottom w:val="single" w:sz="4" w:space="0" w:color="auto"/>
                                <w:end w:val="nil"/>
                              </w:tcBorders>
                              <w:shd w:val="clear" w:color="auto" w:fill="auto"/>
                              <w:noWrap/>
                              <w:vAlign w:val="center"/>
                              <w:hideMark/>
                            </w:tcPr>
                            <w:p w14:paraId="7D595939" w14:textId="77777777" w:rsidR="004B0238" w:rsidRPr="00D6463D" w:rsidRDefault="004B0238" w:rsidP="004B0238">
                              <w:pPr>
                                <w:rPr>
                                  <w:color w:val="000000"/>
                                  <w:sz w:val="16"/>
                                  <w:szCs w:val="16"/>
                                </w:rPr>
                              </w:pPr>
                              <w:r w:rsidRPr="00D6463D">
                                <w:rPr>
                                  <w:color w:val="000000"/>
                                  <w:sz w:val="16"/>
                                  <w:szCs w:val="16"/>
                                </w:rPr>
                                <w:t>Hidráulica</w:t>
                              </w:r>
                            </w:p>
                          </w:tc>
                          <w:tc>
                            <w:tcPr>
                              <w:tcW w:w="21.0%" w:type="pct"/>
                              <w:tcBorders>
                                <w:top w:val="nil"/>
                                <w:start w:val="nil"/>
                                <w:bottom w:val="single" w:sz="4" w:space="0" w:color="auto"/>
                                <w:end w:val="nil"/>
                              </w:tcBorders>
                              <w:shd w:val="clear" w:color="auto" w:fill="auto"/>
                              <w:noWrap/>
                              <w:vAlign w:val="center"/>
                              <w:hideMark/>
                            </w:tcPr>
                            <w:p w14:paraId="67C0D677" w14:textId="77777777" w:rsidR="004B0238" w:rsidRPr="00D6463D" w:rsidRDefault="004B0238" w:rsidP="004B0238">
                              <w:pPr>
                                <w:rPr>
                                  <w:color w:val="000000"/>
                                  <w:sz w:val="16"/>
                                  <w:szCs w:val="16"/>
                                </w:rPr>
                              </w:pPr>
                              <w:r w:rsidRPr="00D6463D">
                                <w:rPr>
                                  <w:color w:val="000000"/>
                                  <w:sz w:val="16"/>
                                  <w:szCs w:val="16"/>
                                </w:rPr>
                                <w:t>12,40</w:t>
                              </w:r>
                            </w:p>
                          </w:tc>
                          <w:tc>
                            <w:tcPr>
                              <w:tcW w:w="21.0%" w:type="pct"/>
                              <w:tcBorders>
                                <w:top w:val="nil"/>
                                <w:start w:val="nil"/>
                                <w:bottom w:val="single" w:sz="4" w:space="0" w:color="auto"/>
                                <w:end w:val="nil"/>
                              </w:tcBorders>
                              <w:shd w:val="clear" w:color="auto" w:fill="auto"/>
                              <w:noWrap/>
                              <w:vAlign w:val="center"/>
                              <w:hideMark/>
                            </w:tcPr>
                            <w:p w14:paraId="6BF08FAF" w14:textId="77777777" w:rsidR="004B0238" w:rsidRPr="00D6463D" w:rsidRDefault="004B0238" w:rsidP="004B0238">
                              <w:pPr>
                                <w:rPr>
                                  <w:color w:val="000000"/>
                                  <w:sz w:val="16"/>
                                  <w:szCs w:val="16"/>
                                </w:rPr>
                              </w:pPr>
                              <w:r w:rsidRPr="00D6463D">
                                <w:rPr>
                                  <w:color w:val="000000"/>
                                  <w:sz w:val="16"/>
                                  <w:szCs w:val="16"/>
                                </w:rPr>
                                <w:t>12,60</w:t>
                              </w:r>
                            </w:p>
                          </w:tc>
                          <w:tc>
                            <w:tcPr>
                              <w:tcW w:w="23.0%" w:type="pct"/>
                              <w:tcBorders>
                                <w:top w:val="nil"/>
                                <w:start w:val="nil"/>
                                <w:bottom w:val="single" w:sz="4" w:space="0" w:color="auto"/>
                                <w:end w:val="nil"/>
                              </w:tcBorders>
                              <w:shd w:val="clear" w:color="auto" w:fill="auto"/>
                              <w:noWrap/>
                              <w:vAlign w:val="center"/>
                              <w:hideMark/>
                            </w:tcPr>
                            <w:p w14:paraId="06C52177" w14:textId="77777777" w:rsidR="004B0238" w:rsidRPr="00D6463D" w:rsidRDefault="004B0238" w:rsidP="004B0238">
                              <w:pPr>
                                <w:rPr>
                                  <w:color w:val="000000"/>
                                  <w:sz w:val="16"/>
                                  <w:szCs w:val="16"/>
                                </w:rPr>
                              </w:pPr>
                              <w:r w:rsidRPr="00D6463D">
                                <w:rPr>
                                  <w:color w:val="000000"/>
                                  <w:sz w:val="16"/>
                                  <w:szCs w:val="16"/>
                                </w:rPr>
                                <w:t>2,60</w:t>
                              </w:r>
                            </w:p>
                          </w:tc>
                        </w:tr>
                        <w:tr w:rsidR="004B0238" w:rsidRPr="00D6463D" w14:paraId="35E22A3F" w14:textId="77777777" w:rsidTr="00AF15CE">
                          <w:trPr>
                            <w:trHeight w:val="288"/>
                            <w:jc w:val="center"/>
                          </w:trPr>
                          <w:tc>
                            <w:tcPr>
                              <w:tcW w:w="34.0%" w:type="pct"/>
                              <w:tcBorders>
                                <w:top w:val="nil"/>
                                <w:start w:val="nil"/>
                                <w:bottom w:val="single" w:sz="4" w:space="0" w:color="auto"/>
                                <w:end w:val="nil"/>
                              </w:tcBorders>
                              <w:shd w:val="clear" w:color="auto" w:fill="auto"/>
                              <w:noWrap/>
                              <w:vAlign w:val="center"/>
                              <w:hideMark/>
                            </w:tcPr>
                            <w:p w14:paraId="78A42AA0" w14:textId="77777777" w:rsidR="004B0238" w:rsidRPr="00D6463D" w:rsidRDefault="004B0238" w:rsidP="004B0238">
                              <w:pPr>
                                <w:rPr>
                                  <w:color w:val="000000"/>
                                  <w:sz w:val="16"/>
                                  <w:szCs w:val="16"/>
                                </w:rPr>
                              </w:pPr>
                              <w:r w:rsidRPr="00D6463D">
                                <w:rPr>
                                  <w:color w:val="000000"/>
                                  <w:sz w:val="16"/>
                                  <w:szCs w:val="16"/>
                                </w:rPr>
                                <w:t>Carvão vegetal e lenha</w:t>
                              </w:r>
                            </w:p>
                          </w:tc>
                          <w:tc>
                            <w:tcPr>
                              <w:tcW w:w="21.0%" w:type="pct"/>
                              <w:tcBorders>
                                <w:top w:val="nil"/>
                                <w:start w:val="nil"/>
                                <w:bottom w:val="single" w:sz="4" w:space="0" w:color="auto"/>
                                <w:end w:val="nil"/>
                              </w:tcBorders>
                              <w:shd w:val="clear" w:color="auto" w:fill="auto"/>
                              <w:noWrap/>
                              <w:vAlign w:val="center"/>
                              <w:hideMark/>
                            </w:tcPr>
                            <w:p w14:paraId="4D0444DE" w14:textId="77777777" w:rsidR="004B0238" w:rsidRPr="00D6463D" w:rsidRDefault="004B0238" w:rsidP="004B0238">
                              <w:pPr>
                                <w:rPr>
                                  <w:color w:val="000000"/>
                                  <w:sz w:val="16"/>
                                  <w:szCs w:val="16"/>
                                </w:rPr>
                              </w:pPr>
                              <w:r w:rsidRPr="00D6463D">
                                <w:rPr>
                                  <w:color w:val="000000"/>
                                  <w:sz w:val="16"/>
                                  <w:szCs w:val="16"/>
                                </w:rPr>
                                <w:t>8,70</w:t>
                              </w:r>
                            </w:p>
                          </w:tc>
                          <w:tc>
                            <w:tcPr>
                              <w:tcW w:w="21.0%" w:type="pct"/>
                              <w:tcBorders>
                                <w:top w:val="nil"/>
                                <w:start w:val="nil"/>
                                <w:bottom w:val="single" w:sz="4" w:space="0" w:color="auto"/>
                                <w:end w:val="nil"/>
                              </w:tcBorders>
                              <w:shd w:val="clear" w:color="auto" w:fill="auto"/>
                              <w:noWrap/>
                              <w:vAlign w:val="center"/>
                              <w:hideMark/>
                            </w:tcPr>
                            <w:p w14:paraId="37D2E585" w14:textId="77777777" w:rsidR="004B0238" w:rsidRPr="00D6463D" w:rsidRDefault="004B0238" w:rsidP="004B0238">
                              <w:pPr>
                                <w:rPr>
                                  <w:color w:val="000000"/>
                                  <w:sz w:val="16"/>
                                  <w:szCs w:val="16"/>
                                </w:rPr>
                              </w:pPr>
                              <w:r w:rsidRPr="00D6463D">
                                <w:rPr>
                                  <w:color w:val="000000"/>
                                  <w:sz w:val="16"/>
                                  <w:szCs w:val="16"/>
                                </w:rPr>
                                <w:t>8,90</w:t>
                              </w:r>
                            </w:p>
                          </w:tc>
                          <w:tc>
                            <w:tcPr>
                              <w:tcW w:w="23.0%" w:type="pct"/>
                              <w:tcBorders>
                                <w:top w:val="nil"/>
                                <w:start w:val="nil"/>
                                <w:bottom w:val="single" w:sz="4" w:space="0" w:color="auto"/>
                                <w:end w:val="nil"/>
                              </w:tcBorders>
                              <w:shd w:val="clear" w:color="auto" w:fill="auto"/>
                              <w:noWrap/>
                              <w:vAlign w:val="center"/>
                              <w:hideMark/>
                            </w:tcPr>
                            <w:p w14:paraId="30BBF63C" w14:textId="77777777" w:rsidR="004B0238" w:rsidRPr="00D6463D" w:rsidRDefault="004B0238" w:rsidP="004B0238">
                              <w:pPr>
                                <w:rPr>
                                  <w:color w:val="000000"/>
                                  <w:sz w:val="16"/>
                                  <w:szCs w:val="16"/>
                                </w:rPr>
                              </w:pPr>
                              <w:r w:rsidRPr="00D6463D">
                                <w:rPr>
                                  <w:color w:val="000000"/>
                                  <w:sz w:val="16"/>
                                  <w:szCs w:val="16"/>
                                </w:rPr>
                                <w:t>0,25</w:t>
                              </w:r>
                            </w:p>
                          </w:tc>
                        </w:tr>
                        <w:tr w:rsidR="004B0238" w:rsidRPr="00D6463D" w14:paraId="3A3D9721" w14:textId="77777777" w:rsidTr="00AF15CE">
                          <w:trPr>
                            <w:trHeight w:val="288"/>
                            <w:jc w:val="center"/>
                          </w:trPr>
                          <w:tc>
                            <w:tcPr>
                              <w:tcW w:w="34.0%" w:type="pct"/>
                              <w:tcBorders>
                                <w:top w:val="nil"/>
                                <w:start w:val="nil"/>
                                <w:bottom w:val="single" w:sz="4" w:space="0" w:color="auto"/>
                                <w:end w:val="nil"/>
                              </w:tcBorders>
                              <w:shd w:val="clear" w:color="auto" w:fill="auto"/>
                              <w:noWrap/>
                              <w:vAlign w:val="center"/>
                              <w:hideMark/>
                            </w:tcPr>
                            <w:p w14:paraId="407B938B" w14:textId="77777777" w:rsidR="004B0238" w:rsidRPr="00D6463D" w:rsidRDefault="004B0238" w:rsidP="004B0238">
                              <w:pPr>
                                <w:rPr>
                                  <w:color w:val="000000"/>
                                  <w:sz w:val="16"/>
                                  <w:szCs w:val="16"/>
                                </w:rPr>
                              </w:pPr>
                              <w:r w:rsidRPr="00D6463D">
                                <w:rPr>
                                  <w:color w:val="000000"/>
                                  <w:sz w:val="16"/>
                                  <w:szCs w:val="16"/>
                                </w:rPr>
                                <w:t>Outras renováveis</w:t>
                              </w:r>
                            </w:p>
                          </w:tc>
                          <w:tc>
                            <w:tcPr>
                              <w:tcW w:w="21.0%" w:type="pct"/>
                              <w:tcBorders>
                                <w:top w:val="nil"/>
                                <w:start w:val="nil"/>
                                <w:bottom w:val="single" w:sz="4" w:space="0" w:color="auto"/>
                                <w:end w:val="nil"/>
                              </w:tcBorders>
                              <w:shd w:val="clear" w:color="auto" w:fill="auto"/>
                              <w:noWrap/>
                              <w:vAlign w:val="center"/>
                              <w:hideMark/>
                            </w:tcPr>
                            <w:p w14:paraId="5FD82179" w14:textId="77777777" w:rsidR="004B0238" w:rsidRPr="00D6463D" w:rsidRDefault="004B0238" w:rsidP="004B0238">
                              <w:pPr>
                                <w:rPr>
                                  <w:color w:val="000000"/>
                                  <w:sz w:val="16"/>
                                  <w:szCs w:val="16"/>
                                </w:rPr>
                              </w:pPr>
                              <w:r w:rsidRPr="00D6463D">
                                <w:rPr>
                                  <w:color w:val="000000"/>
                                  <w:sz w:val="16"/>
                                  <w:szCs w:val="16"/>
                                </w:rPr>
                                <w:t>7,00</w:t>
                              </w:r>
                            </w:p>
                          </w:tc>
                          <w:tc>
                            <w:tcPr>
                              <w:tcW w:w="21.0%" w:type="pct"/>
                              <w:tcBorders>
                                <w:top w:val="nil"/>
                                <w:start w:val="nil"/>
                                <w:bottom w:val="single" w:sz="4" w:space="0" w:color="auto"/>
                                <w:end w:val="nil"/>
                              </w:tcBorders>
                              <w:shd w:val="clear" w:color="auto" w:fill="auto"/>
                              <w:noWrap/>
                              <w:vAlign w:val="center"/>
                              <w:hideMark/>
                            </w:tcPr>
                            <w:p w14:paraId="018900F8" w14:textId="77777777" w:rsidR="004B0238" w:rsidRPr="00D6463D" w:rsidRDefault="004B0238" w:rsidP="004B0238">
                              <w:pPr>
                                <w:rPr>
                                  <w:color w:val="000000"/>
                                  <w:sz w:val="16"/>
                                  <w:szCs w:val="16"/>
                                </w:rPr>
                              </w:pPr>
                              <w:r w:rsidRPr="00D6463D">
                                <w:rPr>
                                  <w:color w:val="000000"/>
                                  <w:sz w:val="16"/>
                                  <w:szCs w:val="16"/>
                                </w:rPr>
                                <w:t>7,70</w:t>
                              </w:r>
                            </w:p>
                          </w:tc>
                          <w:tc>
                            <w:tcPr>
                              <w:tcW w:w="23.0%" w:type="pct"/>
                              <w:tcBorders>
                                <w:top w:val="nil"/>
                                <w:start w:val="nil"/>
                                <w:bottom w:val="single" w:sz="4" w:space="0" w:color="auto"/>
                                <w:end w:val="nil"/>
                              </w:tcBorders>
                              <w:shd w:val="clear" w:color="auto" w:fill="auto"/>
                              <w:noWrap/>
                              <w:vAlign w:val="center"/>
                              <w:hideMark/>
                            </w:tcPr>
                            <w:p w14:paraId="7FF6CDAE" w14:textId="77777777" w:rsidR="004B0238" w:rsidRPr="00D6463D" w:rsidRDefault="004B0238" w:rsidP="004B0238">
                              <w:pPr>
                                <w:rPr>
                                  <w:color w:val="000000"/>
                                  <w:sz w:val="16"/>
                                  <w:szCs w:val="16"/>
                                </w:rPr>
                              </w:pPr>
                              <w:r w:rsidRPr="00D6463D">
                                <w:rPr>
                                  <w:color w:val="000000"/>
                                  <w:sz w:val="16"/>
                                  <w:szCs w:val="16"/>
                                </w:rPr>
                                <w:t>1,50</w:t>
                              </w:r>
                            </w:p>
                          </w:tc>
                        </w:tr>
                        <w:tr w:rsidR="004B0238" w:rsidRPr="00D6463D" w14:paraId="43649988" w14:textId="77777777" w:rsidTr="00AF15CE">
                          <w:trPr>
                            <w:trHeight w:val="288"/>
                            <w:jc w:val="center"/>
                          </w:trPr>
                          <w:tc>
                            <w:tcPr>
                              <w:tcW w:w="34.0%" w:type="pct"/>
                              <w:tcBorders>
                                <w:top w:val="nil"/>
                                <w:start w:val="nil"/>
                                <w:bottom w:val="single" w:sz="4" w:space="0" w:color="auto"/>
                                <w:end w:val="nil"/>
                              </w:tcBorders>
                              <w:shd w:val="clear" w:color="auto" w:fill="auto"/>
                              <w:noWrap/>
                              <w:vAlign w:val="center"/>
                              <w:hideMark/>
                            </w:tcPr>
                            <w:p w14:paraId="67DBA939" w14:textId="77777777" w:rsidR="004B0238" w:rsidRPr="00D6463D" w:rsidRDefault="004B0238" w:rsidP="004B0238">
                              <w:pPr>
                                <w:rPr>
                                  <w:b/>
                                  <w:bCs/>
                                  <w:color w:val="000000"/>
                                  <w:sz w:val="16"/>
                                  <w:szCs w:val="16"/>
                                </w:rPr>
                              </w:pPr>
                              <w:r w:rsidRPr="00D6463D">
                                <w:rPr>
                                  <w:b/>
                                  <w:bCs/>
                                  <w:color w:val="000000"/>
                                  <w:sz w:val="16"/>
                                  <w:szCs w:val="16"/>
                                </w:rPr>
                                <w:t>Total de renováveis</w:t>
                              </w:r>
                            </w:p>
                          </w:tc>
                          <w:tc>
                            <w:tcPr>
                              <w:tcW w:w="21.0%" w:type="pct"/>
                              <w:tcBorders>
                                <w:top w:val="nil"/>
                                <w:start w:val="nil"/>
                                <w:bottom w:val="single" w:sz="4" w:space="0" w:color="auto"/>
                                <w:end w:val="nil"/>
                              </w:tcBorders>
                              <w:shd w:val="clear" w:color="auto" w:fill="auto"/>
                              <w:noWrap/>
                              <w:vAlign w:val="center"/>
                              <w:hideMark/>
                            </w:tcPr>
                            <w:p w14:paraId="70F7E08C" w14:textId="77777777" w:rsidR="004B0238" w:rsidRPr="00D6463D" w:rsidRDefault="004B0238" w:rsidP="004B0238">
                              <w:pPr>
                                <w:rPr>
                                  <w:b/>
                                  <w:bCs/>
                                  <w:color w:val="000000"/>
                                  <w:sz w:val="16"/>
                                  <w:szCs w:val="16"/>
                                </w:rPr>
                              </w:pPr>
                              <w:r w:rsidRPr="00D6463D">
                                <w:rPr>
                                  <w:b/>
                                  <w:bCs/>
                                  <w:color w:val="000000"/>
                                  <w:sz w:val="16"/>
                                  <w:szCs w:val="16"/>
                                </w:rPr>
                                <w:t>46,10</w:t>
                              </w:r>
                            </w:p>
                          </w:tc>
                          <w:tc>
                            <w:tcPr>
                              <w:tcW w:w="21.0%" w:type="pct"/>
                              <w:tcBorders>
                                <w:top w:val="nil"/>
                                <w:start w:val="nil"/>
                                <w:bottom w:val="single" w:sz="4" w:space="0" w:color="auto"/>
                                <w:end w:val="nil"/>
                              </w:tcBorders>
                              <w:shd w:val="clear" w:color="auto" w:fill="auto"/>
                              <w:noWrap/>
                              <w:vAlign w:val="center"/>
                              <w:hideMark/>
                            </w:tcPr>
                            <w:p w14:paraId="706E49D3" w14:textId="77777777" w:rsidR="004B0238" w:rsidRPr="00D6463D" w:rsidRDefault="004B0238" w:rsidP="004B0238">
                              <w:pPr>
                                <w:rPr>
                                  <w:b/>
                                  <w:bCs/>
                                  <w:color w:val="000000"/>
                                  <w:sz w:val="16"/>
                                  <w:szCs w:val="16"/>
                                </w:rPr>
                              </w:pPr>
                              <w:r w:rsidRPr="00D6463D">
                                <w:rPr>
                                  <w:b/>
                                  <w:bCs/>
                                  <w:color w:val="000000"/>
                                  <w:sz w:val="16"/>
                                  <w:szCs w:val="16"/>
                                </w:rPr>
                                <w:t>48,30</w:t>
                              </w:r>
                            </w:p>
                          </w:tc>
                          <w:tc>
                            <w:tcPr>
                              <w:tcW w:w="23.0%" w:type="pct"/>
                              <w:tcBorders>
                                <w:top w:val="nil"/>
                                <w:start w:val="nil"/>
                                <w:bottom w:val="single" w:sz="4" w:space="0" w:color="auto"/>
                                <w:end w:val="nil"/>
                              </w:tcBorders>
                              <w:shd w:val="clear" w:color="auto" w:fill="auto"/>
                              <w:noWrap/>
                              <w:vAlign w:val="center"/>
                              <w:hideMark/>
                            </w:tcPr>
                            <w:p w14:paraId="5213244E" w14:textId="77777777" w:rsidR="004B0238" w:rsidRPr="00D6463D" w:rsidRDefault="004B0238" w:rsidP="004B0238">
                              <w:pPr>
                                <w:rPr>
                                  <w:b/>
                                  <w:bCs/>
                                  <w:color w:val="000000"/>
                                  <w:sz w:val="16"/>
                                  <w:szCs w:val="16"/>
                                </w:rPr>
                              </w:pPr>
                              <w:r w:rsidRPr="00D6463D">
                                <w:rPr>
                                  <w:b/>
                                  <w:bCs/>
                                  <w:color w:val="000000"/>
                                  <w:sz w:val="16"/>
                                  <w:szCs w:val="16"/>
                                </w:rPr>
                                <w:t>13,65</w:t>
                              </w:r>
                            </w:p>
                          </w:tc>
                        </w:tr>
                        <w:tr w:rsidR="004B0238" w:rsidRPr="00D6463D" w14:paraId="0C7D3C8B" w14:textId="77777777" w:rsidTr="00AF15CE">
                          <w:trPr>
                            <w:trHeight w:val="288"/>
                            <w:jc w:val="center"/>
                          </w:trPr>
                          <w:tc>
                            <w:tcPr>
                              <w:tcW w:w="34.0%" w:type="pct"/>
                              <w:tcBorders>
                                <w:top w:val="nil"/>
                                <w:start w:val="nil"/>
                                <w:bottom w:val="single" w:sz="4" w:space="0" w:color="auto"/>
                                <w:end w:val="nil"/>
                              </w:tcBorders>
                              <w:shd w:val="clear" w:color="auto" w:fill="auto"/>
                              <w:noWrap/>
                              <w:vAlign w:val="center"/>
                              <w:hideMark/>
                            </w:tcPr>
                            <w:p w14:paraId="0562BE0B" w14:textId="77777777" w:rsidR="004B0238" w:rsidRPr="00D6463D" w:rsidRDefault="004B0238" w:rsidP="004B0238">
                              <w:pPr>
                                <w:rPr>
                                  <w:b/>
                                  <w:bCs/>
                                  <w:color w:val="000000"/>
                                  <w:sz w:val="16"/>
                                  <w:szCs w:val="16"/>
                                </w:rPr>
                              </w:pPr>
                              <w:r w:rsidRPr="00D6463D">
                                <w:rPr>
                                  <w:b/>
                                  <w:bCs/>
                                  <w:color w:val="000000"/>
                                  <w:sz w:val="16"/>
                                  <w:szCs w:val="16"/>
                                </w:rPr>
                                <w:t>Não renovável</w:t>
                              </w:r>
                            </w:p>
                          </w:tc>
                          <w:tc>
                            <w:tcPr>
                              <w:tcW w:w="21.0%" w:type="pct"/>
                              <w:tcBorders>
                                <w:top w:val="nil"/>
                                <w:start w:val="nil"/>
                                <w:bottom w:val="single" w:sz="4" w:space="0" w:color="auto"/>
                                <w:end w:val="nil"/>
                              </w:tcBorders>
                              <w:shd w:val="clear" w:color="auto" w:fill="auto"/>
                              <w:noWrap/>
                              <w:vAlign w:val="center"/>
                              <w:hideMark/>
                            </w:tcPr>
                            <w:p w14:paraId="382151FC" w14:textId="77777777" w:rsidR="004B0238" w:rsidRPr="00D6463D" w:rsidRDefault="004B0238" w:rsidP="004B0238">
                              <w:pPr>
                                <w:rPr>
                                  <w:b/>
                                  <w:bCs/>
                                  <w:color w:val="000000"/>
                                  <w:sz w:val="16"/>
                                  <w:szCs w:val="16"/>
                                </w:rPr>
                              </w:pPr>
                              <w:r w:rsidRPr="00D6463D">
                                <w:rPr>
                                  <w:b/>
                                  <w:bCs/>
                                  <w:color w:val="000000"/>
                                  <w:sz w:val="16"/>
                                  <w:szCs w:val="16"/>
                                </w:rPr>
                                <w:t> </w:t>
                              </w:r>
                            </w:p>
                          </w:tc>
                          <w:tc>
                            <w:tcPr>
                              <w:tcW w:w="21.0%" w:type="pct"/>
                              <w:tcBorders>
                                <w:top w:val="nil"/>
                                <w:start w:val="nil"/>
                                <w:bottom w:val="single" w:sz="4" w:space="0" w:color="auto"/>
                                <w:end w:val="nil"/>
                              </w:tcBorders>
                              <w:shd w:val="clear" w:color="auto" w:fill="auto"/>
                              <w:noWrap/>
                              <w:vAlign w:val="center"/>
                              <w:hideMark/>
                            </w:tcPr>
                            <w:p w14:paraId="71530DE8" w14:textId="77777777" w:rsidR="004B0238" w:rsidRPr="00D6463D" w:rsidRDefault="004B0238" w:rsidP="004B0238">
                              <w:pPr>
                                <w:rPr>
                                  <w:color w:val="000000"/>
                                  <w:sz w:val="16"/>
                                  <w:szCs w:val="16"/>
                                </w:rPr>
                              </w:pPr>
                              <w:r w:rsidRPr="00D6463D">
                                <w:rPr>
                                  <w:color w:val="000000"/>
                                  <w:sz w:val="16"/>
                                  <w:szCs w:val="16"/>
                                </w:rPr>
                                <w:t> </w:t>
                              </w:r>
                            </w:p>
                          </w:tc>
                          <w:tc>
                            <w:tcPr>
                              <w:tcW w:w="23.0%" w:type="pct"/>
                              <w:tcBorders>
                                <w:top w:val="nil"/>
                                <w:start w:val="nil"/>
                                <w:bottom w:val="single" w:sz="4" w:space="0" w:color="auto"/>
                                <w:end w:val="nil"/>
                              </w:tcBorders>
                              <w:shd w:val="clear" w:color="auto" w:fill="auto"/>
                              <w:noWrap/>
                              <w:vAlign w:val="center"/>
                              <w:hideMark/>
                            </w:tcPr>
                            <w:p w14:paraId="1A496390" w14:textId="77777777" w:rsidR="004B0238" w:rsidRPr="00D6463D" w:rsidRDefault="004B0238" w:rsidP="004B0238">
                              <w:pPr>
                                <w:rPr>
                                  <w:color w:val="000000"/>
                                  <w:sz w:val="16"/>
                                  <w:szCs w:val="16"/>
                                </w:rPr>
                              </w:pPr>
                              <w:r w:rsidRPr="00D6463D">
                                <w:rPr>
                                  <w:color w:val="000000"/>
                                  <w:sz w:val="16"/>
                                  <w:szCs w:val="16"/>
                                </w:rPr>
                                <w:t> </w:t>
                              </w:r>
                            </w:p>
                          </w:tc>
                        </w:tr>
                        <w:tr w:rsidR="004B0238" w:rsidRPr="00D6463D" w14:paraId="62C1568F" w14:textId="77777777" w:rsidTr="00AF15CE">
                          <w:trPr>
                            <w:trHeight w:val="288"/>
                            <w:jc w:val="center"/>
                          </w:trPr>
                          <w:tc>
                            <w:tcPr>
                              <w:tcW w:w="34.0%" w:type="pct"/>
                              <w:tcBorders>
                                <w:top w:val="nil"/>
                                <w:start w:val="nil"/>
                                <w:bottom w:val="single" w:sz="4" w:space="0" w:color="auto"/>
                                <w:end w:val="nil"/>
                              </w:tcBorders>
                              <w:shd w:val="clear" w:color="auto" w:fill="auto"/>
                              <w:noWrap/>
                              <w:vAlign w:val="center"/>
                              <w:hideMark/>
                            </w:tcPr>
                            <w:p w14:paraId="3B8860EF" w14:textId="77777777" w:rsidR="004B0238" w:rsidRPr="00D6463D" w:rsidRDefault="004B0238" w:rsidP="004B0238">
                              <w:pPr>
                                <w:rPr>
                                  <w:color w:val="000000"/>
                                  <w:sz w:val="16"/>
                                  <w:szCs w:val="16"/>
                                </w:rPr>
                              </w:pPr>
                              <w:r w:rsidRPr="00D6463D">
                                <w:rPr>
                                  <w:color w:val="000000"/>
                                  <w:sz w:val="16"/>
                                  <w:szCs w:val="16"/>
                                </w:rPr>
                                <w:t>Petróleo e derivados</w:t>
                              </w:r>
                            </w:p>
                          </w:tc>
                          <w:tc>
                            <w:tcPr>
                              <w:tcW w:w="21.0%" w:type="pct"/>
                              <w:tcBorders>
                                <w:top w:val="nil"/>
                                <w:start w:val="nil"/>
                                <w:bottom w:val="single" w:sz="4" w:space="0" w:color="auto"/>
                                <w:end w:val="nil"/>
                              </w:tcBorders>
                              <w:shd w:val="clear" w:color="auto" w:fill="auto"/>
                              <w:noWrap/>
                              <w:vAlign w:val="center"/>
                              <w:hideMark/>
                            </w:tcPr>
                            <w:p w14:paraId="79FB92C1" w14:textId="77777777" w:rsidR="004B0238" w:rsidRPr="00D6463D" w:rsidRDefault="004B0238" w:rsidP="004B0238">
                              <w:pPr>
                                <w:rPr>
                                  <w:color w:val="000000"/>
                                  <w:sz w:val="16"/>
                                  <w:szCs w:val="16"/>
                                </w:rPr>
                              </w:pPr>
                              <w:r w:rsidRPr="00D6463D">
                                <w:rPr>
                                  <w:color w:val="000000"/>
                                  <w:sz w:val="16"/>
                                  <w:szCs w:val="16"/>
                                </w:rPr>
                                <w:t>34,40</w:t>
                              </w:r>
                            </w:p>
                          </w:tc>
                          <w:tc>
                            <w:tcPr>
                              <w:tcW w:w="21.0%" w:type="pct"/>
                              <w:tcBorders>
                                <w:top w:val="nil"/>
                                <w:start w:val="nil"/>
                                <w:bottom w:val="single" w:sz="4" w:space="0" w:color="auto"/>
                                <w:end w:val="nil"/>
                              </w:tcBorders>
                              <w:shd w:val="clear" w:color="auto" w:fill="auto"/>
                              <w:noWrap/>
                              <w:vAlign w:val="center"/>
                              <w:hideMark/>
                            </w:tcPr>
                            <w:p w14:paraId="4339DF76" w14:textId="77777777" w:rsidR="004B0238" w:rsidRPr="00D6463D" w:rsidRDefault="004B0238" w:rsidP="004B0238">
                              <w:pPr>
                                <w:rPr>
                                  <w:color w:val="000000"/>
                                  <w:sz w:val="16"/>
                                  <w:szCs w:val="16"/>
                                </w:rPr>
                              </w:pPr>
                              <w:r w:rsidRPr="00D6463D">
                                <w:rPr>
                                  <w:color w:val="000000"/>
                                  <w:sz w:val="16"/>
                                  <w:szCs w:val="16"/>
                                </w:rPr>
                                <w:t>33,10</w:t>
                              </w:r>
                            </w:p>
                          </w:tc>
                          <w:tc>
                            <w:tcPr>
                              <w:tcW w:w="23.0%" w:type="pct"/>
                              <w:tcBorders>
                                <w:top w:val="nil"/>
                                <w:start w:val="nil"/>
                                <w:bottom w:val="single" w:sz="4" w:space="0" w:color="auto"/>
                                <w:end w:val="nil"/>
                              </w:tcBorders>
                              <w:shd w:val="clear" w:color="auto" w:fill="auto"/>
                              <w:noWrap/>
                              <w:vAlign w:val="center"/>
                              <w:hideMark/>
                            </w:tcPr>
                            <w:p w14:paraId="1E3E9AB2" w14:textId="77777777" w:rsidR="004B0238" w:rsidRPr="00D6463D" w:rsidRDefault="004B0238" w:rsidP="004B0238">
                              <w:pPr>
                                <w:rPr>
                                  <w:color w:val="000000"/>
                                  <w:sz w:val="16"/>
                                  <w:szCs w:val="16"/>
                                </w:rPr>
                              </w:pPr>
                              <w:r w:rsidRPr="00D6463D">
                                <w:rPr>
                                  <w:color w:val="000000"/>
                                  <w:sz w:val="16"/>
                                  <w:szCs w:val="16"/>
                                </w:rPr>
                                <w:t>31,10</w:t>
                              </w:r>
                            </w:p>
                          </w:tc>
                        </w:tr>
                        <w:tr w:rsidR="004B0238" w:rsidRPr="00D6463D" w14:paraId="6AB0EA32" w14:textId="77777777" w:rsidTr="00AF15CE">
                          <w:trPr>
                            <w:trHeight w:val="288"/>
                            <w:jc w:val="center"/>
                          </w:trPr>
                          <w:tc>
                            <w:tcPr>
                              <w:tcW w:w="34.0%" w:type="pct"/>
                              <w:tcBorders>
                                <w:top w:val="nil"/>
                                <w:start w:val="nil"/>
                                <w:bottom w:val="single" w:sz="4" w:space="0" w:color="auto"/>
                                <w:end w:val="nil"/>
                              </w:tcBorders>
                              <w:shd w:val="clear" w:color="auto" w:fill="auto"/>
                              <w:noWrap/>
                              <w:vAlign w:val="center"/>
                              <w:hideMark/>
                            </w:tcPr>
                            <w:p w14:paraId="2E22991F" w14:textId="77777777" w:rsidR="004B0238" w:rsidRPr="00D6463D" w:rsidRDefault="004B0238" w:rsidP="004B0238">
                              <w:pPr>
                                <w:rPr>
                                  <w:color w:val="000000"/>
                                  <w:sz w:val="16"/>
                                  <w:szCs w:val="16"/>
                                </w:rPr>
                              </w:pPr>
                              <w:r w:rsidRPr="00D6463D">
                                <w:rPr>
                                  <w:color w:val="000000"/>
                                  <w:sz w:val="16"/>
                                  <w:szCs w:val="16"/>
                                </w:rPr>
                                <w:t>Gás natural</w:t>
                              </w:r>
                            </w:p>
                          </w:tc>
                          <w:tc>
                            <w:tcPr>
                              <w:tcW w:w="21.0%" w:type="pct"/>
                              <w:tcBorders>
                                <w:top w:val="nil"/>
                                <w:start w:val="nil"/>
                                <w:bottom w:val="single" w:sz="4" w:space="0" w:color="auto"/>
                                <w:end w:val="nil"/>
                              </w:tcBorders>
                              <w:shd w:val="clear" w:color="auto" w:fill="auto"/>
                              <w:noWrap/>
                              <w:vAlign w:val="center"/>
                              <w:hideMark/>
                            </w:tcPr>
                            <w:p w14:paraId="005906B1" w14:textId="77777777" w:rsidR="004B0238" w:rsidRPr="00D6463D" w:rsidRDefault="004B0238" w:rsidP="004B0238">
                              <w:pPr>
                                <w:rPr>
                                  <w:color w:val="000000"/>
                                  <w:sz w:val="16"/>
                                  <w:szCs w:val="16"/>
                                </w:rPr>
                              </w:pPr>
                              <w:r w:rsidRPr="00D6463D">
                                <w:rPr>
                                  <w:color w:val="000000"/>
                                  <w:sz w:val="16"/>
                                  <w:szCs w:val="16"/>
                                </w:rPr>
                                <w:t>12,20</w:t>
                              </w:r>
                            </w:p>
                          </w:tc>
                          <w:tc>
                            <w:tcPr>
                              <w:tcW w:w="21.0%" w:type="pct"/>
                              <w:tcBorders>
                                <w:top w:val="nil"/>
                                <w:start w:val="nil"/>
                                <w:bottom w:val="single" w:sz="4" w:space="0" w:color="auto"/>
                                <w:end w:val="nil"/>
                              </w:tcBorders>
                              <w:shd w:val="clear" w:color="auto" w:fill="auto"/>
                              <w:noWrap/>
                              <w:vAlign w:val="center"/>
                              <w:hideMark/>
                            </w:tcPr>
                            <w:p w14:paraId="72627244" w14:textId="77777777" w:rsidR="004B0238" w:rsidRPr="00D6463D" w:rsidRDefault="004B0238" w:rsidP="004B0238">
                              <w:pPr>
                                <w:rPr>
                                  <w:color w:val="000000"/>
                                  <w:sz w:val="16"/>
                                  <w:szCs w:val="16"/>
                                </w:rPr>
                              </w:pPr>
                              <w:r w:rsidRPr="00D6463D">
                                <w:rPr>
                                  <w:color w:val="000000"/>
                                  <w:sz w:val="16"/>
                                  <w:szCs w:val="16"/>
                                </w:rPr>
                                <w:t>11,80</w:t>
                              </w:r>
                            </w:p>
                          </w:tc>
                          <w:tc>
                            <w:tcPr>
                              <w:tcW w:w="23.0%" w:type="pct"/>
                              <w:tcBorders>
                                <w:top w:val="nil"/>
                                <w:start w:val="nil"/>
                                <w:bottom w:val="single" w:sz="4" w:space="0" w:color="auto"/>
                                <w:end w:val="nil"/>
                              </w:tcBorders>
                              <w:shd w:val="clear" w:color="auto" w:fill="auto"/>
                              <w:noWrap/>
                              <w:vAlign w:val="center"/>
                              <w:hideMark/>
                            </w:tcPr>
                            <w:p w14:paraId="45C67CDC" w14:textId="77777777" w:rsidR="004B0238" w:rsidRPr="00D6463D" w:rsidRDefault="004B0238" w:rsidP="004B0238">
                              <w:pPr>
                                <w:rPr>
                                  <w:color w:val="000000"/>
                                  <w:sz w:val="16"/>
                                  <w:szCs w:val="16"/>
                                </w:rPr>
                              </w:pPr>
                              <w:r w:rsidRPr="00D6463D">
                                <w:rPr>
                                  <w:color w:val="000000"/>
                                  <w:sz w:val="16"/>
                                  <w:szCs w:val="16"/>
                                </w:rPr>
                                <w:t>23,00</w:t>
                              </w:r>
                            </w:p>
                          </w:tc>
                        </w:tr>
                        <w:tr w:rsidR="004B0238" w:rsidRPr="00D6463D" w14:paraId="35D398BE" w14:textId="77777777" w:rsidTr="00AF15CE">
                          <w:trPr>
                            <w:trHeight w:val="288"/>
                            <w:jc w:val="center"/>
                          </w:trPr>
                          <w:tc>
                            <w:tcPr>
                              <w:tcW w:w="34.0%" w:type="pct"/>
                              <w:tcBorders>
                                <w:top w:val="nil"/>
                                <w:start w:val="nil"/>
                                <w:bottom w:val="single" w:sz="4" w:space="0" w:color="auto"/>
                                <w:end w:val="nil"/>
                              </w:tcBorders>
                              <w:shd w:val="clear" w:color="auto" w:fill="auto"/>
                              <w:noWrap/>
                              <w:vAlign w:val="center"/>
                              <w:hideMark/>
                            </w:tcPr>
                            <w:p w14:paraId="20157E0C" w14:textId="77777777" w:rsidR="004B0238" w:rsidRPr="00D6463D" w:rsidRDefault="004B0238" w:rsidP="004B0238">
                              <w:pPr>
                                <w:rPr>
                                  <w:color w:val="000000"/>
                                  <w:sz w:val="16"/>
                                  <w:szCs w:val="16"/>
                                </w:rPr>
                              </w:pPr>
                              <w:r w:rsidRPr="00D6463D">
                                <w:rPr>
                                  <w:color w:val="000000"/>
                                  <w:sz w:val="16"/>
                                  <w:szCs w:val="16"/>
                                </w:rPr>
                                <w:t>Carvão mineral</w:t>
                              </w:r>
                            </w:p>
                          </w:tc>
                          <w:tc>
                            <w:tcPr>
                              <w:tcW w:w="21.0%" w:type="pct"/>
                              <w:tcBorders>
                                <w:top w:val="nil"/>
                                <w:start w:val="nil"/>
                                <w:bottom w:val="single" w:sz="4" w:space="0" w:color="auto"/>
                                <w:end w:val="nil"/>
                              </w:tcBorders>
                              <w:shd w:val="clear" w:color="auto" w:fill="auto"/>
                              <w:noWrap/>
                              <w:vAlign w:val="center"/>
                              <w:hideMark/>
                            </w:tcPr>
                            <w:p w14:paraId="73914BD4" w14:textId="77777777" w:rsidR="004B0238" w:rsidRPr="00D6463D" w:rsidRDefault="004B0238" w:rsidP="004B0238">
                              <w:pPr>
                                <w:rPr>
                                  <w:color w:val="000000"/>
                                  <w:sz w:val="16"/>
                                  <w:szCs w:val="16"/>
                                </w:rPr>
                              </w:pPr>
                              <w:r w:rsidRPr="00D6463D">
                                <w:rPr>
                                  <w:color w:val="000000"/>
                                  <w:sz w:val="16"/>
                                  <w:szCs w:val="16"/>
                                </w:rPr>
                                <w:t>5,30</w:t>
                              </w:r>
                            </w:p>
                          </w:tc>
                          <w:tc>
                            <w:tcPr>
                              <w:tcW w:w="21.0%" w:type="pct"/>
                              <w:tcBorders>
                                <w:top w:val="nil"/>
                                <w:start w:val="nil"/>
                                <w:bottom w:val="single" w:sz="4" w:space="0" w:color="auto"/>
                                <w:end w:val="nil"/>
                              </w:tcBorders>
                              <w:shd w:val="clear" w:color="auto" w:fill="auto"/>
                              <w:noWrap/>
                              <w:vAlign w:val="center"/>
                              <w:hideMark/>
                            </w:tcPr>
                            <w:p w14:paraId="2816EA12" w14:textId="77777777" w:rsidR="004B0238" w:rsidRPr="00D6463D" w:rsidRDefault="004B0238" w:rsidP="004B0238">
                              <w:pPr>
                                <w:rPr>
                                  <w:color w:val="000000"/>
                                  <w:sz w:val="16"/>
                                  <w:szCs w:val="16"/>
                                </w:rPr>
                              </w:pPr>
                              <w:r w:rsidRPr="00D6463D">
                                <w:rPr>
                                  <w:color w:val="000000"/>
                                  <w:sz w:val="16"/>
                                  <w:szCs w:val="16"/>
                                </w:rPr>
                                <w:t>4,90</w:t>
                              </w:r>
                            </w:p>
                          </w:tc>
                          <w:tc>
                            <w:tcPr>
                              <w:tcW w:w="23.0%" w:type="pct"/>
                              <w:tcBorders>
                                <w:top w:val="nil"/>
                                <w:start w:val="nil"/>
                                <w:bottom w:val="single" w:sz="4" w:space="0" w:color="auto"/>
                                <w:end w:val="nil"/>
                              </w:tcBorders>
                              <w:shd w:val="clear" w:color="auto" w:fill="auto"/>
                              <w:noWrap/>
                              <w:vAlign w:val="center"/>
                              <w:hideMark/>
                            </w:tcPr>
                            <w:p w14:paraId="121E774E" w14:textId="77777777" w:rsidR="004B0238" w:rsidRPr="00D6463D" w:rsidRDefault="004B0238" w:rsidP="004B0238">
                              <w:pPr>
                                <w:rPr>
                                  <w:color w:val="000000"/>
                                  <w:sz w:val="16"/>
                                  <w:szCs w:val="16"/>
                                </w:rPr>
                              </w:pPr>
                              <w:r w:rsidRPr="00D6463D">
                                <w:rPr>
                                  <w:color w:val="000000"/>
                                  <w:sz w:val="16"/>
                                  <w:szCs w:val="16"/>
                                </w:rPr>
                                <w:t>27,00</w:t>
                              </w:r>
                            </w:p>
                          </w:tc>
                        </w:tr>
                        <w:tr w:rsidR="004B0238" w:rsidRPr="00D6463D" w14:paraId="73EE7003" w14:textId="77777777" w:rsidTr="00AF15CE">
                          <w:trPr>
                            <w:trHeight w:val="288"/>
                            <w:jc w:val="center"/>
                          </w:trPr>
                          <w:tc>
                            <w:tcPr>
                              <w:tcW w:w="34.0%" w:type="pct"/>
                              <w:tcBorders>
                                <w:top w:val="nil"/>
                                <w:start w:val="nil"/>
                                <w:bottom w:val="single" w:sz="4" w:space="0" w:color="auto"/>
                                <w:end w:val="nil"/>
                              </w:tcBorders>
                              <w:shd w:val="clear" w:color="auto" w:fill="auto"/>
                              <w:noWrap/>
                              <w:vAlign w:val="center"/>
                              <w:hideMark/>
                            </w:tcPr>
                            <w:p w14:paraId="11978DB7" w14:textId="77777777" w:rsidR="004B0238" w:rsidRPr="00D6463D" w:rsidRDefault="004B0238" w:rsidP="004B0238">
                              <w:pPr>
                                <w:rPr>
                                  <w:color w:val="000000"/>
                                  <w:sz w:val="16"/>
                                  <w:szCs w:val="16"/>
                                </w:rPr>
                              </w:pPr>
                              <w:r w:rsidRPr="00D6463D">
                                <w:rPr>
                                  <w:color w:val="000000"/>
                                  <w:sz w:val="16"/>
                                  <w:szCs w:val="16"/>
                                </w:rPr>
                                <w:t>Nuclear</w:t>
                              </w:r>
                            </w:p>
                          </w:tc>
                          <w:tc>
                            <w:tcPr>
                              <w:tcW w:w="21.0%" w:type="pct"/>
                              <w:tcBorders>
                                <w:top w:val="nil"/>
                                <w:start w:val="nil"/>
                                <w:bottom w:val="single" w:sz="4" w:space="0" w:color="auto"/>
                                <w:end w:val="nil"/>
                              </w:tcBorders>
                              <w:shd w:val="clear" w:color="auto" w:fill="auto"/>
                              <w:noWrap/>
                              <w:vAlign w:val="center"/>
                              <w:hideMark/>
                            </w:tcPr>
                            <w:p w14:paraId="7E244D0A" w14:textId="77777777" w:rsidR="004B0238" w:rsidRPr="00D6463D" w:rsidRDefault="004B0238" w:rsidP="004B0238">
                              <w:pPr>
                                <w:rPr>
                                  <w:color w:val="000000"/>
                                  <w:sz w:val="16"/>
                                  <w:szCs w:val="16"/>
                                </w:rPr>
                              </w:pPr>
                              <w:r w:rsidRPr="00D6463D">
                                <w:rPr>
                                  <w:color w:val="000000"/>
                                  <w:sz w:val="16"/>
                                  <w:szCs w:val="16"/>
                                </w:rPr>
                                <w:t>1,40</w:t>
                              </w:r>
                            </w:p>
                          </w:tc>
                          <w:tc>
                            <w:tcPr>
                              <w:tcW w:w="21.0%" w:type="pct"/>
                              <w:tcBorders>
                                <w:top w:val="nil"/>
                                <w:start w:val="nil"/>
                                <w:bottom w:val="single" w:sz="4" w:space="0" w:color="auto"/>
                                <w:end w:val="nil"/>
                              </w:tcBorders>
                              <w:shd w:val="clear" w:color="auto" w:fill="auto"/>
                              <w:noWrap/>
                              <w:vAlign w:val="center"/>
                              <w:hideMark/>
                            </w:tcPr>
                            <w:p w14:paraId="51AC753D" w14:textId="77777777" w:rsidR="004B0238" w:rsidRPr="00D6463D" w:rsidRDefault="004B0238" w:rsidP="004B0238">
                              <w:pPr>
                                <w:rPr>
                                  <w:color w:val="000000"/>
                                  <w:sz w:val="16"/>
                                  <w:szCs w:val="16"/>
                                </w:rPr>
                              </w:pPr>
                              <w:r w:rsidRPr="00D6463D">
                                <w:rPr>
                                  <w:color w:val="000000"/>
                                  <w:sz w:val="16"/>
                                  <w:szCs w:val="16"/>
                                </w:rPr>
                                <w:t>1,30</w:t>
                              </w:r>
                            </w:p>
                          </w:tc>
                          <w:tc>
                            <w:tcPr>
                              <w:tcW w:w="23.0%" w:type="pct"/>
                              <w:tcBorders>
                                <w:top w:val="nil"/>
                                <w:start w:val="nil"/>
                                <w:bottom w:val="single" w:sz="4" w:space="0" w:color="auto"/>
                                <w:end w:val="nil"/>
                              </w:tcBorders>
                              <w:shd w:val="clear" w:color="auto" w:fill="auto"/>
                              <w:noWrap/>
                              <w:vAlign w:val="center"/>
                              <w:hideMark/>
                            </w:tcPr>
                            <w:p w14:paraId="601A81B2" w14:textId="77777777" w:rsidR="004B0238" w:rsidRPr="00D6463D" w:rsidRDefault="004B0238" w:rsidP="004B0238">
                              <w:pPr>
                                <w:rPr>
                                  <w:color w:val="000000"/>
                                  <w:sz w:val="16"/>
                                  <w:szCs w:val="16"/>
                                </w:rPr>
                              </w:pPr>
                              <w:r w:rsidRPr="00D6463D">
                                <w:rPr>
                                  <w:color w:val="000000"/>
                                  <w:sz w:val="16"/>
                                  <w:szCs w:val="16"/>
                                </w:rPr>
                                <w:t>5,00</w:t>
                              </w:r>
                            </w:p>
                          </w:tc>
                        </w:tr>
                        <w:tr w:rsidR="004B0238" w:rsidRPr="00D6463D" w14:paraId="62D0C502" w14:textId="77777777" w:rsidTr="00AF15CE">
                          <w:trPr>
                            <w:trHeight w:val="288"/>
                            <w:jc w:val="center"/>
                          </w:trPr>
                          <w:tc>
                            <w:tcPr>
                              <w:tcW w:w="34.0%" w:type="pct"/>
                              <w:tcBorders>
                                <w:top w:val="nil"/>
                                <w:start w:val="nil"/>
                                <w:bottom w:val="single" w:sz="4" w:space="0" w:color="auto"/>
                                <w:end w:val="nil"/>
                              </w:tcBorders>
                              <w:shd w:val="clear" w:color="auto" w:fill="auto"/>
                              <w:noWrap/>
                              <w:vAlign w:val="center"/>
                              <w:hideMark/>
                            </w:tcPr>
                            <w:p w14:paraId="1D4C27F1" w14:textId="77777777" w:rsidR="004B0238" w:rsidRPr="00D6463D" w:rsidRDefault="004B0238" w:rsidP="004B0238">
                              <w:pPr>
                                <w:rPr>
                                  <w:color w:val="000000"/>
                                  <w:sz w:val="16"/>
                                  <w:szCs w:val="16"/>
                                </w:rPr>
                              </w:pPr>
                              <w:r w:rsidRPr="00D6463D">
                                <w:rPr>
                                  <w:color w:val="000000"/>
                                  <w:sz w:val="16"/>
                                  <w:szCs w:val="16"/>
                                </w:rPr>
                                <w:t>Outras não renováveis</w:t>
                              </w:r>
                            </w:p>
                          </w:tc>
                          <w:tc>
                            <w:tcPr>
                              <w:tcW w:w="21.0%" w:type="pct"/>
                              <w:tcBorders>
                                <w:top w:val="nil"/>
                                <w:start w:val="nil"/>
                                <w:bottom w:val="single" w:sz="4" w:space="0" w:color="auto"/>
                                <w:end w:val="nil"/>
                              </w:tcBorders>
                              <w:shd w:val="clear" w:color="auto" w:fill="auto"/>
                              <w:noWrap/>
                              <w:vAlign w:val="center"/>
                              <w:hideMark/>
                            </w:tcPr>
                            <w:p w14:paraId="0DA4FDFA" w14:textId="77777777" w:rsidR="004B0238" w:rsidRPr="00D6463D" w:rsidRDefault="004B0238" w:rsidP="004B0238">
                              <w:pPr>
                                <w:rPr>
                                  <w:color w:val="000000"/>
                                  <w:sz w:val="16"/>
                                  <w:szCs w:val="16"/>
                                </w:rPr>
                              </w:pPr>
                              <w:r w:rsidRPr="00D6463D">
                                <w:rPr>
                                  <w:color w:val="000000"/>
                                  <w:sz w:val="16"/>
                                  <w:szCs w:val="16"/>
                                </w:rPr>
                                <w:t>0,60</w:t>
                              </w:r>
                            </w:p>
                          </w:tc>
                          <w:tc>
                            <w:tcPr>
                              <w:tcW w:w="21.0%" w:type="pct"/>
                              <w:tcBorders>
                                <w:top w:val="nil"/>
                                <w:start w:val="nil"/>
                                <w:bottom w:val="single" w:sz="4" w:space="0" w:color="auto"/>
                                <w:end w:val="nil"/>
                              </w:tcBorders>
                              <w:shd w:val="clear" w:color="auto" w:fill="auto"/>
                              <w:noWrap/>
                              <w:vAlign w:val="center"/>
                              <w:hideMark/>
                            </w:tcPr>
                            <w:p w14:paraId="0DB026DB" w14:textId="77777777" w:rsidR="004B0238" w:rsidRPr="00D6463D" w:rsidRDefault="004B0238" w:rsidP="004B0238">
                              <w:pPr>
                                <w:rPr>
                                  <w:color w:val="000000"/>
                                  <w:sz w:val="16"/>
                                  <w:szCs w:val="16"/>
                                </w:rPr>
                              </w:pPr>
                              <w:r w:rsidRPr="00D6463D">
                                <w:rPr>
                                  <w:color w:val="000000"/>
                                  <w:sz w:val="16"/>
                                  <w:szCs w:val="16"/>
                                </w:rPr>
                                <w:t>0,60</w:t>
                              </w:r>
                            </w:p>
                          </w:tc>
                          <w:tc>
                            <w:tcPr>
                              <w:tcW w:w="23.0%" w:type="pct"/>
                              <w:tcBorders>
                                <w:top w:val="nil"/>
                                <w:start w:val="nil"/>
                                <w:bottom w:val="single" w:sz="4" w:space="0" w:color="auto"/>
                                <w:end w:val="nil"/>
                              </w:tcBorders>
                              <w:shd w:val="clear" w:color="auto" w:fill="auto"/>
                              <w:noWrap/>
                              <w:vAlign w:val="center"/>
                              <w:hideMark/>
                            </w:tcPr>
                            <w:p w14:paraId="39CF5A87" w14:textId="77777777" w:rsidR="004B0238" w:rsidRPr="00D6463D" w:rsidRDefault="004B0238" w:rsidP="004B0238">
                              <w:pPr>
                                <w:rPr>
                                  <w:color w:val="000000"/>
                                  <w:sz w:val="16"/>
                                  <w:szCs w:val="16"/>
                                </w:rPr>
                              </w:pPr>
                              <w:r w:rsidRPr="00D6463D">
                                <w:rPr>
                                  <w:color w:val="000000"/>
                                  <w:sz w:val="16"/>
                                  <w:szCs w:val="16"/>
                                </w:rPr>
                                <w:t>0,25</w:t>
                              </w:r>
                            </w:p>
                          </w:tc>
                        </w:tr>
                        <w:tr w:rsidR="004B0238" w:rsidRPr="00D6463D" w14:paraId="28518392" w14:textId="77777777" w:rsidTr="00AF15CE">
                          <w:trPr>
                            <w:trHeight w:val="288"/>
                            <w:jc w:val="center"/>
                          </w:trPr>
                          <w:tc>
                            <w:tcPr>
                              <w:tcW w:w="34.0%" w:type="pct"/>
                              <w:tcBorders>
                                <w:top w:val="nil"/>
                                <w:start w:val="nil"/>
                                <w:bottom w:val="single" w:sz="4" w:space="0" w:color="auto"/>
                                <w:end w:val="nil"/>
                              </w:tcBorders>
                              <w:shd w:val="clear" w:color="auto" w:fill="auto"/>
                              <w:noWrap/>
                              <w:vAlign w:val="center"/>
                              <w:hideMark/>
                            </w:tcPr>
                            <w:p w14:paraId="7E22C101" w14:textId="77777777" w:rsidR="004B0238" w:rsidRPr="00D6463D" w:rsidRDefault="004B0238" w:rsidP="004B0238">
                              <w:pPr>
                                <w:rPr>
                                  <w:b/>
                                  <w:bCs/>
                                  <w:color w:val="000000"/>
                                  <w:sz w:val="16"/>
                                  <w:szCs w:val="16"/>
                                </w:rPr>
                              </w:pPr>
                              <w:r w:rsidRPr="00D6463D">
                                <w:rPr>
                                  <w:b/>
                                  <w:bCs/>
                                  <w:color w:val="000000"/>
                                  <w:sz w:val="16"/>
                                  <w:szCs w:val="16"/>
                                </w:rPr>
                                <w:t>Total de não renováveis</w:t>
                              </w:r>
                            </w:p>
                          </w:tc>
                          <w:tc>
                            <w:tcPr>
                              <w:tcW w:w="21.0%" w:type="pct"/>
                              <w:tcBorders>
                                <w:top w:val="nil"/>
                                <w:start w:val="nil"/>
                                <w:bottom w:val="single" w:sz="4" w:space="0" w:color="auto"/>
                                <w:end w:val="nil"/>
                              </w:tcBorders>
                              <w:shd w:val="clear" w:color="auto" w:fill="auto"/>
                              <w:noWrap/>
                              <w:vAlign w:val="center"/>
                              <w:hideMark/>
                            </w:tcPr>
                            <w:p w14:paraId="1653370E" w14:textId="77777777" w:rsidR="004B0238" w:rsidRPr="00D6463D" w:rsidRDefault="004B0238" w:rsidP="004B0238">
                              <w:pPr>
                                <w:rPr>
                                  <w:b/>
                                  <w:bCs/>
                                  <w:color w:val="000000"/>
                                  <w:sz w:val="16"/>
                                  <w:szCs w:val="16"/>
                                </w:rPr>
                              </w:pPr>
                              <w:r w:rsidRPr="00D6463D">
                                <w:rPr>
                                  <w:b/>
                                  <w:bCs/>
                                  <w:color w:val="000000"/>
                                  <w:sz w:val="16"/>
                                  <w:szCs w:val="16"/>
                                </w:rPr>
                                <w:t>53,90</w:t>
                              </w:r>
                            </w:p>
                          </w:tc>
                          <w:tc>
                            <w:tcPr>
                              <w:tcW w:w="21.0%" w:type="pct"/>
                              <w:tcBorders>
                                <w:top w:val="nil"/>
                                <w:start w:val="nil"/>
                                <w:bottom w:val="single" w:sz="4" w:space="0" w:color="auto"/>
                                <w:end w:val="nil"/>
                              </w:tcBorders>
                              <w:shd w:val="clear" w:color="auto" w:fill="auto"/>
                              <w:noWrap/>
                              <w:vAlign w:val="center"/>
                              <w:hideMark/>
                            </w:tcPr>
                            <w:p w14:paraId="1173D8F3" w14:textId="77777777" w:rsidR="004B0238" w:rsidRPr="00D6463D" w:rsidRDefault="004B0238" w:rsidP="004B0238">
                              <w:pPr>
                                <w:rPr>
                                  <w:b/>
                                  <w:bCs/>
                                  <w:color w:val="000000"/>
                                  <w:sz w:val="16"/>
                                  <w:szCs w:val="16"/>
                                </w:rPr>
                              </w:pPr>
                              <w:r w:rsidRPr="00D6463D">
                                <w:rPr>
                                  <w:b/>
                                  <w:bCs/>
                                  <w:color w:val="000000"/>
                                  <w:sz w:val="16"/>
                                  <w:szCs w:val="16"/>
                                </w:rPr>
                                <w:t>51,70</w:t>
                              </w:r>
                            </w:p>
                          </w:tc>
                          <w:tc>
                            <w:tcPr>
                              <w:tcW w:w="23.0%" w:type="pct"/>
                              <w:tcBorders>
                                <w:top w:val="nil"/>
                                <w:start w:val="nil"/>
                                <w:bottom w:val="single" w:sz="4" w:space="0" w:color="auto"/>
                                <w:end w:val="nil"/>
                              </w:tcBorders>
                              <w:shd w:val="clear" w:color="auto" w:fill="auto"/>
                              <w:noWrap/>
                              <w:vAlign w:val="center"/>
                              <w:hideMark/>
                            </w:tcPr>
                            <w:p w14:paraId="245692FC" w14:textId="77777777" w:rsidR="004B0238" w:rsidRPr="00D6463D" w:rsidRDefault="004B0238" w:rsidP="004B0238">
                              <w:pPr>
                                <w:rPr>
                                  <w:b/>
                                  <w:bCs/>
                                  <w:color w:val="000000"/>
                                  <w:sz w:val="16"/>
                                  <w:szCs w:val="16"/>
                                </w:rPr>
                              </w:pPr>
                              <w:r w:rsidRPr="00D6463D">
                                <w:rPr>
                                  <w:b/>
                                  <w:bCs/>
                                  <w:color w:val="000000"/>
                                  <w:sz w:val="16"/>
                                  <w:szCs w:val="16"/>
                                </w:rPr>
                                <w:t>86,35</w:t>
                              </w:r>
                            </w:p>
                          </w:tc>
                        </w:tr>
                        <w:tr w:rsidR="004B0238" w:rsidRPr="00D6463D" w14:paraId="6139B260" w14:textId="77777777" w:rsidTr="00AF15CE">
                          <w:trPr>
                            <w:trHeight w:val="288"/>
                            <w:jc w:val="center"/>
                          </w:trPr>
                          <w:tc>
                            <w:tcPr>
                              <w:tcW w:w="34.0%" w:type="pct"/>
                              <w:tcBorders>
                                <w:top w:val="nil"/>
                                <w:start w:val="nil"/>
                                <w:bottom w:val="single" w:sz="4" w:space="0" w:color="auto"/>
                                <w:end w:val="nil"/>
                              </w:tcBorders>
                              <w:shd w:val="clear" w:color="auto" w:fill="auto"/>
                              <w:noWrap/>
                              <w:vAlign w:val="center"/>
                              <w:hideMark/>
                            </w:tcPr>
                            <w:p w14:paraId="5A315074" w14:textId="77777777" w:rsidR="004B0238" w:rsidRPr="00D6463D" w:rsidRDefault="004B0238" w:rsidP="004B0238">
                              <w:pPr>
                                <w:jc w:val="end"/>
                                <w:rPr>
                                  <w:b/>
                                  <w:bCs/>
                                  <w:color w:val="000000"/>
                                  <w:sz w:val="16"/>
                                  <w:szCs w:val="16"/>
                                </w:rPr>
                              </w:pPr>
                              <w:r w:rsidRPr="00D6463D">
                                <w:rPr>
                                  <w:b/>
                                  <w:bCs/>
                                  <w:color w:val="000000"/>
                                  <w:sz w:val="16"/>
                                  <w:szCs w:val="16"/>
                                </w:rPr>
                                <w:t xml:space="preserve"> TOTAL GERAL</w:t>
                              </w:r>
                            </w:p>
                          </w:tc>
                          <w:tc>
                            <w:tcPr>
                              <w:tcW w:w="21.0%" w:type="pct"/>
                              <w:tcBorders>
                                <w:top w:val="nil"/>
                                <w:start w:val="nil"/>
                                <w:bottom w:val="single" w:sz="4" w:space="0" w:color="auto"/>
                                <w:end w:val="nil"/>
                              </w:tcBorders>
                              <w:shd w:val="clear" w:color="auto" w:fill="auto"/>
                              <w:noWrap/>
                              <w:vAlign w:val="center"/>
                              <w:hideMark/>
                            </w:tcPr>
                            <w:p w14:paraId="30E858DE" w14:textId="77777777" w:rsidR="004B0238" w:rsidRPr="00D6463D" w:rsidRDefault="004B0238" w:rsidP="004B0238">
                              <w:pPr>
                                <w:rPr>
                                  <w:b/>
                                  <w:bCs/>
                                  <w:color w:val="000000"/>
                                  <w:sz w:val="16"/>
                                  <w:szCs w:val="16"/>
                                </w:rPr>
                              </w:pPr>
                              <w:r w:rsidRPr="00D6463D">
                                <w:rPr>
                                  <w:b/>
                                  <w:bCs/>
                                  <w:color w:val="000000"/>
                                  <w:sz w:val="16"/>
                                  <w:szCs w:val="16"/>
                                </w:rPr>
                                <w:t>100,00</w:t>
                              </w:r>
                            </w:p>
                          </w:tc>
                          <w:tc>
                            <w:tcPr>
                              <w:tcW w:w="21.0%" w:type="pct"/>
                              <w:tcBorders>
                                <w:top w:val="nil"/>
                                <w:start w:val="nil"/>
                                <w:bottom w:val="single" w:sz="4" w:space="0" w:color="auto"/>
                                <w:end w:val="nil"/>
                              </w:tcBorders>
                              <w:shd w:val="clear" w:color="auto" w:fill="auto"/>
                              <w:noWrap/>
                              <w:vAlign w:val="center"/>
                              <w:hideMark/>
                            </w:tcPr>
                            <w:p w14:paraId="5CA6179C" w14:textId="77777777" w:rsidR="004B0238" w:rsidRPr="00D6463D" w:rsidRDefault="004B0238" w:rsidP="004B0238">
                              <w:pPr>
                                <w:rPr>
                                  <w:b/>
                                  <w:bCs/>
                                  <w:color w:val="000000"/>
                                  <w:sz w:val="16"/>
                                  <w:szCs w:val="16"/>
                                </w:rPr>
                              </w:pPr>
                              <w:r w:rsidRPr="00D6463D">
                                <w:rPr>
                                  <w:b/>
                                  <w:bCs/>
                                  <w:color w:val="000000"/>
                                  <w:sz w:val="16"/>
                                  <w:szCs w:val="16"/>
                                </w:rPr>
                                <w:t>100,00</w:t>
                              </w:r>
                            </w:p>
                          </w:tc>
                          <w:tc>
                            <w:tcPr>
                              <w:tcW w:w="23.0%" w:type="pct"/>
                              <w:tcBorders>
                                <w:top w:val="nil"/>
                                <w:start w:val="nil"/>
                                <w:bottom w:val="single" w:sz="4" w:space="0" w:color="auto"/>
                                <w:end w:val="nil"/>
                              </w:tcBorders>
                              <w:shd w:val="clear" w:color="auto" w:fill="auto"/>
                              <w:noWrap/>
                              <w:vAlign w:val="center"/>
                              <w:hideMark/>
                            </w:tcPr>
                            <w:p w14:paraId="6AE4A924" w14:textId="77777777" w:rsidR="004B0238" w:rsidRPr="00D6463D" w:rsidRDefault="004B0238" w:rsidP="004B0238">
                              <w:pPr>
                                <w:keepNext/>
                                <w:rPr>
                                  <w:b/>
                                  <w:bCs/>
                                  <w:color w:val="000000"/>
                                  <w:sz w:val="16"/>
                                  <w:szCs w:val="16"/>
                                </w:rPr>
                              </w:pPr>
                              <w:r w:rsidRPr="00D6463D">
                                <w:rPr>
                                  <w:b/>
                                  <w:bCs/>
                                  <w:color w:val="000000"/>
                                  <w:sz w:val="16"/>
                                  <w:szCs w:val="16"/>
                                </w:rPr>
                                <w:t>100,00</w:t>
                              </w:r>
                            </w:p>
                          </w:tc>
                        </w:tr>
                      </w:tbl>
                      <w:p w14:paraId="7D7D0714" w14:textId="46DCA41C" w:rsidR="004B0238" w:rsidRPr="00D6463D" w:rsidRDefault="004B0238" w:rsidP="004B0238">
                        <w:pPr>
                          <w:pStyle w:val="Legenda"/>
                          <w:jc w:val="center"/>
                          <w:rPr>
                            <w:rFonts w:ascii="Times New Roman" w:hAnsi="Times New Roman" w:cs="Times New Roman"/>
                            <w:sz w:val="16"/>
                            <w:szCs w:val="16"/>
                          </w:rPr>
                        </w:pPr>
                        <w:r w:rsidRPr="00D6463D">
                          <w:rPr>
                            <w:rFonts w:ascii="Times New Roman" w:hAnsi="Times New Roman" w:cs="Times New Roman"/>
                            <w:sz w:val="16"/>
                            <w:szCs w:val="16"/>
                          </w:rPr>
                          <w:t xml:space="preserve">Fonte - Matriz </w:t>
                        </w:r>
                        <w:r w:rsidRPr="00230467">
                          <w:rPr>
                            <w:rFonts w:ascii="Times New Roman" w:hAnsi="Times New Roman" w:cs="Times New Roman"/>
                            <w:sz w:val="16"/>
                            <w:szCs w:val="16"/>
                          </w:rPr>
                          <w:t>Energética Brasileira 201</w:t>
                        </w:r>
                        <w:r w:rsidR="007A48D1" w:rsidRPr="00230467">
                          <w:rPr>
                            <w:rFonts w:ascii="Times New Roman" w:hAnsi="Times New Roman" w:cs="Times New Roman"/>
                            <w:sz w:val="16"/>
                            <w:szCs w:val="16"/>
                          </w:rPr>
                          <w:t>9 [4]</w:t>
                        </w:r>
                        <w:r w:rsidRPr="00230467">
                          <w:rPr>
                            <w:rFonts w:ascii="Times New Roman" w:hAnsi="Times New Roman" w:cs="Times New Roman"/>
                            <w:sz w:val="16"/>
                            <w:szCs w:val="16"/>
                          </w:rPr>
                          <w:t xml:space="preserve">, Matriz Energética Brasileira 2020 </w:t>
                        </w:r>
                        <w:r w:rsidR="007A48D1" w:rsidRPr="00230467">
                          <w:rPr>
                            <w:rFonts w:ascii="Times New Roman" w:hAnsi="Times New Roman" w:cs="Times New Roman"/>
                            <w:sz w:val="16"/>
                            <w:szCs w:val="16"/>
                          </w:rPr>
                          <w:t>[5]</w:t>
                        </w:r>
                        <w:r w:rsidRPr="00230467">
                          <w:rPr>
                            <w:rFonts w:ascii="Times New Roman" w:hAnsi="Times New Roman" w:cs="Times New Roman"/>
                            <w:sz w:val="16"/>
                            <w:szCs w:val="16"/>
                          </w:rPr>
                          <w:t xml:space="preserve"> e Matriz Elétrica Mundial 2019 </w:t>
                        </w:r>
                        <w:r w:rsidR="007A48D1" w:rsidRPr="00230467">
                          <w:rPr>
                            <w:rFonts w:ascii="Times New Roman" w:hAnsi="Times New Roman" w:cs="Times New Roman"/>
                            <w:sz w:val="16"/>
                            <w:szCs w:val="16"/>
                          </w:rPr>
                          <w:t>[6]</w:t>
                        </w:r>
                        <w:r w:rsidRPr="00230467">
                          <w:rPr>
                            <w:rFonts w:ascii="Times New Roman" w:hAnsi="Times New Roman" w:cs="Times New Roman"/>
                            <w:sz w:val="16"/>
                            <w:szCs w:val="16"/>
                          </w:rPr>
                          <w:t>.</w:t>
                        </w:r>
                        <w:r w:rsidR="00000987">
                          <w:rPr>
                            <w:rFonts w:ascii="Times New Roman" w:hAnsi="Times New Roman" w:cs="Times New Roman"/>
                            <w:sz w:val="16"/>
                            <w:szCs w:val="16"/>
                          </w:rPr>
                          <w:t xml:space="preserve">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9303D9" w:rsidRPr="00B17CAD">
        <w:rPr>
          <w:i/>
          <w:iCs/>
          <w:lang w:val="pt-BR"/>
        </w:rPr>
        <w:t>Abstract</w:t>
      </w:r>
      <w:r w:rsidR="009303D9" w:rsidRPr="00B17CAD">
        <w:rPr>
          <w:lang w:val="pt-BR"/>
        </w:rPr>
        <w:t>—</w:t>
      </w:r>
      <w:r w:rsidR="00317639" w:rsidRPr="00B17CAD">
        <w:rPr>
          <w:lang w:val="pt-BR"/>
        </w:rPr>
        <w:t xml:space="preserve">O proposito deste artigo é apresentar uma simulação computacional de um projeto fictício, porém </w:t>
      </w:r>
      <w:r w:rsidR="001E7180" w:rsidRPr="00B17CAD">
        <w:rPr>
          <w:lang w:val="pt-BR"/>
        </w:rPr>
        <w:t xml:space="preserve">teoricamente </w:t>
      </w:r>
      <w:r w:rsidR="00317639" w:rsidRPr="00B17CAD">
        <w:rPr>
          <w:lang w:val="pt-BR"/>
        </w:rPr>
        <w:t xml:space="preserve">aplicável, de uma Virtual Power Plant (VPP), em um conjunto residencial de edifícios. O projeto prevê o uso de geração solar e armazenamento distribuído para composição dos Recursos Energéticos Distribuídos (RED). A agregação de cada RED dos edifícios residenciais irá compor a VPP e serão abordados alguns cenários do arranjo previsto. A simulação está sendo desenvolvida com o programa </w:t>
      </w:r>
      <w:proofErr w:type="spellStart"/>
      <w:r w:rsidR="00317639" w:rsidRPr="00B17CAD">
        <w:rPr>
          <w:lang w:val="pt-BR"/>
        </w:rPr>
        <w:t>OpenDSS</w:t>
      </w:r>
      <w:proofErr w:type="spellEnd"/>
      <w:r w:rsidR="00317639" w:rsidRPr="00B17CAD">
        <w:rPr>
          <w:lang w:val="pt-BR"/>
        </w:rPr>
        <w:t xml:space="preserve">, de licença </w:t>
      </w:r>
      <w:proofErr w:type="spellStart"/>
      <w:r w:rsidR="00317639" w:rsidRPr="00B17CAD">
        <w:rPr>
          <w:lang w:val="pt-BR"/>
        </w:rPr>
        <w:t>OpenSource</w:t>
      </w:r>
      <w:proofErr w:type="spellEnd"/>
      <w:r w:rsidR="00317639" w:rsidRPr="00B17CAD">
        <w:rPr>
          <w:lang w:val="pt-BR"/>
        </w:rPr>
        <w:t>, muito utilizado por distribuidores de energia, em conjunto com a linguagem Python.</w:t>
      </w:r>
    </w:p>
    <w:p w14:paraId="217387BD" w14:textId="18B091F1" w:rsidR="009303D9" w:rsidRPr="00B17CAD" w:rsidRDefault="00317639" w:rsidP="00474400">
      <w:pPr>
        <w:pStyle w:val="Abstract"/>
        <w:rPr>
          <w:lang w:val="pt-BR"/>
        </w:rPr>
      </w:pPr>
      <w:r w:rsidRPr="00B17CAD">
        <w:rPr>
          <w:lang w:val="pt-BR"/>
        </w:rPr>
        <w:t>Palavras chave</w:t>
      </w:r>
      <w:r w:rsidR="004D72B5" w:rsidRPr="00B17CAD">
        <w:rPr>
          <w:lang w:val="pt-BR"/>
        </w:rPr>
        <w:t>—</w:t>
      </w:r>
      <w:r w:rsidR="00BA3D0B" w:rsidRPr="00B17CAD">
        <w:rPr>
          <w:lang w:val="pt-BR"/>
        </w:rPr>
        <w:t xml:space="preserve">virtual </w:t>
      </w:r>
      <w:proofErr w:type="spellStart"/>
      <w:r w:rsidR="00BA3D0B" w:rsidRPr="00B17CAD">
        <w:rPr>
          <w:lang w:val="pt-BR"/>
        </w:rPr>
        <w:t>power</w:t>
      </w:r>
      <w:proofErr w:type="spellEnd"/>
      <w:r w:rsidR="00BA3D0B" w:rsidRPr="00B17CAD">
        <w:rPr>
          <w:lang w:val="pt-BR"/>
        </w:rPr>
        <w:t xml:space="preserve"> </w:t>
      </w:r>
      <w:proofErr w:type="spellStart"/>
      <w:r w:rsidR="00BA3D0B" w:rsidRPr="00B17CAD">
        <w:rPr>
          <w:lang w:val="pt-BR"/>
        </w:rPr>
        <w:t>plant</w:t>
      </w:r>
      <w:proofErr w:type="spellEnd"/>
      <w:r w:rsidR="00BA3D0B" w:rsidRPr="00B17CAD">
        <w:rPr>
          <w:lang w:val="pt-BR"/>
        </w:rPr>
        <w:t>, recursos energéticos distribuídos</w:t>
      </w:r>
      <w:r w:rsidR="00D7522C" w:rsidRPr="00B17CAD">
        <w:rPr>
          <w:lang w:val="pt-BR"/>
        </w:rPr>
        <w:t>,</w:t>
      </w:r>
      <w:r w:rsidR="009303D9" w:rsidRPr="00B17CAD">
        <w:rPr>
          <w:lang w:val="pt-BR"/>
        </w:rPr>
        <w:t xml:space="preserve"> </w:t>
      </w:r>
      <w:r w:rsidR="00BA3D0B" w:rsidRPr="00B17CAD">
        <w:rPr>
          <w:lang w:val="pt-BR"/>
        </w:rPr>
        <w:t xml:space="preserve">agregadores, </w:t>
      </w:r>
      <w:proofErr w:type="spellStart"/>
      <w:r w:rsidR="00474400" w:rsidRPr="00B17CAD">
        <w:rPr>
          <w:lang w:val="pt-BR"/>
        </w:rPr>
        <w:t>opendss</w:t>
      </w:r>
      <w:proofErr w:type="spellEnd"/>
      <w:r w:rsidR="00D7522C" w:rsidRPr="00B17CAD">
        <w:rPr>
          <w:lang w:val="pt-BR"/>
        </w:rPr>
        <w:t>,</w:t>
      </w:r>
      <w:r w:rsidR="009303D9" w:rsidRPr="00B17CAD">
        <w:rPr>
          <w:lang w:val="pt-BR"/>
        </w:rPr>
        <w:t xml:space="preserve"> </w:t>
      </w:r>
      <w:proofErr w:type="spellStart"/>
      <w:r w:rsidR="00474400" w:rsidRPr="00B17CAD">
        <w:rPr>
          <w:lang w:val="pt-BR"/>
        </w:rPr>
        <w:t>pyt</w:t>
      </w:r>
      <w:r w:rsidR="007E3063" w:rsidRPr="00B17CAD">
        <w:rPr>
          <w:lang w:val="pt-BR"/>
        </w:rPr>
        <w:t>h</w:t>
      </w:r>
      <w:r w:rsidR="00474400" w:rsidRPr="00B17CAD">
        <w:rPr>
          <w:lang w:val="pt-BR"/>
        </w:rPr>
        <w:t>on</w:t>
      </w:r>
      <w:proofErr w:type="spellEnd"/>
      <w:r w:rsidR="00BA3D0B" w:rsidRPr="00B17CAD">
        <w:rPr>
          <w:lang w:val="pt-BR"/>
        </w:rPr>
        <w:t>.</w:t>
      </w:r>
    </w:p>
    <w:p w14:paraId="682B11A9" w14:textId="500C2CF4" w:rsidR="009303D9" w:rsidRPr="00B17CAD" w:rsidRDefault="009303D9" w:rsidP="006B6B66">
      <w:pPr>
        <w:pStyle w:val="Ttulo1"/>
      </w:pPr>
      <w:r w:rsidRPr="00B17CAD">
        <w:t>Introdu</w:t>
      </w:r>
      <w:r w:rsidR="00317639" w:rsidRPr="00B17CAD">
        <w:t>ção</w:t>
      </w:r>
    </w:p>
    <w:p w14:paraId="3D966A77" w14:textId="44A8F40C" w:rsidR="00317639" w:rsidRPr="00B17CAD" w:rsidRDefault="00317639" w:rsidP="00317639">
      <w:pPr>
        <w:pStyle w:val="Corpodetexto"/>
        <w:rPr>
          <w:lang w:val="pt-BR"/>
        </w:rPr>
      </w:pPr>
      <w:r w:rsidRPr="00B17CAD">
        <w:rPr>
          <w:lang w:val="pt-BR"/>
        </w:rPr>
        <w:t>O Acordo de Paris, assinado durante a Conferência das Nações Unidas sobre as Mudanças Climáticas de 2015 (COP-21), definiu objetivos de redução de emissões de gases do efeito estufa, visando à limitação do aquecimento global em níveis abaixo de 2°C até o fim do século 21</w:t>
      </w:r>
      <w:r w:rsidR="002F43EF" w:rsidRPr="00B17CAD">
        <w:rPr>
          <w:lang w:val="pt-BR"/>
        </w:rPr>
        <w:t xml:space="preserve"> [1]</w:t>
      </w:r>
      <w:r w:rsidRPr="00B17CAD">
        <w:rPr>
          <w:lang w:val="pt-BR"/>
        </w:rPr>
        <w:t xml:space="preserve">. O Brasil assumiu compromissos de maneira voluntária para redução do lançamento de CO2 na atmosfera. Durante a COP-26 de 2021, realizada em Glasgow, na Escócia, o Acordo de Paris foi debatido e os países reforçaram os compromissos assumidos. O governo brasileiro se comprometeu a ampliar as metas estabelecidas anteriormente, com um novo alvo de redução de 50% das emissões de gases do efeito estufa até 2030 e a neutralização total do carbono até 2050 </w:t>
      </w:r>
      <w:r w:rsidR="00F45073" w:rsidRPr="00B17CAD">
        <w:rPr>
          <w:lang w:val="pt-BR"/>
        </w:rPr>
        <w:t>[</w:t>
      </w:r>
      <w:r w:rsidR="002F43EF" w:rsidRPr="00B17CAD">
        <w:rPr>
          <w:lang w:val="pt-BR"/>
        </w:rPr>
        <w:t>2</w:t>
      </w:r>
      <w:r w:rsidR="00F45073" w:rsidRPr="00B17CAD">
        <w:rPr>
          <w:lang w:val="pt-BR"/>
        </w:rPr>
        <w:t>]</w:t>
      </w:r>
      <w:r w:rsidR="002F43EF" w:rsidRPr="00B17CAD">
        <w:rPr>
          <w:color w:val="FF0000"/>
          <w:lang w:val="pt-BR"/>
        </w:rPr>
        <w:t>.</w:t>
      </w:r>
      <w:r w:rsidRPr="00B17CAD">
        <w:rPr>
          <w:color w:val="FF0000"/>
          <w:lang w:val="pt-BR"/>
        </w:rPr>
        <w:t xml:space="preserve"> </w:t>
      </w:r>
      <w:r w:rsidRPr="00B17CAD">
        <w:rPr>
          <w:lang w:val="pt-BR"/>
        </w:rPr>
        <w:t>Uma forma eficiente de atingir estas metas é investir cada vez mais em fontes de energia mais sustentáveis.</w:t>
      </w:r>
    </w:p>
    <w:p w14:paraId="4E7F2634" w14:textId="44E5473F" w:rsidR="00317639" w:rsidRPr="00B17CAD" w:rsidRDefault="00317639" w:rsidP="00317639">
      <w:pPr>
        <w:pStyle w:val="Corpodetexto"/>
        <w:rPr>
          <w:lang w:val="pt-BR"/>
        </w:rPr>
      </w:pPr>
      <w:r w:rsidRPr="00B17CAD">
        <w:rPr>
          <w:lang w:val="pt-BR"/>
        </w:rPr>
        <w:t xml:space="preserve">A Tabela 1 apresenta os percentuais dos tipos de matrizes energéticas no Brasil e no mundo num contexto geral. Nota-se que o Brasil possui a matriz energética quase correspondendo a 50% para fontes renováveis e 50% para as não renováveis. Nota-se também que as matrizes utilizadas pela maioria dos países do mundo são não renováveis. A Tabela 2 apresenta os percentuais das matrizes para a geração de energia elétrica de onde se obtém que mais de 80% das fontes são oriundas de matrizes renováveis em contraste com as fontes utilizadas no mundo. </w:t>
      </w:r>
    </w:p>
    <w:p w14:paraId="7CD4472E" w14:textId="77777777" w:rsidR="00FF79B5" w:rsidRPr="00B17CAD" w:rsidRDefault="00AD369D" w:rsidP="00FF79B5">
      <w:pPr>
        <w:pStyle w:val="Corpodetexto"/>
        <w:rPr>
          <w:lang w:val="pt-BR"/>
        </w:rPr>
      </w:pPr>
      <w:r w:rsidRPr="00B17CAD">
        <w:rPr>
          <w:lang w:val="pt-BR"/>
        </w:rPr>
        <w:t>O</w:t>
      </w:r>
      <w:r w:rsidR="00317639" w:rsidRPr="00B17CAD">
        <w:rPr>
          <w:lang w:val="pt-BR"/>
        </w:rPr>
        <w:t xml:space="preserve"> Brasil possui diversos desafios abordados no Plano Nacional de Energia 2050 </w:t>
      </w:r>
      <w:r w:rsidRPr="00B17CAD">
        <w:rPr>
          <w:lang w:val="pt-BR"/>
        </w:rPr>
        <w:t xml:space="preserve">[3] </w:t>
      </w:r>
      <w:r w:rsidR="00317639" w:rsidRPr="00B17CAD">
        <w:rPr>
          <w:lang w:val="pt-BR"/>
        </w:rPr>
        <w:t>que é o conjunto de estudos e diretrizes para estratégias de longo prazo para o setor energético do país. Sobre a transmissão do sistema, são citadas a substituição da infraestrutura do sistema elétrico à medida que ela for envelhecendo quando os ativos tiverem vida útil técnica e regulatória superadas. Para tal serão necessários significativos investimentos, seguidos de um planejamento desta substituição. Para alguns equipamentos, o envelhecimento do sistema é potencializado pela inserção massiva de fontes renováveis variáveis na rede, o que implica ciclos de carregamento e operação distintos e mais severos quando comparados aos projetos originais dos equipamentos.</w:t>
      </w:r>
    </w:p>
    <w:p w14:paraId="217FBB01" w14:textId="77777777" w:rsidR="00FF79B5" w:rsidRPr="00B17CAD" w:rsidRDefault="00317639" w:rsidP="00FF79B5">
      <w:pPr>
        <w:pStyle w:val="Corpodetexto"/>
        <w:rPr>
          <w:lang w:val="pt-BR"/>
        </w:rPr>
      </w:pPr>
      <w:r w:rsidRPr="00B17CAD">
        <w:rPr>
          <w:lang w:val="pt-BR"/>
        </w:rPr>
        <w:t>Com os avanços tecnológicos em Redes Elétricas Inteligentes, Geração Distribuída e Armazenamento Distribuído, espera-se que o sistema elétrico ganhe flexibilidade, torne-se mais dinâmico aos requisitos operativos instantâneos, e acomode variações de geração, principalmente por conta das fontes fotovoltaica e eólica. A incorporação das diferentes formas ou tecnologias de armazenamento trará uma nova dinâmica à operação do sistema elétrico, o que faz dessa questão um aspecto importante a ser considerado.</w:t>
      </w:r>
    </w:p>
    <w:p w14:paraId="36B912AB" w14:textId="4C4ACEE3" w:rsidR="00317639" w:rsidRPr="00B17CAD" w:rsidRDefault="00317639" w:rsidP="00FF79B5">
      <w:pPr>
        <w:pStyle w:val="Corpodetexto"/>
        <w:rPr>
          <w:lang w:val="pt-BR"/>
        </w:rPr>
      </w:pPr>
      <w:r w:rsidRPr="00B17CAD">
        <w:rPr>
          <w:lang w:val="pt-BR"/>
        </w:rPr>
        <w:t>O planejamento do sistema de distribuição precisará ser avaliado com integração com a rede de alta tensão contemplando a inversão da direção dos fluxos durante alguns períodos, ou seja, da rede de baixa/média tensão, na qual haverá geração distribuída.</w:t>
      </w:r>
      <w:r w:rsidR="00FF79B5" w:rsidRPr="00B17CAD">
        <w:rPr>
          <w:lang w:val="pt-BR"/>
        </w:rPr>
        <w:t xml:space="preserve"> </w:t>
      </w:r>
      <w:r w:rsidRPr="00B17CAD">
        <w:rPr>
          <w:lang w:val="pt-BR"/>
        </w:rPr>
        <w:t>Diante deste cenário, faz sentido estudar a associação de Geração Distribuída com Armazenamento Distribuído como forma de suprir energia elétrica para a carga em horários importantes do dia como os de pico.</w:t>
      </w:r>
    </w:p>
    <w:p w14:paraId="67D7B27F" w14:textId="2A384CA5" w:rsidR="00317639" w:rsidRPr="00B17CAD" w:rsidRDefault="00025AA5" w:rsidP="00D44BB2">
      <w:pPr>
        <w:pStyle w:val="Corpodetexto"/>
        <w:rPr>
          <w:lang w:val="pt-BR"/>
        </w:rPr>
      </w:pPr>
      <w:r w:rsidRPr="00B17CAD">
        <w:rPr>
          <w:lang w:val="pt-BR"/>
        </w:rPr>
        <w:t xml:space="preserve">Neste artigo serão apresentados os conceitos básicos sobre Geração Distribuída, Armazenamento Distribuído, </w:t>
      </w:r>
      <w:proofErr w:type="spellStart"/>
      <w:r w:rsidRPr="00B17CAD">
        <w:rPr>
          <w:i/>
          <w:iCs/>
          <w:lang w:val="pt-BR"/>
        </w:rPr>
        <w:t>Smart</w:t>
      </w:r>
      <w:proofErr w:type="spellEnd"/>
      <w:r w:rsidRPr="00B17CAD">
        <w:rPr>
          <w:i/>
          <w:iCs/>
          <w:lang w:val="pt-BR"/>
        </w:rPr>
        <w:t xml:space="preserve"> Grid</w:t>
      </w:r>
      <w:r w:rsidRPr="00B17CAD">
        <w:rPr>
          <w:lang w:val="pt-BR"/>
        </w:rPr>
        <w:t xml:space="preserve">, Microrredes, Usinas Virtuais de Energia e breves comentários sobre a legislação brasileira referente ao tema. Em seguida, serão apresentadas as metodologias utilizadas </w:t>
      </w:r>
      <w:r w:rsidRPr="00B17CAD">
        <w:rPr>
          <w:lang w:val="pt-BR"/>
        </w:rPr>
        <w:lastRenderedPageBreak/>
        <w:t>para a realizar uma simulação computacional de uma agregação de uma Usina Virtual e discussões sobre os resultados.</w:t>
      </w:r>
    </w:p>
    <w:p w14:paraId="6755BD96" w14:textId="522FD816" w:rsidR="009303D9" w:rsidRPr="00B17CAD" w:rsidRDefault="006F121F" w:rsidP="006B6B66">
      <w:pPr>
        <w:pStyle w:val="Ttulo1"/>
      </w:pPr>
      <w:r w:rsidRPr="00B17CAD">
        <w:t>Definições</w:t>
      </w:r>
    </w:p>
    <w:p w14:paraId="62D8F802" w14:textId="1B3946DD" w:rsidR="002F4252" w:rsidRPr="00B17CAD" w:rsidRDefault="00606B1D" w:rsidP="002F4252">
      <w:pPr>
        <w:pStyle w:val="Corpodetexto"/>
        <w:rPr>
          <w:lang w:val="pt-BR"/>
        </w:rPr>
      </w:pPr>
      <w:r w:rsidRPr="00B17CAD">
        <w:rPr>
          <w:lang w:val="pt-BR"/>
        </w:rPr>
        <w:t>O desenvolvimento tecnológico dos últimos anos tem aperfeiçoado ou permitido novos meios de geração de energia</w:t>
      </w:r>
      <w:r w:rsidR="006E486F" w:rsidRPr="00B17CAD">
        <w:rPr>
          <w:lang w:val="pt-BR"/>
        </w:rPr>
        <w:t xml:space="preserve">. </w:t>
      </w:r>
      <w:r w:rsidR="002F4252" w:rsidRPr="00B17CAD">
        <w:rPr>
          <w:lang w:val="pt-BR"/>
        </w:rPr>
        <w:t>A Geração Distribuída, ou simplesmente GD, é um termo para designar a geração de energia elétrica realizada próxima do consumidor, independente da potência, tecnologia empregada ou tipo de fonte de energia. Este conceito engloba equipamentos de medida, controle e comando que gerenciam a operação dos geradores e o controle de cargas de acordo com a demanda de energia</w:t>
      </w:r>
      <w:r w:rsidR="006E486F" w:rsidRPr="00B17CAD">
        <w:rPr>
          <w:lang w:val="pt-BR"/>
        </w:rPr>
        <w:t xml:space="preserve"> </w:t>
      </w:r>
      <w:r w:rsidR="002F4252" w:rsidRPr="00B17CAD">
        <w:rPr>
          <w:lang w:val="pt-BR"/>
        </w:rPr>
        <w:t>[</w:t>
      </w:r>
      <w:r w:rsidR="005A4B49" w:rsidRPr="00B17CAD">
        <w:rPr>
          <w:lang w:val="pt-BR"/>
        </w:rPr>
        <w:t>7</w:t>
      </w:r>
      <w:r w:rsidR="002F4252" w:rsidRPr="00B17CAD">
        <w:rPr>
          <w:lang w:val="pt-BR"/>
        </w:rPr>
        <w:t>]</w:t>
      </w:r>
      <w:r w:rsidR="006E486F" w:rsidRPr="00B17CAD">
        <w:rPr>
          <w:lang w:val="pt-BR"/>
        </w:rPr>
        <w:t>.</w:t>
      </w:r>
    </w:p>
    <w:p w14:paraId="38AF5D36" w14:textId="27064254" w:rsidR="002F4252" w:rsidRPr="00B17CAD" w:rsidRDefault="002F4252" w:rsidP="002F4252">
      <w:pPr>
        <w:pStyle w:val="Corpodetexto"/>
        <w:rPr>
          <w:lang w:val="pt-BR"/>
        </w:rPr>
      </w:pPr>
      <w:r w:rsidRPr="00B17CAD">
        <w:rPr>
          <w:lang w:val="pt-BR"/>
        </w:rPr>
        <w:t xml:space="preserve">Com a necessidade de redução da dependência de combustíveis fósseis e a precaução cada vez maior da utilização de fontes renováveis de energia para manutenção de recursos naturais, no ano 2040 cerca de 30% da eletricidade mundial será fornecida por energia eólica e solar fotovoltaica. Esta categoria de </w:t>
      </w:r>
      <w:r w:rsidR="00274FDD" w:rsidRPr="00B17CAD">
        <w:rPr>
          <w:lang w:val="pt-BR"/>
        </w:rPr>
        <w:t>G</w:t>
      </w:r>
      <w:r w:rsidRPr="00B17CAD">
        <w:rPr>
          <w:lang w:val="pt-BR"/>
        </w:rPr>
        <w:t xml:space="preserve">eração </w:t>
      </w:r>
      <w:r w:rsidR="00274FDD" w:rsidRPr="00B17CAD">
        <w:rPr>
          <w:lang w:val="pt-BR"/>
        </w:rPr>
        <w:t>D</w:t>
      </w:r>
      <w:r w:rsidRPr="00B17CAD">
        <w:rPr>
          <w:lang w:val="pt-BR"/>
        </w:rPr>
        <w:t>istribuída é classificada como Energia Renovável Variável – ERV e tornar-se-á a principal fonte de eletricidade na União Europeia em 2030 e nos Estados Unidos, China e Índia em 2035</w:t>
      </w:r>
      <w:r w:rsidR="006E486F" w:rsidRPr="00B17CAD">
        <w:rPr>
          <w:lang w:val="pt-BR"/>
        </w:rPr>
        <w:t xml:space="preserve"> </w:t>
      </w:r>
      <w:r w:rsidRPr="00B17CAD">
        <w:rPr>
          <w:lang w:val="pt-BR"/>
        </w:rPr>
        <w:t>[8]</w:t>
      </w:r>
      <w:r w:rsidR="00C06E00" w:rsidRPr="00B17CAD">
        <w:rPr>
          <w:lang w:val="pt-BR"/>
        </w:rPr>
        <w:t xml:space="preserve">. </w:t>
      </w:r>
      <w:r w:rsidRPr="00B17CAD">
        <w:rPr>
          <w:lang w:val="pt-BR"/>
        </w:rPr>
        <w:t xml:space="preserve"> </w:t>
      </w:r>
    </w:p>
    <w:p w14:paraId="223CBB19" w14:textId="661697F0" w:rsidR="000C4D9D" w:rsidRPr="00B17CAD" w:rsidRDefault="002F4252" w:rsidP="00E7596C">
      <w:pPr>
        <w:pStyle w:val="Corpodetexto"/>
        <w:rPr>
          <w:lang w:val="pt-BR"/>
        </w:rPr>
      </w:pPr>
      <w:r w:rsidRPr="00B17CAD">
        <w:rPr>
          <w:lang w:val="pt-BR"/>
        </w:rPr>
        <w:t>Os sistemas ERV</w:t>
      </w:r>
      <w:r w:rsidR="00606B1D" w:rsidRPr="00B17CAD">
        <w:rPr>
          <w:lang w:val="pt-BR"/>
        </w:rPr>
        <w:t xml:space="preserve"> vêm se tornando economicamente acessíveis a consumidores de diversos portes possibilitando que os mesmos possam gerar parte ou toda energia necessária de sua própria demanda. Desta forma, os consumidores estão também se tornando produtores de energia. Nas literaturas técnicas, inclusive na de países de língua inglesa, existe um neologismo chamado “</w:t>
      </w:r>
      <w:proofErr w:type="spellStart"/>
      <w:r w:rsidR="00606B1D" w:rsidRPr="00B17CAD">
        <w:rPr>
          <w:lang w:val="pt-BR"/>
        </w:rPr>
        <w:t>prossumidor</w:t>
      </w:r>
      <w:proofErr w:type="spellEnd"/>
      <w:r w:rsidR="00606B1D" w:rsidRPr="00B17CAD">
        <w:rPr>
          <w:lang w:val="pt-BR"/>
        </w:rPr>
        <w:t>” ou “</w:t>
      </w:r>
      <w:proofErr w:type="spellStart"/>
      <w:r w:rsidR="00606B1D" w:rsidRPr="00B17CAD">
        <w:rPr>
          <w:lang w:val="pt-BR"/>
        </w:rPr>
        <w:t>prosumer</w:t>
      </w:r>
      <w:proofErr w:type="spellEnd"/>
      <w:r w:rsidR="00606B1D" w:rsidRPr="00B17CAD">
        <w:rPr>
          <w:lang w:val="pt-BR"/>
        </w:rPr>
        <w:t>” [</w:t>
      </w:r>
      <w:r w:rsidR="005F1271" w:rsidRPr="00B17CAD">
        <w:rPr>
          <w:lang w:val="pt-BR"/>
        </w:rPr>
        <w:t>9</w:t>
      </w:r>
      <w:r w:rsidR="00606B1D" w:rsidRPr="00B17CAD">
        <w:rPr>
          <w:lang w:val="pt-BR"/>
        </w:rPr>
        <w:t>] resultante da fusão das palavras “produtor” e “consumidor”, significando aquele que produz e consome. Num sistema elétrico, adquire o significado de quem gera e também consome energia.</w:t>
      </w:r>
    </w:p>
    <w:p w14:paraId="0BCFBC84" w14:textId="4CE131E1" w:rsidR="00357C25" w:rsidRPr="00B17CAD" w:rsidRDefault="00470BE0" w:rsidP="00371BF8">
      <w:pPr>
        <w:pStyle w:val="Corpodetexto"/>
        <w:rPr>
          <w:lang w:val="pt-BR"/>
        </w:rPr>
      </w:pPr>
      <w:r w:rsidRPr="00B17CAD">
        <w:rPr>
          <w:noProof/>
          <w:lang w:val="pt-BR"/>
        </w:rPr>
        <w:drawing>
          <wp:anchor distT="0" distB="0" distL="114300" distR="114300" simplePos="0" relativeHeight="251654144" behindDoc="0" locked="1" layoutInCell="1" allowOverlap="1" wp14:anchorId="2221D5F2" wp14:editId="4BB05A90">
            <wp:simplePos x="0" y="0"/>
            <wp:positionH relativeFrom="column">
              <wp:posOffset>62230</wp:posOffset>
            </wp:positionH>
            <wp:positionV relativeFrom="paragraph">
              <wp:posOffset>-5660390</wp:posOffset>
            </wp:positionV>
            <wp:extent cx="2940685" cy="4204335"/>
            <wp:effectExtent l="0" t="0" r="0" b="5715"/>
            <wp:wrapTopAndBottom/>
            <wp:docPr id="8" name="Caixa de Texto 8"/>
            <wp:cNvGraphicFramePr/>
            <a:graphic xmlns:a="http://purl.oclc.org/ooxml/drawingml/main">
              <a:graphicData uri="http://schemas.microsoft.com/office/word/2010/wordprocessingShape">
                <wp:wsp>
                  <wp:cNvSpPr txBox="1"/>
                  <wp:spPr>
                    <a:xfrm>
                      <a:off x="0" y="0"/>
                      <a:ext cx="2940685" cy="4204335"/>
                    </a:xfrm>
                    <a:prstGeom prst="rect">
                      <a:avLst/>
                    </a:prstGeom>
                    <a:solidFill>
                      <a:schemeClr val="lt1"/>
                    </a:solidFill>
                    <a:ln w="6350">
                      <a:noFill/>
                    </a:ln>
                  </wp:spPr>
                  <wp:txbx>
                    <wne:txbxContent>
                      <w:p w14:paraId="6D1F4CB8" w14:textId="37F724B1" w:rsidR="00746A91" w:rsidRPr="00746A91" w:rsidRDefault="00746A91" w:rsidP="00746A91">
                        <w:pPr>
                          <w:pStyle w:val="Legenda"/>
                          <w:keepNext/>
                          <w:jc w:val="center"/>
                          <w:rPr>
                            <w:sz w:val="16"/>
                            <w:szCs w:val="16"/>
                          </w:rPr>
                        </w:pPr>
                        <w:bookmarkStart w:id="1" w:name="_Ref103552567"/>
                        <w:bookmarkStart w:id="2" w:name="_Toc104813311"/>
                        <w:r w:rsidRPr="00746A91">
                          <w:rPr>
                            <w:sz w:val="16"/>
                            <w:szCs w:val="16"/>
                          </w:rPr>
                          <w:t xml:space="preserve">Tabela </w:t>
                        </w:r>
                        <w:r w:rsidRPr="00746A91">
                          <w:rPr>
                            <w:sz w:val="16"/>
                            <w:szCs w:val="16"/>
                          </w:rPr>
                          <w:fldChar w:fldCharType="begin"/>
                        </w:r>
                        <w:r w:rsidRPr="00746A91">
                          <w:rPr>
                            <w:sz w:val="16"/>
                            <w:szCs w:val="16"/>
                          </w:rPr>
                          <w:instrText xml:space="preserve"> SEQ Tabela \* ARABIC </w:instrText>
                        </w:r>
                        <w:r w:rsidRPr="00746A91">
                          <w:rPr>
                            <w:sz w:val="16"/>
                            <w:szCs w:val="16"/>
                          </w:rPr>
                          <w:fldChar w:fldCharType="separate"/>
                        </w:r>
                        <w:r w:rsidR="00B17CAD">
                          <w:rPr>
                            <w:noProof/>
                            <w:sz w:val="16"/>
                            <w:szCs w:val="16"/>
                          </w:rPr>
                          <w:t>2</w:t>
                        </w:r>
                        <w:r w:rsidRPr="00746A91">
                          <w:rPr>
                            <w:sz w:val="16"/>
                            <w:szCs w:val="16"/>
                          </w:rPr>
                          <w:fldChar w:fldCharType="end"/>
                        </w:r>
                        <w:bookmarkEnd w:id="1"/>
                        <w:r w:rsidRPr="00746A91">
                          <w:rPr>
                            <w:sz w:val="16"/>
                            <w:szCs w:val="16"/>
                          </w:rPr>
                          <w:t xml:space="preserve"> - Matriz energética para </w:t>
                        </w:r>
                        <w:r>
                          <w:rPr>
                            <w:sz w:val="16"/>
                            <w:szCs w:val="16"/>
                          </w:rPr>
                          <w:t xml:space="preserve">produção de </w:t>
                        </w:r>
                        <w:r w:rsidRPr="00746A91">
                          <w:rPr>
                            <w:sz w:val="16"/>
                            <w:szCs w:val="16"/>
                          </w:rPr>
                          <w:t>energia elétrica no Brasil e no mundo</w:t>
                        </w:r>
                        <w:bookmarkEnd w:id="2"/>
                      </w:p>
                      <w:tbl>
                        <w:tblPr>
                          <w:tblW w:w="100.0%" w:type="pct"/>
                          <w:jc w:val="center"/>
                          <w:tblCellMar>
                            <w:start w:w="3.50pt" w:type="dxa"/>
                            <w:end w:w="3.50pt" w:type="dxa"/>
                          </w:tblCellMar>
                          <w:tblLook w:firstRow="1" w:lastRow="0" w:firstColumn="1" w:lastColumn="0" w:noHBand="0" w:noVBand="1"/>
                        </w:tblPr>
                        <w:tblGrid>
                          <w:gridCol w:w="1763"/>
                          <w:gridCol w:w="831"/>
                          <w:gridCol w:w="831"/>
                          <w:gridCol w:w="918"/>
                        </w:tblGrid>
                        <w:tr w:rsidR="00746A91" w:rsidRPr="00746A91" w14:paraId="08040A2E" w14:textId="77777777" w:rsidTr="00746A91">
                          <w:trPr>
                            <w:trHeight w:val="576"/>
                            <w:jc w:val="center"/>
                          </w:trPr>
                          <w:tc>
                            <w:tcPr>
                              <w:tcW w:w="34.0%" w:type="pct"/>
                              <w:tcBorders>
                                <w:top w:val="nil"/>
                                <w:start w:val="nil"/>
                                <w:bottom w:val="nil"/>
                                <w:end w:val="nil"/>
                              </w:tcBorders>
                              <w:shd w:val="clear" w:color="auto" w:fill="auto"/>
                              <w:noWrap/>
                              <w:vAlign w:val="center"/>
                              <w:hideMark/>
                            </w:tcPr>
                            <w:p w14:paraId="64CF2E38" w14:textId="77777777" w:rsidR="00746A91" w:rsidRPr="00746A91" w:rsidRDefault="00746A91" w:rsidP="00746A91">
                              <w:pPr>
                                <w:rPr>
                                  <w:sz w:val="16"/>
                                  <w:szCs w:val="16"/>
                                </w:rPr>
                              </w:pPr>
                            </w:p>
                          </w:tc>
                          <w:tc>
                            <w:tcPr>
                              <w:tcW w:w="42.0%" w:type="pct"/>
                              <w:gridSpan w:val="2"/>
                              <w:tcBorders>
                                <w:top w:val="single" w:sz="4" w:space="0" w:color="auto"/>
                                <w:start w:val="single" w:sz="4" w:space="0" w:color="auto"/>
                                <w:bottom w:val="single" w:sz="4" w:space="0" w:color="auto"/>
                                <w:end w:val="single" w:sz="4" w:space="0" w:color="auto"/>
                              </w:tcBorders>
                              <w:shd w:val="clear" w:color="auto" w:fill="auto"/>
                              <w:vAlign w:val="center"/>
                              <w:hideMark/>
                            </w:tcPr>
                            <w:p w14:paraId="0B29CC81" w14:textId="71554DD9" w:rsidR="00746A91" w:rsidRPr="00746A91" w:rsidRDefault="00746A91" w:rsidP="00746A91">
                              <w:pPr>
                                <w:rPr>
                                  <w:rFonts w:cs="Calibri"/>
                                  <w:b/>
                                  <w:bCs/>
                                  <w:color w:val="000000"/>
                                  <w:sz w:val="16"/>
                                  <w:szCs w:val="16"/>
                                </w:rPr>
                              </w:pPr>
                              <w:r w:rsidRPr="00746A91">
                                <w:rPr>
                                  <w:rFonts w:cs="Calibri"/>
                                  <w:b/>
                                  <w:bCs/>
                                  <w:color w:val="000000"/>
                                  <w:sz w:val="16"/>
                                  <w:szCs w:val="16"/>
                                </w:rPr>
                                <w:t>Percentual (%) no Brasil</w:t>
                              </w:r>
                            </w:p>
                          </w:tc>
                          <w:tc>
                            <w:tcPr>
                              <w:tcW w:w="23.0%" w:type="pct"/>
                              <w:tcBorders>
                                <w:top w:val="single" w:sz="4" w:space="0" w:color="auto"/>
                                <w:start w:val="nil"/>
                                <w:bottom w:val="single" w:sz="4" w:space="0" w:color="auto"/>
                                <w:end w:val="single" w:sz="4" w:space="0" w:color="auto"/>
                              </w:tcBorders>
                              <w:shd w:val="clear" w:color="auto" w:fill="auto"/>
                              <w:vAlign w:val="center"/>
                              <w:hideMark/>
                            </w:tcPr>
                            <w:p w14:paraId="5D9714C1" w14:textId="77777777" w:rsidR="00746A91" w:rsidRPr="00746A91" w:rsidRDefault="00746A91" w:rsidP="00746A91">
                              <w:pPr>
                                <w:rPr>
                                  <w:rFonts w:cs="Calibri"/>
                                  <w:b/>
                                  <w:bCs/>
                                  <w:color w:val="000000"/>
                                  <w:sz w:val="16"/>
                                  <w:szCs w:val="16"/>
                                </w:rPr>
                              </w:pPr>
                              <w:r w:rsidRPr="00746A91">
                                <w:rPr>
                                  <w:rFonts w:cs="Calibri"/>
                                  <w:b/>
                                  <w:bCs/>
                                  <w:color w:val="000000"/>
                                  <w:sz w:val="16"/>
                                  <w:szCs w:val="16"/>
                                </w:rPr>
                                <w:t>Percentual (%) no mundo</w:t>
                              </w:r>
                            </w:p>
                          </w:tc>
                        </w:tr>
                        <w:tr w:rsidR="00746A91" w:rsidRPr="00746A91" w14:paraId="5173249D" w14:textId="77777777" w:rsidTr="00746A91">
                          <w:trPr>
                            <w:trHeight w:val="369"/>
                            <w:jc w:val="center"/>
                          </w:trPr>
                          <w:tc>
                            <w:tcPr>
                              <w:tcW w:w="34.0%" w:type="pct"/>
                              <w:tcBorders>
                                <w:top w:val="single" w:sz="4" w:space="0" w:color="auto"/>
                                <w:start w:val="single" w:sz="4" w:space="0" w:color="auto"/>
                                <w:bottom w:val="single" w:sz="4" w:space="0" w:color="auto"/>
                                <w:end w:val="single" w:sz="4" w:space="0" w:color="auto"/>
                              </w:tcBorders>
                              <w:shd w:val="clear" w:color="auto" w:fill="auto"/>
                              <w:noWrap/>
                              <w:vAlign w:val="center"/>
                              <w:hideMark/>
                            </w:tcPr>
                            <w:p w14:paraId="1E0746ED" w14:textId="77777777" w:rsidR="00746A91" w:rsidRPr="00746A91" w:rsidRDefault="00746A91" w:rsidP="00746A91">
                              <w:pPr>
                                <w:rPr>
                                  <w:rFonts w:cs="Calibri"/>
                                  <w:b/>
                                  <w:bCs/>
                                  <w:color w:val="000000"/>
                                  <w:sz w:val="16"/>
                                  <w:szCs w:val="16"/>
                                </w:rPr>
                              </w:pPr>
                              <w:r w:rsidRPr="00746A91">
                                <w:rPr>
                                  <w:rFonts w:cs="Calibri"/>
                                  <w:b/>
                                  <w:bCs/>
                                  <w:color w:val="000000"/>
                                  <w:sz w:val="16"/>
                                  <w:szCs w:val="16"/>
                                </w:rPr>
                                <w:t>Fontes</w:t>
                              </w:r>
                            </w:p>
                          </w:tc>
                          <w:tc>
                            <w:tcPr>
                              <w:tcW w:w="21.0%" w:type="pct"/>
                              <w:tcBorders>
                                <w:top w:val="nil"/>
                                <w:start w:val="nil"/>
                                <w:bottom w:val="single" w:sz="4" w:space="0" w:color="auto"/>
                                <w:end w:val="single" w:sz="4" w:space="0" w:color="auto"/>
                              </w:tcBorders>
                              <w:shd w:val="clear" w:color="auto" w:fill="auto"/>
                              <w:vAlign w:val="center"/>
                              <w:hideMark/>
                            </w:tcPr>
                            <w:p w14:paraId="1838BF20" w14:textId="77777777" w:rsidR="00746A91" w:rsidRPr="00746A91" w:rsidRDefault="00746A91" w:rsidP="00746A91">
                              <w:pPr>
                                <w:rPr>
                                  <w:rFonts w:cs="Calibri"/>
                                  <w:color w:val="000000"/>
                                  <w:sz w:val="16"/>
                                  <w:szCs w:val="16"/>
                                </w:rPr>
                              </w:pPr>
                              <w:r w:rsidRPr="00746A91">
                                <w:rPr>
                                  <w:rFonts w:cs="Calibri"/>
                                  <w:color w:val="000000"/>
                                  <w:sz w:val="16"/>
                                  <w:szCs w:val="16"/>
                                </w:rPr>
                                <w:t>Ano base 2019</w:t>
                              </w:r>
                            </w:p>
                          </w:tc>
                          <w:tc>
                            <w:tcPr>
                              <w:tcW w:w="21.0%" w:type="pct"/>
                              <w:tcBorders>
                                <w:top w:val="nil"/>
                                <w:start w:val="nil"/>
                                <w:bottom w:val="single" w:sz="4" w:space="0" w:color="auto"/>
                                <w:end w:val="single" w:sz="4" w:space="0" w:color="auto"/>
                              </w:tcBorders>
                              <w:shd w:val="clear" w:color="auto" w:fill="auto"/>
                              <w:vAlign w:val="center"/>
                              <w:hideMark/>
                            </w:tcPr>
                            <w:p w14:paraId="5408FDF9" w14:textId="77777777" w:rsidR="00746A91" w:rsidRPr="00746A91" w:rsidRDefault="00746A91" w:rsidP="00746A91">
                              <w:pPr>
                                <w:rPr>
                                  <w:rFonts w:cs="Calibri"/>
                                  <w:color w:val="000000"/>
                                  <w:sz w:val="16"/>
                                  <w:szCs w:val="16"/>
                                </w:rPr>
                              </w:pPr>
                              <w:r w:rsidRPr="00746A91">
                                <w:rPr>
                                  <w:rFonts w:cs="Calibri"/>
                                  <w:color w:val="000000"/>
                                  <w:sz w:val="16"/>
                                  <w:szCs w:val="16"/>
                                </w:rPr>
                                <w:t>Ano base 2020</w:t>
                              </w:r>
                            </w:p>
                          </w:tc>
                          <w:tc>
                            <w:tcPr>
                              <w:tcW w:w="23.0%" w:type="pct"/>
                              <w:tcBorders>
                                <w:top w:val="nil"/>
                                <w:start w:val="nil"/>
                                <w:bottom w:val="single" w:sz="4" w:space="0" w:color="auto"/>
                                <w:end w:val="single" w:sz="4" w:space="0" w:color="auto"/>
                              </w:tcBorders>
                              <w:shd w:val="clear" w:color="auto" w:fill="auto"/>
                              <w:vAlign w:val="center"/>
                              <w:hideMark/>
                            </w:tcPr>
                            <w:p w14:paraId="78042101" w14:textId="73755D7F" w:rsidR="00746A91" w:rsidRPr="00746A91" w:rsidRDefault="00746A91" w:rsidP="00746A91">
                              <w:pPr>
                                <w:rPr>
                                  <w:rFonts w:cs="Calibri"/>
                                  <w:color w:val="000000"/>
                                  <w:sz w:val="16"/>
                                  <w:szCs w:val="16"/>
                                </w:rPr>
                              </w:pPr>
                              <w:r w:rsidRPr="00746A91">
                                <w:rPr>
                                  <w:rFonts w:cs="Calibri"/>
                                  <w:color w:val="000000"/>
                                  <w:sz w:val="16"/>
                                  <w:szCs w:val="16"/>
                                </w:rPr>
                                <w:t>Ano base 2019</w:t>
                              </w:r>
                            </w:p>
                          </w:tc>
                        </w:tr>
                        <w:tr w:rsidR="00746A91" w:rsidRPr="00746A91" w14:paraId="4CD8DE4D" w14:textId="77777777" w:rsidTr="00746A91">
                          <w:trPr>
                            <w:trHeight w:val="288"/>
                            <w:jc w:val="center"/>
                          </w:trPr>
                          <w:tc>
                            <w:tcPr>
                              <w:tcW w:w="34.0%" w:type="pct"/>
                              <w:tcBorders>
                                <w:top w:val="nil"/>
                                <w:start w:val="nil"/>
                                <w:bottom w:val="nil"/>
                                <w:end w:val="nil"/>
                              </w:tcBorders>
                              <w:shd w:val="clear" w:color="auto" w:fill="auto"/>
                              <w:noWrap/>
                              <w:vAlign w:val="center"/>
                              <w:hideMark/>
                            </w:tcPr>
                            <w:p w14:paraId="4950819D" w14:textId="77777777" w:rsidR="00746A91" w:rsidRPr="00746A91" w:rsidRDefault="00746A91" w:rsidP="00746A91">
                              <w:pPr>
                                <w:rPr>
                                  <w:rFonts w:cs="Calibri"/>
                                  <w:b/>
                                  <w:bCs/>
                                  <w:color w:val="000000"/>
                                  <w:sz w:val="16"/>
                                  <w:szCs w:val="16"/>
                                </w:rPr>
                              </w:pPr>
                              <w:r w:rsidRPr="00746A91">
                                <w:rPr>
                                  <w:rFonts w:cs="Calibri"/>
                                  <w:b/>
                                  <w:bCs/>
                                  <w:color w:val="000000"/>
                                  <w:sz w:val="16"/>
                                  <w:szCs w:val="16"/>
                                </w:rPr>
                                <w:t>Renovável</w:t>
                              </w:r>
                            </w:p>
                          </w:tc>
                          <w:tc>
                            <w:tcPr>
                              <w:tcW w:w="21.0%" w:type="pct"/>
                              <w:tcBorders>
                                <w:top w:val="nil"/>
                                <w:start w:val="nil"/>
                                <w:bottom w:val="nil"/>
                                <w:end w:val="nil"/>
                              </w:tcBorders>
                              <w:shd w:val="clear" w:color="auto" w:fill="auto"/>
                              <w:noWrap/>
                              <w:vAlign w:val="center"/>
                              <w:hideMark/>
                            </w:tcPr>
                            <w:p w14:paraId="30893110" w14:textId="77777777" w:rsidR="00746A91" w:rsidRPr="00746A91" w:rsidRDefault="00746A91" w:rsidP="00746A91">
                              <w:pPr>
                                <w:rPr>
                                  <w:rFonts w:cs="Calibri"/>
                                  <w:b/>
                                  <w:bCs/>
                                  <w:color w:val="000000"/>
                                  <w:sz w:val="16"/>
                                  <w:szCs w:val="16"/>
                                </w:rPr>
                              </w:pPr>
                            </w:p>
                          </w:tc>
                          <w:tc>
                            <w:tcPr>
                              <w:tcW w:w="21.0%" w:type="pct"/>
                              <w:tcBorders>
                                <w:top w:val="nil"/>
                                <w:start w:val="nil"/>
                                <w:bottom w:val="nil"/>
                                <w:end w:val="nil"/>
                              </w:tcBorders>
                              <w:shd w:val="clear" w:color="auto" w:fill="auto"/>
                              <w:noWrap/>
                              <w:vAlign w:val="center"/>
                              <w:hideMark/>
                            </w:tcPr>
                            <w:p w14:paraId="1A2C022A" w14:textId="77777777" w:rsidR="00746A91" w:rsidRPr="00746A91" w:rsidRDefault="00746A91" w:rsidP="00746A91">
                              <w:pPr>
                                <w:rPr>
                                  <w:sz w:val="16"/>
                                  <w:szCs w:val="16"/>
                                </w:rPr>
                              </w:pPr>
                            </w:p>
                          </w:tc>
                          <w:tc>
                            <w:tcPr>
                              <w:tcW w:w="23.0%" w:type="pct"/>
                              <w:tcBorders>
                                <w:top w:val="nil"/>
                                <w:start w:val="nil"/>
                                <w:bottom w:val="nil"/>
                                <w:end w:val="nil"/>
                              </w:tcBorders>
                              <w:shd w:val="clear" w:color="auto" w:fill="auto"/>
                              <w:noWrap/>
                              <w:vAlign w:val="center"/>
                              <w:hideMark/>
                            </w:tcPr>
                            <w:p w14:paraId="255BC673" w14:textId="77777777" w:rsidR="00746A91" w:rsidRPr="00746A91" w:rsidRDefault="00746A91" w:rsidP="00746A91">
                              <w:pPr>
                                <w:rPr>
                                  <w:sz w:val="16"/>
                                  <w:szCs w:val="16"/>
                                </w:rPr>
                              </w:pPr>
                            </w:p>
                          </w:tc>
                        </w:tr>
                        <w:tr w:rsidR="00746A91" w:rsidRPr="00746A91" w14:paraId="1D622EDF" w14:textId="77777777" w:rsidTr="00746A91">
                          <w:trPr>
                            <w:trHeight w:val="288"/>
                            <w:jc w:val="center"/>
                          </w:trPr>
                          <w:tc>
                            <w:tcPr>
                              <w:tcW w:w="34.0%" w:type="pct"/>
                              <w:tcBorders>
                                <w:top w:val="single" w:sz="4" w:space="0" w:color="auto"/>
                                <w:start w:val="nil"/>
                                <w:bottom w:val="single" w:sz="4" w:space="0" w:color="auto"/>
                                <w:end w:val="nil"/>
                              </w:tcBorders>
                              <w:shd w:val="clear" w:color="auto" w:fill="auto"/>
                              <w:noWrap/>
                              <w:vAlign w:val="center"/>
                              <w:hideMark/>
                            </w:tcPr>
                            <w:p w14:paraId="36D5167A" w14:textId="77777777" w:rsidR="00746A91" w:rsidRPr="00746A91" w:rsidRDefault="00746A91" w:rsidP="00746A91">
                              <w:pPr>
                                <w:rPr>
                                  <w:rFonts w:cs="Calibri"/>
                                  <w:color w:val="000000"/>
                                  <w:sz w:val="16"/>
                                  <w:szCs w:val="16"/>
                                </w:rPr>
                              </w:pPr>
                              <w:r w:rsidRPr="00746A91">
                                <w:rPr>
                                  <w:rFonts w:cs="Calibri"/>
                                  <w:color w:val="000000"/>
                                  <w:sz w:val="16"/>
                                  <w:szCs w:val="16"/>
                                </w:rPr>
                                <w:t>Hidráulica</w:t>
                              </w:r>
                            </w:p>
                          </w:tc>
                          <w:tc>
                            <w:tcPr>
                              <w:tcW w:w="21.0%" w:type="pct"/>
                              <w:tcBorders>
                                <w:top w:val="single" w:sz="4" w:space="0" w:color="auto"/>
                                <w:start w:val="nil"/>
                                <w:bottom w:val="single" w:sz="4" w:space="0" w:color="auto"/>
                                <w:end w:val="nil"/>
                              </w:tcBorders>
                              <w:shd w:val="clear" w:color="auto" w:fill="auto"/>
                              <w:noWrap/>
                              <w:vAlign w:val="center"/>
                              <w:hideMark/>
                            </w:tcPr>
                            <w:p w14:paraId="27CC0C61" w14:textId="77777777" w:rsidR="00746A91" w:rsidRPr="00746A91" w:rsidRDefault="00746A91" w:rsidP="00746A91">
                              <w:pPr>
                                <w:rPr>
                                  <w:rFonts w:cs="Calibri"/>
                                  <w:color w:val="000000"/>
                                  <w:sz w:val="16"/>
                                  <w:szCs w:val="16"/>
                                </w:rPr>
                              </w:pPr>
                              <w:r w:rsidRPr="00746A91">
                                <w:rPr>
                                  <w:rFonts w:cs="Calibri"/>
                                  <w:color w:val="000000"/>
                                  <w:sz w:val="16"/>
                                  <w:szCs w:val="16"/>
                                </w:rPr>
                                <w:t>64,90</w:t>
                              </w:r>
                            </w:p>
                          </w:tc>
                          <w:tc>
                            <w:tcPr>
                              <w:tcW w:w="21.0%" w:type="pct"/>
                              <w:tcBorders>
                                <w:top w:val="single" w:sz="4" w:space="0" w:color="auto"/>
                                <w:start w:val="nil"/>
                                <w:bottom w:val="single" w:sz="4" w:space="0" w:color="auto"/>
                                <w:end w:val="nil"/>
                              </w:tcBorders>
                              <w:shd w:val="clear" w:color="auto" w:fill="auto"/>
                              <w:noWrap/>
                              <w:vAlign w:val="center"/>
                              <w:hideMark/>
                            </w:tcPr>
                            <w:p w14:paraId="5A03B8B5" w14:textId="77777777" w:rsidR="00746A91" w:rsidRPr="00746A91" w:rsidRDefault="00746A91" w:rsidP="00746A91">
                              <w:pPr>
                                <w:rPr>
                                  <w:rFonts w:cs="Calibri"/>
                                  <w:color w:val="000000"/>
                                  <w:sz w:val="16"/>
                                  <w:szCs w:val="16"/>
                                </w:rPr>
                              </w:pPr>
                              <w:r w:rsidRPr="00746A91">
                                <w:rPr>
                                  <w:rFonts w:cs="Calibri"/>
                                  <w:color w:val="000000"/>
                                  <w:sz w:val="16"/>
                                  <w:szCs w:val="16"/>
                                </w:rPr>
                                <w:t>65,20</w:t>
                              </w:r>
                            </w:p>
                          </w:tc>
                          <w:tc>
                            <w:tcPr>
                              <w:tcW w:w="23.0%" w:type="pct"/>
                              <w:tcBorders>
                                <w:top w:val="single" w:sz="4" w:space="0" w:color="auto"/>
                                <w:start w:val="nil"/>
                                <w:bottom w:val="single" w:sz="4" w:space="0" w:color="auto"/>
                                <w:end w:val="nil"/>
                              </w:tcBorders>
                              <w:shd w:val="clear" w:color="auto" w:fill="auto"/>
                              <w:noWrap/>
                              <w:vAlign w:val="center"/>
                              <w:hideMark/>
                            </w:tcPr>
                            <w:p w14:paraId="5BD1DEEE" w14:textId="77777777" w:rsidR="00746A91" w:rsidRPr="00746A91" w:rsidRDefault="00746A91" w:rsidP="00746A91">
                              <w:pPr>
                                <w:rPr>
                                  <w:rFonts w:cs="Calibri"/>
                                  <w:color w:val="000000"/>
                                  <w:sz w:val="16"/>
                                  <w:szCs w:val="16"/>
                                </w:rPr>
                              </w:pPr>
                              <w:r w:rsidRPr="00746A91">
                                <w:rPr>
                                  <w:rFonts w:cs="Calibri"/>
                                  <w:color w:val="000000"/>
                                  <w:sz w:val="16"/>
                                  <w:szCs w:val="16"/>
                                </w:rPr>
                                <w:t>16,10</w:t>
                              </w:r>
                            </w:p>
                          </w:tc>
                        </w:tr>
                        <w:tr w:rsidR="00746A91" w:rsidRPr="00746A91" w14:paraId="36019B95" w14:textId="77777777" w:rsidTr="00746A91">
                          <w:trPr>
                            <w:trHeight w:val="288"/>
                            <w:jc w:val="center"/>
                          </w:trPr>
                          <w:tc>
                            <w:tcPr>
                              <w:tcW w:w="34.0%" w:type="pct"/>
                              <w:tcBorders>
                                <w:top w:val="nil"/>
                                <w:start w:val="nil"/>
                                <w:bottom w:val="single" w:sz="4" w:space="0" w:color="auto"/>
                                <w:end w:val="nil"/>
                              </w:tcBorders>
                              <w:shd w:val="clear" w:color="auto" w:fill="auto"/>
                              <w:noWrap/>
                              <w:vAlign w:val="center"/>
                              <w:hideMark/>
                            </w:tcPr>
                            <w:p w14:paraId="5AACF5C1" w14:textId="77777777" w:rsidR="00746A91" w:rsidRPr="00746A91" w:rsidRDefault="00746A91" w:rsidP="00746A91">
                              <w:pPr>
                                <w:rPr>
                                  <w:rFonts w:cs="Calibri"/>
                                  <w:color w:val="000000"/>
                                  <w:sz w:val="16"/>
                                  <w:szCs w:val="16"/>
                                </w:rPr>
                              </w:pPr>
                              <w:r w:rsidRPr="00746A91">
                                <w:rPr>
                                  <w:rFonts w:cs="Calibri"/>
                                  <w:color w:val="000000"/>
                                  <w:sz w:val="16"/>
                                  <w:szCs w:val="16"/>
                                </w:rPr>
                                <w:t>Biomassa</w:t>
                              </w:r>
                            </w:p>
                          </w:tc>
                          <w:tc>
                            <w:tcPr>
                              <w:tcW w:w="21.0%" w:type="pct"/>
                              <w:tcBorders>
                                <w:top w:val="nil"/>
                                <w:start w:val="nil"/>
                                <w:bottom w:val="single" w:sz="4" w:space="0" w:color="auto"/>
                                <w:end w:val="nil"/>
                              </w:tcBorders>
                              <w:shd w:val="clear" w:color="auto" w:fill="auto"/>
                              <w:noWrap/>
                              <w:vAlign w:val="center"/>
                              <w:hideMark/>
                            </w:tcPr>
                            <w:p w14:paraId="385CD7A9" w14:textId="77777777" w:rsidR="00746A91" w:rsidRPr="00746A91" w:rsidRDefault="00746A91" w:rsidP="00746A91">
                              <w:pPr>
                                <w:rPr>
                                  <w:rFonts w:cs="Calibri"/>
                                  <w:color w:val="000000"/>
                                  <w:sz w:val="16"/>
                                  <w:szCs w:val="16"/>
                                </w:rPr>
                              </w:pPr>
                              <w:r w:rsidRPr="00746A91">
                                <w:rPr>
                                  <w:rFonts w:cs="Calibri"/>
                                  <w:color w:val="000000"/>
                                  <w:sz w:val="16"/>
                                  <w:szCs w:val="16"/>
                                </w:rPr>
                                <w:t>8,40</w:t>
                              </w:r>
                            </w:p>
                          </w:tc>
                          <w:tc>
                            <w:tcPr>
                              <w:tcW w:w="21.0%" w:type="pct"/>
                              <w:tcBorders>
                                <w:top w:val="nil"/>
                                <w:start w:val="nil"/>
                                <w:bottom w:val="single" w:sz="4" w:space="0" w:color="auto"/>
                                <w:end w:val="nil"/>
                              </w:tcBorders>
                              <w:shd w:val="clear" w:color="auto" w:fill="auto"/>
                              <w:noWrap/>
                              <w:vAlign w:val="center"/>
                              <w:hideMark/>
                            </w:tcPr>
                            <w:p w14:paraId="5CCA5379" w14:textId="77777777" w:rsidR="00746A91" w:rsidRPr="00746A91" w:rsidRDefault="00746A91" w:rsidP="00746A91">
                              <w:pPr>
                                <w:rPr>
                                  <w:rFonts w:cs="Calibri"/>
                                  <w:color w:val="000000"/>
                                  <w:sz w:val="16"/>
                                  <w:szCs w:val="16"/>
                                </w:rPr>
                              </w:pPr>
                              <w:r w:rsidRPr="00746A91">
                                <w:rPr>
                                  <w:rFonts w:cs="Calibri"/>
                                  <w:color w:val="000000"/>
                                  <w:sz w:val="16"/>
                                  <w:szCs w:val="16"/>
                                </w:rPr>
                                <w:t>9,10</w:t>
                              </w:r>
                            </w:p>
                          </w:tc>
                          <w:tc>
                            <w:tcPr>
                              <w:tcW w:w="23.0%" w:type="pct"/>
                              <w:tcBorders>
                                <w:top w:val="nil"/>
                                <w:start w:val="nil"/>
                                <w:bottom w:val="single" w:sz="4" w:space="0" w:color="auto"/>
                                <w:end w:val="nil"/>
                              </w:tcBorders>
                              <w:shd w:val="clear" w:color="auto" w:fill="auto"/>
                              <w:noWrap/>
                              <w:vAlign w:val="center"/>
                              <w:hideMark/>
                            </w:tcPr>
                            <w:p w14:paraId="58F12412" w14:textId="77777777" w:rsidR="00746A91" w:rsidRPr="00746A91" w:rsidRDefault="00746A91" w:rsidP="00746A91">
                              <w:pPr>
                                <w:rPr>
                                  <w:rFonts w:cs="Calibri"/>
                                  <w:color w:val="000000"/>
                                  <w:sz w:val="16"/>
                                  <w:szCs w:val="16"/>
                                </w:rPr>
                              </w:pPr>
                              <w:r w:rsidRPr="00746A91">
                                <w:rPr>
                                  <w:rFonts w:cs="Calibri"/>
                                  <w:color w:val="000000"/>
                                  <w:sz w:val="16"/>
                                  <w:szCs w:val="16"/>
                                </w:rPr>
                                <w:t>2,40</w:t>
                              </w:r>
                            </w:p>
                          </w:tc>
                        </w:tr>
                        <w:tr w:rsidR="00746A91" w:rsidRPr="00746A91" w14:paraId="064B3A8F" w14:textId="77777777" w:rsidTr="00746A91">
                          <w:trPr>
                            <w:trHeight w:val="288"/>
                            <w:jc w:val="center"/>
                          </w:trPr>
                          <w:tc>
                            <w:tcPr>
                              <w:tcW w:w="34.0%" w:type="pct"/>
                              <w:tcBorders>
                                <w:top w:val="nil"/>
                                <w:start w:val="nil"/>
                                <w:bottom w:val="single" w:sz="4" w:space="0" w:color="auto"/>
                                <w:end w:val="nil"/>
                              </w:tcBorders>
                              <w:shd w:val="clear" w:color="auto" w:fill="auto"/>
                              <w:noWrap/>
                              <w:vAlign w:val="center"/>
                              <w:hideMark/>
                            </w:tcPr>
                            <w:p w14:paraId="76BA832F" w14:textId="77777777" w:rsidR="00746A91" w:rsidRPr="00746A91" w:rsidRDefault="00746A91" w:rsidP="00746A91">
                              <w:pPr>
                                <w:rPr>
                                  <w:rFonts w:cs="Calibri"/>
                                  <w:color w:val="000000"/>
                                  <w:sz w:val="16"/>
                                  <w:szCs w:val="16"/>
                                </w:rPr>
                              </w:pPr>
                              <w:r w:rsidRPr="00746A91">
                                <w:rPr>
                                  <w:rFonts w:cs="Calibri"/>
                                  <w:color w:val="000000"/>
                                  <w:sz w:val="16"/>
                                  <w:szCs w:val="16"/>
                                </w:rPr>
                                <w:t>Eólica</w:t>
                              </w:r>
                            </w:p>
                          </w:tc>
                          <w:tc>
                            <w:tcPr>
                              <w:tcW w:w="21.0%" w:type="pct"/>
                              <w:tcBorders>
                                <w:top w:val="nil"/>
                                <w:start w:val="nil"/>
                                <w:bottom w:val="single" w:sz="4" w:space="0" w:color="auto"/>
                                <w:end w:val="nil"/>
                              </w:tcBorders>
                              <w:shd w:val="clear" w:color="auto" w:fill="auto"/>
                              <w:noWrap/>
                              <w:vAlign w:val="center"/>
                              <w:hideMark/>
                            </w:tcPr>
                            <w:p w14:paraId="6C479D07" w14:textId="77777777" w:rsidR="00746A91" w:rsidRPr="00746A91" w:rsidRDefault="00746A91" w:rsidP="00746A91">
                              <w:pPr>
                                <w:rPr>
                                  <w:rFonts w:cs="Calibri"/>
                                  <w:color w:val="000000"/>
                                  <w:sz w:val="16"/>
                                  <w:szCs w:val="16"/>
                                </w:rPr>
                              </w:pPr>
                              <w:r w:rsidRPr="00746A91">
                                <w:rPr>
                                  <w:rFonts w:cs="Calibri"/>
                                  <w:color w:val="000000"/>
                                  <w:sz w:val="16"/>
                                  <w:szCs w:val="16"/>
                                </w:rPr>
                                <w:t>8,60</w:t>
                              </w:r>
                            </w:p>
                          </w:tc>
                          <w:tc>
                            <w:tcPr>
                              <w:tcW w:w="21.0%" w:type="pct"/>
                              <w:tcBorders>
                                <w:top w:val="nil"/>
                                <w:start w:val="nil"/>
                                <w:bottom w:val="single" w:sz="4" w:space="0" w:color="auto"/>
                                <w:end w:val="nil"/>
                              </w:tcBorders>
                              <w:shd w:val="clear" w:color="auto" w:fill="auto"/>
                              <w:noWrap/>
                              <w:vAlign w:val="center"/>
                              <w:hideMark/>
                            </w:tcPr>
                            <w:p w14:paraId="12601898" w14:textId="77777777" w:rsidR="00746A91" w:rsidRPr="00746A91" w:rsidRDefault="00746A91" w:rsidP="00746A91">
                              <w:pPr>
                                <w:rPr>
                                  <w:rFonts w:cs="Calibri"/>
                                  <w:color w:val="000000"/>
                                  <w:sz w:val="16"/>
                                  <w:szCs w:val="16"/>
                                </w:rPr>
                              </w:pPr>
                              <w:r w:rsidRPr="00746A91">
                                <w:rPr>
                                  <w:rFonts w:cs="Calibri"/>
                                  <w:color w:val="000000"/>
                                  <w:sz w:val="16"/>
                                  <w:szCs w:val="16"/>
                                </w:rPr>
                                <w:t>8,80</w:t>
                              </w:r>
                            </w:p>
                          </w:tc>
                          <w:tc>
                            <w:tcPr>
                              <w:tcW w:w="23.0%" w:type="pct"/>
                              <w:tcBorders>
                                <w:top w:val="nil"/>
                                <w:start w:val="nil"/>
                                <w:bottom w:val="single" w:sz="4" w:space="0" w:color="auto"/>
                                <w:end w:val="nil"/>
                              </w:tcBorders>
                              <w:shd w:val="clear" w:color="auto" w:fill="auto"/>
                              <w:noWrap/>
                              <w:vAlign w:val="center"/>
                              <w:hideMark/>
                            </w:tcPr>
                            <w:p w14:paraId="0B9C4D39" w14:textId="77777777" w:rsidR="00746A91" w:rsidRPr="00746A91" w:rsidRDefault="00746A91" w:rsidP="00746A91">
                              <w:pPr>
                                <w:rPr>
                                  <w:rFonts w:cs="Calibri"/>
                                  <w:color w:val="000000"/>
                                  <w:sz w:val="16"/>
                                  <w:szCs w:val="16"/>
                                </w:rPr>
                              </w:pPr>
                              <w:r w:rsidRPr="00746A91">
                                <w:rPr>
                                  <w:rFonts w:cs="Calibri"/>
                                  <w:color w:val="000000"/>
                                  <w:sz w:val="16"/>
                                  <w:szCs w:val="16"/>
                                </w:rPr>
                                <w:t>5,28</w:t>
                              </w:r>
                            </w:p>
                          </w:tc>
                        </w:tr>
                        <w:tr w:rsidR="00746A91" w:rsidRPr="00746A91" w14:paraId="1870524F" w14:textId="77777777" w:rsidTr="00746A91">
                          <w:trPr>
                            <w:trHeight w:val="288"/>
                            <w:jc w:val="center"/>
                          </w:trPr>
                          <w:tc>
                            <w:tcPr>
                              <w:tcW w:w="34.0%" w:type="pct"/>
                              <w:tcBorders>
                                <w:top w:val="nil"/>
                                <w:start w:val="nil"/>
                                <w:bottom w:val="single" w:sz="4" w:space="0" w:color="auto"/>
                                <w:end w:val="nil"/>
                              </w:tcBorders>
                              <w:shd w:val="clear" w:color="auto" w:fill="auto"/>
                              <w:noWrap/>
                              <w:vAlign w:val="center"/>
                              <w:hideMark/>
                            </w:tcPr>
                            <w:p w14:paraId="0F1231EE" w14:textId="77777777" w:rsidR="00746A91" w:rsidRPr="00746A91" w:rsidRDefault="00746A91" w:rsidP="00746A91">
                              <w:pPr>
                                <w:rPr>
                                  <w:rFonts w:cs="Calibri"/>
                                  <w:color w:val="000000"/>
                                  <w:sz w:val="16"/>
                                  <w:szCs w:val="16"/>
                                </w:rPr>
                              </w:pPr>
                              <w:r w:rsidRPr="00746A91">
                                <w:rPr>
                                  <w:rFonts w:cs="Calibri"/>
                                  <w:color w:val="000000"/>
                                  <w:sz w:val="16"/>
                                  <w:szCs w:val="16"/>
                                </w:rPr>
                                <w:t>Solar</w:t>
                              </w:r>
                            </w:p>
                          </w:tc>
                          <w:tc>
                            <w:tcPr>
                              <w:tcW w:w="21.0%" w:type="pct"/>
                              <w:tcBorders>
                                <w:top w:val="nil"/>
                                <w:start w:val="nil"/>
                                <w:bottom w:val="single" w:sz="4" w:space="0" w:color="auto"/>
                                <w:end w:val="nil"/>
                              </w:tcBorders>
                              <w:shd w:val="clear" w:color="auto" w:fill="auto"/>
                              <w:noWrap/>
                              <w:vAlign w:val="center"/>
                              <w:hideMark/>
                            </w:tcPr>
                            <w:p w14:paraId="481230DB" w14:textId="77777777" w:rsidR="00746A91" w:rsidRPr="00746A91" w:rsidRDefault="00746A91" w:rsidP="00746A91">
                              <w:pPr>
                                <w:rPr>
                                  <w:rFonts w:cs="Calibri"/>
                                  <w:color w:val="000000"/>
                                  <w:sz w:val="16"/>
                                  <w:szCs w:val="16"/>
                                </w:rPr>
                              </w:pPr>
                              <w:r w:rsidRPr="00746A91">
                                <w:rPr>
                                  <w:rFonts w:cs="Calibri"/>
                                  <w:color w:val="000000"/>
                                  <w:sz w:val="16"/>
                                  <w:szCs w:val="16"/>
                                </w:rPr>
                                <w:t>1,00</w:t>
                              </w:r>
                            </w:p>
                          </w:tc>
                          <w:tc>
                            <w:tcPr>
                              <w:tcW w:w="21.0%" w:type="pct"/>
                              <w:tcBorders>
                                <w:top w:val="nil"/>
                                <w:start w:val="nil"/>
                                <w:bottom w:val="single" w:sz="4" w:space="0" w:color="auto"/>
                                <w:end w:val="nil"/>
                              </w:tcBorders>
                              <w:shd w:val="clear" w:color="auto" w:fill="auto"/>
                              <w:noWrap/>
                              <w:vAlign w:val="center"/>
                              <w:hideMark/>
                            </w:tcPr>
                            <w:p w14:paraId="7CE920A4" w14:textId="77777777" w:rsidR="00746A91" w:rsidRPr="00746A91" w:rsidRDefault="00746A91" w:rsidP="00746A91">
                              <w:pPr>
                                <w:rPr>
                                  <w:rFonts w:cs="Calibri"/>
                                  <w:color w:val="000000"/>
                                  <w:sz w:val="16"/>
                                  <w:szCs w:val="16"/>
                                </w:rPr>
                              </w:pPr>
                              <w:r w:rsidRPr="00746A91">
                                <w:rPr>
                                  <w:rFonts w:cs="Calibri"/>
                                  <w:color w:val="000000"/>
                                  <w:sz w:val="16"/>
                                  <w:szCs w:val="16"/>
                                </w:rPr>
                                <w:t>1,70</w:t>
                              </w:r>
                            </w:p>
                          </w:tc>
                          <w:tc>
                            <w:tcPr>
                              <w:tcW w:w="23.0%" w:type="pct"/>
                              <w:tcBorders>
                                <w:top w:val="nil"/>
                                <w:start w:val="nil"/>
                                <w:bottom w:val="single" w:sz="4" w:space="0" w:color="auto"/>
                                <w:end w:val="nil"/>
                              </w:tcBorders>
                              <w:shd w:val="clear" w:color="auto" w:fill="auto"/>
                              <w:noWrap/>
                              <w:vAlign w:val="center"/>
                              <w:hideMark/>
                            </w:tcPr>
                            <w:p w14:paraId="169620AD" w14:textId="77777777" w:rsidR="00746A91" w:rsidRPr="00746A91" w:rsidRDefault="00746A91" w:rsidP="00746A91">
                              <w:pPr>
                                <w:rPr>
                                  <w:rFonts w:cs="Calibri"/>
                                  <w:color w:val="000000"/>
                                  <w:sz w:val="16"/>
                                  <w:szCs w:val="16"/>
                                </w:rPr>
                              </w:pPr>
                              <w:r w:rsidRPr="00746A91">
                                <w:rPr>
                                  <w:rFonts w:cs="Calibri"/>
                                  <w:color w:val="000000"/>
                                  <w:sz w:val="16"/>
                                  <w:szCs w:val="16"/>
                                </w:rPr>
                                <w:t>2,58</w:t>
                              </w:r>
                            </w:p>
                          </w:tc>
                        </w:tr>
                        <w:tr w:rsidR="00746A91" w:rsidRPr="00746A91" w14:paraId="17CD2F65" w14:textId="77777777" w:rsidTr="00746A91">
                          <w:trPr>
                            <w:trHeight w:val="288"/>
                            <w:jc w:val="center"/>
                          </w:trPr>
                          <w:tc>
                            <w:tcPr>
                              <w:tcW w:w="34.0%" w:type="pct"/>
                              <w:tcBorders>
                                <w:top w:val="nil"/>
                                <w:start w:val="nil"/>
                                <w:bottom w:val="single" w:sz="4" w:space="0" w:color="auto"/>
                                <w:end w:val="nil"/>
                              </w:tcBorders>
                              <w:shd w:val="clear" w:color="auto" w:fill="auto"/>
                              <w:noWrap/>
                              <w:vAlign w:val="center"/>
                              <w:hideMark/>
                            </w:tcPr>
                            <w:p w14:paraId="281262CA" w14:textId="77777777" w:rsidR="00746A91" w:rsidRPr="00746A91" w:rsidRDefault="00746A91" w:rsidP="00746A91">
                              <w:pPr>
                                <w:rPr>
                                  <w:rFonts w:cs="Calibri"/>
                                  <w:color w:val="000000"/>
                                  <w:sz w:val="16"/>
                                  <w:szCs w:val="16"/>
                                </w:rPr>
                              </w:pPr>
                              <w:r w:rsidRPr="00746A91">
                                <w:rPr>
                                  <w:rFonts w:cs="Calibri"/>
                                  <w:color w:val="000000"/>
                                  <w:sz w:val="16"/>
                                  <w:szCs w:val="16"/>
                                </w:rPr>
                                <w:t>Outras renováveis</w:t>
                              </w:r>
                            </w:p>
                          </w:tc>
                          <w:tc>
                            <w:tcPr>
                              <w:tcW w:w="21.0%" w:type="pct"/>
                              <w:tcBorders>
                                <w:top w:val="nil"/>
                                <w:start w:val="nil"/>
                                <w:bottom w:val="single" w:sz="4" w:space="0" w:color="auto"/>
                                <w:end w:val="nil"/>
                              </w:tcBorders>
                              <w:shd w:val="clear" w:color="auto" w:fill="auto"/>
                              <w:noWrap/>
                              <w:vAlign w:val="center"/>
                              <w:hideMark/>
                            </w:tcPr>
                            <w:p w14:paraId="64649ACD" w14:textId="77777777" w:rsidR="00746A91" w:rsidRPr="00746A91" w:rsidRDefault="00746A91" w:rsidP="00746A91">
                              <w:pPr>
                                <w:rPr>
                                  <w:rFonts w:cs="Calibri"/>
                                  <w:color w:val="000000"/>
                                  <w:sz w:val="16"/>
                                  <w:szCs w:val="16"/>
                                </w:rPr>
                              </w:pPr>
                              <w:r w:rsidRPr="00746A91">
                                <w:rPr>
                                  <w:rFonts w:cs="Calibri"/>
                                  <w:color w:val="000000"/>
                                  <w:sz w:val="16"/>
                                  <w:szCs w:val="16"/>
                                </w:rPr>
                                <w:t>0,00</w:t>
                              </w:r>
                            </w:p>
                          </w:tc>
                          <w:tc>
                            <w:tcPr>
                              <w:tcW w:w="21.0%" w:type="pct"/>
                              <w:tcBorders>
                                <w:top w:val="nil"/>
                                <w:start w:val="nil"/>
                                <w:bottom w:val="single" w:sz="4" w:space="0" w:color="auto"/>
                                <w:end w:val="nil"/>
                              </w:tcBorders>
                              <w:shd w:val="clear" w:color="auto" w:fill="auto"/>
                              <w:noWrap/>
                              <w:vAlign w:val="center"/>
                              <w:hideMark/>
                            </w:tcPr>
                            <w:p w14:paraId="029385E4" w14:textId="77777777" w:rsidR="00746A91" w:rsidRPr="00746A91" w:rsidRDefault="00746A91" w:rsidP="00746A91">
                              <w:pPr>
                                <w:rPr>
                                  <w:rFonts w:cs="Calibri"/>
                                  <w:color w:val="000000"/>
                                  <w:sz w:val="16"/>
                                  <w:szCs w:val="16"/>
                                </w:rPr>
                              </w:pPr>
                              <w:r w:rsidRPr="00746A91">
                                <w:rPr>
                                  <w:rFonts w:cs="Calibri"/>
                                  <w:color w:val="000000"/>
                                  <w:sz w:val="16"/>
                                  <w:szCs w:val="16"/>
                                </w:rPr>
                                <w:t>0,00</w:t>
                              </w:r>
                            </w:p>
                          </w:tc>
                          <w:tc>
                            <w:tcPr>
                              <w:tcW w:w="23.0%" w:type="pct"/>
                              <w:tcBorders>
                                <w:top w:val="nil"/>
                                <w:start w:val="nil"/>
                                <w:bottom w:val="single" w:sz="4" w:space="0" w:color="auto"/>
                                <w:end w:val="nil"/>
                              </w:tcBorders>
                              <w:shd w:val="clear" w:color="auto" w:fill="auto"/>
                              <w:noWrap/>
                              <w:vAlign w:val="center"/>
                              <w:hideMark/>
                            </w:tcPr>
                            <w:p w14:paraId="70842004" w14:textId="77777777" w:rsidR="00746A91" w:rsidRPr="00746A91" w:rsidRDefault="00746A91" w:rsidP="00746A91">
                              <w:pPr>
                                <w:rPr>
                                  <w:rFonts w:cs="Calibri"/>
                                  <w:color w:val="000000"/>
                                  <w:sz w:val="16"/>
                                  <w:szCs w:val="16"/>
                                </w:rPr>
                              </w:pPr>
                              <w:r w:rsidRPr="00746A91">
                                <w:rPr>
                                  <w:rFonts w:cs="Calibri"/>
                                  <w:color w:val="000000"/>
                                  <w:sz w:val="16"/>
                                  <w:szCs w:val="16"/>
                                </w:rPr>
                                <w:t>0,34</w:t>
                              </w:r>
                            </w:p>
                          </w:tc>
                        </w:tr>
                        <w:tr w:rsidR="00746A91" w:rsidRPr="00746A91" w14:paraId="2FAB0528" w14:textId="77777777" w:rsidTr="00746A91">
                          <w:trPr>
                            <w:trHeight w:val="288"/>
                            <w:jc w:val="center"/>
                          </w:trPr>
                          <w:tc>
                            <w:tcPr>
                              <w:tcW w:w="34.0%" w:type="pct"/>
                              <w:tcBorders>
                                <w:top w:val="nil"/>
                                <w:start w:val="nil"/>
                                <w:bottom w:val="single" w:sz="4" w:space="0" w:color="auto"/>
                                <w:end w:val="nil"/>
                              </w:tcBorders>
                              <w:shd w:val="clear" w:color="auto" w:fill="auto"/>
                              <w:noWrap/>
                              <w:vAlign w:val="center"/>
                              <w:hideMark/>
                            </w:tcPr>
                            <w:p w14:paraId="359FFC80" w14:textId="77777777" w:rsidR="00746A91" w:rsidRPr="00746A91" w:rsidRDefault="00746A91" w:rsidP="00746A91">
                              <w:pPr>
                                <w:rPr>
                                  <w:rFonts w:cs="Calibri"/>
                                  <w:b/>
                                  <w:bCs/>
                                  <w:color w:val="000000"/>
                                  <w:sz w:val="16"/>
                                  <w:szCs w:val="16"/>
                                </w:rPr>
                              </w:pPr>
                              <w:r w:rsidRPr="00746A91">
                                <w:rPr>
                                  <w:rFonts w:cs="Calibri"/>
                                  <w:b/>
                                  <w:bCs/>
                                  <w:color w:val="000000"/>
                                  <w:sz w:val="16"/>
                                  <w:szCs w:val="16"/>
                                </w:rPr>
                                <w:t>Total de renováveis</w:t>
                              </w:r>
                            </w:p>
                          </w:tc>
                          <w:tc>
                            <w:tcPr>
                              <w:tcW w:w="21.0%" w:type="pct"/>
                              <w:tcBorders>
                                <w:top w:val="nil"/>
                                <w:start w:val="nil"/>
                                <w:bottom w:val="single" w:sz="4" w:space="0" w:color="auto"/>
                                <w:end w:val="nil"/>
                              </w:tcBorders>
                              <w:shd w:val="clear" w:color="auto" w:fill="auto"/>
                              <w:noWrap/>
                              <w:vAlign w:val="center"/>
                              <w:hideMark/>
                            </w:tcPr>
                            <w:p w14:paraId="55A686ED" w14:textId="77777777" w:rsidR="00746A91" w:rsidRPr="00746A91" w:rsidRDefault="00746A91" w:rsidP="00746A91">
                              <w:pPr>
                                <w:rPr>
                                  <w:rFonts w:cs="Calibri"/>
                                  <w:b/>
                                  <w:bCs/>
                                  <w:color w:val="000000"/>
                                  <w:sz w:val="16"/>
                                  <w:szCs w:val="16"/>
                                </w:rPr>
                              </w:pPr>
                              <w:r w:rsidRPr="00746A91">
                                <w:rPr>
                                  <w:rFonts w:cs="Calibri"/>
                                  <w:b/>
                                  <w:bCs/>
                                  <w:color w:val="000000"/>
                                  <w:sz w:val="16"/>
                                  <w:szCs w:val="16"/>
                                </w:rPr>
                                <w:t>82,9</w:t>
                              </w:r>
                            </w:p>
                          </w:tc>
                          <w:tc>
                            <w:tcPr>
                              <w:tcW w:w="21.0%" w:type="pct"/>
                              <w:tcBorders>
                                <w:top w:val="nil"/>
                                <w:start w:val="nil"/>
                                <w:bottom w:val="single" w:sz="4" w:space="0" w:color="auto"/>
                                <w:end w:val="nil"/>
                              </w:tcBorders>
                              <w:shd w:val="clear" w:color="auto" w:fill="auto"/>
                              <w:noWrap/>
                              <w:vAlign w:val="center"/>
                              <w:hideMark/>
                            </w:tcPr>
                            <w:p w14:paraId="7093166D" w14:textId="77777777" w:rsidR="00746A91" w:rsidRPr="00746A91" w:rsidRDefault="00746A91" w:rsidP="00746A91">
                              <w:pPr>
                                <w:rPr>
                                  <w:rFonts w:cs="Calibri"/>
                                  <w:b/>
                                  <w:bCs/>
                                  <w:color w:val="000000"/>
                                  <w:sz w:val="16"/>
                                  <w:szCs w:val="16"/>
                                </w:rPr>
                              </w:pPr>
                              <w:r w:rsidRPr="00746A91">
                                <w:rPr>
                                  <w:rFonts w:cs="Calibri"/>
                                  <w:b/>
                                  <w:bCs/>
                                  <w:color w:val="000000"/>
                                  <w:sz w:val="16"/>
                                  <w:szCs w:val="16"/>
                                </w:rPr>
                                <w:t>84,80</w:t>
                              </w:r>
                            </w:p>
                          </w:tc>
                          <w:tc>
                            <w:tcPr>
                              <w:tcW w:w="23.0%" w:type="pct"/>
                              <w:tcBorders>
                                <w:top w:val="nil"/>
                                <w:start w:val="nil"/>
                                <w:bottom w:val="single" w:sz="4" w:space="0" w:color="auto"/>
                                <w:end w:val="nil"/>
                              </w:tcBorders>
                              <w:shd w:val="clear" w:color="auto" w:fill="auto"/>
                              <w:noWrap/>
                              <w:vAlign w:val="center"/>
                              <w:hideMark/>
                            </w:tcPr>
                            <w:p w14:paraId="55D035C1" w14:textId="77777777" w:rsidR="00746A91" w:rsidRPr="00746A91" w:rsidRDefault="00746A91" w:rsidP="00746A91">
                              <w:pPr>
                                <w:rPr>
                                  <w:rFonts w:cs="Calibri"/>
                                  <w:b/>
                                  <w:bCs/>
                                  <w:color w:val="000000"/>
                                  <w:sz w:val="16"/>
                                  <w:szCs w:val="16"/>
                                </w:rPr>
                              </w:pPr>
                              <w:r w:rsidRPr="00746A91">
                                <w:rPr>
                                  <w:rFonts w:cs="Calibri"/>
                                  <w:b/>
                                  <w:bCs/>
                                  <w:color w:val="000000"/>
                                  <w:sz w:val="16"/>
                                  <w:szCs w:val="16"/>
                                </w:rPr>
                                <w:t>26,70</w:t>
                              </w:r>
                            </w:p>
                          </w:tc>
                        </w:tr>
                        <w:tr w:rsidR="00746A91" w:rsidRPr="00746A91" w14:paraId="7C0E4F23" w14:textId="77777777" w:rsidTr="00746A91">
                          <w:trPr>
                            <w:trHeight w:val="288"/>
                            <w:jc w:val="center"/>
                          </w:trPr>
                          <w:tc>
                            <w:tcPr>
                              <w:tcW w:w="34.0%" w:type="pct"/>
                              <w:tcBorders>
                                <w:top w:val="nil"/>
                                <w:start w:val="nil"/>
                                <w:bottom w:val="single" w:sz="4" w:space="0" w:color="auto"/>
                                <w:end w:val="nil"/>
                              </w:tcBorders>
                              <w:shd w:val="clear" w:color="auto" w:fill="auto"/>
                              <w:noWrap/>
                              <w:vAlign w:val="center"/>
                              <w:hideMark/>
                            </w:tcPr>
                            <w:p w14:paraId="4EF1936A" w14:textId="77777777" w:rsidR="00746A91" w:rsidRPr="00746A91" w:rsidRDefault="00746A91" w:rsidP="00746A91">
                              <w:pPr>
                                <w:rPr>
                                  <w:rFonts w:cs="Calibri"/>
                                  <w:b/>
                                  <w:bCs/>
                                  <w:color w:val="000000"/>
                                  <w:sz w:val="16"/>
                                  <w:szCs w:val="16"/>
                                </w:rPr>
                              </w:pPr>
                              <w:r w:rsidRPr="00746A91">
                                <w:rPr>
                                  <w:rFonts w:cs="Calibri"/>
                                  <w:b/>
                                  <w:bCs/>
                                  <w:color w:val="000000"/>
                                  <w:sz w:val="16"/>
                                  <w:szCs w:val="16"/>
                                </w:rPr>
                                <w:t>Não renovável</w:t>
                              </w:r>
                            </w:p>
                          </w:tc>
                          <w:tc>
                            <w:tcPr>
                              <w:tcW w:w="21.0%" w:type="pct"/>
                              <w:tcBorders>
                                <w:top w:val="nil"/>
                                <w:start w:val="nil"/>
                                <w:bottom w:val="single" w:sz="4" w:space="0" w:color="auto"/>
                                <w:end w:val="nil"/>
                              </w:tcBorders>
                              <w:shd w:val="clear" w:color="auto" w:fill="auto"/>
                              <w:noWrap/>
                              <w:vAlign w:val="center"/>
                              <w:hideMark/>
                            </w:tcPr>
                            <w:p w14:paraId="24B13914" w14:textId="77777777" w:rsidR="00746A91" w:rsidRPr="00746A91" w:rsidRDefault="00746A91" w:rsidP="00746A91">
                              <w:pPr>
                                <w:rPr>
                                  <w:rFonts w:cs="Calibri"/>
                                  <w:b/>
                                  <w:bCs/>
                                  <w:color w:val="000000"/>
                                  <w:sz w:val="16"/>
                                  <w:szCs w:val="16"/>
                                </w:rPr>
                              </w:pPr>
                              <w:r w:rsidRPr="00746A91">
                                <w:rPr>
                                  <w:rFonts w:cs="Calibri"/>
                                  <w:b/>
                                  <w:bCs/>
                                  <w:color w:val="000000"/>
                                  <w:sz w:val="16"/>
                                  <w:szCs w:val="16"/>
                                </w:rPr>
                                <w:t> </w:t>
                              </w:r>
                            </w:p>
                          </w:tc>
                          <w:tc>
                            <w:tcPr>
                              <w:tcW w:w="21.0%" w:type="pct"/>
                              <w:tcBorders>
                                <w:top w:val="nil"/>
                                <w:start w:val="nil"/>
                                <w:bottom w:val="single" w:sz="4" w:space="0" w:color="auto"/>
                                <w:end w:val="nil"/>
                              </w:tcBorders>
                              <w:shd w:val="clear" w:color="auto" w:fill="auto"/>
                              <w:noWrap/>
                              <w:vAlign w:val="center"/>
                              <w:hideMark/>
                            </w:tcPr>
                            <w:p w14:paraId="3DE77980" w14:textId="77777777" w:rsidR="00746A91" w:rsidRPr="00746A91" w:rsidRDefault="00746A91" w:rsidP="00746A91">
                              <w:pPr>
                                <w:rPr>
                                  <w:rFonts w:cs="Calibri"/>
                                  <w:color w:val="000000"/>
                                  <w:sz w:val="16"/>
                                  <w:szCs w:val="16"/>
                                </w:rPr>
                              </w:pPr>
                              <w:r w:rsidRPr="00746A91">
                                <w:rPr>
                                  <w:rFonts w:cs="Calibri"/>
                                  <w:color w:val="000000"/>
                                  <w:sz w:val="16"/>
                                  <w:szCs w:val="16"/>
                                </w:rPr>
                                <w:t> </w:t>
                              </w:r>
                            </w:p>
                          </w:tc>
                          <w:tc>
                            <w:tcPr>
                              <w:tcW w:w="23.0%" w:type="pct"/>
                              <w:tcBorders>
                                <w:top w:val="nil"/>
                                <w:start w:val="nil"/>
                                <w:bottom w:val="single" w:sz="4" w:space="0" w:color="auto"/>
                                <w:end w:val="nil"/>
                              </w:tcBorders>
                              <w:shd w:val="clear" w:color="auto" w:fill="auto"/>
                              <w:noWrap/>
                              <w:vAlign w:val="center"/>
                              <w:hideMark/>
                            </w:tcPr>
                            <w:p w14:paraId="742CF70B" w14:textId="77777777" w:rsidR="00746A91" w:rsidRPr="00746A91" w:rsidRDefault="00746A91" w:rsidP="00746A91">
                              <w:pPr>
                                <w:rPr>
                                  <w:rFonts w:cs="Calibri"/>
                                  <w:color w:val="000000"/>
                                  <w:sz w:val="16"/>
                                  <w:szCs w:val="16"/>
                                </w:rPr>
                              </w:pPr>
                              <w:r w:rsidRPr="00746A91">
                                <w:rPr>
                                  <w:rFonts w:cs="Calibri"/>
                                  <w:color w:val="000000"/>
                                  <w:sz w:val="16"/>
                                  <w:szCs w:val="16"/>
                                </w:rPr>
                                <w:t> </w:t>
                              </w:r>
                            </w:p>
                          </w:tc>
                        </w:tr>
                        <w:tr w:rsidR="00746A91" w:rsidRPr="00746A91" w14:paraId="320067B6" w14:textId="77777777" w:rsidTr="00746A91">
                          <w:trPr>
                            <w:trHeight w:val="288"/>
                            <w:jc w:val="center"/>
                          </w:trPr>
                          <w:tc>
                            <w:tcPr>
                              <w:tcW w:w="34.0%" w:type="pct"/>
                              <w:tcBorders>
                                <w:top w:val="nil"/>
                                <w:start w:val="nil"/>
                                <w:bottom w:val="single" w:sz="4" w:space="0" w:color="auto"/>
                                <w:end w:val="nil"/>
                              </w:tcBorders>
                              <w:shd w:val="clear" w:color="auto" w:fill="auto"/>
                              <w:noWrap/>
                              <w:vAlign w:val="center"/>
                              <w:hideMark/>
                            </w:tcPr>
                            <w:p w14:paraId="4BFEF284" w14:textId="77777777" w:rsidR="00746A91" w:rsidRPr="00746A91" w:rsidRDefault="00746A91" w:rsidP="00746A91">
                              <w:pPr>
                                <w:rPr>
                                  <w:rFonts w:cs="Calibri"/>
                                  <w:color w:val="000000"/>
                                  <w:sz w:val="16"/>
                                  <w:szCs w:val="16"/>
                                </w:rPr>
                              </w:pPr>
                              <w:r w:rsidRPr="00746A91">
                                <w:rPr>
                                  <w:rFonts w:cs="Calibri"/>
                                  <w:color w:val="000000"/>
                                  <w:sz w:val="16"/>
                                  <w:szCs w:val="16"/>
                                </w:rPr>
                                <w:t>Gás natural</w:t>
                              </w:r>
                            </w:p>
                          </w:tc>
                          <w:tc>
                            <w:tcPr>
                              <w:tcW w:w="21.0%" w:type="pct"/>
                              <w:tcBorders>
                                <w:top w:val="nil"/>
                                <w:start w:val="nil"/>
                                <w:bottom w:val="single" w:sz="4" w:space="0" w:color="auto"/>
                                <w:end w:val="nil"/>
                              </w:tcBorders>
                              <w:shd w:val="clear" w:color="auto" w:fill="auto"/>
                              <w:noWrap/>
                              <w:vAlign w:val="center"/>
                              <w:hideMark/>
                            </w:tcPr>
                            <w:p w14:paraId="0EAA9516" w14:textId="77777777" w:rsidR="00746A91" w:rsidRPr="00746A91" w:rsidRDefault="00746A91" w:rsidP="00746A91">
                              <w:pPr>
                                <w:rPr>
                                  <w:rFonts w:cs="Calibri"/>
                                  <w:color w:val="000000"/>
                                  <w:sz w:val="16"/>
                                  <w:szCs w:val="16"/>
                                </w:rPr>
                              </w:pPr>
                              <w:r w:rsidRPr="00746A91">
                                <w:rPr>
                                  <w:rFonts w:cs="Calibri"/>
                                  <w:color w:val="000000"/>
                                  <w:sz w:val="16"/>
                                  <w:szCs w:val="16"/>
                                </w:rPr>
                                <w:t>9,30</w:t>
                              </w:r>
                            </w:p>
                          </w:tc>
                          <w:tc>
                            <w:tcPr>
                              <w:tcW w:w="21.0%" w:type="pct"/>
                              <w:tcBorders>
                                <w:top w:val="nil"/>
                                <w:start w:val="nil"/>
                                <w:bottom w:val="single" w:sz="4" w:space="0" w:color="auto"/>
                                <w:end w:val="nil"/>
                              </w:tcBorders>
                              <w:shd w:val="clear" w:color="auto" w:fill="auto"/>
                              <w:noWrap/>
                              <w:vAlign w:val="center"/>
                              <w:hideMark/>
                            </w:tcPr>
                            <w:p w14:paraId="41262C62" w14:textId="77777777" w:rsidR="00746A91" w:rsidRPr="00746A91" w:rsidRDefault="00746A91" w:rsidP="00746A91">
                              <w:pPr>
                                <w:rPr>
                                  <w:rFonts w:cs="Calibri"/>
                                  <w:color w:val="000000"/>
                                  <w:sz w:val="16"/>
                                  <w:szCs w:val="16"/>
                                </w:rPr>
                              </w:pPr>
                              <w:r w:rsidRPr="00746A91">
                                <w:rPr>
                                  <w:rFonts w:cs="Calibri"/>
                                  <w:color w:val="000000"/>
                                  <w:sz w:val="16"/>
                                  <w:szCs w:val="16"/>
                                </w:rPr>
                                <w:t>8,30</w:t>
                              </w:r>
                            </w:p>
                          </w:tc>
                          <w:tc>
                            <w:tcPr>
                              <w:tcW w:w="23.0%" w:type="pct"/>
                              <w:tcBorders>
                                <w:top w:val="nil"/>
                                <w:start w:val="nil"/>
                                <w:bottom w:val="single" w:sz="4" w:space="0" w:color="auto"/>
                                <w:end w:val="nil"/>
                              </w:tcBorders>
                              <w:shd w:val="clear" w:color="auto" w:fill="auto"/>
                              <w:noWrap/>
                              <w:vAlign w:val="center"/>
                              <w:hideMark/>
                            </w:tcPr>
                            <w:p w14:paraId="708178B3" w14:textId="77777777" w:rsidR="00746A91" w:rsidRPr="00746A91" w:rsidRDefault="00746A91" w:rsidP="00746A91">
                              <w:pPr>
                                <w:rPr>
                                  <w:rFonts w:cs="Calibri"/>
                                  <w:color w:val="000000"/>
                                  <w:sz w:val="16"/>
                                  <w:szCs w:val="16"/>
                                </w:rPr>
                              </w:pPr>
                              <w:r w:rsidRPr="00746A91">
                                <w:rPr>
                                  <w:rFonts w:cs="Calibri"/>
                                  <w:color w:val="000000"/>
                                  <w:sz w:val="16"/>
                                  <w:szCs w:val="16"/>
                                </w:rPr>
                                <w:t>23,50</w:t>
                              </w:r>
                            </w:p>
                          </w:tc>
                        </w:tr>
                        <w:tr w:rsidR="00746A91" w:rsidRPr="00746A91" w14:paraId="08D24607" w14:textId="77777777" w:rsidTr="00746A91">
                          <w:trPr>
                            <w:trHeight w:val="288"/>
                            <w:jc w:val="center"/>
                          </w:trPr>
                          <w:tc>
                            <w:tcPr>
                              <w:tcW w:w="34.0%" w:type="pct"/>
                              <w:tcBorders>
                                <w:top w:val="nil"/>
                                <w:start w:val="nil"/>
                                <w:bottom w:val="single" w:sz="4" w:space="0" w:color="auto"/>
                                <w:end w:val="nil"/>
                              </w:tcBorders>
                              <w:shd w:val="clear" w:color="auto" w:fill="auto"/>
                              <w:noWrap/>
                              <w:vAlign w:val="center"/>
                              <w:hideMark/>
                            </w:tcPr>
                            <w:p w14:paraId="54976E2F" w14:textId="77777777" w:rsidR="00746A91" w:rsidRPr="00746A91" w:rsidRDefault="00746A91" w:rsidP="00746A91">
                              <w:pPr>
                                <w:rPr>
                                  <w:rFonts w:cs="Calibri"/>
                                  <w:color w:val="000000"/>
                                  <w:sz w:val="16"/>
                                  <w:szCs w:val="16"/>
                                </w:rPr>
                              </w:pPr>
                              <w:r w:rsidRPr="00746A91">
                                <w:rPr>
                                  <w:rFonts w:cs="Calibri"/>
                                  <w:color w:val="000000"/>
                                  <w:sz w:val="16"/>
                                  <w:szCs w:val="16"/>
                                </w:rPr>
                                <w:t>Carvão mineral</w:t>
                              </w:r>
                            </w:p>
                          </w:tc>
                          <w:tc>
                            <w:tcPr>
                              <w:tcW w:w="21.0%" w:type="pct"/>
                              <w:tcBorders>
                                <w:top w:val="nil"/>
                                <w:start w:val="nil"/>
                                <w:bottom w:val="single" w:sz="4" w:space="0" w:color="auto"/>
                                <w:end w:val="nil"/>
                              </w:tcBorders>
                              <w:shd w:val="clear" w:color="auto" w:fill="auto"/>
                              <w:noWrap/>
                              <w:vAlign w:val="center"/>
                              <w:hideMark/>
                            </w:tcPr>
                            <w:p w14:paraId="506ADC56" w14:textId="77777777" w:rsidR="00746A91" w:rsidRPr="00746A91" w:rsidRDefault="00746A91" w:rsidP="00746A91">
                              <w:pPr>
                                <w:rPr>
                                  <w:rFonts w:cs="Calibri"/>
                                  <w:color w:val="000000"/>
                                  <w:sz w:val="16"/>
                                  <w:szCs w:val="16"/>
                                </w:rPr>
                              </w:pPr>
                              <w:r w:rsidRPr="00746A91">
                                <w:rPr>
                                  <w:rFonts w:cs="Calibri"/>
                                  <w:color w:val="000000"/>
                                  <w:sz w:val="16"/>
                                  <w:szCs w:val="16"/>
                                </w:rPr>
                                <w:t>3,30</w:t>
                              </w:r>
                            </w:p>
                          </w:tc>
                          <w:tc>
                            <w:tcPr>
                              <w:tcW w:w="21.0%" w:type="pct"/>
                              <w:tcBorders>
                                <w:top w:val="nil"/>
                                <w:start w:val="nil"/>
                                <w:bottom w:val="single" w:sz="4" w:space="0" w:color="auto"/>
                                <w:end w:val="nil"/>
                              </w:tcBorders>
                              <w:shd w:val="clear" w:color="auto" w:fill="auto"/>
                              <w:noWrap/>
                              <w:vAlign w:val="center"/>
                              <w:hideMark/>
                            </w:tcPr>
                            <w:p w14:paraId="2E93B239" w14:textId="77777777" w:rsidR="00746A91" w:rsidRPr="00746A91" w:rsidRDefault="00746A91" w:rsidP="00746A91">
                              <w:pPr>
                                <w:rPr>
                                  <w:rFonts w:cs="Calibri"/>
                                  <w:color w:val="000000"/>
                                  <w:sz w:val="16"/>
                                  <w:szCs w:val="16"/>
                                </w:rPr>
                              </w:pPr>
                              <w:r w:rsidRPr="00746A91">
                                <w:rPr>
                                  <w:rFonts w:cs="Calibri"/>
                                  <w:color w:val="000000"/>
                                  <w:sz w:val="16"/>
                                  <w:szCs w:val="16"/>
                                </w:rPr>
                                <w:t>3,10</w:t>
                              </w:r>
                            </w:p>
                          </w:tc>
                          <w:tc>
                            <w:tcPr>
                              <w:tcW w:w="23.0%" w:type="pct"/>
                              <w:tcBorders>
                                <w:top w:val="nil"/>
                                <w:start w:val="nil"/>
                                <w:bottom w:val="single" w:sz="4" w:space="0" w:color="auto"/>
                                <w:end w:val="nil"/>
                              </w:tcBorders>
                              <w:shd w:val="clear" w:color="auto" w:fill="auto"/>
                              <w:noWrap/>
                              <w:vAlign w:val="center"/>
                              <w:hideMark/>
                            </w:tcPr>
                            <w:p w14:paraId="73290C85" w14:textId="77777777" w:rsidR="00746A91" w:rsidRPr="00746A91" w:rsidRDefault="00746A91" w:rsidP="00746A91">
                              <w:pPr>
                                <w:rPr>
                                  <w:rFonts w:cs="Calibri"/>
                                  <w:color w:val="000000"/>
                                  <w:sz w:val="16"/>
                                  <w:szCs w:val="16"/>
                                </w:rPr>
                              </w:pPr>
                              <w:r w:rsidRPr="00746A91">
                                <w:rPr>
                                  <w:rFonts w:cs="Calibri"/>
                                  <w:color w:val="000000"/>
                                  <w:sz w:val="16"/>
                                  <w:szCs w:val="16"/>
                                </w:rPr>
                                <w:t>36,80</w:t>
                              </w:r>
                            </w:p>
                          </w:tc>
                        </w:tr>
                        <w:tr w:rsidR="00746A91" w:rsidRPr="00746A91" w14:paraId="70D3C71D" w14:textId="77777777" w:rsidTr="00746A91">
                          <w:trPr>
                            <w:trHeight w:val="288"/>
                            <w:jc w:val="center"/>
                          </w:trPr>
                          <w:tc>
                            <w:tcPr>
                              <w:tcW w:w="34.0%" w:type="pct"/>
                              <w:tcBorders>
                                <w:top w:val="nil"/>
                                <w:start w:val="nil"/>
                                <w:bottom w:val="single" w:sz="4" w:space="0" w:color="auto"/>
                                <w:end w:val="nil"/>
                              </w:tcBorders>
                              <w:shd w:val="clear" w:color="auto" w:fill="auto"/>
                              <w:noWrap/>
                              <w:vAlign w:val="center"/>
                              <w:hideMark/>
                            </w:tcPr>
                            <w:p w14:paraId="05D529D4" w14:textId="77777777" w:rsidR="00746A91" w:rsidRPr="00746A91" w:rsidRDefault="00746A91" w:rsidP="00746A91">
                              <w:pPr>
                                <w:rPr>
                                  <w:rFonts w:cs="Calibri"/>
                                  <w:color w:val="000000"/>
                                  <w:sz w:val="16"/>
                                  <w:szCs w:val="16"/>
                                </w:rPr>
                              </w:pPr>
                              <w:r w:rsidRPr="00746A91">
                                <w:rPr>
                                  <w:rFonts w:cs="Calibri"/>
                                  <w:color w:val="000000"/>
                                  <w:sz w:val="16"/>
                                  <w:szCs w:val="16"/>
                                </w:rPr>
                                <w:t>Nuclear</w:t>
                              </w:r>
                            </w:p>
                          </w:tc>
                          <w:tc>
                            <w:tcPr>
                              <w:tcW w:w="21.0%" w:type="pct"/>
                              <w:tcBorders>
                                <w:top w:val="nil"/>
                                <w:start w:val="nil"/>
                                <w:bottom w:val="single" w:sz="4" w:space="0" w:color="auto"/>
                                <w:end w:val="nil"/>
                              </w:tcBorders>
                              <w:shd w:val="clear" w:color="auto" w:fill="auto"/>
                              <w:noWrap/>
                              <w:vAlign w:val="center"/>
                              <w:hideMark/>
                            </w:tcPr>
                            <w:p w14:paraId="5DB24EBB" w14:textId="77777777" w:rsidR="00746A91" w:rsidRPr="00746A91" w:rsidRDefault="00746A91" w:rsidP="00746A91">
                              <w:pPr>
                                <w:rPr>
                                  <w:rFonts w:cs="Calibri"/>
                                  <w:color w:val="000000"/>
                                  <w:sz w:val="16"/>
                                  <w:szCs w:val="16"/>
                                </w:rPr>
                              </w:pPr>
                              <w:r w:rsidRPr="00746A91">
                                <w:rPr>
                                  <w:rFonts w:cs="Calibri"/>
                                  <w:color w:val="000000"/>
                                  <w:sz w:val="16"/>
                                  <w:szCs w:val="16"/>
                                </w:rPr>
                                <w:t>2,50</w:t>
                              </w:r>
                            </w:p>
                          </w:tc>
                          <w:tc>
                            <w:tcPr>
                              <w:tcW w:w="21.0%" w:type="pct"/>
                              <w:tcBorders>
                                <w:top w:val="nil"/>
                                <w:start w:val="nil"/>
                                <w:bottom w:val="single" w:sz="4" w:space="0" w:color="auto"/>
                                <w:end w:val="nil"/>
                              </w:tcBorders>
                              <w:shd w:val="clear" w:color="auto" w:fill="auto"/>
                              <w:noWrap/>
                              <w:vAlign w:val="center"/>
                              <w:hideMark/>
                            </w:tcPr>
                            <w:p w14:paraId="1C8335ED" w14:textId="77777777" w:rsidR="00746A91" w:rsidRPr="00746A91" w:rsidRDefault="00746A91" w:rsidP="00746A91">
                              <w:pPr>
                                <w:rPr>
                                  <w:rFonts w:cs="Calibri"/>
                                  <w:color w:val="000000"/>
                                  <w:sz w:val="16"/>
                                  <w:szCs w:val="16"/>
                                </w:rPr>
                              </w:pPr>
                              <w:r w:rsidRPr="00746A91">
                                <w:rPr>
                                  <w:rFonts w:cs="Calibri"/>
                                  <w:color w:val="000000"/>
                                  <w:sz w:val="16"/>
                                  <w:szCs w:val="16"/>
                                </w:rPr>
                                <w:t>2,20</w:t>
                              </w:r>
                            </w:p>
                          </w:tc>
                          <w:tc>
                            <w:tcPr>
                              <w:tcW w:w="23.0%" w:type="pct"/>
                              <w:tcBorders>
                                <w:top w:val="nil"/>
                                <w:start w:val="nil"/>
                                <w:bottom w:val="single" w:sz="4" w:space="0" w:color="auto"/>
                                <w:end w:val="nil"/>
                              </w:tcBorders>
                              <w:shd w:val="clear" w:color="auto" w:fill="auto"/>
                              <w:noWrap/>
                              <w:vAlign w:val="center"/>
                              <w:hideMark/>
                            </w:tcPr>
                            <w:p w14:paraId="70B87E57" w14:textId="77777777" w:rsidR="00746A91" w:rsidRPr="00746A91" w:rsidRDefault="00746A91" w:rsidP="00746A91">
                              <w:pPr>
                                <w:rPr>
                                  <w:rFonts w:cs="Calibri"/>
                                  <w:color w:val="000000"/>
                                  <w:sz w:val="16"/>
                                  <w:szCs w:val="16"/>
                                </w:rPr>
                              </w:pPr>
                              <w:r w:rsidRPr="00746A91">
                                <w:rPr>
                                  <w:rFonts w:cs="Calibri"/>
                                  <w:color w:val="000000"/>
                                  <w:sz w:val="16"/>
                                  <w:szCs w:val="16"/>
                                </w:rPr>
                                <w:t>10,20</w:t>
                              </w:r>
                            </w:p>
                          </w:tc>
                        </w:tr>
                        <w:tr w:rsidR="00746A91" w:rsidRPr="00746A91" w14:paraId="675DF1E1" w14:textId="77777777" w:rsidTr="00746A91">
                          <w:trPr>
                            <w:trHeight w:val="288"/>
                            <w:jc w:val="center"/>
                          </w:trPr>
                          <w:tc>
                            <w:tcPr>
                              <w:tcW w:w="34.0%" w:type="pct"/>
                              <w:tcBorders>
                                <w:top w:val="nil"/>
                                <w:start w:val="nil"/>
                                <w:bottom w:val="single" w:sz="4" w:space="0" w:color="auto"/>
                                <w:end w:val="nil"/>
                              </w:tcBorders>
                              <w:shd w:val="clear" w:color="auto" w:fill="auto"/>
                              <w:noWrap/>
                              <w:vAlign w:val="center"/>
                              <w:hideMark/>
                            </w:tcPr>
                            <w:p w14:paraId="078A98F4" w14:textId="77777777" w:rsidR="00746A91" w:rsidRPr="00746A91" w:rsidRDefault="00746A91" w:rsidP="00746A91">
                              <w:pPr>
                                <w:rPr>
                                  <w:rFonts w:cs="Calibri"/>
                                  <w:color w:val="000000"/>
                                  <w:sz w:val="16"/>
                                  <w:szCs w:val="16"/>
                                </w:rPr>
                              </w:pPr>
                              <w:r w:rsidRPr="00746A91">
                                <w:rPr>
                                  <w:rFonts w:cs="Calibri"/>
                                  <w:color w:val="000000"/>
                                  <w:sz w:val="16"/>
                                  <w:szCs w:val="16"/>
                                </w:rPr>
                                <w:t>Petróleo e derivados</w:t>
                              </w:r>
                            </w:p>
                          </w:tc>
                          <w:tc>
                            <w:tcPr>
                              <w:tcW w:w="21.0%" w:type="pct"/>
                              <w:tcBorders>
                                <w:top w:val="nil"/>
                                <w:start w:val="nil"/>
                                <w:bottom w:val="single" w:sz="4" w:space="0" w:color="auto"/>
                                <w:end w:val="nil"/>
                              </w:tcBorders>
                              <w:shd w:val="clear" w:color="auto" w:fill="auto"/>
                              <w:noWrap/>
                              <w:vAlign w:val="center"/>
                              <w:hideMark/>
                            </w:tcPr>
                            <w:p w14:paraId="6B1A6E07" w14:textId="77777777" w:rsidR="00746A91" w:rsidRPr="00746A91" w:rsidRDefault="00746A91" w:rsidP="00746A91">
                              <w:pPr>
                                <w:rPr>
                                  <w:rFonts w:cs="Calibri"/>
                                  <w:color w:val="000000"/>
                                  <w:sz w:val="16"/>
                                  <w:szCs w:val="16"/>
                                </w:rPr>
                              </w:pPr>
                              <w:r w:rsidRPr="00746A91">
                                <w:rPr>
                                  <w:rFonts w:cs="Calibri"/>
                                  <w:color w:val="000000"/>
                                  <w:sz w:val="16"/>
                                  <w:szCs w:val="16"/>
                                </w:rPr>
                                <w:t>2,00</w:t>
                              </w:r>
                            </w:p>
                          </w:tc>
                          <w:tc>
                            <w:tcPr>
                              <w:tcW w:w="21.0%" w:type="pct"/>
                              <w:tcBorders>
                                <w:top w:val="nil"/>
                                <w:start w:val="nil"/>
                                <w:bottom w:val="single" w:sz="4" w:space="0" w:color="auto"/>
                                <w:end w:val="nil"/>
                              </w:tcBorders>
                              <w:shd w:val="clear" w:color="auto" w:fill="auto"/>
                              <w:noWrap/>
                              <w:vAlign w:val="center"/>
                              <w:hideMark/>
                            </w:tcPr>
                            <w:p w14:paraId="6FFBF4E2" w14:textId="77777777" w:rsidR="00746A91" w:rsidRPr="00746A91" w:rsidRDefault="00746A91" w:rsidP="00746A91">
                              <w:pPr>
                                <w:rPr>
                                  <w:rFonts w:cs="Calibri"/>
                                  <w:color w:val="000000"/>
                                  <w:sz w:val="16"/>
                                  <w:szCs w:val="16"/>
                                </w:rPr>
                              </w:pPr>
                              <w:r w:rsidRPr="00746A91">
                                <w:rPr>
                                  <w:rFonts w:cs="Calibri"/>
                                  <w:color w:val="000000"/>
                                  <w:sz w:val="16"/>
                                  <w:szCs w:val="16"/>
                                </w:rPr>
                                <w:t>1,60</w:t>
                              </w:r>
                            </w:p>
                          </w:tc>
                          <w:tc>
                            <w:tcPr>
                              <w:tcW w:w="23.0%" w:type="pct"/>
                              <w:tcBorders>
                                <w:top w:val="nil"/>
                                <w:start w:val="nil"/>
                                <w:bottom w:val="single" w:sz="4" w:space="0" w:color="auto"/>
                                <w:end w:val="nil"/>
                              </w:tcBorders>
                              <w:shd w:val="clear" w:color="auto" w:fill="auto"/>
                              <w:noWrap/>
                              <w:vAlign w:val="center"/>
                              <w:hideMark/>
                            </w:tcPr>
                            <w:p w14:paraId="2FEE6323" w14:textId="77777777" w:rsidR="00746A91" w:rsidRPr="00746A91" w:rsidRDefault="00746A91" w:rsidP="00746A91">
                              <w:pPr>
                                <w:rPr>
                                  <w:rFonts w:cs="Calibri"/>
                                  <w:color w:val="000000"/>
                                  <w:sz w:val="16"/>
                                  <w:szCs w:val="16"/>
                                </w:rPr>
                              </w:pPr>
                              <w:r w:rsidRPr="00746A91">
                                <w:rPr>
                                  <w:rFonts w:cs="Calibri"/>
                                  <w:color w:val="000000"/>
                                  <w:sz w:val="16"/>
                                  <w:szCs w:val="16"/>
                                </w:rPr>
                                <w:t>2,80</w:t>
                              </w:r>
                            </w:p>
                          </w:tc>
                        </w:tr>
                        <w:tr w:rsidR="00746A91" w:rsidRPr="00746A91" w14:paraId="45312484" w14:textId="77777777" w:rsidTr="00746A91">
                          <w:trPr>
                            <w:trHeight w:val="288"/>
                            <w:jc w:val="center"/>
                          </w:trPr>
                          <w:tc>
                            <w:tcPr>
                              <w:tcW w:w="34.0%" w:type="pct"/>
                              <w:tcBorders>
                                <w:top w:val="nil"/>
                                <w:start w:val="nil"/>
                                <w:bottom w:val="single" w:sz="4" w:space="0" w:color="auto"/>
                                <w:end w:val="nil"/>
                              </w:tcBorders>
                              <w:shd w:val="clear" w:color="auto" w:fill="auto"/>
                              <w:noWrap/>
                              <w:vAlign w:val="center"/>
                              <w:hideMark/>
                            </w:tcPr>
                            <w:p w14:paraId="1A153F79" w14:textId="77777777" w:rsidR="00746A91" w:rsidRPr="00746A91" w:rsidRDefault="00746A91" w:rsidP="00746A91">
                              <w:pPr>
                                <w:rPr>
                                  <w:rFonts w:cs="Calibri"/>
                                  <w:b/>
                                  <w:bCs/>
                                  <w:color w:val="000000"/>
                                  <w:sz w:val="16"/>
                                  <w:szCs w:val="16"/>
                                </w:rPr>
                              </w:pPr>
                              <w:r w:rsidRPr="00746A91">
                                <w:rPr>
                                  <w:rFonts w:cs="Calibri"/>
                                  <w:b/>
                                  <w:bCs/>
                                  <w:color w:val="000000"/>
                                  <w:sz w:val="16"/>
                                  <w:szCs w:val="16"/>
                                </w:rPr>
                                <w:t>Total de não renováveis</w:t>
                              </w:r>
                            </w:p>
                          </w:tc>
                          <w:tc>
                            <w:tcPr>
                              <w:tcW w:w="21.0%" w:type="pct"/>
                              <w:tcBorders>
                                <w:top w:val="nil"/>
                                <w:start w:val="nil"/>
                                <w:bottom w:val="single" w:sz="4" w:space="0" w:color="auto"/>
                                <w:end w:val="nil"/>
                              </w:tcBorders>
                              <w:shd w:val="clear" w:color="auto" w:fill="auto"/>
                              <w:noWrap/>
                              <w:vAlign w:val="center"/>
                              <w:hideMark/>
                            </w:tcPr>
                            <w:p w14:paraId="3C30CCAA" w14:textId="77777777" w:rsidR="00746A91" w:rsidRPr="00746A91" w:rsidRDefault="00746A91" w:rsidP="00746A91">
                              <w:pPr>
                                <w:rPr>
                                  <w:rFonts w:cs="Calibri"/>
                                  <w:b/>
                                  <w:bCs/>
                                  <w:color w:val="000000"/>
                                  <w:sz w:val="16"/>
                                  <w:szCs w:val="16"/>
                                </w:rPr>
                              </w:pPr>
                              <w:r w:rsidRPr="00746A91">
                                <w:rPr>
                                  <w:rFonts w:cs="Calibri"/>
                                  <w:b/>
                                  <w:bCs/>
                                  <w:color w:val="000000"/>
                                  <w:sz w:val="16"/>
                                  <w:szCs w:val="16"/>
                                </w:rPr>
                                <w:t>17,1</w:t>
                              </w:r>
                            </w:p>
                          </w:tc>
                          <w:tc>
                            <w:tcPr>
                              <w:tcW w:w="21.0%" w:type="pct"/>
                              <w:tcBorders>
                                <w:top w:val="nil"/>
                                <w:start w:val="nil"/>
                                <w:bottom w:val="single" w:sz="4" w:space="0" w:color="auto"/>
                                <w:end w:val="nil"/>
                              </w:tcBorders>
                              <w:shd w:val="clear" w:color="auto" w:fill="auto"/>
                              <w:noWrap/>
                              <w:vAlign w:val="center"/>
                              <w:hideMark/>
                            </w:tcPr>
                            <w:p w14:paraId="37286914" w14:textId="77777777" w:rsidR="00746A91" w:rsidRPr="00746A91" w:rsidRDefault="00746A91" w:rsidP="00746A91">
                              <w:pPr>
                                <w:rPr>
                                  <w:rFonts w:cs="Calibri"/>
                                  <w:b/>
                                  <w:bCs/>
                                  <w:color w:val="000000"/>
                                  <w:sz w:val="16"/>
                                  <w:szCs w:val="16"/>
                                </w:rPr>
                              </w:pPr>
                              <w:r w:rsidRPr="00746A91">
                                <w:rPr>
                                  <w:rFonts w:cs="Calibri"/>
                                  <w:b/>
                                  <w:bCs/>
                                  <w:color w:val="000000"/>
                                  <w:sz w:val="16"/>
                                  <w:szCs w:val="16"/>
                                </w:rPr>
                                <w:t>15,20</w:t>
                              </w:r>
                            </w:p>
                          </w:tc>
                          <w:tc>
                            <w:tcPr>
                              <w:tcW w:w="23.0%" w:type="pct"/>
                              <w:tcBorders>
                                <w:top w:val="nil"/>
                                <w:start w:val="nil"/>
                                <w:bottom w:val="single" w:sz="4" w:space="0" w:color="auto"/>
                                <w:end w:val="nil"/>
                              </w:tcBorders>
                              <w:shd w:val="clear" w:color="auto" w:fill="auto"/>
                              <w:noWrap/>
                              <w:vAlign w:val="center"/>
                              <w:hideMark/>
                            </w:tcPr>
                            <w:p w14:paraId="2453FD82" w14:textId="77777777" w:rsidR="00746A91" w:rsidRPr="00746A91" w:rsidRDefault="00746A91" w:rsidP="00746A91">
                              <w:pPr>
                                <w:rPr>
                                  <w:rFonts w:cs="Calibri"/>
                                  <w:b/>
                                  <w:bCs/>
                                  <w:color w:val="000000"/>
                                  <w:sz w:val="16"/>
                                  <w:szCs w:val="16"/>
                                </w:rPr>
                              </w:pPr>
                              <w:r w:rsidRPr="00746A91">
                                <w:rPr>
                                  <w:rFonts w:cs="Calibri"/>
                                  <w:b/>
                                  <w:bCs/>
                                  <w:color w:val="000000"/>
                                  <w:sz w:val="16"/>
                                  <w:szCs w:val="16"/>
                                </w:rPr>
                                <w:t>73,30</w:t>
                              </w:r>
                            </w:p>
                          </w:tc>
                        </w:tr>
                        <w:tr w:rsidR="00746A91" w:rsidRPr="00746A91" w14:paraId="25DDC7A6" w14:textId="77777777" w:rsidTr="00746A91">
                          <w:trPr>
                            <w:trHeight w:val="288"/>
                            <w:jc w:val="center"/>
                          </w:trPr>
                          <w:tc>
                            <w:tcPr>
                              <w:tcW w:w="34.0%" w:type="pct"/>
                              <w:tcBorders>
                                <w:top w:val="nil"/>
                                <w:start w:val="nil"/>
                                <w:bottom w:val="single" w:sz="4" w:space="0" w:color="auto"/>
                                <w:end w:val="nil"/>
                              </w:tcBorders>
                              <w:shd w:val="clear" w:color="auto" w:fill="auto"/>
                              <w:noWrap/>
                              <w:vAlign w:val="center"/>
                              <w:hideMark/>
                            </w:tcPr>
                            <w:p w14:paraId="0952AFF4" w14:textId="77777777" w:rsidR="00746A91" w:rsidRPr="00746A91" w:rsidRDefault="00746A91" w:rsidP="00746A91">
                              <w:pPr>
                                <w:jc w:val="end"/>
                                <w:rPr>
                                  <w:rFonts w:cs="Calibri"/>
                                  <w:b/>
                                  <w:bCs/>
                                  <w:color w:val="000000"/>
                                  <w:sz w:val="16"/>
                                  <w:szCs w:val="16"/>
                                </w:rPr>
                              </w:pPr>
                              <w:r w:rsidRPr="00746A91">
                                <w:rPr>
                                  <w:rFonts w:cs="Calibri"/>
                                  <w:b/>
                                  <w:bCs/>
                                  <w:color w:val="000000"/>
                                  <w:sz w:val="16"/>
                                  <w:szCs w:val="16"/>
                                </w:rPr>
                                <w:t xml:space="preserve"> TOTAL GERAL</w:t>
                              </w:r>
                            </w:p>
                          </w:tc>
                          <w:tc>
                            <w:tcPr>
                              <w:tcW w:w="21.0%" w:type="pct"/>
                              <w:tcBorders>
                                <w:top w:val="nil"/>
                                <w:start w:val="nil"/>
                                <w:bottom w:val="single" w:sz="4" w:space="0" w:color="auto"/>
                                <w:end w:val="nil"/>
                              </w:tcBorders>
                              <w:shd w:val="clear" w:color="auto" w:fill="auto"/>
                              <w:noWrap/>
                              <w:vAlign w:val="center"/>
                              <w:hideMark/>
                            </w:tcPr>
                            <w:p w14:paraId="4434C881" w14:textId="77777777" w:rsidR="00746A91" w:rsidRPr="00746A91" w:rsidRDefault="00746A91" w:rsidP="00746A91">
                              <w:pPr>
                                <w:rPr>
                                  <w:rFonts w:cs="Calibri"/>
                                  <w:b/>
                                  <w:bCs/>
                                  <w:color w:val="000000"/>
                                  <w:sz w:val="16"/>
                                  <w:szCs w:val="16"/>
                                </w:rPr>
                              </w:pPr>
                              <w:r w:rsidRPr="00746A91">
                                <w:rPr>
                                  <w:rFonts w:cs="Calibri"/>
                                  <w:b/>
                                  <w:bCs/>
                                  <w:color w:val="000000"/>
                                  <w:sz w:val="16"/>
                                  <w:szCs w:val="16"/>
                                </w:rPr>
                                <w:t>100,00</w:t>
                              </w:r>
                            </w:p>
                          </w:tc>
                          <w:tc>
                            <w:tcPr>
                              <w:tcW w:w="21.0%" w:type="pct"/>
                              <w:tcBorders>
                                <w:top w:val="nil"/>
                                <w:start w:val="nil"/>
                                <w:bottom w:val="single" w:sz="4" w:space="0" w:color="auto"/>
                                <w:end w:val="nil"/>
                              </w:tcBorders>
                              <w:shd w:val="clear" w:color="auto" w:fill="auto"/>
                              <w:noWrap/>
                              <w:vAlign w:val="center"/>
                              <w:hideMark/>
                            </w:tcPr>
                            <w:p w14:paraId="37FCE4CA" w14:textId="77777777" w:rsidR="00746A91" w:rsidRPr="00746A91" w:rsidRDefault="00746A91" w:rsidP="00746A91">
                              <w:pPr>
                                <w:rPr>
                                  <w:rFonts w:cs="Calibri"/>
                                  <w:b/>
                                  <w:bCs/>
                                  <w:color w:val="000000"/>
                                  <w:sz w:val="16"/>
                                  <w:szCs w:val="16"/>
                                </w:rPr>
                              </w:pPr>
                              <w:r w:rsidRPr="00746A91">
                                <w:rPr>
                                  <w:rFonts w:cs="Calibri"/>
                                  <w:b/>
                                  <w:bCs/>
                                  <w:color w:val="000000"/>
                                  <w:sz w:val="16"/>
                                  <w:szCs w:val="16"/>
                                </w:rPr>
                                <w:t>100,00</w:t>
                              </w:r>
                            </w:p>
                          </w:tc>
                          <w:tc>
                            <w:tcPr>
                              <w:tcW w:w="23.0%" w:type="pct"/>
                              <w:tcBorders>
                                <w:top w:val="nil"/>
                                <w:start w:val="nil"/>
                                <w:bottom w:val="single" w:sz="4" w:space="0" w:color="auto"/>
                                <w:end w:val="nil"/>
                              </w:tcBorders>
                              <w:shd w:val="clear" w:color="auto" w:fill="auto"/>
                              <w:noWrap/>
                              <w:vAlign w:val="center"/>
                              <w:hideMark/>
                            </w:tcPr>
                            <w:p w14:paraId="7BE1F0BF" w14:textId="77777777" w:rsidR="00746A91" w:rsidRPr="00746A91" w:rsidRDefault="00746A91" w:rsidP="00746A91">
                              <w:pPr>
                                <w:keepNext/>
                                <w:rPr>
                                  <w:rFonts w:cs="Calibri"/>
                                  <w:b/>
                                  <w:bCs/>
                                  <w:color w:val="000000"/>
                                  <w:sz w:val="16"/>
                                  <w:szCs w:val="16"/>
                                </w:rPr>
                              </w:pPr>
                              <w:r w:rsidRPr="00746A91">
                                <w:rPr>
                                  <w:rFonts w:cs="Calibri"/>
                                  <w:b/>
                                  <w:bCs/>
                                  <w:color w:val="000000"/>
                                  <w:sz w:val="16"/>
                                  <w:szCs w:val="16"/>
                                </w:rPr>
                                <w:t>100,00</w:t>
                              </w:r>
                            </w:p>
                          </w:tc>
                        </w:tr>
                      </w:tbl>
                      <w:p w14:paraId="0C25182A" w14:textId="11AC4C04" w:rsidR="00853D92" w:rsidRPr="00D6463D" w:rsidRDefault="00746A91" w:rsidP="00853D92">
                        <w:pPr>
                          <w:pStyle w:val="Legenda"/>
                          <w:jc w:val="center"/>
                          <w:rPr>
                            <w:rFonts w:ascii="Times New Roman" w:hAnsi="Times New Roman" w:cs="Times New Roman"/>
                            <w:sz w:val="16"/>
                            <w:szCs w:val="16"/>
                          </w:rPr>
                        </w:pPr>
                        <w:r w:rsidRPr="00746A91">
                          <w:rPr>
                            <w:sz w:val="16"/>
                            <w:szCs w:val="16"/>
                          </w:rPr>
                          <w:t xml:space="preserve">Fonte - </w:t>
                        </w:r>
                        <w:r w:rsidRPr="00D6463D">
                          <w:rPr>
                            <w:rFonts w:ascii="Times New Roman" w:hAnsi="Times New Roman" w:cs="Times New Roman"/>
                            <w:sz w:val="16"/>
                            <w:szCs w:val="16"/>
                          </w:rPr>
                          <w:t xml:space="preserve">Matriz </w:t>
                        </w:r>
                        <w:r w:rsidRPr="00230467">
                          <w:rPr>
                            <w:rFonts w:ascii="Times New Roman" w:hAnsi="Times New Roman" w:cs="Times New Roman"/>
                            <w:sz w:val="16"/>
                            <w:szCs w:val="16"/>
                          </w:rPr>
                          <w:t>Energética Brasileira 2019 [4], Matriz Energética Brasileira 2020 [5] e Matriz Elétrica Mundial 2019 [6].</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57C25" w:rsidRPr="00B17CAD">
        <w:rPr>
          <w:lang w:val="pt-BR"/>
        </w:rPr>
        <w:t xml:space="preserve">O Armazenamento Distribuído, ou simplesmente AD, </w:t>
      </w:r>
      <w:r w:rsidR="00107CF1" w:rsidRPr="00B17CAD">
        <w:rPr>
          <w:lang w:val="pt-BR"/>
        </w:rPr>
        <w:t xml:space="preserve">é a utilização de tecnologias para armazenamento de energia, com o objetivo de suprimento e gerenciamento, </w:t>
      </w:r>
      <w:r w:rsidR="00E0782E" w:rsidRPr="00B17CAD">
        <w:rPr>
          <w:lang w:val="pt-BR"/>
        </w:rPr>
        <w:t xml:space="preserve">controle de tensão, controle de frequência, </w:t>
      </w:r>
      <w:r w:rsidR="00107CF1" w:rsidRPr="00B17CAD">
        <w:rPr>
          <w:lang w:val="pt-BR"/>
        </w:rPr>
        <w:t>equilíbrio de</w:t>
      </w:r>
      <w:r w:rsidR="00E0782E" w:rsidRPr="00B17CAD">
        <w:rPr>
          <w:lang w:val="pt-BR"/>
        </w:rPr>
        <w:t xml:space="preserve"> </w:t>
      </w:r>
      <w:r w:rsidR="00107CF1" w:rsidRPr="00B17CAD">
        <w:rPr>
          <w:lang w:val="pt-BR"/>
        </w:rPr>
        <w:t>carga</w:t>
      </w:r>
      <w:r w:rsidR="00E0782E" w:rsidRPr="00B17CAD">
        <w:rPr>
          <w:lang w:val="pt-BR"/>
        </w:rPr>
        <w:t xml:space="preserve"> e outros. É composto por fontes de diversos tipos como </w:t>
      </w:r>
      <w:r w:rsidR="00107CF1" w:rsidRPr="00B17CAD">
        <w:rPr>
          <w:lang w:val="pt-BR"/>
        </w:rPr>
        <w:t>elétrica, eletroquímica, químicas, mecânica ou térmica</w:t>
      </w:r>
      <w:r w:rsidR="00E0782E" w:rsidRPr="00B17CAD">
        <w:rPr>
          <w:lang w:val="pt-BR"/>
        </w:rPr>
        <w:t>. Cada uma possui vantagens e desvantagens que devem ser avaliadas em cada caso de uso</w:t>
      </w:r>
      <w:r w:rsidR="00371BF8" w:rsidRPr="00B17CAD">
        <w:rPr>
          <w:lang w:val="pt-BR"/>
        </w:rPr>
        <w:t xml:space="preserve"> [10]</w:t>
      </w:r>
      <w:r w:rsidR="00E0782E" w:rsidRPr="00B17CAD">
        <w:rPr>
          <w:lang w:val="pt-BR"/>
        </w:rPr>
        <w:t xml:space="preserve">. Destas, destaca-se </w:t>
      </w:r>
      <w:r w:rsidR="00B00262" w:rsidRPr="00B17CAD">
        <w:rPr>
          <w:lang w:val="pt-BR"/>
        </w:rPr>
        <w:t xml:space="preserve">o Sistema de Armazenamento de Energia por Baterias – SAEB, </w:t>
      </w:r>
      <w:proofErr w:type="gramStart"/>
      <w:r w:rsidR="00B00262" w:rsidRPr="00B17CAD">
        <w:rPr>
          <w:lang w:val="pt-BR"/>
        </w:rPr>
        <w:t xml:space="preserve">ou  </w:t>
      </w:r>
      <w:proofErr w:type="spellStart"/>
      <w:r w:rsidR="00B00262" w:rsidRPr="00B17CAD">
        <w:rPr>
          <w:i/>
          <w:iCs/>
          <w:lang w:val="pt-BR"/>
        </w:rPr>
        <w:t>Battery</w:t>
      </w:r>
      <w:proofErr w:type="spellEnd"/>
      <w:proofErr w:type="gramEnd"/>
      <w:r w:rsidR="00B00262" w:rsidRPr="00B17CAD">
        <w:rPr>
          <w:i/>
          <w:iCs/>
          <w:lang w:val="pt-BR"/>
        </w:rPr>
        <w:t xml:space="preserve"> Energy </w:t>
      </w:r>
      <w:proofErr w:type="spellStart"/>
      <w:r w:rsidR="00B00262" w:rsidRPr="00B17CAD">
        <w:rPr>
          <w:i/>
          <w:iCs/>
          <w:lang w:val="pt-BR"/>
        </w:rPr>
        <w:t>Storage</w:t>
      </w:r>
      <w:proofErr w:type="spellEnd"/>
      <w:r w:rsidR="00B00262" w:rsidRPr="00B17CAD">
        <w:rPr>
          <w:i/>
          <w:iCs/>
          <w:lang w:val="pt-BR"/>
        </w:rPr>
        <w:t xml:space="preserve"> System – BESS</w:t>
      </w:r>
      <w:r w:rsidR="001D1FD6" w:rsidRPr="00B17CAD">
        <w:rPr>
          <w:i/>
          <w:iCs/>
          <w:lang w:val="pt-BR"/>
        </w:rPr>
        <w:t xml:space="preserve"> </w:t>
      </w:r>
      <w:r w:rsidR="001D1FD6" w:rsidRPr="00B17CAD">
        <w:rPr>
          <w:lang w:val="pt-BR"/>
        </w:rPr>
        <w:t>em inglês</w:t>
      </w:r>
      <w:r w:rsidR="00371BF8" w:rsidRPr="00B17CAD">
        <w:rPr>
          <w:lang w:val="pt-BR"/>
        </w:rPr>
        <w:t>, composto por baterias e</w:t>
      </w:r>
      <w:r w:rsidR="00E0782E" w:rsidRPr="00B17CAD">
        <w:rPr>
          <w:lang w:val="pt-BR"/>
        </w:rPr>
        <w:t xml:space="preserve">letroquímicas compostas por baterias de chumbo-ácido, íon-lítio, sódio-enxofre, </w:t>
      </w:r>
      <w:r w:rsidR="006E486F" w:rsidRPr="00B17CAD">
        <w:rPr>
          <w:lang w:val="pt-BR"/>
        </w:rPr>
        <w:t xml:space="preserve">por ter custo aceitável, alta eficiência, baixo tempo de resposta em operação, entre outras características </w:t>
      </w:r>
      <w:r w:rsidR="00E0782E" w:rsidRPr="00B17CAD">
        <w:rPr>
          <w:lang w:val="pt-BR"/>
        </w:rPr>
        <w:t>[1</w:t>
      </w:r>
      <w:r w:rsidR="009A6B58" w:rsidRPr="00B17CAD">
        <w:rPr>
          <w:lang w:val="pt-BR"/>
        </w:rPr>
        <w:t>1</w:t>
      </w:r>
      <w:r w:rsidR="00E0782E" w:rsidRPr="00B17CAD">
        <w:rPr>
          <w:lang w:val="pt-BR"/>
        </w:rPr>
        <w:t>].</w:t>
      </w:r>
    </w:p>
    <w:p w14:paraId="6FDBFE0F" w14:textId="5C758DF5" w:rsidR="008628B4" w:rsidRPr="00B17CAD" w:rsidRDefault="001D1FD6" w:rsidP="001D1FD6">
      <w:pPr>
        <w:pStyle w:val="Corpodetexto"/>
        <w:rPr>
          <w:lang w:val="pt-BR"/>
        </w:rPr>
      </w:pPr>
      <w:r w:rsidRPr="00B17CAD">
        <w:rPr>
          <w:lang w:val="pt-BR"/>
        </w:rPr>
        <w:t xml:space="preserve">Os Recursos Energéticos Distribuídos – RED, ou </w:t>
      </w:r>
      <w:proofErr w:type="spellStart"/>
      <w:r w:rsidRPr="00B17CAD">
        <w:rPr>
          <w:i/>
          <w:iCs/>
          <w:lang w:val="pt-BR"/>
        </w:rPr>
        <w:t>Distributed</w:t>
      </w:r>
      <w:proofErr w:type="spellEnd"/>
      <w:r w:rsidRPr="00B17CAD">
        <w:rPr>
          <w:i/>
          <w:iCs/>
          <w:lang w:val="pt-BR"/>
        </w:rPr>
        <w:t xml:space="preserve"> Energy </w:t>
      </w:r>
      <w:proofErr w:type="spellStart"/>
      <w:r w:rsidRPr="00B17CAD">
        <w:rPr>
          <w:i/>
          <w:iCs/>
          <w:lang w:val="pt-BR"/>
        </w:rPr>
        <w:t>Resources</w:t>
      </w:r>
      <w:proofErr w:type="spellEnd"/>
      <w:r w:rsidRPr="00B17CAD">
        <w:rPr>
          <w:i/>
          <w:iCs/>
          <w:lang w:val="pt-BR"/>
        </w:rPr>
        <w:t xml:space="preserve"> – DER</w:t>
      </w:r>
      <w:r w:rsidRPr="00B17CAD">
        <w:rPr>
          <w:lang w:val="pt-BR"/>
        </w:rPr>
        <w:t xml:space="preserve"> em inglês, são definidos como tecnologias de geração e/ou armazenamento de energia elétrica, localizados dentro dos limites da área de uma determinada concessionária de distribuição, normalmente junto a unidades consumidoras, atrás do medidor (</w:t>
      </w:r>
      <w:proofErr w:type="spellStart"/>
      <w:r w:rsidRPr="00B17CAD">
        <w:rPr>
          <w:i/>
          <w:iCs/>
          <w:lang w:val="pt-BR"/>
        </w:rPr>
        <w:t>behind</w:t>
      </w:r>
      <w:proofErr w:type="spellEnd"/>
      <w:r w:rsidRPr="00B17CAD">
        <w:rPr>
          <w:i/>
          <w:iCs/>
          <w:lang w:val="pt-BR"/>
        </w:rPr>
        <w:t xml:space="preserve"> </w:t>
      </w:r>
      <w:proofErr w:type="spellStart"/>
      <w:r w:rsidRPr="00B17CAD">
        <w:rPr>
          <w:i/>
          <w:iCs/>
          <w:lang w:val="pt-BR"/>
        </w:rPr>
        <w:t>the</w:t>
      </w:r>
      <w:proofErr w:type="spellEnd"/>
      <w:r w:rsidRPr="00B17CAD">
        <w:rPr>
          <w:i/>
          <w:iCs/>
          <w:lang w:val="pt-BR"/>
        </w:rPr>
        <w:t>-meter</w:t>
      </w:r>
      <w:r w:rsidRPr="00B17CAD">
        <w:rPr>
          <w:lang w:val="pt-BR"/>
        </w:rPr>
        <w:t xml:space="preserve">) [12]. </w:t>
      </w:r>
      <w:r w:rsidR="00BA3D0B" w:rsidRPr="00B17CAD">
        <w:rPr>
          <w:lang w:val="pt-BR"/>
        </w:rPr>
        <w:t xml:space="preserve">Os </w:t>
      </w:r>
      <w:proofErr w:type="spellStart"/>
      <w:r w:rsidR="00BA3D0B" w:rsidRPr="00B17CAD">
        <w:rPr>
          <w:lang w:val="pt-BR"/>
        </w:rPr>
        <w:t>REDs</w:t>
      </w:r>
      <w:proofErr w:type="spellEnd"/>
      <w:r w:rsidR="00BA3D0B" w:rsidRPr="00B17CAD">
        <w:rPr>
          <w:lang w:val="pt-BR"/>
        </w:rPr>
        <w:t xml:space="preserve"> contemplam a Geração Distribuída (GD), Armazenamento Distribuído (AD), veículos elétricos (VE) e estrutura de recarga, eficiência energética e resposta da demanda (RD).</w:t>
      </w:r>
    </w:p>
    <w:p w14:paraId="39D7C1D2" w14:textId="29FDDF5B" w:rsidR="00255D7B" w:rsidRPr="00B17CAD" w:rsidRDefault="00255D7B" w:rsidP="00255D7B">
      <w:pPr>
        <w:pStyle w:val="Ttulo2"/>
      </w:pPr>
      <w:r w:rsidRPr="00B17CAD">
        <w:t>Smart Grid</w:t>
      </w:r>
    </w:p>
    <w:p w14:paraId="25336949" w14:textId="3A9DC657" w:rsidR="00255D7B" w:rsidRPr="00B17CAD" w:rsidRDefault="00310F14" w:rsidP="00255D7B">
      <w:pPr>
        <w:pStyle w:val="Corpodetexto"/>
        <w:rPr>
          <w:lang w:val="pt-BR"/>
        </w:rPr>
      </w:pPr>
      <w:proofErr w:type="spellStart"/>
      <w:r w:rsidRPr="00AF37A5">
        <w:rPr>
          <w:i/>
          <w:iCs/>
          <w:lang w:val="pt-BR"/>
        </w:rPr>
        <w:t>Smart</w:t>
      </w:r>
      <w:proofErr w:type="spellEnd"/>
      <w:r w:rsidRPr="00AF37A5">
        <w:rPr>
          <w:i/>
          <w:iCs/>
          <w:lang w:val="pt-BR"/>
        </w:rPr>
        <w:t xml:space="preserve"> Grid</w:t>
      </w:r>
      <w:r w:rsidRPr="00B17CAD">
        <w:rPr>
          <w:lang w:val="pt-BR"/>
        </w:rPr>
        <w:t xml:space="preserve"> é um conceito que combina todo o sistema de geração e distribuição de energia em uma única rede. Um de seus recursos é a Medição Inteligente que em conjunto com sistemas de comunicação permite que ocorra monitoramento de consumo de energia em tempo real. Estas e outras características possibilitam o uso em Sistemas de Comunicação Bidirecional, Geração Distribuída, Armazenamento Distribuído, Resposta em Demanda, Segurança de dados/segurança cibernética e outros. </w:t>
      </w:r>
      <w:proofErr w:type="spellStart"/>
      <w:r w:rsidRPr="00AF37A5">
        <w:rPr>
          <w:i/>
          <w:iCs/>
          <w:lang w:val="pt-BR"/>
        </w:rPr>
        <w:t>Smart</w:t>
      </w:r>
      <w:proofErr w:type="spellEnd"/>
      <w:r w:rsidRPr="00AF37A5">
        <w:rPr>
          <w:i/>
          <w:iCs/>
          <w:lang w:val="pt-BR"/>
        </w:rPr>
        <w:t xml:space="preserve"> Grid</w:t>
      </w:r>
      <w:r w:rsidRPr="00B17CAD">
        <w:rPr>
          <w:lang w:val="pt-BR"/>
        </w:rPr>
        <w:t xml:space="preserve"> é um item importante na busca de redes elétricas mais eficientes </w:t>
      </w:r>
      <w:r w:rsidR="00255D7B" w:rsidRPr="00B17CAD">
        <w:rPr>
          <w:lang w:val="pt-BR"/>
        </w:rPr>
        <w:t>[1</w:t>
      </w:r>
      <w:r w:rsidRPr="00B17CAD">
        <w:rPr>
          <w:lang w:val="pt-BR"/>
        </w:rPr>
        <w:t>3</w:t>
      </w:r>
      <w:r w:rsidR="00255D7B" w:rsidRPr="00B17CAD">
        <w:rPr>
          <w:lang w:val="pt-BR"/>
        </w:rPr>
        <w:t>].</w:t>
      </w:r>
    </w:p>
    <w:p w14:paraId="272A542F" w14:textId="77777777" w:rsidR="00255D7B" w:rsidRPr="00B17CAD" w:rsidRDefault="00255D7B" w:rsidP="00255D7B">
      <w:pPr>
        <w:pStyle w:val="Ttulo2"/>
      </w:pPr>
      <w:r w:rsidRPr="00B17CAD">
        <w:t>Microrredes</w:t>
      </w:r>
    </w:p>
    <w:p w14:paraId="1DEC56A2" w14:textId="77777777" w:rsidR="00255D7B" w:rsidRPr="00B17CAD" w:rsidRDefault="00255D7B" w:rsidP="00255D7B">
      <w:pPr>
        <w:pStyle w:val="Corpodetexto"/>
        <w:rPr>
          <w:lang w:val="pt-BR"/>
        </w:rPr>
      </w:pPr>
      <w:r w:rsidRPr="00B17CAD">
        <w:rPr>
          <w:lang w:val="pt-BR"/>
        </w:rPr>
        <w:t>A junção de vários tipos de GD dá origem a usinas híbridas que são vistas como uma forma de otimizar o uso da rede de transmissão, bem como reduzir a variabilidade diária e mensal de fontes como eólica e solar [14]. A integração de vários recursos de Geração Distribuída, Armazenamento Distribuído e cargas como um sistema elétrico completo, interconectado, dá origem às Microrredes que atuam dentro de limites elétricos bem definidos e como uma única entidade controlável [15][16].</w:t>
      </w:r>
    </w:p>
    <w:p w14:paraId="2CAC02BE" w14:textId="7D53F5CB" w:rsidR="009E424E" w:rsidRPr="00B17CAD" w:rsidRDefault="009E424E" w:rsidP="009E424E">
      <w:pPr>
        <w:pStyle w:val="Ttulo2"/>
      </w:pPr>
      <w:r w:rsidRPr="00B17CAD">
        <w:t>Usinas Virtuais de Energia</w:t>
      </w:r>
      <w:r w:rsidR="003418A0" w:rsidRPr="00B17CAD">
        <w:t xml:space="preserve"> e agregação</w:t>
      </w:r>
    </w:p>
    <w:p w14:paraId="1F16DD84" w14:textId="3AF57016" w:rsidR="00C61174" w:rsidRPr="00B17CAD" w:rsidRDefault="009E424E" w:rsidP="009E424E">
      <w:pPr>
        <w:pStyle w:val="Corpodetexto"/>
        <w:rPr>
          <w:lang w:val="pt-BR"/>
        </w:rPr>
      </w:pPr>
      <w:r w:rsidRPr="00B17CAD">
        <w:rPr>
          <w:lang w:val="pt-BR"/>
        </w:rPr>
        <w:t xml:space="preserve">A Usina Virtual de Energia, ou </w:t>
      </w:r>
      <w:r w:rsidRPr="00B17CAD">
        <w:rPr>
          <w:i/>
          <w:iCs/>
          <w:lang w:val="pt-BR"/>
        </w:rPr>
        <w:t xml:space="preserve">Virtual Power Plant – VPP </w:t>
      </w:r>
      <w:r w:rsidRPr="00B17CAD">
        <w:rPr>
          <w:lang w:val="pt-BR"/>
        </w:rPr>
        <w:t>em inglês</w:t>
      </w:r>
      <w:r w:rsidRPr="00B17CAD">
        <w:rPr>
          <w:i/>
          <w:iCs/>
          <w:lang w:val="pt-BR"/>
        </w:rPr>
        <w:t>,</w:t>
      </w:r>
      <w:r w:rsidRPr="00B17CAD">
        <w:rPr>
          <w:lang w:val="pt-BR"/>
        </w:rPr>
        <w:t xml:space="preserve"> é um conceito que ainda não está totalmente definido [1</w:t>
      </w:r>
      <w:r w:rsidR="00EA4860" w:rsidRPr="00B17CAD">
        <w:rPr>
          <w:lang w:val="pt-BR"/>
        </w:rPr>
        <w:t>7</w:t>
      </w:r>
      <w:r w:rsidRPr="00B17CAD">
        <w:rPr>
          <w:lang w:val="pt-BR"/>
        </w:rPr>
        <w:t xml:space="preserve">]. Há autores que o abordam como uma microrrede autônoma. Outros definam uma VPP como uma agregação de diferentes tipos de </w:t>
      </w:r>
      <w:r w:rsidR="00255D7B" w:rsidRPr="00B17CAD">
        <w:rPr>
          <w:lang w:val="pt-BR"/>
        </w:rPr>
        <w:t>R</w:t>
      </w:r>
      <w:r w:rsidRPr="00B17CAD">
        <w:rPr>
          <w:lang w:val="pt-BR"/>
        </w:rPr>
        <w:t>ecursos</w:t>
      </w:r>
      <w:r w:rsidR="00255D7B" w:rsidRPr="00B17CAD">
        <w:rPr>
          <w:lang w:val="pt-BR"/>
        </w:rPr>
        <w:t xml:space="preserve"> E</w:t>
      </w:r>
      <w:r w:rsidRPr="00B17CAD">
        <w:rPr>
          <w:lang w:val="pt-BR"/>
        </w:rPr>
        <w:t xml:space="preserve">nergéticos </w:t>
      </w:r>
      <w:r w:rsidR="00255D7B" w:rsidRPr="00B17CAD">
        <w:rPr>
          <w:lang w:val="pt-BR"/>
        </w:rPr>
        <w:t>D</w:t>
      </w:r>
      <w:r w:rsidRPr="00B17CAD">
        <w:rPr>
          <w:lang w:val="pt-BR"/>
        </w:rPr>
        <w:t xml:space="preserve">istribuídos compostos por unidades de geração e de armazenamento que podem estar dispersos em diferentes pontos da rede de </w:t>
      </w:r>
      <w:r w:rsidR="002D3039" w:rsidRPr="00B17CAD">
        <w:rPr>
          <w:lang w:val="pt-BR"/>
        </w:rPr>
        <w:t>distribuição,</w:t>
      </w:r>
      <w:r w:rsidRPr="00B17CAD">
        <w:rPr>
          <w:lang w:val="pt-BR"/>
        </w:rPr>
        <w:t xml:space="preserve"> mas que operam como uma única usina de energia</w:t>
      </w:r>
      <w:r w:rsidR="004B5AE4" w:rsidRPr="00B17CAD">
        <w:rPr>
          <w:lang w:val="pt-BR"/>
        </w:rPr>
        <w:t xml:space="preserve">, por uma entidade de controle central. </w:t>
      </w:r>
      <w:r w:rsidRPr="00B17CAD">
        <w:rPr>
          <w:lang w:val="pt-BR"/>
        </w:rPr>
        <w:t>A concepção de uma VPP deve permitir uma integração mais eficaz das energias renováveis e ser capaz de contribuir para um fornecimento de energia confiável e ambientalmente orientado [1</w:t>
      </w:r>
      <w:r w:rsidR="00EA4860" w:rsidRPr="00B17CAD">
        <w:rPr>
          <w:lang w:val="pt-BR"/>
        </w:rPr>
        <w:t>8</w:t>
      </w:r>
      <w:r w:rsidRPr="00B17CAD">
        <w:rPr>
          <w:lang w:val="pt-BR"/>
        </w:rPr>
        <w:t>].</w:t>
      </w:r>
    </w:p>
    <w:p w14:paraId="22A1FB51" w14:textId="11AF6CD0" w:rsidR="00FB70D5" w:rsidRPr="00B17CAD" w:rsidRDefault="00C61174" w:rsidP="009E424E">
      <w:pPr>
        <w:pStyle w:val="Corpodetexto"/>
        <w:rPr>
          <w:lang w:val="pt-BR"/>
        </w:rPr>
      </w:pPr>
      <w:r w:rsidRPr="00B17CAD">
        <w:rPr>
          <w:lang w:val="pt-BR"/>
        </w:rPr>
        <w:t xml:space="preserve">Agregadores são grupos de agentes em um sistema elétrico composto por consumidores, produtores e </w:t>
      </w:r>
      <w:proofErr w:type="spellStart"/>
      <w:r w:rsidRPr="00B17CAD">
        <w:rPr>
          <w:lang w:val="pt-BR"/>
        </w:rPr>
        <w:t>prossumidores</w:t>
      </w:r>
      <w:proofErr w:type="spellEnd"/>
      <w:r w:rsidRPr="00B17CAD">
        <w:rPr>
          <w:lang w:val="pt-BR"/>
        </w:rPr>
        <w:t xml:space="preserve"> para atuar como uma única entidade. Os operadores de uma VPP agregam </w:t>
      </w:r>
      <w:proofErr w:type="spellStart"/>
      <w:r w:rsidRPr="00B17CAD">
        <w:rPr>
          <w:lang w:val="pt-BR"/>
        </w:rPr>
        <w:t>REDs</w:t>
      </w:r>
      <w:proofErr w:type="spellEnd"/>
      <w:r w:rsidRPr="00B17CAD">
        <w:rPr>
          <w:lang w:val="pt-BR"/>
        </w:rPr>
        <w:t xml:space="preserve"> para se comportarem como uma Usina Elétrica tradicional com atributos como capacidade de fornecimento de energia e outros, para participar de mercados de energia ou serviços auxiliares. </w:t>
      </w:r>
      <w:r w:rsidR="00DC6016" w:rsidRPr="00B17CAD">
        <w:rPr>
          <w:lang w:val="pt-BR"/>
        </w:rPr>
        <w:t xml:space="preserve">Para que possa ocorrer um ambiente adequado de atuação de agregadores em uma VPP, são necessários requisitos técnicos, regulatórios e definições de atuação dos agentes envolvidos </w:t>
      </w:r>
      <w:r w:rsidR="00FB70D5" w:rsidRPr="00B17CAD">
        <w:rPr>
          <w:lang w:val="pt-BR"/>
        </w:rPr>
        <w:t>[</w:t>
      </w:r>
      <w:r w:rsidR="00EA4860" w:rsidRPr="00B17CAD">
        <w:rPr>
          <w:lang w:val="pt-BR"/>
        </w:rPr>
        <w:t>19</w:t>
      </w:r>
      <w:r w:rsidR="00FB70D5" w:rsidRPr="00B17CAD">
        <w:rPr>
          <w:lang w:val="pt-BR"/>
        </w:rPr>
        <w:t>]</w:t>
      </w:r>
      <w:r w:rsidR="00DC6016" w:rsidRPr="00B17CAD">
        <w:rPr>
          <w:lang w:val="pt-BR"/>
        </w:rPr>
        <w:t>.</w:t>
      </w:r>
    </w:p>
    <w:p w14:paraId="4B7C060E" w14:textId="612635F7" w:rsidR="005C4FA0" w:rsidRPr="00B17CAD" w:rsidRDefault="005C4FA0" w:rsidP="005C4FA0">
      <w:pPr>
        <w:pStyle w:val="Ttulo2"/>
      </w:pPr>
      <w:r w:rsidRPr="00B17CAD">
        <w:t>Diferenças entre Usinas Virtuais e Microrredes</w:t>
      </w:r>
    </w:p>
    <w:p w14:paraId="3A72342C" w14:textId="53DA2E7F" w:rsidR="00226F8D" w:rsidRPr="00B17CAD" w:rsidRDefault="005C4FA0" w:rsidP="005C4FA0">
      <w:pPr>
        <w:pStyle w:val="Corpodetexto"/>
        <w:rPr>
          <w:lang w:val="pt-BR"/>
        </w:rPr>
      </w:pPr>
      <w:r w:rsidRPr="00B17CAD">
        <w:rPr>
          <w:lang w:val="pt-BR"/>
        </w:rPr>
        <w:t xml:space="preserve">Os conceitos de </w:t>
      </w:r>
      <w:proofErr w:type="spellStart"/>
      <w:r w:rsidRPr="00B17CAD">
        <w:rPr>
          <w:lang w:val="pt-BR"/>
        </w:rPr>
        <w:t>VPPs</w:t>
      </w:r>
      <w:proofErr w:type="spellEnd"/>
      <w:r w:rsidRPr="00B17CAD">
        <w:rPr>
          <w:lang w:val="pt-BR"/>
        </w:rPr>
        <w:t xml:space="preserve"> e microrredes possuem várias </w:t>
      </w:r>
      <w:r w:rsidR="0031738B" w:rsidRPr="00B17CAD">
        <w:rPr>
          <w:lang w:val="pt-BR"/>
        </w:rPr>
        <w:t>semelhanças,</w:t>
      </w:r>
      <w:r w:rsidRPr="00B17CAD">
        <w:rPr>
          <w:lang w:val="pt-BR"/>
        </w:rPr>
        <w:t xml:space="preserve"> mas há pontos importantes que permitem uma diferenciação</w:t>
      </w:r>
      <w:r w:rsidR="004B5AE4" w:rsidRPr="00B17CAD">
        <w:rPr>
          <w:lang w:val="pt-BR"/>
        </w:rPr>
        <w:t xml:space="preserve"> </w:t>
      </w:r>
      <w:r w:rsidR="00C61174" w:rsidRPr="00B17CAD">
        <w:rPr>
          <w:lang w:val="pt-BR"/>
        </w:rPr>
        <w:t>[20]</w:t>
      </w:r>
      <w:r w:rsidR="00226F8D" w:rsidRPr="00B17CAD">
        <w:rPr>
          <w:lang w:val="pt-BR"/>
        </w:rPr>
        <w:t>:</w:t>
      </w:r>
    </w:p>
    <w:p w14:paraId="77F1780D" w14:textId="1D69A5CB" w:rsidR="005C4FA0" w:rsidRPr="00B17CAD" w:rsidRDefault="005C4FA0" w:rsidP="005C4FA0">
      <w:pPr>
        <w:pStyle w:val="bulletlist"/>
        <w:rPr>
          <w:lang w:val="pt-BR"/>
        </w:rPr>
      </w:pPr>
      <w:r w:rsidRPr="00B17CAD">
        <w:rPr>
          <w:lang w:val="pt-BR"/>
        </w:rPr>
        <w:t xml:space="preserve">Localidade – Em uma microrrede, os </w:t>
      </w:r>
      <w:proofErr w:type="spellStart"/>
      <w:r w:rsidR="004B5AE4" w:rsidRPr="00B17CAD">
        <w:rPr>
          <w:lang w:val="pt-BR"/>
        </w:rPr>
        <w:t>RED</w:t>
      </w:r>
      <w:r w:rsidRPr="00B17CAD">
        <w:rPr>
          <w:lang w:val="pt-BR"/>
        </w:rPr>
        <w:t>s</w:t>
      </w:r>
      <w:proofErr w:type="spellEnd"/>
      <w:r w:rsidRPr="00B17CAD">
        <w:rPr>
          <w:lang w:val="pt-BR"/>
        </w:rPr>
        <w:t xml:space="preserve"> estão localizados dentro de uma mesma rede de distribuição local e visam atender principalmente a demanda local. Em um</w:t>
      </w:r>
      <w:r w:rsidR="004B5AE4" w:rsidRPr="00B17CAD">
        <w:rPr>
          <w:lang w:val="pt-BR"/>
        </w:rPr>
        <w:t>a</w:t>
      </w:r>
      <w:r w:rsidRPr="00B17CAD">
        <w:rPr>
          <w:lang w:val="pt-BR"/>
        </w:rPr>
        <w:t xml:space="preserve"> VPP, os </w:t>
      </w:r>
      <w:proofErr w:type="spellStart"/>
      <w:r w:rsidR="004B5AE4" w:rsidRPr="00B17CAD">
        <w:rPr>
          <w:lang w:val="pt-BR"/>
        </w:rPr>
        <w:t>RED</w:t>
      </w:r>
      <w:r w:rsidRPr="00B17CAD">
        <w:rPr>
          <w:lang w:val="pt-BR"/>
        </w:rPr>
        <w:t>s</w:t>
      </w:r>
      <w:proofErr w:type="spellEnd"/>
      <w:r w:rsidRPr="00B17CAD">
        <w:rPr>
          <w:lang w:val="pt-BR"/>
        </w:rPr>
        <w:t xml:space="preserve"> não estão necessariamente localizados na mesma rede local e são coordenados em uma ampla área geográfica. A produção agregada da VPP participa da negociação tradicional nos mercados</w:t>
      </w:r>
      <w:r w:rsidR="00AC5991" w:rsidRPr="00B17CAD">
        <w:rPr>
          <w:lang w:val="pt-BR"/>
        </w:rPr>
        <w:t xml:space="preserve"> </w:t>
      </w:r>
      <w:r w:rsidRPr="00B17CAD">
        <w:rPr>
          <w:lang w:val="pt-BR"/>
        </w:rPr>
        <w:t>de energia.</w:t>
      </w:r>
    </w:p>
    <w:p w14:paraId="20A72BC8" w14:textId="7D03EBE0" w:rsidR="005C4FA0" w:rsidRPr="00B17CAD" w:rsidRDefault="005C4FA0" w:rsidP="005C4FA0">
      <w:pPr>
        <w:pStyle w:val="bulletlist"/>
        <w:rPr>
          <w:lang w:val="pt-BR"/>
        </w:rPr>
      </w:pPr>
      <w:r w:rsidRPr="00B17CAD">
        <w:rPr>
          <w:lang w:val="pt-BR"/>
        </w:rPr>
        <w:t>Tamanho – A capacidade instalada das microrredes é normalmente relativamente pequena (de poucos kW a vários MW), enquanto a potência nominal de um VPP pode ser muito maior.</w:t>
      </w:r>
    </w:p>
    <w:p w14:paraId="2301DC06" w14:textId="2B3AFEBC" w:rsidR="008A5D13" w:rsidRPr="00B17CAD" w:rsidRDefault="00892381" w:rsidP="009B297C">
      <w:pPr>
        <w:pStyle w:val="bulletlist"/>
        <w:rPr>
          <w:lang w:val="pt-BR"/>
        </w:rPr>
      </w:pPr>
      <w:r w:rsidRPr="00B17CAD">
        <w:rPr>
          <w:noProof/>
          <w:lang w:val="pt-BR"/>
        </w:rPr>
        <w:drawing>
          <wp:anchor distT="0" distB="0" distL="114300" distR="114300" simplePos="0" relativeHeight="251657216" behindDoc="0" locked="1" layoutInCell="1" allowOverlap="1" wp14:anchorId="2CF3B41C" wp14:editId="478F2625">
            <wp:simplePos x="0" y="0"/>
            <wp:positionH relativeFrom="column">
              <wp:posOffset>3310255</wp:posOffset>
            </wp:positionH>
            <wp:positionV relativeFrom="paragraph">
              <wp:posOffset>-850265</wp:posOffset>
            </wp:positionV>
            <wp:extent cx="3074035" cy="2632710"/>
            <wp:effectExtent l="0" t="0" r="0" b="0"/>
            <wp:wrapTopAndBottom/>
            <wp:docPr id="10" name="Caixa de Texto 10"/>
            <wp:cNvGraphicFramePr/>
            <a:graphic xmlns:a="http://purl.oclc.org/ooxml/drawingml/main">
              <a:graphicData uri="http://schemas.microsoft.com/office/word/2010/wordprocessingShape">
                <wp:wsp>
                  <wp:cNvSpPr txBox="1"/>
                  <wp:spPr>
                    <a:xfrm>
                      <a:off x="0" y="0"/>
                      <a:ext cx="3074035" cy="2632710"/>
                    </a:xfrm>
                    <a:prstGeom prst="rect">
                      <a:avLst/>
                    </a:prstGeom>
                    <a:solidFill>
                      <a:schemeClr val="lt1"/>
                    </a:solidFill>
                    <a:ln w="6350">
                      <a:noFill/>
                    </a:ln>
                  </wp:spPr>
                  <wp:txbx>
                    <wne:txbxContent>
                      <w:p w14:paraId="699ED732" w14:textId="77777777" w:rsidR="006134CF" w:rsidRPr="00892381" w:rsidRDefault="006134CF" w:rsidP="006134CF">
                        <w:pPr>
                          <w:keepNext/>
                          <w:rPr>
                            <w:sz w:val="16"/>
                            <w:szCs w:val="16"/>
                          </w:rPr>
                        </w:pPr>
                        <w:r w:rsidRPr="00892381">
                          <w:rPr>
                            <w:noProof/>
                            <w:sz w:val="16"/>
                            <w:szCs w:val="16"/>
                          </w:rPr>
                          <w:drawing>
                            <wp:inline distT="0" distB="0" distL="0" distR="0" wp14:anchorId="17AF9CF4" wp14:editId="4724F3CA">
                              <wp:extent cx="2964815" cy="1960245"/>
                              <wp:effectExtent l="0" t="0" r="6985" b="1905"/>
                              <wp:docPr id="20" name="Imagem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4815" cy="1960245"/>
                                      </a:xfrm>
                                      <a:prstGeom prst="rect">
                                        <a:avLst/>
                                      </a:prstGeom>
                                      <a:noFill/>
                                      <a:ln>
                                        <a:noFill/>
                                      </a:ln>
                                    </pic:spPr>
                                  </pic:pic>
                                </a:graphicData>
                              </a:graphic>
                            </wp:inline>
                          </w:drawing>
                        </w:r>
                      </w:p>
                      <w:p w14:paraId="50BB109D" w14:textId="7854F555" w:rsidR="00D967B6" w:rsidRDefault="00D967B6" w:rsidP="0099099D">
                        <w:pPr>
                          <w:pStyle w:val="Legenda"/>
                          <w:keepNext/>
                          <w:spacing w:line="12pt" w:lineRule="auto"/>
                          <w:contextualSpacing/>
                          <w:jc w:val="center"/>
                          <w:rPr>
                            <w:rFonts w:ascii="Times New Roman" w:hAnsi="Times New Roman" w:cs="Times New Roman"/>
                            <w:sz w:val="16"/>
                            <w:szCs w:val="16"/>
                          </w:rPr>
                        </w:pPr>
                        <w:bookmarkStart w:id="3" w:name="_Ref110611809"/>
                        <w:r w:rsidRPr="00892381">
                          <w:rPr>
                            <w:rFonts w:ascii="Times New Roman" w:hAnsi="Times New Roman" w:cs="Times New Roman"/>
                            <w:sz w:val="16"/>
                            <w:szCs w:val="16"/>
                          </w:rPr>
                          <w:t xml:space="preserve">Figura </w:t>
                        </w:r>
                        <w:r w:rsidRPr="00892381">
                          <w:rPr>
                            <w:rFonts w:ascii="Times New Roman" w:hAnsi="Times New Roman" w:cs="Times New Roman"/>
                            <w:sz w:val="16"/>
                            <w:szCs w:val="16"/>
                          </w:rPr>
                          <w:fldChar w:fldCharType="begin"/>
                        </w:r>
                        <w:r w:rsidRPr="00892381">
                          <w:rPr>
                            <w:rFonts w:ascii="Times New Roman" w:hAnsi="Times New Roman" w:cs="Times New Roman"/>
                            <w:sz w:val="16"/>
                            <w:szCs w:val="16"/>
                          </w:rPr>
                          <w:instrText xml:space="preserve"> SEQ Figura \* ARABIC </w:instrText>
                        </w:r>
                        <w:r w:rsidRPr="00892381">
                          <w:rPr>
                            <w:rFonts w:ascii="Times New Roman" w:hAnsi="Times New Roman" w:cs="Times New Roman"/>
                            <w:sz w:val="16"/>
                            <w:szCs w:val="16"/>
                          </w:rPr>
                          <w:fldChar w:fldCharType="separate"/>
                        </w:r>
                        <w:r w:rsidR="00B17CAD">
                          <w:rPr>
                            <w:rFonts w:ascii="Times New Roman" w:hAnsi="Times New Roman" w:cs="Times New Roman"/>
                            <w:noProof/>
                            <w:sz w:val="16"/>
                            <w:szCs w:val="16"/>
                          </w:rPr>
                          <w:t>1</w:t>
                        </w:r>
                        <w:r w:rsidRPr="00892381">
                          <w:rPr>
                            <w:rFonts w:ascii="Times New Roman" w:hAnsi="Times New Roman" w:cs="Times New Roman"/>
                            <w:noProof/>
                            <w:sz w:val="16"/>
                            <w:szCs w:val="16"/>
                          </w:rPr>
                          <w:fldChar w:fldCharType="end"/>
                        </w:r>
                        <w:bookmarkEnd w:id="3"/>
                        <w:r w:rsidRPr="00892381">
                          <w:rPr>
                            <w:rFonts w:ascii="Times New Roman" w:hAnsi="Times New Roman" w:cs="Times New Roman"/>
                            <w:sz w:val="16"/>
                            <w:szCs w:val="16"/>
                          </w:rPr>
                          <w:t xml:space="preserve"> - Vista superior do conjunto de edifícios residenciais escolhidos para o projeto</w:t>
                        </w:r>
                        <w:r>
                          <w:rPr>
                            <w:rFonts w:ascii="Times New Roman" w:hAnsi="Times New Roman" w:cs="Times New Roman"/>
                            <w:sz w:val="16"/>
                            <w:szCs w:val="16"/>
                          </w:rPr>
                          <w:t>.</w:t>
                        </w:r>
                      </w:p>
                      <w:p w14:paraId="3EBD6505" w14:textId="0FBC955F" w:rsidR="006134CF" w:rsidRPr="00D967B6" w:rsidRDefault="006134CF" w:rsidP="0099099D">
                        <w:pPr>
                          <w:pStyle w:val="Legenda"/>
                          <w:keepNext/>
                          <w:spacing w:line="12pt" w:lineRule="auto"/>
                          <w:contextualSpacing/>
                          <w:jc w:val="center"/>
                          <w:rPr>
                            <w:rFonts w:ascii="Times New Roman" w:hAnsi="Times New Roman" w:cs="Times New Roman"/>
                            <w:sz w:val="16"/>
                            <w:szCs w:val="16"/>
                          </w:rPr>
                        </w:pPr>
                        <w:r w:rsidRPr="00892381">
                          <w:rPr>
                            <w:rFonts w:ascii="Times New Roman" w:hAnsi="Times New Roman" w:cs="Times New Roman"/>
                            <w:sz w:val="16"/>
                            <w:szCs w:val="16"/>
                          </w:rPr>
                          <w:t>Fonte: Elaborado pelo autor com recursos computacionais do Google Maps</w:t>
                        </w:r>
                        <w:r w:rsidR="00D967B6">
                          <w:rPr>
                            <w:rFonts w:ascii="Times New Roman" w:hAnsi="Times New Roman" w:cs="Times New Roman"/>
                            <w:sz w:val="16"/>
                            <w:szCs w:val="16"/>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C5991" w:rsidRPr="00B17CAD">
        <w:rPr>
          <w:lang w:val="pt-BR"/>
        </w:rPr>
        <w:t>Atendimento</w:t>
      </w:r>
      <w:r w:rsidR="005C4FA0" w:rsidRPr="00B17CAD">
        <w:rPr>
          <w:lang w:val="pt-BR"/>
        </w:rPr>
        <w:t xml:space="preserve"> – Uma microrrede foca na satisfação do consumo local, enquanto um VPP trata o consumo apenas como um recurso flexível que participa da comercialização agregada de energia via remuneração </w:t>
      </w:r>
      <w:r w:rsidR="000A5628" w:rsidRPr="00B17CAD">
        <w:rPr>
          <w:lang w:val="pt-BR"/>
        </w:rPr>
        <w:t>por distribuidoras de energia</w:t>
      </w:r>
      <w:r w:rsidR="005C4FA0" w:rsidRPr="00B17CAD">
        <w:rPr>
          <w:lang w:val="pt-BR"/>
        </w:rPr>
        <w:t>.</w:t>
      </w:r>
    </w:p>
    <w:p w14:paraId="46D1757F" w14:textId="217810FC" w:rsidR="008A5D13" w:rsidRPr="00B17CAD" w:rsidRDefault="00174829" w:rsidP="008A5D13">
      <w:pPr>
        <w:pStyle w:val="Ttulo2"/>
      </w:pPr>
      <w:r w:rsidRPr="00B17CAD">
        <w:t xml:space="preserve">Regulação </w:t>
      </w:r>
      <w:r w:rsidR="00691F1F" w:rsidRPr="00B17CAD">
        <w:t>no Brasil</w:t>
      </w:r>
    </w:p>
    <w:p w14:paraId="0C168DC9" w14:textId="04C99218" w:rsidR="00691F1F" w:rsidRPr="00B17CAD" w:rsidRDefault="00433A48" w:rsidP="00691F1F">
      <w:pPr>
        <w:pStyle w:val="Corpodetexto"/>
        <w:rPr>
          <w:lang w:val="pt-BR"/>
        </w:rPr>
      </w:pPr>
      <w:r w:rsidRPr="00B17CAD">
        <w:rPr>
          <w:noProof/>
          <w:lang w:val="pt-BR"/>
        </w:rPr>
        <w:drawing>
          <wp:anchor distT="0" distB="0" distL="114300" distR="114300" simplePos="0" relativeHeight="251655168" behindDoc="0" locked="1" layoutInCell="1" allowOverlap="1" wp14:anchorId="403639FF" wp14:editId="59B73F7E">
            <wp:simplePos x="0" y="0"/>
            <wp:positionH relativeFrom="column">
              <wp:posOffset>3310255</wp:posOffset>
            </wp:positionH>
            <wp:positionV relativeFrom="paragraph">
              <wp:posOffset>1010920</wp:posOffset>
            </wp:positionV>
            <wp:extent cx="3074035" cy="3498850"/>
            <wp:effectExtent l="0" t="0" r="0" b="6350"/>
            <wp:wrapTopAndBottom/>
            <wp:docPr id="9" name="Caixa de Texto 9"/>
            <wp:cNvGraphicFramePr/>
            <a:graphic xmlns:a="http://purl.oclc.org/ooxml/drawingml/main">
              <a:graphicData uri="http://schemas.microsoft.com/office/word/2010/wordprocessingShape">
                <wp:wsp>
                  <wp:cNvSpPr txBox="1"/>
                  <wp:spPr>
                    <a:xfrm>
                      <a:off x="0" y="0"/>
                      <a:ext cx="3074035" cy="3498850"/>
                    </a:xfrm>
                    <a:prstGeom prst="rect">
                      <a:avLst/>
                    </a:prstGeom>
                    <a:solidFill>
                      <a:schemeClr val="lt1"/>
                    </a:solidFill>
                    <a:ln w="6350">
                      <a:noFill/>
                    </a:ln>
                  </wp:spPr>
                  <wp:txbx>
                    <wne:txbxContent>
                      <w:p w14:paraId="6027A5A9" w14:textId="77777777" w:rsidR="00C03CDA" w:rsidRPr="00892381" w:rsidRDefault="00C03CDA" w:rsidP="00C03CDA">
                        <w:pPr>
                          <w:keepNext/>
                          <w:rPr>
                            <w:sz w:val="16"/>
                            <w:szCs w:val="16"/>
                          </w:rPr>
                        </w:pPr>
                        <w:r w:rsidRPr="00892381">
                          <w:rPr>
                            <w:noProof/>
                            <w:sz w:val="16"/>
                            <w:szCs w:val="16"/>
                          </w:rPr>
                          <w:drawing>
                            <wp:inline distT="0" distB="0" distL="0" distR="0" wp14:anchorId="02430D95" wp14:editId="79EE667A">
                              <wp:extent cx="2881521" cy="2842260"/>
                              <wp:effectExtent l="0" t="0" r="0" b="0"/>
                              <wp:docPr id="18" name="Imagem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m 1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4486" cy="2845184"/>
                                      </a:xfrm>
                                      <a:prstGeom prst="rect">
                                        <a:avLst/>
                                      </a:prstGeom>
                                      <a:noFill/>
                                      <a:ln>
                                        <a:noFill/>
                                      </a:ln>
                                    </pic:spPr>
                                  </pic:pic>
                                </a:graphicData>
                              </a:graphic>
                            </wp:inline>
                          </w:drawing>
                        </w:r>
                      </w:p>
                      <w:p w14:paraId="1AD85D93" w14:textId="2B0EAD3D" w:rsidR="00D967B6" w:rsidRPr="00D967B6" w:rsidRDefault="00D967B6" w:rsidP="0099099D">
                        <w:pPr>
                          <w:pStyle w:val="Legenda"/>
                          <w:keepNext/>
                          <w:spacing w:line="12pt" w:lineRule="auto"/>
                          <w:contextualSpacing/>
                          <w:jc w:val="center"/>
                          <w:rPr>
                            <w:rFonts w:ascii="Times New Roman" w:hAnsi="Times New Roman" w:cs="Times New Roman"/>
                            <w:sz w:val="16"/>
                            <w:szCs w:val="16"/>
                          </w:rPr>
                        </w:pPr>
                        <w:bookmarkStart w:id="4" w:name="_Ref110611843"/>
                        <w:r w:rsidRPr="00D967B6">
                          <w:rPr>
                            <w:rFonts w:ascii="Times New Roman" w:hAnsi="Times New Roman" w:cs="Times New Roman"/>
                            <w:sz w:val="16"/>
                            <w:szCs w:val="16"/>
                          </w:rPr>
                          <w:t xml:space="preserve">Figura </w:t>
                        </w:r>
                        <w:r w:rsidRPr="00D967B6">
                          <w:rPr>
                            <w:rFonts w:ascii="Times New Roman" w:hAnsi="Times New Roman" w:cs="Times New Roman"/>
                            <w:sz w:val="16"/>
                            <w:szCs w:val="16"/>
                          </w:rPr>
                          <w:fldChar w:fldCharType="begin"/>
                        </w:r>
                        <w:r w:rsidRPr="00D967B6">
                          <w:rPr>
                            <w:rFonts w:ascii="Times New Roman" w:hAnsi="Times New Roman" w:cs="Times New Roman"/>
                            <w:sz w:val="16"/>
                            <w:szCs w:val="16"/>
                          </w:rPr>
                          <w:instrText xml:space="preserve"> SEQ Figura \* ARABIC </w:instrText>
                        </w:r>
                        <w:r w:rsidRPr="00D967B6">
                          <w:rPr>
                            <w:rFonts w:ascii="Times New Roman" w:hAnsi="Times New Roman" w:cs="Times New Roman"/>
                            <w:sz w:val="16"/>
                            <w:szCs w:val="16"/>
                          </w:rPr>
                          <w:fldChar w:fldCharType="separate"/>
                        </w:r>
                        <w:r w:rsidR="00B17CAD">
                          <w:rPr>
                            <w:rFonts w:ascii="Times New Roman" w:hAnsi="Times New Roman" w:cs="Times New Roman"/>
                            <w:noProof/>
                            <w:sz w:val="16"/>
                            <w:szCs w:val="16"/>
                          </w:rPr>
                          <w:t>2</w:t>
                        </w:r>
                        <w:r w:rsidRPr="00D967B6">
                          <w:rPr>
                            <w:rFonts w:ascii="Times New Roman" w:hAnsi="Times New Roman" w:cs="Times New Roman"/>
                            <w:noProof/>
                            <w:sz w:val="16"/>
                            <w:szCs w:val="16"/>
                          </w:rPr>
                          <w:fldChar w:fldCharType="end"/>
                        </w:r>
                        <w:bookmarkEnd w:id="4"/>
                        <w:r w:rsidRPr="00D967B6">
                          <w:rPr>
                            <w:rFonts w:ascii="Times New Roman" w:hAnsi="Times New Roman" w:cs="Times New Roman"/>
                            <w:sz w:val="16"/>
                            <w:szCs w:val="16"/>
                          </w:rPr>
                          <w:t xml:space="preserve"> - Vista superior dos edifícios com a separação em blocos de geração de energia.</w:t>
                        </w:r>
                      </w:p>
                      <w:p w14:paraId="0C0C9B7A" w14:textId="13FA4BF9" w:rsidR="00C03CDA" w:rsidRPr="00D967B6" w:rsidRDefault="00C03CDA" w:rsidP="0099099D">
                        <w:pPr>
                          <w:pStyle w:val="Legenda"/>
                          <w:keepNext/>
                          <w:spacing w:line="12pt" w:lineRule="auto"/>
                          <w:contextualSpacing/>
                          <w:jc w:val="center"/>
                          <w:rPr>
                            <w:rFonts w:ascii="Times New Roman" w:hAnsi="Times New Roman" w:cs="Times New Roman"/>
                            <w:i w:val="0"/>
                            <w:iCs w:val="0"/>
                            <w:sz w:val="16"/>
                            <w:szCs w:val="16"/>
                          </w:rPr>
                        </w:pPr>
                        <w:r w:rsidRPr="00D967B6">
                          <w:rPr>
                            <w:rFonts w:ascii="Times New Roman" w:hAnsi="Times New Roman" w:cs="Times New Roman"/>
                            <w:sz w:val="16"/>
                            <w:szCs w:val="16"/>
                          </w:rPr>
                          <w:t>Fonte: Elaborado pelo autor</w:t>
                        </w:r>
                        <w:r w:rsidR="0099099D">
                          <w:rPr>
                            <w:rFonts w:ascii="Times New Roman" w:hAnsi="Times New Roman" w:cs="Times New Roman"/>
                            <w:sz w:val="16"/>
                            <w:szCs w:val="16"/>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B17CAD">
        <w:rPr>
          <w:lang w:val="pt-BR"/>
        </w:rPr>
        <w:t xml:space="preserve">Em </w:t>
      </w:r>
      <w:r w:rsidR="00691F1F" w:rsidRPr="00B17CAD">
        <w:rPr>
          <w:lang w:val="pt-BR"/>
        </w:rPr>
        <w:t xml:space="preserve">abril de 2012, entrou em vigor a Resolução Normativa ANEEL nº 482/2012, que </w:t>
      </w:r>
      <w:r w:rsidRPr="00B17CAD">
        <w:rPr>
          <w:lang w:val="pt-BR"/>
        </w:rPr>
        <w:t xml:space="preserve">trata da Micro e da Minigeração Distribuída que </w:t>
      </w:r>
      <w:r w:rsidR="00691F1F" w:rsidRPr="00B17CAD">
        <w:rPr>
          <w:lang w:val="pt-BR"/>
        </w:rPr>
        <w:t>permite que os consumidores possam gerar a própria energia elétrica a partir de fontes renováveis ou via cogeração qualificada e inclusive fornecer o excedente para a rede de distribuição da localidade [</w:t>
      </w:r>
      <w:r w:rsidR="000A5628" w:rsidRPr="00B17CAD">
        <w:rPr>
          <w:lang w:val="pt-BR"/>
        </w:rPr>
        <w:t>21</w:t>
      </w:r>
      <w:r w:rsidR="00691F1F" w:rsidRPr="00B17CAD">
        <w:rPr>
          <w:lang w:val="pt-BR"/>
        </w:rPr>
        <w:t xml:space="preserve">]. </w:t>
      </w:r>
    </w:p>
    <w:p w14:paraId="49704F4A" w14:textId="570A05DA" w:rsidR="00433A48" w:rsidRPr="00B17CAD" w:rsidRDefault="00433A48" w:rsidP="00433A48">
      <w:pPr>
        <w:pStyle w:val="Corpodetexto"/>
        <w:rPr>
          <w:lang w:val="pt-BR"/>
        </w:rPr>
      </w:pPr>
      <w:r w:rsidRPr="00B17CAD">
        <w:rPr>
          <w:lang w:val="pt-BR"/>
        </w:rPr>
        <w:t>A Resolução normativa 687/2015 altera a Resolução nº 482 e os módulos 1 e 3 dos Procedimentos de Distribuição – PRODIST. Os principais pontos abordados são</w:t>
      </w:r>
      <w:r w:rsidR="00CA4003" w:rsidRPr="00B17CAD">
        <w:rPr>
          <w:lang w:val="pt-BR"/>
        </w:rPr>
        <w:t xml:space="preserve"> o a</w:t>
      </w:r>
      <w:r w:rsidRPr="00B17CAD">
        <w:rPr>
          <w:lang w:val="pt-BR"/>
        </w:rPr>
        <w:t>umento do limite de 1 MW para 5 MW</w:t>
      </w:r>
      <w:r w:rsidR="00CA4003" w:rsidRPr="00B17CAD">
        <w:rPr>
          <w:lang w:val="pt-BR"/>
        </w:rPr>
        <w:t>, m</w:t>
      </w:r>
      <w:r w:rsidRPr="00B17CAD">
        <w:rPr>
          <w:lang w:val="pt-BR"/>
        </w:rPr>
        <w:t>udan</w:t>
      </w:r>
      <w:r w:rsidR="00CA4003" w:rsidRPr="00B17CAD">
        <w:rPr>
          <w:lang w:val="pt-BR"/>
        </w:rPr>
        <w:t>ç</w:t>
      </w:r>
      <w:r w:rsidRPr="00B17CAD">
        <w:rPr>
          <w:lang w:val="pt-BR"/>
        </w:rPr>
        <w:t>a na validade dos créditos de três para cinco anos</w:t>
      </w:r>
      <w:r w:rsidR="00CA4003" w:rsidRPr="00B17CAD">
        <w:rPr>
          <w:lang w:val="pt-BR"/>
        </w:rPr>
        <w:t xml:space="preserve"> e c</w:t>
      </w:r>
      <w:r w:rsidRPr="00B17CAD">
        <w:rPr>
          <w:lang w:val="pt-BR"/>
        </w:rPr>
        <w:t>riação das modalidades de empreendimentos com múltiplas unidades consumidoras, geração compartilhada e autoconsumo remoto</w:t>
      </w:r>
      <w:r w:rsidR="000A5628" w:rsidRPr="00B17CAD">
        <w:rPr>
          <w:lang w:val="pt-BR"/>
        </w:rPr>
        <w:t xml:space="preserve"> [22]</w:t>
      </w:r>
      <w:r w:rsidRPr="00B17CAD">
        <w:rPr>
          <w:lang w:val="pt-BR"/>
        </w:rPr>
        <w:t>.</w:t>
      </w:r>
    </w:p>
    <w:p w14:paraId="00A3EF21" w14:textId="020BB64E" w:rsidR="00AE68F6" w:rsidRPr="00B17CAD" w:rsidRDefault="006D1E4F" w:rsidP="00DD7C50">
      <w:pPr>
        <w:pStyle w:val="Corpodetexto"/>
        <w:rPr>
          <w:lang w:val="pt-BR"/>
        </w:rPr>
      </w:pPr>
      <w:r w:rsidRPr="00B17CAD">
        <w:rPr>
          <w:lang w:val="pt-BR"/>
        </w:rPr>
        <w:t xml:space="preserve">Em janeiro de 2022 foi publicado </w:t>
      </w:r>
      <w:r w:rsidR="00AE68F6" w:rsidRPr="00B17CAD">
        <w:rPr>
          <w:lang w:val="pt-BR"/>
        </w:rPr>
        <w:t xml:space="preserve">a Lei 14.300/2022 que é </w:t>
      </w:r>
      <w:r w:rsidRPr="00B17CAD">
        <w:rPr>
          <w:lang w:val="pt-BR"/>
        </w:rPr>
        <w:t xml:space="preserve">o marco legal </w:t>
      </w:r>
      <w:r w:rsidR="00AE68F6" w:rsidRPr="00B17CAD">
        <w:rPr>
          <w:lang w:val="pt-BR"/>
        </w:rPr>
        <w:t>da M</w:t>
      </w:r>
      <w:r w:rsidRPr="00B17CAD">
        <w:rPr>
          <w:lang w:val="pt-BR"/>
        </w:rPr>
        <w:t xml:space="preserve">icro e </w:t>
      </w:r>
      <w:r w:rsidR="00AE68F6" w:rsidRPr="00B17CAD">
        <w:rPr>
          <w:lang w:val="pt-BR"/>
        </w:rPr>
        <w:t>M</w:t>
      </w:r>
      <w:r w:rsidRPr="00B17CAD">
        <w:rPr>
          <w:lang w:val="pt-BR"/>
        </w:rPr>
        <w:t>inigera</w:t>
      </w:r>
      <w:r w:rsidR="00AE68F6" w:rsidRPr="00B17CAD">
        <w:rPr>
          <w:lang w:val="pt-BR"/>
        </w:rPr>
        <w:t xml:space="preserve">ção </w:t>
      </w:r>
      <w:r w:rsidRPr="00B17CAD">
        <w:rPr>
          <w:lang w:val="pt-BR"/>
        </w:rPr>
        <w:t>de energia</w:t>
      </w:r>
      <w:r w:rsidR="00AE68F6" w:rsidRPr="00B17CAD">
        <w:rPr>
          <w:lang w:val="pt-BR"/>
        </w:rPr>
        <w:t>. A lei dá a segurança jurídica às unidades consumidoras que produzem energia a partir de fontes renováveis</w:t>
      </w:r>
      <w:r w:rsidR="009A749A" w:rsidRPr="00B17CAD">
        <w:rPr>
          <w:lang w:val="pt-BR"/>
        </w:rPr>
        <w:t>,</w:t>
      </w:r>
      <w:r w:rsidR="00AE68F6" w:rsidRPr="00B17CAD">
        <w:rPr>
          <w:lang w:val="pt-BR"/>
        </w:rPr>
        <w:t xml:space="preserve"> como a solar fotovoltaica, a eólica, a de centrais hidrelétricas e a de biomassa</w:t>
      </w:r>
      <w:r w:rsidR="00DD7C50" w:rsidRPr="00B17CAD">
        <w:rPr>
          <w:lang w:val="pt-BR"/>
        </w:rPr>
        <w:t xml:space="preserve"> [23].</w:t>
      </w:r>
    </w:p>
    <w:p w14:paraId="69B01CBD" w14:textId="22794BF5" w:rsidR="009303D9" w:rsidRPr="00B17CAD" w:rsidRDefault="00B43C2E" w:rsidP="006B6B66">
      <w:pPr>
        <w:pStyle w:val="Ttulo1"/>
      </w:pPr>
      <w:r w:rsidRPr="00B17CAD">
        <w:t>Metodologia</w:t>
      </w:r>
    </w:p>
    <w:p w14:paraId="4C9EDE12" w14:textId="0E2C78DB" w:rsidR="00226F8D" w:rsidRPr="00B17CAD" w:rsidRDefault="00BA63E3" w:rsidP="00B43C2E">
      <w:pPr>
        <w:pStyle w:val="Corpodetexto"/>
        <w:rPr>
          <w:lang w:val="pt-BR"/>
        </w:rPr>
      </w:pPr>
      <w:r w:rsidRPr="00B17CAD">
        <w:rPr>
          <w:lang w:val="pt-BR"/>
        </w:rPr>
        <w:t xml:space="preserve">Para demonstrar a agregação de Recursos Energéticos Distribuídos para composição de uma VPP será apresentado um projeto fictício, porém aplicável, de geração solar com armazenamento distribuído num conjunto residencial na cidade do Recife-PE, situado entre a avenida Recife, rua Jean Emile </w:t>
      </w:r>
      <w:proofErr w:type="spellStart"/>
      <w:r w:rsidRPr="00B17CAD">
        <w:rPr>
          <w:lang w:val="pt-BR"/>
        </w:rPr>
        <w:t>Favre</w:t>
      </w:r>
      <w:proofErr w:type="spellEnd"/>
      <w:r w:rsidRPr="00B17CAD">
        <w:rPr>
          <w:lang w:val="pt-BR"/>
        </w:rPr>
        <w:t>, rua Silveira Neto e rua Saldanha Marinh</w:t>
      </w:r>
      <w:r w:rsidR="00C03CDA" w:rsidRPr="00B17CAD">
        <w:rPr>
          <w:lang w:val="pt-BR"/>
        </w:rPr>
        <w:t xml:space="preserve">o. </w:t>
      </w:r>
      <w:r w:rsidRPr="00B17CAD">
        <w:rPr>
          <w:lang w:val="pt-BR"/>
        </w:rPr>
        <w:t>A localidade foi escolhida por possuir uma grande quantidade de edifícios com tamanhos regulares, bem distribuídos, em área aberta e com rede de distribuição de energia ao redor de cada quarteirão.</w:t>
      </w:r>
    </w:p>
    <w:p w14:paraId="479EF03F" w14:textId="4AB0979E" w:rsidR="009B297C" w:rsidRPr="00B17CAD" w:rsidRDefault="00BA63E3" w:rsidP="009B297C">
      <w:pPr>
        <w:pStyle w:val="Corpodetexto"/>
        <w:rPr>
          <w:lang w:val="pt-BR"/>
        </w:rPr>
      </w:pPr>
      <w:r w:rsidRPr="00AF37A5">
        <w:rPr>
          <w:lang w:val="pt-BR"/>
        </w:rPr>
        <w:t>Cada edifício possui 18,20m x 7,50m em blocos de 20 ou 14 prédios por quarteirão, resultando em 136 edifícios conforme a</w:t>
      </w:r>
      <w:r w:rsidR="00AF37A5" w:rsidRPr="00AF37A5">
        <w:rPr>
          <w:lang w:val="pt-BR"/>
        </w:rPr>
        <w:t xml:space="preserve"> </w:t>
      </w:r>
      <w:r w:rsidR="00AF37A5" w:rsidRPr="00AF37A5">
        <w:rPr>
          <w:lang w:val="pt-BR"/>
        </w:rPr>
        <w:fldChar w:fldCharType="begin"/>
      </w:r>
      <w:r w:rsidR="00AF37A5" w:rsidRPr="00AF37A5">
        <w:rPr>
          <w:lang w:val="pt-BR"/>
        </w:rPr>
        <w:instrText xml:space="preserve"> REF _Ref110611809 \h </w:instrText>
      </w:r>
      <w:r w:rsidR="00AF37A5">
        <w:rPr>
          <w:lang w:val="pt-BR"/>
        </w:rPr>
        <w:instrText xml:space="preserve"> \* MERGEFORMAT </w:instrText>
      </w:r>
      <w:r w:rsidR="00AF37A5" w:rsidRPr="00AF37A5">
        <w:rPr>
          <w:lang w:val="pt-BR"/>
        </w:rPr>
      </w:r>
      <w:r w:rsidR="00AF37A5" w:rsidRPr="00AF37A5">
        <w:rPr>
          <w:lang w:val="pt-BR"/>
        </w:rPr>
        <w:fldChar w:fldCharType="separate"/>
      </w:r>
      <w:r w:rsidR="00AF37A5" w:rsidRPr="00AF37A5">
        <w:t xml:space="preserve">Figura </w:t>
      </w:r>
      <w:r w:rsidR="00AF37A5" w:rsidRPr="00AF37A5">
        <w:rPr>
          <w:noProof/>
        </w:rPr>
        <w:t>1</w:t>
      </w:r>
      <w:r w:rsidR="00AF37A5" w:rsidRPr="00AF37A5">
        <w:rPr>
          <w:lang w:val="pt-BR"/>
        </w:rPr>
        <w:fldChar w:fldCharType="end"/>
      </w:r>
      <w:r w:rsidRPr="00AF37A5">
        <w:rPr>
          <w:lang w:val="pt-BR"/>
        </w:rPr>
        <w:t>. Como forma de se obter uma modularidade na geração e no armazenamento de energia, os edifícios serão separados por grupos e subgrupos conforme a</w:t>
      </w:r>
      <w:r w:rsidR="00AF37A5">
        <w:rPr>
          <w:lang w:val="pt-BR"/>
        </w:rPr>
        <w:t xml:space="preserve"> </w:t>
      </w:r>
      <w:r w:rsidR="00AF37A5" w:rsidRPr="00AF37A5">
        <w:rPr>
          <w:lang w:val="pt-BR"/>
        </w:rPr>
        <w:fldChar w:fldCharType="begin"/>
      </w:r>
      <w:r w:rsidR="00AF37A5" w:rsidRPr="00AF37A5">
        <w:rPr>
          <w:lang w:val="pt-BR"/>
        </w:rPr>
        <w:instrText xml:space="preserve"> REF _Ref110611843 \h </w:instrText>
      </w:r>
      <w:r w:rsidR="00AF37A5">
        <w:rPr>
          <w:lang w:val="pt-BR"/>
        </w:rPr>
        <w:instrText xml:space="preserve"> \* MERGEFORMAT </w:instrText>
      </w:r>
      <w:r w:rsidR="00AF37A5" w:rsidRPr="00AF37A5">
        <w:rPr>
          <w:lang w:val="pt-BR"/>
        </w:rPr>
      </w:r>
      <w:r w:rsidR="00AF37A5" w:rsidRPr="00AF37A5">
        <w:rPr>
          <w:lang w:val="pt-BR"/>
        </w:rPr>
        <w:fldChar w:fldCharType="separate"/>
      </w:r>
      <w:r w:rsidR="00AF37A5" w:rsidRPr="00AF37A5">
        <w:t xml:space="preserve">Figura </w:t>
      </w:r>
      <w:r w:rsidR="00AF37A5" w:rsidRPr="00AF37A5">
        <w:rPr>
          <w:noProof/>
        </w:rPr>
        <w:t>2</w:t>
      </w:r>
      <w:r w:rsidR="00AF37A5" w:rsidRPr="00AF37A5">
        <w:rPr>
          <w:lang w:val="pt-BR"/>
        </w:rPr>
        <w:fldChar w:fldCharType="end"/>
      </w:r>
      <w:r w:rsidRPr="00AF37A5">
        <w:rPr>
          <w:lang w:val="pt-BR"/>
        </w:rPr>
        <w:t>. O grupo A será dividido em 4 subgrupos com 5 edifícios cada. O</w:t>
      </w:r>
      <w:r w:rsidRPr="00B17CAD">
        <w:rPr>
          <w:lang w:val="pt-BR"/>
        </w:rPr>
        <w:t xml:space="preserve"> mesmo se aplica para os grupos B, C e D que são semelhantes. O grupo E será dividido em 4 subgrupos de modo que dois destes subgrupos terão 4 edifícios e os outros dois com 3 edifícios cada. Os grupos F, G e H são semelhantes ao grupo E.</w:t>
      </w:r>
    </w:p>
    <w:p w14:paraId="5D71636B" w14:textId="46323D8D" w:rsidR="00470BE0" w:rsidRPr="00B17CAD" w:rsidRDefault="00BA63E3" w:rsidP="00470BE0">
      <w:pPr>
        <w:pStyle w:val="Corpodetexto"/>
        <w:rPr>
          <w:lang w:val="pt-BR"/>
        </w:rPr>
      </w:pPr>
      <w:r w:rsidRPr="00B17CAD">
        <w:rPr>
          <w:lang w:val="pt-BR"/>
        </w:rPr>
        <w:t>A geração solar será composta por painéis solares com dimensões de 1,00m x 1,65m</w:t>
      </w:r>
      <w:r w:rsidR="00AF37A5">
        <w:rPr>
          <w:lang w:val="pt-BR"/>
        </w:rPr>
        <w:t xml:space="preserve"> e o</w:t>
      </w:r>
      <w:r w:rsidRPr="00B17CAD">
        <w:rPr>
          <w:lang w:val="pt-BR"/>
        </w:rPr>
        <w:t xml:space="preserve"> </w:t>
      </w:r>
      <w:r w:rsidR="00AF37A5">
        <w:rPr>
          <w:lang w:val="pt-BR"/>
        </w:rPr>
        <w:t>A</w:t>
      </w:r>
      <w:r w:rsidRPr="00B17CAD">
        <w:rPr>
          <w:lang w:val="pt-BR"/>
        </w:rPr>
        <w:t xml:space="preserve">rmazenamento </w:t>
      </w:r>
      <w:r w:rsidR="00AF37A5">
        <w:rPr>
          <w:lang w:val="pt-BR"/>
        </w:rPr>
        <w:t>D</w:t>
      </w:r>
      <w:r w:rsidRPr="00B17CAD">
        <w:rPr>
          <w:lang w:val="pt-BR"/>
        </w:rPr>
        <w:t xml:space="preserve">istribuído deverá ser composto por </w:t>
      </w:r>
      <w:proofErr w:type="spellStart"/>
      <w:r w:rsidRPr="00B17CAD">
        <w:rPr>
          <w:lang w:val="pt-BR"/>
        </w:rPr>
        <w:t>bateriais</w:t>
      </w:r>
      <w:proofErr w:type="spellEnd"/>
      <w:r w:rsidRPr="00B17CAD">
        <w:rPr>
          <w:lang w:val="pt-BR"/>
        </w:rPr>
        <w:t xml:space="preserve"> de chumbo-ácido instaladas nas proximidades de cada edifício. Desta forma, cada edifício se tornará um</w:t>
      </w:r>
      <w:r w:rsidR="00174647" w:rsidRPr="00B17CAD">
        <w:rPr>
          <w:lang w:val="pt-BR"/>
        </w:rPr>
        <w:t xml:space="preserve"> agregador com </w:t>
      </w:r>
      <w:r w:rsidRPr="00B17CAD">
        <w:rPr>
          <w:lang w:val="pt-BR"/>
        </w:rPr>
        <w:t>geração e armazenamento de energia.</w:t>
      </w:r>
    </w:p>
    <w:p w14:paraId="2D2780CE" w14:textId="54F5BFBB" w:rsidR="00E35990" w:rsidRPr="00B17CAD" w:rsidRDefault="00BA63E3" w:rsidP="00E35990">
      <w:pPr>
        <w:pStyle w:val="Corpodetexto"/>
        <w:rPr>
          <w:lang w:val="pt-BR"/>
        </w:rPr>
      </w:pPr>
      <w:r w:rsidRPr="00B17CAD">
        <w:rPr>
          <w:lang w:val="pt-BR"/>
        </w:rPr>
        <w:t xml:space="preserve">Os painéis escolhidos possuem potência de </w:t>
      </w:r>
      <w:r w:rsidR="00E00130" w:rsidRPr="00B17CAD">
        <w:rPr>
          <w:lang w:val="pt-BR"/>
        </w:rPr>
        <w:t>30</w:t>
      </w:r>
      <w:r w:rsidRPr="00B17CAD">
        <w:rPr>
          <w:lang w:val="pt-BR"/>
        </w:rPr>
        <w:t xml:space="preserve">0Wp. Tanto o tamanho como a potência de cada painel foram definidas por serem itens normalmente disponíveis em fornecedores de energia, embora já existam painéis com potências maiores que a utilizada </w:t>
      </w:r>
      <w:r w:rsidR="00414A2E" w:rsidRPr="00B17CAD">
        <w:rPr>
          <w:lang w:val="pt-BR"/>
        </w:rPr>
        <w:t>neste</w:t>
      </w:r>
      <w:r w:rsidRPr="00B17CAD">
        <w:rPr>
          <w:lang w:val="pt-BR"/>
        </w:rPr>
        <w:t xml:space="preserve"> exemplo.</w:t>
      </w:r>
    </w:p>
    <w:p w14:paraId="17AA4827" w14:textId="3341228B" w:rsidR="000A5A61" w:rsidRPr="000C752D" w:rsidRDefault="00E35990" w:rsidP="00020F8F">
      <w:pPr>
        <w:pStyle w:val="Corpodetexto"/>
        <w:rPr>
          <w:rFonts w:eastAsia="Arial"/>
          <w:lang w:val="pt-BR"/>
        </w:rPr>
      </w:pPr>
      <w:r w:rsidRPr="00A02D21">
        <w:rPr>
          <w:lang w:val="pt-BR"/>
        </w:rPr>
        <w:t xml:space="preserve">A </w:t>
      </w:r>
      <w:r w:rsidR="00A02D21" w:rsidRPr="00A02D21">
        <w:rPr>
          <w:lang w:val="pt-BR"/>
        </w:rPr>
        <w:fldChar w:fldCharType="begin"/>
      </w:r>
      <w:r w:rsidR="00A02D21" w:rsidRPr="00A02D21">
        <w:rPr>
          <w:lang w:val="pt-BR"/>
        </w:rPr>
        <w:instrText xml:space="preserve"> REF _Ref110611988 \h </w:instrText>
      </w:r>
      <w:r w:rsidR="00A02D21">
        <w:rPr>
          <w:lang w:val="pt-BR"/>
        </w:rPr>
        <w:instrText xml:space="preserve"> \* MERGEFORMAT </w:instrText>
      </w:r>
      <w:r w:rsidR="00A02D21" w:rsidRPr="00A02D21">
        <w:rPr>
          <w:lang w:val="pt-BR"/>
        </w:rPr>
      </w:r>
      <w:r w:rsidR="00A02D21" w:rsidRPr="00A02D21">
        <w:rPr>
          <w:lang w:val="pt-BR"/>
        </w:rPr>
        <w:fldChar w:fldCharType="separate"/>
      </w:r>
      <w:r w:rsidR="00A02D21" w:rsidRPr="00A02D21">
        <w:t xml:space="preserve">Tabela </w:t>
      </w:r>
      <w:r w:rsidR="00A02D21" w:rsidRPr="00A02D21">
        <w:rPr>
          <w:noProof/>
        </w:rPr>
        <w:t>3</w:t>
      </w:r>
      <w:r w:rsidR="00A02D21" w:rsidRPr="00A02D21">
        <w:rPr>
          <w:lang w:val="pt-BR"/>
        </w:rPr>
        <w:fldChar w:fldCharType="end"/>
      </w:r>
      <w:r w:rsidR="00AF37A5" w:rsidRPr="00A02D21">
        <w:rPr>
          <w:lang w:val="pt-BR"/>
        </w:rPr>
        <w:fldChar w:fldCharType="begin"/>
      </w:r>
      <w:r w:rsidR="00AF37A5" w:rsidRPr="00A02D21">
        <w:rPr>
          <w:lang w:val="pt-BR"/>
        </w:rPr>
        <w:instrText xml:space="preserve"> REF _Ref110611963 \h </w:instrText>
      </w:r>
      <w:r w:rsidR="00A02D21">
        <w:rPr>
          <w:lang w:val="pt-BR"/>
        </w:rPr>
        <w:instrText xml:space="preserve"> \* MERGEFORMAT </w:instrText>
      </w:r>
      <w:r w:rsidR="00AF37A5" w:rsidRPr="00A02D21">
        <w:rPr>
          <w:lang w:val="pt-BR"/>
        </w:rPr>
      </w:r>
      <w:r w:rsidR="00000000">
        <w:rPr>
          <w:lang w:val="pt-BR"/>
        </w:rPr>
        <w:fldChar w:fldCharType="separate"/>
      </w:r>
      <w:r w:rsidR="00AF37A5" w:rsidRPr="00A02D21">
        <w:rPr>
          <w:lang w:val="pt-BR"/>
        </w:rPr>
        <w:fldChar w:fldCharType="end"/>
      </w:r>
      <w:r w:rsidR="00AF37A5" w:rsidRPr="00A02D21">
        <w:rPr>
          <w:lang w:val="pt-BR"/>
        </w:rPr>
        <w:t xml:space="preserve"> </w:t>
      </w:r>
      <w:r w:rsidRPr="00A02D21">
        <w:rPr>
          <w:lang w:val="pt-BR"/>
        </w:rPr>
        <w:t xml:space="preserve">apresenta a divisão dos edifícios do bloco de geração A e os subgrupos, divididos em A1, A2, A3 e A4. Os blocos de geração B, C e D possuem o mesmo quantitativo de placas do bloco A de geração. O bloco E </w:t>
      </w:r>
      <w:proofErr w:type="spellStart"/>
      <w:r w:rsidRPr="00A02D21">
        <w:rPr>
          <w:lang w:val="pt-BR"/>
        </w:rPr>
        <w:t>e</w:t>
      </w:r>
      <w:proofErr w:type="spellEnd"/>
      <w:r w:rsidRPr="00A02D21">
        <w:rPr>
          <w:lang w:val="pt-BR"/>
        </w:rPr>
        <w:t xml:space="preserve"> seus subgrupos são </w:t>
      </w:r>
      <w:r w:rsidR="00A02D21" w:rsidRPr="00A02D21">
        <w:rPr>
          <w:lang w:val="pt-BR"/>
        </w:rPr>
        <w:t>semelhantes</w:t>
      </w:r>
      <w:r w:rsidRPr="00A02D21">
        <w:rPr>
          <w:lang w:val="pt-BR"/>
        </w:rPr>
        <w:t xml:space="preserve"> aos blocos de geração F, G e H que possuem o mesmo quantitativo previsto de placas. A capacidade máxima de geração por blocos de edifícios está descrita na </w:t>
      </w:r>
      <w:r w:rsidR="00A02D21" w:rsidRPr="00A02D21">
        <w:rPr>
          <w:lang w:val="pt-BR"/>
        </w:rPr>
        <w:fldChar w:fldCharType="begin"/>
      </w:r>
      <w:r w:rsidR="00A02D21" w:rsidRPr="00A02D21">
        <w:rPr>
          <w:lang w:val="pt-BR"/>
        </w:rPr>
        <w:instrText xml:space="preserve"> REF _Ref110612024 \h </w:instrText>
      </w:r>
      <w:r w:rsidR="00A02D21">
        <w:rPr>
          <w:lang w:val="pt-BR"/>
        </w:rPr>
        <w:instrText xml:space="preserve"> \* MERGEFORMAT </w:instrText>
      </w:r>
      <w:r w:rsidR="00A02D21" w:rsidRPr="00A02D21">
        <w:rPr>
          <w:lang w:val="pt-BR"/>
        </w:rPr>
      </w:r>
      <w:r w:rsidR="00A02D21" w:rsidRPr="00A02D21">
        <w:rPr>
          <w:lang w:val="pt-BR"/>
        </w:rPr>
        <w:fldChar w:fldCharType="separate"/>
      </w:r>
      <w:r w:rsidR="00A02D21" w:rsidRPr="00A02D21">
        <w:t xml:space="preserve">Tabela </w:t>
      </w:r>
      <w:r w:rsidR="00A02D21" w:rsidRPr="00A02D21">
        <w:rPr>
          <w:noProof/>
        </w:rPr>
        <w:t>4</w:t>
      </w:r>
      <w:r w:rsidR="00A02D21" w:rsidRPr="00A02D21">
        <w:rPr>
          <w:lang w:val="pt-BR"/>
        </w:rPr>
        <w:fldChar w:fldCharType="end"/>
      </w:r>
      <w:r w:rsidR="00020F8F" w:rsidRPr="00A02D21">
        <w:rPr>
          <w:lang w:val="pt-BR"/>
        </w:rPr>
        <w:fldChar w:fldCharType="begin"/>
      </w:r>
      <w:r w:rsidR="00020F8F" w:rsidRPr="00A02D21">
        <w:rPr>
          <w:lang w:val="pt-BR"/>
        </w:rPr>
        <w:instrText xml:space="preserve"> REF _Ref110585800 \h  \* MERGEFORMAT </w:instrText>
      </w:r>
      <w:r w:rsidR="00020F8F" w:rsidRPr="00A02D21">
        <w:rPr>
          <w:lang w:val="pt-BR"/>
        </w:rPr>
      </w:r>
      <w:r w:rsidR="00020F8F" w:rsidRPr="00A02D21">
        <w:rPr>
          <w:lang w:val="pt-BR"/>
        </w:rPr>
        <w:fldChar w:fldCharType="end"/>
      </w:r>
      <w:r w:rsidR="004674F5" w:rsidRPr="00A02D21">
        <w:rPr>
          <w:lang w:val="pt-BR"/>
        </w:rPr>
        <w:t xml:space="preserve">. </w:t>
      </w:r>
      <w:r w:rsidR="00303FCE" w:rsidRPr="00A02D21">
        <w:rPr>
          <w:rFonts w:eastAsia="Arial"/>
          <w:lang w:val="pt-BR"/>
        </w:rPr>
        <w:t>No armazenamento distribuído, será considerado uma energia armazenada no banco de baterias</w:t>
      </w:r>
      <w:r w:rsidR="00303FCE" w:rsidRPr="00B17CAD">
        <w:rPr>
          <w:rFonts w:eastAsia="Arial"/>
          <w:lang w:val="pt-BR"/>
        </w:rPr>
        <w:t xml:space="preserve"> de 40kWh para autonomia de 10kW para 4h por edifício.</w:t>
      </w:r>
      <w:bookmarkStart w:id="5" w:name="_Toc104813315"/>
      <w:bookmarkStart w:id="6" w:name="_Ref110585800"/>
      <w:r w:rsidR="004674F5" w:rsidRPr="00B17CAD">
        <w:rPr>
          <w:rFonts w:eastAsia="Arial"/>
          <w:noProof/>
          <w:lang w:val="pt-BR"/>
        </w:rPr>
        <w:drawing>
          <wp:anchor distT="0" distB="0" distL="114300" distR="114300" simplePos="0" relativeHeight="251658240" behindDoc="0" locked="1" layoutInCell="1" allowOverlap="1" wp14:anchorId="10F613B8" wp14:editId="660BADBF">
            <wp:simplePos x="0" y="0"/>
            <wp:positionH relativeFrom="column">
              <wp:posOffset>3377565</wp:posOffset>
            </wp:positionH>
            <wp:positionV relativeFrom="paragraph">
              <wp:posOffset>-769620</wp:posOffset>
            </wp:positionV>
            <wp:extent cx="2980690" cy="4445000"/>
            <wp:effectExtent l="0" t="0" r="0" b="0"/>
            <wp:wrapTopAndBottom/>
            <wp:docPr id="1" name="Caixa de Texto 1"/>
            <wp:cNvGraphicFramePr/>
            <a:graphic xmlns:a="http://purl.oclc.org/ooxml/drawingml/main">
              <a:graphicData uri="http://schemas.microsoft.com/office/word/2010/wordprocessingShape">
                <wp:wsp>
                  <wp:cNvSpPr txBox="1"/>
                  <wp:spPr>
                    <a:xfrm>
                      <a:off x="0" y="0"/>
                      <a:ext cx="2980690" cy="4445000"/>
                    </a:xfrm>
                    <a:prstGeom prst="rect">
                      <a:avLst/>
                    </a:prstGeom>
                    <a:solidFill>
                      <a:schemeClr val="lt1"/>
                    </a:solidFill>
                    <a:ln w="6350">
                      <a:noFill/>
                    </a:ln>
                  </wp:spPr>
                  <wp:txbx>
                    <wne:txbxContent>
                      <w:p w14:paraId="567518F0" w14:textId="77777777" w:rsidR="007C0A44" w:rsidRDefault="007C0A44" w:rsidP="007C0A44">
                        <w:pPr>
                          <w:keepNext/>
                        </w:pPr>
                        <w:r w:rsidRPr="008B7B76">
                          <w:rPr>
                            <w:noProof/>
                            <w:sz w:val="16"/>
                            <w:szCs w:val="16"/>
                          </w:rPr>
                          <w:drawing>
                            <wp:inline distT="0" distB="0" distL="0" distR="0" wp14:anchorId="0073BBE6" wp14:editId="5D94D03F">
                              <wp:extent cx="2514600" cy="3912598"/>
                              <wp:effectExtent l="0" t="0" r="0" b="0"/>
                              <wp:docPr id="4" name="Image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m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5474" cy="3913958"/>
                                      </a:xfrm>
                                      <a:prstGeom prst="rect">
                                        <a:avLst/>
                                      </a:prstGeom>
                                      <a:noFill/>
                                      <a:ln>
                                        <a:noFill/>
                                      </a:ln>
                                    </pic:spPr>
                                  </pic:pic>
                                </a:graphicData>
                              </a:graphic>
                            </wp:inline>
                          </w:drawing>
                        </w:r>
                      </w:p>
                      <w:p w14:paraId="3242B59E" w14:textId="73A64CA5" w:rsidR="004D6DA1" w:rsidRDefault="00D967B6" w:rsidP="0099099D">
                        <w:pPr>
                          <w:pStyle w:val="Legenda"/>
                          <w:spacing w:line="12pt" w:lineRule="auto"/>
                          <w:contextualSpacing/>
                          <w:jc w:val="center"/>
                          <w:rPr>
                            <w:rFonts w:ascii="Times New Roman" w:hAnsi="Times New Roman" w:cs="Times New Roman"/>
                            <w:sz w:val="16"/>
                            <w:szCs w:val="16"/>
                          </w:rPr>
                        </w:pPr>
                        <w:bookmarkStart w:id="7" w:name="_Ref110612167"/>
                        <w:r w:rsidRPr="008B7B76">
                          <w:rPr>
                            <w:rFonts w:ascii="Times New Roman" w:hAnsi="Times New Roman" w:cs="Times New Roman"/>
                            <w:sz w:val="16"/>
                            <w:szCs w:val="16"/>
                          </w:rPr>
                          <w:t xml:space="preserve">Figura </w:t>
                        </w:r>
                        <w:r w:rsidRPr="008B7B76">
                          <w:rPr>
                            <w:rFonts w:ascii="Times New Roman" w:hAnsi="Times New Roman" w:cs="Times New Roman"/>
                            <w:sz w:val="16"/>
                            <w:szCs w:val="16"/>
                          </w:rPr>
                          <w:fldChar w:fldCharType="begin"/>
                        </w:r>
                        <w:r w:rsidRPr="008B7B76">
                          <w:rPr>
                            <w:rFonts w:ascii="Times New Roman" w:hAnsi="Times New Roman" w:cs="Times New Roman"/>
                            <w:sz w:val="16"/>
                            <w:szCs w:val="16"/>
                          </w:rPr>
                          <w:instrText xml:space="preserve"> SEQ Figura \* ARABIC </w:instrText>
                        </w:r>
                        <w:r w:rsidRPr="008B7B76">
                          <w:rPr>
                            <w:rFonts w:ascii="Times New Roman" w:hAnsi="Times New Roman" w:cs="Times New Roman"/>
                            <w:sz w:val="16"/>
                            <w:szCs w:val="16"/>
                          </w:rPr>
                          <w:fldChar w:fldCharType="separate"/>
                        </w:r>
                        <w:r w:rsidR="00B17CAD">
                          <w:rPr>
                            <w:rFonts w:ascii="Times New Roman" w:hAnsi="Times New Roman" w:cs="Times New Roman"/>
                            <w:noProof/>
                            <w:sz w:val="16"/>
                            <w:szCs w:val="16"/>
                          </w:rPr>
                          <w:t>3</w:t>
                        </w:r>
                        <w:r w:rsidRPr="008B7B76">
                          <w:rPr>
                            <w:rFonts w:ascii="Times New Roman" w:hAnsi="Times New Roman" w:cs="Times New Roman"/>
                            <w:noProof/>
                            <w:sz w:val="16"/>
                            <w:szCs w:val="16"/>
                          </w:rPr>
                          <w:fldChar w:fldCharType="end"/>
                        </w:r>
                        <w:bookmarkEnd w:id="7"/>
                        <w:r w:rsidRPr="008B7B76">
                          <w:rPr>
                            <w:rFonts w:ascii="Times New Roman" w:hAnsi="Times New Roman" w:cs="Times New Roman"/>
                            <w:sz w:val="16"/>
                            <w:szCs w:val="16"/>
                          </w:rPr>
                          <w:t xml:space="preserve"> - Arranjo elétrico simplificado do subgrupo A1</w:t>
                        </w:r>
                        <w:r w:rsidR="004D6DA1">
                          <w:rPr>
                            <w:rFonts w:ascii="Times New Roman" w:hAnsi="Times New Roman" w:cs="Times New Roman"/>
                            <w:sz w:val="16"/>
                            <w:szCs w:val="16"/>
                          </w:rPr>
                          <w:t>.</w:t>
                        </w:r>
                      </w:p>
                      <w:p w14:paraId="2D884895" w14:textId="0EA30232" w:rsidR="007C0A44" w:rsidRPr="008B7B76" w:rsidRDefault="007C0A44" w:rsidP="0099099D">
                        <w:pPr>
                          <w:pStyle w:val="Legenda"/>
                          <w:spacing w:line="12pt" w:lineRule="auto"/>
                          <w:contextualSpacing/>
                          <w:jc w:val="center"/>
                          <w:rPr>
                            <w:rFonts w:ascii="Times New Roman" w:eastAsia="Arial" w:hAnsi="Times New Roman" w:cs="Times New Roman"/>
                            <w:sz w:val="16"/>
                            <w:szCs w:val="16"/>
                          </w:rPr>
                        </w:pPr>
                        <w:r w:rsidRPr="008B7B76">
                          <w:rPr>
                            <w:rFonts w:ascii="Times New Roman" w:hAnsi="Times New Roman" w:cs="Times New Roman"/>
                            <w:sz w:val="16"/>
                            <w:szCs w:val="16"/>
                          </w:rPr>
                          <w:t>Fonte: Elaborado pelo autor</w:t>
                        </w:r>
                        <w:r w:rsidR="0099099D">
                          <w:rPr>
                            <w:rFonts w:ascii="Times New Roman" w:hAnsi="Times New Roman" w:cs="Times New Roman"/>
                            <w:sz w:val="16"/>
                            <w:szCs w:val="16"/>
                          </w:rPr>
                          <w:t>.</w:t>
                        </w:r>
                      </w:p>
                      <w:p w14:paraId="1D8E3223" w14:textId="06ADD946" w:rsidR="007C0A44" w:rsidRDefault="007C0A44" w:rsidP="004D6DA1">
                        <w:pPr>
                          <w:contextualSpacing/>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bookmarkEnd w:id="5"/>
      <w:bookmarkEnd w:id="6"/>
    </w:p>
    <w:p w14:paraId="598D7DC8" w14:textId="7D11B958" w:rsidR="003945B0" w:rsidRPr="00B17CAD" w:rsidRDefault="000A5A61" w:rsidP="00020F8F">
      <w:pPr>
        <w:pStyle w:val="Corpodetexto"/>
        <w:rPr>
          <w:lang w:val="pt-BR"/>
        </w:rPr>
      </w:pPr>
      <w:r w:rsidRPr="000C752D">
        <w:rPr>
          <w:noProof/>
          <w:lang w:val="pt-BR"/>
        </w:rPr>
        <w:drawing>
          <wp:anchor distT="0" distB="0" distL="114300" distR="114300" simplePos="0" relativeHeight="251660288" behindDoc="0" locked="1" layoutInCell="1" allowOverlap="1" wp14:anchorId="500A508A" wp14:editId="69156495">
            <wp:simplePos x="0" y="0"/>
            <wp:positionH relativeFrom="column">
              <wp:posOffset>39370</wp:posOffset>
            </wp:positionH>
            <wp:positionV relativeFrom="paragraph">
              <wp:posOffset>561975</wp:posOffset>
            </wp:positionV>
            <wp:extent cx="3023870" cy="3459480"/>
            <wp:effectExtent l="0" t="0" r="5080" b="7620"/>
            <wp:wrapTopAndBottom/>
            <wp:docPr id="6" name="Caixa de Texto 6"/>
            <wp:cNvGraphicFramePr/>
            <a:graphic xmlns:a="http://purl.oclc.org/ooxml/drawingml/main">
              <a:graphicData uri="http://schemas.microsoft.com/office/word/2010/wordprocessingShape">
                <wp:wsp>
                  <wp:cNvSpPr txBox="1"/>
                  <wp:spPr>
                    <a:xfrm>
                      <a:off x="0" y="0"/>
                      <a:ext cx="3023870" cy="3459480"/>
                    </a:xfrm>
                    <a:prstGeom prst="rect">
                      <a:avLst/>
                    </a:prstGeom>
                    <a:solidFill>
                      <a:schemeClr val="lt1"/>
                    </a:solidFill>
                    <a:ln w="6350">
                      <a:noFill/>
                    </a:ln>
                  </wp:spPr>
                  <wp:txbx>
                    <wne:txbxContent>
                      <w:p w14:paraId="4170D3D2" w14:textId="4C29C834" w:rsidR="004674F5" w:rsidRPr="00B43C2E" w:rsidRDefault="004674F5" w:rsidP="004674F5">
                        <w:pPr>
                          <w:pStyle w:val="Legenda"/>
                          <w:keepNext/>
                          <w:jc w:val="both"/>
                          <w:rPr>
                            <w:rFonts w:ascii="Times New Roman" w:hAnsi="Times New Roman" w:cs="Times New Roman"/>
                            <w:sz w:val="16"/>
                            <w:szCs w:val="16"/>
                          </w:rPr>
                        </w:pPr>
                        <w:bookmarkStart w:id="8" w:name="_Ref110611988"/>
                        <w:bookmarkStart w:id="9" w:name="_Ref110611937"/>
                        <w:r w:rsidRPr="00B43C2E">
                          <w:rPr>
                            <w:rFonts w:ascii="Times New Roman" w:hAnsi="Times New Roman" w:cs="Times New Roman"/>
                            <w:sz w:val="16"/>
                            <w:szCs w:val="16"/>
                          </w:rPr>
                          <w:t xml:space="preserve">Tabela </w:t>
                        </w:r>
                        <w:r w:rsidRPr="00B43C2E">
                          <w:rPr>
                            <w:rFonts w:ascii="Times New Roman" w:hAnsi="Times New Roman" w:cs="Times New Roman"/>
                            <w:sz w:val="16"/>
                            <w:szCs w:val="16"/>
                          </w:rPr>
                          <w:fldChar w:fldCharType="begin"/>
                        </w:r>
                        <w:r w:rsidRPr="00B43C2E">
                          <w:rPr>
                            <w:rFonts w:ascii="Times New Roman" w:hAnsi="Times New Roman" w:cs="Times New Roman"/>
                            <w:sz w:val="16"/>
                            <w:szCs w:val="16"/>
                          </w:rPr>
                          <w:instrText xml:space="preserve"> SEQ Tabela \* ARABIC </w:instrText>
                        </w:r>
                        <w:r w:rsidRPr="00B43C2E">
                          <w:rPr>
                            <w:rFonts w:ascii="Times New Roman" w:hAnsi="Times New Roman" w:cs="Times New Roman"/>
                            <w:sz w:val="16"/>
                            <w:szCs w:val="16"/>
                          </w:rPr>
                          <w:fldChar w:fldCharType="separate"/>
                        </w:r>
                        <w:r w:rsidR="00B17CAD">
                          <w:rPr>
                            <w:rFonts w:ascii="Times New Roman" w:hAnsi="Times New Roman" w:cs="Times New Roman"/>
                            <w:noProof/>
                            <w:sz w:val="16"/>
                            <w:szCs w:val="16"/>
                          </w:rPr>
                          <w:t>3</w:t>
                        </w:r>
                        <w:r w:rsidRPr="00B43C2E">
                          <w:rPr>
                            <w:rFonts w:ascii="Times New Roman" w:hAnsi="Times New Roman" w:cs="Times New Roman"/>
                            <w:noProof/>
                            <w:sz w:val="16"/>
                            <w:szCs w:val="16"/>
                          </w:rPr>
                          <w:fldChar w:fldCharType="end"/>
                        </w:r>
                        <w:bookmarkEnd w:id="8"/>
                        <w:r w:rsidRPr="00B43C2E">
                          <w:rPr>
                            <w:rFonts w:ascii="Times New Roman" w:hAnsi="Times New Roman" w:cs="Times New Roman"/>
                            <w:sz w:val="16"/>
                            <w:szCs w:val="16"/>
                          </w:rPr>
                          <w:t xml:space="preserve"> - Quantidade de painéis solares por edifícios do bloco A1, potência máxima de pico (</w:t>
                        </w:r>
                        <w:proofErr w:type="spellStart"/>
                        <w:r w:rsidRPr="00B43C2E">
                          <w:rPr>
                            <w:rFonts w:ascii="Times New Roman" w:hAnsi="Times New Roman" w:cs="Times New Roman"/>
                            <w:sz w:val="16"/>
                            <w:szCs w:val="16"/>
                          </w:rPr>
                          <w:t>Wp</w:t>
                        </w:r>
                        <w:proofErr w:type="spellEnd"/>
                        <w:r w:rsidRPr="00B43C2E">
                          <w:rPr>
                            <w:rFonts w:ascii="Times New Roman" w:hAnsi="Times New Roman" w:cs="Times New Roman"/>
                            <w:sz w:val="16"/>
                            <w:szCs w:val="16"/>
                          </w:rPr>
                          <w:t>) na geração do bloco A1 e o somatório da potência total A.</w:t>
                        </w:r>
                        <w:bookmarkEnd w:id="9"/>
                      </w:p>
                      <w:tbl>
                        <w:tblPr>
                          <w:tblW w:w="100.0%" w:type="pct"/>
                          <w:jc w:val="center"/>
                          <w:tblLayout w:type="fixed"/>
                          <w:tblCellMar>
                            <w:start w:w="3.50pt" w:type="dxa"/>
                            <w:end w:w="3.50pt" w:type="dxa"/>
                          </w:tblCellMar>
                          <w:tblLook w:firstRow="0" w:lastRow="0" w:firstColumn="0" w:lastColumn="0" w:noHBand="0" w:noVBand="0"/>
                        </w:tblPr>
                        <w:tblGrid>
                          <w:gridCol w:w="713"/>
                          <w:gridCol w:w="934"/>
                          <w:gridCol w:w="756"/>
                          <w:gridCol w:w="667"/>
                          <w:gridCol w:w="667"/>
                          <w:gridCol w:w="712"/>
                        </w:tblGrid>
                        <w:tr w:rsidR="004674F5" w:rsidRPr="00B43C2E" w14:paraId="316DC29D" w14:textId="77777777" w:rsidTr="00AD5933">
                          <w:trPr>
                            <w:trHeight w:val="1164"/>
                            <w:jc w:val="center"/>
                          </w:trPr>
                          <w:tc>
                            <w:tcPr>
                              <w:tcW w:w="16.0%" w:type="pct"/>
                              <w:tcBorders>
                                <w:top w:val="single" w:sz="12" w:space="0" w:color="auto"/>
                                <w:start w:val="single" w:sz="12" w:space="0" w:color="auto"/>
                                <w:bottom w:val="single" w:sz="12" w:space="0" w:color="auto"/>
                                <w:end w:val="single" w:sz="12" w:space="0" w:color="auto"/>
                              </w:tcBorders>
                              <w:vAlign w:val="center"/>
                            </w:tcPr>
                            <w:p w14:paraId="207AE4D3" w14:textId="77777777" w:rsidR="004674F5" w:rsidRPr="008B7B76" w:rsidRDefault="004674F5" w:rsidP="004674F5">
                              <w:pPr>
                                <w:autoSpaceDE w:val="0"/>
                                <w:autoSpaceDN w:val="0"/>
                                <w:adjustRightInd w:val="0"/>
                                <w:rPr>
                                  <w:b/>
                                  <w:bCs/>
                                  <w:color w:val="000000"/>
                                  <w:sz w:val="14"/>
                                  <w:szCs w:val="14"/>
                                  <w:lang w:eastAsia="pt-BR"/>
                                </w:rPr>
                              </w:pPr>
                              <w:r w:rsidRPr="008B7B76">
                                <w:rPr>
                                  <w:b/>
                                  <w:bCs/>
                                  <w:color w:val="000000"/>
                                  <w:sz w:val="14"/>
                                  <w:szCs w:val="14"/>
                                  <w:lang w:eastAsia="pt-BR"/>
                                </w:rPr>
                                <w:t>Descrição</w:t>
                              </w:r>
                            </w:p>
                          </w:tc>
                          <w:tc>
                            <w:tcPr>
                              <w:tcW w:w="21.0%" w:type="pct"/>
                              <w:tcBorders>
                                <w:top w:val="single" w:sz="12" w:space="0" w:color="auto"/>
                                <w:start w:val="single" w:sz="12" w:space="0" w:color="auto"/>
                                <w:bottom w:val="single" w:sz="12" w:space="0" w:color="auto"/>
                                <w:end w:val="single" w:sz="12" w:space="0" w:color="auto"/>
                              </w:tcBorders>
                              <w:vAlign w:val="center"/>
                            </w:tcPr>
                            <w:p w14:paraId="25A93BB6" w14:textId="77777777" w:rsidR="004674F5" w:rsidRPr="008B7B76" w:rsidRDefault="004674F5" w:rsidP="004674F5">
                              <w:pPr>
                                <w:autoSpaceDE w:val="0"/>
                                <w:autoSpaceDN w:val="0"/>
                                <w:adjustRightInd w:val="0"/>
                                <w:rPr>
                                  <w:b/>
                                  <w:bCs/>
                                  <w:color w:val="000000"/>
                                  <w:sz w:val="14"/>
                                  <w:szCs w:val="14"/>
                                  <w:lang w:eastAsia="pt-BR"/>
                                </w:rPr>
                              </w:pPr>
                              <w:r w:rsidRPr="008B7B76">
                                <w:rPr>
                                  <w:b/>
                                  <w:bCs/>
                                  <w:color w:val="000000"/>
                                  <w:sz w:val="14"/>
                                  <w:szCs w:val="14"/>
                                  <w:lang w:eastAsia="pt-BR"/>
                                </w:rPr>
                                <w:t>Nomenclatura</w:t>
                              </w:r>
                            </w:p>
                          </w:tc>
                          <w:tc>
                            <w:tcPr>
                              <w:tcW w:w="17.0%" w:type="pct"/>
                              <w:tcBorders>
                                <w:top w:val="single" w:sz="12" w:space="0" w:color="auto"/>
                                <w:start w:val="single" w:sz="12" w:space="0" w:color="auto"/>
                                <w:bottom w:val="single" w:sz="12" w:space="0" w:color="auto"/>
                                <w:end w:val="single" w:sz="12" w:space="0" w:color="auto"/>
                              </w:tcBorders>
                              <w:vAlign w:val="center"/>
                            </w:tcPr>
                            <w:p w14:paraId="68646C6A" w14:textId="77777777" w:rsidR="004674F5" w:rsidRPr="008B7B76" w:rsidRDefault="004674F5" w:rsidP="004674F5">
                              <w:pPr>
                                <w:autoSpaceDE w:val="0"/>
                                <w:autoSpaceDN w:val="0"/>
                                <w:adjustRightInd w:val="0"/>
                                <w:rPr>
                                  <w:b/>
                                  <w:bCs/>
                                  <w:color w:val="000000"/>
                                  <w:sz w:val="14"/>
                                  <w:szCs w:val="14"/>
                                  <w:lang w:eastAsia="pt-BR"/>
                                </w:rPr>
                              </w:pPr>
                              <w:r w:rsidRPr="008B7B76">
                                <w:rPr>
                                  <w:b/>
                                  <w:bCs/>
                                  <w:color w:val="000000"/>
                                  <w:sz w:val="14"/>
                                  <w:szCs w:val="14"/>
                                  <w:lang w:eastAsia="pt-BR"/>
                                </w:rPr>
                                <w:t>Tamanho da placa solar</w:t>
                              </w:r>
                            </w:p>
                          </w:tc>
                          <w:tc>
                            <w:tcPr>
                              <w:tcW w:w="15.0%" w:type="pct"/>
                              <w:tcBorders>
                                <w:top w:val="single" w:sz="12" w:space="0" w:color="auto"/>
                                <w:start w:val="single" w:sz="12" w:space="0" w:color="auto"/>
                                <w:bottom w:val="single" w:sz="12" w:space="0" w:color="auto"/>
                                <w:end w:val="single" w:sz="12" w:space="0" w:color="auto"/>
                              </w:tcBorders>
                              <w:vAlign w:val="center"/>
                            </w:tcPr>
                            <w:p w14:paraId="6F9FFA4B" w14:textId="77777777" w:rsidR="004674F5" w:rsidRPr="008B7B76" w:rsidRDefault="004674F5" w:rsidP="004674F5">
                              <w:pPr>
                                <w:autoSpaceDE w:val="0"/>
                                <w:autoSpaceDN w:val="0"/>
                                <w:adjustRightInd w:val="0"/>
                                <w:rPr>
                                  <w:b/>
                                  <w:bCs/>
                                  <w:color w:val="000000"/>
                                  <w:sz w:val="14"/>
                                  <w:szCs w:val="14"/>
                                  <w:lang w:eastAsia="pt-BR"/>
                                </w:rPr>
                              </w:pPr>
                              <w:r w:rsidRPr="008B7B76">
                                <w:rPr>
                                  <w:b/>
                                  <w:bCs/>
                                  <w:color w:val="000000"/>
                                  <w:sz w:val="14"/>
                                  <w:szCs w:val="14"/>
                                  <w:lang w:eastAsia="pt-BR"/>
                                </w:rPr>
                                <w:t>Quant. de placas por edifício</w:t>
                              </w:r>
                            </w:p>
                          </w:tc>
                          <w:tc>
                            <w:tcPr>
                              <w:tcW w:w="15.0%" w:type="pct"/>
                              <w:tcBorders>
                                <w:top w:val="single" w:sz="12" w:space="0" w:color="auto"/>
                                <w:start w:val="single" w:sz="12" w:space="0" w:color="auto"/>
                                <w:bottom w:val="single" w:sz="12" w:space="0" w:color="auto"/>
                                <w:end w:val="single" w:sz="12" w:space="0" w:color="auto"/>
                              </w:tcBorders>
                              <w:vAlign w:val="center"/>
                            </w:tcPr>
                            <w:p w14:paraId="6751FCA4" w14:textId="77777777" w:rsidR="004674F5" w:rsidRPr="008B7B76" w:rsidRDefault="004674F5" w:rsidP="004674F5">
                              <w:pPr>
                                <w:autoSpaceDE w:val="0"/>
                                <w:autoSpaceDN w:val="0"/>
                                <w:adjustRightInd w:val="0"/>
                                <w:rPr>
                                  <w:b/>
                                  <w:bCs/>
                                  <w:color w:val="000000"/>
                                  <w:sz w:val="14"/>
                                  <w:szCs w:val="14"/>
                                  <w:lang w:eastAsia="pt-BR"/>
                                </w:rPr>
                              </w:pPr>
                              <w:r w:rsidRPr="008B7B76">
                                <w:rPr>
                                  <w:b/>
                                  <w:bCs/>
                                  <w:color w:val="000000"/>
                                  <w:sz w:val="14"/>
                                  <w:szCs w:val="14"/>
                                  <w:lang w:eastAsia="pt-BR"/>
                                </w:rPr>
                                <w:t>Potência de Pico por placa (</w:t>
                              </w:r>
                              <w:proofErr w:type="spellStart"/>
                              <w:r w:rsidRPr="008B7B76">
                                <w:rPr>
                                  <w:b/>
                                  <w:bCs/>
                                  <w:color w:val="000000"/>
                                  <w:sz w:val="14"/>
                                  <w:szCs w:val="14"/>
                                  <w:lang w:eastAsia="pt-BR"/>
                                </w:rPr>
                                <w:t>Wp</w:t>
                              </w:r>
                              <w:proofErr w:type="spellEnd"/>
                              <w:r w:rsidRPr="008B7B76">
                                <w:rPr>
                                  <w:b/>
                                  <w:bCs/>
                                  <w:color w:val="000000"/>
                                  <w:sz w:val="14"/>
                                  <w:szCs w:val="14"/>
                                  <w:lang w:eastAsia="pt-BR"/>
                                </w:rPr>
                                <w:t>)</w:t>
                              </w:r>
                            </w:p>
                          </w:tc>
                          <w:tc>
                            <w:tcPr>
                              <w:tcW w:w="16.0%" w:type="pct"/>
                              <w:tcBorders>
                                <w:top w:val="single" w:sz="12" w:space="0" w:color="auto"/>
                                <w:start w:val="single" w:sz="12" w:space="0" w:color="auto"/>
                                <w:bottom w:val="single" w:sz="12" w:space="0" w:color="auto"/>
                                <w:end w:val="single" w:sz="12" w:space="0" w:color="auto"/>
                              </w:tcBorders>
                              <w:vAlign w:val="center"/>
                            </w:tcPr>
                            <w:p w14:paraId="4F5600E9" w14:textId="77777777" w:rsidR="004674F5" w:rsidRPr="008B7B76" w:rsidRDefault="004674F5" w:rsidP="004674F5">
                              <w:pPr>
                                <w:autoSpaceDE w:val="0"/>
                                <w:autoSpaceDN w:val="0"/>
                                <w:adjustRightInd w:val="0"/>
                                <w:rPr>
                                  <w:b/>
                                  <w:bCs/>
                                  <w:color w:val="000000"/>
                                  <w:sz w:val="14"/>
                                  <w:szCs w:val="14"/>
                                  <w:lang w:eastAsia="pt-BR"/>
                                </w:rPr>
                              </w:pPr>
                              <w:r w:rsidRPr="008B7B76">
                                <w:rPr>
                                  <w:b/>
                                  <w:bCs/>
                                  <w:color w:val="000000"/>
                                  <w:sz w:val="14"/>
                                  <w:szCs w:val="14"/>
                                  <w:lang w:eastAsia="pt-BR"/>
                                </w:rPr>
                                <w:t>Potência</w:t>
                              </w:r>
                              <w:r>
                                <w:rPr>
                                  <w:b/>
                                  <w:bCs/>
                                  <w:color w:val="000000"/>
                                  <w:sz w:val="14"/>
                                  <w:szCs w:val="14"/>
                                  <w:lang w:eastAsia="pt-BR"/>
                                </w:rPr>
                                <w:t xml:space="preserve"> de </w:t>
                              </w:r>
                              <w:proofErr w:type="gramStart"/>
                              <w:r>
                                <w:rPr>
                                  <w:b/>
                                  <w:bCs/>
                                  <w:color w:val="000000"/>
                                  <w:sz w:val="14"/>
                                  <w:szCs w:val="14"/>
                                  <w:lang w:eastAsia="pt-BR"/>
                                </w:rPr>
                                <w:t xml:space="preserve">Pico </w:t>
                              </w:r>
                              <w:r w:rsidRPr="008B7B76">
                                <w:rPr>
                                  <w:b/>
                                  <w:bCs/>
                                  <w:color w:val="000000"/>
                                  <w:sz w:val="14"/>
                                  <w:szCs w:val="14"/>
                                  <w:lang w:eastAsia="pt-BR"/>
                                </w:rPr>
                                <w:t xml:space="preserve"> total</w:t>
                              </w:r>
                              <w:proofErr w:type="gramEnd"/>
                              <w:r w:rsidRPr="008B7B76">
                                <w:rPr>
                                  <w:b/>
                                  <w:bCs/>
                                  <w:color w:val="000000"/>
                                  <w:sz w:val="14"/>
                                  <w:szCs w:val="14"/>
                                  <w:lang w:eastAsia="pt-BR"/>
                                </w:rPr>
                                <w:t xml:space="preserve"> do edifício (</w:t>
                              </w:r>
                              <w:proofErr w:type="spellStart"/>
                              <w:r w:rsidRPr="008B7B76">
                                <w:rPr>
                                  <w:b/>
                                  <w:bCs/>
                                  <w:color w:val="000000"/>
                                  <w:sz w:val="14"/>
                                  <w:szCs w:val="14"/>
                                  <w:lang w:eastAsia="pt-BR"/>
                                </w:rPr>
                                <w:t>Wp</w:t>
                              </w:r>
                              <w:proofErr w:type="spellEnd"/>
                              <w:r w:rsidRPr="008B7B76">
                                <w:rPr>
                                  <w:b/>
                                  <w:bCs/>
                                  <w:color w:val="000000"/>
                                  <w:sz w:val="14"/>
                                  <w:szCs w:val="14"/>
                                  <w:lang w:eastAsia="pt-BR"/>
                                </w:rPr>
                                <w:t>)</w:t>
                              </w:r>
                            </w:p>
                          </w:tc>
                        </w:tr>
                        <w:tr w:rsidR="004674F5" w:rsidRPr="00B43C2E" w14:paraId="6EB706F7" w14:textId="77777777" w:rsidTr="00AD5933">
                          <w:trPr>
                            <w:trHeight w:val="288"/>
                            <w:jc w:val="center"/>
                          </w:trPr>
                          <w:tc>
                            <w:tcPr>
                              <w:tcW w:w="100.0%" w:type="pct"/>
                              <w:gridSpan w:val="6"/>
                              <w:tcBorders>
                                <w:top w:val="single" w:sz="12" w:space="0" w:color="auto"/>
                                <w:start w:val="nil"/>
                                <w:bottom w:val="single" w:sz="6" w:space="0" w:color="auto"/>
                                <w:end w:val="nil"/>
                              </w:tcBorders>
                              <w:vAlign w:val="center"/>
                            </w:tcPr>
                            <w:p w14:paraId="5ACFBDF3" w14:textId="77777777" w:rsidR="004674F5" w:rsidRPr="00B43C2E" w:rsidRDefault="004674F5" w:rsidP="004674F5">
                              <w:pPr>
                                <w:autoSpaceDE w:val="0"/>
                                <w:autoSpaceDN w:val="0"/>
                                <w:adjustRightInd w:val="0"/>
                                <w:jc w:val="both"/>
                                <w:rPr>
                                  <w:color w:val="000000"/>
                                  <w:sz w:val="16"/>
                                  <w:szCs w:val="16"/>
                                  <w:lang w:eastAsia="pt-BR"/>
                                </w:rPr>
                              </w:pPr>
                              <w:r w:rsidRPr="00B43C2E">
                                <w:rPr>
                                  <w:b/>
                                  <w:bCs/>
                                  <w:color w:val="000000"/>
                                  <w:sz w:val="16"/>
                                  <w:szCs w:val="16"/>
                                  <w:lang w:eastAsia="pt-BR"/>
                                </w:rPr>
                                <w:t>Bloco de geração A1</w:t>
                              </w:r>
                            </w:p>
                          </w:tc>
                        </w:tr>
                        <w:tr w:rsidR="004674F5" w:rsidRPr="00B43C2E" w14:paraId="399717A2" w14:textId="77777777" w:rsidTr="00AD5933">
                          <w:trPr>
                            <w:trHeight w:val="288"/>
                            <w:jc w:val="center"/>
                          </w:trPr>
                          <w:tc>
                            <w:tcPr>
                              <w:tcW w:w="16.0%" w:type="pct"/>
                              <w:tcBorders>
                                <w:top w:val="single" w:sz="6" w:space="0" w:color="auto"/>
                                <w:start w:val="nil"/>
                                <w:bottom w:val="single" w:sz="6" w:space="0" w:color="auto"/>
                                <w:end w:val="nil"/>
                              </w:tcBorders>
                              <w:vAlign w:val="center"/>
                            </w:tcPr>
                            <w:p w14:paraId="7E931CF3" w14:textId="77777777" w:rsidR="004674F5" w:rsidRPr="00B43C2E" w:rsidRDefault="004674F5" w:rsidP="004674F5">
                              <w:pPr>
                                <w:autoSpaceDE w:val="0"/>
                                <w:autoSpaceDN w:val="0"/>
                                <w:adjustRightInd w:val="0"/>
                                <w:rPr>
                                  <w:color w:val="000000"/>
                                  <w:sz w:val="16"/>
                                  <w:szCs w:val="16"/>
                                  <w:lang w:eastAsia="pt-BR"/>
                                </w:rPr>
                              </w:pPr>
                              <w:r w:rsidRPr="00B43C2E">
                                <w:rPr>
                                  <w:color w:val="000000"/>
                                  <w:sz w:val="16"/>
                                  <w:szCs w:val="16"/>
                                  <w:lang w:eastAsia="pt-BR"/>
                                </w:rPr>
                                <w:t>Edifício 01</w:t>
                              </w:r>
                            </w:p>
                          </w:tc>
                          <w:tc>
                            <w:tcPr>
                              <w:tcW w:w="21.0%" w:type="pct"/>
                              <w:tcBorders>
                                <w:top w:val="single" w:sz="6" w:space="0" w:color="auto"/>
                                <w:start w:val="nil"/>
                                <w:bottom w:val="single" w:sz="6" w:space="0" w:color="auto"/>
                                <w:end w:val="nil"/>
                              </w:tcBorders>
                              <w:shd w:val="solid" w:color="FF0000" w:fill="auto"/>
                              <w:vAlign w:val="center"/>
                            </w:tcPr>
                            <w:p w14:paraId="6CCA93C8" w14:textId="77777777" w:rsidR="004674F5" w:rsidRPr="00B43C2E" w:rsidRDefault="004674F5" w:rsidP="004674F5">
                              <w:pPr>
                                <w:autoSpaceDE w:val="0"/>
                                <w:autoSpaceDN w:val="0"/>
                                <w:adjustRightInd w:val="0"/>
                                <w:rPr>
                                  <w:b/>
                                  <w:bCs/>
                                  <w:color w:val="FFFFFF"/>
                                  <w:sz w:val="16"/>
                                  <w:szCs w:val="16"/>
                                  <w:lang w:eastAsia="pt-BR"/>
                                </w:rPr>
                              </w:pPr>
                              <w:r w:rsidRPr="00B43C2E">
                                <w:rPr>
                                  <w:b/>
                                  <w:bCs/>
                                  <w:color w:val="FFFFFF"/>
                                  <w:sz w:val="16"/>
                                  <w:szCs w:val="16"/>
                                  <w:lang w:eastAsia="pt-BR"/>
                                </w:rPr>
                                <w:t>A1-1</w:t>
                              </w:r>
                            </w:p>
                          </w:tc>
                          <w:tc>
                            <w:tcPr>
                              <w:tcW w:w="17.0%" w:type="pct"/>
                              <w:tcBorders>
                                <w:top w:val="single" w:sz="6" w:space="0" w:color="auto"/>
                                <w:start w:val="nil"/>
                                <w:bottom w:val="single" w:sz="6" w:space="0" w:color="auto"/>
                                <w:end w:val="nil"/>
                              </w:tcBorders>
                              <w:vAlign w:val="center"/>
                            </w:tcPr>
                            <w:p w14:paraId="32944316" w14:textId="77777777" w:rsidR="004674F5" w:rsidRPr="00B43C2E" w:rsidRDefault="004674F5" w:rsidP="004674F5">
                              <w:pPr>
                                <w:autoSpaceDE w:val="0"/>
                                <w:autoSpaceDN w:val="0"/>
                                <w:adjustRightInd w:val="0"/>
                                <w:rPr>
                                  <w:color w:val="000000"/>
                                  <w:sz w:val="16"/>
                                  <w:szCs w:val="16"/>
                                  <w:lang w:eastAsia="pt-BR"/>
                                </w:rPr>
                              </w:pPr>
                              <w:r w:rsidRPr="00B43C2E">
                                <w:rPr>
                                  <w:color w:val="000000"/>
                                  <w:sz w:val="16"/>
                                  <w:szCs w:val="16"/>
                                  <w:lang w:eastAsia="pt-BR"/>
                                </w:rPr>
                                <w:t>1,00m x 1,65m</w:t>
                              </w:r>
                            </w:p>
                          </w:tc>
                          <w:tc>
                            <w:tcPr>
                              <w:tcW w:w="15.0%" w:type="pct"/>
                              <w:tcBorders>
                                <w:top w:val="single" w:sz="6" w:space="0" w:color="auto"/>
                                <w:start w:val="nil"/>
                                <w:bottom w:val="single" w:sz="6" w:space="0" w:color="auto"/>
                                <w:end w:val="nil"/>
                              </w:tcBorders>
                              <w:vAlign w:val="center"/>
                            </w:tcPr>
                            <w:p w14:paraId="7CDE7E54" w14:textId="77777777" w:rsidR="004674F5" w:rsidRPr="00B43C2E" w:rsidRDefault="004674F5" w:rsidP="004674F5">
                              <w:pPr>
                                <w:autoSpaceDE w:val="0"/>
                                <w:autoSpaceDN w:val="0"/>
                                <w:adjustRightInd w:val="0"/>
                                <w:rPr>
                                  <w:color w:val="000000"/>
                                  <w:sz w:val="16"/>
                                  <w:szCs w:val="16"/>
                                  <w:lang w:eastAsia="pt-BR"/>
                                </w:rPr>
                              </w:pPr>
                              <w:r w:rsidRPr="00B43C2E">
                                <w:rPr>
                                  <w:color w:val="000000"/>
                                  <w:sz w:val="16"/>
                                  <w:szCs w:val="16"/>
                                  <w:lang w:eastAsia="pt-BR"/>
                                </w:rPr>
                                <w:t>50</w:t>
                              </w:r>
                            </w:p>
                          </w:tc>
                          <w:tc>
                            <w:tcPr>
                              <w:tcW w:w="15.0%" w:type="pct"/>
                              <w:tcBorders>
                                <w:top w:val="single" w:sz="6" w:space="0" w:color="auto"/>
                                <w:start w:val="nil"/>
                                <w:bottom w:val="single" w:sz="6" w:space="0" w:color="auto"/>
                                <w:end w:val="nil"/>
                              </w:tcBorders>
                              <w:vAlign w:val="center"/>
                            </w:tcPr>
                            <w:p w14:paraId="7EA14676" w14:textId="77777777" w:rsidR="004674F5" w:rsidRPr="00B43C2E" w:rsidRDefault="004674F5" w:rsidP="004674F5">
                              <w:pPr>
                                <w:autoSpaceDE w:val="0"/>
                                <w:autoSpaceDN w:val="0"/>
                                <w:adjustRightInd w:val="0"/>
                                <w:rPr>
                                  <w:color w:val="000000"/>
                                  <w:sz w:val="16"/>
                                  <w:szCs w:val="16"/>
                                  <w:lang w:eastAsia="pt-BR"/>
                                </w:rPr>
                              </w:pPr>
                              <w:r>
                                <w:rPr>
                                  <w:color w:val="000000"/>
                                  <w:sz w:val="16"/>
                                  <w:szCs w:val="16"/>
                                  <w:lang w:val="en-US"/>
                                </w:rPr>
                                <w:t>300</w:t>
                              </w:r>
                            </w:p>
                          </w:tc>
                          <w:tc>
                            <w:tcPr>
                              <w:tcW w:w="16.0%" w:type="pct"/>
                              <w:tcBorders>
                                <w:top w:val="single" w:sz="6" w:space="0" w:color="auto"/>
                                <w:start w:val="nil"/>
                                <w:bottom w:val="single" w:sz="6" w:space="0" w:color="auto"/>
                                <w:end w:val="nil"/>
                              </w:tcBorders>
                              <w:vAlign w:val="center"/>
                            </w:tcPr>
                            <w:p w14:paraId="0C191714" w14:textId="77777777" w:rsidR="004674F5" w:rsidRPr="00B43C2E" w:rsidRDefault="004674F5" w:rsidP="004674F5">
                              <w:pPr>
                                <w:autoSpaceDE w:val="0"/>
                                <w:autoSpaceDN w:val="0"/>
                                <w:adjustRightInd w:val="0"/>
                                <w:rPr>
                                  <w:color w:val="000000"/>
                                  <w:sz w:val="16"/>
                                  <w:szCs w:val="16"/>
                                  <w:lang w:eastAsia="pt-BR"/>
                                </w:rPr>
                              </w:pPr>
                              <w:r>
                                <w:rPr>
                                  <w:color w:val="000000"/>
                                  <w:sz w:val="16"/>
                                  <w:szCs w:val="16"/>
                                  <w:lang w:val="en-US"/>
                                </w:rPr>
                                <w:t>15.000</w:t>
                              </w:r>
                            </w:p>
                          </w:tc>
                        </w:tr>
                        <w:tr w:rsidR="004674F5" w:rsidRPr="00B43C2E" w14:paraId="3847F15C" w14:textId="77777777" w:rsidTr="00AD5933">
                          <w:trPr>
                            <w:trHeight w:val="288"/>
                            <w:jc w:val="center"/>
                          </w:trPr>
                          <w:tc>
                            <w:tcPr>
                              <w:tcW w:w="16.0%" w:type="pct"/>
                              <w:tcBorders>
                                <w:top w:val="single" w:sz="6" w:space="0" w:color="auto"/>
                                <w:start w:val="nil"/>
                                <w:bottom w:val="single" w:sz="6" w:space="0" w:color="auto"/>
                                <w:end w:val="nil"/>
                              </w:tcBorders>
                              <w:vAlign w:val="center"/>
                            </w:tcPr>
                            <w:p w14:paraId="7472729F" w14:textId="77777777" w:rsidR="004674F5" w:rsidRPr="00B43C2E" w:rsidRDefault="004674F5" w:rsidP="004674F5">
                              <w:pPr>
                                <w:autoSpaceDE w:val="0"/>
                                <w:autoSpaceDN w:val="0"/>
                                <w:adjustRightInd w:val="0"/>
                                <w:rPr>
                                  <w:color w:val="000000"/>
                                  <w:sz w:val="16"/>
                                  <w:szCs w:val="16"/>
                                  <w:lang w:eastAsia="pt-BR"/>
                                </w:rPr>
                              </w:pPr>
                              <w:r w:rsidRPr="00B43C2E">
                                <w:rPr>
                                  <w:color w:val="000000"/>
                                  <w:sz w:val="16"/>
                                  <w:szCs w:val="16"/>
                                  <w:lang w:eastAsia="pt-BR"/>
                                </w:rPr>
                                <w:t>Edifício 02</w:t>
                              </w:r>
                            </w:p>
                          </w:tc>
                          <w:tc>
                            <w:tcPr>
                              <w:tcW w:w="21.0%" w:type="pct"/>
                              <w:tcBorders>
                                <w:top w:val="single" w:sz="6" w:space="0" w:color="auto"/>
                                <w:start w:val="nil"/>
                                <w:bottom w:val="single" w:sz="6" w:space="0" w:color="auto"/>
                                <w:end w:val="nil"/>
                              </w:tcBorders>
                              <w:shd w:val="solid" w:color="FF0000" w:fill="auto"/>
                              <w:vAlign w:val="center"/>
                            </w:tcPr>
                            <w:p w14:paraId="65A4369E" w14:textId="77777777" w:rsidR="004674F5" w:rsidRPr="00B43C2E" w:rsidRDefault="004674F5" w:rsidP="004674F5">
                              <w:pPr>
                                <w:autoSpaceDE w:val="0"/>
                                <w:autoSpaceDN w:val="0"/>
                                <w:adjustRightInd w:val="0"/>
                                <w:rPr>
                                  <w:b/>
                                  <w:bCs/>
                                  <w:color w:val="FFFFFF"/>
                                  <w:sz w:val="16"/>
                                  <w:szCs w:val="16"/>
                                  <w:lang w:eastAsia="pt-BR"/>
                                </w:rPr>
                              </w:pPr>
                              <w:r w:rsidRPr="00B43C2E">
                                <w:rPr>
                                  <w:b/>
                                  <w:bCs/>
                                  <w:color w:val="FFFFFF"/>
                                  <w:sz w:val="16"/>
                                  <w:szCs w:val="16"/>
                                  <w:lang w:eastAsia="pt-BR"/>
                                </w:rPr>
                                <w:t>A1-2</w:t>
                              </w:r>
                            </w:p>
                          </w:tc>
                          <w:tc>
                            <w:tcPr>
                              <w:tcW w:w="17.0%" w:type="pct"/>
                              <w:tcBorders>
                                <w:top w:val="single" w:sz="6" w:space="0" w:color="auto"/>
                                <w:start w:val="nil"/>
                                <w:bottom w:val="single" w:sz="6" w:space="0" w:color="auto"/>
                                <w:end w:val="nil"/>
                              </w:tcBorders>
                              <w:vAlign w:val="center"/>
                            </w:tcPr>
                            <w:p w14:paraId="67D04B26" w14:textId="77777777" w:rsidR="004674F5" w:rsidRPr="00B43C2E" w:rsidRDefault="004674F5" w:rsidP="004674F5">
                              <w:pPr>
                                <w:autoSpaceDE w:val="0"/>
                                <w:autoSpaceDN w:val="0"/>
                                <w:adjustRightInd w:val="0"/>
                                <w:rPr>
                                  <w:color w:val="000000"/>
                                  <w:sz w:val="16"/>
                                  <w:szCs w:val="16"/>
                                  <w:lang w:eastAsia="pt-BR"/>
                                </w:rPr>
                              </w:pPr>
                              <w:r w:rsidRPr="00B43C2E">
                                <w:rPr>
                                  <w:color w:val="000000"/>
                                  <w:sz w:val="16"/>
                                  <w:szCs w:val="16"/>
                                  <w:lang w:eastAsia="pt-BR"/>
                                </w:rPr>
                                <w:t>1,00m x 1,65m</w:t>
                              </w:r>
                            </w:p>
                          </w:tc>
                          <w:tc>
                            <w:tcPr>
                              <w:tcW w:w="15.0%" w:type="pct"/>
                              <w:tcBorders>
                                <w:top w:val="single" w:sz="6" w:space="0" w:color="auto"/>
                                <w:start w:val="nil"/>
                                <w:bottom w:val="single" w:sz="6" w:space="0" w:color="auto"/>
                                <w:end w:val="nil"/>
                              </w:tcBorders>
                              <w:vAlign w:val="center"/>
                            </w:tcPr>
                            <w:p w14:paraId="3CDFE565" w14:textId="77777777" w:rsidR="004674F5" w:rsidRPr="00B43C2E" w:rsidRDefault="004674F5" w:rsidP="004674F5">
                              <w:pPr>
                                <w:autoSpaceDE w:val="0"/>
                                <w:autoSpaceDN w:val="0"/>
                                <w:adjustRightInd w:val="0"/>
                                <w:rPr>
                                  <w:color w:val="000000"/>
                                  <w:sz w:val="16"/>
                                  <w:szCs w:val="16"/>
                                  <w:lang w:eastAsia="pt-BR"/>
                                </w:rPr>
                              </w:pPr>
                              <w:r w:rsidRPr="00B43C2E">
                                <w:rPr>
                                  <w:color w:val="000000"/>
                                  <w:sz w:val="16"/>
                                  <w:szCs w:val="16"/>
                                  <w:lang w:eastAsia="pt-BR"/>
                                </w:rPr>
                                <w:t>50</w:t>
                              </w:r>
                            </w:p>
                          </w:tc>
                          <w:tc>
                            <w:tcPr>
                              <w:tcW w:w="15.0%" w:type="pct"/>
                              <w:tcBorders>
                                <w:top w:val="single" w:sz="6" w:space="0" w:color="auto"/>
                                <w:start w:val="nil"/>
                                <w:bottom w:val="single" w:sz="6" w:space="0" w:color="auto"/>
                                <w:end w:val="nil"/>
                              </w:tcBorders>
                              <w:vAlign w:val="center"/>
                            </w:tcPr>
                            <w:p w14:paraId="74701F71" w14:textId="77777777" w:rsidR="004674F5" w:rsidRPr="00B43C2E" w:rsidRDefault="004674F5" w:rsidP="004674F5">
                              <w:pPr>
                                <w:autoSpaceDE w:val="0"/>
                                <w:autoSpaceDN w:val="0"/>
                                <w:adjustRightInd w:val="0"/>
                                <w:rPr>
                                  <w:color w:val="000000"/>
                                  <w:sz w:val="16"/>
                                  <w:szCs w:val="16"/>
                                  <w:lang w:eastAsia="pt-BR"/>
                                </w:rPr>
                              </w:pPr>
                              <w:r>
                                <w:rPr>
                                  <w:color w:val="000000"/>
                                  <w:sz w:val="16"/>
                                  <w:szCs w:val="16"/>
                                  <w:lang w:val="en-US"/>
                                </w:rPr>
                                <w:t>300</w:t>
                              </w:r>
                            </w:p>
                          </w:tc>
                          <w:tc>
                            <w:tcPr>
                              <w:tcW w:w="16.0%" w:type="pct"/>
                              <w:tcBorders>
                                <w:top w:val="single" w:sz="6" w:space="0" w:color="auto"/>
                                <w:start w:val="nil"/>
                                <w:bottom w:val="single" w:sz="6" w:space="0" w:color="auto"/>
                                <w:end w:val="nil"/>
                              </w:tcBorders>
                              <w:vAlign w:val="center"/>
                            </w:tcPr>
                            <w:p w14:paraId="0C732465" w14:textId="77777777" w:rsidR="004674F5" w:rsidRPr="00B43C2E" w:rsidRDefault="004674F5" w:rsidP="004674F5">
                              <w:pPr>
                                <w:autoSpaceDE w:val="0"/>
                                <w:autoSpaceDN w:val="0"/>
                                <w:adjustRightInd w:val="0"/>
                                <w:rPr>
                                  <w:color w:val="000000"/>
                                  <w:sz w:val="16"/>
                                  <w:szCs w:val="16"/>
                                  <w:lang w:eastAsia="pt-BR"/>
                                </w:rPr>
                              </w:pPr>
                              <w:r>
                                <w:rPr>
                                  <w:color w:val="000000"/>
                                  <w:sz w:val="16"/>
                                  <w:szCs w:val="16"/>
                                  <w:lang w:val="en-US"/>
                                </w:rPr>
                                <w:t>15.000</w:t>
                              </w:r>
                            </w:p>
                          </w:tc>
                        </w:tr>
                        <w:tr w:rsidR="004674F5" w:rsidRPr="00B43C2E" w14:paraId="477A808E" w14:textId="77777777" w:rsidTr="00AD5933">
                          <w:trPr>
                            <w:trHeight w:val="288"/>
                            <w:jc w:val="center"/>
                          </w:trPr>
                          <w:tc>
                            <w:tcPr>
                              <w:tcW w:w="16.0%" w:type="pct"/>
                              <w:tcBorders>
                                <w:top w:val="single" w:sz="6" w:space="0" w:color="auto"/>
                                <w:start w:val="nil"/>
                                <w:bottom w:val="single" w:sz="6" w:space="0" w:color="auto"/>
                                <w:end w:val="nil"/>
                              </w:tcBorders>
                              <w:vAlign w:val="center"/>
                            </w:tcPr>
                            <w:p w14:paraId="3B0338E1" w14:textId="77777777" w:rsidR="004674F5" w:rsidRPr="00B43C2E" w:rsidRDefault="004674F5" w:rsidP="004674F5">
                              <w:pPr>
                                <w:autoSpaceDE w:val="0"/>
                                <w:autoSpaceDN w:val="0"/>
                                <w:adjustRightInd w:val="0"/>
                                <w:rPr>
                                  <w:color w:val="000000"/>
                                  <w:sz w:val="16"/>
                                  <w:szCs w:val="16"/>
                                  <w:lang w:eastAsia="pt-BR"/>
                                </w:rPr>
                              </w:pPr>
                              <w:r w:rsidRPr="00B43C2E">
                                <w:rPr>
                                  <w:color w:val="000000"/>
                                  <w:sz w:val="16"/>
                                  <w:szCs w:val="16"/>
                                  <w:lang w:eastAsia="pt-BR"/>
                                </w:rPr>
                                <w:t>Edifício 03</w:t>
                              </w:r>
                            </w:p>
                          </w:tc>
                          <w:tc>
                            <w:tcPr>
                              <w:tcW w:w="21.0%" w:type="pct"/>
                              <w:tcBorders>
                                <w:top w:val="single" w:sz="6" w:space="0" w:color="auto"/>
                                <w:start w:val="nil"/>
                                <w:bottom w:val="single" w:sz="6" w:space="0" w:color="auto"/>
                                <w:end w:val="nil"/>
                              </w:tcBorders>
                              <w:shd w:val="solid" w:color="FF0000" w:fill="auto"/>
                              <w:vAlign w:val="center"/>
                            </w:tcPr>
                            <w:p w14:paraId="05A9DD25" w14:textId="77777777" w:rsidR="004674F5" w:rsidRPr="00B43C2E" w:rsidRDefault="004674F5" w:rsidP="004674F5">
                              <w:pPr>
                                <w:autoSpaceDE w:val="0"/>
                                <w:autoSpaceDN w:val="0"/>
                                <w:adjustRightInd w:val="0"/>
                                <w:rPr>
                                  <w:b/>
                                  <w:bCs/>
                                  <w:color w:val="FFFFFF"/>
                                  <w:sz w:val="16"/>
                                  <w:szCs w:val="16"/>
                                  <w:lang w:eastAsia="pt-BR"/>
                                </w:rPr>
                              </w:pPr>
                              <w:r w:rsidRPr="00B43C2E">
                                <w:rPr>
                                  <w:b/>
                                  <w:bCs/>
                                  <w:color w:val="FFFFFF"/>
                                  <w:sz w:val="16"/>
                                  <w:szCs w:val="16"/>
                                  <w:lang w:eastAsia="pt-BR"/>
                                </w:rPr>
                                <w:t>A1-3</w:t>
                              </w:r>
                            </w:p>
                          </w:tc>
                          <w:tc>
                            <w:tcPr>
                              <w:tcW w:w="17.0%" w:type="pct"/>
                              <w:tcBorders>
                                <w:top w:val="single" w:sz="6" w:space="0" w:color="auto"/>
                                <w:start w:val="nil"/>
                                <w:bottom w:val="single" w:sz="6" w:space="0" w:color="auto"/>
                                <w:end w:val="nil"/>
                              </w:tcBorders>
                              <w:vAlign w:val="center"/>
                            </w:tcPr>
                            <w:p w14:paraId="609579E7" w14:textId="77777777" w:rsidR="004674F5" w:rsidRPr="00B43C2E" w:rsidRDefault="004674F5" w:rsidP="004674F5">
                              <w:pPr>
                                <w:autoSpaceDE w:val="0"/>
                                <w:autoSpaceDN w:val="0"/>
                                <w:adjustRightInd w:val="0"/>
                                <w:rPr>
                                  <w:color w:val="000000"/>
                                  <w:sz w:val="16"/>
                                  <w:szCs w:val="16"/>
                                  <w:lang w:eastAsia="pt-BR"/>
                                </w:rPr>
                              </w:pPr>
                              <w:r w:rsidRPr="00B43C2E">
                                <w:rPr>
                                  <w:color w:val="000000"/>
                                  <w:sz w:val="16"/>
                                  <w:szCs w:val="16"/>
                                  <w:lang w:eastAsia="pt-BR"/>
                                </w:rPr>
                                <w:t>1,00m x 1,65m</w:t>
                              </w:r>
                            </w:p>
                          </w:tc>
                          <w:tc>
                            <w:tcPr>
                              <w:tcW w:w="15.0%" w:type="pct"/>
                              <w:tcBorders>
                                <w:top w:val="single" w:sz="6" w:space="0" w:color="auto"/>
                                <w:start w:val="nil"/>
                                <w:bottom w:val="single" w:sz="6" w:space="0" w:color="auto"/>
                                <w:end w:val="nil"/>
                              </w:tcBorders>
                              <w:vAlign w:val="center"/>
                            </w:tcPr>
                            <w:p w14:paraId="61728C3A" w14:textId="77777777" w:rsidR="004674F5" w:rsidRPr="00B43C2E" w:rsidRDefault="004674F5" w:rsidP="004674F5">
                              <w:pPr>
                                <w:autoSpaceDE w:val="0"/>
                                <w:autoSpaceDN w:val="0"/>
                                <w:adjustRightInd w:val="0"/>
                                <w:rPr>
                                  <w:color w:val="000000"/>
                                  <w:sz w:val="16"/>
                                  <w:szCs w:val="16"/>
                                  <w:lang w:eastAsia="pt-BR"/>
                                </w:rPr>
                              </w:pPr>
                              <w:r w:rsidRPr="00B43C2E">
                                <w:rPr>
                                  <w:color w:val="000000"/>
                                  <w:sz w:val="16"/>
                                  <w:szCs w:val="16"/>
                                  <w:lang w:eastAsia="pt-BR"/>
                                </w:rPr>
                                <w:t>50</w:t>
                              </w:r>
                            </w:p>
                          </w:tc>
                          <w:tc>
                            <w:tcPr>
                              <w:tcW w:w="15.0%" w:type="pct"/>
                              <w:tcBorders>
                                <w:top w:val="single" w:sz="6" w:space="0" w:color="auto"/>
                                <w:start w:val="nil"/>
                                <w:bottom w:val="single" w:sz="6" w:space="0" w:color="auto"/>
                                <w:end w:val="nil"/>
                              </w:tcBorders>
                              <w:vAlign w:val="center"/>
                            </w:tcPr>
                            <w:p w14:paraId="027A69D6" w14:textId="77777777" w:rsidR="004674F5" w:rsidRPr="00B43C2E" w:rsidRDefault="004674F5" w:rsidP="004674F5">
                              <w:pPr>
                                <w:autoSpaceDE w:val="0"/>
                                <w:autoSpaceDN w:val="0"/>
                                <w:adjustRightInd w:val="0"/>
                                <w:rPr>
                                  <w:color w:val="000000"/>
                                  <w:sz w:val="16"/>
                                  <w:szCs w:val="16"/>
                                  <w:lang w:eastAsia="pt-BR"/>
                                </w:rPr>
                              </w:pPr>
                              <w:r>
                                <w:rPr>
                                  <w:color w:val="000000"/>
                                  <w:sz w:val="16"/>
                                  <w:szCs w:val="16"/>
                                  <w:lang w:val="en-US"/>
                                </w:rPr>
                                <w:t>300</w:t>
                              </w:r>
                            </w:p>
                          </w:tc>
                          <w:tc>
                            <w:tcPr>
                              <w:tcW w:w="16.0%" w:type="pct"/>
                              <w:tcBorders>
                                <w:top w:val="single" w:sz="6" w:space="0" w:color="auto"/>
                                <w:start w:val="nil"/>
                                <w:bottom w:val="single" w:sz="6" w:space="0" w:color="auto"/>
                                <w:end w:val="nil"/>
                              </w:tcBorders>
                              <w:vAlign w:val="center"/>
                            </w:tcPr>
                            <w:p w14:paraId="2D3AE546" w14:textId="77777777" w:rsidR="004674F5" w:rsidRPr="00B43C2E" w:rsidRDefault="004674F5" w:rsidP="004674F5">
                              <w:pPr>
                                <w:autoSpaceDE w:val="0"/>
                                <w:autoSpaceDN w:val="0"/>
                                <w:adjustRightInd w:val="0"/>
                                <w:rPr>
                                  <w:color w:val="000000"/>
                                  <w:sz w:val="16"/>
                                  <w:szCs w:val="16"/>
                                  <w:lang w:eastAsia="pt-BR"/>
                                </w:rPr>
                              </w:pPr>
                              <w:r>
                                <w:rPr>
                                  <w:color w:val="000000"/>
                                  <w:sz w:val="16"/>
                                  <w:szCs w:val="16"/>
                                  <w:lang w:val="en-US"/>
                                </w:rPr>
                                <w:t>15.000</w:t>
                              </w:r>
                            </w:p>
                          </w:tc>
                        </w:tr>
                        <w:tr w:rsidR="004674F5" w:rsidRPr="00B43C2E" w14:paraId="0B64EC73" w14:textId="77777777" w:rsidTr="00AD5933">
                          <w:trPr>
                            <w:trHeight w:val="288"/>
                            <w:jc w:val="center"/>
                          </w:trPr>
                          <w:tc>
                            <w:tcPr>
                              <w:tcW w:w="16.0%" w:type="pct"/>
                              <w:tcBorders>
                                <w:top w:val="single" w:sz="6" w:space="0" w:color="auto"/>
                                <w:start w:val="nil"/>
                                <w:bottom w:val="single" w:sz="6" w:space="0" w:color="auto"/>
                                <w:end w:val="nil"/>
                              </w:tcBorders>
                              <w:vAlign w:val="center"/>
                            </w:tcPr>
                            <w:p w14:paraId="41A29510" w14:textId="77777777" w:rsidR="004674F5" w:rsidRPr="00B43C2E" w:rsidRDefault="004674F5" w:rsidP="004674F5">
                              <w:pPr>
                                <w:autoSpaceDE w:val="0"/>
                                <w:autoSpaceDN w:val="0"/>
                                <w:adjustRightInd w:val="0"/>
                                <w:rPr>
                                  <w:color w:val="000000"/>
                                  <w:sz w:val="16"/>
                                  <w:szCs w:val="16"/>
                                  <w:lang w:eastAsia="pt-BR"/>
                                </w:rPr>
                              </w:pPr>
                              <w:r w:rsidRPr="00B43C2E">
                                <w:rPr>
                                  <w:color w:val="000000"/>
                                  <w:sz w:val="16"/>
                                  <w:szCs w:val="16"/>
                                  <w:lang w:eastAsia="pt-BR"/>
                                </w:rPr>
                                <w:t>Edifício 04</w:t>
                              </w:r>
                            </w:p>
                          </w:tc>
                          <w:tc>
                            <w:tcPr>
                              <w:tcW w:w="21.0%" w:type="pct"/>
                              <w:tcBorders>
                                <w:top w:val="single" w:sz="6" w:space="0" w:color="auto"/>
                                <w:start w:val="nil"/>
                                <w:bottom w:val="single" w:sz="6" w:space="0" w:color="auto"/>
                                <w:end w:val="nil"/>
                              </w:tcBorders>
                              <w:shd w:val="solid" w:color="FF0000" w:fill="auto"/>
                              <w:vAlign w:val="center"/>
                            </w:tcPr>
                            <w:p w14:paraId="153D599C" w14:textId="77777777" w:rsidR="004674F5" w:rsidRPr="00B43C2E" w:rsidRDefault="004674F5" w:rsidP="004674F5">
                              <w:pPr>
                                <w:autoSpaceDE w:val="0"/>
                                <w:autoSpaceDN w:val="0"/>
                                <w:adjustRightInd w:val="0"/>
                                <w:rPr>
                                  <w:b/>
                                  <w:bCs/>
                                  <w:color w:val="FFFFFF"/>
                                  <w:sz w:val="16"/>
                                  <w:szCs w:val="16"/>
                                  <w:lang w:eastAsia="pt-BR"/>
                                </w:rPr>
                              </w:pPr>
                              <w:r w:rsidRPr="00B43C2E">
                                <w:rPr>
                                  <w:b/>
                                  <w:bCs/>
                                  <w:color w:val="FFFFFF"/>
                                  <w:sz w:val="16"/>
                                  <w:szCs w:val="16"/>
                                  <w:lang w:eastAsia="pt-BR"/>
                                </w:rPr>
                                <w:t>A1-4</w:t>
                              </w:r>
                            </w:p>
                          </w:tc>
                          <w:tc>
                            <w:tcPr>
                              <w:tcW w:w="17.0%" w:type="pct"/>
                              <w:tcBorders>
                                <w:top w:val="single" w:sz="6" w:space="0" w:color="auto"/>
                                <w:start w:val="nil"/>
                                <w:bottom w:val="single" w:sz="6" w:space="0" w:color="auto"/>
                                <w:end w:val="nil"/>
                              </w:tcBorders>
                              <w:vAlign w:val="center"/>
                            </w:tcPr>
                            <w:p w14:paraId="6DA3847E" w14:textId="77777777" w:rsidR="004674F5" w:rsidRPr="00B43C2E" w:rsidRDefault="004674F5" w:rsidP="004674F5">
                              <w:pPr>
                                <w:autoSpaceDE w:val="0"/>
                                <w:autoSpaceDN w:val="0"/>
                                <w:adjustRightInd w:val="0"/>
                                <w:rPr>
                                  <w:color w:val="000000"/>
                                  <w:sz w:val="16"/>
                                  <w:szCs w:val="16"/>
                                  <w:lang w:eastAsia="pt-BR"/>
                                </w:rPr>
                              </w:pPr>
                              <w:r w:rsidRPr="00B43C2E">
                                <w:rPr>
                                  <w:color w:val="000000"/>
                                  <w:sz w:val="16"/>
                                  <w:szCs w:val="16"/>
                                  <w:lang w:eastAsia="pt-BR"/>
                                </w:rPr>
                                <w:t>1,00m x 1,65m</w:t>
                              </w:r>
                            </w:p>
                          </w:tc>
                          <w:tc>
                            <w:tcPr>
                              <w:tcW w:w="15.0%" w:type="pct"/>
                              <w:tcBorders>
                                <w:top w:val="single" w:sz="6" w:space="0" w:color="auto"/>
                                <w:start w:val="nil"/>
                                <w:bottom w:val="single" w:sz="6" w:space="0" w:color="auto"/>
                                <w:end w:val="nil"/>
                              </w:tcBorders>
                              <w:vAlign w:val="center"/>
                            </w:tcPr>
                            <w:p w14:paraId="351ED946" w14:textId="77777777" w:rsidR="004674F5" w:rsidRPr="00B43C2E" w:rsidRDefault="004674F5" w:rsidP="004674F5">
                              <w:pPr>
                                <w:autoSpaceDE w:val="0"/>
                                <w:autoSpaceDN w:val="0"/>
                                <w:adjustRightInd w:val="0"/>
                                <w:rPr>
                                  <w:color w:val="000000"/>
                                  <w:sz w:val="16"/>
                                  <w:szCs w:val="16"/>
                                  <w:lang w:eastAsia="pt-BR"/>
                                </w:rPr>
                              </w:pPr>
                              <w:r w:rsidRPr="00B43C2E">
                                <w:rPr>
                                  <w:color w:val="000000"/>
                                  <w:sz w:val="16"/>
                                  <w:szCs w:val="16"/>
                                  <w:lang w:eastAsia="pt-BR"/>
                                </w:rPr>
                                <w:t>50</w:t>
                              </w:r>
                            </w:p>
                          </w:tc>
                          <w:tc>
                            <w:tcPr>
                              <w:tcW w:w="15.0%" w:type="pct"/>
                              <w:tcBorders>
                                <w:top w:val="single" w:sz="6" w:space="0" w:color="auto"/>
                                <w:start w:val="nil"/>
                                <w:bottom w:val="single" w:sz="6" w:space="0" w:color="auto"/>
                                <w:end w:val="nil"/>
                              </w:tcBorders>
                              <w:vAlign w:val="center"/>
                            </w:tcPr>
                            <w:p w14:paraId="7B8223E0" w14:textId="77777777" w:rsidR="004674F5" w:rsidRPr="00B43C2E" w:rsidRDefault="004674F5" w:rsidP="004674F5">
                              <w:pPr>
                                <w:autoSpaceDE w:val="0"/>
                                <w:autoSpaceDN w:val="0"/>
                                <w:adjustRightInd w:val="0"/>
                                <w:rPr>
                                  <w:color w:val="000000"/>
                                  <w:sz w:val="16"/>
                                  <w:szCs w:val="16"/>
                                  <w:lang w:eastAsia="pt-BR"/>
                                </w:rPr>
                              </w:pPr>
                              <w:r>
                                <w:rPr>
                                  <w:color w:val="000000"/>
                                  <w:sz w:val="16"/>
                                  <w:szCs w:val="16"/>
                                  <w:lang w:val="en-US"/>
                                </w:rPr>
                                <w:t>300</w:t>
                              </w:r>
                            </w:p>
                          </w:tc>
                          <w:tc>
                            <w:tcPr>
                              <w:tcW w:w="16.0%" w:type="pct"/>
                              <w:tcBorders>
                                <w:top w:val="single" w:sz="6" w:space="0" w:color="auto"/>
                                <w:start w:val="nil"/>
                                <w:bottom w:val="single" w:sz="6" w:space="0" w:color="auto"/>
                                <w:end w:val="nil"/>
                              </w:tcBorders>
                              <w:vAlign w:val="center"/>
                            </w:tcPr>
                            <w:p w14:paraId="4AA73339" w14:textId="77777777" w:rsidR="004674F5" w:rsidRPr="00B43C2E" w:rsidRDefault="004674F5" w:rsidP="004674F5">
                              <w:pPr>
                                <w:autoSpaceDE w:val="0"/>
                                <w:autoSpaceDN w:val="0"/>
                                <w:adjustRightInd w:val="0"/>
                                <w:rPr>
                                  <w:color w:val="000000"/>
                                  <w:sz w:val="16"/>
                                  <w:szCs w:val="16"/>
                                  <w:lang w:eastAsia="pt-BR"/>
                                </w:rPr>
                              </w:pPr>
                              <w:r>
                                <w:rPr>
                                  <w:color w:val="000000"/>
                                  <w:sz w:val="16"/>
                                  <w:szCs w:val="16"/>
                                  <w:lang w:val="en-US"/>
                                </w:rPr>
                                <w:t>15.000</w:t>
                              </w:r>
                            </w:p>
                          </w:tc>
                        </w:tr>
                        <w:tr w:rsidR="004674F5" w:rsidRPr="00B43C2E" w14:paraId="24A3CEF8" w14:textId="77777777" w:rsidTr="00AD5933">
                          <w:trPr>
                            <w:trHeight w:val="288"/>
                            <w:jc w:val="center"/>
                          </w:trPr>
                          <w:tc>
                            <w:tcPr>
                              <w:tcW w:w="16.0%" w:type="pct"/>
                              <w:tcBorders>
                                <w:top w:val="single" w:sz="6" w:space="0" w:color="auto"/>
                                <w:start w:val="nil"/>
                                <w:bottom w:val="single" w:sz="6" w:space="0" w:color="auto"/>
                                <w:end w:val="nil"/>
                              </w:tcBorders>
                              <w:vAlign w:val="center"/>
                            </w:tcPr>
                            <w:p w14:paraId="39CFA9FB" w14:textId="77777777" w:rsidR="004674F5" w:rsidRPr="00B43C2E" w:rsidRDefault="004674F5" w:rsidP="004674F5">
                              <w:pPr>
                                <w:autoSpaceDE w:val="0"/>
                                <w:autoSpaceDN w:val="0"/>
                                <w:adjustRightInd w:val="0"/>
                                <w:rPr>
                                  <w:color w:val="000000"/>
                                  <w:sz w:val="16"/>
                                  <w:szCs w:val="16"/>
                                  <w:lang w:eastAsia="pt-BR"/>
                                </w:rPr>
                              </w:pPr>
                              <w:r w:rsidRPr="00B43C2E">
                                <w:rPr>
                                  <w:color w:val="000000"/>
                                  <w:sz w:val="16"/>
                                  <w:szCs w:val="16"/>
                                  <w:lang w:eastAsia="pt-BR"/>
                                </w:rPr>
                                <w:t>Edifício 05</w:t>
                              </w:r>
                            </w:p>
                          </w:tc>
                          <w:tc>
                            <w:tcPr>
                              <w:tcW w:w="21.0%" w:type="pct"/>
                              <w:tcBorders>
                                <w:top w:val="single" w:sz="6" w:space="0" w:color="auto"/>
                                <w:start w:val="nil"/>
                                <w:bottom w:val="single" w:sz="6" w:space="0" w:color="auto"/>
                                <w:end w:val="nil"/>
                              </w:tcBorders>
                              <w:shd w:val="solid" w:color="FF0000" w:fill="auto"/>
                              <w:vAlign w:val="center"/>
                            </w:tcPr>
                            <w:p w14:paraId="6EB8D07B" w14:textId="77777777" w:rsidR="004674F5" w:rsidRPr="00B43C2E" w:rsidRDefault="004674F5" w:rsidP="004674F5">
                              <w:pPr>
                                <w:autoSpaceDE w:val="0"/>
                                <w:autoSpaceDN w:val="0"/>
                                <w:adjustRightInd w:val="0"/>
                                <w:rPr>
                                  <w:b/>
                                  <w:bCs/>
                                  <w:color w:val="FFFFFF"/>
                                  <w:sz w:val="16"/>
                                  <w:szCs w:val="16"/>
                                  <w:lang w:eastAsia="pt-BR"/>
                                </w:rPr>
                              </w:pPr>
                              <w:r w:rsidRPr="00B43C2E">
                                <w:rPr>
                                  <w:b/>
                                  <w:bCs/>
                                  <w:color w:val="FFFFFF"/>
                                  <w:sz w:val="16"/>
                                  <w:szCs w:val="16"/>
                                  <w:lang w:eastAsia="pt-BR"/>
                                </w:rPr>
                                <w:t>A1-5</w:t>
                              </w:r>
                            </w:p>
                          </w:tc>
                          <w:tc>
                            <w:tcPr>
                              <w:tcW w:w="17.0%" w:type="pct"/>
                              <w:tcBorders>
                                <w:top w:val="single" w:sz="6" w:space="0" w:color="auto"/>
                                <w:start w:val="nil"/>
                                <w:bottom w:val="single" w:sz="6" w:space="0" w:color="auto"/>
                                <w:end w:val="nil"/>
                              </w:tcBorders>
                              <w:vAlign w:val="center"/>
                            </w:tcPr>
                            <w:p w14:paraId="4322F7C5" w14:textId="77777777" w:rsidR="004674F5" w:rsidRPr="00B43C2E" w:rsidRDefault="004674F5" w:rsidP="004674F5">
                              <w:pPr>
                                <w:autoSpaceDE w:val="0"/>
                                <w:autoSpaceDN w:val="0"/>
                                <w:adjustRightInd w:val="0"/>
                                <w:rPr>
                                  <w:color w:val="000000"/>
                                  <w:sz w:val="16"/>
                                  <w:szCs w:val="16"/>
                                  <w:lang w:eastAsia="pt-BR"/>
                                </w:rPr>
                              </w:pPr>
                              <w:r w:rsidRPr="00B43C2E">
                                <w:rPr>
                                  <w:color w:val="000000"/>
                                  <w:sz w:val="16"/>
                                  <w:szCs w:val="16"/>
                                  <w:lang w:eastAsia="pt-BR"/>
                                </w:rPr>
                                <w:t>1,00m x 1,65m</w:t>
                              </w:r>
                            </w:p>
                          </w:tc>
                          <w:tc>
                            <w:tcPr>
                              <w:tcW w:w="15.0%" w:type="pct"/>
                              <w:tcBorders>
                                <w:top w:val="single" w:sz="6" w:space="0" w:color="auto"/>
                                <w:start w:val="nil"/>
                                <w:bottom w:val="single" w:sz="6" w:space="0" w:color="auto"/>
                                <w:end w:val="nil"/>
                              </w:tcBorders>
                              <w:vAlign w:val="center"/>
                            </w:tcPr>
                            <w:p w14:paraId="2F88086D" w14:textId="77777777" w:rsidR="004674F5" w:rsidRPr="00B43C2E" w:rsidRDefault="004674F5" w:rsidP="004674F5">
                              <w:pPr>
                                <w:autoSpaceDE w:val="0"/>
                                <w:autoSpaceDN w:val="0"/>
                                <w:adjustRightInd w:val="0"/>
                                <w:rPr>
                                  <w:color w:val="000000"/>
                                  <w:sz w:val="16"/>
                                  <w:szCs w:val="16"/>
                                  <w:lang w:eastAsia="pt-BR"/>
                                </w:rPr>
                              </w:pPr>
                              <w:r w:rsidRPr="00B43C2E">
                                <w:rPr>
                                  <w:color w:val="000000"/>
                                  <w:sz w:val="16"/>
                                  <w:szCs w:val="16"/>
                                  <w:lang w:eastAsia="pt-BR"/>
                                </w:rPr>
                                <w:t>50</w:t>
                              </w:r>
                            </w:p>
                          </w:tc>
                          <w:tc>
                            <w:tcPr>
                              <w:tcW w:w="15.0%" w:type="pct"/>
                              <w:tcBorders>
                                <w:top w:val="single" w:sz="6" w:space="0" w:color="auto"/>
                                <w:start w:val="nil"/>
                                <w:bottom w:val="single" w:sz="6" w:space="0" w:color="auto"/>
                                <w:end w:val="nil"/>
                              </w:tcBorders>
                              <w:vAlign w:val="center"/>
                            </w:tcPr>
                            <w:p w14:paraId="10B7F87F" w14:textId="77777777" w:rsidR="004674F5" w:rsidRPr="00B43C2E" w:rsidRDefault="004674F5" w:rsidP="004674F5">
                              <w:pPr>
                                <w:autoSpaceDE w:val="0"/>
                                <w:autoSpaceDN w:val="0"/>
                                <w:adjustRightInd w:val="0"/>
                                <w:rPr>
                                  <w:color w:val="000000"/>
                                  <w:sz w:val="16"/>
                                  <w:szCs w:val="16"/>
                                  <w:lang w:eastAsia="pt-BR"/>
                                </w:rPr>
                              </w:pPr>
                              <w:r>
                                <w:rPr>
                                  <w:color w:val="000000"/>
                                  <w:sz w:val="16"/>
                                  <w:szCs w:val="16"/>
                                  <w:lang w:val="en-US"/>
                                </w:rPr>
                                <w:t>300</w:t>
                              </w:r>
                            </w:p>
                          </w:tc>
                          <w:tc>
                            <w:tcPr>
                              <w:tcW w:w="16.0%" w:type="pct"/>
                              <w:tcBorders>
                                <w:top w:val="single" w:sz="6" w:space="0" w:color="auto"/>
                                <w:start w:val="nil"/>
                                <w:bottom w:val="single" w:sz="6" w:space="0" w:color="auto"/>
                                <w:end w:val="nil"/>
                              </w:tcBorders>
                              <w:vAlign w:val="center"/>
                            </w:tcPr>
                            <w:p w14:paraId="7CC4CAC4" w14:textId="77777777" w:rsidR="004674F5" w:rsidRPr="00B43C2E" w:rsidRDefault="004674F5" w:rsidP="004674F5">
                              <w:pPr>
                                <w:autoSpaceDE w:val="0"/>
                                <w:autoSpaceDN w:val="0"/>
                                <w:adjustRightInd w:val="0"/>
                                <w:rPr>
                                  <w:color w:val="000000"/>
                                  <w:sz w:val="16"/>
                                  <w:szCs w:val="16"/>
                                  <w:lang w:eastAsia="pt-BR"/>
                                </w:rPr>
                              </w:pPr>
                              <w:r>
                                <w:rPr>
                                  <w:color w:val="000000"/>
                                  <w:sz w:val="16"/>
                                  <w:szCs w:val="16"/>
                                  <w:lang w:val="en-US"/>
                                </w:rPr>
                                <w:t>15.000</w:t>
                              </w:r>
                            </w:p>
                          </w:tc>
                        </w:tr>
                        <w:tr w:rsidR="004674F5" w:rsidRPr="00B43C2E" w14:paraId="3D8E5265" w14:textId="77777777" w:rsidTr="00AD5933">
                          <w:trPr>
                            <w:trHeight w:val="288"/>
                            <w:jc w:val="center"/>
                          </w:trPr>
                          <w:tc>
                            <w:tcPr>
                              <w:tcW w:w="69.0%" w:type="pct"/>
                              <w:gridSpan w:val="4"/>
                              <w:tcBorders>
                                <w:top w:val="single" w:sz="6" w:space="0" w:color="auto"/>
                                <w:start w:val="nil"/>
                                <w:bottom w:val="nil"/>
                                <w:end w:val="nil"/>
                              </w:tcBorders>
                              <w:vAlign w:val="center"/>
                            </w:tcPr>
                            <w:p w14:paraId="3B47CD0C" w14:textId="77777777" w:rsidR="004674F5" w:rsidRPr="00B43C2E" w:rsidRDefault="004674F5" w:rsidP="004674F5">
                              <w:pPr>
                                <w:autoSpaceDE w:val="0"/>
                                <w:autoSpaceDN w:val="0"/>
                                <w:adjustRightInd w:val="0"/>
                                <w:jc w:val="both"/>
                                <w:rPr>
                                  <w:color w:val="000000"/>
                                  <w:sz w:val="16"/>
                                  <w:szCs w:val="16"/>
                                  <w:lang w:eastAsia="pt-BR"/>
                                </w:rPr>
                              </w:pPr>
                              <w:r w:rsidRPr="00B43C2E">
                                <w:rPr>
                                  <w:b/>
                                  <w:bCs/>
                                  <w:color w:val="000000"/>
                                  <w:sz w:val="16"/>
                                  <w:szCs w:val="16"/>
                                  <w:lang w:eastAsia="pt-BR"/>
                                </w:rPr>
                                <w:t>Total de geração do bloco A1 (</w:t>
                              </w:r>
                              <w:proofErr w:type="spellStart"/>
                              <w:r w:rsidRPr="00B43C2E">
                                <w:rPr>
                                  <w:b/>
                                  <w:bCs/>
                                  <w:color w:val="000000"/>
                                  <w:sz w:val="16"/>
                                  <w:szCs w:val="16"/>
                                  <w:lang w:eastAsia="pt-BR"/>
                                </w:rPr>
                                <w:t>Wp</w:t>
                              </w:r>
                              <w:proofErr w:type="spellEnd"/>
                              <w:r w:rsidRPr="00B43C2E">
                                <w:rPr>
                                  <w:b/>
                                  <w:bCs/>
                                  <w:color w:val="000000"/>
                                  <w:sz w:val="16"/>
                                  <w:szCs w:val="16"/>
                                  <w:lang w:eastAsia="pt-BR"/>
                                </w:rPr>
                                <w:t>)</w:t>
                              </w:r>
                            </w:p>
                          </w:tc>
                          <w:tc>
                            <w:tcPr>
                              <w:tcW w:w="15.0%" w:type="pct"/>
                              <w:tcBorders>
                                <w:top w:val="single" w:sz="6" w:space="0" w:color="auto"/>
                                <w:start w:val="nil"/>
                                <w:bottom w:val="nil"/>
                                <w:end w:val="nil"/>
                              </w:tcBorders>
                              <w:vAlign w:val="center"/>
                            </w:tcPr>
                            <w:p w14:paraId="4C920DBD" w14:textId="77777777" w:rsidR="004674F5" w:rsidRPr="00B43C2E" w:rsidRDefault="004674F5" w:rsidP="004674F5">
                              <w:pPr>
                                <w:autoSpaceDE w:val="0"/>
                                <w:autoSpaceDN w:val="0"/>
                                <w:adjustRightInd w:val="0"/>
                                <w:jc w:val="both"/>
                                <w:rPr>
                                  <w:color w:val="000000"/>
                                  <w:sz w:val="16"/>
                                  <w:szCs w:val="16"/>
                                  <w:lang w:eastAsia="pt-BR"/>
                                </w:rPr>
                              </w:pPr>
                            </w:p>
                          </w:tc>
                          <w:tc>
                            <w:tcPr>
                              <w:tcW w:w="16.0%" w:type="pct"/>
                              <w:tcBorders>
                                <w:top w:val="single" w:sz="6" w:space="0" w:color="auto"/>
                                <w:start w:val="nil"/>
                                <w:bottom w:val="nil"/>
                                <w:end w:val="nil"/>
                              </w:tcBorders>
                              <w:vAlign w:val="center"/>
                            </w:tcPr>
                            <w:p w14:paraId="1A25F756" w14:textId="77777777" w:rsidR="004674F5" w:rsidRPr="00B43C2E" w:rsidRDefault="004674F5" w:rsidP="004674F5">
                              <w:pPr>
                                <w:autoSpaceDE w:val="0"/>
                                <w:autoSpaceDN w:val="0"/>
                                <w:adjustRightInd w:val="0"/>
                                <w:rPr>
                                  <w:b/>
                                  <w:bCs/>
                                  <w:color w:val="000000"/>
                                  <w:sz w:val="16"/>
                                  <w:szCs w:val="16"/>
                                  <w:lang w:eastAsia="pt-BR"/>
                                </w:rPr>
                              </w:pPr>
                              <w:r>
                                <w:rPr>
                                  <w:b/>
                                  <w:bCs/>
                                  <w:color w:val="000000"/>
                                  <w:sz w:val="16"/>
                                  <w:szCs w:val="16"/>
                                  <w:lang w:eastAsia="pt-BR"/>
                                </w:rPr>
                                <w:t>75</w:t>
                              </w:r>
                              <w:r w:rsidRPr="00B43C2E">
                                <w:rPr>
                                  <w:b/>
                                  <w:bCs/>
                                  <w:color w:val="000000"/>
                                  <w:sz w:val="16"/>
                                  <w:szCs w:val="16"/>
                                  <w:lang w:eastAsia="pt-BR"/>
                                </w:rPr>
                                <w:t>.</w:t>
                              </w:r>
                              <w:r>
                                <w:rPr>
                                  <w:b/>
                                  <w:bCs/>
                                  <w:color w:val="000000"/>
                                  <w:sz w:val="16"/>
                                  <w:szCs w:val="16"/>
                                  <w:lang w:eastAsia="pt-BR"/>
                                </w:rPr>
                                <w:t>0</w:t>
                              </w:r>
                              <w:r w:rsidRPr="00B43C2E">
                                <w:rPr>
                                  <w:b/>
                                  <w:bCs/>
                                  <w:color w:val="000000"/>
                                  <w:sz w:val="16"/>
                                  <w:szCs w:val="16"/>
                                  <w:lang w:eastAsia="pt-BR"/>
                                </w:rPr>
                                <w:t>00</w:t>
                              </w:r>
                            </w:p>
                          </w:tc>
                        </w:tr>
                        <w:tr w:rsidR="004674F5" w:rsidRPr="00B43C2E" w14:paraId="52236605" w14:textId="77777777" w:rsidTr="00AD5933">
                          <w:trPr>
                            <w:trHeight w:val="300"/>
                            <w:jc w:val="center"/>
                          </w:trPr>
                          <w:tc>
                            <w:tcPr>
                              <w:tcW w:w="69.0%" w:type="pct"/>
                              <w:gridSpan w:val="4"/>
                              <w:tcBorders>
                                <w:top w:val="single" w:sz="12" w:space="0" w:color="auto"/>
                                <w:start w:val="nil"/>
                                <w:bottom w:val="single" w:sz="12" w:space="0" w:color="auto"/>
                                <w:end w:val="nil"/>
                              </w:tcBorders>
                              <w:vAlign w:val="center"/>
                            </w:tcPr>
                            <w:p w14:paraId="17FBB05B" w14:textId="77777777" w:rsidR="004674F5" w:rsidRPr="00B43C2E" w:rsidRDefault="004674F5" w:rsidP="004674F5">
                              <w:pPr>
                                <w:autoSpaceDE w:val="0"/>
                                <w:autoSpaceDN w:val="0"/>
                                <w:adjustRightInd w:val="0"/>
                                <w:jc w:val="both"/>
                                <w:rPr>
                                  <w:color w:val="000000"/>
                                  <w:sz w:val="16"/>
                                  <w:szCs w:val="16"/>
                                  <w:lang w:eastAsia="pt-BR"/>
                                </w:rPr>
                              </w:pPr>
                              <w:r w:rsidRPr="00B43C2E">
                                <w:rPr>
                                  <w:b/>
                                  <w:bCs/>
                                  <w:color w:val="000000"/>
                                  <w:sz w:val="16"/>
                                  <w:szCs w:val="16"/>
                                  <w:lang w:eastAsia="pt-BR"/>
                                </w:rPr>
                                <w:t>TOTAL A (A1+A2+A3+A4) (</w:t>
                              </w:r>
                              <w:proofErr w:type="spellStart"/>
                              <w:r w:rsidRPr="00B43C2E">
                                <w:rPr>
                                  <w:b/>
                                  <w:bCs/>
                                  <w:color w:val="000000"/>
                                  <w:sz w:val="16"/>
                                  <w:szCs w:val="16"/>
                                  <w:lang w:eastAsia="pt-BR"/>
                                </w:rPr>
                                <w:t>Wp</w:t>
                              </w:r>
                              <w:proofErr w:type="spellEnd"/>
                              <w:r w:rsidRPr="00B43C2E">
                                <w:rPr>
                                  <w:b/>
                                  <w:bCs/>
                                  <w:color w:val="000000"/>
                                  <w:sz w:val="16"/>
                                  <w:szCs w:val="16"/>
                                  <w:lang w:eastAsia="pt-BR"/>
                                </w:rPr>
                                <w:t>)</w:t>
                              </w:r>
                            </w:p>
                          </w:tc>
                          <w:tc>
                            <w:tcPr>
                              <w:tcW w:w="31.0%" w:type="pct"/>
                              <w:gridSpan w:val="2"/>
                              <w:tcBorders>
                                <w:top w:val="single" w:sz="12" w:space="0" w:color="auto"/>
                                <w:start w:val="nil"/>
                                <w:bottom w:val="single" w:sz="12" w:space="0" w:color="auto"/>
                                <w:end w:val="nil"/>
                              </w:tcBorders>
                              <w:vAlign w:val="center"/>
                            </w:tcPr>
                            <w:p w14:paraId="2DA9475C" w14:textId="77777777" w:rsidR="004674F5" w:rsidRPr="00B43C2E" w:rsidRDefault="004674F5" w:rsidP="004674F5">
                              <w:pPr>
                                <w:keepNext/>
                                <w:autoSpaceDE w:val="0"/>
                                <w:autoSpaceDN w:val="0"/>
                                <w:adjustRightInd w:val="0"/>
                                <w:jc w:val="end"/>
                                <w:rPr>
                                  <w:b/>
                                  <w:bCs/>
                                  <w:color w:val="000000"/>
                                  <w:sz w:val="16"/>
                                  <w:szCs w:val="16"/>
                                  <w:lang w:eastAsia="pt-BR"/>
                                </w:rPr>
                              </w:pPr>
                              <w:r>
                                <w:rPr>
                                  <w:b/>
                                  <w:bCs/>
                                  <w:color w:val="000000"/>
                                  <w:sz w:val="16"/>
                                  <w:szCs w:val="16"/>
                                  <w:lang w:eastAsia="pt-BR"/>
                                </w:rPr>
                                <w:t>30</w:t>
                              </w:r>
                              <w:r w:rsidRPr="00B43C2E">
                                <w:rPr>
                                  <w:b/>
                                  <w:bCs/>
                                  <w:color w:val="000000"/>
                                  <w:sz w:val="16"/>
                                  <w:szCs w:val="16"/>
                                  <w:lang w:eastAsia="pt-BR"/>
                                </w:rPr>
                                <w:t>0.000</w:t>
                              </w:r>
                            </w:p>
                          </w:tc>
                        </w:tr>
                      </w:tbl>
                      <w:p w14:paraId="330DA03D" w14:textId="77777777" w:rsidR="004674F5" w:rsidRPr="00B43C2E" w:rsidRDefault="004674F5" w:rsidP="004674F5">
                        <w:pPr>
                          <w:pStyle w:val="Legenda"/>
                          <w:jc w:val="center"/>
                          <w:rPr>
                            <w:rFonts w:ascii="Times New Roman" w:hAnsi="Times New Roman" w:cs="Times New Roman"/>
                            <w:sz w:val="16"/>
                            <w:szCs w:val="16"/>
                          </w:rPr>
                        </w:pPr>
                        <w:r w:rsidRPr="00B43C2E">
                          <w:rPr>
                            <w:rFonts w:ascii="Times New Roman" w:hAnsi="Times New Roman" w:cs="Times New Roman"/>
                            <w:sz w:val="16"/>
                            <w:szCs w:val="16"/>
                          </w:rPr>
                          <w:t>Fonte: Elaborado pelo autor</w:t>
                        </w:r>
                      </w:p>
                      <w:p w14:paraId="1EF6F6A0" w14:textId="77777777" w:rsidR="004674F5" w:rsidRDefault="004674F5"/>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A63E3" w:rsidRPr="000C752D">
        <w:rPr>
          <w:lang w:val="pt-BR"/>
        </w:rPr>
        <w:t xml:space="preserve">O arranjo apresentado permite simular uma </w:t>
      </w:r>
      <w:r w:rsidR="00BA63E3" w:rsidRPr="000C752D">
        <w:rPr>
          <w:i/>
          <w:iCs/>
          <w:lang w:val="pt-BR"/>
        </w:rPr>
        <w:t>Virtual Power Plant</w:t>
      </w:r>
      <w:r w:rsidR="00BA63E3" w:rsidRPr="000C752D">
        <w:rPr>
          <w:lang w:val="pt-BR"/>
        </w:rPr>
        <w:t xml:space="preserve"> onde cada edifício residencial atuaria como agregador de Recursos Energéticos Distribuídos oriundos de Geração Distribuída e Armazenamento Distribuído. O monitoramento das grandezas elétricas como tensão, corrente e fluxos de potência ocorreriam com medidores inteligentes de energia com </w:t>
      </w:r>
      <w:r w:rsidR="00BA63E3" w:rsidRPr="00B17CAD">
        <w:rPr>
          <w:lang w:val="pt-BR"/>
        </w:rPr>
        <w:t xml:space="preserve">tecnologia </w:t>
      </w:r>
      <w:proofErr w:type="spellStart"/>
      <w:r w:rsidR="00BA63E3" w:rsidRPr="00B17CAD">
        <w:rPr>
          <w:i/>
          <w:iCs/>
          <w:lang w:val="pt-BR"/>
        </w:rPr>
        <w:t>Smart</w:t>
      </w:r>
      <w:proofErr w:type="spellEnd"/>
      <w:r w:rsidR="003945B0" w:rsidRPr="00B17CAD">
        <w:rPr>
          <w:i/>
          <w:iCs/>
          <w:lang w:val="pt-BR"/>
        </w:rPr>
        <w:t xml:space="preserve"> </w:t>
      </w:r>
      <w:r w:rsidR="00BA63E3" w:rsidRPr="00B17CAD">
        <w:rPr>
          <w:i/>
          <w:iCs/>
          <w:lang w:val="pt-BR"/>
        </w:rPr>
        <w:t>Grid</w:t>
      </w:r>
      <w:r w:rsidR="00BA63E3" w:rsidRPr="00B17CAD">
        <w:rPr>
          <w:lang w:val="pt-BR"/>
        </w:rPr>
        <w:t xml:space="preserve">. O operador da VPP faria o acompanhamento de todos os dados dos </w:t>
      </w:r>
      <w:r w:rsidR="00C1216B" w:rsidRPr="00B17CAD">
        <w:rPr>
          <w:lang w:val="pt-BR"/>
        </w:rPr>
        <w:t>medidores</w:t>
      </w:r>
      <w:r w:rsidR="00BA63E3" w:rsidRPr="00B17CAD">
        <w:rPr>
          <w:lang w:val="pt-BR"/>
        </w:rPr>
        <w:t xml:space="preserve"> e </w:t>
      </w:r>
      <w:r w:rsidR="00C1216B" w:rsidRPr="00B17CAD">
        <w:rPr>
          <w:lang w:val="pt-BR"/>
        </w:rPr>
        <w:t xml:space="preserve">o </w:t>
      </w:r>
      <w:r w:rsidR="00BA63E3" w:rsidRPr="00B17CAD">
        <w:rPr>
          <w:lang w:val="pt-BR"/>
        </w:rPr>
        <w:t>despacho da energia armazenada de acordo com a demanda de carga da rede elétrica de distribuição de energia. Os registros da potência injetada na rede seriam analisados pela controladora da VPP e entidades responsáveis pela distribuição de energia para efetuar a remuneração financeira pelo serviço prestado.</w:t>
      </w:r>
    </w:p>
    <w:p w14:paraId="2C851E97" w14:textId="1E7058FE" w:rsidR="003945B0" w:rsidRPr="000C752D" w:rsidRDefault="00BA63E3" w:rsidP="00020F8F">
      <w:pPr>
        <w:pStyle w:val="Corpodetexto"/>
        <w:rPr>
          <w:rFonts w:eastAsia="Arial"/>
          <w:lang w:val="pt-BR"/>
        </w:rPr>
      </w:pPr>
      <w:r w:rsidRPr="00B17CAD">
        <w:rPr>
          <w:rFonts w:eastAsia="Arial"/>
          <w:lang w:val="pt-BR"/>
        </w:rPr>
        <w:t>Com este arranjo, será feit</w:t>
      </w:r>
      <w:r w:rsidR="004D3550" w:rsidRPr="00B17CAD">
        <w:rPr>
          <w:rFonts w:eastAsia="Arial"/>
          <w:lang w:val="pt-BR"/>
        </w:rPr>
        <w:t>a</w:t>
      </w:r>
      <w:r w:rsidRPr="00B17CAD">
        <w:rPr>
          <w:rFonts w:eastAsia="Arial"/>
          <w:lang w:val="pt-BR"/>
        </w:rPr>
        <w:t xml:space="preserve"> uma simulação computacional com o programa </w:t>
      </w:r>
      <w:r w:rsidRPr="00B17CAD">
        <w:rPr>
          <w:rFonts w:eastAsia="Arial"/>
          <w:i/>
          <w:iCs/>
          <w:lang w:val="pt-BR"/>
        </w:rPr>
        <w:t xml:space="preserve">Open </w:t>
      </w:r>
      <w:proofErr w:type="spellStart"/>
      <w:r w:rsidRPr="00B17CAD">
        <w:rPr>
          <w:rFonts w:eastAsia="Arial"/>
          <w:i/>
          <w:iCs/>
          <w:lang w:val="pt-BR"/>
        </w:rPr>
        <w:t>Distribution</w:t>
      </w:r>
      <w:proofErr w:type="spellEnd"/>
      <w:r w:rsidRPr="00B17CAD">
        <w:rPr>
          <w:rFonts w:eastAsia="Arial"/>
          <w:i/>
          <w:iCs/>
          <w:lang w:val="pt-BR"/>
        </w:rPr>
        <w:t xml:space="preserve"> System Simulator</w:t>
      </w:r>
      <w:r w:rsidRPr="00B17CAD">
        <w:rPr>
          <w:rFonts w:eastAsia="Arial"/>
          <w:lang w:val="pt-BR"/>
        </w:rPr>
        <w:t xml:space="preserve">, ou </w:t>
      </w:r>
      <w:proofErr w:type="spellStart"/>
      <w:r w:rsidRPr="00B17CAD">
        <w:rPr>
          <w:rFonts w:eastAsia="Arial"/>
          <w:i/>
          <w:iCs/>
          <w:lang w:val="pt-BR"/>
        </w:rPr>
        <w:t>OpenDSS</w:t>
      </w:r>
      <w:proofErr w:type="spellEnd"/>
      <w:r w:rsidR="00C85F2B" w:rsidRPr="00B17CAD">
        <w:rPr>
          <w:rFonts w:eastAsia="Arial"/>
          <w:lang w:val="pt-BR"/>
        </w:rPr>
        <w:t xml:space="preserve"> [24]</w:t>
      </w:r>
      <w:r w:rsidRPr="00B17CAD">
        <w:rPr>
          <w:rFonts w:eastAsia="Arial"/>
          <w:lang w:val="pt-BR"/>
        </w:rPr>
        <w:t xml:space="preserve">. O software foi desenvolvido pela </w:t>
      </w:r>
      <w:r w:rsidRPr="00B17CAD">
        <w:rPr>
          <w:rFonts w:eastAsia="Arial"/>
          <w:i/>
          <w:iCs/>
          <w:lang w:val="pt-BR"/>
        </w:rPr>
        <w:t xml:space="preserve">Electric Power </w:t>
      </w:r>
      <w:proofErr w:type="spellStart"/>
      <w:r w:rsidRPr="00B17CAD">
        <w:rPr>
          <w:rFonts w:eastAsia="Arial"/>
          <w:i/>
          <w:iCs/>
          <w:lang w:val="pt-BR"/>
        </w:rPr>
        <w:t>Research</w:t>
      </w:r>
      <w:proofErr w:type="spellEnd"/>
      <w:r w:rsidRPr="00B17CAD">
        <w:rPr>
          <w:rFonts w:eastAsia="Arial"/>
          <w:i/>
          <w:iCs/>
          <w:lang w:val="pt-BR"/>
        </w:rPr>
        <w:t xml:space="preserve"> </w:t>
      </w:r>
      <w:proofErr w:type="spellStart"/>
      <w:r w:rsidRPr="00B17CAD">
        <w:rPr>
          <w:rFonts w:eastAsia="Arial"/>
          <w:i/>
          <w:iCs/>
          <w:lang w:val="pt-BR"/>
        </w:rPr>
        <w:t>Institute</w:t>
      </w:r>
      <w:proofErr w:type="spellEnd"/>
      <w:r w:rsidRPr="00B17CAD">
        <w:rPr>
          <w:rFonts w:eastAsia="Arial"/>
          <w:i/>
          <w:iCs/>
          <w:lang w:val="pt-BR"/>
        </w:rPr>
        <w:t>, EPRI</w:t>
      </w:r>
      <w:r w:rsidRPr="00B17CAD">
        <w:rPr>
          <w:rFonts w:eastAsia="Arial"/>
          <w:lang w:val="pt-BR"/>
        </w:rPr>
        <w:t xml:space="preserve">, </w:t>
      </w:r>
      <w:r w:rsidR="000A32CE" w:rsidRPr="00B17CAD">
        <w:rPr>
          <w:rFonts w:eastAsia="Arial"/>
          <w:lang w:val="pt-BR"/>
        </w:rPr>
        <w:t xml:space="preserve">e </w:t>
      </w:r>
      <w:r w:rsidRPr="00B17CAD">
        <w:rPr>
          <w:rFonts w:eastAsia="Arial"/>
          <w:lang w:val="pt-BR"/>
        </w:rPr>
        <w:t>é uma ferramenta de simulação de sistemas de distribuição de energia elétrica projetado para suportar a integração de Recursos Energéticos Distribuídos e a modernização da grade do sistema elétrico</w:t>
      </w:r>
      <w:r w:rsidR="00C31430" w:rsidRPr="00B17CAD">
        <w:rPr>
          <w:rFonts w:eastAsia="Arial"/>
          <w:lang w:val="pt-BR"/>
        </w:rPr>
        <w:t xml:space="preserve"> [25]</w:t>
      </w:r>
      <w:r w:rsidRPr="00B17CAD">
        <w:rPr>
          <w:rFonts w:eastAsia="Arial"/>
          <w:lang w:val="pt-BR"/>
        </w:rPr>
        <w:t xml:space="preserve">. Este programa pode ser </w:t>
      </w:r>
      <w:r w:rsidR="004D3550" w:rsidRPr="00B17CAD">
        <w:rPr>
          <w:rFonts w:eastAsia="Arial"/>
          <w:lang w:val="pt-BR"/>
        </w:rPr>
        <w:t>controlado</w:t>
      </w:r>
      <w:r w:rsidRPr="00B17CAD">
        <w:rPr>
          <w:rFonts w:eastAsia="Arial"/>
          <w:lang w:val="pt-BR"/>
        </w:rPr>
        <w:t xml:space="preserve"> a partir de uma variedade de </w:t>
      </w:r>
      <w:r w:rsidR="00A10B99" w:rsidRPr="00B17CAD">
        <w:rPr>
          <w:rFonts w:eastAsia="Arial"/>
          <w:lang w:val="pt-BR"/>
        </w:rPr>
        <w:t xml:space="preserve">linguagens e </w:t>
      </w:r>
      <w:r w:rsidRPr="00B17CAD">
        <w:rPr>
          <w:rFonts w:eastAsia="Arial"/>
          <w:lang w:val="pt-BR"/>
        </w:rPr>
        <w:t xml:space="preserve">plataformas de softwares existentes como o </w:t>
      </w:r>
      <w:proofErr w:type="spellStart"/>
      <w:r w:rsidR="003945B0" w:rsidRPr="00B17CAD">
        <w:rPr>
          <w:rFonts w:eastAsia="Arial"/>
          <w:lang w:val="pt-BR"/>
        </w:rPr>
        <w:t>Pyhton</w:t>
      </w:r>
      <w:proofErr w:type="spellEnd"/>
      <w:r w:rsidR="003945B0" w:rsidRPr="00B17CAD">
        <w:rPr>
          <w:rFonts w:eastAsia="Arial"/>
          <w:lang w:val="pt-BR"/>
        </w:rPr>
        <w:t>, C</w:t>
      </w:r>
      <w:r w:rsidR="00C85F2B" w:rsidRPr="00B17CAD">
        <w:rPr>
          <w:rFonts w:eastAsia="Arial"/>
          <w:lang w:val="pt-BR"/>
        </w:rPr>
        <w:t>#, R</w:t>
      </w:r>
      <w:r w:rsidR="003945B0" w:rsidRPr="00B17CAD">
        <w:rPr>
          <w:rFonts w:eastAsia="Arial"/>
          <w:lang w:val="pt-BR"/>
        </w:rPr>
        <w:t xml:space="preserve">, </w:t>
      </w:r>
      <w:r w:rsidRPr="00B17CAD">
        <w:rPr>
          <w:rFonts w:eastAsia="Arial"/>
          <w:lang w:val="pt-BR"/>
        </w:rPr>
        <w:t xml:space="preserve">MATLAB, entre outros </w:t>
      </w:r>
      <w:r w:rsidR="00C85F2B" w:rsidRPr="00B17CAD">
        <w:rPr>
          <w:rFonts w:eastAsia="Arial"/>
          <w:lang w:val="pt-BR"/>
        </w:rPr>
        <w:t>[26]</w:t>
      </w:r>
      <w:r w:rsidRPr="00B17CAD">
        <w:rPr>
          <w:rFonts w:eastAsia="Arial"/>
          <w:lang w:val="pt-BR"/>
        </w:rPr>
        <w:t>.</w:t>
      </w:r>
    </w:p>
    <w:p w14:paraId="3DDBB88A" w14:textId="51A4BAA8" w:rsidR="003945B0" w:rsidRPr="000C752D" w:rsidRDefault="000A5A61" w:rsidP="003945B0">
      <w:pPr>
        <w:pStyle w:val="Corpodetexto"/>
        <w:rPr>
          <w:lang w:val="pt-BR"/>
        </w:rPr>
      </w:pPr>
      <w:r w:rsidRPr="00A02D21">
        <w:rPr>
          <w:noProof/>
          <w:lang w:val="pt-BR"/>
        </w:rPr>
        <w:drawing>
          <wp:anchor distT="0" distB="0" distL="114300" distR="114300" simplePos="0" relativeHeight="251662336" behindDoc="0" locked="1" layoutInCell="1" allowOverlap="1" wp14:anchorId="58176C31" wp14:editId="74C08D0E">
            <wp:simplePos x="0" y="0"/>
            <wp:positionH relativeFrom="column">
              <wp:posOffset>-3284855</wp:posOffset>
            </wp:positionH>
            <wp:positionV relativeFrom="paragraph">
              <wp:posOffset>1454150</wp:posOffset>
            </wp:positionV>
            <wp:extent cx="3041650" cy="2720975"/>
            <wp:effectExtent l="0" t="0" r="6350" b="3175"/>
            <wp:wrapTopAndBottom/>
            <wp:docPr id="11" name="Caixa de Texto 11"/>
            <wp:cNvGraphicFramePr/>
            <a:graphic xmlns:a="http://purl.oclc.org/ooxml/drawingml/main">
              <a:graphicData uri="http://schemas.microsoft.com/office/word/2010/wordprocessingShape">
                <wp:wsp>
                  <wp:cNvSpPr txBox="1"/>
                  <wp:spPr>
                    <a:xfrm>
                      <a:off x="0" y="0"/>
                      <a:ext cx="3041650" cy="2720975"/>
                    </a:xfrm>
                    <a:prstGeom prst="rect">
                      <a:avLst/>
                    </a:prstGeom>
                    <a:solidFill>
                      <a:sysClr val="window" lastClr="FFFFFF"/>
                    </a:solidFill>
                    <a:ln w="6350">
                      <a:noFill/>
                    </a:ln>
                  </wp:spPr>
                  <wp:txbx>
                    <wne:txbxContent>
                      <w:p w14:paraId="08FEFE49" w14:textId="65CF01AA" w:rsidR="004674F5" w:rsidRPr="00414A2E" w:rsidRDefault="000A5A61" w:rsidP="004674F5">
                        <w:pPr>
                          <w:pStyle w:val="Legenda"/>
                          <w:keepNext/>
                          <w:jc w:val="center"/>
                          <w:rPr>
                            <w:rFonts w:ascii="Times New Roman" w:hAnsi="Times New Roman" w:cs="Times New Roman"/>
                            <w:sz w:val="16"/>
                            <w:szCs w:val="16"/>
                          </w:rPr>
                        </w:pPr>
                        <w:bookmarkStart w:id="10" w:name="_Ref110612024"/>
                        <w:r>
                          <w:rPr>
                            <w:rFonts w:ascii="Times New Roman" w:hAnsi="Times New Roman" w:cs="Times New Roman"/>
                            <w:sz w:val="16"/>
                            <w:szCs w:val="16"/>
                          </w:rPr>
                          <w:t>T</w:t>
                        </w:r>
                        <w:r w:rsidR="004674F5" w:rsidRPr="00414A2E">
                          <w:rPr>
                            <w:rFonts w:ascii="Times New Roman" w:hAnsi="Times New Roman" w:cs="Times New Roman"/>
                            <w:sz w:val="16"/>
                            <w:szCs w:val="16"/>
                          </w:rPr>
                          <w:t xml:space="preserve">abela </w:t>
                        </w:r>
                        <w:r w:rsidR="004674F5" w:rsidRPr="00414A2E">
                          <w:rPr>
                            <w:rFonts w:ascii="Times New Roman" w:hAnsi="Times New Roman" w:cs="Times New Roman"/>
                            <w:sz w:val="16"/>
                            <w:szCs w:val="16"/>
                          </w:rPr>
                          <w:fldChar w:fldCharType="begin"/>
                        </w:r>
                        <w:r w:rsidR="004674F5" w:rsidRPr="00414A2E">
                          <w:rPr>
                            <w:rFonts w:ascii="Times New Roman" w:hAnsi="Times New Roman" w:cs="Times New Roman"/>
                            <w:sz w:val="16"/>
                            <w:szCs w:val="16"/>
                          </w:rPr>
                          <w:instrText xml:space="preserve"> SEQ Tabela \* ARABIC </w:instrText>
                        </w:r>
                        <w:r w:rsidR="004674F5" w:rsidRPr="00414A2E">
                          <w:rPr>
                            <w:rFonts w:ascii="Times New Roman" w:hAnsi="Times New Roman" w:cs="Times New Roman"/>
                            <w:sz w:val="16"/>
                            <w:szCs w:val="16"/>
                          </w:rPr>
                          <w:fldChar w:fldCharType="separate"/>
                        </w:r>
                        <w:r w:rsidR="00B17CAD">
                          <w:rPr>
                            <w:rFonts w:ascii="Times New Roman" w:hAnsi="Times New Roman" w:cs="Times New Roman"/>
                            <w:noProof/>
                            <w:sz w:val="16"/>
                            <w:szCs w:val="16"/>
                          </w:rPr>
                          <w:t>4</w:t>
                        </w:r>
                        <w:r w:rsidR="004674F5" w:rsidRPr="00414A2E">
                          <w:rPr>
                            <w:rFonts w:ascii="Times New Roman" w:hAnsi="Times New Roman" w:cs="Times New Roman"/>
                            <w:noProof/>
                            <w:sz w:val="16"/>
                            <w:szCs w:val="16"/>
                          </w:rPr>
                          <w:fldChar w:fldCharType="end"/>
                        </w:r>
                        <w:bookmarkEnd w:id="10"/>
                        <w:r w:rsidR="004674F5" w:rsidRPr="00414A2E">
                          <w:rPr>
                            <w:rFonts w:ascii="Times New Roman" w:hAnsi="Times New Roman" w:cs="Times New Roman"/>
                            <w:sz w:val="16"/>
                            <w:szCs w:val="16"/>
                          </w:rPr>
                          <w:t xml:space="preserve"> - Potência máxima de geração por </w:t>
                        </w:r>
                        <w:r w:rsidR="004674F5">
                          <w:rPr>
                            <w:rFonts w:ascii="Times New Roman" w:hAnsi="Times New Roman" w:cs="Times New Roman"/>
                            <w:sz w:val="16"/>
                            <w:szCs w:val="16"/>
                          </w:rPr>
                          <w:t>agregador</w:t>
                        </w:r>
                      </w:p>
                      <w:tbl>
                        <w:tblPr>
                          <w:tblW w:w="100.0%" w:type="pct"/>
                          <w:jc w:val="center"/>
                          <w:tblCellMar>
                            <w:start w:w="3.50pt" w:type="dxa"/>
                            <w:end w:w="3.50pt" w:type="dxa"/>
                          </w:tblCellMar>
                          <w:tblLook w:firstRow="0" w:lastRow="0" w:firstColumn="0" w:lastColumn="0" w:noHBand="0" w:noVBand="0"/>
                        </w:tblPr>
                        <w:tblGrid>
                          <w:gridCol w:w="2894"/>
                          <w:gridCol w:w="1583"/>
                        </w:tblGrid>
                        <w:tr w:rsidR="004674F5" w:rsidRPr="00414A2E" w14:paraId="698D6D19" w14:textId="77777777" w:rsidTr="00AD5933">
                          <w:trPr>
                            <w:trHeight w:val="510"/>
                            <w:jc w:val="center"/>
                          </w:trPr>
                          <w:tc>
                            <w:tcPr>
                              <w:tcW w:w="64.0%" w:type="pct"/>
                              <w:tcBorders>
                                <w:top w:val="single" w:sz="12" w:space="0" w:color="auto"/>
                                <w:start w:val="single" w:sz="12" w:space="0" w:color="auto"/>
                                <w:bottom w:val="single" w:sz="12" w:space="0" w:color="auto"/>
                                <w:end w:val="single" w:sz="12" w:space="0" w:color="auto"/>
                              </w:tcBorders>
                              <w:vAlign w:val="center"/>
                            </w:tcPr>
                            <w:p w14:paraId="396DFD2D" w14:textId="77777777" w:rsidR="004674F5" w:rsidRPr="00414A2E" w:rsidRDefault="004674F5" w:rsidP="004674F5">
                              <w:pPr>
                                <w:autoSpaceDE w:val="0"/>
                                <w:autoSpaceDN w:val="0"/>
                                <w:adjustRightInd w:val="0"/>
                                <w:rPr>
                                  <w:b/>
                                  <w:bCs/>
                                  <w:color w:val="000000"/>
                                  <w:sz w:val="16"/>
                                  <w:szCs w:val="16"/>
                                  <w:lang w:eastAsia="pt-BR"/>
                                </w:rPr>
                              </w:pPr>
                              <w:r w:rsidRPr="00414A2E">
                                <w:rPr>
                                  <w:b/>
                                  <w:bCs/>
                                  <w:color w:val="000000"/>
                                  <w:sz w:val="16"/>
                                  <w:szCs w:val="16"/>
                                  <w:lang w:eastAsia="pt-BR"/>
                                </w:rPr>
                                <w:t>Descrição</w:t>
                              </w:r>
                            </w:p>
                          </w:tc>
                          <w:tc>
                            <w:tcPr>
                              <w:tcW w:w="35.0%" w:type="pct"/>
                              <w:tcBorders>
                                <w:top w:val="single" w:sz="12" w:space="0" w:color="auto"/>
                                <w:start w:val="single" w:sz="12" w:space="0" w:color="auto"/>
                                <w:bottom w:val="single" w:sz="12" w:space="0" w:color="auto"/>
                                <w:end w:val="single" w:sz="12" w:space="0" w:color="auto"/>
                              </w:tcBorders>
                              <w:vAlign w:val="center"/>
                            </w:tcPr>
                            <w:p w14:paraId="4B968C33" w14:textId="77777777" w:rsidR="004674F5" w:rsidRPr="00414A2E" w:rsidRDefault="004674F5" w:rsidP="004674F5">
                              <w:pPr>
                                <w:autoSpaceDE w:val="0"/>
                                <w:autoSpaceDN w:val="0"/>
                                <w:adjustRightInd w:val="0"/>
                                <w:rPr>
                                  <w:b/>
                                  <w:bCs/>
                                  <w:color w:val="000000"/>
                                  <w:sz w:val="16"/>
                                  <w:szCs w:val="16"/>
                                  <w:lang w:eastAsia="pt-BR"/>
                                </w:rPr>
                              </w:pPr>
                              <w:r w:rsidRPr="00414A2E">
                                <w:rPr>
                                  <w:b/>
                                  <w:bCs/>
                                  <w:color w:val="000000"/>
                                  <w:sz w:val="16"/>
                                  <w:szCs w:val="16"/>
                                  <w:lang w:eastAsia="pt-BR"/>
                                </w:rPr>
                                <w:t xml:space="preserve">Potência </w:t>
                              </w:r>
                              <w:r>
                                <w:rPr>
                                  <w:b/>
                                  <w:bCs/>
                                  <w:color w:val="000000"/>
                                  <w:sz w:val="16"/>
                                  <w:szCs w:val="16"/>
                                  <w:lang w:eastAsia="pt-BR"/>
                                </w:rPr>
                                <w:t xml:space="preserve">de Pico </w:t>
                              </w:r>
                              <w:r w:rsidRPr="00414A2E">
                                <w:rPr>
                                  <w:b/>
                                  <w:bCs/>
                                  <w:color w:val="000000"/>
                                  <w:sz w:val="16"/>
                                  <w:szCs w:val="16"/>
                                  <w:lang w:eastAsia="pt-BR"/>
                                </w:rPr>
                                <w:t xml:space="preserve">total do </w:t>
                              </w:r>
                              <w:r>
                                <w:rPr>
                                  <w:b/>
                                  <w:bCs/>
                                  <w:color w:val="000000"/>
                                  <w:sz w:val="16"/>
                                  <w:szCs w:val="16"/>
                                  <w:lang w:eastAsia="pt-BR"/>
                                </w:rPr>
                                <w:t>bloco</w:t>
                              </w:r>
                              <w:r w:rsidRPr="00414A2E">
                                <w:rPr>
                                  <w:b/>
                                  <w:bCs/>
                                  <w:color w:val="000000"/>
                                  <w:sz w:val="16"/>
                                  <w:szCs w:val="16"/>
                                  <w:lang w:eastAsia="pt-BR"/>
                                </w:rPr>
                                <w:t xml:space="preserve"> (</w:t>
                              </w:r>
                              <w:proofErr w:type="spellStart"/>
                              <w:r w:rsidRPr="00414A2E">
                                <w:rPr>
                                  <w:b/>
                                  <w:bCs/>
                                  <w:color w:val="000000"/>
                                  <w:sz w:val="16"/>
                                  <w:szCs w:val="16"/>
                                  <w:lang w:eastAsia="pt-BR"/>
                                </w:rPr>
                                <w:t>Wp</w:t>
                              </w:r>
                              <w:proofErr w:type="spellEnd"/>
                              <w:r w:rsidRPr="00414A2E">
                                <w:rPr>
                                  <w:b/>
                                  <w:bCs/>
                                  <w:color w:val="000000"/>
                                  <w:sz w:val="16"/>
                                  <w:szCs w:val="16"/>
                                  <w:lang w:eastAsia="pt-BR"/>
                                </w:rPr>
                                <w:t>)</w:t>
                              </w:r>
                            </w:p>
                          </w:tc>
                        </w:tr>
                        <w:tr w:rsidR="004674F5" w:rsidRPr="00414A2E" w14:paraId="7089C233" w14:textId="77777777" w:rsidTr="00AD5933">
                          <w:trPr>
                            <w:trHeight w:val="288"/>
                            <w:jc w:val="center"/>
                          </w:trPr>
                          <w:tc>
                            <w:tcPr>
                              <w:tcW w:w="64.0%" w:type="pct"/>
                              <w:tcBorders>
                                <w:top w:val="single" w:sz="12" w:space="0" w:color="auto"/>
                                <w:start w:val="nil"/>
                                <w:bottom w:val="single" w:sz="6" w:space="0" w:color="auto"/>
                                <w:end w:val="nil"/>
                              </w:tcBorders>
                            </w:tcPr>
                            <w:p w14:paraId="719F397C" w14:textId="77777777" w:rsidR="004674F5" w:rsidRPr="00414A2E" w:rsidRDefault="004674F5" w:rsidP="004674F5">
                              <w:pPr>
                                <w:autoSpaceDE w:val="0"/>
                                <w:autoSpaceDN w:val="0"/>
                                <w:adjustRightInd w:val="0"/>
                                <w:rPr>
                                  <w:color w:val="000000"/>
                                  <w:sz w:val="16"/>
                                  <w:szCs w:val="16"/>
                                  <w:lang w:eastAsia="pt-BR"/>
                                </w:rPr>
                              </w:pPr>
                              <w:r w:rsidRPr="00414A2E">
                                <w:rPr>
                                  <w:color w:val="000000"/>
                                  <w:sz w:val="16"/>
                                  <w:szCs w:val="16"/>
                                  <w:lang w:eastAsia="pt-BR"/>
                                </w:rPr>
                                <w:t>Geração máxima do bloco A (</w:t>
                              </w:r>
                              <w:proofErr w:type="spellStart"/>
                              <w:r w:rsidRPr="00414A2E">
                                <w:rPr>
                                  <w:color w:val="000000"/>
                                  <w:sz w:val="16"/>
                                  <w:szCs w:val="16"/>
                                  <w:lang w:eastAsia="pt-BR"/>
                                </w:rPr>
                                <w:t>Wp</w:t>
                              </w:r>
                              <w:proofErr w:type="spellEnd"/>
                              <w:r w:rsidRPr="00414A2E">
                                <w:rPr>
                                  <w:color w:val="000000"/>
                                  <w:sz w:val="16"/>
                                  <w:szCs w:val="16"/>
                                  <w:lang w:eastAsia="pt-BR"/>
                                </w:rPr>
                                <w:t>)</w:t>
                              </w:r>
                            </w:p>
                          </w:tc>
                          <w:tc>
                            <w:tcPr>
                              <w:tcW w:w="35.0%" w:type="pct"/>
                              <w:tcBorders>
                                <w:top w:val="single" w:sz="12" w:space="0" w:color="auto"/>
                                <w:start w:val="nil"/>
                                <w:bottom w:val="single" w:sz="6" w:space="0" w:color="auto"/>
                                <w:end w:val="nil"/>
                              </w:tcBorders>
                              <w:vAlign w:val="center"/>
                            </w:tcPr>
                            <w:p w14:paraId="046D4F59" w14:textId="77777777" w:rsidR="004674F5" w:rsidRPr="00414A2E" w:rsidRDefault="004674F5" w:rsidP="004674F5">
                              <w:pPr>
                                <w:autoSpaceDE w:val="0"/>
                                <w:autoSpaceDN w:val="0"/>
                                <w:adjustRightInd w:val="0"/>
                                <w:rPr>
                                  <w:color w:val="000000"/>
                                  <w:sz w:val="16"/>
                                  <w:szCs w:val="16"/>
                                  <w:lang w:eastAsia="pt-BR"/>
                                </w:rPr>
                              </w:pPr>
                              <w:r>
                                <w:rPr>
                                  <w:color w:val="000000"/>
                                  <w:sz w:val="16"/>
                                  <w:szCs w:val="16"/>
                                  <w:lang w:val="en-US"/>
                                </w:rPr>
                                <w:t>300.000</w:t>
                              </w:r>
                            </w:p>
                          </w:tc>
                        </w:tr>
                        <w:tr w:rsidR="004674F5" w:rsidRPr="00414A2E" w14:paraId="6478F20F" w14:textId="77777777" w:rsidTr="00AD5933">
                          <w:trPr>
                            <w:trHeight w:val="288"/>
                            <w:jc w:val="center"/>
                          </w:trPr>
                          <w:tc>
                            <w:tcPr>
                              <w:tcW w:w="64.0%" w:type="pct"/>
                              <w:tcBorders>
                                <w:top w:val="single" w:sz="6" w:space="0" w:color="auto"/>
                                <w:start w:val="nil"/>
                                <w:bottom w:val="single" w:sz="6" w:space="0" w:color="auto"/>
                                <w:end w:val="nil"/>
                              </w:tcBorders>
                            </w:tcPr>
                            <w:p w14:paraId="6FEC198F" w14:textId="77777777" w:rsidR="004674F5" w:rsidRPr="00414A2E" w:rsidRDefault="004674F5" w:rsidP="004674F5">
                              <w:pPr>
                                <w:autoSpaceDE w:val="0"/>
                                <w:autoSpaceDN w:val="0"/>
                                <w:adjustRightInd w:val="0"/>
                                <w:rPr>
                                  <w:color w:val="000000"/>
                                  <w:sz w:val="16"/>
                                  <w:szCs w:val="16"/>
                                  <w:lang w:eastAsia="pt-BR"/>
                                </w:rPr>
                              </w:pPr>
                              <w:r w:rsidRPr="00414A2E">
                                <w:rPr>
                                  <w:color w:val="000000"/>
                                  <w:sz w:val="16"/>
                                  <w:szCs w:val="16"/>
                                  <w:lang w:eastAsia="pt-BR"/>
                                </w:rPr>
                                <w:t>Geração máxima do bloco B (</w:t>
                              </w:r>
                              <w:proofErr w:type="spellStart"/>
                              <w:r w:rsidRPr="00414A2E">
                                <w:rPr>
                                  <w:color w:val="000000"/>
                                  <w:sz w:val="16"/>
                                  <w:szCs w:val="16"/>
                                  <w:lang w:eastAsia="pt-BR"/>
                                </w:rPr>
                                <w:t>Wp</w:t>
                              </w:r>
                              <w:proofErr w:type="spellEnd"/>
                              <w:r w:rsidRPr="00414A2E">
                                <w:rPr>
                                  <w:color w:val="000000"/>
                                  <w:sz w:val="16"/>
                                  <w:szCs w:val="16"/>
                                  <w:lang w:eastAsia="pt-BR"/>
                                </w:rPr>
                                <w:t>)</w:t>
                              </w:r>
                            </w:p>
                          </w:tc>
                          <w:tc>
                            <w:tcPr>
                              <w:tcW w:w="35.0%" w:type="pct"/>
                              <w:tcBorders>
                                <w:top w:val="single" w:sz="6" w:space="0" w:color="auto"/>
                                <w:start w:val="nil"/>
                                <w:bottom w:val="single" w:sz="6" w:space="0" w:color="auto"/>
                                <w:end w:val="nil"/>
                              </w:tcBorders>
                              <w:vAlign w:val="center"/>
                            </w:tcPr>
                            <w:p w14:paraId="4F9D66AE" w14:textId="77777777" w:rsidR="004674F5" w:rsidRPr="00414A2E" w:rsidRDefault="004674F5" w:rsidP="004674F5">
                              <w:pPr>
                                <w:autoSpaceDE w:val="0"/>
                                <w:autoSpaceDN w:val="0"/>
                                <w:adjustRightInd w:val="0"/>
                                <w:rPr>
                                  <w:color w:val="000000"/>
                                  <w:sz w:val="16"/>
                                  <w:szCs w:val="16"/>
                                  <w:lang w:eastAsia="pt-BR"/>
                                </w:rPr>
                              </w:pPr>
                              <w:r>
                                <w:rPr>
                                  <w:color w:val="000000"/>
                                  <w:sz w:val="16"/>
                                  <w:szCs w:val="16"/>
                                  <w:lang w:val="en-US"/>
                                </w:rPr>
                                <w:t>300.000</w:t>
                              </w:r>
                            </w:p>
                          </w:tc>
                        </w:tr>
                        <w:tr w:rsidR="004674F5" w:rsidRPr="00414A2E" w14:paraId="4C9DB286" w14:textId="77777777" w:rsidTr="00AD5933">
                          <w:trPr>
                            <w:trHeight w:val="288"/>
                            <w:jc w:val="center"/>
                          </w:trPr>
                          <w:tc>
                            <w:tcPr>
                              <w:tcW w:w="64.0%" w:type="pct"/>
                              <w:tcBorders>
                                <w:top w:val="single" w:sz="6" w:space="0" w:color="auto"/>
                                <w:start w:val="nil"/>
                                <w:bottom w:val="single" w:sz="6" w:space="0" w:color="auto"/>
                                <w:end w:val="nil"/>
                              </w:tcBorders>
                            </w:tcPr>
                            <w:p w14:paraId="0EEB02EB" w14:textId="77777777" w:rsidR="004674F5" w:rsidRPr="00414A2E" w:rsidRDefault="004674F5" w:rsidP="004674F5">
                              <w:pPr>
                                <w:autoSpaceDE w:val="0"/>
                                <w:autoSpaceDN w:val="0"/>
                                <w:adjustRightInd w:val="0"/>
                                <w:rPr>
                                  <w:color w:val="000000"/>
                                  <w:sz w:val="16"/>
                                  <w:szCs w:val="16"/>
                                  <w:lang w:eastAsia="pt-BR"/>
                                </w:rPr>
                              </w:pPr>
                              <w:r w:rsidRPr="00414A2E">
                                <w:rPr>
                                  <w:color w:val="000000"/>
                                  <w:sz w:val="16"/>
                                  <w:szCs w:val="16"/>
                                  <w:lang w:eastAsia="pt-BR"/>
                                </w:rPr>
                                <w:t>Geração máxima do bloco C (</w:t>
                              </w:r>
                              <w:proofErr w:type="spellStart"/>
                              <w:r w:rsidRPr="00414A2E">
                                <w:rPr>
                                  <w:color w:val="000000"/>
                                  <w:sz w:val="16"/>
                                  <w:szCs w:val="16"/>
                                  <w:lang w:eastAsia="pt-BR"/>
                                </w:rPr>
                                <w:t>Wp</w:t>
                              </w:r>
                              <w:proofErr w:type="spellEnd"/>
                              <w:r w:rsidRPr="00414A2E">
                                <w:rPr>
                                  <w:color w:val="000000"/>
                                  <w:sz w:val="16"/>
                                  <w:szCs w:val="16"/>
                                  <w:lang w:eastAsia="pt-BR"/>
                                </w:rPr>
                                <w:t>)</w:t>
                              </w:r>
                            </w:p>
                          </w:tc>
                          <w:tc>
                            <w:tcPr>
                              <w:tcW w:w="35.0%" w:type="pct"/>
                              <w:tcBorders>
                                <w:top w:val="single" w:sz="6" w:space="0" w:color="auto"/>
                                <w:start w:val="nil"/>
                                <w:bottom w:val="single" w:sz="6" w:space="0" w:color="auto"/>
                                <w:end w:val="nil"/>
                              </w:tcBorders>
                              <w:vAlign w:val="center"/>
                            </w:tcPr>
                            <w:p w14:paraId="68DBA033" w14:textId="77777777" w:rsidR="004674F5" w:rsidRPr="00414A2E" w:rsidRDefault="004674F5" w:rsidP="004674F5">
                              <w:pPr>
                                <w:autoSpaceDE w:val="0"/>
                                <w:autoSpaceDN w:val="0"/>
                                <w:adjustRightInd w:val="0"/>
                                <w:rPr>
                                  <w:color w:val="000000"/>
                                  <w:sz w:val="16"/>
                                  <w:szCs w:val="16"/>
                                  <w:lang w:eastAsia="pt-BR"/>
                                </w:rPr>
                              </w:pPr>
                              <w:r>
                                <w:rPr>
                                  <w:color w:val="000000"/>
                                  <w:sz w:val="16"/>
                                  <w:szCs w:val="16"/>
                                  <w:lang w:val="en-US"/>
                                </w:rPr>
                                <w:t>300.000</w:t>
                              </w:r>
                            </w:p>
                          </w:tc>
                        </w:tr>
                        <w:tr w:rsidR="004674F5" w:rsidRPr="00414A2E" w14:paraId="5FA509FB" w14:textId="77777777" w:rsidTr="00AD5933">
                          <w:trPr>
                            <w:trHeight w:val="288"/>
                            <w:jc w:val="center"/>
                          </w:trPr>
                          <w:tc>
                            <w:tcPr>
                              <w:tcW w:w="64.0%" w:type="pct"/>
                              <w:tcBorders>
                                <w:top w:val="single" w:sz="6" w:space="0" w:color="auto"/>
                                <w:start w:val="nil"/>
                                <w:bottom w:val="single" w:sz="6" w:space="0" w:color="auto"/>
                                <w:end w:val="nil"/>
                              </w:tcBorders>
                            </w:tcPr>
                            <w:p w14:paraId="58D68B08" w14:textId="77777777" w:rsidR="004674F5" w:rsidRPr="00414A2E" w:rsidRDefault="004674F5" w:rsidP="004674F5">
                              <w:pPr>
                                <w:autoSpaceDE w:val="0"/>
                                <w:autoSpaceDN w:val="0"/>
                                <w:adjustRightInd w:val="0"/>
                                <w:rPr>
                                  <w:color w:val="000000"/>
                                  <w:sz w:val="16"/>
                                  <w:szCs w:val="16"/>
                                  <w:lang w:eastAsia="pt-BR"/>
                                </w:rPr>
                              </w:pPr>
                              <w:r w:rsidRPr="00414A2E">
                                <w:rPr>
                                  <w:color w:val="000000"/>
                                  <w:sz w:val="16"/>
                                  <w:szCs w:val="16"/>
                                  <w:lang w:eastAsia="pt-BR"/>
                                </w:rPr>
                                <w:t>Geração máxima do bloco D (</w:t>
                              </w:r>
                              <w:proofErr w:type="spellStart"/>
                              <w:r w:rsidRPr="00414A2E">
                                <w:rPr>
                                  <w:color w:val="000000"/>
                                  <w:sz w:val="16"/>
                                  <w:szCs w:val="16"/>
                                  <w:lang w:eastAsia="pt-BR"/>
                                </w:rPr>
                                <w:t>Wp</w:t>
                              </w:r>
                              <w:proofErr w:type="spellEnd"/>
                              <w:r w:rsidRPr="00414A2E">
                                <w:rPr>
                                  <w:color w:val="000000"/>
                                  <w:sz w:val="16"/>
                                  <w:szCs w:val="16"/>
                                  <w:lang w:eastAsia="pt-BR"/>
                                </w:rPr>
                                <w:t>)</w:t>
                              </w:r>
                            </w:p>
                          </w:tc>
                          <w:tc>
                            <w:tcPr>
                              <w:tcW w:w="35.0%" w:type="pct"/>
                              <w:tcBorders>
                                <w:top w:val="single" w:sz="6" w:space="0" w:color="auto"/>
                                <w:start w:val="nil"/>
                                <w:bottom w:val="single" w:sz="6" w:space="0" w:color="auto"/>
                                <w:end w:val="nil"/>
                              </w:tcBorders>
                              <w:vAlign w:val="center"/>
                            </w:tcPr>
                            <w:p w14:paraId="39A08F45" w14:textId="77777777" w:rsidR="004674F5" w:rsidRPr="00414A2E" w:rsidRDefault="004674F5" w:rsidP="004674F5">
                              <w:pPr>
                                <w:autoSpaceDE w:val="0"/>
                                <w:autoSpaceDN w:val="0"/>
                                <w:adjustRightInd w:val="0"/>
                                <w:rPr>
                                  <w:color w:val="000000"/>
                                  <w:sz w:val="16"/>
                                  <w:szCs w:val="16"/>
                                  <w:lang w:eastAsia="pt-BR"/>
                                </w:rPr>
                              </w:pPr>
                              <w:r>
                                <w:rPr>
                                  <w:color w:val="000000"/>
                                  <w:sz w:val="16"/>
                                  <w:szCs w:val="16"/>
                                  <w:lang w:val="en-US"/>
                                </w:rPr>
                                <w:t>300.000</w:t>
                              </w:r>
                            </w:p>
                          </w:tc>
                        </w:tr>
                        <w:tr w:rsidR="004674F5" w:rsidRPr="00414A2E" w14:paraId="3B87C8FA" w14:textId="77777777" w:rsidTr="00AD5933">
                          <w:trPr>
                            <w:trHeight w:val="288"/>
                            <w:jc w:val="center"/>
                          </w:trPr>
                          <w:tc>
                            <w:tcPr>
                              <w:tcW w:w="64.0%" w:type="pct"/>
                              <w:tcBorders>
                                <w:top w:val="single" w:sz="6" w:space="0" w:color="auto"/>
                                <w:start w:val="nil"/>
                                <w:bottom w:val="single" w:sz="6" w:space="0" w:color="auto"/>
                                <w:end w:val="nil"/>
                              </w:tcBorders>
                            </w:tcPr>
                            <w:p w14:paraId="597CB9B3" w14:textId="77777777" w:rsidR="004674F5" w:rsidRPr="00414A2E" w:rsidRDefault="004674F5" w:rsidP="004674F5">
                              <w:pPr>
                                <w:autoSpaceDE w:val="0"/>
                                <w:autoSpaceDN w:val="0"/>
                                <w:adjustRightInd w:val="0"/>
                                <w:rPr>
                                  <w:color w:val="000000"/>
                                  <w:sz w:val="16"/>
                                  <w:szCs w:val="16"/>
                                  <w:lang w:eastAsia="pt-BR"/>
                                </w:rPr>
                              </w:pPr>
                              <w:r w:rsidRPr="00414A2E">
                                <w:rPr>
                                  <w:color w:val="000000"/>
                                  <w:sz w:val="16"/>
                                  <w:szCs w:val="16"/>
                                  <w:lang w:eastAsia="pt-BR"/>
                                </w:rPr>
                                <w:t>Geração máxima do bloco E (</w:t>
                              </w:r>
                              <w:proofErr w:type="spellStart"/>
                              <w:r w:rsidRPr="00414A2E">
                                <w:rPr>
                                  <w:color w:val="000000"/>
                                  <w:sz w:val="16"/>
                                  <w:szCs w:val="16"/>
                                  <w:lang w:eastAsia="pt-BR"/>
                                </w:rPr>
                                <w:t>Wp</w:t>
                              </w:r>
                              <w:proofErr w:type="spellEnd"/>
                              <w:r w:rsidRPr="00414A2E">
                                <w:rPr>
                                  <w:color w:val="000000"/>
                                  <w:sz w:val="16"/>
                                  <w:szCs w:val="16"/>
                                  <w:lang w:eastAsia="pt-BR"/>
                                </w:rPr>
                                <w:t>)</w:t>
                              </w:r>
                            </w:p>
                          </w:tc>
                          <w:tc>
                            <w:tcPr>
                              <w:tcW w:w="35.0%" w:type="pct"/>
                              <w:tcBorders>
                                <w:top w:val="single" w:sz="6" w:space="0" w:color="auto"/>
                                <w:start w:val="nil"/>
                                <w:bottom w:val="single" w:sz="6" w:space="0" w:color="auto"/>
                                <w:end w:val="nil"/>
                              </w:tcBorders>
                              <w:vAlign w:val="center"/>
                            </w:tcPr>
                            <w:p w14:paraId="20ECE7DD" w14:textId="77777777" w:rsidR="004674F5" w:rsidRPr="00414A2E" w:rsidRDefault="004674F5" w:rsidP="004674F5">
                              <w:pPr>
                                <w:autoSpaceDE w:val="0"/>
                                <w:autoSpaceDN w:val="0"/>
                                <w:adjustRightInd w:val="0"/>
                                <w:rPr>
                                  <w:color w:val="000000"/>
                                  <w:sz w:val="16"/>
                                  <w:szCs w:val="16"/>
                                  <w:lang w:eastAsia="pt-BR"/>
                                </w:rPr>
                              </w:pPr>
                              <w:r>
                                <w:rPr>
                                  <w:color w:val="000000"/>
                                  <w:sz w:val="16"/>
                                  <w:szCs w:val="16"/>
                                  <w:lang w:val="en-US"/>
                                </w:rPr>
                                <w:t>210.000</w:t>
                              </w:r>
                            </w:p>
                          </w:tc>
                        </w:tr>
                        <w:tr w:rsidR="004674F5" w:rsidRPr="00414A2E" w14:paraId="5D9C5475" w14:textId="77777777" w:rsidTr="00AD5933">
                          <w:trPr>
                            <w:trHeight w:val="288"/>
                            <w:jc w:val="center"/>
                          </w:trPr>
                          <w:tc>
                            <w:tcPr>
                              <w:tcW w:w="64.0%" w:type="pct"/>
                              <w:tcBorders>
                                <w:top w:val="single" w:sz="6" w:space="0" w:color="auto"/>
                                <w:start w:val="nil"/>
                                <w:bottom w:val="single" w:sz="6" w:space="0" w:color="auto"/>
                                <w:end w:val="nil"/>
                              </w:tcBorders>
                            </w:tcPr>
                            <w:p w14:paraId="6335E16E" w14:textId="77777777" w:rsidR="004674F5" w:rsidRPr="00414A2E" w:rsidRDefault="004674F5" w:rsidP="004674F5">
                              <w:pPr>
                                <w:autoSpaceDE w:val="0"/>
                                <w:autoSpaceDN w:val="0"/>
                                <w:adjustRightInd w:val="0"/>
                                <w:rPr>
                                  <w:color w:val="000000"/>
                                  <w:sz w:val="16"/>
                                  <w:szCs w:val="16"/>
                                  <w:lang w:eastAsia="pt-BR"/>
                                </w:rPr>
                              </w:pPr>
                              <w:r w:rsidRPr="00414A2E">
                                <w:rPr>
                                  <w:color w:val="000000"/>
                                  <w:sz w:val="16"/>
                                  <w:szCs w:val="16"/>
                                  <w:lang w:eastAsia="pt-BR"/>
                                </w:rPr>
                                <w:t>Geração máxima do bloco F (</w:t>
                              </w:r>
                              <w:proofErr w:type="spellStart"/>
                              <w:r w:rsidRPr="00414A2E">
                                <w:rPr>
                                  <w:color w:val="000000"/>
                                  <w:sz w:val="16"/>
                                  <w:szCs w:val="16"/>
                                  <w:lang w:eastAsia="pt-BR"/>
                                </w:rPr>
                                <w:t>Wp</w:t>
                              </w:r>
                              <w:proofErr w:type="spellEnd"/>
                              <w:r w:rsidRPr="00414A2E">
                                <w:rPr>
                                  <w:color w:val="000000"/>
                                  <w:sz w:val="16"/>
                                  <w:szCs w:val="16"/>
                                  <w:lang w:eastAsia="pt-BR"/>
                                </w:rPr>
                                <w:t>)</w:t>
                              </w:r>
                            </w:p>
                          </w:tc>
                          <w:tc>
                            <w:tcPr>
                              <w:tcW w:w="35.0%" w:type="pct"/>
                              <w:tcBorders>
                                <w:top w:val="single" w:sz="6" w:space="0" w:color="auto"/>
                                <w:start w:val="nil"/>
                                <w:bottom w:val="single" w:sz="6" w:space="0" w:color="auto"/>
                                <w:end w:val="nil"/>
                              </w:tcBorders>
                              <w:vAlign w:val="center"/>
                            </w:tcPr>
                            <w:p w14:paraId="25162529" w14:textId="77777777" w:rsidR="004674F5" w:rsidRPr="00414A2E" w:rsidRDefault="004674F5" w:rsidP="004674F5">
                              <w:pPr>
                                <w:autoSpaceDE w:val="0"/>
                                <w:autoSpaceDN w:val="0"/>
                                <w:adjustRightInd w:val="0"/>
                                <w:rPr>
                                  <w:color w:val="000000"/>
                                  <w:sz w:val="16"/>
                                  <w:szCs w:val="16"/>
                                  <w:lang w:eastAsia="pt-BR"/>
                                </w:rPr>
                              </w:pPr>
                              <w:r>
                                <w:rPr>
                                  <w:color w:val="000000"/>
                                  <w:sz w:val="16"/>
                                  <w:szCs w:val="16"/>
                                  <w:lang w:val="en-US"/>
                                </w:rPr>
                                <w:t>210.000</w:t>
                              </w:r>
                            </w:p>
                          </w:tc>
                        </w:tr>
                        <w:tr w:rsidR="004674F5" w:rsidRPr="00414A2E" w14:paraId="18F84078" w14:textId="77777777" w:rsidTr="00AD5933">
                          <w:trPr>
                            <w:trHeight w:val="288"/>
                            <w:jc w:val="center"/>
                          </w:trPr>
                          <w:tc>
                            <w:tcPr>
                              <w:tcW w:w="64.0%" w:type="pct"/>
                              <w:tcBorders>
                                <w:top w:val="single" w:sz="6" w:space="0" w:color="auto"/>
                                <w:start w:val="nil"/>
                                <w:bottom w:val="single" w:sz="6" w:space="0" w:color="auto"/>
                                <w:end w:val="nil"/>
                              </w:tcBorders>
                            </w:tcPr>
                            <w:p w14:paraId="5161000B" w14:textId="77777777" w:rsidR="004674F5" w:rsidRPr="00414A2E" w:rsidRDefault="004674F5" w:rsidP="004674F5">
                              <w:pPr>
                                <w:autoSpaceDE w:val="0"/>
                                <w:autoSpaceDN w:val="0"/>
                                <w:adjustRightInd w:val="0"/>
                                <w:rPr>
                                  <w:color w:val="000000"/>
                                  <w:sz w:val="16"/>
                                  <w:szCs w:val="16"/>
                                  <w:lang w:eastAsia="pt-BR"/>
                                </w:rPr>
                              </w:pPr>
                              <w:r w:rsidRPr="00414A2E">
                                <w:rPr>
                                  <w:color w:val="000000"/>
                                  <w:sz w:val="16"/>
                                  <w:szCs w:val="16"/>
                                  <w:lang w:eastAsia="pt-BR"/>
                                </w:rPr>
                                <w:t>Geração máxima do bloco G (</w:t>
                              </w:r>
                              <w:proofErr w:type="spellStart"/>
                              <w:r w:rsidRPr="00414A2E">
                                <w:rPr>
                                  <w:color w:val="000000"/>
                                  <w:sz w:val="16"/>
                                  <w:szCs w:val="16"/>
                                  <w:lang w:eastAsia="pt-BR"/>
                                </w:rPr>
                                <w:t>Wp</w:t>
                              </w:r>
                              <w:proofErr w:type="spellEnd"/>
                              <w:r w:rsidRPr="00414A2E">
                                <w:rPr>
                                  <w:color w:val="000000"/>
                                  <w:sz w:val="16"/>
                                  <w:szCs w:val="16"/>
                                  <w:lang w:eastAsia="pt-BR"/>
                                </w:rPr>
                                <w:t>)</w:t>
                              </w:r>
                            </w:p>
                          </w:tc>
                          <w:tc>
                            <w:tcPr>
                              <w:tcW w:w="35.0%" w:type="pct"/>
                              <w:tcBorders>
                                <w:top w:val="single" w:sz="6" w:space="0" w:color="auto"/>
                                <w:start w:val="nil"/>
                                <w:bottom w:val="single" w:sz="6" w:space="0" w:color="auto"/>
                                <w:end w:val="nil"/>
                              </w:tcBorders>
                              <w:vAlign w:val="center"/>
                            </w:tcPr>
                            <w:p w14:paraId="114B8349" w14:textId="77777777" w:rsidR="004674F5" w:rsidRPr="00414A2E" w:rsidRDefault="004674F5" w:rsidP="004674F5">
                              <w:pPr>
                                <w:autoSpaceDE w:val="0"/>
                                <w:autoSpaceDN w:val="0"/>
                                <w:adjustRightInd w:val="0"/>
                                <w:rPr>
                                  <w:color w:val="000000"/>
                                  <w:sz w:val="16"/>
                                  <w:szCs w:val="16"/>
                                  <w:lang w:eastAsia="pt-BR"/>
                                </w:rPr>
                              </w:pPr>
                              <w:r>
                                <w:rPr>
                                  <w:color w:val="000000"/>
                                  <w:sz w:val="16"/>
                                  <w:szCs w:val="16"/>
                                  <w:lang w:val="en-US"/>
                                </w:rPr>
                                <w:t>210.000</w:t>
                              </w:r>
                            </w:p>
                          </w:tc>
                        </w:tr>
                        <w:tr w:rsidR="004674F5" w:rsidRPr="00414A2E" w14:paraId="460D7962" w14:textId="77777777" w:rsidTr="00AD5933">
                          <w:trPr>
                            <w:trHeight w:val="300"/>
                            <w:jc w:val="center"/>
                          </w:trPr>
                          <w:tc>
                            <w:tcPr>
                              <w:tcW w:w="64.0%" w:type="pct"/>
                              <w:tcBorders>
                                <w:top w:val="single" w:sz="6" w:space="0" w:color="auto"/>
                                <w:start w:val="nil"/>
                                <w:bottom w:val="single" w:sz="12" w:space="0" w:color="auto"/>
                                <w:end w:val="nil"/>
                              </w:tcBorders>
                            </w:tcPr>
                            <w:p w14:paraId="06CDF0DF" w14:textId="77777777" w:rsidR="004674F5" w:rsidRPr="00414A2E" w:rsidRDefault="004674F5" w:rsidP="004674F5">
                              <w:pPr>
                                <w:autoSpaceDE w:val="0"/>
                                <w:autoSpaceDN w:val="0"/>
                                <w:adjustRightInd w:val="0"/>
                                <w:rPr>
                                  <w:color w:val="000000"/>
                                  <w:sz w:val="16"/>
                                  <w:szCs w:val="16"/>
                                  <w:lang w:eastAsia="pt-BR"/>
                                </w:rPr>
                              </w:pPr>
                              <w:r w:rsidRPr="00414A2E">
                                <w:rPr>
                                  <w:color w:val="000000"/>
                                  <w:sz w:val="16"/>
                                  <w:szCs w:val="16"/>
                                  <w:lang w:eastAsia="pt-BR"/>
                                </w:rPr>
                                <w:t>Geração máxima do bloco H (</w:t>
                              </w:r>
                              <w:proofErr w:type="spellStart"/>
                              <w:r w:rsidRPr="00414A2E">
                                <w:rPr>
                                  <w:color w:val="000000"/>
                                  <w:sz w:val="16"/>
                                  <w:szCs w:val="16"/>
                                  <w:lang w:eastAsia="pt-BR"/>
                                </w:rPr>
                                <w:t>Wp</w:t>
                              </w:r>
                              <w:proofErr w:type="spellEnd"/>
                              <w:r w:rsidRPr="00414A2E">
                                <w:rPr>
                                  <w:color w:val="000000"/>
                                  <w:sz w:val="16"/>
                                  <w:szCs w:val="16"/>
                                  <w:lang w:eastAsia="pt-BR"/>
                                </w:rPr>
                                <w:t>)</w:t>
                              </w:r>
                            </w:p>
                          </w:tc>
                          <w:tc>
                            <w:tcPr>
                              <w:tcW w:w="35.0%" w:type="pct"/>
                              <w:tcBorders>
                                <w:top w:val="single" w:sz="6" w:space="0" w:color="auto"/>
                                <w:start w:val="nil"/>
                                <w:bottom w:val="single" w:sz="12" w:space="0" w:color="auto"/>
                                <w:end w:val="nil"/>
                              </w:tcBorders>
                              <w:vAlign w:val="center"/>
                            </w:tcPr>
                            <w:p w14:paraId="259E541C" w14:textId="77777777" w:rsidR="004674F5" w:rsidRPr="00414A2E" w:rsidRDefault="004674F5" w:rsidP="004674F5">
                              <w:pPr>
                                <w:autoSpaceDE w:val="0"/>
                                <w:autoSpaceDN w:val="0"/>
                                <w:adjustRightInd w:val="0"/>
                                <w:rPr>
                                  <w:color w:val="000000"/>
                                  <w:sz w:val="16"/>
                                  <w:szCs w:val="16"/>
                                  <w:lang w:eastAsia="pt-BR"/>
                                </w:rPr>
                              </w:pPr>
                              <w:r>
                                <w:rPr>
                                  <w:color w:val="000000"/>
                                  <w:sz w:val="16"/>
                                  <w:szCs w:val="16"/>
                                  <w:lang w:val="en-US"/>
                                </w:rPr>
                                <w:t>210.000</w:t>
                              </w:r>
                            </w:p>
                          </w:tc>
                        </w:tr>
                        <w:tr w:rsidR="004674F5" w:rsidRPr="00414A2E" w14:paraId="3F65C66C" w14:textId="77777777" w:rsidTr="00AD5933">
                          <w:trPr>
                            <w:trHeight w:val="300"/>
                            <w:jc w:val="center"/>
                          </w:trPr>
                          <w:tc>
                            <w:tcPr>
                              <w:tcW w:w="64.0%" w:type="pct"/>
                              <w:tcBorders>
                                <w:top w:val="single" w:sz="12" w:space="0" w:color="auto"/>
                                <w:start w:val="nil"/>
                                <w:bottom w:val="single" w:sz="12" w:space="0" w:color="auto"/>
                                <w:end w:val="nil"/>
                              </w:tcBorders>
                            </w:tcPr>
                            <w:p w14:paraId="0DF67BD2" w14:textId="77777777" w:rsidR="004674F5" w:rsidRPr="00414A2E" w:rsidRDefault="004674F5" w:rsidP="004674F5">
                              <w:pPr>
                                <w:autoSpaceDE w:val="0"/>
                                <w:autoSpaceDN w:val="0"/>
                                <w:adjustRightInd w:val="0"/>
                                <w:rPr>
                                  <w:b/>
                                  <w:bCs/>
                                  <w:color w:val="000000"/>
                                  <w:sz w:val="16"/>
                                  <w:szCs w:val="16"/>
                                  <w:lang w:eastAsia="pt-BR"/>
                                </w:rPr>
                              </w:pPr>
                              <w:r w:rsidRPr="00414A2E">
                                <w:rPr>
                                  <w:b/>
                                  <w:bCs/>
                                  <w:color w:val="000000"/>
                                  <w:sz w:val="16"/>
                                  <w:szCs w:val="16"/>
                                  <w:lang w:eastAsia="pt-BR"/>
                                </w:rPr>
                                <w:t>TOTAL (A+B+C+D+E+F+G+H) (</w:t>
                              </w:r>
                              <w:proofErr w:type="spellStart"/>
                              <w:r w:rsidRPr="00414A2E">
                                <w:rPr>
                                  <w:b/>
                                  <w:bCs/>
                                  <w:color w:val="000000"/>
                                  <w:sz w:val="16"/>
                                  <w:szCs w:val="16"/>
                                  <w:lang w:eastAsia="pt-BR"/>
                                </w:rPr>
                                <w:t>Wp</w:t>
                              </w:r>
                              <w:proofErr w:type="spellEnd"/>
                              <w:r w:rsidRPr="00414A2E">
                                <w:rPr>
                                  <w:b/>
                                  <w:bCs/>
                                  <w:color w:val="000000"/>
                                  <w:sz w:val="16"/>
                                  <w:szCs w:val="16"/>
                                  <w:lang w:eastAsia="pt-BR"/>
                                </w:rPr>
                                <w:t>)</w:t>
                              </w:r>
                            </w:p>
                          </w:tc>
                          <w:tc>
                            <w:tcPr>
                              <w:tcW w:w="35.0%" w:type="pct"/>
                              <w:tcBorders>
                                <w:top w:val="single" w:sz="12" w:space="0" w:color="auto"/>
                                <w:start w:val="nil"/>
                                <w:bottom w:val="single" w:sz="12" w:space="0" w:color="auto"/>
                                <w:end w:val="nil"/>
                              </w:tcBorders>
                            </w:tcPr>
                            <w:p w14:paraId="43F8EB40" w14:textId="77777777" w:rsidR="004674F5" w:rsidRPr="00414A2E" w:rsidRDefault="004674F5" w:rsidP="004674F5">
                              <w:pPr>
                                <w:keepNext/>
                                <w:autoSpaceDE w:val="0"/>
                                <w:autoSpaceDN w:val="0"/>
                                <w:adjustRightInd w:val="0"/>
                                <w:rPr>
                                  <w:b/>
                                  <w:bCs/>
                                  <w:color w:val="000000"/>
                                  <w:sz w:val="16"/>
                                  <w:szCs w:val="16"/>
                                  <w:lang w:eastAsia="pt-BR"/>
                                </w:rPr>
                              </w:pPr>
                              <w:r>
                                <w:rPr>
                                  <w:b/>
                                  <w:bCs/>
                                  <w:color w:val="000000"/>
                                  <w:sz w:val="16"/>
                                  <w:szCs w:val="16"/>
                                  <w:lang w:eastAsia="pt-BR"/>
                                </w:rPr>
                                <w:t>2</w:t>
                              </w:r>
                              <w:r w:rsidRPr="00414A2E">
                                <w:rPr>
                                  <w:b/>
                                  <w:bCs/>
                                  <w:color w:val="000000"/>
                                  <w:sz w:val="16"/>
                                  <w:szCs w:val="16"/>
                                  <w:lang w:eastAsia="pt-BR"/>
                                </w:rPr>
                                <w:t>.</w:t>
                              </w:r>
                              <w:r>
                                <w:rPr>
                                  <w:b/>
                                  <w:bCs/>
                                  <w:color w:val="000000"/>
                                  <w:sz w:val="16"/>
                                  <w:szCs w:val="16"/>
                                  <w:lang w:eastAsia="pt-BR"/>
                                </w:rPr>
                                <w:t>040</w:t>
                              </w:r>
                              <w:r w:rsidRPr="00414A2E">
                                <w:rPr>
                                  <w:b/>
                                  <w:bCs/>
                                  <w:color w:val="000000"/>
                                  <w:sz w:val="16"/>
                                  <w:szCs w:val="16"/>
                                  <w:lang w:eastAsia="pt-BR"/>
                                </w:rPr>
                                <w:t>.000</w:t>
                              </w:r>
                            </w:p>
                          </w:tc>
                        </w:tr>
                      </w:tbl>
                      <w:p w14:paraId="3E7A04B6" w14:textId="77777777" w:rsidR="004674F5" w:rsidRPr="00414A2E" w:rsidRDefault="004674F5" w:rsidP="004674F5">
                        <w:pPr>
                          <w:pStyle w:val="Legenda"/>
                          <w:jc w:val="center"/>
                          <w:rPr>
                            <w:rFonts w:ascii="Times New Roman" w:hAnsi="Times New Roman" w:cs="Times New Roman"/>
                            <w:sz w:val="16"/>
                            <w:szCs w:val="16"/>
                          </w:rPr>
                        </w:pPr>
                        <w:r w:rsidRPr="00414A2E">
                          <w:rPr>
                            <w:rFonts w:ascii="Times New Roman" w:hAnsi="Times New Roman" w:cs="Times New Roman"/>
                            <w:sz w:val="16"/>
                            <w:szCs w:val="16"/>
                          </w:rPr>
                          <w:t>Fonte: Elaborado pelo autor</w:t>
                        </w:r>
                      </w:p>
                      <w:p w14:paraId="384AA4E6" w14:textId="77777777" w:rsidR="004674F5" w:rsidRDefault="004674F5" w:rsidP="004674F5"/>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A63E3" w:rsidRPr="00A02D21">
        <w:rPr>
          <w:lang w:val="pt-BR"/>
        </w:rPr>
        <w:t xml:space="preserve">A </w:t>
      </w:r>
      <w:r w:rsidR="00A02D21" w:rsidRPr="00A02D21">
        <w:rPr>
          <w:lang w:val="pt-BR"/>
        </w:rPr>
        <w:fldChar w:fldCharType="begin"/>
      </w:r>
      <w:r w:rsidR="00A02D21" w:rsidRPr="00A02D21">
        <w:rPr>
          <w:lang w:val="pt-BR"/>
        </w:rPr>
        <w:instrText xml:space="preserve"> REF _Ref110612167 \h </w:instrText>
      </w:r>
      <w:r w:rsidR="00A02D21">
        <w:rPr>
          <w:lang w:val="pt-BR"/>
        </w:rPr>
        <w:instrText xml:space="preserve"> \* MERGEFORMAT </w:instrText>
      </w:r>
      <w:r w:rsidR="00A02D21" w:rsidRPr="00A02D21">
        <w:rPr>
          <w:lang w:val="pt-BR"/>
        </w:rPr>
      </w:r>
      <w:r w:rsidR="00A02D21" w:rsidRPr="00A02D21">
        <w:rPr>
          <w:lang w:val="pt-BR"/>
        </w:rPr>
        <w:fldChar w:fldCharType="separate"/>
      </w:r>
      <w:r w:rsidR="00A02D21" w:rsidRPr="00A02D21">
        <w:t xml:space="preserve">Figura </w:t>
      </w:r>
      <w:r w:rsidR="00A02D21" w:rsidRPr="00A02D21">
        <w:rPr>
          <w:noProof/>
        </w:rPr>
        <w:t>3</w:t>
      </w:r>
      <w:r w:rsidR="00A02D21" w:rsidRPr="00A02D21">
        <w:rPr>
          <w:lang w:val="pt-BR"/>
        </w:rPr>
        <w:fldChar w:fldCharType="end"/>
      </w:r>
      <w:r w:rsidR="00A02D21" w:rsidRPr="00A02D21">
        <w:rPr>
          <w:lang w:val="pt-BR"/>
        </w:rPr>
        <w:t xml:space="preserve"> </w:t>
      </w:r>
      <w:r w:rsidR="00BA63E3" w:rsidRPr="00A02D21">
        <w:rPr>
          <w:lang w:val="pt-BR"/>
        </w:rPr>
        <w:t>apresenta o arranjo elétrico simplificado do subgrupo A1 que é composto pelos edifícios A1-1, A1-2, A1-3, A1-4 e A1-5 conforme já apresentado na</w:t>
      </w:r>
      <w:r w:rsidR="00A02D21" w:rsidRPr="00A02D21">
        <w:rPr>
          <w:lang w:val="pt-BR"/>
        </w:rPr>
        <w:t xml:space="preserve"> </w:t>
      </w:r>
      <w:r w:rsidR="00A02D21" w:rsidRPr="00A02D21">
        <w:rPr>
          <w:lang w:val="pt-BR"/>
        </w:rPr>
        <w:fldChar w:fldCharType="begin"/>
      </w:r>
      <w:r w:rsidR="00A02D21" w:rsidRPr="00A02D21">
        <w:rPr>
          <w:lang w:val="pt-BR"/>
        </w:rPr>
        <w:instrText xml:space="preserve"> REF _Ref110611843 \h </w:instrText>
      </w:r>
      <w:r w:rsidR="00A02D21">
        <w:rPr>
          <w:lang w:val="pt-BR"/>
        </w:rPr>
        <w:instrText xml:space="preserve"> \* MERGEFORMAT </w:instrText>
      </w:r>
      <w:r w:rsidR="00A02D21" w:rsidRPr="00A02D21">
        <w:rPr>
          <w:lang w:val="pt-BR"/>
        </w:rPr>
      </w:r>
      <w:r w:rsidR="00A02D21" w:rsidRPr="00A02D21">
        <w:rPr>
          <w:lang w:val="pt-BR"/>
        </w:rPr>
        <w:fldChar w:fldCharType="separate"/>
      </w:r>
      <w:r w:rsidR="00A02D21" w:rsidRPr="00A02D21">
        <w:t xml:space="preserve">Figura </w:t>
      </w:r>
      <w:r w:rsidR="00A02D21" w:rsidRPr="00A02D21">
        <w:rPr>
          <w:noProof/>
        </w:rPr>
        <w:t>2</w:t>
      </w:r>
      <w:r w:rsidR="00A02D21" w:rsidRPr="00A02D21">
        <w:rPr>
          <w:lang w:val="pt-BR"/>
        </w:rPr>
        <w:fldChar w:fldCharType="end"/>
      </w:r>
      <w:r w:rsidR="00BA63E3" w:rsidRPr="00A02D21">
        <w:rPr>
          <w:lang w:val="pt-BR"/>
        </w:rPr>
        <w:t>. O controlador de carga foi omitido no esquema e o lado CA do inversor está conectado na barra denominada de A1-1 que por sua vez está conectado na barra A1. O arranjo completo é descrito na</w:t>
      </w:r>
      <w:r w:rsidR="00A02D21" w:rsidRPr="00A02D21">
        <w:rPr>
          <w:lang w:val="pt-BR"/>
        </w:rPr>
        <w:t xml:space="preserve"> </w:t>
      </w:r>
      <w:r w:rsidR="00A02D21" w:rsidRPr="00A02D21">
        <w:rPr>
          <w:lang w:val="pt-BR"/>
        </w:rPr>
        <w:fldChar w:fldCharType="begin"/>
      </w:r>
      <w:r w:rsidR="00A02D21" w:rsidRPr="00A02D21">
        <w:rPr>
          <w:lang w:val="pt-BR"/>
        </w:rPr>
        <w:instrText xml:space="preserve"> REF _Ref110612242 \h </w:instrText>
      </w:r>
      <w:r w:rsidR="00A02D21">
        <w:rPr>
          <w:lang w:val="pt-BR"/>
        </w:rPr>
        <w:instrText xml:space="preserve"> \* MERGEFORMAT </w:instrText>
      </w:r>
      <w:r w:rsidR="00A02D21" w:rsidRPr="00A02D21">
        <w:rPr>
          <w:lang w:val="pt-BR"/>
        </w:rPr>
      </w:r>
      <w:r w:rsidR="00A02D21" w:rsidRPr="00A02D21">
        <w:rPr>
          <w:lang w:val="pt-BR"/>
        </w:rPr>
        <w:fldChar w:fldCharType="separate"/>
      </w:r>
      <w:r w:rsidR="00A02D21" w:rsidRPr="00A02D21">
        <w:t xml:space="preserve">Figura </w:t>
      </w:r>
      <w:r w:rsidR="00A02D21" w:rsidRPr="00A02D21">
        <w:rPr>
          <w:noProof/>
        </w:rPr>
        <w:t>4</w:t>
      </w:r>
      <w:r w:rsidR="00A02D21" w:rsidRPr="00A02D21">
        <w:rPr>
          <w:lang w:val="pt-BR"/>
        </w:rPr>
        <w:fldChar w:fldCharType="end"/>
      </w:r>
      <w:r w:rsidR="00BA63E3" w:rsidRPr="000C752D">
        <w:rPr>
          <w:lang w:val="pt-BR"/>
        </w:rPr>
        <w:t>.</w:t>
      </w:r>
    </w:p>
    <w:p w14:paraId="2D937D52" w14:textId="058510D2" w:rsidR="00BA63E3" w:rsidRPr="000C752D" w:rsidRDefault="00BA63E3" w:rsidP="003945B0">
      <w:pPr>
        <w:pStyle w:val="Corpodetexto"/>
        <w:rPr>
          <w:rFonts w:eastAsia="Arial"/>
          <w:lang w:val="pt-BR"/>
        </w:rPr>
      </w:pPr>
      <w:r w:rsidRPr="000C752D">
        <w:rPr>
          <w:rFonts w:eastAsia="Arial"/>
          <w:lang w:val="pt-BR"/>
        </w:rPr>
        <w:t xml:space="preserve">Com a modelagem pode-se simular diversos cenários para a VPP. Pode-se, por exemplo, verificar se uma determinada quantidade de agregadores conectados poderão atender a uma </w:t>
      </w:r>
      <w:r w:rsidR="00D60CF7">
        <w:rPr>
          <w:rFonts w:eastAsia="Arial"/>
          <w:noProof/>
          <w:lang w:val="pt-BR"/>
        </w:rPr>
        <w:drawing>
          <wp:anchor distT="0" distB="0" distL="114300" distR="114300" simplePos="0" relativeHeight="251682816" behindDoc="0" locked="0" layoutInCell="1" allowOverlap="1" wp14:anchorId="556AB3DC" wp14:editId="31CDF279">
            <wp:simplePos x="0" y="0"/>
            <wp:positionH relativeFrom="column">
              <wp:posOffset>3474720</wp:posOffset>
            </wp:positionH>
            <wp:positionV relativeFrom="paragraph">
              <wp:posOffset>2598420</wp:posOffset>
            </wp:positionV>
            <wp:extent cx="156210" cy="156210"/>
            <wp:effectExtent l="0" t="0" r="0" b="0"/>
            <wp:wrapTopAndBottom/>
            <wp:docPr id="56" name="Imagem 5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Imagem 2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210" cy="156210"/>
                    </a:xfrm>
                    <a:prstGeom prst="rect">
                      <a:avLst/>
                    </a:prstGeom>
                  </pic:spPr>
                </pic:pic>
              </a:graphicData>
            </a:graphic>
            <wp14:sizeRelH relativeFrom="margin">
              <wp14:pctWidth>0%</wp14:pctWidth>
            </wp14:sizeRelH>
            <wp14:sizeRelV relativeFrom="margin">
              <wp14:pctHeight>0%</wp14:pctHeight>
            </wp14:sizeRelV>
          </wp:anchor>
        </w:drawing>
      </w:r>
      <w:r w:rsidR="00697F0B" w:rsidRPr="000C752D">
        <w:rPr>
          <w:rFonts w:eastAsia="Arial"/>
          <w:noProof/>
          <w:lang w:val="pt-BR"/>
        </w:rPr>
        <w:drawing>
          <wp:anchor distT="0" distB="0" distL="114300" distR="114300" simplePos="0" relativeHeight="251659264" behindDoc="0" locked="1" layoutInCell="1" allowOverlap="1" wp14:anchorId="2F3D9EE0" wp14:editId="4BBC396D">
            <wp:simplePos x="0" y="0"/>
            <wp:positionH relativeFrom="column">
              <wp:posOffset>103505</wp:posOffset>
            </wp:positionH>
            <wp:positionV relativeFrom="paragraph">
              <wp:posOffset>0</wp:posOffset>
            </wp:positionV>
            <wp:extent cx="2912110" cy="3530600"/>
            <wp:effectExtent l="0" t="0" r="2540" b="0"/>
            <wp:wrapTopAndBottom/>
            <wp:docPr id="5" name="Caixa de Texto 5"/>
            <wp:cNvGraphicFramePr/>
            <a:graphic xmlns:a="http://purl.oclc.org/ooxml/drawingml/main">
              <a:graphicData uri="http://schemas.microsoft.com/office/word/2010/wordprocessingShape">
                <wp:wsp>
                  <wp:cNvSpPr txBox="1"/>
                  <wp:spPr>
                    <a:xfrm>
                      <a:off x="0" y="0"/>
                      <a:ext cx="2912110" cy="3530600"/>
                    </a:xfrm>
                    <a:prstGeom prst="rect">
                      <a:avLst/>
                    </a:prstGeom>
                    <a:solidFill>
                      <a:schemeClr val="lt1"/>
                    </a:solidFill>
                    <a:ln w="6350">
                      <a:noFill/>
                    </a:ln>
                  </wp:spPr>
                  <wp:txbx>
                    <wne:txbxContent>
                      <w:p w14:paraId="1E7026FB" w14:textId="27BD9EE8" w:rsidR="0069720D" w:rsidRDefault="00E04375" w:rsidP="0069720D">
                        <w:pPr>
                          <w:keepNext/>
                        </w:pPr>
                        <w:r>
                          <w:rPr>
                            <w:noProof/>
                          </w:rPr>
                          <w:drawing>
                            <wp:inline distT="0" distB="0" distL="0" distR="0" wp14:anchorId="3E6884DA" wp14:editId="7AC4C0D9">
                              <wp:extent cx="2446020" cy="2961121"/>
                              <wp:effectExtent l="0" t="0" r="0" b="0"/>
                              <wp:docPr id="45" name="Imagem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4381" cy="2995454"/>
                                      </a:xfrm>
                                      <a:prstGeom prst="rect">
                                        <a:avLst/>
                                      </a:prstGeom>
                                      <a:noFill/>
                                      <a:ln>
                                        <a:noFill/>
                                      </a:ln>
                                    </pic:spPr>
                                  </pic:pic>
                                </a:graphicData>
                              </a:graphic>
                            </wp:inline>
                          </w:drawing>
                        </w:r>
                        <w:r w:rsidRPr="008B7B76">
                          <w:rPr>
                            <w:noProof/>
                            <w:sz w:val="16"/>
                            <w:szCs w:val="16"/>
                          </w:rPr>
                          <w:t xml:space="preserve"> </w:t>
                        </w:r>
                      </w:p>
                      <w:p w14:paraId="62EE707C" w14:textId="00E9A0A4" w:rsidR="004D6DA1" w:rsidRDefault="004D6DA1" w:rsidP="0099099D">
                        <w:pPr>
                          <w:pStyle w:val="Legenda"/>
                          <w:spacing w:line="12pt" w:lineRule="auto"/>
                          <w:contextualSpacing/>
                          <w:jc w:val="center"/>
                          <w:rPr>
                            <w:rFonts w:ascii="Times New Roman" w:hAnsi="Times New Roman" w:cs="Times New Roman"/>
                            <w:sz w:val="16"/>
                            <w:szCs w:val="16"/>
                          </w:rPr>
                        </w:pPr>
                        <w:bookmarkStart w:id="11" w:name="_Ref110612242"/>
                        <w:r w:rsidRPr="008B7B76">
                          <w:rPr>
                            <w:rFonts w:ascii="Times New Roman" w:hAnsi="Times New Roman" w:cs="Times New Roman"/>
                            <w:sz w:val="16"/>
                            <w:szCs w:val="16"/>
                          </w:rPr>
                          <w:t xml:space="preserve">Figura </w:t>
                        </w:r>
                        <w:r w:rsidRPr="008B7B76">
                          <w:rPr>
                            <w:rFonts w:ascii="Times New Roman" w:hAnsi="Times New Roman" w:cs="Times New Roman"/>
                            <w:sz w:val="16"/>
                            <w:szCs w:val="16"/>
                          </w:rPr>
                          <w:fldChar w:fldCharType="begin"/>
                        </w:r>
                        <w:r w:rsidRPr="008B7B76">
                          <w:rPr>
                            <w:rFonts w:ascii="Times New Roman" w:hAnsi="Times New Roman" w:cs="Times New Roman"/>
                            <w:sz w:val="16"/>
                            <w:szCs w:val="16"/>
                          </w:rPr>
                          <w:instrText xml:space="preserve"> SEQ Figura \* ARABIC </w:instrText>
                        </w:r>
                        <w:r w:rsidRPr="008B7B76">
                          <w:rPr>
                            <w:rFonts w:ascii="Times New Roman" w:hAnsi="Times New Roman" w:cs="Times New Roman"/>
                            <w:sz w:val="16"/>
                            <w:szCs w:val="16"/>
                          </w:rPr>
                          <w:fldChar w:fldCharType="separate"/>
                        </w:r>
                        <w:r w:rsidR="00B17CAD">
                          <w:rPr>
                            <w:rFonts w:ascii="Times New Roman" w:hAnsi="Times New Roman" w:cs="Times New Roman"/>
                            <w:noProof/>
                            <w:sz w:val="16"/>
                            <w:szCs w:val="16"/>
                          </w:rPr>
                          <w:t>4</w:t>
                        </w:r>
                        <w:r w:rsidRPr="008B7B76">
                          <w:rPr>
                            <w:rFonts w:ascii="Times New Roman" w:hAnsi="Times New Roman" w:cs="Times New Roman"/>
                            <w:noProof/>
                            <w:sz w:val="16"/>
                            <w:szCs w:val="16"/>
                          </w:rPr>
                          <w:fldChar w:fldCharType="end"/>
                        </w:r>
                        <w:bookmarkEnd w:id="11"/>
                        <w:r w:rsidRPr="008B7B76">
                          <w:rPr>
                            <w:rFonts w:ascii="Times New Roman" w:hAnsi="Times New Roman" w:cs="Times New Roman"/>
                            <w:sz w:val="16"/>
                            <w:szCs w:val="16"/>
                          </w:rPr>
                          <w:t xml:space="preserve"> - Arranjo elétrico completo contendo os grupos</w:t>
                        </w:r>
                        <w:r w:rsidR="0099099D">
                          <w:rPr>
                            <w:rFonts w:ascii="Times New Roman" w:hAnsi="Times New Roman" w:cs="Times New Roman"/>
                            <w:sz w:val="16"/>
                            <w:szCs w:val="16"/>
                          </w:rPr>
                          <w:t>,</w:t>
                        </w:r>
                        <w:r w:rsidRPr="008B7B76">
                          <w:rPr>
                            <w:rFonts w:ascii="Times New Roman" w:hAnsi="Times New Roman" w:cs="Times New Roman"/>
                            <w:sz w:val="16"/>
                            <w:szCs w:val="16"/>
                          </w:rPr>
                          <w:t xml:space="preserve"> subgrupos</w:t>
                        </w:r>
                        <w:r w:rsidR="0099099D">
                          <w:rPr>
                            <w:rFonts w:ascii="Times New Roman" w:hAnsi="Times New Roman" w:cs="Times New Roman"/>
                            <w:sz w:val="16"/>
                            <w:szCs w:val="16"/>
                          </w:rPr>
                          <w:t>, barramentos e linhas.</w:t>
                        </w:r>
                      </w:p>
                      <w:p w14:paraId="7E150A6B" w14:textId="705E38F5" w:rsidR="0069720D" w:rsidRPr="008B7B76" w:rsidRDefault="0069720D" w:rsidP="0099099D">
                        <w:pPr>
                          <w:pStyle w:val="Legenda"/>
                          <w:spacing w:line="12pt" w:lineRule="auto"/>
                          <w:contextualSpacing/>
                          <w:jc w:val="center"/>
                          <w:rPr>
                            <w:rFonts w:ascii="Times New Roman" w:eastAsia="Arial" w:hAnsi="Times New Roman" w:cs="Times New Roman"/>
                            <w:sz w:val="16"/>
                            <w:szCs w:val="16"/>
                          </w:rPr>
                        </w:pPr>
                        <w:r w:rsidRPr="008B7B76">
                          <w:rPr>
                            <w:rFonts w:ascii="Times New Roman" w:hAnsi="Times New Roman" w:cs="Times New Roman"/>
                            <w:sz w:val="16"/>
                            <w:szCs w:val="16"/>
                          </w:rPr>
                          <w:t>Fonte: Elaborado pelo autor</w:t>
                        </w:r>
                        <w:r w:rsidR="004D6DA1">
                          <w:rPr>
                            <w:rFonts w:ascii="Times New Roman" w:hAnsi="Times New Roman" w:cs="Times New Roman"/>
                            <w:sz w:val="16"/>
                            <w:szCs w:val="16"/>
                          </w:rPr>
                          <w:t>.</w:t>
                        </w:r>
                      </w:p>
                      <w:p w14:paraId="745C6067" w14:textId="55E07187" w:rsidR="0069720D" w:rsidRDefault="0069720D"/>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0C752D">
        <w:rPr>
          <w:rFonts w:eastAsia="Arial"/>
          <w:lang w:val="pt-BR"/>
        </w:rPr>
        <w:t xml:space="preserve">determinada necessidade de demanda de carga da </w:t>
      </w:r>
      <w:r w:rsidRPr="00B17CAD">
        <w:rPr>
          <w:rFonts w:eastAsia="Arial"/>
          <w:lang w:val="pt-BR"/>
        </w:rPr>
        <w:t xml:space="preserve">distribuidora, entre outros. </w:t>
      </w:r>
      <w:r w:rsidR="003D772A" w:rsidRPr="00B17CAD">
        <w:rPr>
          <w:rFonts w:eastAsia="Arial"/>
          <w:lang w:val="pt-BR"/>
        </w:rPr>
        <w:t xml:space="preserve">O </w:t>
      </w:r>
      <w:r w:rsidR="003D772A" w:rsidRPr="00B17CAD">
        <w:rPr>
          <w:rFonts w:eastAsia="Arial"/>
          <w:lang w:val="pt-BR"/>
        </w:rPr>
        <w:fldChar w:fldCharType="begin"/>
      </w:r>
      <w:r w:rsidR="003D772A" w:rsidRPr="00B17CAD">
        <w:rPr>
          <w:rFonts w:eastAsia="Arial"/>
          <w:lang w:val="pt-BR"/>
        </w:rPr>
        <w:instrText xml:space="preserve"> REF _Ref108516619 \h  \* MERGEFORMAT </w:instrText>
      </w:r>
      <w:r w:rsidR="003D772A" w:rsidRPr="00B17CAD">
        <w:rPr>
          <w:rFonts w:eastAsia="Arial"/>
          <w:lang w:val="pt-BR"/>
        </w:rPr>
      </w:r>
      <w:r w:rsidR="003D772A" w:rsidRPr="00B17CAD">
        <w:rPr>
          <w:rFonts w:eastAsia="Arial"/>
          <w:lang w:val="pt-BR"/>
        </w:rPr>
        <w:fldChar w:fldCharType="separate"/>
      </w:r>
      <w:r w:rsidR="00B17CAD" w:rsidRPr="00B17CAD">
        <w:rPr>
          <w:lang w:val="pt-BR"/>
        </w:rPr>
        <w:t xml:space="preserve">Quadro </w:t>
      </w:r>
      <w:r w:rsidR="00B17CAD" w:rsidRPr="00B17CAD">
        <w:rPr>
          <w:noProof/>
          <w:lang w:val="pt-BR"/>
        </w:rPr>
        <w:t>1</w:t>
      </w:r>
      <w:r w:rsidR="003D772A" w:rsidRPr="00B17CAD">
        <w:rPr>
          <w:rFonts w:eastAsia="Arial"/>
          <w:lang w:val="pt-BR"/>
        </w:rPr>
        <w:fldChar w:fldCharType="end"/>
      </w:r>
      <w:r w:rsidR="003D772A" w:rsidRPr="00B17CAD">
        <w:rPr>
          <w:rFonts w:eastAsia="Arial"/>
          <w:lang w:val="pt-BR"/>
        </w:rPr>
        <w:t xml:space="preserve"> apresenta alguns cenários de simulação. </w:t>
      </w:r>
      <w:r w:rsidRPr="00B17CAD">
        <w:rPr>
          <w:rFonts w:eastAsia="Arial"/>
          <w:lang w:val="pt-BR"/>
        </w:rPr>
        <w:t xml:space="preserve">O código </w:t>
      </w:r>
      <w:r w:rsidR="00C1216B" w:rsidRPr="00B17CAD">
        <w:rPr>
          <w:rFonts w:eastAsia="Arial"/>
          <w:lang w:val="pt-BR"/>
        </w:rPr>
        <w:t xml:space="preserve">geral está em desenvolvimento e o código </w:t>
      </w:r>
      <w:r w:rsidRPr="00B17CAD">
        <w:rPr>
          <w:rFonts w:eastAsia="Arial"/>
          <w:lang w:val="pt-BR"/>
        </w:rPr>
        <w:t>da</w:t>
      </w:r>
      <w:r w:rsidR="003D772A" w:rsidRPr="00B17CAD">
        <w:rPr>
          <w:rFonts w:eastAsia="Arial"/>
          <w:lang w:val="pt-BR"/>
        </w:rPr>
        <w:t>s</w:t>
      </w:r>
      <w:r w:rsidRPr="00B17CAD">
        <w:rPr>
          <w:rFonts w:eastAsia="Arial"/>
          <w:lang w:val="pt-BR"/>
        </w:rPr>
        <w:t xml:space="preserve"> </w:t>
      </w:r>
      <w:r w:rsidR="003D772A" w:rsidRPr="00B17CAD">
        <w:rPr>
          <w:rFonts w:eastAsia="Arial"/>
          <w:lang w:val="pt-BR"/>
        </w:rPr>
        <w:t>simulações</w:t>
      </w:r>
      <w:r w:rsidRPr="00B17CAD">
        <w:rPr>
          <w:rFonts w:eastAsia="Arial"/>
          <w:lang w:val="pt-BR"/>
        </w:rPr>
        <w:t xml:space="preserve"> </w:t>
      </w:r>
      <w:r w:rsidR="003D772A" w:rsidRPr="00B17CAD">
        <w:rPr>
          <w:rFonts w:eastAsia="Arial"/>
          <w:lang w:val="pt-BR"/>
        </w:rPr>
        <w:t>de cenários</w:t>
      </w:r>
      <w:r w:rsidR="00C1216B" w:rsidRPr="00B17CAD">
        <w:rPr>
          <w:rFonts w:eastAsia="Arial"/>
          <w:lang w:val="pt-BR"/>
        </w:rPr>
        <w:t xml:space="preserve">, desenvolvido em </w:t>
      </w:r>
      <w:proofErr w:type="spellStart"/>
      <w:r w:rsidR="00C1216B" w:rsidRPr="00B17CAD">
        <w:rPr>
          <w:rFonts w:eastAsia="Arial"/>
          <w:lang w:val="pt-BR"/>
        </w:rPr>
        <w:t>OpenDSS</w:t>
      </w:r>
      <w:proofErr w:type="spellEnd"/>
      <w:r w:rsidR="00C1216B" w:rsidRPr="00B17CAD">
        <w:rPr>
          <w:rFonts w:eastAsia="Arial"/>
          <w:lang w:val="pt-BR"/>
        </w:rPr>
        <w:t xml:space="preserve"> e Python,</w:t>
      </w:r>
      <w:r w:rsidRPr="00B17CAD">
        <w:rPr>
          <w:rFonts w:eastAsia="Arial"/>
          <w:lang w:val="pt-BR"/>
        </w:rPr>
        <w:t xml:space="preserve"> está </w:t>
      </w:r>
      <w:r w:rsidR="00E04375" w:rsidRPr="00B17CAD">
        <w:rPr>
          <w:rFonts w:eastAsia="Arial"/>
          <w:lang w:val="pt-BR"/>
        </w:rPr>
        <w:t xml:space="preserve">disponível </w:t>
      </w:r>
      <w:r w:rsidRPr="00B17CAD">
        <w:rPr>
          <w:rFonts w:eastAsia="Arial"/>
          <w:lang w:val="pt-BR"/>
        </w:rPr>
        <w:t xml:space="preserve">em </w:t>
      </w:r>
      <w:r w:rsidR="00C547BC" w:rsidRPr="00B17CAD">
        <w:rPr>
          <w:rFonts w:eastAsia="Arial"/>
          <w:lang w:val="pt-BR"/>
        </w:rPr>
        <w:t>um</w:t>
      </w:r>
      <w:r w:rsidRPr="00B17CAD">
        <w:rPr>
          <w:rFonts w:eastAsia="Arial"/>
          <w:lang w:val="pt-BR"/>
        </w:rPr>
        <w:t xml:space="preserve"> repositório </w:t>
      </w:r>
      <w:proofErr w:type="spellStart"/>
      <w:r w:rsidRPr="00B17CAD">
        <w:rPr>
          <w:rFonts w:eastAsia="Arial"/>
          <w:lang w:val="pt-BR"/>
        </w:rPr>
        <w:t>Github</w:t>
      </w:r>
      <w:proofErr w:type="spellEnd"/>
      <w:r w:rsidR="000A32CE" w:rsidRPr="00B17CAD">
        <w:rPr>
          <w:rFonts w:eastAsia="Arial"/>
          <w:lang w:val="pt-BR"/>
        </w:rPr>
        <w:t xml:space="preserve"> [</w:t>
      </w:r>
      <w:r w:rsidR="00303FCE" w:rsidRPr="00B17CAD">
        <w:rPr>
          <w:rFonts w:eastAsia="Arial"/>
          <w:lang w:val="pt-BR"/>
        </w:rPr>
        <w:t>27</w:t>
      </w:r>
      <w:r w:rsidR="000A32CE" w:rsidRPr="00B17CAD">
        <w:rPr>
          <w:rFonts w:eastAsia="Arial"/>
          <w:lang w:val="pt-BR"/>
        </w:rPr>
        <w:t>]</w:t>
      </w:r>
      <w:r w:rsidRPr="00B17CAD">
        <w:rPr>
          <w:rFonts w:eastAsia="Arial"/>
          <w:lang w:val="pt-BR"/>
        </w:rPr>
        <w:t>.</w:t>
      </w:r>
      <w:r w:rsidR="00C547BC" w:rsidRPr="000C752D">
        <w:rPr>
          <w:rFonts w:eastAsia="Arial"/>
          <w:lang w:val="pt-BR"/>
        </w:rPr>
        <w:t xml:space="preserve"> </w:t>
      </w:r>
    </w:p>
    <w:p w14:paraId="1C224D4A" w14:textId="2CEFE0CE" w:rsidR="00BA63E3" w:rsidRPr="000C752D" w:rsidRDefault="00D60CF7" w:rsidP="008B7B76">
      <w:pPr>
        <w:pStyle w:val="Legenda"/>
        <w:keepNext/>
        <w:jc w:val="center"/>
        <w:rPr>
          <w:rFonts w:ascii="Times New Roman" w:hAnsi="Times New Roman" w:cs="Times New Roman"/>
          <w:sz w:val="16"/>
          <w:szCs w:val="16"/>
        </w:rPr>
      </w:pPr>
      <w:bookmarkStart w:id="12" w:name="_Ref108516619"/>
      <w:r>
        <w:rPr>
          <w:rFonts w:eastAsia="Arial"/>
          <w:noProof/>
        </w:rPr>
        <w:drawing>
          <wp:anchor distT="0" distB="0" distL="114300" distR="114300" simplePos="0" relativeHeight="251680768" behindDoc="0" locked="0" layoutInCell="1" allowOverlap="1" wp14:anchorId="16F9E3D0" wp14:editId="49272170">
            <wp:simplePos x="0" y="0"/>
            <wp:positionH relativeFrom="column">
              <wp:posOffset>3384550</wp:posOffset>
            </wp:positionH>
            <wp:positionV relativeFrom="paragraph">
              <wp:posOffset>175260</wp:posOffset>
            </wp:positionV>
            <wp:extent cx="156210" cy="156210"/>
            <wp:effectExtent l="0" t="0" r="0" b="0"/>
            <wp:wrapTopAndBottom/>
            <wp:docPr id="55" name="Imagem 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Imagem 2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210" cy="156210"/>
                    </a:xfrm>
                    <a:prstGeom prst="rect">
                      <a:avLst/>
                    </a:prstGeom>
                  </pic:spPr>
                </pic:pic>
              </a:graphicData>
            </a:graphic>
            <wp14:sizeRelH relativeFrom="margin">
              <wp14:pctWidth>0%</wp14:pctWidth>
            </wp14:sizeRelH>
            <wp14:sizeRelV relativeFrom="margin">
              <wp14:pctHeight>0%</wp14:pctHeight>
            </wp14:sizeRelV>
          </wp:anchor>
        </w:drawing>
      </w:r>
      <w:r w:rsidR="00703ED1" w:rsidRPr="000C752D">
        <w:rPr>
          <w:noProof/>
        </w:rPr>
        <w:drawing>
          <wp:anchor distT="0" distB="0" distL="114300" distR="114300" simplePos="0" relativeHeight="251651071" behindDoc="0" locked="1" layoutInCell="1" allowOverlap="1" wp14:anchorId="1E8C0226" wp14:editId="7315C905">
            <wp:simplePos x="0" y="0"/>
            <wp:positionH relativeFrom="column">
              <wp:posOffset>3369310</wp:posOffset>
            </wp:positionH>
            <wp:positionV relativeFrom="paragraph">
              <wp:posOffset>-3832860</wp:posOffset>
            </wp:positionV>
            <wp:extent cx="2929255" cy="2708910"/>
            <wp:effectExtent l="0" t="0" r="23495" b="15240"/>
            <wp:wrapTopAndBottom/>
            <wp:docPr id="15" name="Caixa de Texto 15"/>
            <wp:cNvGraphicFramePr/>
            <a:graphic xmlns:a="http://purl.oclc.org/ooxml/drawingml/main">
              <a:graphicData uri="http://schemas.microsoft.com/office/word/2010/wordprocessingShape">
                <wp:wsp>
                  <wp:cNvSpPr txBox="1"/>
                  <wp:spPr>
                    <a:xfrm>
                      <a:off x="0" y="0"/>
                      <a:ext cx="2929255" cy="2708910"/>
                    </a:xfrm>
                    <a:prstGeom prst="rect">
                      <a:avLst/>
                    </a:prstGeom>
                    <a:solidFill>
                      <a:schemeClr val="lt1"/>
                    </a:solidFill>
                    <a:ln w="6350">
                      <a:solidFill>
                        <a:prstClr val="black"/>
                      </a:solidFill>
                    </a:ln>
                  </wp:spPr>
                  <wp:txbx>
                    <wne:txbxContent>
                      <w:p w14:paraId="632BBBD7" w14:textId="04FEF4F7" w:rsidR="00464ADC" w:rsidRPr="00464ADC" w:rsidRDefault="00A62A2A" w:rsidP="00464ADC">
                        <w:pPr>
                          <w:keepNext/>
                          <w:rPr>
                            <w:sz w:val="16"/>
                            <w:szCs w:val="16"/>
                          </w:rPr>
                        </w:pPr>
                        <w:r w:rsidRPr="00464ADC">
                          <w:rPr>
                            <w:noProof/>
                            <w:sz w:val="16"/>
                            <w:szCs w:val="16"/>
                          </w:rPr>
                          <w:drawing>
                            <wp:inline distT="0" distB="0" distL="0" distR="0" wp14:anchorId="1CFFFDE3" wp14:editId="0D230E40">
                              <wp:extent cx="2535555" cy="2268964"/>
                              <wp:effectExtent l="0" t="0" r="0" b="0"/>
                              <wp:docPr id="39" name="Imagem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560189" cy="2291008"/>
                                      </a:xfrm>
                                      <a:prstGeom prst="rect">
                                        <a:avLst/>
                                      </a:prstGeom>
                                    </pic:spPr>
                                  </pic:pic>
                                </a:graphicData>
                              </a:graphic>
                            </wp:inline>
                          </w:drawing>
                        </w:r>
                      </w:p>
                      <w:p w14:paraId="629E2D5B" w14:textId="1B793E82" w:rsidR="0099099D" w:rsidRPr="00464ADC" w:rsidRDefault="00EE5BA6" w:rsidP="0099099D">
                        <w:pPr>
                          <w:pStyle w:val="Legenda"/>
                          <w:keepNext/>
                          <w:spacing w:line="12pt" w:lineRule="auto"/>
                          <w:contextualSpacing/>
                          <w:jc w:val="center"/>
                          <w:rPr>
                            <w:rFonts w:ascii="Times New Roman" w:hAnsi="Times New Roman" w:cs="Times New Roman"/>
                            <w:sz w:val="16"/>
                            <w:szCs w:val="16"/>
                          </w:rPr>
                        </w:pPr>
                        <w:bookmarkStart w:id="13" w:name="_Ref110604992"/>
                        <w:r w:rsidRPr="00464ADC">
                          <w:rPr>
                            <w:rFonts w:ascii="Times New Roman" w:hAnsi="Times New Roman" w:cs="Times New Roman"/>
                            <w:sz w:val="16"/>
                            <w:szCs w:val="16"/>
                          </w:rPr>
                          <w:t xml:space="preserve">Figura </w:t>
                        </w:r>
                        <w:r w:rsidRPr="00464ADC">
                          <w:rPr>
                            <w:rFonts w:ascii="Times New Roman" w:hAnsi="Times New Roman" w:cs="Times New Roman"/>
                            <w:sz w:val="16"/>
                            <w:szCs w:val="16"/>
                          </w:rPr>
                          <w:fldChar w:fldCharType="begin"/>
                        </w:r>
                        <w:r w:rsidRPr="00464ADC">
                          <w:rPr>
                            <w:rFonts w:ascii="Times New Roman" w:hAnsi="Times New Roman" w:cs="Times New Roman"/>
                            <w:sz w:val="16"/>
                            <w:szCs w:val="16"/>
                          </w:rPr>
                          <w:instrText xml:space="preserve"> SEQ Figura \* ARABIC </w:instrText>
                        </w:r>
                        <w:r w:rsidRPr="00464ADC">
                          <w:rPr>
                            <w:rFonts w:ascii="Times New Roman" w:hAnsi="Times New Roman" w:cs="Times New Roman"/>
                            <w:sz w:val="16"/>
                            <w:szCs w:val="16"/>
                          </w:rPr>
                          <w:fldChar w:fldCharType="separate"/>
                        </w:r>
                        <w:r w:rsidR="00B17CAD">
                          <w:rPr>
                            <w:rFonts w:ascii="Times New Roman" w:hAnsi="Times New Roman" w:cs="Times New Roman"/>
                            <w:noProof/>
                            <w:sz w:val="16"/>
                            <w:szCs w:val="16"/>
                          </w:rPr>
                          <w:t>5</w:t>
                        </w:r>
                        <w:r w:rsidRPr="00464ADC">
                          <w:rPr>
                            <w:rFonts w:ascii="Times New Roman" w:hAnsi="Times New Roman" w:cs="Times New Roman"/>
                            <w:sz w:val="16"/>
                            <w:szCs w:val="16"/>
                          </w:rPr>
                          <w:fldChar w:fldCharType="end"/>
                        </w:r>
                        <w:bookmarkEnd w:id="13"/>
                        <w:r w:rsidRPr="00464ADC">
                          <w:rPr>
                            <w:rFonts w:ascii="Times New Roman" w:hAnsi="Times New Roman" w:cs="Times New Roman"/>
                            <w:sz w:val="16"/>
                            <w:szCs w:val="16"/>
                          </w:rPr>
                          <w:t xml:space="preserve"> </w:t>
                        </w:r>
                        <w:r w:rsidR="0099099D">
                          <w:rPr>
                            <w:rFonts w:ascii="Times New Roman" w:hAnsi="Times New Roman" w:cs="Times New Roman"/>
                            <w:sz w:val="16"/>
                            <w:szCs w:val="16"/>
                          </w:rPr>
                          <w:t xml:space="preserve">– </w:t>
                        </w:r>
                        <w:r w:rsidR="0099099D" w:rsidRPr="00464ADC">
                          <w:rPr>
                            <w:rFonts w:ascii="Times New Roman" w:hAnsi="Times New Roman" w:cs="Times New Roman"/>
                            <w:sz w:val="16"/>
                            <w:szCs w:val="16"/>
                          </w:rPr>
                          <w:t>Gráfico d</w:t>
                        </w:r>
                        <w:r w:rsidR="0099099D">
                          <w:rPr>
                            <w:rFonts w:ascii="Times New Roman" w:hAnsi="Times New Roman" w:cs="Times New Roman"/>
                            <w:sz w:val="16"/>
                            <w:szCs w:val="16"/>
                          </w:rPr>
                          <w:t>as potências ativas no</w:t>
                        </w:r>
                        <w:r w:rsidR="0099099D" w:rsidRPr="00464ADC">
                          <w:rPr>
                            <w:rFonts w:ascii="Times New Roman" w:hAnsi="Times New Roman" w:cs="Times New Roman"/>
                            <w:sz w:val="16"/>
                            <w:szCs w:val="16"/>
                          </w:rPr>
                          <w:t xml:space="preserve"> cenário 0</w:t>
                        </w:r>
                        <w:r w:rsidR="0099099D">
                          <w:rPr>
                            <w:rFonts w:ascii="Times New Roman" w:hAnsi="Times New Roman" w:cs="Times New Roman"/>
                            <w:sz w:val="16"/>
                            <w:szCs w:val="16"/>
                          </w:rPr>
                          <w:t>1.</w:t>
                        </w:r>
                      </w:p>
                      <w:p w14:paraId="693EF4FE" w14:textId="3AD93869" w:rsidR="0099099D" w:rsidRPr="00464ADC" w:rsidRDefault="0099099D" w:rsidP="0099099D">
                        <w:pPr>
                          <w:pStyle w:val="Legenda"/>
                          <w:spacing w:line="12pt" w:lineRule="auto"/>
                          <w:contextualSpacing/>
                          <w:jc w:val="center"/>
                          <w:rPr>
                            <w:rFonts w:ascii="Times New Roman" w:hAnsi="Times New Roman" w:cs="Times New Roman"/>
                            <w:sz w:val="16"/>
                            <w:szCs w:val="16"/>
                          </w:rPr>
                        </w:pPr>
                        <w:r w:rsidRPr="00464ADC">
                          <w:rPr>
                            <w:rFonts w:ascii="Times New Roman" w:hAnsi="Times New Roman" w:cs="Times New Roman"/>
                            <w:sz w:val="16"/>
                            <w:szCs w:val="16"/>
                          </w:rPr>
                          <w:t>Fonte</w:t>
                        </w:r>
                        <w:r>
                          <w:rPr>
                            <w:rFonts w:ascii="Times New Roman" w:hAnsi="Times New Roman" w:cs="Times New Roman"/>
                            <w:noProof/>
                            <w:sz w:val="16"/>
                            <w:szCs w:val="16"/>
                          </w:rPr>
                          <w:t xml:space="preserve">: </w:t>
                        </w:r>
                        <w:r w:rsidRPr="00464ADC">
                          <w:rPr>
                            <w:rFonts w:ascii="Times New Roman" w:hAnsi="Times New Roman" w:cs="Times New Roman"/>
                            <w:noProof/>
                            <w:sz w:val="16"/>
                            <w:szCs w:val="16"/>
                          </w:rPr>
                          <w:t>Elaborado pelo autor</w:t>
                        </w:r>
                        <w:r>
                          <w:rPr>
                            <w:rFonts w:ascii="Times New Roman" w:hAnsi="Times New Roman" w:cs="Times New Roman"/>
                            <w:noProof/>
                            <w:sz w:val="16"/>
                            <w:szCs w:val="16"/>
                          </w:rPr>
                          <w:t>.</w:t>
                        </w:r>
                      </w:p>
                      <w:p w14:paraId="21AF24FC" w14:textId="2F49948F" w:rsidR="003643F7" w:rsidRPr="00464ADC" w:rsidRDefault="003643F7" w:rsidP="0099099D">
                        <w:pPr>
                          <w:pStyle w:val="Legenda"/>
                          <w:keepNext/>
                          <w:spacing w:line="12pt" w:lineRule="auto"/>
                          <w:contextualSpacing/>
                          <w:jc w:val="center"/>
                          <w:rPr>
                            <w:rFonts w:ascii="Times New Roman" w:hAnsi="Times New Roman" w:cs="Times New Roman"/>
                            <w:sz w:val="16"/>
                            <w:szCs w:val="16"/>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A63E3" w:rsidRPr="000C752D">
        <w:rPr>
          <w:rFonts w:ascii="Times New Roman" w:hAnsi="Times New Roman" w:cs="Times New Roman"/>
          <w:sz w:val="16"/>
          <w:szCs w:val="16"/>
        </w:rPr>
        <w:t xml:space="preserve">Quadro </w:t>
      </w:r>
      <w:r w:rsidR="00BA63E3" w:rsidRPr="000C752D">
        <w:rPr>
          <w:rFonts w:ascii="Times New Roman" w:hAnsi="Times New Roman" w:cs="Times New Roman"/>
          <w:sz w:val="16"/>
          <w:szCs w:val="16"/>
        </w:rPr>
        <w:fldChar w:fldCharType="begin"/>
      </w:r>
      <w:r w:rsidR="00BA63E3" w:rsidRPr="000C752D">
        <w:rPr>
          <w:rFonts w:ascii="Times New Roman" w:hAnsi="Times New Roman" w:cs="Times New Roman"/>
          <w:sz w:val="16"/>
          <w:szCs w:val="16"/>
        </w:rPr>
        <w:instrText xml:space="preserve"> SEQ Quadro \* ARABIC </w:instrText>
      </w:r>
      <w:r w:rsidR="00BA63E3" w:rsidRPr="000C752D">
        <w:rPr>
          <w:rFonts w:ascii="Times New Roman" w:hAnsi="Times New Roman" w:cs="Times New Roman"/>
          <w:sz w:val="16"/>
          <w:szCs w:val="16"/>
        </w:rPr>
        <w:fldChar w:fldCharType="separate"/>
      </w:r>
      <w:r w:rsidR="00B17CAD">
        <w:rPr>
          <w:rFonts w:ascii="Times New Roman" w:hAnsi="Times New Roman" w:cs="Times New Roman"/>
          <w:noProof/>
          <w:sz w:val="16"/>
          <w:szCs w:val="16"/>
        </w:rPr>
        <w:t>1</w:t>
      </w:r>
      <w:r w:rsidR="00BA63E3" w:rsidRPr="000C752D">
        <w:rPr>
          <w:rFonts w:ascii="Times New Roman" w:hAnsi="Times New Roman" w:cs="Times New Roman"/>
          <w:noProof/>
          <w:sz w:val="16"/>
          <w:szCs w:val="16"/>
        </w:rPr>
        <w:fldChar w:fldCharType="end"/>
      </w:r>
      <w:bookmarkEnd w:id="12"/>
      <w:r w:rsidR="00BA63E3" w:rsidRPr="000C752D">
        <w:rPr>
          <w:rFonts w:ascii="Times New Roman" w:hAnsi="Times New Roman" w:cs="Times New Roman"/>
          <w:sz w:val="16"/>
          <w:szCs w:val="16"/>
        </w:rPr>
        <w:t xml:space="preserve"> </w:t>
      </w:r>
      <w:r w:rsidR="006F4020" w:rsidRPr="000C752D">
        <w:rPr>
          <w:rFonts w:ascii="Times New Roman" w:hAnsi="Times New Roman" w:cs="Times New Roman"/>
          <w:sz w:val="16"/>
          <w:szCs w:val="16"/>
        </w:rPr>
        <w:t>–</w:t>
      </w:r>
      <w:r w:rsidR="00BA63E3" w:rsidRPr="000C752D">
        <w:rPr>
          <w:rFonts w:ascii="Times New Roman" w:hAnsi="Times New Roman" w:cs="Times New Roman"/>
          <w:sz w:val="16"/>
          <w:szCs w:val="16"/>
        </w:rPr>
        <w:t xml:space="preserve"> Cenários</w:t>
      </w:r>
      <w:r w:rsidR="006F4020" w:rsidRPr="000C752D">
        <w:rPr>
          <w:rFonts w:ascii="Times New Roman" w:hAnsi="Times New Roman" w:cs="Times New Roman"/>
          <w:sz w:val="16"/>
          <w:szCs w:val="16"/>
        </w:rPr>
        <w:t xml:space="preserve"> </w:t>
      </w:r>
      <w:r w:rsidR="00BA63E3" w:rsidRPr="000C752D">
        <w:rPr>
          <w:rFonts w:ascii="Times New Roman" w:hAnsi="Times New Roman" w:cs="Times New Roman"/>
          <w:sz w:val="16"/>
          <w:szCs w:val="16"/>
        </w:rPr>
        <w:t xml:space="preserve">para simulação </w:t>
      </w:r>
      <w:r w:rsidR="006F4020" w:rsidRPr="000C752D">
        <w:rPr>
          <w:rFonts w:ascii="Times New Roman" w:hAnsi="Times New Roman" w:cs="Times New Roman"/>
          <w:sz w:val="16"/>
          <w:szCs w:val="16"/>
        </w:rPr>
        <w:t xml:space="preserve">em 48h </w:t>
      </w:r>
      <w:r w:rsidR="00BA63E3" w:rsidRPr="000C752D">
        <w:rPr>
          <w:rFonts w:ascii="Times New Roman" w:hAnsi="Times New Roman" w:cs="Times New Roman"/>
          <w:sz w:val="16"/>
          <w:szCs w:val="16"/>
        </w:rPr>
        <w:t>d</w:t>
      </w:r>
      <w:r w:rsidR="006F4020" w:rsidRPr="000C752D">
        <w:rPr>
          <w:rFonts w:ascii="Times New Roman" w:hAnsi="Times New Roman" w:cs="Times New Roman"/>
          <w:sz w:val="16"/>
          <w:szCs w:val="16"/>
        </w:rPr>
        <w:t>e</w:t>
      </w:r>
      <w:r w:rsidR="00BA63E3" w:rsidRPr="000C752D">
        <w:rPr>
          <w:rFonts w:ascii="Times New Roman" w:hAnsi="Times New Roman" w:cs="Times New Roman"/>
          <w:sz w:val="16"/>
          <w:szCs w:val="16"/>
        </w:rPr>
        <w:t xml:space="preserve"> agregadores de </w:t>
      </w:r>
      <w:proofErr w:type="spellStart"/>
      <w:r w:rsidR="00BA63E3" w:rsidRPr="000C752D">
        <w:rPr>
          <w:rFonts w:ascii="Times New Roman" w:hAnsi="Times New Roman" w:cs="Times New Roman"/>
          <w:sz w:val="16"/>
          <w:szCs w:val="16"/>
        </w:rPr>
        <w:t>REDs</w:t>
      </w:r>
      <w:proofErr w:type="spellEnd"/>
      <w:r w:rsidR="00BA63E3" w:rsidRPr="000C752D">
        <w:rPr>
          <w:rFonts w:ascii="Times New Roman" w:hAnsi="Times New Roman" w:cs="Times New Roman"/>
          <w:sz w:val="16"/>
          <w:szCs w:val="16"/>
        </w:rPr>
        <w:t xml:space="preserve"> na composição da VPP</w:t>
      </w:r>
    </w:p>
    <w:tbl>
      <w:tblPr>
        <w:tblW w:w="100.0%" w:type="pct"/>
        <w:tblLayout w:type="fixed"/>
        <w:tblCellMar>
          <w:start w:w="3.50pt" w:type="dxa"/>
          <w:end w:w="3.50pt" w:type="dxa"/>
        </w:tblCellMar>
        <w:tblLook w:firstRow="1" w:lastRow="0" w:firstColumn="1" w:lastColumn="0" w:noHBand="0" w:noVBand="1"/>
      </w:tblPr>
      <w:tblGrid>
        <w:gridCol w:w="694"/>
        <w:gridCol w:w="1139"/>
        <w:gridCol w:w="1685"/>
        <w:gridCol w:w="1338"/>
      </w:tblGrid>
      <w:tr w:rsidR="00BA63E3" w:rsidRPr="000C752D" w14:paraId="30EA0A95" w14:textId="77777777" w:rsidTr="00C547BC">
        <w:trPr>
          <w:trHeight w:val="288"/>
        </w:trPr>
        <w:tc>
          <w:tcPr>
            <w:tcW w:w="14.0%" w:type="pct"/>
            <w:tcBorders>
              <w:top w:val="single" w:sz="4" w:space="0" w:color="auto"/>
              <w:start w:val="single" w:sz="4" w:space="0" w:color="auto"/>
              <w:bottom w:val="single" w:sz="4" w:space="0" w:color="auto"/>
              <w:end w:val="single" w:sz="4" w:space="0" w:color="auto"/>
            </w:tcBorders>
            <w:shd w:val="clear" w:color="000000" w:fill="F2F2F2"/>
            <w:noWrap/>
            <w:vAlign w:val="center"/>
            <w:hideMark/>
          </w:tcPr>
          <w:p w14:paraId="6AFBCFB8" w14:textId="77777777" w:rsidR="00BA63E3" w:rsidRPr="000C752D" w:rsidRDefault="00BA63E3" w:rsidP="008B7B76">
            <w:pPr>
              <w:rPr>
                <w:rFonts w:eastAsia="Times New Roman"/>
                <w:b/>
                <w:bCs/>
                <w:color w:val="000000"/>
                <w:sz w:val="16"/>
                <w:szCs w:val="16"/>
                <w:lang w:eastAsia="pt-BR"/>
              </w:rPr>
            </w:pPr>
            <w:r w:rsidRPr="000C752D">
              <w:rPr>
                <w:rFonts w:eastAsia="Times New Roman"/>
                <w:b/>
                <w:bCs/>
                <w:color w:val="000000"/>
                <w:sz w:val="16"/>
                <w:szCs w:val="16"/>
                <w:lang w:eastAsia="pt-BR"/>
              </w:rPr>
              <w:t>Cenário</w:t>
            </w:r>
          </w:p>
        </w:tc>
        <w:tc>
          <w:tcPr>
            <w:tcW w:w="23.0%" w:type="pct"/>
            <w:tcBorders>
              <w:top w:val="single" w:sz="4" w:space="0" w:color="auto"/>
              <w:start w:val="nil"/>
              <w:bottom w:val="single" w:sz="4" w:space="0" w:color="auto"/>
              <w:end w:val="single" w:sz="4" w:space="0" w:color="auto"/>
            </w:tcBorders>
            <w:shd w:val="clear" w:color="000000" w:fill="F2F2F2"/>
            <w:noWrap/>
            <w:vAlign w:val="center"/>
            <w:hideMark/>
          </w:tcPr>
          <w:p w14:paraId="595CBCC1" w14:textId="264FC745" w:rsidR="00BA63E3" w:rsidRPr="000C752D" w:rsidRDefault="00C547BC" w:rsidP="008B7B76">
            <w:pPr>
              <w:rPr>
                <w:rFonts w:eastAsia="Times New Roman"/>
                <w:b/>
                <w:bCs/>
                <w:color w:val="000000"/>
                <w:sz w:val="16"/>
                <w:szCs w:val="16"/>
                <w:lang w:eastAsia="pt-BR"/>
              </w:rPr>
            </w:pPr>
            <w:r w:rsidRPr="000C752D">
              <w:rPr>
                <w:rFonts w:eastAsia="Times New Roman"/>
                <w:b/>
                <w:bCs/>
                <w:color w:val="000000"/>
                <w:sz w:val="16"/>
                <w:szCs w:val="16"/>
                <w:lang w:eastAsia="pt-BR"/>
              </w:rPr>
              <w:t>Agregador</w:t>
            </w:r>
            <w:r w:rsidR="00800A15" w:rsidRPr="000C752D">
              <w:rPr>
                <w:rFonts w:eastAsia="Times New Roman"/>
                <w:b/>
                <w:bCs/>
                <w:color w:val="000000"/>
                <w:sz w:val="16"/>
                <w:szCs w:val="16"/>
                <w:lang w:eastAsia="pt-BR"/>
              </w:rPr>
              <w:t xml:space="preserve"> conectado</w:t>
            </w:r>
          </w:p>
        </w:tc>
        <w:tc>
          <w:tcPr>
            <w:tcW w:w="34.0%" w:type="pct"/>
            <w:tcBorders>
              <w:top w:val="single" w:sz="4" w:space="0" w:color="auto"/>
              <w:start w:val="nil"/>
              <w:bottom w:val="single" w:sz="4" w:space="0" w:color="auto"/>
              <w:end w:val="single" w:sz="4" w:space="0" w:color="auto"/>
            </w:tcBorders>
            <w:shd w:val="clear" w:color="000000" w:fill="F2F2F2"/>
            <w:noWrap/>
            <w:vAlign w:val="center"/>
            <w:hideMark/>
          </w:tcPr>
          <w:p w14:paraId="55C21C24" w14:textId="075CE1EC" w:rsidR="00BA63E3" w:rsidRPr="000C752D" w:rsidRDefault="007B7ADE" w:rsidP="008B7B76">
            <w:pPr>
              <w:rPr>
                <w:rFonts w:eastAsia="Times New Roman"/>
                <w:b/>
                <w:bCs/>
                <w:color w:val="000000"/>
                <w:sz w:val="16"/>
                <w:szCs w:val="16"/>
                <w:lang w:eastAsia="pt-BR"/>
              </w:rPr>
            </w:pPr>
            <w:r w:rsidRPr="000C752D">
              <w:rPr>
                <w:rFonts w:eastAsia="Times New Roman"/>
                <w:b/>
                <w:bCs/>
                <w:color w:val="000000"/>
                <w:sz w:val="16"/>
                <w:szCs w:val="16"/>
                <w:lang w:eastAsia="pt-BR"/>
              </w:rPr>
              <w:t xml:space="preserve">Tipo de </w:t>
            </w:r>
            <w:r w:rsidR="00BA63E3" w:rsidRPr="000C752D">
              <w:rPr>
                <w:rFonts w:eastAsia="Times New Roman"/>
                <w:b/>
                <w:bCs/>
                <w:color w:val="000000"/>
                <w:sz w:val="16"/>
                <w:szCs w:val="16"/>
                <w:lang w:eastAsia="pt-BR"/>
              </w:rPr>
              <w:t>RED empregado</w:t>
            </w:r>
          </w:p>
        </w:tc>
        <w:tc>
          <w:tcPr>
            <w:tcW w:w="27.0%" w:type="pct"/>
            <w:tcBorders>
              <w:top w:val="single" w:sz="4" w:space="0" w:color="auto"/>
              <w:start w:val="nil"/>
              <w:bottom w:val="single" w:sz="4" w:space="0" w:color="auto"/>
              <w:end w:val="single" w:sz="4" w:space="0" w:color="auto"/>
            </w:tcBorders>
            <w:shd w:val="clear" w:color="000000" w:fill="F2F2F2"/>
            <w:noWrap/>
            <w:vAlign w:val="center"/>
            <w:hideMark/>
          </w:tcPr>
          <w:p w14:paraId="12BE7DBA" w14:textId="73AABF69" w:rsidR="00BA63E3" w:rsidRPr="000C752D" w:rsidRDefault="00BA63E3" w:rsidP="008B7B76">
            <w:pPr>
              <w:rPr>
                <w:rFonts w:eastAsia="Times New Roman"/>
                <w:b/>
                <w:bCs/>
                <w:color w:val="000000"/>
                <w:sz w:val="16"/>
                <w:szCs w:val="16"/>
                <w:lang w:eastAsia="pt-BR"/>
              </w:rPr>
            </w:pPr>
            <w:r w:rsidRPr="000C752D">
              <w:rPr>
                <w:rFonts w:eastAsia="Times New Roman"/>
                <w:b/>
                <w:bCs/>
                <w:color w:val="000000"/>
                <w:sz w:val="16"/>
                <w:szCs w:val="16"/>
                <w:lang w:eastAsia="pt-BR"/>
              </w:rPr>
              <w:t>Características</w:t>
            </w:r>
            <w:r w:rsidR="0069120D" w:rsidRPr="000C752D">
              <w:rPr>
                <w:rFonts w:eastAsia="Times New Roman"/>
                <w:b/>
                <w:bCs/>
                <w:color w:val="000000"/>
                <w:sz w:val="16"/>
                <w:szCs w:val="16"/>
                <w:lang w:eastAsia="pt-BR"/>
              </w:rPr>
              <w:t xml:space="preserve"> da carga</w:t>
            </w:r>
          </w:p>
        </w:tc>
      </w:tr>
      <w:tr w:rsidR="00BA63E3" w:rsidRPr="000C752D" w14:paraId="34B9CFF7" w14:textId="77777777" w:rsidTr="00C547BC">
        <w:trPr>
          <w:trHeight w:val="288"/>
        </w:trPr>
        <w:tc>
          <w:tcPr>
            <w:tcW w:w="14.0%" w:type="pct"/>
            <w:tcBorders>
              <w:top w:val="nil"/>
              <w:start w:val="single" w:sz="4" w:space="0" w:color="auto"/>
              <w:bottom w:val="single" w:sz="4" w:space="0" w:color="auto"/>
              <w:end w:val="single" w:sz="4" w:space="0" w:color="auto"/>
            </w:tcBorders>
            <w:shd w:val="clear" w:color="auto" w:fill="auto"/>
            <w:noWrap/>
            <w:vAlign w:val="center"/>
            <w:hideMark/>
          </w:tcPr>
          <w:p w14:paraId="1DA4D0F2" w14:textId="77777777" w:rsidR="00BA63E3" w:rsidRPr="000C752D" w:rsidRDefault="00BA63E3" w:rsidP="008B7B76">
            <w:pPr>
              <w:rPr>
                <w:rFonts w:eastAsia="Times New Roman"/>
                <w:color w:val="000000"/>
                <w:sz w:val="16"/>
                <w:szCs w:val="16"/>
                <w:lang w:eastAsia="pt-BR"/>
              </w:rPr>
            </w:pPr>
            <w:r w:rsidRPr="000C752D">
              <w:rPr>
                <w:rFonts w:eastAsia="Times New Roman"/>
                <w:color w:val="000000"/>
                <w:sz w:val="16"/>
                <w:szCs w:val="16"/>
                <w:lang w:eastAsia="pt-BR"/>
              </w:rPr>
              <w:t>01</w:t>
            </w:r>
          </w:p>
        </w:tc>
        <w:tc>
          <w:tcPr>
            <w:tcW w:w="23.0%" w:type="pct"/>
            <w:tcBorders>
              <w:top w:val="nil"/>
              <w:start w:val="nil"/>
              <w:bottom w:val="single" w:sz="4" w:space="0" w:color="auto"/>
              <w:end w:val="single" w:sz="4" w:space="0" w:color="auto"/>
            </w:tcBorders>
            <w:shd w:val="clear" w:color="auto" w:fill="auto"/>
            <w:noWrap/>
            <w:vAlign w:val="center"/>
            <w:hideMark/>
          </w:tcPr>
          <w:p w14:paraId="56F08D15" w14:textId="5502A8D9" w:rsidR="00BA63E3" w:rsidRPr="000C752D" w:rsidRDefault="00C547BC" w:rsidP="008B7B76">
            <w:pPr>
              <w:rPr>
                <w:rFonts w:eastAsia="Times New Roman"/>
                <w:color w:val="000000"/>
                <w:sz w:val="16"/>
                <w:szCs w:val="16"/>
                <w:lang w:eastAsia="pt-BR"/>
              </w:rPr>
            </w:pPr>
            <w:r w:rsidRPr="000C752D">
              <w:rPr>
                <w:rFonts w:eastAsia="Times New Roman"/>
                <w:color w:val="000000"/>
                <w:sz w:val="16"/>
                <w:szCs w:val="16"/>
                <w:lang w:eastAsia="pt-BR"/>
              </w:rPr>
              <w:t>Nenhum</w:t>
            </w:r>
          </w:p>
        </w:tc>
        <w:tc>
          <w:tcPr>
            <w:tcW w:w="34.0%" w:type="pct"/>
            <w:tcBorders>
              <w:top w:val="nil"/>
              <w:start w:val="nil"/>
              <w:bottom w:val="single" w:sz="4" w:space="0" w:color="auto"/>
              <w:end w:val="single" w:sz="4" w:space="0" w:color="auto"/>
            </w:tcBorders>
            <w:shd w:val="clear" w:color="auto" w:fill="auto"/>
            <w:noWrap/>
            <w:vAlign w:val="center"/>
            <w:hideMark/>
          </w:tcPr>
          <w:p w14:paraId="65614F2B" w14:textId="7B03D270" w:rsidR="00BA63E3" w:rsidRPr="000C752D" w:rsidRDefault="0069120D" w:rsidP="008B7B76">
            <w:pPr>
              <w:rPr>
                <w:rFonts w:eastAsia="Times New Roman"/>
                <w:color w:val="000000"/>
                <w:sz w:val="16"/>
                <w:szCs w:val="16"/>
                <w:lang w:eastAsia="pt-BR"/>
              </w:rPr>
            </w:pPr>
            <w:r w:rsidRPr="000C752D">
              <w:rPr>
                <w:rFonts w:eastAsia="Times New Roman"/>
                <w:color w:val="000000"/>
                <w:sz w:val="16"/>
                <w:szCs w:val="16"/>
                <w:lang w:eastAsia="pt-BR"/>
              </w:rPr>
              <w:t>Nenhum</w:t>
            </w:r>
          </w:p>
        </w:tc>
        <w:tc>
          <w:tcPr>
            <w:tcW w:w="27.0%" w:type="pct"/>
            <w:tcBorders>
              <w:top w:val="nil"/>
              <w:start w:val="nil"/>
              <w:bottom w:val="single" w:sz="4" w:space="0" w:color="auto"/>
              <w:end w:val="single" w:sz="4" w:space="0" w:color="auto"/>
            </w:tcBorders>
            <w:shd w:val="clear" w:color="auto" w:fill="auto"/>
            <w:vAlign w:val="center"/>
            <w:hideMark/>
          </w:tcPr>
          <w:p w14:paraId="61271E14" w14:textId="364540FE" w:rsidR="00BA63E3" w:rsidRPr="000C752D" w:rsidRDefault="00BA63E3" w:rsidP="008B7B76">
            <w:pPr>
              <w:rPr>
                <w:rFonts w:eastAsia="Times New Roman"/>
                <w:color w:val="000000"/>
                <w:sz w:val="16"/>
                <w:szCs w:val="16"/>
                <w:lang w:eastAsia="pt-BR"/>
              </w:rPr>
            </w:pPr>
            <w:r w:rsidRPr="000C752D">
              <w:rPr>
                <w:rFonts w:eastAsia="Times New Roman"/>
                <w:color w:val="000000"/>
                <w:sz w:val="16"/>
                <w:szCs w:val="16"/>
                <w:lang w:eastAsia="pt-BR"/>
              </w:rPr>
              <w:t xml:space="preserve">Carga </w:t>
            </w:r>
            <w:r w:rsidR="006F4020" w:rsidRPr="000C752D">
              <w:rPr>
                <w:rFonts w:eastAsia="Times New Roman"/>
                <w:color w:val="000000"/>
                <w:sz w:val="16"/>
                <w:szCs w:val="16"/>
                <w:lang w:eastAsia="pt-BR"/>
              </w:rPr>
              <w:t>com perfil residencial com 40kW</w:t>
            </w:r>
          </w:p>
        </w:tc>
      </w:tr>
      <w:tr w:rsidR="00BA63E3" w:rsidRPr="000C752D" w14:paraId="76E482F2" w14:textId="77777777" w:rsidTr="00C547BC">
        <w:trPr>
          <w:trHeight w:val="288"/>
        </w:trPr>
        <w:tc>
          <w:tcPr>
            <w:tcW w:w="14.0%" w:type="pct"/>
            <w:tcBorders>
              <w:top w:val="nil"/>
              <w:start w:val="single" w:sz="4" w:space="0" w:color="auto"/>
              <w:bottom w:val="single" w:sz="4" w:space="0" w:color="auto"/>
              <w:end w:val="single" w:sz="4" w:space="0" w:color="auto"/>
            </w:tcBorders>
            <w:shd w:val="clear" w:color="auto" w:fill="auto"/>
            <w:noWrap/>
            <w:vAlign w:val="center"/>
            <w:hideMark/>
          </w:tcPr>
          <w:p w14:paraId="576C0362" w14:textId="77777777" w:rsidR="00BA63E3" w:rsidRPr="000C752D" w:rsidRDefault="00BA63E3" w:rsidP="008B7B76">
            <w:pPr>
              <w:rPr>
                <w:rFonts w:eastAsia="Times New Roman"/>
                <w:color w:val="000000"/>
                <w:sz w:val="16"/>
                <w:szCs w:val="16"/>
                <w:lang w:eastAsia="pt-BR"/>
              </w:rPr>
            </w:pPr>
            <w:r w:rsidRPr="000C752D">
              <w:rPr>
                <w:rFonts w:eastAsia="Times New Roman"/>
                <w:color w:val="000000"/>
                <w:sz w:val="16"/>
                <w:szCs w:val="16"/>
                <w:lang w:eastAsia="pt-BR"/>
              </w:rPr>
              <w:t>02</w:t>
            </w:r>
          </w:p>
        </w:tc>
        <w:tc>
          <w:tcPr>
            <w:tcW w:w="23.0%" w:type="pct"/>
            <w:tcBorders>
              <w:top w:val="nil"/>
              <w:start w:val="nil"/>
              <w:bottom w:val="single" w:sz="4" w:space="0" w:color="auto"/>
              <w:end w:val="single" w:sz="4" w:space="0" w:color="auto"/>
            </w:tcBorders>
            <w:shd w:val="clear" w:color="auto" w:fill="auto"/>
            <w:noWrap/>
            <w:vAlign w:val="center"/>
            <w:hideMark/>
          </w:tcPr>
          <w:p w14:paraId="65CA9978" w14:textId="0B8B7C48" w:rsidR="00BA63E3" w:rsidRPr="000C752D" w:rsidRDefault="006F4020" w:rsidP="008B7B76">
            <w:pPr>
              <w:rPr>
                <w:rFonts w:eastAsia="Times New Roman"/>
                <w:color w:val="000000"/>
                <w:sz w:val="16"/>
                <w:szCs w:val="16"/>
                <w:lang w:eastAsia="pt-BR"/>
              </w:rPr>
            </w:pPr>
            <w:r w:rsidRPr="000C752D">
              <w:rPr>
                <w:rFonts w:eastAsia="Times New Roman"/>
                <w:color w:val="000000"/>
                <w:sz w:val="16"/>
                <w:szCs w:val="16"/>
                <w:lang w:eastAsia="pt-BR"/>
              </w:rPr>
              <w:t>A1-1, A1-2, A1-3</w:t>
            </w:r>
          </w:p>
        </w:tc>
        <w:tc>
          <w:tcPr>
            <w:tcW w:w="34.0%" w:type="pct"/>
            <w:tcBorders>
              <w:top w:val="nil"/>
              <w:start w:val="nil"/>
              <w:bottom w:val="single" w:sz="4" w:space="0" w:color="auto"/>
              <w:end w:val="single" w:sz="4" w:space="0" w:color="auto"/>
            </w:tcBorders>
            <w:shd w:val="clear" w:color="auto" w:fill="auto"/>
            <w:noWrap/>
            <w:vAlign w:val="center"/>
            <w:hideMark/>
          </w:tcPr>
          <w:p w14:paraId="286E8CC0" w14:textId="3DA5FC9E" w:rsidR="00BA63E3" w:rsidRPr="000C752D" w:rsidRDefault="00C547BC" w:rsidP="008B7B76">
            <w:pPr>
              <w:rPr>
                <w:rFonts w:eastAsia="Times New Roman"/>
                <w:color w:val="000000"/>
                <w:sz w:val="16"/>
                <w:szCs w:val="16"/>
                <w:lang w:eastAsia="pt-BR"/>
              </w:rPr>
            </w:pPr>
            <w:r w:rsidRPr="000C752D">
              <w:rPr>
                <w:rFonts w:eastAsia="Times New Roman"/>
                <w:color w:val="000000"/>
                <w:sz w:val="16"/>
                <w:szCs w:val="16"/>
                <w:lang w:eastAsia="pt-BR"/>
              </w:rPr>
              <w:t>Geração Distribuída</w:t>
            </w:r>
          </w:p>
        </w:tc>
        <w:tc>
          <w:tcPr>
            <w:tcW w:w="27.0%" w:type="pct"/>
            <w:tcBorders>
              <w:top w:val="nil"/>
              <w:start w:val="nil"/>
              <w:bottom w:val="single" w:sz="4" w:space="0" w:color="auto"/>
              <w:end w:val="single" w:sz="4" w:space="0" w:color="auto"/>
            </w:tcBorders>
            <w:shd w:val="clear" w:color="auto" w:fill="auto"/>
            <w:vAlign w:val="center"/>
            <w:hideMark/>
          </w:tcPr>
          <w:p w14:paraId="341A7AC4" w14:textId="63C3FAFA" w:rsidR="00BA63E3" w:rsidRPr="000C752D" w:rsidRDefault="006F4020" w:rsidP="008B7B76">
            <w:pPr>
              <w:rPr>
                <w:rFonts w:eastAsia="Times New Roman"/>
                <w:color w:val="000000"/>
                <w:sz w:val="16"/>
                <w:szCs w:val="16"/>
                <w:lang w:eastAsia="pt-BR"/>
              </w:rPr>
            </w:pPr>
            <w:r w:rsidRPr="000C752D">
              <w:rPr>
                <w:rFonts w:eastAsia="Times New Roman"/>
                <w:color w:val="000000"/>
                <w:sz w:val="16"/>
                <w:szCs w:val="16"/>
                <w:lang w:eastAsia="pt-BR"/>
              </w:rPr>
              <w:t>Carga com perfil residencial com 40kW</w:t>
            </w:r>
          </w:p>
        </w:tc>
      </w:tr>
      <w:tr w:rsidR="00BA63E3" w:rsidRPr="000C752D" w14:paraId="6B5A452F" w14:textId="77777777" w:rsidTr="00C547BC">
        <w:trPr>
          <w:trHeight w:val="288"/>
        </w:trPr>
        <w:tc>
          <w:tcPr>
            <w:tcW w:w="14.0%" w:type="pct"/>
            <w:tcBorders>
              <w:top w:val="nil"/>
              <w:start w:val="single" w:sz="4" w:space="0" w:color="auto"/>
              <w:bottom w:val="single" w:sz="4" w:space="0" w:color="auto"/>
              <w:end w:val="single" w:sz="4" w:space="0" w:color="auto"/>
            </w:tcBorders>
            <w:shd w:val="clear" w:color="auto" w:fill="auto"/>
            <w:noWrap/>
            <w:vAlign w:val="center"/>
            <w:hideMark/>
          </w:tcPr>
          <w:p w14:paraId="1A580A40" w14:textId="38E07B69" w:rsidR="00BA63E3" w:rsidRPr="000C752D" w:rsidRDefault="00BA63E3" w:rsidP="008B7B76">
            <w:pPr>
              <w:rPr>
                <w:rFonts w:eastAsia="Times New Roman"/>
                <w:color w:val="000000"/>
                <w:sz w:val="16"/>
                <w:szCs w:val="16"/>
                <w:lang w:eastAsia="pt-BR"/>
              </w:rPr>
            </w:pPr>
            <w:r w:rsidRPr="000C752D">
              <w:rPr>
                <w:rFonts w:eastAsia="Times New Roman"/>
                <w:color w:val="000000"/>
                <w:sz w:val="16"/>
                <w:szCs w:val="16"/>
                <w:lang w:eastAsia="pt-BR"/>
              </w:rPr>
              <w:t>0</w:t>
            </w:r>
            <w:r w:rsidR="00C547BC" w:rsidRPr="000C752D">
              <w:rPr>
                <w:rFonts w:eastAsia="Times New Roman"/>
                <w:color w:val="000000"/>
                <w:sz w:val="16"/>
                <w:szCs w:val="16"/>
                <w:lang w:eastAsia="pt-BR"/>
              </w:rPr>
              <w:t>3</w:t>
            </w:r>
          </w:p>
        </w:tc>
        <w:tc>
          <w:tcPr>
            <w:tcW w:w="23.0%" w:type="pct"/>
            <w:tcBorders>
              <w:top w:val="nil"/>
              <w:start w:val="nil"/>
              <w:bottom w:val="single" w:sz="4" w:space="0" w:color="auto"/>
              <w:end w:val="single" w:sz="4" w:space="0" w:color="auto"/>
            </w:tcBorders>
            <w:shd w:val="clear" w:color="auto" w:fill="auto"/>
            <w:noWrap/>
            <w:vAlign w:val="center"/>
            <w:hideMark/>
          </w:tcPr>
          <w:p w14:paraId="3E8DF651" w14:textId="113F68DF" w:rsidR="00BA63E3" w:rsidRPr="000C752D" w:rsidRDefault="00BA63E3" w:rsidP="008B7B76">
            <w:pPr>
              <w:rPr>
                <w:rFonts w:eastAsia="Times New Roman"/>
                <w:color w:val="000000"/>
                <w:sz w:val="16"/>
                <w:szCs w:val="16"/>
                <w:lang w:eastAsia="pt-BR"/>
              </w:rPr>
            </w:pPr>
            <w:r w:rsidRPr="000C752D">
              <w:rPr>
                <w:rFonts w:eastAsia="Times New Roman"/>
                <w:color w:val="000000"/>
                <w:sz w:val="16"/>
                <w:szCs w:val="16"/>
                <w:lang w:eastAsia="pt-BR"/>
              </w:rPr>
              <w:t>A1</w:t>
            </w:r>
            <w:r w:rsidR="00125E12" w:rsidRPr="000C752D">
              <w:rPr>
                <w:rFonts w:eastAsia="Times New Roman"/>
                <w:color w:val="000000"/>
                <w:sz w:val="16"/>
                <w:szCs w:val="16"/>
                <w:lang w:eastAsia="pt-BR"/>
              </w:rPr>
              <w:t>-1, A1-2</w:t>
            </w:r>
            <w:r w:rsidR="00C547BC" w:rsidRPr="000C752D">
              <w:rPr>
                <w:rFonts w:eastAsia="Times New Roman"/>
                <w:color w:val="000000"/>
                <w:sz w:val="16"/>
                <w:szCs w:val="16"/>
                <w:lang w:eastAsia="pt-BR"/>
              </w:rPr>
              <w:t xml:space="preserve">, </w:t>
            </w:r>
            <w:r w:rsidR="00125E12" w:rsidRPr="000C752D">
              <w:rPr>
                <w:rFonts w:eastAsia="Times New Roman"/>
                <w:color w:val="000000"/>
                <w:sz w:val="16"/>
                <w:szCs w:val="16"/>
                <w:lang w:eastAsia="pt-BR"/>
              </w:rPr>
              <w:t>A1-3</w:t>
            </w:r>
          </w:p>
        </w:tc>
        <w:tc>
          <w:tcPr>
            <w:tcW w:w="34.0%" w:type="pct"/>
            <w:tcBorders>
              <w:top w:val="nil"/>
              <w:start w:val="nil"/>
              <w:bottom w:val="single" w:sz="4" w:space="0" w:color="auto"/>
              <w:end w:val="single" w:sz="4" w:space="0" w:color="auto"/>
            </w:tcBorders>
            <w:shd w:val="clear" w:color="auto" w:fill="auto"/>
            <w:noWrap/>
            <w:vAlign w:val="center"/>
            <w:hideMark/>
          </w:tcPr>
          <w:p w14:paraId="672F5CB0" w14:textId="7DA87950" w:rsidR="00BA63E3" w:rsidRPr="000C752D" w:rsidRDefault="00BA63E3" w:rsidP="008B7B76">
            <w:pPr>
              <w:rPr>
                <w:rFonts w:eastAsia="Times New Roman"/>
                <w:color w:val="000000"/>
                <w:sz w:val="16"/>
                <w:szCs w:val="16"/>
                <w:lang w:eastAsia="pt-BR"/>
              </w:rPr>
            </w:pPr>
            <w:r w:rsidRPr="000C752D">
              <w:rPr>
                <w:rFonts w:eastAsia="Times New Roman"/>
                <w:color w:val="000000"/>
                <w:sz w:val="16"/>
                <w:szCs w:val="16"/>
                <w:lang w:eastAsia="pt-BR"/>
              </w:rPr>
              <w:t>Geração Distribuída e Armazenamento Distribuído</w:t>
            </w:r>
          </w:p>
        </w:tc>
        <w:tc>
          <w:tcPr>
            <w:tcW w:w="27.0%" w:type="pct"/>
            <w:tcBorders>
              <w:top w:val="nil"/>
              <w:start w:val="nil"/>
              <w:bottom w:val="single" w:sz="4" w:space="0" w:color="auto"/>
              <w:end w:val="single" w:sz="4" w:space="0" w:color="auto"/>
            </w:tcBorders>
            <w:shd w:val="clear" w:color="auto" w:fill="auto"/>
            <w:vAlign w:val="center"/>
            <w:hideMark/>
          </w:tcPr>
          <w:p w14:paraId="1F03AEEC" w14:textId="310088F6" w:rsidR="00BA63E3" w:rsidRPr="000C752D" w:rsidRDefault="006F4020" w:rsidP="008B7B76">
            <w:pPr>
              <w:rPr>
                <w:rFonts w:eastAsia="Times New Roman"/>
                <w:color w:val="000000"/>
                <w:sz w:val="16"/>
                <w:szCs w:val="16"/>
                <w:lang w:eastAsia="pt-BR"/>
              </w:rPr>
            </w:pPr>
            <w:r w:rsidRPr="000C752D">
              <w:rPr>
                <w:rFonts w:eastAsia="Times New Roman"/>
                <w:color w:val="000000"/>
                <w:sz w:val="16"/>
                <w:szCs w:val="16"/>
                <w:lang w:eastAsia="pt-BR"/>
              </w:rPr>
              <w:t>Carga com perfil residencial com 40kW</w:t>
            </w:r>
          </w:p>
        </w:tc>
      </w:tr>
    </w:tbl>
    <w:p w14:paraId="7C13B8FC" w14:textId="546D43E4" w:rsidR="00BA63E3" w:rsidRPr="000C752D" w:rsidRDefault="00BA63E3" w:rsidP="008B7B76">
      <w:pPr>
        <w:pStyle w:val="Legenda"/>
        <w:jc w:val="center"/>
        <w:rPr>
          <w:rFonts w:ascii="Times New Roman" w:eastAsia="Arial" w:hAnsi="Times New Roman" w:cs="Times New Roman"/>
          <w:sz w:val="16"/>
          <w:szCs w:val="16"/>
        </w:rPr>
      </w:pPr>
      <w:r w:rsidRPr="000C752D">
        <w:rPr>
          <w:rFonts w:ascii="Times New Roman" w:hAnsi="Times New Roman" w:cs="Times New Roman"/>
          <w:sz w:val="16"/>
          <w:szCs w:val="16"/>
        </w:rPr>
        <w:t>Fonte: Elaborado pelo autor</w:t>
      </w:r>
    </w:p>
    <w:p w14:paraId="0734C874" w14:textId="77CFC338" w:rsidR="004F67BF" w:rsidRPr="000C752D" w:rsidRDefault="004F67BF" w:rsidP="004F67BF">
      <w:pPr>
        <w:pStyle w:val="Ttulo1"/>
      </w:pPr>
      <w:r w:rsidRPr="000C752D">
        <w:t>Resultados e discussôes</w:t>
      </w:r>
    </w:p>
    <w:p w14:paraId="0C646552" w14:textId="361F2B37" w:rsidR="00421B1C" w:rsidRPr="000C752D" w:rsidRDefault="00D60CF7" w:rsidP="00421B1C">
      <w:pPr>
        <w:pStyle w:val="Corpodetexto"/>
        <w:rPr>
          <w:lang w:val="pt-BR"/>
        </w:rPr>
      </w:pPr>
      <w:r>
        <w:rPr>
          <w:rFonts w:eastAsia="Arial"/>
          <w:noProof/>
          <w:lang w:val="pt-BR"/>
        </w:rPr>
        <w:drawing>
          <wp:anchor distT="0" distB="0" distL="114300" distR="114300" simplePos="0" relativeHeight="251678720" behindDoc="0" locked="0" layoutInCell="1" allowOverlap="1" wp14:anchorId="64C9AA28" wp14:editId="393A1310">
            <wp:simplePos x="0" y="0"/>
            <wp:positionH relativeFrom="column">
              <wp:posOffset>3378835</wp:posOffset>
            </wp:positionH>
            <wp:positionV relativeFrom="paragraph">
              <wp:posOffset>979805</wp:posOffset>
            </wp:positionV>
            <wp:extent cx="156210" cy="156210"/>
            <wp:effectExtent l="0" t="0" r="0" b="0"/>
            <wp:wrapTopAndBottom/>
            <wp:docPr id="29" name="Imagem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Imagem 2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210" cy="156210"/>
                    </a:xfrm>
                    <a:prstGeom prst="rect">
                      <a:avLst/>
                    </a:prstGeom>
                  </pic:spPr>
                </pic:pic>
              </a:graphicData>
            </a:graphic>
            <wp14:sizeRelH relativeFrom="margin">
              <wp14:pctWidth>0%</wp14:pctWidth>
            </wp14:sizeRelH>
            <wp14:sizeRelV relativeFrom="margin">
              <wp14:pctHeight>0%</wp14:pctHeight>
            </wp14:sizeRelV>
          </wp:anchor>
        </w:drawing>
      </w:r>
      <w:r w:rsidR="007B7ADE" w:rsidRPr="00CF0B2C">
        <w:rPr>
          <w:rFonts w:eastAsia="Arial"/>
          <w:noProof/>
          <w:lang w:val="pt-BR"/>
        </w:rPr>
        <w:drawing>
          <wp:anchor distT="0" distB="0" distL="114300" distR="114300" simplePos="0" relativeHeight="251671552" behindDoc="0" locked="1" layoutInCell="1" allowOverlap="1" wp14:anchorId="7D095F2D" wp14:editId="491C3D2B">
            <wp:simplePos x="0" y="0"/>
            <wp:positionH relativeFrom="column">
              <wp:posOffset>3369310</wp:posOffset>
            </wp:positionH>
            <wp:positionV relativeFrom="paragraph">
              <wp:posOffset>-3223895</wp:posOffset>
            </wp:positionV>
            <wp:extent cx="2929255" cy="2794000"/>
            <wp:effectExtent l="0" t="0" r="23495" b="25400"/>
            <wp:wrapTopAndBottom/>
            <wp:docPr id="19" name="Caixa de Texto 19"/>
            <wp:cNvGraphicFramePr/>
            <a:graphic xmlns:a="http://purl.oclc.org/ooxml/drawingml/main">
              <a:graphicData uri="http://schemas.microsoft.com/office/word/2010/wordprocessingShape">
                <wp:wsp>
                  <wp:cNvSpPr txBox="1"/>
                  <wp:spPr>
                    <a:xfrm>
                      <a:off x="0" y="0"/>
                      <a:ext cx="2929255" cy="2794000"/>
                    </a:xfrm>
                    <a:prstGeom prst="rect">
                      <a:avLst/>
                    </a:prstGeom>
                    <a:solidFill>
                      <a:schemeClr val="lt1"/>
                    </a:solidFill>
                    <a:ln w="6350">
                      <a:solidFill>
                        <a:prstClr val="black"/>
                      </a:solidFill>
                    </a:ln>
                  </wp:spPr>
                  <wp:txbx>
                    <wne:txbxContent>
                      <w:p w14:paraId="1DFC9069" w14:textId="69EB1F3D" w:rsidR="00464ADC" w:rsidRPr="00464ADC" w:rsidRDefault="00A62A2A" w:rsidP="00464ADC">
                        <w:pPr>
                          <w:keepNext/>
                          <w:rPr>
                            <w:sz w:val="16"/>
                            <w:szCs w:val="16"/>
                          </w:rPr>
                        </w:pPr>
                        <w:r w:rsidRPr="00464ADC">
                          <w:rPr>
                            <w:noProof/>
                            <w:sz w:val="16"/>
                            <w:szCs w:val="16"/>
                          </w:rPr>
                          <w:drawing>
                            <wp:inline distT="0" distB="0" distL="0" distR="0" wp14:anchorId="51D829E3" wp14:editId="21A1D598">
                              <wp:extent cx="2708698" cy="2401225"/>
                              <wp:effectExtent l="0" t="0" r="0" b="0"/>
                              <wp:docPr id="46" name="Imagem 4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708698" cy="2401225"/>
                                      </a:xfrm>
                                      <a:prstGeom prst="rect">
                                        <a:avLst/>
                                      </a:prstGeom>
                                    </pic:spPr>
                                  </pic:pic>
                                </a:graphicData>
                              </a:graphic>
                            </wp:inline>
                          </w:drawing>
                        </w:r>
                      </w:p>
                      <w:p w14:paraId="1A1AB14A" w14:textId="501E699B" w:rsidR="00EE5BA6" w:rsidRPr="00464ADC" w:rsidRDefault="00EE5BA6" w:rsidP="0099099D">
                        <w:pPr>
                          <w:pStyle w:val="Legenda"/>
                          <w:keepNext/>
                          <w:spacing w:line="12pt" w:lineRule="auto"/>
                          <w:contextualSpacing/>
                          <w:jc w:val="center"/>
                          <w:rPr>
                            <w:rFonts w:ascii="Times New Roman" w:hAnsi="Times New Roman" w:cs="Times New Roman"/>
                            <w:sz w:val="16"/>
                            <w:szCs w:val="16"/>
                          </w:rPr>
                        </w:pPr>
                        <w:bookmarkStart w:id="14" w:name="_Ref110612348"/>
                        <w:r w:rsidRPr="00464ADC">
                          <w:rPr>
                            <w:rFonts w:ascii="Times New Roman" w:hAnsi="Times New Roman" w:cs="Times New Roman"/>
                            <w:sz w:val="16"/>
                            <w:szCs w:val="16"/>
                          </w:rPr>
                          <w:t xml:space="preserve">Figura </w:t>
                        </w:r>
                        <w:r w:rsidRPr="00464ADC">
                          <w:rPr>
                            <w:rFonts w:ascii="Times New Roman" w:hAnsi="Times New Roman" w:cs="Times New Roman"/>
                            <w:sz w:val="16"/>
                            <w:szCs w:val="16"/>
                          </w:rPr>
                          <w:fldChar w:fldCharType="begin"/>
                        </w:r>
                        <w:r w:rsidRPr="00464ADC">
                          <w:rPr>
                            <w:rFonts w:ascii="Times New Roman" w:hAnsi="Times New Roman" w:cs="Times New Roman"/>
                            <w:sz w:val="16"/>
                            <w:szCs w:val="16"/>
                          </w:rPr>
                          <w:instrText xml:space="preserve"> SEQ Figura \* ARABIC </w:instrText>
                        </w:r>
                        <w:r w:rsidRPr="00464ADC">
                          <w:rPr>
                            <w:rFonts w:ascii="Times New Roman" w:hAnsi="Times New Roman" w:cs="Times New Roman"/>
                            <w:sz w:val="16"/>
                            <w:szCs w:val="16"/>
                          </w:rPr>
                          <w:fldChar w:fldCharType="separate"/>
                        </w:r>
                        <w:r w:rsidR="00B17CAD">
                          <w:rPr>
                            <w:rFonts w:ascii="Times New Roman" w:hAnsi="Times New Roman" w:cs="Times New Roman"/>
                            <w:noProof/>
                            <w:sz w:val="16"/>
                            <w:szCs w:val="16"/>
                          </w:rPr>
                          <w:t>6</w:t>
                        </w:r>
                        <w:r w:rsidRPr="00464ADC">
                          <w:rPr>
                            <w:rFonts w:ascii="Times New Roman" w:hAnsi="Times New Roman" w:cs="Times New Roman"/>
                            <w:sz w:val="16"/>
                            <w:szCs w:val="16"/>
                          </w:rPr>
                          <w:fldChar w:fldCharType="end"/>
                        </w:r>
                        <w:bookmarkEnd w:id="14"/>
                        <w:r w:rsidRPr="00464ADC">
                          <w:rPr>
                            <w:rFonts w:ascii="Times New Roman" w:hAnsi="Times New Roman" w:cs="Times New Roman"/>
                            <w:sz w:val="16"/>
                            <w:szCs w:val="16"/>
                          </w:rPr>
                          <w:t xml:space="preserve"> </w:t>
                        </w:r>
                        <w:r>
                          <w:rPr>
                            <w:rFonts w:ascii="Times New Roman" w:hAnsi="Times New Roman" w:cs="Times New Roman"/>
                            <w:sz w:val="16"/>
                            <w:szCs w:val="16"/>
                          </w:rPr>
                          <w:t xml:space="preserve">– </w:t>
                        </w:r>
                        <w:r w:rsidRPr="00464ADC">
                          <w:rPr>
                            <w:rFonts w:ascii="Times New Roman" w:hAnsi="Times New Roman" w:cs="Times New Roman"/>
                            <w:sz w:val="16"/>
                            <w:szCs w:val="16"/>
                          </w:rPr>
                          <w:t>Gráfico d</w:t>
                        </w:r>
                        <w:r>
                          <w:rPr>
                            <w:rFonts w:ascii="Times New Roman" w:hAnsi="Times New Roman" w:cs="Times New Roman"/>
                            <w:sz w:val="16"/>
                            <w:szCs w:val="16"/>
                          </w:rPr>
                          <w:t>as potências ativas no</w:t>
                        </w:r>
                        <w:r w:rsidRPr="00464ADC">
                          <w:rPr>
                            <w:rFonts w:ascii="Times New Roman" w:hAnsi="Times New Roman" w:cs="Times New Roman"/>
                            <w:sz w:val="16"/>
                            <w:szCs w:val="16"/>
                          </w:rPr>
                          <w:t xml:space="preserve"> cenário 0</w:t>
                        </w:r>
                        <w:r>
                          <w:rPr>
                            <w:rFonts w:ascii="Times New Roman" w:hAnsi="Times New Roman" w:cs="Times New Roman"/>
                            <w:sz w:val="16"/>
                            <w:szCs w:val="16"/>
                          </w:rPr>
                          <w:t>2</w:t>
                        </w:r>
                        <w:r w:rsidR="0099099D">
                          <w:rPr>
                            <w:rFonts w:ascii="Times New Roman" w:hAnsi="Times New Roman" w:cs="Times New Roman"/>
                            <w:sz w:val="16"/>
                            <w:szCs w:val="16"/>
                          </w:rPr>
                          <w:t>.</w:t>
                        </w:r>
                      </w:p>
                      <w:p w14:paraId="7D3CC0AA" w14:textId="3A55F4F4" w:rsidR="00464ADC" w:rsidRPr="00464ADC" w:rsidRDefault="00464ADC" w:rsidP="0099099D">
                        <w:pPr>
                          <w:pStyle w:val="Legenda"/>
                          <w:spacing w:line="12pt" w:lineRule="auto"/>
                          <w:contextualSpacing/>
                          <w:jc w:val="center"/>
                          <w:rPr>
                            <w:rFonts w:ascii="Times New Roman" w:hAnsi="Times New Roman" w:cs="Times New Roman"/>
                            <w:sz w:val="16"/>
                            <w:szCs w:val="16"/>
                          </w:rPr>
                        </w:pPr>
                        <w:r w:rsidRPr="00464ADC">
                          <w:rPr>
                            <w:rFonts w:ascii="Times New Roman" w:hAnsi="Times New Roman" w:cs="Times New Roman"/>
                            <w:sz w:val="16"/>
                            <w:szCs w:val="16"/>
                          </w:rPr>
                          <w:t>Fonte</w:t>
                        </w:r>
                        <w:r w:rsidR="0099099D">
                          <w:rPr>
                            <w:rFonts w:ascii="Times New Roman" w:hAnsi="Times New Roman" w:cs="Times New Roman"/>
                            <w:noProof/>
                            <w:sz w:val="16"/>
                            <w:szCs w:val="16"/>
                          </w:rPr>
                          <w:t xml:space="preserve">: </w:t>
                        </w:r>
                        <w:r w:rsidRPr="00464ADC">
                          <w:rPr>
                            <w:rFonts w:ascii="Times New Roman" w:hAnsi="Times New Roman" w:cs="Times New Roman"/>
                            <w:noProof/>
                            <w:sz w:val="16"/>
                            <w:szCs w:val="16"/>
                          </w:rPr>
                          <w:t>Elaborado pelo autor</w:t>
                        </w:r>
                        <w:r w:rsidR="0099099D">
                          <w:rPr>
                            <w:rFonts w:ascii="Times New Roman" w:hAnsi="Times New Roman" w:cs="Times New Roman"/>
                            <w:noProof/>
                            <w:sz w:val="16"/>
                            <w:szCs w:val="16"/>
                          </w:rPr>
                          <w:t>.</w:t>
                        </w:r>
                      </w:p>
                      <w:p w14:paraId="648FD762" w14:textId="7A72B7A8" w:rsidR="00100898" w:rsidRPr="00464ADC" w:rsidRDefault="00100898">
                        <w:pPr>
                          <w:rPr>
                            <w:sz w:val="16"/>
                            <w:szCs w:val="16"/>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93558" w:rsidRPr="00CF0B2C">
        <w:rPr>
          <w:lang w:val="pt-BR"/>
        </w:rPr>
        <w:t xml:space="preserve">A </w:t>
      </w:r>
      <w:r w:rsidR="00697F0B" w:rsidRPr="00CF0B2C">
        <w:rPr>
          <w:lang w:val="pt-BR"/>
        </w:rPr>
        <w:fldChar w:fldCharType="begin"/>
      </w:r>
      <w:r w:rsidR="00697F0B" w:rsidRPr="00CF0B2C">
        <w:rPr>
          <w:lang w:val="pt-BR"/>
        </w:rPr>
        <w:instrText xml:space="preserve"> REF _Ref110604992 \h </w:instrText>
      </w:r>
      <w:r w:rsidR="006A1E40" w:rsidRPr="00CF0B2C">
        <w:rPr>
          <w:lang w:val="pt-BR"/>
        </w:rPr>
        <w:instrText xml:space="preserve"> \* MERGEFORMAT </w:instrText>
      </w:r>
      <w:r w:rsidR="00697F0B" w:rsidRPr="00CF0B2C">
        <w:rPr>
          <w:lang w:val="pt-BR"/>
        </w:rPr>
      </w:r>
      <w:r w:rsidR="00697F0B" w:rsidRPr="00CF0B2C">
        <w:rPr>
          <w:lang w:val="pt-BR"/>
        </w:rPr>
        <w:fldChar w:fldCharType="separate"/>
      </w:r>
      <w:r w:rsidR="00B17CAD" w:rsidRPr="00CF0B2C">
        <w:rPr>
          <w:lang w:val="pt-BR"/>
        </w:rPr>
        <w:t xml:space="preserve">Figura </w:t>
      </w:r>
      <w:r w:rsidR="00B17CAD" w:rsidRPr="00CF0B2C">
        <w:rPr>
          <w:noProof/>
          <w:lang w:val="pt-BR"/>
        </w:rPr>
        <w:t>5</w:t>
      </w:r>
      <w:r w:rsidR="00697F0B" w:rsidRPr="00CF0B2C">
        <w:rPr>
          <w:lang w:val="pt-BR"/>
        </w:rPr>
        <w:fldChar w:fldCharType="end"/>
      </w:r>
      <w:r w:rsidR="00593558" w:rsidRPr="00CF0B2C">
        <w:rPr>
          <w:lang w:val="pt-BR"/>
        </w:rPr>
        <w:t xml:space="preserve"> apresenta o gráfico das potencias ativas na </w:t>
      </w:r>
      <w:r w:rsidR="007428D3" w:rsidRPr="00CF0B2C">
        <w:rPr>
          <w:lang w:val="pt-BR"/>
        </w:rPr>
        <w:t>L</w:t>
      </w:r>
      <w:r w:rsidR="00A90F81" w:rsidRPr="00CF0B2C">
        <w:rPr>
          <w:lang w:val="pt-BR"/>
        </w:rPr>
        <w:t xml:space="preserve">inha </w:t>
      </w:r>
      <w:r w:rsidR="0079235B" w:rsidRPr="00CF0B2C">
        <w:rPr>
          <w:lang w:val="pt-BR"/>
        </w:rPr>
        <w:t xml:space="preserve">de </w:t>
      </w:r>
      <w:r w:rsidR="007428D3" w:rsidRPr="00CF0B2C">
        <w:rPr>
          <w:lang w:val="pt-BR"/>
        </w:rPr>
        <w:t>D</w:t>
      </w:r>
      <w:r w:rsidR="0079235B" w:rsidRPr="00CF0B2C">
        <w:rPr>
          <w:lang w:val="pt-BR"/>
        </w:rPr>
        <w:t>istribuição</w:t>
      </w:r>
      <w:r w:rsidR="006F4020" w:rsidRPr="00CF0B2C">
        <w:rPr>
          <w:lang w:val="pt-BR"/>
        </w:rPr>
        <w:t xml:space="preserve"> con</w:t>
      </w:r>
      <w:r w:rsidR="007428D3" w:rsidRPr="00CF0B2C">
        <w:rPr>
          <w:lang w:val="pt-BR"/>
        </w:rPr>
        <w:t xml:space="preserve">ectada </w:t>
      </w:r>
      <w:r w:rsidR="006F4020" w:rsidRPr="00CF0B2C">
        <w:rPr>
          <w:lang w:val="pt-BR"/>
        </w:rPr>
        <w:t xml:space="preserve">na </w:t>
      </w:r>
      <w:r w:rsidR="007428D3" w:rsidRPr="00CF0B2C">
        <w:rPr>
          <w:lang w:val="pt-BR"/>
        </w:rPr>
        <w:t>B</w:t>
      </w:r>
      <w:r w:rsidR="006F4020" w:rsidRPr="00CF0B2C">
        <w:rPr>
          <w:lang w:val="pt-BR"/>
        </w:rPr>
        <w:t xml:space="preserve">arra de </w:t>
      </w:r>
      <w:r w:rsidR="007428D3" w:rsidRPr="00CF0B2C">
        <w:rPr>
          <w:lang w:val="pt-BR"/>
        </w:rPr>
        <w:t>D</w:t>
      </w:r>
      <w:r w:rsidR="006F4020" w:rsidRPr="00CF0B2C">
        <w:rPr>
          <w:lang w:val="pt-BR"/>
        </w:rPr>
        <w:t>istribuição</w:t>
      </w:r>
      <w:r w:rsidR="00A90F81" w:rsidRPr="00CF0B2C">
        <w:rPr>
          <w:lang w:val="pt-BR"/>
        </w:rPr>
        <w:t xml:space="preserve"> para alimentar a carga</w:t>
      </w:r>
      <w:r w:rsidR="007428D3" w:rsidRPr="00CF0B2C">
        <w:rPr>
          <w:lang w:val="pt-BR"/>
        </w:rPr>
        <w:t xml:space="preserve"> da distribuidora</w:t>
      </w:r>
      <w:r w:rsidR="00A90F81" w:rsidRPr="00CF0B2C">
        <w:rPr>
          <w:lang w:val="pt-BR"/>
        </w:rPr>
        <w:t xml:space="preserve">. Neste cenário nenhum agregador está ativo e toda a alimentação elétrica é proveniente da concessionária de energia. A </w:t>
      </w:r>
      <w:r w:rsidR="00CF0B2C" w:rsidRPr="00CF0B2C">
        <w:rPr>
          <w:lang w:val="pt-BR"/>
        </w:rPr>
        <w:fldChar w:fldCharType="begin"/>
      </w:r>
      <w:r w:rsidR="00CF0B2C" w:rsidRPr="00CF0B2C">
        <w:rPr>
          <w:lang w:val="pt-BR"/>
        </w:rPr>
        <w:instrText xml:space="preserve"> REF _Ref110612348 \h </w:instrText>
      </w:r>
      <w:r w:rsidR="00CF0B2C">
        <w:rPr>
          <w:lang w:val="pt-BR"/>
        </w:rPr>
        <w:instrText xml:space="preserve"> \* MERGEFORMAT </w:instrText>
      </w:r>
      <w:r w:rsidR="00CF0B2C" w:rsidRPr="00CF0B2C">
        <w:rPr>
          <w:lang w:val="pt-BR"/>
        </w:rPr>
      </w:r>
      <w:r w:rsidR="00CF0B2C" w:rsidRPr="00CF0B2C">
        <w:rPr>
          <w:lang w:val="pt-BR"/>
        </w:rPr>
        <w:fldChar w:fldCharType="separate"/>
      </w:r>
      <w:r w:rsidR="00CF0B2C" w:rsidRPr="00CF0B2C">
        <w:t xml:space="preserve">Figura </w:t>
      </w:r>
      <w:r w:rsidR="00CF0B2C" w:rsidRPr="00CF0B2C">
        <w:rPr>
          <w:noProof/>
        </w:rPr>
        <w:t>6</w:t>
      </w:r>
      <w:r w:rsidR="00CF0B2C" w:rsidRPr="00CF0B2C">
        <w:rPr>
          <w:lang w:val="pt-BR"/>
        </w:rPr>
        <w:fldChar w:fldCharType="end"/>
      </w:r>
      <w:r w:rsidR="00CF0B2C" w:rsidRPr="00CF0B2C">
        <w:rPr>
          <w:lang w:val="pt-BR"/>
        </w:rPr>
        <w:t xml:space="preserve"> </w:t>
      </w:r>
      <w:r w:rsidR="00A90F81" w:rsidRPr="00CF0B2C">
        <w:rPr>
          <w:lang w:val="pt-BR"/>
        </w:rPr>
        <w:t xml:space="preserve">representa o cenário 02 </w:t>
      </w:r>
      <w:r w:rsidR="007428D3" w:rsidRPr="00CF0B2C">
        <w:rPr>
          <w:lang w:val="pt-BR"/>
        </w:rPr>
        <w:t>onde se pode observar uma faixa do gráfico abaixo d</w:t>
      </w:r>
      <w:r w:rsidR="007B7ADE" w:rsidRPr="00CF0B2C">
        <w:rPr>
          <w:lang w:val="pt-BR"/>
        </w:rPr>
        <w:t xml:space="preserve">o eixo </w:t>
      </w:r>
      <w:r w:rsidR="007428D3" w:rsidRPr="00CF0B2C">
        <w:rPr>
          <w:lang w:val="pt-BR"/>
        </w:rPr>
        <w:t>zero</w:t>
      </w:r>
      <w:r w:rsidR="007B7ADE" w:rsidRPr="00CF0B2C">
        <w:rPr>
          <w:lang w:val="pt-BR"/>
        </w:rPr>
        <w:t>, indicado por uma seta</w:t>
      </w:r>
      <w:r w:rsidR="003C7270" w:rsidRPr="00CF0B2C">
        <w:rPr>
          <w:lang w:val="pt-BR"/>
        </w:rPr>
        <w:t xml:space="preserve">, </w:t>
      </w:r>
      <w:r w:rsidR="007428D3" w:rsidRPr="00CF0B2C">
        <w:rPr>
          <w:lang w:val="pt-BR"/>
        </w:rPr>
        <w:t xml:space="preserve">que </w:t>
      </w:r>
      <w:r w:rsidR="003C7270" w:rsidRPr="00CF0B2C">
        <w:rPr>
          <w:lang w:val="pt-BR"/>
        </w:rPr>
        <w:t xml:space="preserve">corresponde a um </w:t>
      </w:r>
      <w:r w:rsidR="007428D3" w:rsidRPr="00CF0B2C">
        <w:rPr>
          <w:lang w:val="pt-BR"/>
        </w:rPr>
        <w:t>montante de energia fornecida pela geração distribuída dos agregadores</w:t>
      </w:r>
      <w:r w:rsidR="003C7270" w:rsidRPr="00CF0B2C">
        <w:rPr>
          <w:lang w:val="pt-BR"/>
        </w:rPr>
        <w:t xml:space="preserve"> para a carga</w:t>
      </w:r>
      <w:r w:rsidR="007428D3" w:rsidRPr="00CF0B2C">
        <w:rPr>
          <w:lang w:val="pt-BR"/>
        </w:rPr>
        <w:t>. O cenário 03 com GD e AD está representado na</w:t>
      </w:r>
      <w:r w:rsidR="00CF0B2C" w:rsidRPr="00CF0B2C">
        <w:rPr>
          <w:lang w:val="pt-BR"/>
        </w:rPr>
        <w:t xml:space="preserve"> </w:t>
      </w:r>
      <w:r w:rsidR="00CF0B2C" w:rsidRPr="00CF0B2C">
        <w:rPr>
          <w:lang w:val="pt-BR"/>
        </w:rPr>
        <w:fldChar w:fldCharType="begin"/>
      </w:r>
      <w:r w:rsidR="00CF0B2C" w:rsidRPr="00CF0B2C">
        <w:rPr>
          <w:lang w:val="pt-BR"/>
        </w:rPr>
        <w:instrText xml:space="preserve"> REF _Ref110612371 \h </w:instrText>
      </w:r>
      <w:r w:rsidR="00CF0B2C">
        <w:rPr>
          <w:lang w:val="pt-BR"/>
        </w:rPr>
        <w:instrText xml:space="preserve"> \* MERGEFORMAT </w:instrText>
      </w:r>
      <w:r w:rsidR="00CF0B2C" w:rsidRPr="00CF0B2C">
        <w:rPr>
          <w:lang w:val="pt-BR"/>
        </w:rPr>
      </w:r>
      <w:r w:rsidR="00CF0B2C" w:rsidRPr="00CF0B2C">
        <w:rPr>
          <w:lang w:val="pt-BR"/>
        </w:rPr>
        <w:fldChar w:fldCharType="separate"/>
      </w:r>
      <w:r w:rsidR="00CF0B2C" w:rsidRPr="00CF0B2C">
        <w:t xml:space="preserve">Figura </w:t>
      </w:r>
      <w:r w:rsidR="00CF0B2C" w:rsidRPr="00CF0B2C">
        <w:rPr>
          <w:noProof/>
        </w:rPr>
        <w:t>7</w:t>
      </w:r>
      <w:r w:rsidR="00CF0B2C" w:rsidRPr="00CF0B2C">
        <w:rPr>
          <w:lang w:val="pt-BR"/>
        </w:rPr>
        <w:fldChar w:fldCharType="end"/>
      </w:r>
      <w:r w:rsidR="00CF5DAD" w:rsidRPr="00CF0B2C">
        <w:rPr>
          <w:lang w:val="pt-BR"/>
        </w:rPr>
        <w:t xml:space="preserve">. </w:t>
      </w:r>
      <w:r w:rsidR="003C7270" w:rsidRPr="00CF0B2C">
        <w:rPr>
          <w:lang w:val="pt-BR"/>
        </w:rPr>
        <w:t xml:space="preserve">De forma semelhante ao cenário 02, a faixa do gráfico abaixo de zero, representa </w:t>
      </w:r>
      <w:r w:rsidR="00421B1C" w:rsidRPr="00CF0B2C">
        <w:rPr>
          <w:lang w:val="pt-BR"/>
        </w:rPr>
        <w:t>um</w:t>
      </w:r>
      <w:r w:rsidR="003C7270" w:rsidRPr="00CF0B2C">
        <w:rPr>
          <w:lang w:val="pt-BR"/>
        </w:rPr>
        <w:t xml:space="preserve"> </w:t>
      </w:r>
      <w:r w:rsidR="00421B1C" w:rsidRPr="00CF0B2C">
        <w:rPr>
          <w:lang w:val="pt-BR"/>
        </w:rPr>
        <w:t xml:space="preserve">montante de </w:t>
      </w:r>
      <w:r w:rsidR="003C7270" w:rsidRPr="00CF0B2C">
        <w:rPr>
          <w:lang w:val="pt-BR"/>
        </w:rPr>
        <w:t xml:space="preserve">energia </w:t>
      </w:r>
      <w:r w:rsidR="00421B1C" w:rsidRPr="00CF0B2C">
        <w:rPr>
          <w:lang w:val="pt-BR"/>
        </w:rPr>
        <w:t>que não foi fornecido</w:t>
      </w:r>
      <w:r w:rsidR="00421B1C" w:rsidRPr="00B17CAD">
        <w:rPr>
          <w:lang w:val="pt-BR"/>
        </w:rPr>
        <w:t xml:space="preserve"> pela concessionária de </w:t>
      </w:r>
      <w:r w:rsidR="00CF0B2C" w:rsidRPr="00B17CAD">
        <w:rPr>
          <w:lang w:val="pt-BR"/>
        </w:rPr>
        <w:t>energia,</w:t>
      </w:r>
      <w:r w:rsidR="00421B1C" w:rsidRPr="00B17CAD">
        <w:rPr>
          <w:lang w:val="pt-BR"/>
        </w:rPr>
        <w:t xml:space="preserve"> mas sim pelos agregadores</w:t>
      </w:r>
      <w:r w:rsidR="00E45A64" w:rsidRPr="000C752D">
        <w:rPr>
          <w:lang w:val="pt-BR"/>
        </w:rPr>
        <w:t>.</w:t>
      </w:r>
    </w:p>
    <w:p w14:paraId="50CDCF33" w14:textId="7ED27118" w:rsidR="007D59DB" w:rsidRDefault="00334625" w:rsidP="00235FDE">
      <w:pPr>
        <w:pStyle w:val="Corpodetexto"/>
      </w:pPr>
      <w:r>
        <w:rPr>
          <w:noProof/>
          <w:sz w:val="16"/>
          <w:szCs w:val="16"/>
        </w:rPr>
        <w:drawing>
          <wp:anchor distT="0" distB="0" distL="114300" distR="114300" simplePos="0" relativeHeight="251649022" behindDoc="0" locked="1" layoutInCell="1" allowOverlap="1" wp14:anchorId="3D2E13CD" wp14:editId="07838DD7">
            <wp:simplePos x="0" y="0"/>
            <wp:positionH relativeFrom="column">
              <wp:posOffset>3362960</wp:posOffset>
            </wp:positionH>
            <wp:positionV relativeFrom="paragraph">
              <wp:posOffset>-2258483</wp:posOffset>
            </wp:positionV>
            <wp:extent cx="2944800" cy="2844000"/>
            <wp:effectExtent l="0" t="0" r="27305" b="13970"/>
            <wp:wrapTopAndBottom/>
            <wp:docPr id="13" name="Caixa de Texto 13"/>
            <wp:cNvGraphicFramePr/>
            <a:graphic xmlns:a="http://purl.oclc.org/ooxml/drawingml/main">
              <a:graphicData uri="http://schemas.microsoft.com/office/word/2010/wordprocessingShape">
                <wp:wsp>
                  <wp:cNvSpPr txBox="1"/>
                  <wp:spPr>
                    <a:xfrm>
                      <a:off x="0" y="0"/>
                      <a:ext cx="2944800" cy="2844000"/>
                    </a:xfrm>
                    <a:prstGeom prst="rect">
                      <a:avLst/>
                    </a:prstGeom>
                    <a:solidFill>
                      <a:schemeClr val="lt1"/>
                    </a:solidFill>
                    <a:ln w="6350">
                      <a:solidFill>
                        <a:prstClr val="black"/>
                      </a:solidFill>
                    </a:ln>
                  </wp:spPr>
                  <wp:txbx>
                    <wne:txbxContent>
                      <w:p w14:paraId="3C1C597F" w14:textId="77777777" w:rsidR="00464ADC" w:rsidRPr="00464ADC" w:rsidRDefault="003643F7" w:rsidP="00464ADC">
                        <w:pPr>
                          <w:keepNext/>
                          <w:rPr>
                            <w:sz w:val="16"/>
                            <w:szCs w:val="16"/>
                          </w:rPr>
                        </w:pPr>
                        <w:r w:rsidRPr="00464ADC">
                          <w:rPr>
                            <w:noProof/>
                            <w:sz w:val="16"/>
                            <w:szCs w:val="16"/>
                          </w:rPr>
                          <w:drawing>
                            <wp:inline distT="0" distB="0" distL="0" distR="0" wp14:anchorId="57838603" wp14:editId="116E7F73">
                              <wp:extent cx="2760134" cy="2417119"/>
                              <wp:effectExtent l="0" t="0" r="2540" b="2540"/>
                              <wp:docPr id="54" name="Imagem 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760134" cy="2417119"/>
                                      </a:xfrm>
                                      <a:prstGeom prst="rect">
                                        <a:avLst/>
                                      </a:prstGeom>
                                    </pic:spPr>
                                  </pic:pic>
                                </a:graphicData>
                              </a:graphic>
                            </wp:inline>
                          </w:drawing>
                        </w:r>
                      </w:p>
                      <w:p w14:paraId="1A8AB1AC" w14:textId="5849FC57" w:rsidR="00F47F07" w:rsidRPr="00464ADC" w:rsidRDefault="00F47F07" w:rsidP="0099099D">
                        <w:pPr>
                          <w:pStyle w:val="Legenda"/>
                          <w:keepNext/>
                          <w:spacing w:line="12pt" w:lineRule="auto"/>
                          <w:contextualSpacing/>
                          <w:jc w:val="center"/>
                          <w:rPr>
                            <w:rFonts w:ascii="Times New Roman" w:hAnsi="Times New Roman" w:cs="Times New Roman"/>
                            <w:sz w:val="16"/>
                            <w:szCs w:val="16"/>
                          </w:rPr>
                        </w:pPr>
                        <w:bookmarkStart w:id="15" w:name="_Ref110612371"/>
                        <w:r w:rsidRPr="00464ADC">
                          <w:rPr>
                            <w:rFonts w:ascii="Times New Roman" w:hAnsi="Times New Roman" w:cs="Times New Roman"/>
                            <w:sz w:val="16"/>
                            <w:szCs w:val="16"/>
                          </w:rPr>
                          <w:t xml:space="preserve">Figura </w:t>
                        </w:r>
                        <w:r w:rsidRPr="00464ADC">
                          <w:rPr>
                            <w:rFonts w:ascii="Times New Roman" w:hAnsi="Times New Roman" w:cs="Times New Roman"/>
                            <w:sz w:val="16"/>
                            <w:szCs w:val="16"/>
                          </w:rPr>
                          <w:fldChar w:fldCharType="begin"/>
                        </w:r>
                        <w:r w:rsidRPr="00464ADC">
                          <w:rPr>
                            <w:rFonts w:ascii="Times New Roman" w:hAnsi="Times New Roman" w:cs="Times New Roman"/>
                            <w:sz w:val="16"/>
                            <w:szCs w:val="16"/>
                          </w:rPr>
                          <w:instrText xml:space="preserve"> SEQ Figura \* ARABIC </w:instrText>
                        </w:r>
                        <w:r w:rsidRPr="00464ADC">
                          <w:rPr>
                            <w:rFonts w:ascii="Times New Roman" w:hAnsi="Times New Roman" w:cs="Times New Roman"/>
                            <w:sz w:val="16"/>
                            <w:szCs w:val="16"/>
                          </w:rPr>
                          <w:fldChar w:fldCharType="separate"/>
                        </w:r>
                        <w:r w:rsidR="00B17CAD">
                          <w:rPr>
                            <w:rFonts w:ascii="Times New Roman" w:hAnsi="Times New Roman" w:cs="Times New Roman"/>
                            <w:noProof/>
                            <w:sz w:val="16"/>
                            <w:szCs w:val="16"/>
                          </w:rPr>
                          <w:t>7</w:t>
                        </w:r>
                        <w:r w:rsidRPr="00464ADC">
                          <w:rPr>
                            <w:rFonts w:ascii="Times New Roman" w:hAnsi="Times New Roman" w:cs="Times New Roman"/>
                            <w:sz w:val="16"/>
                            <w:szCs w:val="16"/>
                          </w:rPr>
                          <w:fldChar w:fldCharType="end"/>
                        </w:r>
                        <w:bookmarkEnd w:id="15"/>
                        <w:r w:rsidRPr="00464ADC">
                          <w:rPr>
                            <w:rFonts w:ascii="Times New Roman" w:hAnsi="Times New Roman" w:cs="Times New Roman"/>
                            <w:sz w:val="16"/>
                            <w:szCs w:val="16"/>
                          </w:rPr>
                          <w:t xml:space="preserve"> </w:t>
                        </w:r>
                        <w:r w:rsidR="00EE5BA6">
                          <w:rPr>
                            <w:rFonts w:ascii="Times New Roman" w:hAnsi="Times New Roman" w:cs="Times New Roman"/>
                            <w:sz w:val="16"/>
                            <w:szCs w:val="16"/>
                          </w:rPr>
                          <w:t>–</w:t>
                        </w:r>
                        <w:r w:rsidRPr="00464ADC">
                          <w:rPr>
                            <w:rFonts w:ascii="Times New Roman" w:hAnsi="Times New Roman" w:cs="Times New Roman"/>
                            <w:sz w:val="16"/>
                            <w:szCs w:val="16"/>
                          </w:rPr>
                          <w:t xml:space="preserve"> Gráfico d</w:t>
                        </w:r>
                        <w:r>
                          <w:rPr>
                            <w:rFonts w:ascii="Times New Roman" w:hAnsi="Times New Roman" w:cs="Times New Roman"/>
                            <w:sz w:val="16"/>
                            <w:szCs w:val="16"/>
                          </w:rPr>
                          <w:t>as potências ativas no</w:t>
                        </w:r>
                        <w:r w:rsidRPr="00464ADC">
                          <w:rPr>
                            <w:rFonts w:ascii="Times New Roman" w:hAnsi="Times New Roman" w:cs="Times New Roman"/>
                            <w:sz w:val="16"/>
                            <w:szCs w:val="16"/>
                          </w:rPr>
                          <w:t xml:space="preserve"> cenário 03</w:t>
                        </w:r>
                        <w:r w:rsidR="00EE5BA6">
                          <w:rPr>
                            <w:rFonts w:ascii="Times New Roman" w:hAnsi="Times New Roman" w:cs="Times New Roman"/>
                            <w:sz w:val="16"/>
                            <w:szCs w:val="16"/>
                          </w:rPr>
                          <w:t>.</w:t>
                        </w:r>
                      </w:p>
                      <w:p w14:paraId="26A23D0C" w14:textId="4C432C29" w:rsidR="00464ADC" w:rsidRPr="00464ADC" w:rsidRDefault="00464ADC" w:rsidP="0099099D">
                        <w:pPr>
                          <w:pStyle w:val="Legenda"/>
                          <w:spacing w:line="12pt" w:lineRule="auto"/>
                          <w:contextualSpacing/>
                          <w:jc w:val="center"/>
                          <w:rPr>
                            <w:rFonts w:ascii="Times New Roman" w:hAnsi="Times New Roman" w:cs="Times New Roman"/>
                            <w:sz w:val="16"/>
                            <w:szCs w:val="16"/>
                          </w:rPr>
                        </w:pPr>
                        <w:r w:rsidRPr="00464ADC">
                          <w:rPr>
                            <w:rFonts w:ascii="Times New Roman" w:hAnsi="Times New Roman" w:cs="Times New Roman"/>
                            <w:sz w:val="16"/>
                            <w:szCs w:val="16"/>
                          </w:rPr>
                          <w:t>Fonte</w:t>
                        </w:r>
                        <w:r w:rsidR="006A1E40">
                          <w:rPr>
                            <w:rFonts w:ascii="Times New Roman" w:hAnsi="Times New Roman" w:cs="Times New Roman"/>
                            <w:sz w:val="16"/>
                            <w:szCs w:val="16"/>
                          </w:rPr>
                          <w:t>:</w:t>
                        </w:r>
                        <w:r w:rsidRPr="00464ADC">
                          <w:rPr>
                            <w:rFonts w:ascii="Times New Roman" w:hAnsi="Times New Roman" w:cs="Times New Roman"/>
                            <w:sz w:val="16"/>
                            <w:szCs w:val="16"/>
                          </w:rPr>
                          <w:t xml:space="preserve"> Elaborado pelo autor</w:t>
                        </w:r>
                        <w:r w:rsidR="00EE5BA6">
                          <w:rPr>
                            <w:rFonts w:ascii="Times New Roman" w:hAnsi="Times New Roman" w:cs="Times New Roman"/>
                            <w:sz w:val="16"/>
                            <w:szCs w:val="16"/>
                          </w:rPr>
                          <w:t>.</w:t>
                        </w:r>
                      </w:p>
                      <w:p w14:paraId="1A18816F" w14:textId="48D20526" w:rsidR="003643F7" w:rsidRPr="00464ADC" w:rsidRDefault="003643F7">
                        <w:pPr>
                          <w:rPr>
                            <w:sz w:val="16"/>
                            <w:szCs w:val="16"/>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421B1C" w:rsidRPr="000C752D">
        <w:rPr>
          <w:lang w:val="pt-BR"/>
        </w:rPr>
        <w:t>No</w:t>
      </w:r>
      <w:r w:rsidR="00B17CAD">
        <w:rPr>
          <w:lang w:val="pt-BR"/>
        </w:rPr>
        <w:t>s</w:t>
      </w:r>
      <w:r w:rsidR="00421B1C" w:rsidRPr="000C752D">
        <w:rPr>
          <w:lang w:val="pt-BR"/>
        </w:rPr>
        <w:t xml:space="preserve"> cenário</w:t>
      </w:r>
      <w:r w:rsidR="00B17CAD">
        <w:rPr>
          <w:lang w:val="pt-BR"/>
        </w:rPr>
        <w:t>s</w:t>
      </w:r>
      <w:r w:rsidR="00421B1C" w:rsidRPr="000C752D">
        <w:rPr>
          <w:lang w:val="pt-BR"/>
        </w:rPr>
        <w:t xml:space="preserve"> 0</w:t>
      </w:r>
      <w:r w:rsidR="00B17CAD">
        <w:rPr>
          <w:lang w:val="pt-BR"/>
        </w:rPr>
        <w:t>1 e 02</w:t>
      </w:r>
      <w:r w:rsidR="00421B1C" w:rsidRPr="000C752D">
        <w:rPr>
          <w:lang w:val="pt-BR"/>
        </w:rPr>
        <w:t xml:space="preserve">, </w:t>
      </w:r>
      <w:r w:rsidR="00B17CAD">
        <w:rPr>
          <w:lang w:val="pt-BR"/>
        </w:rPr>
        <w:t xml:space="preserve">há uma crista ente </w:t>
      </w:r>
      <w:r w:rsidR="00230467">
        <w:rPr>
          <w:lang w:val="pt-BR"/>
        </w:rPr>
        <w:t>à</w:t>
      </w:r>
      <w:r w:rsidR="00B17CAD">
        <w:rPr>
          <w:lang w:val="pt-BR"/>
        </w:rPr>
        <w:t>s 18h</w:t>
      </w:r>
      <w:r w:rsidR="00230467">
        <w:rPr>
          <w:lang w:val="pt-BR"/>
        </w:rPr>
        <w:t xml:space="preserve"> e 22h que está atenuada no cenário 03. Este período representa o fornecimento de energia pelo AD, visto que não há mais a luz do sol para GD fotovoltaica. Nas simulações, o</w:t>
      </w:r>
      <w:r w:rsidR="00421B1C" w:rsidRPr="000C752D">
        <w:rPr>
          <w:lang w:val="pt-BR"/>
        </w:rPr>
        <w:t xml:space="preserve"> </w:t>
      </w:r>
      <w:proofErr w:type="spellStart"/>
      <w:r w:rsidR="00421B1C" w:rsidRPr="000C752D">
        <w:rPr>
          <w:lang w:val="pt-BR"/>
        </w:rPr>
        <w:t>OpenDSS</w:t>
      </w:r>
      <w:proofErr w:type="spellEnd"/>
      <w:r w:rsidR="00421B1C" w:rsidRPr="000C752D">
        <w:rPr>
          <w:lang w:val="pt-BR"/>
        </w:rPr>
        <w:t xml:space="preserve"> considera que </w:t>
      </w:r>
      <w:r w:rsidR="00230467">
        <w:rPr>
          <w:lang w:val="pt-BR"/>
        </w:rPr>
        <w:t>as</w:t>
      </w:r>
      <w:r w:rsidR="00421B1C" w:rsidRPr="000C752D">
        <w:rPr>
          <w:lang w:val="pt-BR"/>
        </w:rPr>
        <w:t xml:space="preserve"> baterias inicia</w:t>
      </w:r>
      <w:r w:rsidR="00230467">
        <w:rPr>
          <w:lang w:val="pt-BR"/>
        </w:rPr>
        <w:t>m</w:t>
      </w:r>
      <w:r w:rsidR="00421B1C" w:rsidRPr="000C752D">
        <w:rPr>
          <w:lang w:val="pt-BR"/>
        </w:rPr>
        <w:t xml:space="preserve"> o ciclo de trabalho já devidamente carregad</w:t>
      </w:r>
      <w:r w:rsidR="00230467">
        <w:rPr>
          <w:lang w:val="pt-BR"/>
        </w:rPr>
        <w:t>as</w:t>
      </w:r>
      <w:r w:rsidR="007D59DB">
        <w:rPr>
          <w:lang w:val="pt-BR"/>
        </w:rPr>
        <w:t xml:space="preserve"> e a recarga deste conjunto ocorre na madrugada que é o período de menor demanda de energia.</w:t>
      </w:r>
      <w:r w:rsidR="007D59DB">
        <w:rPr>
          <w:lang w:val="pt-BR"/>
        </w:rPr>
        <w:br w:type="page"/>
      </w:r>
    </w:p>
    <w:p w14:paraId="3A5BAA3A" w14:textId="7FF1BE3E" w:rsidR="004F67BF" w:rsidRPr="00B17CAD" w:rsidRDefault="006F3CC1" w:rsidP="004F67BF">
      <w:pPr>
        <w:pStyle w:val="Ttulo1"/>
      </w:pPr>
      <w:r w:rsidRPr="00B17CAD">
        <w:t>Conclusões</w:t>
      </w:r>
    </w:p>
    <w:p w14:paraId="33310AC0" w14:textId="35B62C4F" w:rsidR="00803E51" w:rsidRPr="00B17CAD" w:rsidRDefault="00803E51" w:rsidP="00803E51">
      <w:pPr>
        <w:pStyle w:val="Corpodetexto"/>
        <w:rPr>
          <w:lang w:val="pt-BR"/>
        </w:rPr>
      </w:pPr>
      <w:r w:rsidRPr="00B17CAD">
        <w:rPr>
          <w:lang w:val="pt-BR"/>
        </w:rPr>
        <w:t>As simulações d</w:t>
      </w:r>
      <w:r w:rsidR="00421B1C" w:rsidRPr="00B17CAD">
        <w:rPr>
          <w:lang w:val="pt-BR"/>
        </w:rPr>
        <w:t>e</w:t>
      </w:r>
      <w:r w:rsidRPr="00B17CAD">
        <w:rPr>
          <w:lang w:val="pt-BR"/>
        </w:rPr>
        <w:t xml:space="preserve"> cenários permitem observar a atuação dos agregadores no fornecimento de energia elétrica</w:t>
      </w:r>
      <w:r w:rsidR="000C752D" w:rsidRPr="00B17CAD">
        <w:rPr>
          <w:lang w:val="pt-BR"/>
        </w:rPr>
        <w:t xml:space="preserve"> </w:t>
      </w:r>
      <w:r w:rsidRPr="00B17CAD">
        <w:rPr>
          <w:lang w:val="pt-BR"/>
        </w:rPr>
        <w:t>para atender a aumentos na demanda de carga na rede de distribuição. A observação da</w:t>
      </w:r>
      <w:r w:rsidR="00421B1C" w:rsidRPr="00B17CAD">
        <w:rPr>
          <w:lang w:val="pt-BR"/>
        </w:rPr>
        <w:t>s</w:t>
      </w:r>
      <w:r w:rsidRPr="00B17CAD">
        <w:rPr>
          <w:lang w:val="pt-BR"/>
        </w:rPr>
        <w:t xml:space="preserve"> </w:t>
      </w:r>
      <w:r w:rsidR="00421B1C" w:rsidRPr="00B17CAD">
        <w:rPr>
          <w:lang w:val="pt-BR"/>
        </w:rPr>
        <w:t>F</w:t>
      </w:r>
      <w:r w:rsidRPr="00B17CAD">
        <w:rPr>
          <w:lang w:val="pt-BR"/>
        </w:rPr>
        <w:t>igura</w:t>
      </w:r>
      <w:r w:rsidR="000C752D" w:rsidRPr="00B17CAD">
        <w:rPr>
          <w:lang w:val="pt-BR"/>
        </w:rPr>
        <w:t>s</w:t>
      </w:r>
      <w:r w:rsidRPr="00B17CAD">
        <w:rPr>
          <w:lang w:val="pt-BR"/>
        </w:rPr>
        <w:t xml:space="preserve"> </w:t>
      </w:r>
      <w:r w:rsidR="00421B1C" w:rsidRPr="00B17CAD">
        <w:rPr>
          <w:lang w:val="pt-BR"/>
        </w:rPr>
        <w:t>05, 06 e 07</w:t>
      </w:r>
      <w:r w:rsidR="000C752D" w:rsidRPr="00B17CAD">
        <w:rPr>
          <w:lang w:val="pt-BR"/>
        </w:rPr>
        <w:t>, permite</w:t>
      </w:r>
      <w:r w:rsidR="00CF0B2C">
        <w:rPr>
          <w:lang w:val="pt-BR"/>
        </w:rPr>
        <w:t>m</w:t>
      </w:r>
      <w:r w:rsidR="000C752D" w:rsidRPr="00B17CAD">
        <w:rPr>
          <w:lang w:val="pt-BR"/>
        </w:rPr>
        <w:t xml:space="preserve"> concluir que </w:t>
      </w:r>
      <w:r w:rsidR="00DF2CC4">
        <w:rPr>
          <w:lang w:val="pt-BR"/>
        </w:rPr>
        <w:t>a</w:t>
      </w:r>
      <w:r w:rsidR="00DF2CC4" w:rsidRPr="00B17CAD">
        <w:rPr>
          <w:lang w:val="pt-BR"/>
        </w:rPr>
        <w:t xml:space="preserve"> junção de diversos agregadores possibilita que exista um montante de energia que pode ser controlada, portanto despachável</w:t>
      </w:r>
      <w:r w:rsidR="00DF2CC4">
        <w:rPr>
          <w:lang w:val="pt-BR"/>
        </w:rPr>
        <w:t xml:space="preserve">. Os diversos agregadores permitem um </w:t>
      </w:r>
      <w:r w:rsidR="000C752D" w:rsidRPr="00B17CAD">
        <w:rPr>
          <w:lang w:val="pt-BR"/>
        </w:rPr>
        <w:t>aument</w:t>
      </w:r>
      <w:r w:rsidR="00DF2CC4">
        <w:rPr>
          <w:lang w:val="pt-BR"/>
        </w:rPr>
        <w:t>o</w:t>
      </w:r>
      <w:r w:rsidR="000C752D" w:rsidRPr="00B17CAD">
        <w:rPr>
          <w:lang w:val="pt-BR"/>
        </w:rPr>
        <w:t xml:space="preserve"> </w:t>
      </w:r>
      <w:r w:rsidR="00DF2CC4">
        <w:rPr>
          <w:lang w:val="pt-BR"/>
        </w:rPr>
        <w:t>da</w:t>
      </w:r>
      <w:r w:rsidR="000C752D" w:rsidRPr="00B17CAD">
        <w:rPr>
          <w:lang w:val="pt-BR"/>
        </w:rPr>
        <w:t xml:space="preserve"> confiabilidade do </w:t>
      </w:r>
      <w:r w:rsidR="00CF0B2C" w:rsidRPr="00B17CAD">
        <w:rPr>
          <w:lang w:val="pt-BR"/>
        </w:rPr>
        <w:t>sistema,</w:t>
      </w:r>
      <w:r w:rsidR="000C752D" w:rsidRPr="00B17CAD">
        <w:rPr>
          <w:lang w:val="pt-BR"/>
        </w:rPr>
        <w:t xml:space="preserve"> mas introduz aumento de complexidade na operação</w:t>
      </w:r>
      <w:r w:rsidRPr="00B17CAD">
        <w:rPr>
          <w:lang w:val="pt-BR"/>
        </w:rPr>
        <w:t>.</w:t>
      </w:r>
    </w:p>
    <w:p w14:paraId="7B7633B9" w14:textId="5ACA5EA8" w:rsidR="00803E51" w:rsidRPr="00B17CAD" w:rsidRDefault="00803E51" w:rsidP="00803E51">
      <w:pPr>
        <w:pStyle w:val="Corpodetexto"/>
        <w:rPr>
          <w:lang w:val="pt-BR"/>
        </w:rPr>
      </w:pPr>
      <w:r w:rsidRPr="00B17CAD">
        <w:rPr>
          <w:lang w:val="pt-BR"/>
        </w:rPr>
        <w:t xml:space="preserve">O modelo de projeto apresentado permite a modularidade na implementação dos </w:t>
      </w:r>
      <w:proofErr w:type="spellStart"/>
      <w:r w:rsidRPr="00B17CAD">
        <w:rPr>
          <w:lang w:val="pt-BR"/>
        </w:rPr>
        <w:t>REDs</w:t>
      </w:r>
      <w:proofErr w:type="spellEnd"/>
      <w:r w:rsidRPr="00B17CAD">
        <w:rPr>
          <w:lang w:val="pt-BR"/>
        </w:rPr>
        <w:t xml:space="preserve"> </w:t>
      </w:r>
      <w:r w:rsidR="000C752D" w:rsidRPr="00B17CAD">
        <w:rPr>
          <w:lang w:val="pt-BR"/>
        </w:rPr>
        <w:t>n</w:t>
      </w:r>
      <w:r w:rsidRPr="00B17CAD">
        <w:rPr>
          <w:lang w:val="pt-BR"/>
        </w:rPr>
        <w:t>a VPP. Os condôminos de cada edifício podem realizar financiamentos para aquisição dos itens de geração e armazenamento distribuído ou podem alugar o espaço como o telhado e área de armazenamento das baterias para o administrador da VPP. Há várias modalidades de negócio</w:t>
      </w:r>
      <w:r w:rsidR="00DF2CC4">
        <w:rPr>
          <w:lang w:val="pt-BR"/>
        </w:rPr>
        <w:t xml:space="preserve"> além de fornecimento de energia</w:t>
      </w:r>
      <w:r w:rsidRPr="00B17CAD">
        <w:rPr>
          <w:lang w:val="pt-BR"/>
        </w:rPr>
        <w:t xml:space="preserve"> que podem ser aplicadas na integração de agregadores para composição de uma </w:t>
      </w:r>
      <w:proofErr w:type="gramStart"/>
      <w:r w:rsidRPr="00B17CAD">
        <w:rPr>
          <w:lang w:val="pt-BR"/>
        </w:rPr>
        <w:t>VPP</w:t>
      </w:r>
      <w:proofErr w:type="gramEnd"/>
      <w:r w:rsidRPr="00B17CAD">
        <w:rPr>
          <w:lang w:val="pt-BR"/>
        </w:rPr>
        <w:t xml:space="preserve"> mas que dependem de requisitos técnicos e regulatórios para sua operação e administração</w:t>
      </w:r>
      <w:r w:rsidR="00B34E66" w:rsidRPr="00B17CAD">
        <w:rPr>
          <w:lang w:val="pt-BR"/>
        </w:rPr>
        <w:t xml:space="preserve"> [19]</w:t>
      </w:r>
      <w:r w:rsidRPr="00B17CAD">
        <w:rPr>
          <w:lang w:val="pt-BR"/>
        </w:rPr>
        <w:t>.</w:t>
      </w:r>
    </w:p>
    <w:p w14:paraId="4A0A935A" w14:textId="5639FD28" w:rsidR="009303D9" w:rsidRPr="00B17CAD" w:rsidRDefault="009303D9" w:rsidP="00A059B3">
      <w:pPr>
        <w:pStyle w:val="Ttulo5"/>
      </w:pPr>
      <w:r w:rsidRPr="00B17CAD">
        <w:t>Refer</w:t>
      </w:r>
      <w:r w:rsidR="00F45073" w:rsidRPr="00B17CAD">
        <w:t>ências</w:t>
      </w:r>
    </w:p>
    <w:p w14:paraId="1E7DC070" w14:textId="18B99561" w:rsidR="006E6C64" w:rsidRPr="00B17CAD" w:rsidRDefault="006E6C64" w:rsidP="00642B23">
      <w:pPr>
        <w:pStyle w:val="references"/>
        <w:rPr>
          <w:lang w:val="pt-BR"/>
        </w:rPr>
      </w:pPr>
      <w:r w:rsidRPr="00B17CAD">
        <w:rPr>
          <w:lang w:val="pt-BR"/>
        </w:rPr>
        <w:t xml:space="preserve">United Nations - Climate Change. (2021). </w:t>
      </w:r>
      <w:r w:rsidRPr="00B17CAD">
        <w:rPr>
          <w:i/>
          <w:iCs/>
          <w:lang w:val="pt-BR"/>
        </w:rPr>
        <w:t>The Paris Agreement</w:t>
      </w:r>
      <w:r w:rsidR="00A4515A" w:rsidRPr="00B17CAD">
        <w:rPr>
          <w:lang w:val="pt-BR"/>
        </w:rPr>
        <w:t xml:space="preserve"> [Online]</w:t>
      </w:r>
      <w:r w:rsidRPr="00B17CAD">
        <w:rPr>
          <w:lang w:val="pt-BR"/>
        </w:rPr>
        <w:t xml:space="preserve">. Disponível: </w:t>
      </w:r>
      <w:r w:rsidR="00C435A0" w:rsidRPr="00B17CAD">
        <w:rPr>
          <w:lang w:val="pt-BR"/>
        </w:rPr>
        <w:t>&lt;</w:t>
      </w:r>
      <w:r w:rsidRPr="00B17CAD">
        <w:rPr>
          <w:lang w:val="pt-BR"/>
        </w:rPr>
        <w:t>https://unfccc.int/process-and-meetings/the-paris-agreement/the-paris-agreement</w:t>
      </w:r>
      <w:r w:rsidR="00C435A0" w:rsidRPr="00B17CAD">
        <w:rPr>
          <w:lang w:val="pt-BR"/>
        </w:rPr>
        <w:t>&gt;</w:t>
      </w:r>
      <w:r w:rsidRPr="00B17CAD">
        <w:rPr>
          <w:lang w:val="pt-BR"/>
        </w:rPr>
        <w:t xml:space="preserve"> </w:t>
      </w:r>
    </w:p>
    <w:p w14:paraId="2B1EC732" w14:textId="309738C2" w:rsidR="00642B23" w:rsidRPr="00B17CAD" w:rsidRDefault="00642B23" w:rsidP="00642B23">
      <w:pPr>
        <w:pStyle w:val="references"/>
        <w:rPr>
          <w:lang w:val="pt-BR"/>
        </w:rPr>
      </w:pPr>
      <w:r w:rsidRPr="00B17CAD">
        <w:rPr>
          <w:lang w:val="pt-BR"/>
        </w:rPr>
        <w:t xml:space="preserve">Agência Senado. (2021, Nov 03). </w:t>
      </w:r>
      <w:r w:rsidRPr="00B17CAD">
        <w:rPr>
          <w:i/>
          <w:iCs/>
          <w:lang w:val="pt-BR"/>
        </w:rPr>
        <w:t>Aprovado projeto que atualiza legislação ao Acordo de Paris; texto vai à Câmara</w:t>
      </w:r>
      <w:r w:rsidRPr="00B17CAD">
        <w:rPr>
          <w:lang w:val="pt-BR"/>
        </w:rPr>
        <w:t xml:space="preserve"> [Online]. Disponível: </w:t>
      </w:r>
      <w:r w:rsidR="00C435A0" w:rsidRPr="00B17CAD">
        <w:rPr>
          <w:lang w:val="pt-BR"/>
        </w:rPr>
        <w:t>&lt;https://www12.senado.leg.br/noticias/materias/2021/11/03/aprovado-projeto-que-atualiza-legislacao-ao-acordo-de-paris-texto-vai-a-camara&gt;</w:t>
      </w:r>
    </w:p>
    <w:p w14:paraId="2E0C2918" w14:textId="15078686" w:rsidR="00642B23" w:rsidRPr="00B17CAD" w:rsidRDefault="00FF79B5" w:rsidP="0004781E">
      <w:pPr>
        <w:pStyle w:val="references"/>
        <w:ind w:start="17.70pt" w:hanging="17.70pt"/>
        <w:rPr>
          <w:lang w:val="pt-BR"/>
        </w:rPr>
      </w:pPr>
      <w:r w:rsidRPr="00B17CAD">
        <w:rPr>
          <w:lang w:val="pt-BR"/>
        </w:rPr>
        <w:t xml:space="preserve">Empresa de Pesquisa Energética. Ministério de Minas e Energia. (2020, Dez. 16). </w:t>
      </w:r>
      <w:r w:rsidRPr="00B17CAD">
        <w:rPr>
          <w:i/>
          <w:iCs/>
          <w:lang w:val="pt-BR"/>
        </w:rPr>
        <w:t>Plano Nacional de Energia 2050</w:t>
      </w:r>
      <w:r w:rsidRPr="00B17CAD">
        <w:rPr>
          <w:lang w:val="pt-BR"/>
        </w:rPr>
        <w:t xml:space="preserve"> [Online]. Disponível: </w:t>
      </w:r>
      <w:r w:rsidR="00C435A0" w:rsidRPr="00B17CAD">
        <w:rPr>
          <w:lang w:val="pt-BR"/>
        </w:rPr>
        <w:t>&lt;</w:t>
      </w:r>
      <w:r w:rsidRPr="00B17CAD">
        <w:rPr>
          <w:lang w:val="pt-BR"/>
        </w:rPr>
        <w:t>https://www.epe.gov.br/sites-pt/publicacoes-dados-abertos/publicacoes/PublicacoesArquivos/publicacao-227/topico-563/Relatorio%20Final%20do%20PNE%202050.pdf</w:t>
      </w:r>
      <w:r w:rsidR="00C435A0" w:rsidRPr="00B17CAD">
        <w:rPr>
          <w:lang w:val="pt-BR"/>
        </w:rPr>
        <w:t>&gt;</w:t>
      </w:r>
    </w:p>
    <w:p w14:paraId="58A70E0B" w14:textId="61FFA5FB" w:rsidR="007A48D1" w:rsidRPr="00B17CAD" w:rsidRDefault="007A48D1" w:rsidP="0004781E">
      <w:pPr>
        <w:pStyle w:val="references"/>
        <w:ind w:start="17.70pt" w:hanging="17.70pt"/>
        <w:rPr>
          <w:lang w:val="pt-BR"/>
        </w:rPr>
      </w:pPr>
      <w:r w:rsidRPr="00B17CAD">
        <w:rPr>
          <w:lang w:val="pt-BR"/>
        </w:rPr>
        <w:t xml:space="preserve">Empresa de Pesquisa Energética. Ministério de Minas e Energia. (2020). Balanço Energético Nacional 2020 [Online]. Disponível: </w:t>
      </w:r>
      <w:r w:rsidR="00C435A0" w:rsidRPr="00B17CAD">
        <w:rPr>
          <w:lang w:val="pt-BR"/>
        </w:rPr>
        <w:t>&lt;</w:t>
      </w:r>
      <w:r w:rsidRPr="00B17CAD">
        <w:rPr>
          <w:lang w:val="pt-BR"/>
        </w:rPr>
        <w:t>https://www.epe.gov.br/sites-pt/publicacoes-dados-abertos/publicacoes/PublicacoesArquivos/publicacao-479/topico-528/BEN2020_sp.pdf</w:t>
      </w:r>
      <w:r w:rsidR="00C435A0" w:rsidRPr="00B17CAD">
        <w:rPr>
          <w:lang w:val="pt-BR"/>
        </w:rPr>
        <w:t>&gt;</w:t>
      </w:r>
    </w:p>
    <w:p w14:paraId="2DF32AB0" w14:textId="46EC3971" w:rsidR="007A48D1" w:rsidRPr="00B17CAD" w:rsidRDefault="001D35A0" w:rsidP="0004781E">
      <w:pPr>
        <w:pStyle w:val="references"/>
        <w:ind w:start="17.70pt" w:hanging="17.70pt"/>
        <w:rPr>
          <w:lang w:val="pt-BR"/>
        </w:rPr>
      </w:pPr>
      <w:r w:rsidRPr="00B17CAD">
        <w:rPr>
          <w:lang w:val="pt-BR"/>
        </w:rPr>
        <w:t xml:space="preserve">Empresa de Pesquisa Energética. Ministério de Minas e Energia. (2021). Balanço Energético Nacional 2021 [Online]. Disponível: </w:t>
      </w:r>
      <w:r w:rsidR="00C435A0" w:rsidRPr="00B17CAD">
        <w:rPr>
          <w:lang w:val="pt-BR"/>
        </w:rPr>
        <w:t>&lt;</w:t>
      </w:r>
      <w:r w:rsidRPr="00B17CAD">
        <w:rPr>
          <w:lang w:val="pt-BR"/>
        </w:rPr>
        <w:t>https://www.epe.gov.br/sites-pt/publicacoes-dados-abertos/publicacoes/PublicacoesArquivos/publicacao-601/topico-596/BEN2021.pdf</w:t>
      </w:r>
      <w:r w:rsidR="00C435A0" w:rsidRPr="00B17CAD">
        <w:rPr>
          <w:lang w:val="pt-BR"/>
        </w:rPr>
        <w:t>&gt;</w:t>
      </w:r>
    </w:p>
    <w:p w14:paraId="0DC32497" w14:textId="7DB9FFEF" w:rsidR="001D35A0" w:rsidRPr="00B17CAD" w:rsidRDefault="002F36E0" w:rsidP="0004781E">
      <w:pPr>
        <w:pStyle w:val="references"/>
        <w:ind w:start="17.70pt" w:hanging="17.70pt"/>
        <w:rPr>
          <w:lang w:val="pt-BR"/>
        </w:rPr>
      </w:pPr>
      <w:r w:rsidRPr="00B17CAD">
        <w:rPr>
          <w:lang w:val="pt-BR"/>
        </w:rPr>
        <w:t xml:space="preserve">International Energy Agency. (2020). </w:t>
      </w:r>
      <w:r w:rsidR="001D35A0" w:rsidRPr="00B17CAD">
        <w:rPr>
          <w:lang w:val="pt-BR"/>
        </w:rPr>
        <w:t>Data and Statistics [Online].</w:t>
      </w:r>
      <w:r w:rsidRPr="00B17CAD">
        <w:rPr>
          <w:lang w:val="pt-BR"/>
        </w:rPr>
        <w:t xml:space="preserve"> </w:t>
      </w:r>
      <w:r w:rsidR="001D35A0" w:rsidRPr="00B17CAD">
        <w:rPr>
          <w:lang w:val="pt-BR"/>
        </w:rPr>
        <w:t xml:space="preserve">Disponível: </w:t>
      </w:r>
      <w:r w:rsidR="00C435A0" w:rsidRPr="00B17CAD">
        <w:rPr>
          <w:lang w:val="pt-BR"/>
        </w:rPr>
        <w:t>&lt;</w:t>
      </w:r>
      <w:r w:rsidR="00CE69E0" w:rsidRPr="00B17CAD">
        <w:rPr>
          <w:lang w:val="pt-BR"/>
        </w:rPr>
        <w:t>https://www.iea.org/data-and-statistics/data-browser?country=WORLD&amp;fuel=Energy%20supply&amp;indicator=TESbySource</w:t>
      </w:r>
      <w:r w:rsidR="00C435A0" w:rsidRPr="00B17CAD">
        <w:rPr>
          <w:lang w:val="pt-BR"/>
        </w:rPr>
        <w:t>&gt;</w:t>
      </w:r>
    </w:p>
    <w:p w14:paraId="4F6F2143" w14:textId="201BFFD4" w:rsidR="005A4B49" w:rsidRPr="00B17CAD" w:rsidRDefault="005F1271" w:rsidP="005A4B49">
      <w:pPr>
        <w:pStyle w:val="references"/>
        <w:rPr>
          <w:lang w:val="pt-BR"/>
        </w:rPr>
      </w:pPr>
      <w:r w:rsidRPr="00B17CAD">
        <w:rPr>
          <w:lang w:val="pt-BR"/>
        </w:rPr>
        <w:t>ANEEL - Curso EAD</w:t>
      </w:r>
      <w:r w:rsidR="005A4B49" w:rsidRPr="00B17CAD">
        <w:rPr>
          <w:lang w:val="pt-BR"/>
        </w:rPr>
        <w:t xml:space="preserve">. </w:t>
      </w:r>
      <w:r w:rsidRPr="00B17CAD">
        <w:rPr>
          <w:lang w:val="pt-BR"/>
        </w:rPr>
        <w:t>(</w:t>
      </w:r>
      <w:r w:rsidR="005A4B49" w:rsidRPr="00B17CAD">
        <w:rPr>
          <w:lang w:val="pt-BR"/>
        </w:rPr>
        <w:t>202</w:t>
      </w:r>
      <w:r w:rsidRPr="00B17CAD">
        <w:rPr>
          <w:lang w:val="pt-BR"/>
        </w:rPr>
        <w:t>1)</w:t>
      </w:r>
      <w:r w:rsidR="005A4B49" w:rsidRPr="00B17CAD">
        <w:rPr>
          <w:lang w:val="pt-BR"/>
        </w:rPr>
        <w:t>. Fundamentos do Setor Elétrico [</w:t>
      </w:r>
      <w:r w:rsidRPr="00B17CAD">
        <w:rPr>
          <w:lang w:val="pt-BR"/>
        </w:rPr>
        <w:t>O</w:t>
      </w:r>
      <w:r w:rsidR="005A4B49" w:rsidRPr="00B17CAD">
        <w:rPr>
          <w:lang w:val="pt-BR"/>
        </w:rPr>
        <w:t xml:space="preserve">nline] </w:t>
      </w:r>
      <w:r w:rsidRPr="00B17CAD">
        <w:rPr>
          <w:lang w:val="pt-BR"/>
        </w:rPr>
        <w:t xml:space="preserve">Disponível: </w:t>
      </w:r>
      <w:r w:rsidR="005A4B49" w:rsidRPr="00B17CAD">
        <w:rPr>
          <w:lang w:val="pt-BR"/>
        </w:rPr>
        <w:t>&lt;http://www.labtime.ufg.br/modulos/aneel/mod3_uni2_sl13.html&gt;</w:t>
      </w:r>
      <w:r w:rsidRPr="00B17CAD">
        <w:rPr>
          <w:lang w:val="pt-BR"/>
        </w:rPr>
        <w:t xml:space="preserve">. </w:t>
      </w:r>
    </w:p>
    <w:p w14:paraId="688C05AF" w14:textId="07BB669A" w:rsidR="004E5423" w:rsidRPr="00B17CAD" w:rsidRDefault="004E5423" w:rsidP="00614716">
      <w:pPr>
        <w:pStyle w:val="references"/>
        <w:ind w:start="17.70pt" w:hanging="17.70pt"/>
        <w:rPr>
          <w:lang w:val="pt-BR"/>
        </w:rPr>
      </w:pPr>
      <w:r w:rsidRPr="00B17CAD">
        <w:rPr>
          <w:lang w:val="pt-BR"/>
        </w:rPr>
        <w:t>C. Sales, A. Uhlig, “A energia renovável variável”. Valor Econômico. São Paulo, 10 de Outubro de 2017. Disponível em: &lt;http://gesel.ie.ufrj.br/app/webroot/files/IFES/BV/sales90.pdf&gt;. Acesso em 13 set 2021.</w:t>
      </w:r>
    </w:p>
    <w:p w14:paraId="7AAA3AD5" w14:textId="77777777" w:rsidR="005F1271" w:rsidRPr="00B17CAD" w:rsidRDefault="005F1271" w:rsidP="005F1271">
      <w:pPr>
        <w:pStyle w:val="references"/>
        <w:ind w:start="17.70pt" w:hanging="17.70pt"/>
        <w:rPr>
          <w:lang w:val="pt-BR"/>
        </w:rPr>
      </w:pPr>
      <w:r w:rsidRPr="00B17CAD">
        <w:rPr>
          <w:lang w:val="pt-BR"/>
        </w:rPr>
        <w:t>A. Toffler. A Terceira Onda. 8ª ed. Rio de Janeiro: Record, 1980.</w:t>
      </w:r>
    </w:p>
    <w:p w14:paraId="3F7F55E0" w14:textId="39AF862D" w:rsidR="005F10A1" w:rsidRPr="00B17CAD" w:rsidRDefault="00FE608A" w:rsidP="00614716">
      <w:pPr>
        <w:pStyle w:val="references"/>
        <w:ind w:start="17.70pt" w:hanging="17.70pt"/>
        <w:rPr>
          <w:lang w:val="pt-BR"/>
        </w:rPr>
      </w:pPr>
      <w:r w:rsidRPr="00B17CAD">
        <w:rPr>
          <w:lang w:val="pt-BR"/>
        </w:rPr>
        <w:t>Empresa de Pesquisa Energética. Ministério de Minas e Energia. (2019) Sistemas de Armazenamento em Baterias: Aplicações e Questões Relevantes para o Planejamento [Online]. Disponível: &lt;http://www.epe.gov.br/pt/publicacoes-dados-abertos/publicacoes/nt-sistemas-de-armazenamento-em-baterias-aplicacoes-e-questoes-relevantes-para-o-planejamento&gt;</w:t>
      </w:r>
    </w:p>
    <w:p w14:paraId="259D3685" w14:textId="5A3E26FD" w:rsidR="005F10A1" w:rsidRPr="00B17CAD" w:rsidRDefault="009A6B58" w:rsidP="00614716">
      <w:pPr>
        <w:pStyle w:val="references"/>
        <w:ind w:start="17.70pt" w:hanging="17.70pt"/>
        <w:rPr>
          <w:lang w:val="pt-BR"/>
        </w:rPr>
      </w:pPr>
      <w:r w:rsidRPr="00B17CAD">
        <w:rPr>
          <w:lang w:val="pt-BR"/>
        </w:rPr>
        <w:t>M. T. Lawder et al., "Battery Energy Storage System (BESS) and Battery Management System (BMS) for Grid-Scale Applications," em Proceedings of the IEEE, vol. 102, no. 6, pp. 1014-1030, Jun 2014, doi: 10.1109/JPROC.2014.2317451.</w:t>
      </w:r>
    </w:p>
    <w:p w14:paraId="314A5FA5" w14:textId="0CBBFA75" w:rsidR="005F10A1" w:rsidRPr="00B17CAD" w:rsidRDefault="001D1FD6" w:rsidP="00C92618">
      <w:pPr>
        <w:pStyle w:val="references"/>
        <w:ind w:start="17.70pt" w:hanging="17.70pt"/>
        <w:rPr>
          <w:lang w:val="pt-BR"/>
        </w:rPr>
      </w:pPr>
      <w:r w:rsidRPr="00B17CAD">
        <w:rPr>
          <w:lang w:val="pt-BR"/>
        </w:rPr>
        <w:t xml:space="preserve">Empresa de Pesquisa Energética. Ministério de Minas e Energia. (2019) </w:t>
      </w:r>
      <w:r w:rsidR="003D3A7A" w:rsidRPr="00B17CAD">
        <w:rPr>
          <w:lang w:val="pt-BR"/>
        </w:rPr>
        <w:t>Recursos Energéticos Distribuídos</w:t>
      </w:r>
      <w:r w:rsidRPr="00B17CAD">
        <w:rPr>
          <w:lang w:val="pt-BR"/>
        </w:rPr>
        <w:t xml:space="preserve"> [Online]. Disponível:</w:t>
      </w:r>
      <w:r w:rsidR="003D3A7A" w:rsidRPr="00B17CAD">
        <w:rPr>
          <w:lang w:val="pt-BR"/>
        </w:rPr>
        <w:t xml:space="preserve"> </w:t>
      </w:r>
      <w:r w:rsidR="00710AC1" w:rsidRPr="00B17CAD">
        <w:rPr>
          <w:lang w:val="pt-BR"/>
        </w:rPr>
        <w:t>&lt;</w:t>
      </w:r>
      <w:r w:rsidR="003D3A7A" w:rsidRPr="00B17CAD">
        <w:rPr>
          <w:lang w:val="pt-BR"/>
        </w:rPr>
        <w:t>https://www.epe.gov.br/sites-pt/publicacoes-dados-abertos/publicacoes/PublicacoesArquivos/publicacao-227/topico-457/GT%20PNE%20-%20RED%20-%20Relat%C3%B3rio%20Final.pdf</w:t>
      </w:r>
      <w:r w:rsidR="00710AC1" w:rsidRPr="00B17CAD">
        <w:rPr>
          <w:lang w:val="pt-BR"/>
        </w:rPr>
        <w:t>&gt;</w:t>
      </w:r>
    </w:p>
    <w:p w14:paraId="0728F556" w14:textId="40583D1B" w:rsidR="00310F14" w:rsidRPr="00B17CAD" w:rsidRDefault="00310F14" w:rsidP="00614716">
      <w:pPr>
        <w:pStyle w:val="references"/>
        <w:ind w:start="17.70pt" w:hanging="17.70pt"/>
        <w:rPr>
          <w:lang w:val="pt-BR"/>
        </w:rPr>
      </w:pPr>
      <w:r w:rsidRPr="00B17CAD">
        <w:rPr>
          <w:lang w:val="pt-BR"/>
        </w:rPr>
        <w:t>S. Paul, M. S. Rabbani, R. K. Kundu e S. M. R. Zaman, "A review of smart technology (Smart Grid) and its features," 2014, 1ª Conferência Internacional sobre Energia Não Convencional (ICONCE 2014), 2014, pp. 200-203, doi: 10.1109/ICONCE.2014.6808719.</w:t>
      </w:r>
    </w:p>
    <w:p w14:paraId="33B0B6D1" w14:textId="631A902A" w:rsidR="00EA4860" w:rsidRPr="00B17CAD" w:rsidRDefault="00EA4860" w:rsidP="00614716">
      <w:pPr>
        <w:pStyle w:val="references"/>
        <w:ind w:start="17.70pt" w:hanging="17.70pt"/>
        <w:rPr>
          <w:lang w:val="pt-BR"/>
        </w:rPr>
      </w:pPr>
      <w:r w:rsidRPr="00B17CAD">
        <w:rPr>
          <w:lang w:val="pt-BR"/>
        </w:rPr>
        <w:t xml:space="preserve">Empresa de Pesquisa Energética. Ministério de Minas e Energia. (2018, Jun 11). Usinas Híbridas [Online]. Disponível: </w:t>
      </w:r>
      <w:r w:rsidR="004401B1" w:rsidRPr="00B17CAD">
        <w:rPr>
          <w:lang w:val="pt-BR"/>
        </w:rPr>
        <w:t>https://www.epe.gov.br/sites-pt/publicacoes-dados-abertos/publicacoes/PublicacoesArquivos/publicacao-232/topico-393/Informe%20Usinas%20H%C3%ADbridas.pdf</w:t>
      </w:r>
    </w:p>
    <w:p w14:paraId="486584A1" w14:textId="673099B9" w:rsidR="00F63397" w:rsidRPr="00B17CAD" w:rsidRDefault="00F63397" w:rsidP="00F63397">
      <w:pPr>
        <w:pStyle w:val="references"/>
        <w:rPr>
          <w:lang w:val="pt-BR" w:eastAsia="pt-BR"/>
        </w:rPr>
      </w:pPr>
      <w:r w:rsidRPr="00B17CAD">
        <w:rPr>
          <w:lang w:val="pt-BR" w:eastAsia="pt-BR"/>
        </w:rPr>
        <w:t>M. E. T. S. Junior, e L. C. G. de Freitas. “Microrredes: Estado da arte, desafios e tendências para geração, distribuição e uso sustentável de energia elétrica”, Brazilian Applied Science Review, vol. 4, n. 6, pp. 3888–3906, 2020, doi:10.34115/basrv4n6-045</w:t>
      </w:r>
    </w:p>
    <w:p w14:paraId="2B5B4879" w14:textId="6E647467" w:rsidR="00165CCE" w:rsidRPr="00B17CAD" w:rsidRDefault="005D50B9" w:rsidP="008F5AD3">
      <w:pPr>
        <w:pStyle w:val="references"/>
        <w:rPr>
          <w:lang w:val="pt-BR" w:eastAsia="pt-BR"/>
        </w:rPr>
      </w:pPr>
      <w:r w:rsidRPr="00B17CAD">
        <w:rPr>
          <w:lang w:val="pt-BR" w:eastAsia="pt-BR"/>
        </w:rPr>
        <w:t>G. A. de Oliveira, “Microrredes em Mercados de Energia Elétrica”, Dissertação de Mestrado, Universidade Federal de Santa Catarina, Florianópolis, 2017. [Online]. Disponível: https://repositorio.ufsc.br/bitstream/handle/123456789/185431/PEEL1772-D.pdf</w:t>
      </w:r>
    </w:p>
    <w:p w14:paraId="1E87E3C6" w14:textId="0B589571" w:rsidR="00614716" w:rsidRPr="00B17CAD" w:rsidRDefault="00614716" w:rsidP="00614716">
      <w:pPr>
        <w:pStyle w:val="references"/>
        <w:ind w:start="17.70pt" w:hanging="17.70pt"/>
        <w:rPr>
          <w:lang w:val="pt-BR"/>
        </w:rPr>
      </w:pPr>
      <w:r w:rsidRPr="00B17CAD">
        <w:rPr>
          <w:lang w:val="pt-BR"/>
        </w:rPr>
        <w:t xml:space="preserve">H. Saboori, M. Mohammadi and R. Taghe, </w:t>
      </w:r>
      <w:r w:rsidR="004E5423" w:rsidRPr="00B17CAD">
        <w:rPr>
          <w:lang w:val="pt-BR"/>
        </w:rPr>
        <w:t>“</w:t>
      </w:r>
      <w:r w:rsidRPr="00B17CAD">
        <w:rPr>
          <w:lang w:val="pt-BR"/>
        </w:rPr>
        <w:t>Virtual Power Plant (VPP), Definition, Concept, Components and Types</w:t>
      </w:r>
      <w:r w:rsidR="004E5423" w:rsidRPr="00B17CAD">
        <w:rPr>
          <w:lang w:val="pt-BR"/>
        </w:rPr>
        <w:t>”,</w:t>
      </w:r>
      <w:r w:rsidRPr="00B17CAD">
        <w:rPr>
          <w:lang w:val="pt-BR"/>
        </w:rPr>
        <w:t xml:space="preserve"> 2011 Asia-Pacific Power and Energy Engineering Conference, 2011, pp. 1-4, doi: 10.1109/APPEEC.2011.5749026.</w:t>
      </w:r>
    </w:p>
    <w:p w14:paraId="7DABF81D" w14:textId="7C0AB4B5" w:rsidR="00614716" w:rsidRPr="00B17CAD" w:rsidRDefault="00D9779A" w:rsidP="00A23110">
      <w:pPr>
        <w:pStyle w:val="references"/>
        <w:rPr>
          <w:lang w:val="pt-BR"/>
        </w:rPr>
      </w:pPr>
      <w:r w:rsidRPr="00B17CAD">
        <w:rPr>
          <w:lang w:val="pt-BR"/>
        </w:rPr>
        <w:t>K. Dielmann and A. van der Velden, "Virtual power plants (VPP) - a new perspective for energy generation?," Proceedings of the 9th International Scientific and Practical Conference of Students, Post-graduates Modern Techniques and Technologies, 2003. MTT 2003., 2003, pp. 18-20, doi: 10.1109/SPCMTT.2003.1438108.</w:t>
      </w:r>
    </w:p>
    <w:p w14:paraId="446AA8BD" w14:textId="6025F2A0" w:rsidR="00441BCF" w:rsidRPr="00B17CAD" w:rsidRDefault="006F26E1" w:rsidP="00A23110">
      <w:pPr>
        <w:pStyle w:val="references"/>
        <w:rPr>
          <w:lang w:val="pt-BR"/>
        </w:rPr>
      </w:pPr>
      <w:bookmarkStart w:id="16" w:name="_Hlk110247967"/>
      <w:r w:rsidRPr="00B17CAD">
        <w:rPr>
          <w:lang w:val="pt-BR"/>
        </w:rPr>
        <w:t>International Renewable Energy Agency, (2019).</w:t>
      </w:r>
      <w:r w:rsidR="00441BCF" w:rsidRPr="00B17CAD">
        <w:rPr>
          <w:lang w:val="pt-BR"/>
        </w:rPr>
        <w:t xml:space="preserve"> Aggregators - Innovation Landscape Brief. ISBN 978-92-9260-114-0. Disponível: &lt;https://www.irena.org/-/media/Files/IRENA/Agency/Publication/2019/Feb/IRENA_Innovation_Aggregators_2019.pdf&gt;</w:t>
      </w:r>
    </w:p>
    <w:p w14:paraId="7AAB3B02" w14:textId="6E6F71B9" w:rsidR="00A23110" w:rsidRPr="00B17CAD" w:rsidRDefault="00A23110" w:rsidP="00A23110">
      <w:pPr>
        <w:pStyle w:val="references"/>
        <w:rPr>
          <w:lang w:val="pt-BR"/>
        </w:rPr>
      </w:pPr>
      <w:r w:rsidRPr="00B17CAD">
        <w:rPr>
          <w:lang w:val="pt-BR"/>
        </w:rPr>
        <w:t>N. Hatziargyriou, Microgrids - Architectures and Control, Wiley-IEEE Press, 2014</w:t>
      </w:r>
      <w:r w:rsidR="00614716" w:rsidRPr="00B17CAD">
        <w:rPr>
          <w:lang w:val="pt-BR"/>
        </w:rPr>
        <w:t>, isbn: 978-1-118-72064-6.</w:t>
      </w:r>
    </w:p>
    <w:p w14:paraId="3F06B4B2" w14:textId="3B6C4939" w:rsidR="00703ED1" w:rsidRPr="00B17CAD" w:rsidRDefault="00703ED1" w:rsidP="00703ED1">
      <w:pPr>
        <w:pStyle w:val="references"/>
        <w:rPr>
          <w:shd w:val="clear" w:color="auto" w:fill="FFFFFF"/>
          <w:lang w:val="pt-BR"/>
        </w:rPr>
      </w:pPr>
      <w:r w:rsidRPr="00B17CAD">
        <w:rPr>
          <w:shd w:val="clear" w:color="auto" w:fill="FFFFFF"/>
          <w:lang w:val="pt-BR"/>
        </w:rPr>
        <w:t>Agência Nacional de Energia Elétrica. Resolução Normativa nº 482. (2012, Abr 17). Disponível: &lt;http://www2.aneel.gov.br/cedoc/ren2012482.pdf&gt;</w:t>
      </w:r>
    </w:p>
    <w:p w14:paraId="6F64E05B" w14:textId="48340092" w:rsidR="00357836" w:rsidRPr="00B17CAD" w:rsidRDefault="00703ED1" w:rsidP="00703ED1">
      <w:pPr>
        <w:pStyle w:val="references"/>
        <w:ind w:start="17.70pt" w:hanging="17.70pt"/>
        <w:rPr>
          <w:lang w:val="pt-BR"/>
        </w:rPr>
      </w:pPr>
      <w:r w:rsidRPr="00B17CAD">
        <w:rPr>
          <w:lang w:val="pt-BR"/>
        </w:rPr>
        <w:t>Agência Nacional de Energia Elétrica. Resolução Normativa nº 687. (2015</w:t>
      </w:r>
      <w:r w:rsidRPr="00B17CAD">
        <w:rPr>
          <w:shd w:val="clear" w:color="auto" w:fill="FFFFFF"/>
          <w:lang w:val="pt-BR"/>
        </w:rPr>
        <w:t xml:space="preserve"> Nov 24</w:t>
      </w:r>
      <w:r w:rsidRPr="00B17CAD">
        <w:rPr>
          <w:lang w:val="pt-BR"/>
        </w:rPr>
        <w:t>). Disponível: &lt;http://www2.aneel.gov.br/cedoc/ren2015687.pdf&gt;</w:t>
      </w:r>
    </w:p>
    <w:p w14:paraId="24966183" w14:textId="77777777" w:rsidR="00703ED1" w:rsidRPr="00B17CAD" w:rsidRDefault="00703ED1" w:rsidP="00703ED1">
      <w:pPr>
        <w:pStyle w:val="references"/>
        <w:rPr>
          <w:shd w:val="clear" w:color="auto" w:fill="FFFFFF"/>
          <w:lang w:val="pt-BR"/>
        </w:rPr>
      </w:pPr>
      <w:r w:rsidRPr="00B17CAD">
        <w:rPr>
          <w:shd w:val="clear" w:color="auto" w:fill="FFFFFF"/>
          <w:lang w:val="pt-BR"/>
        </w:rPr>
        <w:t>Lei Nº 14.300, [Online]. Disponível: &lt;https://www.planalto.gov.br/ccivil_03/_ato2019-2022/2022/lei/l14300.htm&gt;</w:t>
      </w:r>
    </w:p>
    <w:p w14:paraId="33AEBE18" w14:textId="13024643" w:rsidR="00C85F2B" w:rsidRPr="00B17CAD" w:rsidRDefault="00C85F2B" w:rsidP="00357836">
      <w:pPr>
        <w:pStyle w:val="references"/>
        <w:rPr>
          <w:lang w:val="pt-BR"/>
        </w:rPr>
      </w:pPr>
      <w:r w:rsidRPr="00B17CAD">
        <w:rPr>
          <w:lang w:val="pt-BR"/>
        </w:rPr>
        <w:t>SourceForge. 2022. OpenDSS. [</w:t>
      </w:r>
      <w:r w:rsidR="006C258D" w:rsidRPr="00B17CAD">
        <w:rPr>
          <w:lang w:val="pt-BR"/>
        </w:rPr>
        <w:t>Software</w:t>
      </w:r>
      <w:r w:rsidRPr="00B17CAD">
        <w:rPr>
          <w:lang w:val="pt-BR"/>
        </w:rPr>
        <w:t>]. Disponível: &lt;https://sourceforge.net/projects/electricdss/&gt;</w:t>
      </w:r>
    </w:p>
    <w:p w14:paraId="6ACE512D" w14:textId="098AFA3D" w:rsidR="00357836" w:rsidRPr="00CF0B2C" w:rsidRDefault="00357836" w:rsidP="00357836">
      <w:pPr>
        <w:pStyle w:val="references"/>
        <w:rPr>
          <w:lang w:val="pt-BR"/>
        </w:rPr>
      </w:pPr>
      <w:r w:rsidRPr="00B17CAD">
        <w:rPr>
          <w:lang w:val="pt-BR"/>
        </w:rPr>
        <w:t xml:space="preserve">EPRI. (2021). What is OpenDSS? [Online]. Disponível: </w:t>
      </w:r>
      <w:r w:rsidR="00C435A0" w:rsidRPr="00CF0B2C">
        <w:rPr>
          <w:lang w:val="pt-BR"/>
        </w:rPr>
        <w:t>&lt;</w:t>
      </w:r>
      <w:r w:rsidRPr="00CF0B2C">
        <w:rPr>
          <w:lang w:val="pt-BR"/>
        </w:rPr>
        <w:t>https://www.epri.com/pages/sa/opendss</w:t>
      </w:r>
      <w:r w:rsidR="00C435A0" w:rsidRPr="00CF0B2C">
        <w:rPr>
          <w:lang w:val="pt-BR"/>
        </w:rPr>
        <w:t>&gt;</w:t>
      </w:r>
    </w:p>
    <w:p w14:paraId="56C08A0E" w14:textId="246170FF" w:rsidR="00357836" w:rsidRPr="00CF0B2C" w:rsidRDefault="00357836" w:rsidP="00357836">
      <w:pPr>
        <w:pStyle w:val="references"/>
        <w:rPr>
          <w:lang w:val="pt-BR"/>
        </w:rPr>
      </w:pPr>
      <w:r w:rsidRPr="00CF0B2C">
        <w:rPr>
          <w:lang w:val="pt-BR"/>
        </w:rPr>
        <w:t>EPRI. (202</w:t>
      </w:r>
      <w:r w:rsidR="00AF67B5" w:rsidRPr="00CF0B2C">
        <w:rPr>
          <w:lang w:val="pt-BR"/>
        </w:rPr>
        <w:t>0</w:t>
      </w:r>
      <w:r w:rsidRPr="00CF0B2C">
        <w:rPr>
          <w:lang w:val="pt-BR"/>
        </w:rPr>
        <w:t xml:space="preserve">). User Manual [Online]. Disponível: </w:t>
      </w:r>
      <w:r w:rsidR="00C435A0" w:rsidRPr="00CF0B2C">
        <w:rPr>
          <w:lang w:val="pt-BR"/>
        </w:rPr>
        <w:t>&lt;</w:t>
      </w:r>
      <w:r w:rsidRPr="00CF0B2C">
        <w:rPr>
          <w:lang w:val="pt-BR"/>
        </w:rPr>
        <w:t>https://sourceforge.net/p/electricdss/code/HEAD/tree/trunk/Distrib/Doc/OpenDSSManual.pdf</w:t>
      </w:r>
      <w:r w:rsidR="00C435A0" w:rsidRPr="00CF0B2C">
        <w:rPr>
          <w:lang w:val="pt-BR"/>
        </w:rPr>
        <w:t>&gt;</w:t>
      </w:r>
    </w:p>
    <w:p w14:paraId="5FA3C09F" w14:textId="7DA32411" w:rsidR="006C258D" w:rsidRPr="00CF0B2C" w:rsidRDefault="006C258D" w:rsidP="006C258D">
      <w:pPr>
        <w:pStyle w:val="references"/>
        <w:ind w:start="17.70pt" w:hanging="17.70pt"/>
        <w:rPr>
          <w:lang w:val="pt-BR"/>
        </w:rPr>
      </w:pPr>
      <w:r w:rsidRPr="00CF0B2C">
        <w:rPr>
          <w:lang w:val="pt-BR"/>
        </w:rPr>
        <w:t>I. Canto, (2022). SBESC-VPP-PPGES-UPE (Ver</w:t>
      </w:r>
      <w:r w:rsidR="00303FCE" w:rsidRPr="00CF0B2C">
        <w:rPr>
          <w:lang w:val="pt-BR"/>
        </w:rPr>
        <w:t>são</w:t>
      </w:r>
      <w:r w:rsidRPr="00CF0B2C">
        <w:rPr>
          <w:lang w:val="pt-BR"/>
        </w:rPr>
        <w:t xml:space="preserve"> 0.2) [Código fonte]. &lt;https://github.com/italogcc/SBESC-VPP-PPGES-UPE&gt;</w:t>
      </w:r>
    </w:p>
    <w:p w14:paraId="7B7787CF" w14:textId="77777777" w:rsidR="0034107D" w:rsidRPr="000C752D" w:rsidRDefault="0034107D" w:rsidP="00B16B24">
      <w:pPr>
        <w:pStyle w:val="references"/>
        <w:numPr>
          <w:ilvl w:val="0"/>
          <w:numId w:val="0"/>
        </w:numPr>
        <w:ind w:start="17.70pt"/>
        <w:rPr>
          <w:lang w:val="pt-BR"/>
        </w:rPr>
      </w:pPr>
    </w:p>
    <w:bookmarkEnd w:id="16"/>
    <w:p w14:paraId="32CB8512" w14:textId="77777777" w:rsidR="009303D9" w:rsidRPr="000C752D" w:rsidRDefault="009303D9" w:rsidP="00836367">
      <w:pPr>
        <w:pStyle w:val="references"/>
        <w:numPr>
          <w:ilvl w:val="0"/>
          <w:numId w:val="0"/>
        </w:numPr>
        <w:ind w:start="18pt" w:hanging="18pt"/>
        <w:rPr>
          <w:lang w:val="pt-BR"/>
        </w:rPr>
      </w:pPr>
    </w:p>
    <w:p w14:paraId="44BCD2D0" w14:textId="774B3702" w:rsidR="00836367" w:rsidRPr="000C752D"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pt-BR" w:eastAsia="x-none"/>
        </w:rPr>
        <w:sectPr w:rsidR="00836367" w:rsidRPr="000C752D" w:rsidSect="003B4E04">
          <w:type w:val="continuous"/>
          <w:pgSz w:w="595.30pt" w:h="841.90pt" w:code="9"/>
          <w:pgMar w:top="54pt" w:right="45.35pt" w:bottom="72pt" w:left="45.35pt" w:header="36pt" w:footer="36pt" w:gutter="0pt"/>
          <w:cols w:num="2" w:space="18pt"/>
          <w:docGrid w:linePitch="360"/>
        </w:sectPr>
      </w:pPr>
    </w:p>
    <w:p w14:paraId="1AF05626" w14:textId="1BC1DFB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BBCE049" w14:textId="77777777" w:rsidR="007575F8" w:rsidRDefault="007575F8" w:rsidP="001A3B3D">
      <w:r>
        <w:separator/>
      </w:r>
    </w:p>
  </w:endnote>
  <w:endnote w:type="continuationSeparator" w:id="0">
    <w:p w14:paraId="73AEB9DC" w14:textId="77777777" w:rsidR="007575F8" w:rsidRDefault="007575F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E16BF13" w14:textId="77777777" w:rsidR="007575F8" w:rsidRDefault="007575F8" w:rsidP="001A3B3D">
      <w:r>
        <w:separator/>
      </w:r>
    </w:p>
  </w:footnote>
  <w:footnote w:type="continuationSeparator" w:id="0">
    <w:p w14:paraId="155DAFC4" w14:textId="77777777" w:rsidR="007575F8" w:rsidRDefault="007575F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DE54887"/>
    <w:multiLevelType w:val="multilevel"/>
    <w:tmpl w:val="4718BD20"/>
    <w:lvl w:ilvl="0">
      <w:start w:val="1"/>
      <w:numFmt w:val="decimal"/>
      <w:lvlText w:val="%1."/>
      <w:lvlJc w:val="start"/>
      <w:pPr>
        <w:ind w:start="36pt" w:hanging="36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10689539">
    <w:abstractNumId w:val="14"/>
  </w:num>
  <w:num w:numId="2" w16cid:durableId="1902785207">
    <w:abstractNumId w:val="20"/>
  </w:num>
  <w:num w:numId="3" w16cid:durableId="1310012007">
    <w:abstractNumId w:val="13"/>
  </w:num>
  <w:num w:numId="4" w16cid:durableId="65955303">
    <w:abstractNumId w:val="17"/>
  </w:num>
  <w:num w:numId="5" w16cid:durableId="645934037">
    <w:abstractNumId w:val="17"/>
  </w:num>
  <w:num w:numId="6" w16cid:durableId="917403835">
    <w:abstractNumId w:val="17"/>
  </w:num>
  <w:num w:numId="7" w16cid:durableId="1502812828">
    <w:abstractNumId w:val="17"/>
  </w:num>
  <w:num w:numId="8" w16cid:durableId="1319454446">
    <w:abstractNumId w:val="19"/>
  </w:num>
  <w:num w:numId="9" w16cid:durableId="1508211729">
    <w:abstractNumId w:val="21"/>
  </w:num>
  <w:num w:numId="10" w16cid:durableId="1735927505">
    <w:abstractNumId w:val="15"/>
  </w:num>
  <w:num w:numId="11" w16cid:durableId="1192913068">
    <w:abstractNumId w:val="12"/>
  </w:num>
  <w:num w:numId="12" w16cid:durableId="575282846">
    <w:abstractNumId w:val="11"/>
  </w:num>
  <w:num w:numId="13" w16cid:durableId="647518295">
    <w:abstractNumId w:val="0"/>
  </w:num>
  <w:num w:numId="14" w16cid:durableId="635372930">
    <w:abstractNumId w:val="10"/>
  </w:num>
  <w:num w:numId="15" w16cid:durableId="564687650">
    <w:abstractNumId w:val="8"/>
  </w:num>
  <w:num w:numId="16" w16cid:durableId="1311709255">
    <w:abstractNumId w:val="7"/>
  </w:num>
  <w:num w:numId="17" w16cid:durableId="1069570370">
    <w:abstractNumId w:val="6"/>
  </w:num>
  <w:num w:numId="18" w16cid:durableId="720831802">
    <w:abstractNumId w:val="5"/>
  </w:num>
  <w:num w:numId="19" w16cid:durableId="39088854">
    <w:abstractNumId w:val="9"/>
  </w:num>
  <w:num w:numId="20" w16cid:durableId="1608080748">
    <w:abstractNumId w:val="4"/>
  </w:num>
  <w:num w:numId="21" w16cid:durableId="1745564400">
    <w:abstractNumId w:val="3"/>
  </w:num>
  <w:num w:numId="22" w16cid:durableId="1781220667">
    <w:abstractNumId w:val="2"/>
  </w:num>
  <w:num w:numId="23" w16cid:durableId="164784716">
    <w:abstractNumId w:val="1"/>
  </w:num>
  <w:num w:numId="24" w16cid:durableId="109128171">
    <w:abstractNumId w:val="18"/>
  </w:num>
  <w:num w:numId="25" w16cid:durableId="73360020">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36pt"/>
  <w:hyphenationZone w:val="21.25pt"/>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987"/>
    <w:rsid w:val="00020F8F"/>
    <w:rsid w:val="00025AA5"/>
    <w:rsid w:val="0004781E"/>
    <w:rsid w:val="00061BA2"/>
    <w:rsid w:val="000677B0"/>
    <w:rsid w:val="0008758A"/>
    <w:rsid w:val="00097B0D"/>
    <w:rsid w:val="000A32CE"/>
    <w:rsid w:val="000A5628"/>
    <w:rsid w:val="000A5A61"/>
    <w:rsid w:val="000B35DE"/>
    <w:rsid w:val="000B67D9"/>
    <w:rsid w:val="000C149F"/>
    <w:rsid w:val="000C1E68"/>
    <w:rsid w:val="000C4D9D"/>
    <w:rsid w:val="000C752D"/>
    <w:rsid w:val="000D6D86"/>
    <w:rsid w:val="00100898"/>
    <w:rsid w:val="00107CF1"/>
    <w:rsid w:val="00112692"/>
    <w:rsid w:val="001162A3"/>
    <w:rsid w:val="001219B1"/>
    <w:rsid w:val="00125E12"/>
    <w:rsid w:val="00126A0C"/>
    <w:rsid w:val="001517F3"/>
    <w:rsid w:val="001552E2"/>
    <w:rsid w:val="00165CCE"/>
    <w:rsid w:val="001676EA"/>
    <w:rsid w:val="00172804"/>
    <w:rsid w:val="00174647"/>
    <w:rsid w:val="00174829"/>
    <w:rsid w:val="00175308"/>
    <w:rsid w:val="00176E21"/>
    <w:rsid w:val="001913D0"/>
    <w:rsid w:val="00197A3F"/>
    <w:rsid w:val="001A2EFD"/>
    <w:rsid w:val="001A3B3D"/>
    <w:rsid w:val="001B438E"/>
    <w:rsid w:val="001B67DC"/>
    <w:rsid w:val="001C137E"/>
    <w:rsid w:val="001D099C"/>
    <w:rsid w:val="001D1FD6"/>
    <w:rsid w:val="001D35A0"/>
    <w:rsid w:val="001E7180"/>
    <w:rsid w:val="00215F01"/>
    <w:rsid w:val="002254A9"/>
    <w:rsid w:val="00226F8D"/>
    <w:rsid w:val="00230467"/>
    <w:rsid w:val="00233D97"/>
    <w:rsid w:val="002347A2"/>
    <w:rsid w:val="00235FDE"/>
    <w:rsid w:val="00255D7B"/>
    <w:rsid w:val="00261687"/>
    <w:rsid w:val="0027192D"/>
    <w:rsid w:val="00272EEC"/>
    <w:rsid w:val="00274FDD"/>
    <w:rsid w:val="00275913"/>
    <w:rsid w:val="002850E3"/>
    <w:rsid w:val="00285695"/>
    <w:rsid w:val="002D3039"/>
    <w:rsid w:val="002E723F"/>
    <w:rsid w:val="002E7AF6"/>
    <w:rsid w:val="002F36E0"/>
    <w:rsid w:val="002F4252"/>
    <w:rsid w:val="002F43EF"/>
    <w:rsid w:val="00302308"/>
    <w:rsid w:val="00303FCE"/>
    <w:rsid w:val="00306BB0"/>
    <w:rsid w:val="00310F14"/>
    <w:rsid w:val="0031738B"/>
    <w:rsid w:val="00317639"/>
    <w:rsid w:val="0032408E"/>
    <w:rsid w:val="00324DC6"/>
    <w:rsid w:val="00334625"/>
    <w:rsid w:val="00336D70"/>
    <w:rsid w:val="0034107D"/>
    <w:rsid w:val="003418A0"/>
    <w:rsid w:val="003504FD"/>
    <w:rsid w:val="00354FCF"/>
    <w:rsid w:val="00357836"/>
    <w:rsid w:val="00357C25"/>
    <w:rsid w:val="003643F7"/>
    <w:rsid w:val="00371BF8"/>
    <w:rsid w:val="003868CC"/>
    <w:rsid w:val="00386E1C"/>
    <w:rsid w:val="003945B0"/>
    <w:rsid w:val="00396843"/>
    <w:rsid w:val="003A19E2"/>
    <w:rsid w:val="003B2B40"/>
    <w:rsid w:val="003B4E04"/>
    <w:rsid w:val="003B591B"/>
    <w:rsid w:val="003C62B8"/>
    <w:rsid w:val="003C7270"/>
    <w:rsid w:val="003D09A7"/>
    <w:rsid w:val="003D3A7A"/>
    <w:rsid w:val="003D772A"/>
    <w:rsid w:val="003E38D1"/>
    <w:rsid w:val="003E69BA"/>
    <w:rsid w:val="003F5A08"/>
    <w:rsid w:val="00410113"/>
    <w:rsid w:val="00414A2E"/>
    <w:rsid w:val="00420716"/>
    <w:rsid w:val="00421B1C"/>
    <w:rsid w:val="004325FB"/>
    <w:rsid w:val="00433A48"/>
    <w:rsid w:val="004401B1"/>
    <w:rsid w:val="00441BCF"/>
    <w:rsid w:val="004432BA"/>
    <w:rsid w:val="0044407E"/>
    <w:rsid w:val="00444C12"/>
    <w:rsid w:val="00447BB9"/>
    <w:rsid w:val="0045598E"/>
    <w:rsid w:val="0045721D"/>
    <w:rsid w:val="0046031D"/>
    <w:rsid w:val="00462311"/>
    <w:rsid w:val="00464ADC"/>
    <w:rsid w:val="004674F5"/>
    <w:rsid w:val="00470BE0"/>
    <w:rsid w:val="00473AC9"/>
    <w:rsid w:val="00474400"/>
    <w:rsid w:val="00493465"/>
    <w:rsid w:val="004A502E"/>
    <w:rsid w:val="004B0238"/>
    <w:rsid w:val="004B5AE4"/>
    <w:rsid w:val="004D3550"/>
    <w:rsid w:val="004D6DA1"/>
    <w:rsid w:val="004D72B5"/>
    <w:rsid w:val="004E5423"/>
    <w:rsid w:val="004F67BF"/>
    <w:rsid w:val="0050647B"/>
    <w:rsid w:val="00513602"/>
    <w:rsid w:val="005314EF"/>
    <w:rsid w:val="0054542F"/>
    <w:rsid w:val="00550CF7"/>
    <w:rsid w:val="00551B7F"/>
    <w:rsid w:val="0056610F"/>
    <w:rsid w:val="005722F5"/>
    <w:rsid w:val="00575BCA"/>
    <w:rsid w:val="00593558"/>
    <w:rsid w:val="00593889"/>
    <w:rsid w:val="005A104F"/>
    <w:rsid w:val="005A4B49"/>
    <w:rsid w:val="005A62DC"/>
    <w:rsid w:val="005B0344"/>
    <w:rsid w:val="005B520E"/>
    <w:rsid w:val="005C4FA0"/>
    <w:rsid w:val="005D3EBD"/>
    <w:rsid w:val="005D50B9"/>
    <w:rsid w:val="005E2800"/>
    <w:rsid w:val="005F10A1"/>
    <w:rsid w:val="005F1271"/>
    <w:rsid w:val="00605825"/>
    <w:rsid w:val="00606B1D"/>
    <w:rsid w:val="006134CF"/>
    <w:rsid w:val="00614716"/>
    <w:rsid w:val="00622082"/>
    <w:rsid w:val="00633FDA"/>
    <w:rsid w:val="0063418A"/>
    <w:rsid w:val="006362E7"/>
    <w:rsid w:val="00641611"/>
    <w:rsid w:val="00642B23"/>
    <w:rsid w:val="00645D22"/>
    <w:rsid w:val="00646533"/>
    <w:rsid w:val="00651A08"/>
    <w:rsid w:val="00654204"/>
    <w:rsid w:val="00670434"/>
    <w:rsid w:val="0069120D"/>
    <w:rsid w:val="00691F1F"/>
    <w:rsid w:val="00693938"/>
    <w:rsid w:val="0069720D"/>
    <w:rsid w:val="00697F0B"/>
    <w:rsid w:val="006A1E40"/>
    <w:rsid w:val="006B5B91"/>
    <w:rsid w:val="006B6B66"/>
    <w:rsid w:val="006C258D"/>
    <w:rsid w:val="006D1CD8"/>
    <w:rsid w:val="006D1E4F"/>
    <w:rsid w:val="006E486F"/>
    <w:rsid w:val="006E6C64"/>
    <w:rsid w:val="006F121F"/>
    <w:rsid w:val="006F26E1"/>
    <w:rsid w:val="006F3CC1"/>
    <w:rsid w:val="006F4020"/>
    <w:rsid w:val="006F6D3D"/>
    <w:rsid w:val="00703ED1"/>
    <w:rsid w:val="007051E9"/>
    <w:rsid w:val="00710AC1"/>
    <w:rsid w:val="00715BEA"/>
    <w:rsid w:val="00740EEA"/>
    <w:rsid w:val="00742387"/>
    <w:rsid w:val="007428D3"/>
    <w:rsid w:val="00746A91"/>
    <w:rsid w:val="007575F8"/>
    <w:rsid w:val="00763A37"/>
    <w:rsid w:val="00772555"/>
    <w:rsid w:val="0079235B"/>
    <w:rsid w:val="00794804"/>
    <w:rsid w:val="007974E2"/>
    <w:rsid w:val="007A48D1"/>
    <w:rsid w:val="007A55B8"/>
    <w:rsid w:val="007B0320"/>
    <w:rsid w:val="007B04B1"/>
    <w:rsid w:val="007B33F1"/>
    <w:rsid w:val="007B6DDA"/>
    <w:rsid w:val="007B7ADE"/>
    <w:rsid w:val="007C0308"/>
    <w:rsid w:val="007C0A44"/>
    <w:rsid w:val="007C2FF2"/>
    <w:rsid w:val="007C5948"/>
    <w:rsid w:val="007D4947"/>
    <w:rsid w:val="007D59DB"/>
    <w:rsid w:val="007D6232"/>
    <w:rsid w:val="007E3063"/>
    <w:rsid w:val="007F14B7"/>
    <w:rsid w:val="007F1F99"/>
    <w:rsid w:val="007F768F"/>
    <w:rsid w:val="00800A15"/>
    <w:rsid w:val="00803E51"/>
    <w:rsid w:val="00804A1E"/>
    <w:rsid w:val="0080791D"/>
    <w:rsid w:val="00836367"/>
    <w:rsid w:val="008434D6"/>
    <w:rsid w:val="00853D92"/>
    <w:rsid w:val="008628B4"/>
    <w:rsid w:val="008732CE"/>
    <w:rsid w:val="00873603"/>
    <w:rsid w:val="00892381"/>
    <w:rsid w:val="008A2C7D"/>
    <w:rsid w:val="008A2D1C"/>
    <w:rsid w:val="008A4E40"/>
    <w:rsid w:val="008A5D13"/>
    <w:rsid w:val="008B6524"/>
    <w:rsid w:val="008B7B76"/>
    <w:rsid w:val="008C3F06"/>
    <w:rsid w:val="008C4B23"/>
    <w:rsid w:val="008D00B3"/>
    <w:rsid w:val="008D0367"/>
    <w:rsid w:val="008E5DAA"/>
    <w:rsid w:val="008F6E2C"/>
    <w:rsid w:val="00907EF8"/>
    <w:rsid w:val="009303D9"/>
    <w:rsid w:val="00933C64"/>
    <w:rsid w:val="00950150"/>
    <w:rsid w:val="00963006"/>
    <w:rsid w:val="00972203"/>
    <w:rsid w:val="0098623F"/>
    <w:rsid w:val="0099099D"/>
    <w:rsid w:val="009A6B58"/>
    <w:rsid w:val="009A749A"/>
    <w:rsid w:val="009B297C"/>
    <w:rsid w:val="009E25BB"/>
    <w:rsid w:val="009E424E"/>
    <w:rsid w:val="009F1D79"/>
    <w:rsid w:val="00A02D21"/>
    <w:rsid w:val="00A02E68"/>
    <w:rsid w:val="00A059B3"/>
    <w:rsid w:val="00A10B99"/>
    <w:rsid w:val="00A23110"/>
    <w:rsid w:val="00A26806"/>
    <w:rsid w:val="00A37D7B"/>
    <w:rsid w:val="00A433F7"/>
    <w:rsid w:val="00A4515A"/>
    <w:rsid w:val="00A62A2A"/>
    <w:rsid w:val="00A84A7F"/>
    <w:rsid w:val="00A90F81"/>
    <w:rsid w:val="00AB6C69"/>
    <w:rsid w:val="00AC54EB"/>
    <w:rsid w:val="00AC5991"/>
    <w:rsid w:val="00AC69ED"/>
    <w:rsid w:val="00AD0CE9"/>
    <w:rsid w:val="00AD369D"/>
    <w:rsid w:val="00AE3409"/>
    <w:rsid w:val="00AE68F6"/>
    <w:rsid w:val="00AF15CE"/>
    <w:rsid w:val="00AF37A5"/>
    <w:rsid w:val="00AF67B5"/>
    <w:rsid w:val="00B00262"/>
    <w:rsid w:val="00B020B9"/>
    <w:rsid w:val="00B11A60"/>
    <w:rsid w:val="00B16B24"/>
    <w:rsid w:val="00B17CAD"/>
    <w:rsid w:val="00B22613"/>
    <w:rsid w:val="00B34E66"/>
    <w:rsid w:val="00B43C2E"/>
    <w:rsid w:val="00B44A76"/>
    <w:rsid w:val="00B479F8"/>
    <w:rsid w:val="00B72B3A"/>
    <w:rsid w:val="00B768D1"/>
    <w:rsid w:val="00B77E0C"/>
    <w:rsid w:val="00B82C77"/>
    <w:rsid w:val="00B96CEC"/>
    <w:rsid w:val="00BA1025"/>
    <w:rsid w:val="00BA3D0B"/>
    <w:rsid w:val="00BA63E3"/>
    <w:rsid w:val="00BB0DC5"/>
    <w:rsid w:val="00BC3420"/>
    <w:rsid w:val="00BD33E2"/>
    <w:rsid w:val="00BD670B"/>
    <w:rsid w:val="00BE7D3C"/>
    <w:rsid w:val="00BF0DED"/>
    <w:rsid w:val="00BF5FF6"/>
    <w:rsid w:val="00C0207F"/>
    <w:rsid w:val="00C03CDA"/>
    <w:rsid w:val="00C06E00"/>
    <w:rsid w:val="00C1216B"/>
    <w:rsid w:val="00C16117"/>
    <w:rsid w:val="00C177D8"/>
    <w:rsid w:val="00C3075A"/>
    <w:rsid w:val="00C31430"/>
    <w:rsid w:val="00C37E0A"/>
    <w:rsid w:val="00C435A0"/>
    <w:rsid w:val="00C47775"/>
    <w:rsid w:val="00C547BC"/>
    <w:rsid w:val="00C61174"/>
    <w:rsid w:val="00C727F0"/>
    <w:rsid w:val="00C82266"/>
    <w:rsid w:val="00C85F2B"/>
    <w:rsid w:val="00C919A4"/>
    <w:rsid w:val="00C96C8A"/>
    <w:rsid w:val="00CA4003"/>
    <w:rsid w:val="00CA4392"/>
    <w:rsid w:val="00CC393F"/>
    <w:rsid w:val="00CE69E0"/>
    <w:rsid w:val="00CF0B2C"/>
    <w:rsid w:val="00CF5DAD"/>
    <w:rsid w:val="00CF6270"/>
    <w:rsid w:val="00CF7D91"/>
    <w:rsid w:val="00D02C58"/>
    <w:rsid w:val="00D2176E"/>
    <w:rsid w:val="00D3168A"/>
    <w:rsid w:val="00D44BB2"/>
    <w:rsid w:val="00D60CF7"/>
    <w:rsid w:val="00D61CD7"/>
    <w:rsid w:val="00D632BE"/>
    <w:rsid w:val="00D6463D"/>
    <w:rsid w:val="00D72D06"/>
    <w:rsid w:val="00D73581"/>
    <w:rsid w:val="00D7522C"/>
    <w:rsid w:val="00D7536F"/>
    <w:rsid w:val="00D76668"/>
    <w:rsid w:val="00D86B75"/>
    <w:rsid w:val="00D967B6"/>
    <w:rsid w:val="00D9779A"/>
    <w:rsid w:val="00DB0378"/>
    <w:rsid w:val="00DC6016"/>
    <w:rsid w:val="00DD4B2F"/>
    <w:rsid w:val="00DD5D0A"/>
    <w:rsid w:val="00DD7C50"/>
    <w:rsid w:val="00DF14EF"/>
    <w:rsid w:val="00DF2CC4"/>
    <w:rsid w:val="00E00130"/>
    <w:rsid w:val="00E04375"/>
    <w:rsid w:val="00E07383"/>
    <w:rsid w:val="00E0782E"/>
    <w:rsid w:val="00E07A02"/>
    <w:rsid w:val="00E165BC"/>
    <w:rsid w:val="00E35990"/>
    <w:rsid w:val="00E45A64"/>
    <w:rsid w:val="00E549FA"/>
    <w:rsid w:val="00E61E12"/>
    <w:rsid w:val="00E7596C"/>
    <w:rsid w:val="00E878F2"/>
    <w:rsid w:val="00EA4860"/>
    <w:rsid w:val="00ED0149"/>
    <w:rsid w:val="00EE5BA6"/>
    <w:rsid w:val="00EF7DE3"/>
    <w:rsid w:val="00F03103"/>
    <w:rsid w:val="00F04B27"/>
    <w:rsid w:val="00F1534F"/>
    <w:rsid w:val="00F21531"/>
    <w:rsid w:val="00F25896"/>
    <w:rsid w:val="00F271DE"/>
    <w:rsid w:val="00F41E16"/>
    <w:rsid w:val="00F45073"/>
    <w:rsid w:val="00F47F07"/>
    <w:rsid w:val="00F53665"/>
    <w:rsid w:val="00F53E54"/>
    <w:rsid w:val="00F627DA"/>
    <w:rsid w:val="00F63397"/>
    <w:rsid w:val="00F7288F"/>
    <w:rsid w:val="00F847A6"/>
    <w:rsid w:val="00F9441B"/>
    <w:rsid w:val="00FA4C32"/>
    <w:rsid w:val="00FA59B6"/>
    <w:rsid w:val="00FB70D5"/>
    <w:rsid w:val="00FE608A"/>
    <w:rsid w:val="00FE7114"/>
    <w:rsid w:val="00FF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5D110"/>
  <w15:docId w15:val="{19E5A6F6-3A78-4529-80FB-3483F091460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7B0D"/>
    <w:pPr>
      <w:jc w:val="center"/>
    </w:pPr>
    <w:rPr>
      <w:lang w:val="pt-BR"/>
    </w:rPr>
  </w:style>
  <w:style w:type="paragraph" w:styleId="Ttulo1">
    <w:name w:val="heading 1"/>
    <w:basedOn w:val="Normal"/>
    <w:next w:val="Normal"/>
    <w:link w:val="Ttulo1Char"/>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link w:val="Ttulo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paragraph" w:styleId="Legenda">
    <w:name w:val="caption"/>
    <w:basedOn w:val="Normal"/>
    <w:uiPriority w:val="35"/>
    <w:qFormat/>
    <w:rsid w:val="00474400"/>
    <w:pPr>
      <w:suppressLineNumbers/>
      <w:spacing w:before="6pt" w:after="6pt" w:line="13.80pt" w:lineRule="auto"/>
      <w:jc w:val="start"/>
    </w:pPr>
    <w:rPr>
      <w:rFonts w:ascii="Calibri" w:eastAsia="Calibri" w:hAnsi="Calibri" w:cs="Arial"/>
      <w:i/>
      <w:iCs/>
      <w:sz w:val="24"/>
      <w:szCs w:val="24"/>
    </w:rPr>
  </w:style>
  <w:style w:type="paragraph" w:styleId="Textodenotaderodap">
    <w:name w:val="footnote text"/>
    <w:basedOn w:val="Normal"/>
    <w:link w:val="TextodenotaderodapChar"/>
    <w:uiPriority w:val="99"/>
    <w:unhideWhenUsed/>
    <w:rsid w:val="00474400"/>
    <w:pPr>
      <w:jc w:val="start"/>
    </w:pPr>
    <w:rPr>
      <w:rFonts w:ascii="Calibri" w:eastAsia="Calibri" w:hAnsi="Calibri"/>
    </w:rPr>
  </w:style>
  <w:style w:type="character" w:customStyle="1" w:styleId="TextodenotaderodapChar">
    <w:name w:val="Texto de nota de rodapé Char"/>
    <w:basedOn w:val="Fontepargpadro"/>
    <w:link w:val="Textodenotaderodap"/>
    <w:uiPriority w:val="99"/>
    <w:rsid w:val="00474400"/>
    <w:rPr>
      <w:rFonts w:ascii="Calibri" w:eastAsia="Calibri" w:hAnsi="Calibri"/>
      <w:lang w:val="pt-BR"/>
    </w:rPr>
  </w:style>
  <w:style w:type="character" w:styleId="Refdenotaderodap">
    <w:name w:val="footnote reference"/>
    <w:uiPriority w:val="99"/>
    <w:unhideWhenUsed/>
    <w:rsid w:val="00474400"/>
    <w:rPr>
      <w:vertAlign w:val="superscript"/>
    </w:rPr>
  </w:style>
  <w:style w:type="paragraph" w:styleId="PargrafodaLista">
    <w:name w:val="List Paragraph"/>
    <w:basedOn w:val="Normal"/>
    <w:uiPriority w:val="34"/>
    <w:qFormat/>
    <w:rsid w:val="00474400"/>
    <w:pPr>
      <w:ind w:start="36pt"/>
      <w:contextualSpacing/>
    </w:pPr>
  </w:style>
  <w:style w:type="character" w:styleId="Hyperlink">
    <w:name w:val="Hyperlink"/>
    <w:uiPriority w:val="99"/>
    <w:unhideWhenUsed/>
    <w:rsid w:val="00BA63E3"/>
    <w:rPr>
      <w:color w:val="0000FF"/>
      <w:u w:val="single"/>
    </w:rPr>
  </w:style>
  <w:style w:type="character" w:styleId="MenoPendente">
    <w:name w:val="Unresolved Mention"/>
    <w:basedOn w:val="Fontepargpadro"/>
    <w:uiPriority w:val="99"/>
    <w:semiHidden/>
    <w:unhideWhenUsed/>
    <w:rsid w:val="006E6C64"/>
    <w:rPr>
      <w:color w:val="605E5C"/>
      <w:shd w:val="clear" w:color="auto" w:fill="E1DFDD"/>
    </w:rPr>
  </w:style>
  <w:style w:type="character" w:customStyle="1" w:styleId="fontstyle01">
    <w:name w:val="fontstyle01"/>
    <w:basedOn w:val="Fontepargpadro"/>
    <w:rsid w:val="0045598E"/>
    <w:rPr>
      <w:rFonts w:ascii="Times New Roman" w:hAnsi="Times New Roman" w:cs="Times New Roman" w:hint="default"/>
      <w:b w:val="0"/>
      <w:bCs w:val="0"/>
      <w:i w:val="0"/>
      <w:iCs w:val="0"/>
      <w:color w:val="000000"/>
      <w:sz w:val="24"/>
      <w:szCs w:val="24"/>
    </w:rPr>
  </w:style>
  <w:style w:type="character" w:styleId="HiperlinkVisitado">
    <w:name w:val="FollowedHyperlink"/>
    <w:basedOn w:val="Fontepargpadro"/>
    <w:rsid w:val="00A02E68"/>
    <w:rPr>
      <w:color w:val="954F72" w:themeColor="followedHyperlink"/>
      <w:u w:val="single"/>
    </w:rPr>
  </w:style>
  <w:style w:type="character" w:customStyle="1" w:styleId="Ttulo2Char">
    <w:name w:val="Título 2 Char"/>
    <w:basedOn w:val="Fontepargpadro"/>
    <w:link w:val="Ttulo2"/>
    <w:rsid w:val="008628B4"/>
    <w:rPr>
      <w:i/>
      <w:iCs/>
      <w:noProof/>
    </w:rPr>
  </w:style>
  <w:style w:type="character" w:customStyle="1" w:styleId="Ttulo4Char">
    <w:name w:val="Título 4 Char"/>
    <w:basedOn w:val="Fontepargpadro"/>
    <w:link w:val="Ttulo4"/>
    <w:rsid w:val="008A5D13"/>
    <w:rPr>
      <w:i/>
      <w:iCs/>
      <w:noProof/>
    </w:rPr>
  </w:style>
  <w:style w:type="character" w:customStyle="1" w:styleId="Ttulo1Char">
    <w:name w:val="Título 1 Char"/>
    <w:basedOn w:val="Fontepargpadro"/>
    <w:link w:val="Ttulo1"/>
    <w:rsid w:val="004F67BF"/>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3752">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image" Target="media/image6.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jpe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jpeg"/><Relationship Id="rId4" Type="http://purl.oclc.org/ooxml/officeDocument/relationships/settings" Target="settings.xml"/><Relationship Id="rId9" Type="http://purl.oclc.org/ooxml/officeDocument/relationships/image" Target="media/image2.jpe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3194</TotalTime>
  <Pages>6</Pages>
  <Words>3925</Words>
  <Characters>21201</Characters>
  <Application>Microsoft Office Word</Application>
  <DocSecurity>0</DocSecurity>
  <Lines>176</Lines>
  <Paragraphs>50</Paragraphs>
  <ScaleCrop>false</ScaleCrop>
  <HeadingPairs>
    <vt:vector size="6" baseType="variant">
      <vt:variant>
        <vt:lpstr>Título</vt:lpstr>
      </vt:variant>
      <vt:variant>
        <vt:i4>1</vt:i4>
      </vt:variant>
      <vt:variant>
        <vt:lpstr>Títulos</vt:lpstr>
      </vt:variant>
      <vt:variant>
        <vt:i4>10</vt:i4>
      </vt:variant>
      <vt:variant>
        <vt:lpstr>Title</vt:lpstr>
      </vt:variant>
      <vt:variant>
        <vt:i4>1</vt:i4>
      </vt:variant>
    </vt:vector>
  </HeadingPairs>
  <TitlesOfParts>
    <vt:vector size="12" baseType="lpstr">
      <vt:lpstr>Paper Title (use style: paper title)</vt:lpstr>
      <vt:lpstr>Introdução</vt:lpstr>
      <vt:lpstr>Definições</vt:lpstr>
      <vt:lpstr>    Smart Grid</vt:lpstr>
      <vt:lpstr>    Microrredes</vt:lpstr>
      <vt:lpstr>    Usinas Virtuais de Energia e agregação</vt:lpstr>
      <vt:lpstr>    Diferenças entre Usinas Virtuais e Microrredes</vt:lpstr>
      <vt:lpstr>    Regulação no Brasil</vt:lpstr>
      <vt:lpstr>Metodologia</vt:lpstr>
      <vt:lpstr>Resultados e discussôes</vt:lpstr>
      <vt:lpstr>Conclusões</vt:lpstr>
      <vt:lpstr>Paper Title (use style: paper title)</vt:lpstr>
    </vt:vector>
  </TitlesOfParts>
  <Company>IEEE</Company>
  <LinksUpToDate>false</LinksUpToDate>
  <CharactersWithSpaces>25076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italogcc</cp:lastModifiedBy>
  <cp:revision>355</cp:revision>
  <cp:lastPrinted>2022-08-05T19:44:00Z</cp:lastPrinted>
  <dcterms:created xsi:type="dcterms:W3CDTF">2022-07-25T14:00:00Z</dcterms:created>
  <dcterms:modified xsi:type="dcterms:W3CDTF">2022-08-05T20:32:00Z</dcterms:modified>
</cp:coreProperties>
</file>