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55B2" w:rsidRDefault="001355B2">
      <w:r w:rsidRPr="00354FDE">
        <w:rPr>
          <w:rFonts w:ascii="Verdana" w:hAnsi="Verdana"/>
          <w:b/>
          <w:sz w:val="20"/>
          <w:szCs w:val="20"/>
        </w:rPr>
        <w:t>Let op:</w:t>
      </w:r>
      <w:r w:rsidR="00354FDE">
        <w:rPr>
          <w:b/>
        </w:rPr>
        <w:br/>
      </w:r>
      <w:r>
        <w:rPr>
          <w:rFonts w:ascii="Verdana" w:eastAsia="Times New Roman" w:hAnsi="Verdana"/>
          <w:sz w:val="20"/>
          <w:szCs w:val="20"/>
        </w:rPr>
        <w:t xml:space="preserve">De Modelvolmacht Rabobank, versie 7.21 is </w:t>
      </w:r>
      <w:r w:rsidR="0023365C">
        <w:rPr>
          <w:rFonts w:ascii="Verdana" w:eastAsia="Times New Roman" w:hAnsi="Verdana"/>
          <w:sz w:val="20"/>
          <w:szCs w:val="20"/>
        </w:rPr>
        <w:t xml:space="preserve">uitsluitend </w:t>
      </w:r>
      <w:r>
        <w:rPr>
          <w:rFonts w:ascii="Verdana" w:eastAsia="Times New Roman" w:hAnsi="Verdana"/>
          <w:sz w:val="20"/>
          <w:szCs w:val="20"/>
        </w:rPr>
        <w:t xml:space="preserve">bruikbaar voor royementsaanvragen </w:t>
      </w:r>
      <w:r w:rsidRPr="0023365C">
        <w:rPr>
          <w:rFonts w:ascii="Verdana" w:eastAsia="Times New Roman" w:hAnsi="Verdana"/>
          <w:b/>
          <w:sz w:val="20"/>
          <w:szCs w:val="20"/>
        </w:rPr>
        <w:t>tot 1 mei 2012</w:t>
      </w:r>
      <w:r>
        <w:rPr>
          <w:rFonts w:ascii="Verdana" w:eastAsia="Times New Roman" w:hAnsi="Verdana"/>
          <w:sz w:val="20"/>
          <w:szCs w:val="20"/>
        </w:rPr>
        <w:t xml:space="preserve">. Conform </w:t>
      </w:r>
      <w:r w:rsidR="0023365C">
        <w:rPr>
          <w:rFonts w:ascii="Verdana" w:eastAsia="Times New Roman" w:hAnsi="Verdana"/>
          <w:sz w:val="20"/>
          <w:szCs w:val="20"/>
        </w:rPr>
        <w:t xml:space="preserve">onderstaande brief </w:t>
      </w:r>
      <w:r w:rsidR="00354FDE">
        <w:rPr>
          <w:rFonts w:ascii="Verdana" w:eastAsia="Times New Roman" w:hAnsi="Verdana"/>
          <w:sz w:val="20"/>
          <w:szCs w:val="20"/>
        </w:rPr>
        <w:t>van de Rabobank, die eerder dit jaar aan het notariaat verzonden is</w:t>
      </w:r>
      <w:r w:rsidR="0023365C">
        <w:rPr>
          <w:rFonts w:ascii="Verdana" w:eastAsia="Times New Roman" w:hAnsi="Verdana"/>
          <w:sz w:val="20"/>
          <w:szCs w:val="20"/>
        </w:rPr>
        <w:t xml:space="preserve">, </w:t>
      </w:r>
      <w:r>
        <w:rPr>
          <w:rFonts w:ascii="Verdana" w:eastAsia="Times New Roman" w:hAnsi="Verdana"/>
          <w:sz w:val="20"/>
          <w:szCs w:val="20"/>
        </w:rPr>
        <w:t>wil de Rabobank met ingang van</w:t>
      </w:r>
      <w:r w:rsidR="00354FDE">
        <w:rPr>
          <w:rFonts w:ascii="Verdana" w:eastAsia="Times New Roman" w:hAnsi="Verdana"/>
          <w:sz w:val="20"/>
          <w:szCs w:val="20"/>
        </w:rPr>
        <w:br/>
      </w:r>
      <w:bookmarkStart w:id="0" w:name="_GoBack"/>
      <w:r w:rsidRPr="00EB6018">
        <w:rPr>
          <w:rFonts w:ascii="Verdana" w:eastAsia="Times New Roman" w:hAnsi="Verdana"/>
          <w:sz w:val="20"/>
          <w:szCs w:val="20"/>
        </w:rPr>
        <w:t>1 mei 2012</w:t>
      </w:r>
      <w:bookmarkEnd w:id="0"/>
      <w:r>
        <w:rPr>
          <w:rFonts w:ascii="Verdana" w:eastAsia="Times New Roman" w:hAnsi="Verdana"/>
          <w:sz w:val="20"/>
          <w:szCs w:val="20"/>
        </w:rPr>
        <w:t xml:space="preserve"> de royementsverzoeken voortaan via ECH ontvangen.</w:t>
      </w:r>
      <w:r w:rsidR="00354FDE">
        <w:rPr>
          <w:rFonts w:ascii="Verdana" w:eastAsia="Times New Roman" w:hAnsi="Verdana"/>
          <w:sz w:val="20"/>
          <w:szCs w:val="20"/>
        </w:rPr>
        <w:br/>
      </w:r>
      <w:r>
        <w:rPr>
          <w:rFonts w:ascii="Verdana" w:eastAsia="Times New Roman" w:hAnsi="Verdana"/>
          <w:sz w:val="20"/>
          <w:szCs w:val="20"/>
        </w:rPr>
        <w:br/>
      </w:r>
      <w:hyperlink r:id="rId8" w:history="1">
        <w:r w:rsidR="0023365C">
          <w:rPr>
            <w:rStyle w:val="Hyperlink"/>
            <w:rFonts w:ascii="Verdana" w:eastAsia="Times New Roman" w:hAnsi="Verdana"/>
            <w:sz w:val="20"/>
            <w:szCs w:val="20"/>
          </w:rPr>
          <w:t xml:space="preserve">Ga naar </w:t>
        </w:r>
        <w:r w:rsidR="00354FDE">
          <w:rPr>
            <w:rStyle w:val="Hyperlink"/>
            <w:rFonts w:ascii="Verdana" w:eastAsia="Times New Roman" w:hAnsi="Verdana"/>
            <w:sz w:val="20"/>
            <w:szCs w:val="20"/>
          </w:rPr>
          <w:t>de</w:t>
        </w:r>
        <w:r w:rsidRPr="001355B2">
          <w:rPr>
            <w:rStyle w:val="Hyperlink"/>
            <w:rFonts w:ascii="Verdana" w:eastAsia="Times New Roman" w:hAnsi="Verdana"/>
            <w:sz w:val="20"/>
            <w:szCs w:val="20"/>
          </w:rPr>
          <w:t xml:space="preserve"> mode</w:t>
        </w:r>
        <w:r w:rsidR="00354FDE">
          <w:rPr>
            <w:rStyle w:val="Hyperlink"/>
            <w:rFonts w:ascii="Verdana" w:eastAsia="Times New Roman" w:hAnsi="Verdana"/>
            <w:sz w:val="20"/>
            <w:szCs w:val="20"/>
          </w:rPr>
          <w:t>lvolmacht</w:t>
        </w:r>
      </w:hyperlink>
      <w:r w:rsidR="0023365C">
        <w:t xml:space="preserve"> </w:t>
      </w:r>
      <w:r w:rsidR="0023365C" w:rsidRPr="0023365C">
        <w:rPr>
          <w:rFonts w:ascii="Verdana" w:hAnsi="Verdana"/>
          <w:sz w:val="18"/>
          <w:szCs w:val="18"/>
        </w:rPr>
        <w:t>(pdf)</w:t>
      </w:r>
      <w:r w:rsidR="0023365C">
        <w:t xml:space="preserve"> </w:t>
      </w:r>
    </w:p>
    <w:p w:rsidR="00354FDE" w:rsidRDefault="00354FDE"/>
    <w:p w:rsidR="0031796F" w:rsidRDefault="0031796F">
      <w:r w:rsidRPr="0031796F">
        <w:rPr>
          <w:noProof/>
          <w:lang w:eastAsia="nl-NL"/>
        </w:rPr>
        <mc:AlternateContent>
          <mc:Choice Requires="wps">
            <w:drawing>
              <wp:anchor distT="0" distB="0" distL="114300" distR="114300" simplePos="0" relativeHeight="251659264" behindDoc="0" locked="0" layoutInCell="1" allowOverlap="1" wp14:anchorId="01953A25" wp14:editId="54E44FCB">
                <wp:simplePos x="0" y="0"/>
                <wp:positionH relativeFrom="column">
                  <wp:posOffset>-8255</wp:posOffset>
                </wp:positionH>
                <wp:positionV relativeFrom="paragraph">
                  <wp:posOffset>93345</wp:posOffset>
                </wp:positionV>
                <wp:extent cx="5707380" cy="0"/>
                <wp:effectExtent l="0" t="0" r="26670" b="19050"/>
                <wp:wrapNone/>
                <wp:docPr id="1" name="Rechte verbindingslijn 1"/>
                <wp:cNvGraphicFramePr/>
                <a:graphic xmlns:a="http://schemas.openxmlformats.org/drawingml/2006/main">
                  <a:graphicData uri="http://schemas.microsoft.com/office/word/2010/wordprocessingShape">
                    <wps:wsp>
                      <wps:cNvCnPr/>
                      <wps:spPr>
                        <a:xfrm>
                          <a:off x="0" y="0"/>
                          <a:ext cx="570738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Rechte verbindingslijn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5pt,7.35pt" to="448.7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" strokecolor="black [3213]" strokeweight="1pt"/>
            </w:pict>
          </mc:Fallback>
        </mc:AlternateContent>
      </w:r>
    </w:p>
    <w:p w:rsidR="0031796F" w:rsidRDefault="0031796F"/>
    <w:p w:rsidR="0031796F" w:rsidRPr="0031796F" w:rsidRDefault="0031796F" w:rsidP="0031796F">
      <w:pPr>
        <w:rPr>
          <w:b/>
        </w:rPr>
      </w:pPr>
      <w:r w:rsidRPr="0031796F">
        <w:rPr>
          <w:b/>
        </w:rPr>
        <w:t>Notarisbrief Ontwikkelingen in 2012</w:t>
      </w:r>
    </w:p>
    <w:p w:rsidR="00C321EF" w:rsidRDefault="00C321EF" w:rsidP="0031796F"/>
    <w:p w:rsidR="0031796F" w:rsidRDefault="0031796F" w:rsidP="0031796F"/>
    <w:p w:rsidR="0031796F" w:rsidRDefault="0031796F" w:rsidP="0031796F">
      <w:r>
        <w:t>Geachte dames, heren,</w:t>
      </w:r>
    </w:p>
    <w:p w:rsidR="0031796F" w:rsidRDefault="0031796F"/>
    <w:p w:rsidR="00070869" w:rsidRPr="003851D3" w:rsidRDefault="00070869">
      <w:pPr>
        <w:rPr>
          <w:b/>
        </w:rPr>
      </w:pPr>
      <w:r w:rsidRPr="003851D3">
        <w:rPr>
          <w:b/>
        </w:rPr>
        <w:t xml:space="preserve">2011 was een enerverend jaar op royeergebied ! </w:t>
      </w:r>
    </w:p>
    <w:p w:rsidR="00B263E3" w:rsidRDefault="00070869">
      <w:r>
        <w:t xml:space="preserve">Inspelend op de nieuwe richtlijnen heeft de Rabobank haar processen ingrijpend veranderd en u heeft daar uw werkwijze op aangepast. Zoals bij </w:t>
      </w:r>
      <w:r w:rsidR="00E46BDB">
        <w:t>iedere</w:t>
      </w:r>
      <w:r>
        <w:t xml:space="preserve"> grote verandering zijn er kinderziekten geweest en hebben de medewerkers aan beide zijden moeten wennen aan de veranderingen. Dit neemt niet weg dat de Rabobank met tevredenheid terugkijkt op het innovatieproces en haar dank uitspreekt aan alle notariskanto</w:t>
      </w:r>
      <w:r w:rsidR="00201CD7">
        <w:t>ren voor hun medewerking</w:t>
      </w:r>
      <w:r>
        <w:t xml:space="preserve">. </w:t>
      </w:r>
      <w:r w:rsidR="00310BA9">
        <w:t xml:space="preserve"> </w:t>
      </w:r>
    </w:p>
    <w:p w:rsidR="00B263E3" w:rsidRDefault="00B263E3"/>
    <w:p w:rsidR="00070869" w:rsidRDefault="00310BA9">
      <w:r>
        <w:t xml:space="preserve">Om </w:t>
      </w:r>
      <w:r w:rsidR="00201CD7">
        <w:t>het royeerproces en de samenwerking</w:t>
      </w:r>
      <w:r>
        <w:t xml:space="preserve"> nog beter te laten verlo</w:t>
      </w:r>
      <w:r w:rsidR="00A4648F">
        <w:t>pen</w:t>
      </w:r>
      <w:r w:rsidR="00201CD7">
        <w:t xml:space="preserve">, gaat het Service Centrum Financieren (SCF) van de </w:t>
      </w:r>
      <w:r w:rsidR="00A4648F">
        <w:t xml:space="preserve">Rabobank </w:t>
      </w:r>
      <w:r w:rsidR="00201CD7">
        <w:t>de volgende veranderingen</w:t>
      </w:r>
      <w:r w:rsidR="001A12F0">
        <w:t xml:space="preserve"> </w:t>
      </w:r>
      <w:r w:rsidR="00A4648F">
        <w:t>doorvoeren</w:t>
      </w:r>
      <w:r w:rsidR="00B263E3">
        <w:t>:</w:t>
      </w:r>
    </w:p>
    <w:p w:rsidR="00FE5BC7" w:rsidRDefault="00FE5BC7">
      <w:pPr>
        <w:rPr>
          <w:b/>
          <w:i/>
        </w:rPr>
      </w:pPr>
    </w:p>
    <w:p w:rsidR="00310BA9" w:rsidRPr="001A12F0" w:rsidRDefault="00FE5BC7">
      <w:pPr>
        <w:rPr>
          <w:b/>
          <w:i/>
        </w:rPr>
      </w:pPr>
      <w:r>
        <w:rPr>
          <w:b/>
          <w:i/>
        </w:rPr>
        <w:t>A</w:t>
      </w:r>
      <w:r w:rsidR="00310BA9" w:rsidRPr="001A12F0">
        <w:rPr>
          <w:b/>
          <w:i/>
        </w:rPr>
        <w:t>anlever</w:t>
      </w:r>
      <w:r w:rsidR="005C0493">
        <w:rPr>
          <w:b/>
          <w:i/>
        </w:rPr>
        <w:t>termijn</w:t>
      </w:r>
      <w:r w:rsidR="00310BA9" w:rsidRPr="001A12F0">
        <w:rPr>
          <w:b/>
          <w:i/>
        </w:rPr>
        <w:t xml:space="preserve"> royementsverzoeken</w:t>
      </w:r>
    </w:p>
    <w:p w:rsidR="00070869" w:rsidRDefault="00921469" w:rsidP="00C84A66">
      <w:r>
        <w:t>I</w:t>
      </w:r>
      <w:r w:rsidR="00070869">
        <w:t xml:space="preserve">n 2011 </w:t>
      </w:r>
      <w:r>
        <w:t xml:space="preserve">is </w:t>
      </w:r>
      <w:r w:rsidR="00070869">
        <w:t xml:space="preserve">voor royementsverzoeken </w:t>
      </w:r>
      <w:r>
        <w:t xml:space="preserve">een aanlevertermijn </w:t>
      </w:r>
      <w:r w:rsidR="00070869">
        <w:t>vast</w:t>
      </w:r>
      <w:r>
        <w:t>g</w:t>
      </w:r>
      <w:r w:rsidR="00070869">
        <w:t>estel</w:t>
      </w:r>
      <w:r>
        <w:t>d</w:t>
      </w:r>
      <w:r w:rsidR="00070869">
        <w:t>:  twee weken voor aflosdatum bij particuliere woningfinancieringen mits aangeleverd via ECH, drie weken</w:t>
      </w:r>
      <w:r w:rsidR="000E528F">
        <w:t xml:space="preserve"> voor zakelijke financieringen en</w:t>
      </w:r>
      <w:r w:rsidR="00B50874">
        <w:t xml:space="preserve"> voor woningfinancieringen</w:t>
      </w:r>
      <w:r w:rsidR="000E528F">
        <w:t xml:space="preserve"> </w:t>
      </w:r>
      <w:r w:rsidR="00B50874">
        <w:t>die</w:t>
      </w:r>
      <w:r w:rsidR="000E528F">
        <w:t xml:space="preserve"> niet via ECH </w:t>
      </w:r>
      <w:r w:rsidR="00B50874">
        <w:t>zijn</w:t>
      </w:r>
      <w:r w:rsidR="000E528F">
        <w:t xml:space="preserve"> aangeleverd.</w:t>
      </w:r>
      <w:r w:rsidR="00070869">
        <w:t xml:space="preserve"> </w:t>
      </w:r>
    </w:p>
    <w:p w:rsidR="00070869" w:rsidRDefault="00070869" w:rsidP="00C84A66"/>
    <w:p w:rsidR="00070869" w:rsidRPr="00E608A6" w:rsidRDefault="00921469">
      <w:r>
        <w:t xml:space="preserve">De introductie van de aanlevertermijn heeft veel van </w:t>
      </w:r>
      <w:r w:rsidR="001821D0">
        <w:t>het</w:t>
      </w:r>
      <w:r>
        <w:t xml:space="preserve"> aanpassingsvermogen </w:t>
      </w:r>
      <w:r w:rsidR="001821D0">
        <w:t xml:space="preserve">van u en uw medewerkers </w:t>
      </w:r>
      <w:r>
        <w:t xml:space="preserve">gevraagd.  In het verleden stelde </w:t>
      </w:r>
      <w:r w:rsidR="00070869">
        <w:t xml:space="preserve">de Rabobank geen eisen op </w:t>
      </w:r>
      <w:r>
        <w:t xml:space="preserve">dit </w:t>
      </w:r>
      <w:r w:rsidR="00070869">
        <w:t xml:space="preserve">gebied.  </w:t>
      </w:r>
      <w:r w:rsidR="00D5154C">
        <w:t xml:space="preserve">We spreken daarom graag onze waardering </w:t>
      </w:r>
      <w:r w:rsidR="001D31F9">
        <w:t xml:space="preserve">naar u en uw medewerkers uit voor uw inzet om aan de aanlevertermijnen te voldoen. Om meer inzicht te verkrijgen in de factoren welke van invloed zijn op </w:t>
      </w:r>
      <w:r w:rsidR="001821D0">
        <w:t>de</w:t>
      </w:r>
      <w:r w:rsidR="001D31F9">
        <w:t xml:space="preserve"> aanlevertermijn hebben o</w:t>
      </w:r>
      <w:r w:rsidR="00070869">
        <w:t>nze medewerkers de laatste maanden over elk dossier dat niet aan de aanlevertermijnen voldeed met u</w:t>
      </w:r>
      <w:r w:rsidR="00512CC2">
        <w:t>w kantoor</w:t>
      </w:r>
      <w:r w:rsidR="00070869">
        <w:t xml:space="preserve"> contact opgenomen. </w:t>
      </w:r>
      <w:r>
        <w:t xml:space="preserve"> </w:t>
      </w:r>
      <w:r w:rsidR="001D31F9">
        <w:t>De</w:t>
      </w:r>
      <w:r w:rsidR="00D5154C">
        <w:t xml:space="preserve">ze contacten hebben wij tevens gebruikt </w:t>
      </w:r>
      <w:r w:rsidR="00070869">
        <w:t>om onze visie in deze uit te dragen: “tijdig als he</w:t>
      </w:r>
      <w:r w:rsidR="00310BA9">
        <w:t>t kan, spoed alleen als het</w:t>
      </w:r>
      <w:r w:rsidR="00816611">
        <w:t xml:space="preserve"> moet”</w:t>
      </w:r>
      <w:r w:rsidR="00070869">
        <w:t xml:space="preserve">.  </w:t>
      </w:r>
      <w:r w:rsidR="0076004A">
        <w:t xml:space="preserve">In het belang van de klant willen we meewerken aan incidentele spoedposten. </w:t>
      </w:r>
      <w:r w:rsidR="00D5154C">
        <w:t xml:space="preserve">We maken hierbij wel </w:t>
      </w:r>
      <w:r w:rsidR="00070869" w:rsidRPr="00E608A6">
        <w:t xml:space="preserve"> de kanttekening dat </w:t>
      </w:r>
      <w:r w:rsidR="0076004A">
        <w:t xml:space="preserve">we dit </w:t>
      </w:r>
      <w:r w:rsidR="00070869" w:rsidRPr="00E608A6">
        <w:t xml:space="preserve">alleen waar kunnen maken </w:t>
      </w:r>
      <w:r w:rsidR="001A12F0" w:rsidRPr="00E608A6">
        <w:t xml:space="preserve">als het </w:t>
      </w:r>
      <w:r w:rsidR="00D5154C">
        <w:t xml:space="preserve">percentage aanvragen met </w:t>
      </w:r>
      <w:r w:rsidR="001A12F0" w:rsidRPr="00E608A6">
        <w:t>spoed</w:t>
      </w:r>
      <w:r w:rsidR="00D5154C">
        <w:t xml:space="preserve"> beperkt blijft.</w:t>
      </w:r>
      <w:r w:rsidR="001A12F0" w:rsidRPr="00E608A6">
        <w:t xml:space="preserve"> </w:t>
      </w:r>
      <w:r w:rsidR="00070869" w:rsidRPr="00E608A6">
        <w:t xml:space="preserve"> </w:t>
      </w:r>
    </w:p>
    <w:p w:rsidR="00070869" w:rsidRDefault="00070869"/>
    <w:p w:rsidR="00070869" w:rsidRDefault="00070869">
      <w:r>
        <w:t>Uit de</w:t>
      </w:r>
      <w:r w:rsidR="000E6C66">
        <w:t>ze</w:t>
      </w:r>
      <w:r w:rsidR="00512CC2">
        <w:t xml:space="preserve"> contacten is gebleken dat de meeste van u</w:t>
      </w:r>
      <w:r>
        <w:t xml:space="preserve"> zich </w:t>
      </w:r>
      <w:r w:rsidR="00B50874">
        <w:t xml:space="preserve">hier in </w:t>
      </w:r>
      <w:r>
        <w:t>kun</w:t>
      </w:r>
      <w:r w:rsidR="00512CC2">
        <w:t>nen</w:t>
      </w:r>
      <w:r>
        <w:t xml:space="preserve"> vinden</w:t>
      </w:r>
      <w:r w:rsidR="00816611">
        <w:t>. We stellen het</w:t>
      </w:r>
      <w:r>
        <w:t xml:space="preserve"> op prijs dat uw medewer</w:t>
      </w:r>
      <w:r w:rsidR="00816611">
        <w:t xml:space="preserve">kers zich </w:t>
      </w:r>
      <w:r>
        <w:t xml:space="preserve">inzetten om aan onze aanlevertermijnen te voldoen. </w:t>
      </w:r>
      <w:r w:rsidR="000E528F">
        <w:t>Het is dan ook prettig u te</w:t>
      </w:r>
      <w:r>
        <w:t xml:space="preserve"> kunnen melden dat het spoedpercentage gedaald is van 25 naar 1</w:t>
      </w:r>
      <w:r w:rsidR="00816611">
        <w:t>2</w:t>
      </w:r>
      <w:r>
        <w:t xml:space="preserve"> %.  Een daling waarmee we op weg zijn naar ons doel</w:t>
      </w:r>
      <w:r w:rsidR="000E6C66">
        <w:t xml:space="preserve">: </w:t>
      </w:r>
      <w:r w:rsidRPr="00D01C0C">
        <w:t xml:space="preserve">een </w:t>
      </w:r>
      <w:r>
        <w:t>spoedpercentage beneden 10 %.</w:t>
      </w:r>
      <w:r w:rsidR="00512CC2">
        <w:t xml:space="preserve"> Dat maakt het voor ons mogelijk om u en de klant beter van dienst te zijn in spoedsituaties.</w:t>
      </w:r>
    </w:p>
    <w:p w:rsidR="00070869" w:rsidRDefault="00070869"/>
    <w:p w:rsidR="00070869" w:rsidRDefault="00070869">
      <w:r>
        <w:t xml:space="preserve">Met de aanvang van 2012 vinden wij dat </w:t>
      </w:r>
      <w:r w:rsidR="00665E7E">
        <w:t>het</w:t>
      </w:r>
      <w:r>
        <w:t xml:space="preserve"> tijd is ge</w:t>
      </w:r>
      <w:r w:rsidR="00665E7E">
        <w:t>worden</w:t>
      </w:r>
      <w:r>
        <w:t xml:space="preserve"> voor de volgende stap in een volwassen samenwerking. Levert u spoed aan, dan </w:t>
      </w:r>
      <w:r w:rsidR="00665E7E">
        <w:t xml:space="preserve">vertrouwen </w:t>
      </w:r>
      <w:r>
        <w:t xml:space="preserve">wij er op dat dit onvermijdbaar was en </w:t>
      </w:r>
      <w:r w:rsidR="00665E7E">
        <w:t xml:space="preserve">bellen </w:t>
      </w:r>
      <w:r>
        <w:t xml:space="preserve">daar niet meer </w:t>
      </w:r>
      <w:r w:rsidR="00665E7E">
        <w:t xml:space="preserve">over </w:t>
      </w:r>
      <w:r>
        <w:t xml:space="preserve">op dossierniveau. We rekenen </w:t>
      </w:r>
      <w:r w:rsidR="00665E7E">
        <w:t>op</w:t>
      </w:r>
      <w:r>
        <w:t xml:space="preserve"> uw inzet om daar waar mogelijk tijdig aan te leveren!  </w:t>
      </w:r>
    </w:p>
    <w:p w:rsidR="00070869" w:rsidRDefault="00070869"/>
    <w:p w:rsidR="00070869" w:rsidRDefault="00070869">
      <w:r>
        <w:t xml:space="preserve">Uw contactpersoon </w:t>
      </w:r>
      <w:r w:rsidR="00B50874">
        <w:t xml:space="preserve">van het SCF </w:t>
      </w:r>
      <w:r w:rsidR="00512CC2">
        <w:t xml:space="preserve">zal indien nodig </w:t>
      </w:r>
      <w:r>
        <w:t xml:space="preserve">de spoedaanlevering  van uw kantoor </w:t>
      </w:r>
      <w:r w:rsidR="00512CC2">
        <w:t>in het periodiek overleg inzake onze samenwerking met u bespreken</w:t>
      </w:r>
      <w:r>
        <w:t>.</w:t>
      </w:r>
    </w:p>
    <w:p w:rsidR="00310BA9" w:rsidRDefault="00310BA9"/>
    <w:p w:rsidR="00816611" w:rsidRDefault="00DF757B">
      <w:pPr>
        <w:rPr>
          <w:b/>
          <w:i/>
        </w:rPr>
      </w:pPr>
      <w:r>
        <w:rPr>
          <w:b/>
          <w:i/>
        </w:rPr>
        <w:t>Royementsverzoeken alleen nog aanleveren via ECH</w:t>
      </w:r>
    </w:p>
    <w:p w:rsidR="00512CC2" w:rsidRDefault="00512CC2" w:rsidP="00512CC2">
      <w:r>
        <w:t>In december 2010 hebben wij u middels een bericht op NotarisNet van de KNB geïnformeerd dat ons streven is uiteindelijk alle royementsvolmachten te ontvangen via ECH. We hebben daarbij een tijdelijk proces ingericht om de notarissen die nog niet op ECH waren aangesloten van dienst te kunnen zijn en ruim de gelegenheid te geven over te gaan naar het ECH proces.</w:t>
      </w:r>
      <w:r w:rsidR="00FE5BC7">
        <w:t xml:space="preserve"> </w:t>
      </w:r>
      <w:r w:rsidR="00FE5BC7" w:rsidRPr="00FE5BC7">
        <w:t>Inmiddels werken meer dan 890 notariskantoren met ECH</w:t>
      </w:r>
      <w:r w:rsidR="00FE5BC7">
        <w:t xml:space="preserve"> en maken steeds minder notarissen gebruik van het tijdelijke proces.</w:t>
      </w:r>
      <w:r>
        <w:t xml:space="preserve"> </w:t>
      </w:r>
      <w:r w:rsidR="00FE5BC7">
        <w:t xml:space="preserve">In mei 2012 gaan we over op één uniforme werkwijze voor alle notarissen. </w:t>
      </w:r>
      <w:r w:rsidR="0066587F">
        <w:t xml:space="preserve">Het aanhouden van verschillende werkwijzen voor een beperkte groep notarissen leidt tot </w:t>
      </w:r>
      <w:r w:rsidR="00FC306F">
        <w:t xml:space="preserve">een minder efficiënt proces </w:t>
      </w:r>
      <w:r w:rsidR="0066587F">
        <w:t xml:space="preserve">en meer fouten. </w:t>
      </w:r>
      <w:r>
        <w:t>Bovendien is het optimaliseren van het royeerproces</w:t>
      </w:r>
      <w:r w:rsidR="00FE5BC7">
        <w:t xml:space="preserve"> voor de gehele keten</w:t>
      </w:r>
      <w:r>
        <w:t xml:space="preserve"> sneller te realiseren </w:t>
      </w:r>
      <w:r w:rsidR="00FE5BC7">
        <w:t>voor</w:t>
      </w:r>
      <w:r>
        <w:t xml:space="preserve"> één werkwijze. </w:t>
      </w:r>
    </w:p>
    <w:p w:rsidR="00512CC2" w:rsidRDefault="00512CC2"/>
    <w:p w:rsidR="008471E3" w:rsidRDefault="008471E3">
      <w:r>
        <w:t xml:space="preserve">Maakt uw kantoor </w:t>
      </w:r>
      <w:r w:rsidR="002D12BC">
        <w:t>nog geen gebruik van ECH</w:t>
      </w:r>
      <w:r>
        <w:t>, dan heeft u</w:t>
      </w:r>
      <w:r w:rsidR="002D12BC">
        <w:t xml:space="preserve"> tot 1 mei 2012</w:t>
      </w:r>
      <w:r>
        <w:t xml:space="preserve"> de tijd</w:t>
      </w:r>
      <w:r w:rsidR="002D12BC">
        <w:t xml:space="preserve"> om de aansluiting op ECH voor t</w:t>
      </w:r>
      <w:r>
        <w:t xml:space="preserve">e bereiden. </w:t>
      </w:r>
      <w:r w:rsidR="00110FBA">
        <w:t xml:space="preserve"> V</w:t>
      </w:r>
      <w:r w:rsidR="00CB0230">
        <w:t xml:space="preserve">ia </w:t>
      </w:r>
      <w:hyperlink r:id="rId9" w:history="1">
        <w:r w:rsidR="00C321EF" w:rsidRPr="00C321EF">
          <w:rPr>
            <w:rStyle w:val="Hyperlink"/>
          </w:rPr>
          <w:t>deze link</w:t>
        </w:r>
      </w:hyperlink>
      <w:r w:rsidR="00C321EF">
        <w:t xml:space="preserve"> </w:t>
      </w:r>
      <w:r w:rsidR="00110FBA" w:rsidRPr="00FC306F">
        <w:rPr>
          <w:rStyle w:val="Hyperlink"/>
          <w:color w:val="auto"/>
          <w:u w:val="none"/>
        </w:rPr>
        <w:t>kunt u</w:t>
      </w:r>
      <w:r w:rsidR="00CB0230" w:rsidRPr="00110FBA">
        <w:t xml:space="preserve"> </w:t>
      </w:r>
      <w:r w:rsidR="00F73564">
        <w:t>de aansluitprocedure bekijken</w:t>
      </w:r>
      <w:r w:rsidR="00CB0230">
        <w:t xml:space="preserve">. </w:t>
      </w:r>
      <w:r>
        <w:t xml:space="preserve">De aansluiting en het gebruik van ECH voor royeren is gratis. Alle royementsverzoeken  </w:t>
      </w:r>
      <w:r w:rsidR="00B50874">
        <w:t>die</w:t>
      </w:r>
      <w:r>
        <w:t xml:space="preserve"> na 30 april 2012 </w:t>
      </w:r>
      <w:r w:rsidR="00110FBA">
        <w:t>anders dan</w:t>
      </w:r>
      <w:r w:rsidR="00B50874">
        <w:t xml:space="preserve"> ECH worden aangeleverd</w:t>
      </w:r>
      <w:r w:rsidR="00201CD7">
        <w:t>,</w:t>
      </w:r>
      <w:r>
        <w:t xml:space="preserve"> </w:t>
      </w:r>
      <w:r w:rsidR="005376F1">
        <w:t>worden</w:t>
      </w:r>
      <w:r>
        <w:t xml:space="preserve"> niet meer in behandeling </w:t>
      </w:r>
      <w:r w:rsidR="005376F1">
        <w:t>ge</w:t>
      </w:r>
      <w:r>
        <w:t>n</w:t>
      </w:r>
      <w:r w:rsidR="005376F1">
        <w:t>o</w:t>
      </w:r>
      <w:r>
        <w:t xml:space="preserve">men. </w:t>
      </w:r>
    </w:p>
    <w:p w:rsidR="008471E3" w:rsidRDefault="008471E3"/>
    <w:p w:rsidR="00E608A6" w:rsidRDefault="00F73564">
      <w:r>
        <w:t>Van alle via ECH aangeleverde royementsverzoeken kan h</w:t>
      </w:r>
      <w:r w:rsidR="00410407">
        <w:t xml:space="preserve">et SCF op dit moment 85% </w:t>
      </w:r>
      <w:r w:rsidR="008471E3">
        <w:t xml:space="preserve">volledig </w:t>
      </w:r>
      <w:r w:rsidR="00410407">
        <w:t>via ECH afhandelen</w:t>
      </w:r>
      <w:r w:rsidR="008471E3">
        <w:t xml:space="preserve">. </w:t>
      </w:r>
      <w:r w:rsidR="00110FBA">
        <w:t xml:space="preserve"> Na aanlevering via ECH ontvangt u voor zakelijke financieringen de</w:t>
      </w:r>
      <w:r w:rsidR="00410407">
        <w:t xml:space="preserve"> </w:t>
      </w:r>
      <w:r w:rsidR="00110FBA">
        <w:t xml:space="preserve">ondertekende </w:t>
      </w:r>
      <w:r w:rsidR="00410407">
        <w:t xml:space="preserve">volmacht </w:t>
      </w:r>
      <w:r w:rsidR="00110FBA">
        <w:t xml:space="preserve">nog </w:t>
      </w:r>
      <w:r w:rsidR="00410407">
        <w:t>op papier</w:t>
      </w:r>
      <w:r w:rsidR="00110FBA">
        <w:t xml:space="preserve">. </w:t>
      </w:r>
      <w:r w:rsidR="00D12719">
        <w:t>Op dit moment onderzoeken wij op welke wijze w</w:t>
      </w:r>
      <w:r w:rsidR="00110FBA">
        <w:t>e</w:t>
      </w:r>
      <w:r w:rsidR="00D12719">
        <w:t xml:space="preserve"> </w:t>
      </w:r>
      <w:r w:rsidR="00201CD7">
        <w:t xml:space="preserve">alle </w:t>
      </w:r>
      <w:r>
        <w:t>royements</w:t>
      </w:r>
      <w:r w:rsidR="00D12719">
        <w:t xml:space="preserve">verzoeken </w:t>
      </w:r>
      <w:r w:rsidR="00201CD7">
        <w:t xml:space="preserve">volledig elektronisch af </w:t>
      </w:r>
      <w:r w:rsidR="00D12719">
        <w:t xml:space="preserve">kunnen </w:t>
      </w:r>
      <w:r w:rsidR="00201CD7">
        <w:t>wikkelen</w:t>
      </w:r>
      <w:r w:rsidR="00E608A6">
        <w:t>.</w:t>
      </w:r>
    </w:p>
    <w:p w:rsidR="001A12F0" w:rsidRDefault="001A12F0"/>
    <w:p w:rsidR="00310BA9" w:rsidRPr="001A12F0" w:rsidRDefault="003F3685">
      <w:pPr>
        <w:rPr>
          <w:b/>
          <w:i/>
        </w:rPr>
      </w:pPr>
      <w:r>
        <w:rPr>
          <w:b/>
          <w:i/>
        </w:rPr>
        <w:t xml:space="preserve">Duidelijkheid over </w:t>
      </w:r>
      <w:r w:rsidR="00310BA9" w:rsidRPr="001A12F0">
        <w:rPr>
          <w:b/>
          <w:i/>
        </w:rPr>
        <w:t>ondertekening royementsvolmacht</w:t>
      </w:r>
      <w:r>
        <w:rPr>
          <w:b/>
          <w:i/>
        </w:rPr>
        <w:t xml:space="preserve"> </w:t>
      </w:r>
    </w:p>
    <w:p w:rsidR="00AE0051" w:rsidRDefault="00201CD7">
      <w:r>
        <w:t>Wij ontv</w:t>
      </w:r>
      <w:r w:rsidR="005376F1">
        <w:t>a</w:t>
      </w:r>
      <w:r>
        <w:t xml:space="preserve">ngen signalen dat het voor de </w:t>
      </w:r>
      <w:r w:rsidR="00310BA9">
        <w:t>notaris</w:t>
      </w:r>
      <w:r>
        <w:t xml:space="preserve"> soms</w:t>
      </w:r>
      <w:r w:rsidR="00AE0051">
        <w:t xml:space="preserve"> onduidelij</w:t>
      </w:r>
      <w:r w:rsidR="003F3685">
        <w:t>k is door welke bank</w:t>
      </w:r>
      <w:r>
        <w:t>en</w:t>
      </w:r>
      <w:r w:rsidR="00437C2D">
        <w:t xml:space="preserve"> de volmachten</w:t>
      </w:r>
      <w:r w:rsidR="003F3685">
        <w:t xml:space="preserve"> </w:t>
      </w:r>
      <w:r w:rsidR="00410407">
        <w:t>zijn</w:t>
      </w:r>
      <w:r>
        <w:t xml:space="preserve"> ondertekend</w:t>
      </w:r>
      <w:r w:rsidR="00AE0051">
        <w:t>.</w:t>
      </w:r>
      <w:r w:rsidR="003F3685">
        <w:t xml:space="preserve"> Dit speelt bij klanten die (deels) zakelijk financieren.</w:t>
      </w:r>
    </w:p>
    <w:p w:rsidR="00AE0051" w:rsidRDefault="00AE0051"/>
    <w:p w:rsidR="00AE0051" w:rsidRDefault="00251CAA">
      <w:r>
        <w:t>Om dit te verduidelijken wordt voortaan door het SCF als volgt gehandeld:</w:t>
      </w:r>
    </w:p>
    <w:p w:rsidR="00251CAA" w:rsidRDefault="00251CAA" w:rsidP="00251CAA">
      <w:pPr>
        <w:pStyle w:val="Lijstalinea"/>
        <w:numPr>
          <w:ilvl w:val="0"/>
          <w:numId w:val="1"/>
        </w:numPr>
      </w:pPr>
      <w:r>
        <w:t xml:space="preserve">Als het uitsluitend een woningfinanciering betreft, ontvangt u </w:t>
      </w:r>
      <w:r w:rsidR="004463E7">
        <w:t xml:space="preserve">de volmacht via ECH. Als u tot 1 mei 2012 nog </w:t>
      </w:r>
      <w:r>
        <w:t xml:space="preserve">de modelvolmacht </w:t>
      </w:r>
      <w:r w:rsidR="004463E7">
        <w:t>gebruikt,</w:t>
      </w:r>
      <w:r>
        <w:t xml:space="preserve"> dan </w:t>
      </w:r>
      <w:r w:rsidR="005376F1">
        <w:t xml:space="preserve">wordt </w:t>
      </w:r>
      <w:r>
        <w:t xml:space="preserve"> </w:t>
      </w:r>
      <w:r w:rsidR="004463E7">
        <w:t xml:space="preserve">de papieren volmacht </w:t>
      </w:r>
      <w:r>
        <w:t xml:space="preserve">ondertekend namens de lokale bank(en) en de Rabohypotheekbank . De volmacht is dan voorzien van een stempel “Coöperatieve Centrale Raiffeisen-Boerenleenbank B.A., afdeling Service Centrum Financieren”. </w:t>
      </w:r>
    </w:p>
    <w:p w:rsidR="0066587F" w:rsidRDefault="00251CAA" w:rsidP="00251CAA">
      <w:pPr>
        <w:pStyle w:val="Lijstalinea"/>
        <w:numPr>
          <w:ilvl w:val="0"/>
          <w:numId w:val="1"/>
        </w:numPr>
        <w:tabs>
          <w:tab w:val="left" w:pos="5955"/>
        </w:tabs>
      </w:pPr>
      <w:r>
        <w:t>Als het (deels) een zakelijke financiering betreft</w:t>
      </w:r>
      <w:r w:rsidR="00BC74C1">
        <w:t xml:space="preserve"> ontvangt u </w:t>
      </w:r>
      <w:r w:rsidR="00BC74C1" w:rsidRPr="00BC74C1">
        <w:t>van het SCF een brief</w:t>
      </w:r>
      <w:r w:rsidR="00FC306F">
        <w:t>,</w:t>
      </w:r>
      <w:r w:rsidR="00BC74C1" w:rsidRPr="00BC74C1">
        <w:t xml:space="preserve"> </w:t>
      </w:r>
      <w:r w:rsidR="00FC306F">
        <w:t xml:space="preserve">met aflosnota en de volmacht, </w:t>
      </w:r>
      <w:r w:rsidR="00BC74C1" w:rsidRPr="00BC74C1">
        <w:t xml:space="preserve">waarin wordt vermeld </w:t>
      </w:r>
      <w:r w:rsidR="00BC74C1">
        <w:t xml:space="preserve">van welke partijen u </w:t>
      </w:r>
      <w:r w:rsidR="00BC74C1" w:rsidRPr="00BC74C1">
        <w:t xml:space="preserve">een getekende volmacht </w:t>
      </w:r>
      <w:r w:rsidR="00BC74C1">
        <w:t>zal ontvangen.</w:t>
      </w:r>
      <w:r w:rsidR="005A0165">
        <w:t xml:space="preserve"> Het SCF mag in deze situatie alleen namens de Rabohypotheekbank N.V. een volmacht tot royement verlenen. Op de volmachten voor royement van de Rabohypotheekbank N.V. wordt middels een </w:t>
      </w:r>
      <w:r w:rsidR="005A0165">
        <w:lastRenderedPageBreak/>
        <w:t xml:space="preserve">stempel duidelijk aangegeven dat deze door de  </w:t>
      </w:r>
      <w:r w:rsidR="005A0165" w:rsidRPr="005A0165">
        <w:t xml:space="preserve">Rabohypotheekbank N.V. </w:t>
      </w:r>
      <w:r w:rsidR="005A0165">
        <w:t xml:space="preserve"> is ondertekend.  Voor royement van hypotheekinschrijvingen ten behoeve van een lokale Rabobank heeft u altijd een volmacht </w:t>
      </w:r>
      <w:r>
        <w:t xml:space="preserve"> </w:t>
      </w:r>
      <w:r w:rsidR="005A0165">
        <w:t xml:space="preserve">van de betreffende lokale Rabobank </w:t>
      </w:r>
      <w:r w:rsidR="00FE5BC7">
        <w:t xml:space="preserve"> nodig.</w:t>
      </w:r>
      <w:r w:rsidR="005A0165">
        <w:t xml:space="preserve"> </w:t>
      </w:r>
    </w:p>
    <w:p w:rsidR="00C44E00" w:rsidRDefault="00C44E00" w:rsidP="00C44E00">
      <w:pPr>
        <w:pStyle w:val="Lijstalinea"/>
        <w:tabs>
          <w:tab w:val="left" w:pos="5955"/>
        </w:tabs>
      </w:pPr>
    </w:p>
    <w:p w:rsidR="00E608A6" w:rsidRPr="00E608A6" w:rsidRDefault="00E608A6" w:rsidP="00E608A6">
      <w:pPr>
        <w:autoSpaceDE w:val="0"/>
        <w:autoSpaceDN w:val="0"/>
        <w:adjustRightInd w:val="0"/>
        <w:rPr>
          <w:rFonts w:cs="Verdana"/>
        </w:rPr>
      </w:pPr>
      <w:r w:rsidRPr="00E608A6">
        <w:rPr>
          <w:rFonts w:cs="Verdana"/>
          <w:b/>
          <w:bCs/>
          <w:i/>
          <w:iCs/>
        </w:rPr>
        <w:t>Piekmomenten in het royeerproces</w:t>
      </w:r>
    </w:p>
    <w:p w:rsidR="00E608A6" w:rsidRPr="00E608A6" w:rsidRDefault="00E608A6" w:rsidP="00E608A6">
      <w:pPr>
        <w:autoSpaceDE w:val="0"/>
        <w:autoSpaceDN w:val="0"/>
        <w:adjustRightInd w:val="0"/>
        <w:rPr>
          <w:rFonts w:cs="Verdana"/>
        </w:rPr>
      </w:pPr>
      <w:r>
        <w:rPr>
          <w:rFonts w:cs="Verdana"/>
        </w:rPr>
        <w:t xml:space="preserve">Rond de 1e dag van de </w:t>
      </w:r>
      <w:r w:rsidRPr="00E608A6">
        <w:rPr>
          <w:rFonts w:cs="Verdana"/>
        </w:rPr>
        <w:t>maand</w:t>
      </w:r>
      <w:r w:rsidR="004463E7">
        <w:rPr>
          <w:rFonts w:cs="Verdana"/>
        </w:rPr>
        <w:t xml:space="preserve"> vinden de meeste transporten plaats. Dit geeft iedere maand een piekmoment</w:t>
      </w:r>
      <w:r w:rsidR="000D35AC">
        <w:rPr>
          <w:rFonts w:cs="Verdana"/>
        </w:rPr>
        <w:t>.</w:t>
      </w:r>
      <w:r w:rsidR="004463E7">
        <w:rPr>
          <w:rFonts w:cs="Verdana"/>
        </w:rPr>
        <w:t xml:space="preserve"> </w:t>
      </w:r>
      <w:r w:rsidRPr="00E608A6">
        <w:rPr>
          <w:rFonts w:cs="Verdana"/>
        </w:rPr>
        <w:t xml:space="preserve">We gaan er vanuit dat u daar waar mogelijk een </w:t>
      </w:r>
      <w:r w:rsidR="000364B0">
        <w:rPr>
          <w:rFonts w:cs="Verdana"/>
        </w:rPr>
        <w:t>goede</w:t>
      </w:r>
      <w:r w:rsidRPr="00E608A6">
        <w:rPr>
          <w:rFonts w:cs="Verdana"/>
        </w:rPr>
        <w:t xml:space="preserve"> spreiding nastreeft. We begrijpen echter dat u hier slechts in geringe mate invloed op kunt uitoefenen en dat deze piekmomenten zullen blijven. Het SCF stelt zich als doel om u 7 werkdagen voor aflosdatum de voorwaarden van het royement toe</w:t>
      </w:r>
      <w:r>
        <w:rPr>
          <w:rFonts w:cs="Verdana"/>
        </w:rPr>
        <w:t xml:space="preserve"> te </w:t>
      </w:r>
      <w:r w:rsidRPr="00E608A6">
        <w:rPr>
          <w:rFonts w:cs="Verdana"/>
        </w:rPr>
        <w:t xml:space="preserve">sturen, maar </w:t>
      </w:r>
      <w:r>
        <w:rPr>
          <w:rFonts w:cs="Verdana"/>
        </w:rPr>
        <w:t>voor de 1</w:t>
      </w:r>
      <w:r w:rsidRPr="00E608A6">
        <w:rPr>
          <w:rFonts w:cs="Verdana"/>
          <w:vertAlign w:val="superscript"/>
        </w:rPr>
        <w:t>e</w:t>
      </w:r>
      <w:r>
        <w:rPr>
          <w:rFonts w:cs="Verdana"/>
        </w:rPr>
        <w:t xml:space="preserve"> dag van de maand </w:t>
      </w:r>
      <w:r w:rsidRPr="00E608A6">
        <w:rPr>
          <w:rFonts w:cs="Verdana"/>
        </w:rPr>
        <w:t xml:space="preserve">is dat </w:t>
      </w:r>
      <w:r>
        <w:rPr>
          <w:rFonts w:cs="Verdana"/>
        </w:rPr>
        <w:t xml:space="preserve">niet </w:t>
      </w:r>
      <w:r w:rsidRPr="00E608A6">
        <w:rPr>
          <w:rFonts w:cs="Verdana"/>
        </w:rPr>
        <w:t>voor alle</w:t>
      </w:r>
      <w:r>
        <w:rPr>
          <w:rFonts w:cs="Verdana"/>
        </w:rPr>
        <w:t xml:space="preserve"> dossiers haalbaar. We vragen</w:t>
      </w:r>
      <w:r w:rsidR="00D92905">
        <w:rPr>
          <w:rFonts w:cs="Verdana"/>
        </w:rPr>
        <w:t xml:space="preserve"> hiervoor</w:t>
      </w:r>
      <w:r>
        <w:rPr>
          <w:rFonts w:cs="Verdana"/>
        </w:rPr>
        <w:t xml:space="preserve"> u</w:t>
      </w:r>
      <w:r w:rsidR="00D92905">
        <w:rPr>
          <w:rFonts w:cs="Verdana"/>
        </w:rPr>
        <w:t>w</w:t>
      </w:r>
      <w:r w:rsidRPr="00E608A6">
        <w:rPr>
          <w:rFonts w:cs="Verdana"/>
        </w:rPr>
        <w:t xml:space="preserve"> begrip. U kunt ons </w:t>
      </w:r>
      <w:r w:rsidR="00D12719">
        <w:rPr>
          <w:rFonts w:cs="Verdana"/>
        </w:rPr>
        <w:t xml:space="preserve">en uw collega’s </w:t>
      </w:r>
      <w:r w:rsidRPr="00E608A6">
        <w:rPr>
          <w:rFonts w:cs="Verdana"/>
        </w:rPr>
        <w:t>helpen door de aanlevertermijnen te respecteren en de aanlevering van spoeddossiers tot een minimum te beperken.</w:t>
      </w:r>
    </w:p>
    <w:p w:rsidR="003F3685" w:rsidRDefault="003F3685"/>
    <w:p w:rsidR="003851D3" w:rsidRDefault="00E608A6">
      <w:r>
        <w:t>Wij zijn er va</w:t>
      </w:r>
      <w:r w:rsidR="00CE6CBC">
        <w:t>n overtuigd dat de voormelde</w:t>
      </w:r>
      <w:r>
        <w:t xml:space="preserve"> verbeteringen</w:t>
      </w:r>
      <w:r w:rsidR="004463E7">
        <w:t xml:space="preserve"> en een goede samenwerking</w:t>
      </w:r>
      <w:r>
        <w:t xml:space="preserve"> zullen bijdragen aan ons gemeenschappelijke doel om onze klant zo optimaal mogelijk te bedienen. </w:t>
      </w:r>
      <w:r w:rsidR="002F4C61">
        <w:t xml:space="preserve">U ontvangt van uw contactpersoon </w:t>
      </w:r>
      <w:r w:rsidR="00E73CA2">
        <w:t>bij het Service Centrum Financieren</w:t>
      </w:r>
      <w:r w:rsidR="002F4C61">
        <w:t xml:space="preserve"> dit bericht tevens per</w:t>
      </w:r>
      <w:r w:rsidR="00C16F19">
        <w:t xml:space="preserve"> e-</w:t>
      </w:r>
      <w:r w:rsidR="002F4C61">
        <w:t>mail</w:t>
      </w:r>
      <w:r w:rsidR="00E73CA2">
        <w:t>.</w:t>
      </w:r>
      <w:r w:rsidR="00B841B0">
        <w:t xml:space="preserve"> </w:t>
      </w:r>
    </w:p>
    <w:p w:rsidR="003851D3" w:rsidRDefault="003851D3"/>
    <w:p w:rsidR="00070869" w:rsidRDefault="00C16F19">
      <w:r>
        <w:t>Het Service Centrum Financieren hoopt dat door deze wijzigingen de samenwerking met het notariaat nog beter verloopt.</w:t>
      </w:r>
    </w:p>
    <w:p w:rsidR="00070869" w:rsidRDefault="00070869"/>
    <w:p w:rsidR="00070869" w:rsidRDefault="00070869">
      <w:r>
        <w:t>Hoogachtend,</w:t>
      </w:r>
    </w:p>
    <w:p w:rsidR="00070869" w:rsidRDefault="00070869"/>
    <w:p w:rsidR="00070869" w:rsidRDefault="00070869">
      <w:r>
        <w:t>Service Centrum Financieren</w:t>
      </w:r>
    </w:p>
    <w:p w:rsidR="00070869" w:rsidRDefault="00070869">
      <w:r>
        <w:t>Rabobank Nederland</w:t>
      </w:r>
    </w:p>
    <w:p w:rsidR="00070869" w:rsidRDefault="00070869"/>
    <w:p w:rsidR="00070869" w:rsidRDefault="00070869"/>
    <w:p w:rsidR="00070869" w:rsidRDefault="00070869"/>
    <w:sectPr w:rsidR="00070869" w:rsidSect="00C84A66">
      <w:pgSz w:w="11900" w:h="16840"/>
      <w:pgMar w:top="1417" w:right="1417" w:bottom="1417" w:left="1417"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5172" w:rsidRDefault="00285172" w:rsidP="003851D3">
      <w:r>
        <w:separator/>
      </w:r>
    </w:p>
  </w:endnote>
  <w:endnote w:type="continuationSeparator" w:id="0">
    <w:p w:rsidR="00285172" w:rsidRDefault="00285172" w:rsidP="00385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5172" w:rsidRDefault="00285172" w:rsidP="003851D3">
      <w:r>
        <w:separator/>
      </w:r>
    </w:p>
  </w:footnote>
  <w:footnote w:type="continuationSeparator" w:id="0">
    <w:p w:rsidR="00285172" w:rsidRDefault="00285172" w:rsidP="003851D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10ADF"/>
    <w:multiLevelType w:val="hybridMultilevel"/>
    <w:tmpl w:val="56E273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4A66"/>
    <w:rsid w:val="00007556"/>
    <w:rsid w:val="000364B0"/>
    <w:rsid w:val="00070869"/>
    <w:rsid w:val="00077536"/>
    <w:rsid w:val="000B2232"/>
    <w:rsid w:val="000D35AC"/>
    <w:rsid w:val="000E528F"/>
    <w:rsid w:val="000E6C66"/>
    <w:rsid w:val="000F353E"/>
    <w:rsid w:val="00110FBA"/>
    <w:rsid w:val="00124A89"/>
    <w:rsid w:val="001355B2"/>
    <w:rsid w:val="001821D0"/>
    <w:rsid w:val="001A12F0"/>
    <w:rsid w:val="001A2C04"/>
    <w:rsid w:val="001B1AAE"/>
    <w:rsid w:val="001D31F9"/>
    <w:rsid w:val="001E6B0E"/>
    <w:rsid w:val="001F7937"/>
    <w:rsid w:val="00201CD7"/>
    <w:rsid w:val="0023365C"/>
    <w:rsid w:val="00251CAA"/>
    <w:rsid w:val="00262251"/>
    <w:rsid w:val="00264819"/>
    <w:rsid w:val="00285172"/>
    <w:rsid w:val="002B3456"/>
    <w:rsid w:val="002C37EE"/>
    <w:rsid w:val="002D12BC"/>
    <w:rsid w:val="002E2226"/>
    <w:rsid w:val="002F4C61"/>
    <w:rsid w:val="002F76DA"/>
    <w:rsid w:val="003025FD"/>
    <w:rsid w:val="00310BA9"/>
    <w:rsid w:val="0031796F"/>
    <w:rsid w:val="00344C85"/>
    <w:rsid w:val="00347558"/>
    <w:rsid w:val="00354FDE"/>
    <w:rsid w:val="003837E3"/>
    <w:rsid w:val="003851D3"/>
    <w:rsid w:val="00397A95"/>
    <w:rsid w:val="003D75EC"/>
    <w:rsid w:val="003F0ED5"/>
    <w:rsid w:val="003F3685"/>
    <w:rsid w:val="00410407"/>
    <w:rsid w:val="00437C2D"/>
    <w:rsid w:val="004463E7"/>
    <w:rsid w:val="004A1E3B"/>
    <w:rsid w:val="004B216B"/>
    <w:rsid w:val="004B7FF4"/>
    <w:rsid w:val="005021A2"/>
    <w:rsid w:val="00512CC2"/>
    <w:rsid w:val="00515FD3"/>
    <w:rsid w:val="00532976"/>
    <w:rsid w:val="005376F1"/>
    <w:rsid w:val="00561A63"/>
    <w:rsid w:val="005653B1"/>
    <w:rsid w:val="005A0165"/>
    <w:rsid w:val="005C0493"/>
    <w:rsid w:val="0062098C"/>
    <w:rsid w:val="00642137"/>
    <w:rsid w:val="00662F3D"/>
    <w:rsid w:val="0066587F"/>
    <w:rsid w:val="00665E7E"/>
    <w:rsid w:val="00686D17"/>
    <w:rsid w:val="00704ACC"/>
    <w:rsid w:val="00706792"/>
    <w:rsid w:val="0076004A"/>
    <w:rsid w:val="007673B7"/>
    <w:rsid w:val="00770CB3"/>
    <w:rsid w:val="007A04A5"/>
    <w:rsid w:val="0080466D"/>
    <w:rsid w:val="00816611"/>
    <w:rsid w:val="008471E3"/>
    <w:rsid w:val="00851284"/>
    <w:rsid w:val="00875487"/>
    <w:rsid w:val="00921469"/>
    <w:rsid w:val="009258A2"/>
    <w:rsid w:val="009522C6"/>
    <w:rsid w:val="00957655"/>
    <w:rsid w:val="00A4648F"/>
    <w:rsid w:val="00A82D63"/>
    <w:rsid w:val="00A8645C"/>
    <w:rsid w:val="00AA3F0C"/>
    <w:rsid w:val="00AB3AE3"/>
    <w:rsid w:val="00AE0051"/>
    <w:rsid w:val="00B263E3"/>
    <w:rsid w:val="00B50874"/>
    <w:rsid w:val="00B841B0"/>
    <w:rsid w:val="00BA6B6F"/>
    <w:rsid w:val="00BC74C1"/>
    <w:rsid w:val="00C16F19"/>
    <w:rsid w:val="00C27932"/>
    <w:rsid w:val="00C321EF"/>
    <w:rsid w:val="00C44E00"/>
    <w:rsid w:val="00C75839"/>
    <w:rsid w:val="00C84A66"/>
    <w:rsid w:val="00CB0230"/>
    <w:rsid w:val="00CC5317"/>
    <w:rsid w:val="00CE6CBC"/>
    <w:rsid w:val="00D01C0C"/>
    <w:rsid w:val="00D12719"/>
    <w:rsid w:val="00D5154C"/>
    <w:rsid w:val="00D92905"/>
    <w:rsid w:val="00DF757B"/>
    <w:rsid w:val="00E00C08"/>
    <w:rsid w:val="00E10A06"/>
    <w:rsid w:val="00E46BDB"/>
    <w:rsid w:val="00E608A6"/>
    <w:rsid w:val="00E73CA2"/>
    <w:rsid w:val="00E756BA"/>
    <w:rsid w:val="00EB2FE9"/>
    <w:rsid w:val="00EB6018"/>
    <w:rsid w:val="00EE34D9"/>
    <w:rsid w:val="00F35364"/>
    <w:rsid w:val="00F40E08"/>
    <w:rsid w:val="00F73564"/>
    <w:rsid w:val="00F86A89"/>
    <w:rsid w:val="00F90406"/>
    <w:rsid w:val="00FC306F"/>
    <w:rsid w:val="00FE5BC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Times New Roman"/>
        <w:sz w:val="22"/>
        <w:szCs w:val="22"/>
        <w:lang w:val="nl-NL" w:eastAsia="nl-NL"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Pr>
      <w:sz w:val="24"/>
      <w:szCs w:val="24"/>
      <w:lang w:eastAsia="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semiHidden/>
    <w:rsid w:val="00E10A06"/>
    <w:pPr>
      <w:tabs>
        <w:tab w:val="center" w:pos="4536"/>
        <w:tab w:val="right" w:pos="9072"/>
      </w:tabs>
    </w:pPr>
  </w:style>
  <w:style w:type="character" w:customStyle="1" w:styleId="KoptekstChar">
    <w:name w:val="Koptekst Char"/>
    <w:basedOn w:val="Standaardalinea-lettertype"/>
    <w:link w:val="Koptekst"/>
    <w:uiPriority w:val="99"/>
    <w:semiHidden/>
    <w:locked/>
    <w:rsid w:val="00E10A06"/>
    <w:rPr>
      <w:rFonts w:cs="Times New Roman"/>
    </w:rPr>
  </w:style>
  <w:style w:type="paragraph" w:styleId="Voettekst">
    <w:name w:val="footer"/>
    <w:basedOn w:val="Standaard"/>
    <w:link w:val="VoettekstChar"/>
    <w:uiPriority w:val="99"/>
    <w:semiHidden/>
    <w:rsid w:val="00E10A06"/>
    <w:pPr>
      <w:tabs>
        <w:tab w:val="center" w:pos="4536"/>
        <w:tab w:val="right" w:pos="9072"/>
      </w:tabs>
    </w:pPr>
  </w:style>
  <w:style w:type="character" w:customStyle="1" w:styleId="VoettekstChar">
    <w:name w:val="Voettekst Char"/>
    <w:basedOn w:val="Standaardalinea-lettertype"/>
    <w:link w:val="Voettekst"/>
    <w:uiPriority w:val="99"/>
    <w:semiHidden/>
    <w:locked/>
    <w:rsid w:val="00E10A06"/>
    <w:rPr>
      <w:rFonts w:cs="Times New Roman"/>
    </w:rPr>
  </w:style>
  <w:style w:type="paragraph" w:styleId="Lijstalinea">
    <w:name w:val="List Paragraph"/>
    <w:basedOn w:val="Standaard"/>
    <w:uiPriority w:val="34"/>
    <w:qFormat/>
    <w:rsid w:val="00251CAA"/>
    <w:pPr>
      <w:ind w:left="720"/>
      <w:contextualSpacing/>
    </w:pPr>
  </w:style>
  <w:style w:type="character" w:styleId="Verwijzingopmerking">
    <w:name w:val="annotation reference"/>
    <w:basedOn w:val="Standaardalinea-lettertype"/>
    <w:uiPriority w:val="99"/>
    <w:semiHidden/>
    <w:unhideWhenUsed/>
    <w:rsid w:val="00515FD3"/>
    <w:rPr>
      <w:sz w:val="16"/>
      <w:szCs w:val="16"/>
    </w:rPr>
  </w:style>
  <w:style w:type="paragraph" w:styleId="Tekstopmerking">
    <w:name w:val="annotation text"/>
    <w:basedOn w:val="Standaard"/>
    <w:link w:val="TekstopmerkingChar"/>
    <w:uiPriority w:val="99"/>
    <w:semiHidden/>
    <w:unhideWhenUsed/>
    <w:rsid w:val="00515FD3"/>
    <w:rPr>
      <w:sz w:val="20"/>
      <w:szCs w:val="20"/>
    </w:rPr>
  </w:style>
  <w:style w:type="character" w:customStyle="1" w:styleId="TekstopmerkingChar">
    <w:name w:val="Tekst opmerking Char"/>
    <w:basedOn w:val="Standaardalinea-lettertype"/>
    <w:link w:val="Tekstopmerking"/>
    <w:uiPriority w:val="99"/>
    <w:semiHidden/>
    <w:rsid w:val="00515FD3"/>
    <w:rPr>
      <w:sz w:val="20"/>
      <w:szCs w:val="20"/>
      <w:lang w:eastAsia="en-US"/>
    </w:rPr>
  </w:style>
  <w:style w:type="paragraph" w:styleId="Onderwerpvanopmerking">
    <w:name w:val="annotation subject"/>
    <w:basedOn w:val="Tekstopmerking"/>
    <w:next w:val="Tekstopmerking"/>
    <w:link w:val="OnderwerpvanopmerkingChar"/>
    <w:uiPriority w:val="99"/>
    <w:semiHidden/>
    <w:unhideWhenUsed/>
    <w:rsid w:val="00515FD3"/>
    <w:rPr>
      <w:b/>
      <w:bCs/>
    </w:rPr>
  </w:style>
  <w:style w:type="character" w:customStyle="1" w:styleId="OnderwerpvanopmerkingChar">
    <w:name w:val="Onderwerp van opmerking Char"/>
    <w:basedOn w:val="TekstopmerkingChar"/>
    <w:link w:val="Onderwerpvanopmerking"/>
    <w:uiPriority w:val="99"/>
    <w:semiHidden/>
    <w:rsid w:val="00515FD3"/>
    <w:rPr>
      <w:b/>
      <w:bCs/>
      <w:sz w:val="20"/>
      <w:szCs w:val="20"/>
      <w:lang w:eastAsia="en-US"/>
    </w:rPr>
  </w:style>
  <w:style w:type="paragraph" w:styleId="Ballontekst">
    <w:name w:val="Balloon Text"/>
    <w:basedOn w:val="Standaard"/>
    <w:link w:val="BallontekstChar"/>
    <w:uiPriority w:val="99"/>
    <w:semiHidden/>
    <w:unhideWhenUsed/>
    <w:rsid w:val="00515FD3"/>
    <w:rPr>
      <w:rFonts w:ascii="Tahoma" w:hAnsi="Tahoma" w:cs="Tahoma"/>
      <w:sz w:val="16"/>
      <w:szCs w:val="16"/>
    </w:rPr>
  </w:style>
  <w:style w:type="character" w:customStyle="1" w:styleId="BallontekstChar">
    <w:name w:val="Ballontekst Char"/>
    <w:basedOn w:val="Standaardalinea-lettertype"/>
    <w:link w:val="Ballontekst"/>
    <w:uiPriority w:val="99"/>
    <w:semiHidden/>
    <w:rsid w:val="00515FD3"/>
    <w:rPr>
      <w:rFonts w:ascii="Tahoma" w:hAnsi="Tahoma" w:cs="Tahoma"/>
      <w:sz w:val="16"/>
      <w:szCs w:val="16"/>
      <w:lang w:eastAsia="en-US"/>
    </w:rPr>
  </w:style>
  <w:style w:type="character" w:styleId="Hyperlink">
    <w:name w:val="Hyperlink"/>
    <w:basedOn w:val="Standaardalinea-lettertype"/>
    <w:uiPriority w:val="99"/>
    <w:unhideWhenUsed/>
    <w:rsid w:val="00F7356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Times New Roman"/>
        <w:sz w:val="22"/>
        <w:szCs w:val="22"/>
        <w:lang w:val="nl-NL" w:eastAsia="nl-NL"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Pr>
      <w:sz w:val="24"/>
      <w:szCs w:val="24"/>
      <w:lang w:eastAsia="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semiHidden/>
    <w:rsid w:val="00E10A06"/>
    <w:pPr>
      <w:tabs>
        <w:tab w:val="center" w:pos="4536"/>
        <w:tab w:val="right" w:pos="9072"/>
      </w:tabs>
    </w:pPr>
  </w:style>
  <w:style w:type="character" w:customStyle="1" w:styleId="KoptekstChar">
    <w:name w:val="Koptekst Char"/>
    <w:basedOn w:val="Standaardalinea-lettertype"/>
    <w:link w:val="Koptekst"/>
    <w:uiPriority w:val="99"/>
    <w:semiHidden/>
    <w:locked/>
    <w:rsid w:val="00E10A06"/>
    <w:rPr>
      <w:rFonts w:cs="Times New Roman"/>
    </w:rPr>
  </w:style>
  <w:style w:type="paragraph" w:styleId="Voettekst">
    <w:name w:val="footer"/>
    <w:basedOn w:val="Standaard"/>
    <w:link w:val="VoettekstChar"/>
    <w:uiPriority w:val="99"/>
    <w:semiHidden/>
    <w:rsid w:val="00E10A06"/>
    <w:pPr>
      <w:tabs>
        <w:tab w:val="center" w:pos="4536"/>
        <w:tab w:val="right" w:pos="9072"/>
      </w:tabs>
    </w:pPr>
  </w:style>
  <w:style w:type="character" w:customStyle="1" w:styleId="VoettekstChar">
    <w:name w:val="Voettekst Char"/>
    <w:basedOn w:val="Standaardalinea-lettertype"/>
    <w:link w:val="Voettekst"/>
    <w:uiPriority w:val="99"/>
    <w:semiHidden/>
    <w:locked/>
    <w:rsid w:val="00E10A06"/>
    <w:rPr>
      <w:rFonts w:cs="Times New Roman"/>
    </w:rPr>
  </w:style>
  <w:style w:type="paragraph" w:styleId="Lijstalinea">
    <w:name w:val="List Paragraph"/>
    <w:basedOn w:val="Standaard"/>
    <w:uiPriority w:val="34"/>
    <w:qFormat/>
    <w:rsid w:val="00251CAA"/>
    <w:pPr>
      <w:ind w:left="720"/>
      <w:contextualSpacing/>
    </w:pPr>
  </w:style>
  <w:style w:type="character" w:styleId="Verwijzingopmerking">
    <w:name w:val="annotation reference"/>
    <w:basedOn w:val="Standaardalinea-lettertype"/>
    <w:uiPriority w:val="99"/>
    <w:semiHidden/>
    <w:unhideWhenUsed/>
    <w:rsid w:val="00515FD3"/>
    <w:rPr>
      <w:sz w:val="16"/>
      <w:szCs w:val="16"/>
    </w:rPr>
  </w:style>
  <w:style w:type="paragraph" w:styleId="Tekstopmerking">
    <w:name w:val="annotation text"/>
    <w:basedOn w:val="Standaard"/>
    <w:link w:val="TekstopmerkingChar"/>
    <w:uiPriority w:val="99"/>
    <w:semiHidden/>
    <w:unhideWhenUsed/>
    <w:rsid w:val="00515FD3"/>
    <w:rPr>
      <w:sz w:val="20"/>
      <w:szCs w:val="20"/>
    </w:rPr>
  </w:style>
  <w:style w:type="character" w:customStyle="1" w:styleId="TekstopmerkingChar">
    <w:name w:val="Tekst opmerking Char"/>
    <w:basedOn w:val="Standaardalinea-lettertype"/>
    <w:link w:val="Tekstopmerking"/>
    <w:uiPriority w:val="99"/>
    <w:semiHidden/>
    <w:rsid w:val="00515FD3"/>
    <w:rPr>
      <w:sz w:val="20"/>
      <w:szCs w:val="20"/>
      <w:lang w:eastAsia="en-US"/>
    </w:rPr>
  </w:style>
  <w:style w:type="paragraph" w:styleId="Onderwerpvanopmerking">
    <w:name w:val="annotation subject"/>
    <w:basedOn w:val="Tekstopmerking"/>
    <w:next w:val="Tekstopmerking"/>
    <w:link w:val="OnderwerpvanopmerkingChar"/>
    <w:uiPriority w:val="99"/>
    <w:semiHidden/>
    <w:unhideWhenUsed/>
    <w:rsid w:val="00515FD3"/>
    <w:rPr>
      <w:b/>
      <w:bCs/>
    </w:rPr>
  </w:style>
  <w:style w:type="character" w:customStyle="1" w:styleId="OnderwerpvanopmerkingChar">
    <w:name w:val="Onderwerp van opmerking Char"/>
    <w:basedOn w:val="TekstopmerkingChar"/>
    <w:link w:val="Onderwerpvanopmerking"/>
    <w:uiPriority w:val="99"/>
    <w:semiHidden/>
    <w:rsid w:val="00515FD3"/>
    <w:rPr>
      <w:b/>
      <w:bCs/>
      <w:sz w:val="20"/>
      <w:szCs w:val="20"/>
      <w:lang w:eastAsia="en-US"/>
    </w:rPr>
  </w:style>
  <w:style w:type="paragraph" w:styleId="Ballontekst">
    <w:name w:val="Balloon Text"/>
    <w:basedOn w:val="Standaard"/>
    <w:link w:val="BallontekstChar"/>
    <w:uiPriority w:val="99"/>
    <w:semiHidden/>
    <w:unhideWhenUsed/>
    <w:rsid w:val="00515FD3"/>
    <w:rPr>
      <w:rFonts w:ascii="Tahoma" w:hAnsi="Tahoma" w:cs="Tahoma"/>
      <w:sz w:val="16"/>
      <w:szCs w:val="16"/>
    </w:rPr>
  </w:style>
  <w:style w:type="character" w:customStyle="1" w:styleId="BallontekstChar">
    <w:name w:val="Ballontekst Char"/>
    <w:basedOn w:val="Standaardalinea-lettertype"/>
    <w:link w:val="Ballontekst"/>
    <w:uiPriority w:val="99"/>
    <w:semiHidden/>
    <w:rsid w:val="00515FD3"/>
    <w:rPr>
      <w:rFonts w:ascii="Tahoma" w:hAnsi="Tahoma" w:cs="Tahoma"/>
      <w:sz w:val="16"/>
      <w:szCs w:val="16"/>
      <w:lang w:eastAsia="en-US"/>
    </w:rPr>
  </w:style>
  <w:style w:type="character" w:styleId="Hyperlink">
    <w:name w:val="Hyperlink"/>
    <w:basedOn w:val="Standaardalinea-lettertype"/>
    <w:uiPriority w:val="99"/>
    <w:unhideWhenUsed/>
    <w:rsid w:val="00F735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0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notarisnet.notaris.nl/stream/modelvolmacht-rabobank-versie-7.21"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ch.nl/display/echnl/Aansluitprocedur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6A782B9732A442AE793BCDB19672DA" ma:contentTypeVersion="13" ma:contentTypeDescription="Create a new document." ma:contentTypeScope="" ma:versionID="42bf89468a914c3f6364df48b7f55b73">
  <xsd:schema xmlns:xsd="http://www.w3.org/2001/XMLSchema" xmlns:xs="http://www.w3.org/2001/XMLSchema" xmlns:p="http://schemas.microsoft.com/office/2006/metadata/properties" xmlns:ns2="5cbda34e-82a8-44b3-8d01-e3ba988f2d71" xmlns:ns3="2129db30-b86e-4392-9448-c257d255cd7d" targetNamespace="http://schemas.microsoft.com/office/2006/metadata/properties" ma:root="true" ma:fieldsID="c8cf60c3aed291b9e9a5bbda17b41e10" ns2:_="" ns3:_="">
    <xsd:import namespace="5cbda34e-82a8-44b3-8d01-e3ba988f2d71"/>
    <xsd:import namespace="2129db30-b86e-4392-9448-c257d255cd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bda34e-82a8-44b3-8d01-e3ba988f2d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63459dd-d3ef-4eb0-8e39-d659150886a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29db30-b86e-4392-9448-c257d255cd7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f49f9-f53e-4f90-b9ff-e70d7caeda8e}" ma:internalName="TaxCatchAll" ma:showField="CatchAllData" ma:web="2129db30-b86e-4392-9448-c257d255c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bda34e-82a8-44b3-8d01-e3ba988f2d71">
      <Terms xmlns="http://schemas.microsoft.com/office/infopath/2007/PartnerControls"/>
    </lcf76f155ced4ddcb4097134ff3c332f>
    <TaxCatchAll xmlns="2129db30-b86e-4392-9448-c257d255cd7d" xsi:nil="true"/>
  </documentManagement>
</p:properties>
</file>

<file path=customXml/itemProps1.xml><?xml version="1.0" encoding="utf-8"?>
<ds:datastoreItem xmlns:ds="http://schemas.openxmlformats.org/officeDocument/2006/customXml" ds:itemID="{DB8B98DF-81C0-4040-A432-83759107D7CD}"/>
</file>

<file path=customXml/itemProps2.xml><?xml version="1.0" encoding="utf-8"?>
<ds:datastoreItem xmlns:ds="http://schemas.openxmlformats.org/officeDocument/2006/customXml" ds:itemID="{BCD47110-1F40-45BE-9416-42025D91A4FE}"/>
</file>

<file path=customXml/itemProps3.xml><?xml version="1.0" encoding="utf-8"?>
<ds:datastoreItem xmlns:ds="http://schemas.openxmlformats.org/officeDocument/2006/customXml" ds:itemID="{3FEF84B8-E4F0-4A44-88A0-60AAFE47C0F4}"/>
</file>

<file path=docProps/app.xml><?xml version="1.0" encoding="utf-8"?>
<Properties xmlns="http://schemas.openxmlformats.org/officeDocument/2006/extended-properties" xmlns:vt="http://schemas.openxmlformats.org/officeDocument/2006/docPropsVTypes">
  <Template>23EE014A</Template>
  <TotalTime>16</TotalTime>
  <Pages>3</Pages>
  <Words>1099</Words>
  <Characters>6158</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Thuis</Company>
  <LinksUpToDate>false</LinksUpToDate>
  <CharactersWithSpaces>7243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Loosbroek van, N (Nico)</dc:creator>
  <cp:lastModifiedBy>Wit, Tanja</cp:lastModifiedBy>
  <cp:revision>7</cp:revision>
  <cp:lastPrinted>2012-01-24T08:32:00Z</cp:lastPrinted>
  <dcterms:created xsi:type="dcterms:W3CDTF">2012-04-23T09:52:00Z</dcterms:created>
  <dcterms:modified xsi:type="dcterms:W3CDTF">2012-04-23T10:28:00Z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0x010100266A782B9732A442AE793BCDB19672DA</vt:lpwstr>
  </property>
</Properties>
</file>