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F6D6" w14:textId="77777777" w:rsidR="00632D88" w:rsidRDefault="00632D88"/>
    <w:p w14:paraId="5343229E" w14:textId="77777777" w:rsidR="00632D88" w:rsidRDefault="00632D88"/>
    <w:p w14:paraId="5193EE0D" w14:textId="77777777" w:rsidR="00632D88" w:rsidRDefault="00632D88"/>
    <w:p w14:paraId="33203CB8" w14:textId="77777777" w:rsidR="00632D88" w:rsidRDefault="00632D88"/>
    <w:p w14:paraId="76C62A12" w14:textId="77777777" w:rsidR="00632D88" w:rsidRDefault="00000000">
      <w:pPr>
        <w:jc w:val="center"/>
      </w:pPr>
      <w:r>
        <w:rPr>
          <w:noProof/>
        </w:rPr>
        <w:drawing>
          <wp:inline distT="0" distB="0" distL="0" distR="0" wp14:anchorId="46820DED" wp14:editId="065D1E5C">
            <wp:extent cx="2700000" cy="9198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us-logo-ligh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91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DC77" w14:textId="77777777" w:rsidR="00632D88" w:rsidRDefault="00632D88"/>
    <w:p w14:paraId="253E98AC" w14:textId="77777777" w:rsidR="00632D88" w:rsidRDefault="00632D88"/>
    <w:p w14:paraId="6D73D759" w14:textId="77777777" w:rsidR="00632D88" w:rsidRDefault="00000000">
      <w:pPr>
        <w:jc w:val="center"/>
      </w:pPr>
      <w:r>
        <w:rPr>
          <w:b/>
          <w:color w:val="005666"/>
          <w:sz w:val="56"/>
        </w:rPr>
        <w:t>Manual do Administrador</w:t>
      </w:r>
    </w:p>
    <w:p w14:paraId="10195B82" w14:textId="77777777" w:rsidR="00632D88" w:rsidRDefault="00000000">
      <w:pPr>
        <w:jc w:val="center"/>
      </w:pPr>
      <w:r>
        <w:rPr>
          <w:color w:val="0097B2"/>
          <w:sz w:val="28"/>
        </w:rPr>
        <w:t>Firmus - Gestão Imobiliária</w:t>
      </w:r>
    </w:p>
    <w:p w14:paraId="37D84C8A" w14:textId="77777777" w:rsidR="00632D88" w:rsidRDefault="00632D88"/>
    <w:p w14:paraId="7FFD1A74" w14:textId="77777777" w:rsidR="00632D88" w:rsidRDefault="00632D88"/>
    <w:p w14:paraId="2BECC98E" w14:textId="77777777" w:rsidR="00632D88" w:rsidRDefault="00632D88"/>
    <w:p w14:paraId="35FD1857" w14:textId="77777777" w:rsidR="00632D88" w:rsidRDefault="00632D88"/>
    <w:p w14:paraId="499B8D95" w14:textId="77777777" w:rsidR="00632D88" w:rsidRDefault="00632D88"/>
    <w:p w14:paraId="6F936E02" w14:textId="77777777" w:rsidR="00632D88" w:rsidRDefault="00632D88"/>
    <w:p w14:paraId="05F03D9D" w14:textId="77777777" w:rsidR="00632D88" w:rsidRDefault="00632D88"/>
    <w:p w14:paraId="6C785F50" w14:textId="77777777" w:rsidR="00632D88" w:rsidRDefault="00632D88"/>
    <w:p w14:paraId="60ED7181" w14:textId="77777777" w:rsidR="00632D88" w:rsidRDefault="00632D88"/>
    <w:p w14:paraId="10283C01" w14:textId="77777777" w:rsidR="00632D88" w:rsidRDefault="00632D88"/>
    <w:p w14:paraId="7292B98B" w14:textId="77777777" w:rsidR="00632D88" w:rsidRDefault="00000000">
      <w:pPr>
        <w:jc w:val="center"/>
      </w:pPr>
      <w:r>
        <w:rPr>
          <w:color w:val="666666"/>
          <w:sz w:val="20"/>
        </w:rPr>
        <w:t>Documento interno — Firmus Gestão Imobiliária</w:t>
      </w:r>
    </w:p>
    <w:p w14:paraId="01E4F8C5" w14:textId="77777777" w:rsidR="00632D88" w:rsidRDefault="00000000">
      <w:r>
        <w:br w:type="page"/>
      </w:r>
    </w:p>
    <w:p w14:paraId="48284700" w14:textId="77777777" w:rsidR="00632D88" w:rsidRDefault="00000000">
      <w:pPr>
        <w:pStyle w:val="Ttulo1"/>
      </w:pPr>
      <w:bookmarkStart w:id="0" w:name="_Toc237699486"/>
      <w:r>
        <w:lastRenderedPageBreak/>
        <w:t>Sumário</w:t>
      </w:r>
      <w:bookmarkEnd w:id="0"/>
    </w:p>
    <w:p w14:paraId="4C38B600" w14:textId="77777777" w:rsidR="008F5566" w:rsidRDefault="00000000">
      <w:pPr>
        <w:pStyle w:val="Sumrio1"/>
        <w:tabs>
          <w:tab w:val="right" w:leader="dot" w:pos="962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699486" w:history="1">
        <w:r w:rsidR="008F5566" w:rsidRPr="000B4B72">
          <w:rPr>
            <w:rStyle w:val="Hyperlink"/>
            <w:noProof/>
          </w:rPr>
          <w:t>Sumário</w:t>
        </w:r>
        <w:r w:rsidR="008F5566">
          <w:rPr>
            <w:noProof/>
            <w:webHidden/>
          </w:rPr>
          <w:tab/>
        </w:r>
        <w:r w:rsidR="008F5566">
          <w:rPr>
            <w:noProof/>
            <w:webHidden/>
          </w:rPr>
          <w:fldChar w:fldCharType="begin"/>
        </w:r>
        <w:r w:rsidR="008F5566">
          <w:rPr>
            <w:noProof/>
            <w:webHidden/>
          </w:rPr>
          <w:instrText xml:space="preserve"> PAGEREF _Toc237699486 \h </w:instrText>
        </w:r>
        <w:r w:rsidR="008F5566">
          <w:rPr>
            <w:noProof/>
            <w:webHidden/>
          </w:rPr>
        </w:r>
        <w:r w:rsidR="008F5566">
          <w:rPr>
            <w:noProof/>
            <w:webHidden/>
          </w:rPr>
          <w:fldChar w:fldCharType="separate"/>
        </w:r>
        <w:r w:rsidR="008F5566">
          <w:rPr>
            <w:noProof/>
            <w:webHidden/>
          </w:rPr>
          <w:t>2</w:t>
        </w:r>
        <w:r w:rsidR="008F5566">
          <w:rPr>
            <w:noProof/>
            <w:webHidden/>
          </w:rPr>
          <w:fldChar w:fldCharType="end"/>
        </w:r>
      </w:hyperlink>
    </w:p>
    <w:p w14:paraId="36AAF72A" w14:textId="77777777" w:rsidR="008F5566" w:rsidRDefault="008F5566">
      <w:pPr>
        <w:pStyle w:val="Sumrio1"/>
        <w:tabs>
          <w:tab w:val="right" w:leader="dot" w:pos="9622"/>
        </w:tabs>
        <w:rPr>
          <w:noProof/>
        </w:rPr>
      </w:pPr>
      <w:hyperlink w:anchor="_Toc237699487" w:history="1">
        <w:r w:rsidRPr="000B4B72">
          <w:rPr>
            <w:rStyle w:val="Hyperlink"/>
            <w:noProof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D8E5F1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488" w:history="1">
        <w:r w:rsidRPr="000B4B72">
          <w:rPr>
            <w:rStyle w:val="Hyperlink"/>
            <w:noProof/>
          </w:rPr>
          <w:t>1.1 Conceitos-base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FA26AB" w14:textId="77777777" w:rsidR="008F5566" w:rsidRDefault="008F5566">
      <w:pPr>
        <w:pStyle w:val="Sumrio1"/>
        <w:tabs>
          <w:tab w:val="right" w:leader="dot" w:pos="9622"/>
        </w:tabs>
        <w:rPr>
          <w:noProof/>
        </w:rPr>
      </w:pPr>
      <w:hyperlink w:anchor="_Toc237699489" w:history="1">
        <w:r w:rsidRPr="000B4B72">
          <w:rPr>
            <w:rStyle w:val="Hyperlink"/>
            <w:noProof/>
          </w:rPr>
          <w:t>2. Primeiro acesso — como uma empresa e seu primeiro administrador são criados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AA38FA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490" w:history="1">
        <w:r w:rsidRPr="000B4B72">
          <w:rPr>
            <w:rStyle w:val="Hyperlink"/>
            <w:noProof/>
          </w:rPr>
          <w:t>2.1 Caminho C (recomendado) — tela /setup/nova-empresa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5893E7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491" w:history="1">
        <w:r w:rsidRPr="000B4B72">
          <w:rPr>
            <w:rStyle w:val="Hyperlink"/>
            <w:noProof/>
          </w:rPr>
          <w:t>2.2 Caminho A — script de inicialização (usado em desenvolvimento/demonstração)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2EF0E5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492" w:history="1">
        <w:r w:rsidRPr="000B4B72">
          <w:rPr>
            <w:rStyle w:val="Hyperlink"/>
            <w:noProof/>
          </w:rPr>
          <w:t>2.3 Caminho B — a mesma rota por trás da tela do Caminho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DC2ADA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493" w:history="1">
        <w:r w:rsidRPr="000B4B72">
          <w:rPr>
            <w:rStyle w:val="Hyperlink"/>
            <w:noProof/>
          </w:rPr>
          <w:t>2.4 Resumo prático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64C6BC" w14:textId="77777777" w:rsidR="008F5566" w:rsidRDefault="008F5566">
      <w:pPr>
        <w:pStyle w:val="Sumrio1"/>
        <w:tabs>
          <w:tab w:val="right" w:leader="dot" w:pos="9622"/>
        </w:tabs>
        <w:rPr>
          <w:noProof/>
        </w:rPr>
      </w:pPr>
      <w:hyperlink w:anchor="_Toc237699494" w:history="1">
        <w:r w:rsidRPr="000B4B72">
          <w:rPr>
            <w:rStyle w:val="Hyperlink"/>
            <w:noProof/>
          </w:rPr>
          <w:t>3. Gestão de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28F675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495" w:history="1">
        <w:r w:rsidRPr="000B4B72">
          <w:rPr>
            <w:rStyle w:val="Hyperlink"/>
            <w:noProof/>
          </w:rPr>
          <w:t>3.1 Criar um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83D062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496" w:history="1">
        <w:r w:rsidRPr="000B4B72">
          <w:rPr>
            <w:rStyle w:val="Hyperlink"/>
            <w:noProof/>
          </w:rPr>
          <w:t>3.2 Editar e desativar um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DDE5F8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497" w:history="1">
        <w:r w:rsidRPr="000B4B72">
          <w:rPr>
            <w:rStyle w:val="Hyperlink"/>
            <w:noProof/>
          </w:rPr>
          <w:t>3.3 Desligar o 2FA de outro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CC0E92" w14:textId="77777777" w:rsidR="008F5566" w:rsidRDefault="008F5566">
      <w:pPr>
        <w:pStyle w:val="Sumrio1"/>
        <w:tabs>
          <w:tab w:val="right" w:leader="dot" w:pos="9622"/>
        </w:tabs>
        <w:rPr>
          <w:noProof/>
        </w:rPr>
      </w:pPr>
      <w:hyperlink w:anchor="_Toc237699498" w:history="1">
        <w:r w:rsidRPr="000B4B72">
          <w:rPr>
            <w:rStyle w:val="Hyperlink"/>
            <w:noProof/>
          </w:rPr>
          <w:t>4. Gestão de papéis e permissões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57C8B6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499" w:history="1">
        <w:r w:rsidRPr="000B4B72">
          <w:rPr>
            <w:rStyle w:val="Hyperlink"/>
            <w:noProof/>
          </w:rPr>
          <w:t>4.1 Os 10 papéis padrão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BBC781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500" w:history="1">
        <w:r w:rsidRPr="000B4B72">
          <w:rPr>
            <w:rStyle w:val="Hyperlink"/>
            <w:noProof/>
          </w:rPr>
          <w:t>4.2 Como editar as permissões de um papel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E19474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501" w:history="1">
        <w:r w:rsidRPr="000B4B72">
          <w:rPr>
            <w:rStyle w:val="Hyperlink"/>
            <w:noProof/>
          </w:rPr>
          <w:t>4.3 Criar um papel personalizado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08F1E5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502" w:history="1">
        <w:r w:rsidRPr="000B4B72">
          <w:rPr>
            <w:rStyle w:val="Hyperlink"/>
            <w:noProof/>
          </w:rPr>
          <w:t>4.4 Catálogo completo de permissões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34AA2C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503" w:history="1">
        <w:r w:rsidRPr="000B4B72">
          <w:rPr>
            <w:rStyle w:val="Hyperlink"/>
            <w:noProof/>
          </w:rPr>
          <w:t>4.5 Matriz padrão de permissões por papel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711482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504" w:history="1">
        <w:r w:rsidRPr="000B4B72">
          <w:rPr>
            <w:rStyle w:val="Hyperlink"/>
            <w:noProof/>
          </w:rPr>
          <w:t>4.6 Escopo por linha: contas de Investidor e Corretor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2C6D62" w14:textId="77777777" w:rsidR="008F5566" w:rsidRDefault="008F5566">
      <w:pPr>
        <w:pStyle w:val="Sumrio1"/>
        <w:tabs>
          <w:tab w:val="right" w:leader="dot" w:pos="9622"/>
        </w:tabs>
        <w:rPr>
          <w:noProof/>
        </w:rPr>
      </w:pPr>
      <w:hyperlink w:anchor="_Toc237699505" w:history="1">
        <w:r w:rsidRPr="000B4B72">
          <w:rPr>
            <w:rStyle w:val="Hyperlink"/>
            <w:noProof/>
          </w:rPr>
          <w:t>5.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96D1E3E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506" w:history="1">
        <w:r w:rsidRPr="000B4B72">
          <w:rPr>
            <w:rStyle w:val="Hyperlink"/>
            <w:noProof/>
          </w:rPr>
          <w:t>5.1 Login e sessão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2E21F6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507" w:history="1">
        <w:r w:rsidRPr="000B4B72">
          <w:rPr>
            <w:rStyle w:val="Hyperlink"/>
            <w:noProof/>
          </w:rPr>
          <w:t>5.2 Autenticação em duas etapas (2FA)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D9DADF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508" w:history="1">
        <w:r w:rsidRPr="000B4B72">
          <w:rPr>
            <w:rStyle w:val="Hyperlink"/>
            <w:noProof/>
          </w:rPr>
          <w:t>5.3 Boas práticas para evitar bloqueio acidental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AE6431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509" w:history="1">
        <w:r w:rsidRPr="000B4B72">
          <w:rPr>
            <w:rStyle w:val="Hyperlink"/>
            <w:noProof/>
          </w:rPr>
          <w:t>5.4 Trocar a própria senha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469B12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510" w:history="1">
        <w:r w:rsidRPr="000B4B72">
          <w:rPr>
            <w:rStyle w:val="Hyperlink"/>
            <w:noProof/>
          </w:rPr>
          <w:t>5.5 Limitações atuais de segurança a conhecer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B7D157" w14:textId="77777777" w:rsidR="008F5566" w:rsidRDefault="008F5566">
      <w:pPr>
        <w:pStyle w:val="Sumrio1"/>
        <w:tabs>
          <w:tab w:val="right" w:leader="dot" w:pos="9622"/>
        </w:tabs>
        <w:rPr>
          <w:noProof/>
        </w:rPr>
      </w:pPr>
      <w:hyperlink w:anchor="_Toc237699511" w:history="1">
        <w:r w:rsidRPr="000B4B72">
          <w:rPr>
            <w:rStyle w:val="Hyperlink"/>
            <w:noProof/>
          </w:rPr>
          <w:t>6. Visão geral dos módulos operacionais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E6BB3D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512" w:history="1">
        <w:r w:rsidRPr="000B4B72">
          <w:rPr>
            <w:rStyle w:val="Hyperlink"/>
            <w:noProof/>
          </w:rPr>
          <w:t>6.1 Tipo de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A9FBAF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513" w:history="1">
        <w:r w:rsidRPr="000B4B72">
          <w:rPr>
            <w:rStyle w:val="Hyperlink"/>
            <w:noProof/>
          </w:rPr>
          <w:t>6.2 O status do imóvel e suas transições automáticas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295153" w14:textId="77777777" w:rsidR="008F5566" w:rsidRDefault="008F5566">
      <w:pPr>
        <w:pStyle w:val="Sumrio2"/>
        <w:tabs>
          <w:tab w:val="right" w:leader="dot" w:pos="9622"/>
        </w:tabs>
        <w:rPr>
          <w:noProof/>
        </w:rPr>
      </w:pPr>
      <w:hyperlink w:anchor="_Toc237699514" w:history="1">
        <w:r w:rsidRPr="000B4B72">
          <w:rPr>
            <w:rStyle w:val="Hyperlink"/>
            <w:noProof/>
          </w:rPr>
          <w:t>6.3 Exclusão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221B473" w14:textId="77777777" w:rsidR="008F5566" w:rsidRDefault="008F5566">
      <w:pPr>
        <w:pStyle w:val="Sumrio1"/>
        <w:tabs>
          <w:tab w:val="right" w:leader="dot" w:pos="9622"/>
        </w:tabs>
        <w:rPr>
          <w:noProof/>
        </w:rPr>
      </w:pPr>
      <w:hyperlink w:anchor="_Toc237699515" w:history="1">
        <w:r w:rsidRPr="000B4B72">
          <w:rPr>
            <w:rStyle w:val="Hyperlink"/>
            <w:noProof/>
          </w:rPr>
          <w:t>7. Auditoria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144457" w14:textId="77777777" w:rsidR="008F5566" w:rsidRDefault="008F5566">
      <w:pPr>
        <w:pStyle w:val="Sumrio1"/>
        <w:tabs>
          <w:tab w:val="right" w:leader="dot" w:pos="9622"/>
        </w:tabs>
        <w:rPr>
          <w:noProof/>
        </w:rPr>
      </w:pPr>
      <w:hyperlink w:anchor="_Toc237699516" w:history="1">
        <w:r w:rsidRPr="000B4B72">
          <w:rPr>
            <w:rStyle w:val="Hyperlink"/>
            <w:noProof/>
          </w:rPr>
          <w:t>8. Resumo das limitações atuais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E8EB006" w14:textId="77777777" w:rsidR="008F5566" w:rsidRDefault="008F5566">
      <w:pPr>
        <w:pStyle w:val="Sumrio1"/>
        <w:tabs>
          <w:tab w:val="right" w:leader="dot" w:pos="9622"/>
        </w:tabs>
        <w:rPr>
          <w:noProof/>
        </w:rPr>
      </w:pPr>
      <w:hyperlink w:anchor="_Toc237699517" w:history="1">
        <w:r w:rsidRPr="000B4B72">
          <w:rPr>
            <w:rStyle w:val="Hyperlink"/>
            <w:noProof/>
          </w:rPr>
          <w:t>9. Contato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_Toc237699517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303AEAD" w14:textId="77777777" w:rsidR="00632D88" w:rsidRDefault="00000000">
      <w:r>
        <w:lastRenderedPageBreak/>
        <w:fldChar w:fldCharType="end"/>
      </w:r>
    </w:p>
    <w:p w14:paraId="3F50C3D1" w14:textId="77777777" w:rsidR="00632D88" w:rsidRDefault="00000000">
      <w:r>
        <w:br w:type="page"/>
      </w:r>
    </w:p>
    <w:p w14:paraId="1874FFC6" w14:textId="77777777" w:rsidR="00632D88" w:rsidRDefault="00000000">
      <w:pPr>
        <w:pStyle w:val="Ttulo1"/>
      </w:pPr>
      <w:bookmarkStart w:id="1" w:name="_Toc237699487"/>
      <w:r>
        <w:lastRenderedPageBreak/>
        <w:t>1. Introdução</w:t>
      </w:r>
      <w:bookmarkEnd w:id="1"/>
    </w:p>
    <w:p w14:paraId="5B85070D" w14:textId="77777777" w:rsidR="00632D88" w:rsidRDefault="00000000">
      <w:r>
        <w:t>Este manual é destinado a quem administra o sistema Firmus dentro da empresa: cria e desativa contas de usuário, define quem pode ver e fazer o quê (papéis e permissões), e é o ponto de contato para dúvidas de acesso. Ele foi escrito a partir de uma leitura completa do código-fonte do sistema (revisado em 2026-08-15), refletindo exatamente o que está implementado hoje — inclusive funcionalidades que ainda não têm tela própria, e que por isso dependem de suporte técnico da equipe de desenvolvimento.</w:t>
      </w:r>
    </w:p>
    <w:p w14:paraId="196C5970" w14:textId="77777777" w:rsidR="00632D88" w:rsidRDefault="00000000">
      <w:r>
        <w:t xml:space="preserve">Desde a primeira versão deste manual, o sistema passou a suportar três tipos de operação sobre um imóvel — </w:t>
      </w:r>
      <w:r>
        <w:rPr>
          <w:b/>
          <w:color w:val="005666"/>
        </w:rPr>
        <w:t>Leilão</w:t>
      </w:r>
      <w:r>
        <w:t xml:space="preserve">, </w:t>
      </w:r>
      <w:r>
        <w:rPr>
          <w:b/>
          <w:color w:val="005666"/>
        </w:rPr>
        <w:t>Venda direta</w:t>
      </w:r>
      <w:r>
        <w:t xml:space="preserve"> (intermediada por corretor, com financiamento Caixa) e </w:t>
      </w:r>
      <w:r>
        <w:rPr>
          <w:b/>
          <w:color w:val="005666"/>
        </w:rPr>
        <w:t>Gestão para terceiros</w:t>
      </w:r>
      <w:r>
        <w:t xml:space="preserve"> — e ganhou um modelo de acesso restrito por linha para contas de Investidor e Corretor. Ambos os temas têm seções dedicadas mais adiante (6.1 e 4.6).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31DAF434" w14:textId="77777777">
        <w:trPr>
          <w:jc w:val="center"/>
        </w:trPr>
        <w:tc>
          <w:tcPr>
            <w:tcW w:w="9632" w:type="dxa"/>
            <w:shd w:val="clear" w:color="auto" w:fill="E6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AFDDC0" w14:textId="77777777" w:rsidR="00632D88" w:rsidRDefault="00000000">
            <w:r>
              <w:rPr>
                <w:b/>
                <w:color w:val="005666"/>
              </w:rPr>
              <w:t xml:space="preserve">💡 Dica: </w:t>
            </w:r>
            <w:r>
              <w:t>Este documento deve ser revisado sempre que o sistema receber atualizações relevantes de usuários, papéis, segurança ou onboarding de empresas — o que está descrito aqui reflete o estado do sistema no momento em que foi escrito.</w:t>
            </w:r>
          </w:p>
        </w:tc>
      </w:tr>
    </w:tbl>
    <w:p w14:paraId="37D746A2" w14:textId="77777777" w:rsidR="00632D88" w:rsidRDefault="00632D88">
      <w:pPr>
        <w:spacing w:after="80"/>
      </w:pPr>
    </w:p>
    <w:p w14:paraId="58BD833A" w14:textId="77777777" w:rsidR="00632D88" w:rsidRDefault="00000000">
      <w:pPr>
        <w:pStyle w:val="Ttulo2"/>
      </w:pPr>
      <w:bookmarkStart w:id="2" w:name="_Toc237699488"/>
      <w:r>
        <w:t>1.1 Conceitos-base</w:t>
      </w:r>
      <w:bookmarkEnd w:id="2"/>
    </w:p>
    <w:p w14:paraId="796021C2" w14:textId="77777777" w:rsidR="00632D88" w:rsidRDefault="00000000">
      <w:pPr>
        <w:pStyle w:val="Commarcadores"/>
      </w:pPr>
      <w:r>
        <w:rPr>
          <w:b/>
          <w:color w:val="005666"/>
        </w:rPr>
        <w:t>Empresa (tenant)</w:t>
      </w:r>
      <w:r>
        <w:t xml:space="preserve"> — o Firmus é multiempresa: cada empresa cliente tem seus próprios usuários, imóveis, investidores etc., totalmente isolados dos dados de outras empresas. Um administrador de uma empresa nunca enxerga dados de outra.</w:t>
      </w:r>
    </w:p>
    <w:p w14:paraId="77FBF992" w14:textId="77777777" w:rsidR="00632D88" w:rsidRDefault="00000000">
      <w:pPr>
        <w:pStyle w:val="Commarcadores"/>
      </w:pPr>
      <w:r>
        <w:rPr>
          <w:b/>
          <w:color w:val="005666"/>
        </w:rPr>
        <w:t>Usuário</w:t>
      </w:r>
      <w:r>
        <w:t xml:space="preserve"> — uma pessoa com acesso ao sistema, identificada por e-mail dentro de uma empresa.</w:t>
      </w:r>
    </w:p>
    <w:p w14:paraId="18A25E09" w14:textId="77777777" w:rsidR="00632D88" w:rsidRDefault="00000000">
      <w:pPr>
        <w:pStyle w:val="Commarcadores"/>
      </w:pPr>
      <w:r>
        <w:rPr>
          <w:b/>
          <w:color w:val="005666"/>
        </w:rPr>
        <w:t>Papel (role)</w:t>
      </w:r>
      <w:r>
        <w:t xml:space="preserve"> — um perfil de acesso (ex.: Gerente, Financeiro). Um usuário pode ter mais de um papel ao mesmo tempo; suas permissões finais são a soma das permissões de todos os seus papéis.</w:t>
      </w:r>
    </w:p>
    <w:p w14:paraId="27FE4CD2" w14:textId="77777777" w:rsidR="00632D88" w:rsidRDefault="00000000">
      <w:pPr>
        <w:pStyle w:val="Commarcadores"/>
      </w:pPr>
      <w:r>
        <w:rPr>
          <w:b/>
          <w:color w:val="005666"/>
        </w:rPr>
        <w:t>Permissão</w:t>
      </w:r>
      <w:r>
        <w:t xml:space="preserve"> — uma autorização específica no formato "módulo:ação" (ex.: finance:manage), que libera ver ou gerenciar uma parte do sistema.</w:t>
      </w:r>
    </w:p>
    <w:p w14:paraId="61D5EE0D" w14:textId="77777777" w:rsidR="00632D88" w:rsidRDefault="00000000">
      <w:r>
        <w:br w:type="page"/>
      </w:r>
    </w:p>
    <w:p w14:paraId="671A59CA" w14:textId="77777777" w:rsidR="00632D88" w:rsidRDefault="00000000">
      <w:pPr>
        <w:pStyle w:val="Ttulo1"/>
      </w:pPr>
      <w:bookmarkStart w:id="3" w:name="_Toc237699489"/>
      <w:r>
        <w:lastRenderedPageBreak/>
        <w:t>2. Primeiro acesso — como uma empresa e seu primeiro administrador são criados</w:t>
      </w:r>
      <w:bookmarkEnd w:id="3"/>
    </w:p>
    <w:p w14:paraId="78F377E4" w14:textId="77777777" w:rsidR="00632D88" w:rsidRDefault="00000000">
      <w:r>
        <w:t>Esta é a informação mais importante para quem está implantando o sistema em uma nova empresa. Existem três caminhos possíveis; o Caminho C (tela dedicada) é o recomendado para uso corrente — os Caminhos A e B continuam documentados porque explicam a mesma lógica por baixo dos panos e são úteis para diagnóstico.</w:t>
      </w:r>
    </w:p>
    <w:p w14:paraId="2F4B5A0B" w14:textId="77777777" w:rsidR="00632D88" w:rsidRDefault="00000000">
      <w:pPr>
        <w:pStyle w:val="Ttulo2"/>
      </w:pPr>
      <w:bookmarkStart w:id="4" w:name="_Toc237699490"/>
      <w:r>
        <w:t>2.1 Caminho C (recomendado) — tela /setup/nova-empresa</w:t>
      </w:r>
      <w:bookmarkEnd w:id="4"/>
    </w:p>
    <w:p w14:paraId="78CA2758" w14:textId="77777777" w:rsidR="00632D88" w:rsidRDefault="00000000">
      <w:r>
        <w:t xml:space="preserve">Existe uma página dedicada para criar uma empresa nova, em `/setup/nova-empresa`. É uma página </w:t>
      </w:r>
      <w:r>
        <w:rPr>
          <w:b/>
          <w:color w:val="005666"/>
        </w:rPr>
        <w:t>fora do login</w:t>
      </w:r>
      <w:r>
        <w:t xml:space="preserve"> (você não precisa de uma conta para acessá-la — faz sentido, já que é assim que a primeira conta da empresa nasce) e </w:t>
      </w:r>
      <w:r>
        <w:rPr>
          <w:b/>
          <w:color w:val="005666"/>
        </w:rPr>
        <w:t>não aparece em nenhum menu</w:t>
      </w:r>
      <w:r>
        <w:t xml:space="preserve"> — só quem tem o endereço exato consegue chegar até ela. Ela pede: nome da empresa, CNPJ/CPF, identificador (slug), nome/e-mail/senha do primeiro administrador, e uma </w:t>
      </w:r>
      <w:r>
        <w:rPr>
          <w:b/>
          <w:color w:val="005666"/>
        </w:rPr>
        <w:t>chave de configuração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0188C35C" w14:textId="77777777">
        <w:trPr>
          <w:jc w:val="center"/>
        </w:trPr>
        <w:tc>
          <w:tcPr>
            <w:tcW w:w="9632" w:type="dxa"/>
            <w:shd w:val="clear" w:color="auto" w:fill="FDEC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544284" w14:textId="77777777" w:rsidR="00632D88" w:rsidRDefault="00000000">
            <w:r>
              <w:rPr>
                <w:b/>
                <w:color w:val="8A1F11"/>
              </w:rPr>
              <w:t xml:space="preserve">⚠️ Atenção: </w:t>
            </w:r>
            <w:r>
              <w:rPr>
                <w:color w:val="8A1F11"/>
              </w:rPr>
              <w:t>A chave de configuração é a única proteção dessa tela (`COMPANY_SETUP_KEY`, definida nas variáveis de ambiente do servidor). Sem ela, ninguém consegue criar uma empresa mesmo sabendo o endereço da página. Trate essa chave como uma senha: não a publique, troque o valor padrão de desenvolvimento antes de qualquer uso real, e só a compartilhe com quem realmente for implantar empresas novas.</w:t>
            </w:r>
          </w:p>
        </w:tc>
      </w:tr>
    </w:tbl>
    <w:p w14:paraId="76BB4835" w14:textId="77777777" w:rsidR="00632D88" w:rsidRDefault="00632D88">
      <w:pPr>
        <w:spacing w:after="80"/>
      </w:pPr>
    </w:p>
    <w:p w14:paraId="09CE0468" w14:textId="77777777" w:rsidR="00632D88" w:rsidRDefault="00000000">
      <w:r>
        <w:t>Ao concluir, a tela mostra o identificador da empresa criada e um link para `/login` — o sistema não loga a pessoa automaticamente, ela precisa entrar normalmente com o e-mail e senha do administrador que acabou de cadastrar.</w:t>
      </w:r>
    </w:p>
    <w:p w14:paraId="3F8BBF0E" w14:textId="77777777" w:rsidR="00632D88" w:rsidRDefault="00000000">
      <w:pPr>
        <w:pStyle w:val="Ttulo2"/>
      </w:pPr>
      <w:bookmarkStart w:id="5" w:name="_Toc237699491"/>
      <w:r>
        <w:t>2.2 Caminho A — script de inicialização (usado em desenvolvimento/demonstração)</w:t>
      </w:r>
      <w:bookmarkEnd w:id="5"/>
    </w:p>
    <w:p w14:paraId="6F2D5B8B" w14:textId="77777777" w:rsidR="00632D88" w:rsidRDefault="00000000">
      <w:r>
        <w:t>O sistema tem um script ("seed") que cria uma empresa de demonstração e o respectivo usuário administrador, com estes dados fixos: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632D88" w14:paraId="52E6704E" w14:textId="77777777">
        <w:trPr>
          <w:jc w:val="center"/>
        </w:trPr>
        <w:tc>
          <w:tcPr>
            <w:tcW w:w="3402" w:type="dxa"/>
            <w:shd w:val="clear" w:color="auto" w:fill="005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CD12" w14:textId="77777777" w:rsidR="00632D88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5102" w:type="dxa"/>
            <w:shd w:val="clear" w:color="auto" w:fill="005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02D5" w14:textId="77777777" w:rsidR="00632D88" w:rsidRDefault="00000000"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632D88" w14:paraId="72E71F7E" w14:textId="77777777">
        <w:trPr>
          <w:jc w:val="center"/>
        </w:trPr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52C0" w14:textId="77777777" w:rsidR="00632D88" w:rsidRDefault="00000000">
            <w:r>
              <w:rPr>
                <w:sz w:val="19"/>
              </w:rPr>
              <w:t>Identificador da empresa (login)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7799" w14:textId="77777777" w:rsidR="00632D88" w:rsidRDefault="00000000">
            <w:r>
              <w:rPr>
                <w:sz w:val="19"/>
              </w:rPr>
              <w:t>empresa-demo</w:t>
            </w:r>
          </w:p>
        </w:tc>
      </w:tr>
      <w:tr w:rsidR="00632D88" w14:paraId="1D47F620" w14:textId="77777777">
        <w:trPr>
          <w:jc w:val="center"/>
        </w:trPr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08BB" w14:textId="77777777" w:rsidR="00632D88" w:rsidRDefault="00000000">
            <w:r>
              <w:rPr>
                <w:sz w:val="19"/>
              </w:rPr>
              <w:t>Nome da empresa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AD66" w14:textId="77777777" w:rsidR="00632D88" w:rsidRDefault="00000000">
            <w:r>
              <w:rPr>
                <w:sz w:val="19"/>
              </w:rPr>
              <w:t>Empresa Demo Leilões Ltda</w:t>
            </w:r>
          </w:p>
        </w:tc>
      </w:tr>
      <w:tr w:rsidR="00632D88" w14:paraId="012AEF77" w14:textId="77777777">
        <w:trPr>
          <w:jc w:val="center"/>
        </w:trPr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FBD2" w14:textId="77777777" w:rsidR="00632D88" w:rsidRDefault="00000000">
            <w:r>
              <w:rPr>
                <w:sz w:val="19"/>
              </w:rPr>
              <w:t>E-mail do administrador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8B18" w14:textId="77777777" w:rsidR="00632D88" w:rsidRDefault="00000000">
            <w:r>
              <w:rPr>
                <w:sz w:val="19"/>
              </w:rPr>
              <w:t>admin@empresademo.com</w:t>
            </w:r>
          </w:p>
        </w:tc>
      </w:tr>
      <w:tr w:rsidR="00632D88" w14:paraId="593FF12E" w14:textId="77777777">
        <w:trPr>
          <w:jc w:val="center"/>
        </w:trPr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503D" w14:textId="77777777" w:rsidR="00632D88" w:rsidRDefault="00000000">
            <w:r>
              <w:rPr>
                <w:sz w:val="19"/>
              </w:rPr>
              <w:t>Senha do administrador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3436" w14:textId="77777777" w:rsidR="00632D88" w:rsidRDefault="00000000">
            <w:r>
              <w:rPr>
                <w:sz w:val="19"/>
              </w:rPr>
              <w:t>Admin@123456</w:t>
            </w:r>
          </w:p>
        </w:tc>
      </w:tr>
    </w:tbl>
    <w:p w14:paraId="05144B54" w14:textId="77777777" w:rsidR="00632D88" w:rsidRDefault="00632D8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22EAB9E9" w14:textId="77777777">
        <w:trPr>
          <w:jc w:val="center"/>
        </w:trPr>
        <w:tc>
          <w:tcPr>
            <w:tcW w:w="9632" w:type="dxa"/>
            <w:shd w:val="clear" w:color="auto" w:fill="FDEC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9A9248" w14:textId="77777777" w:rsidR="00632D88" w:rsidRDefault="00000000">
            <w:r>
              <w:rPr>
                <w:b/>
                <w:color w:val="8A1F11"/>
              </w:rPr>
              <w:lastRenderedPageBreak/>
              <w:t xml:space="preserve">⚠️ Atenção: </w:t>
            </w:r>
            <w:r>
              <w:rPr>
                <w:color w:val="8A1F11"/>
              </w:rPr>
              <w:t>Se este ambiente for usado além de testes internos, troque essa senha padrão assim que possível — agora já existe uma tela para isso (Configurações → Segurança → Alterar senha, seção 5.4).</w:t>
            </w:r>
          </w:p>
        </w:tc>
      </w:tr>
    </w:tbl>
    <w:p w14:paraId="21EAECE6" w14:textId="77777777" w:rsidR="00632D88" w:rsidRDefault="00632D88">
      <w:pPr>
        <w:spacing w:after="80"/>
      </w:pPr>
    </w:p>
    <w:p w14:paraId="4C8EF172" w14:textId="77777777" w:rsidR="00632D88" w:rsidRDefault="00000000">
      <w:pPr>
        <w:pStyle w:val="Ttulo2"/>
      </w:pPr>
      <w:bookmarkStart w:id="6" w:name="_Toc237699492"/>
      <w:r>
        <w:t>2.3 Caminho B — a mesma rota por trás da tela do Caminho C</w:t>
      </w:r>
      <w:bookmarkEnd w:id="6"/>
    </w:p>
    <w:p w14:paraId="22D17D9B" w14:textId="77777777" w:rsidR="00632D88" w:rsidRDefault="00000000">
      <w:r>
        <w:t>O Caminho C é apenas a interface para a rota de backend que já existia (criação de empresa com os 10 papéis padrão e a conta financeira raiz). Se precisar automatizar a criação de empresas (ex.: integração com outro sistema de cadastro de clientes), essa mesma rota pode ser chamada diretamente, sempre informando a chave de configuração.</w:t>
      </w:r>
    </w:p>
    <w:p w14:paraId="59CC58F5" w14:textId="77777777" w:rsidR="00632D88" w:rsidRDefault="00000000">
      <w:pPr>
        <w:pStyle w:val="Ttulo2"/>
      </w:pPr>
      <w:bookmarkStart w:id="7" w:name="_Toc237699493"/>
      <w:r>
        <w:t>2.4 Resumo prático</w:t>
      </w:r>
      <w:bookmarkEnd w:id="7"/>
    </w:p>
    <w:p w14:paraId="0F7D8AF2" w14:textId="77777777" w:rsidR="00632D88" w:rsidRDefault="00000000">
      <w:pPr>
        <w:pStyle w:val="Numerada"/>
      </w:pPr>
      <w:r>
        <w:t>Para uma empresa nova entrar em operação no Firmus, acesse `/setup/nova-empresa` com a chave de configuração em mãos e preencha o formulário — não precisa de acesso ao banco de dados nem à equipe técnica para esse passo.</w:t>
      </w:r>
    </w:p>
    <w:p w14:paraId="5E481485" w14:textId="77777777" w:rsidR="00632D88" w:rsidRDefault="00000000">
      <w:pPr>
        <w:pStyle w:val="Numerada"/>
      </w:pPr>
      <w:r>
        <w:t>A partir do primeiro Administrador criado, todo o resto (outros usuários, papéis, ajustes de permissão) já pode ser feito normalmente pela tela de Configurações do próprio sistema, conforme as seções seguintes deste manual.</w:t>
      </w:r>
    </w:p>
    <w:p w14:paraId="0E480B69" w14:textId="77777777" w:rsidR="00632D88" w:rsidRDefault="00000000">
      <w:r>
        <w:br w:type="page"/>
      </w:r>
    </w:p>
    <w:p w14:paraId="7CEA6D7E" w14:textId="77777777" w:rsidR="00632D88" w:rsidRDefault="00000000">
      <w:pPr>
        <w:pStyle w:val="Ttulo1"/>
      </w:pPr>
      <w:bookmarkStart w:id="8" w:name="_Toc237699494"/>
      <w:r>
        <w:lastRenderedPageBreak/>
        <w:t>3. Gestão de usuários</w:t>
      </w:r>
      <w:bookmarkEnd w:id="8"/>
    </w:p>
    <w:p w14:paraId="48777D60" w14:textId="77777777" w:rsidR="00632D88" w:rsidRDefault="00000000">
      <w:r>
        <w:t xml:space="preserve">Tela: menu lateral → </w:t>
      </w:r>
      <w:r>
        <w:rPr>
          <w:b/>
          <w:color w:val="005666"/>
        </w:rPr>
        <w:t>Usuários</w:t>
      </w:r>
      <w:r>
        <w:t xml:space="preserve"> (exige permissão `users:view`; criar exige `users:create`; editar/desativar exige `users:edit`).</w:t>
      </w:r>
    </w:p>
    <w:p w14:paraId="2B11966E" w14:textId="77777777" w:rsidR="00632D88" w:rsidRDefault="00000000">
      <w:pPr>
        <w:pStyle w:val="Ttulo2"/>
      </w:pPr>
      <w:bookmarkStart w:id="9" w:name="_Toc237699495"/>
      <w:r>
        <w:t>3.1 Criar um usuário</w:t>
      </w:r>
      <w:bookmarkEnd w:id="9"/>
    </w:p>
    <w:p w14:paraId="5CC4C989" w14:textId="77777777" w:rsidR="00632D88" w:rsidRDefault="00000000">
      <w:r>
        <w:t xml:space="preserve">A tela mostra a lista de usuários da empresa (nome, e-mail, papéis, status Ativo/Inativo, e um ícone de escudo quando o 2FA está ativado) e um formulário para </w:t>
      </w:r>
      <w:r>
        <w:rPr>
          <w:b/>
          <w:color w:val="005666"/>
        </w:rPr>
        <w:t>criar</w:t>
      </w:r>
      <w:r>
        <w:t xml:space="preserve"> um novo usuário.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4989"/>
      </w:tblGrid>
      <w:tr w:rsidR="00632D88" w14:paraId="1A497283" w14:textId="77777777">
        <w:trPr>
          <w:jc w:val="center"/>
        </w:trPr>
        <w:tc>
          <w:tcPr>
            <w:tcW w:w="1814" w:type="dxa"/>
            <w:shd w:val="clear" w:color="auto" w:fill="005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62DE" w14:textId="77777777" w:rsidR="00632D88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701" w:type="dxa"/>
            <w:shd w:val="clear" w:color="auto" w:fill="005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86D0" w14:textId="77777777" w:rsidR="00632D88" w:rsidRDefault="00000000">
            <w:r>
              <w:rPr>
                <w:b/>
                <w:color w:val="FFFFFF"/>
                <w:sz w:val="19"/>
              </w:rPr>
              <w:t>Obrigatório?</w:t>
            </w:r>
          </w:p>
        </w:tc>
        <w:tc>
          <w:tcPr>
            <w:tcW w:w="4989" w:type="dxa"/>
            <w:shd w:val="clear" w:color="auto" w:fill="005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9AD3" w14:textId="77777777" w:rsidR="00632D88" w:rsidRDefault="00000000"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 w:rsidR="00632D88" w14:paraId="263CEB90" w14:textId="7777777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D579" w14:textId="77777777" w:rsidR="00632D88" w:rsidRDefault="00000000">
            <w:r>
              <w:rPr>
                <w:sz w:val="19"/>
              </w:rPr>
              <w:t>Nome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3A2E" w14:textId="77777777" w:rsidR="00632D88" w:rsidRDefault="00000000">
            <w:r>
              <w:rPr>
                <w:sz w:val="19"/>
              </w:rPr>
              <w:t>Sim</w:t>
            </w:r>
          </w:p>
        </w:tc>
        <w:tc>
          <w:tcPr>
            <w:tcW w:w="49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CB87" w14:textId="77777777" w:rsidR="00632D88" w:rsidRDefault="00000000">
            <w:r>
              <w:rPr>
                <w:sz w:val="19"/>
              </w:rPr>
              <w:t>Mínimo de 2 caracteres.</w:t>
            </w:r>
          </w:p>
        </w:tc>
      </w:tr>
      <w:tr w:rsidR="00632D88" w14:paraId="20536103" w14:textId="7777777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ADFC" w14:textId="77777777" w:rsidR="00632D88" w:rsidRDefault="00000000">
            <w:r>
              <w:rPr>
                <w:sz w:val="19"/>
              </w:rPr>
              <w:t>E-mail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58A3" w14:textId="77777777" w:rsidR="00632D88" w:rsidRDefault="00000000">
            <w:r>
              <w:rPr>
                <w:sz w:val="19"/>
              </w:rPr>
              <w:t>Sim</w:t>
            </w:r>
          </w:p>
        </w:tc>
        <w:tc>
          <w:tcPr>
            <w:tcW w:w="49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58FA" w14:textId="77777777" w:rsidR="00632D88" w:rsidRDefault="00000000">
            <w:r>
              <w:rPr>
                <w:sz w:val="19"/>
              </w:rPr>
              <w:t>Precisa ser único dentro da empresa (empresas diferentes podem ter usuários com o mesmo e-mail, sem conflito).</w:t>
            </w:r>
          </w:p>
        </w:tc>
      </w:tr>
      <w:tr w:rsidR="00632D88" w14:paraId="32600A98" w14:textId="7777777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8309" w14:textId="77777777" w:rsidR="00632D88" w:rsidRDefault="00000000">
            <w:r>
              <w:rPr>
                <w:sz w:val="19"/>
              </w:rPr>
              <w:t>Senha inicial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CD08" w14:textId="77777777" w:rsidR="00632D88" w:rsidRDefault="00000000">
            <w:r>
              <w:rPr>
                <w:sz w:val="19"/>
              </w:rPr>
              <w:t>Sim</w:t>
            </w:r>
          </w:p>
        </w:tc>
        <w:tc>
          <w:tcPr>
            <w:tcW w:w="49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80CE" w14:textId="77777777" w:rsidR="00632D88" w:rsidRDefault="00000000">
            <w:r>
              <w:rPr>
                <w:sz w:val="19"/>
              </w:rPr>
              <w:t>Mínimo de 8 caracteres. Definida diretamente por você — o sistema não gera senha automática nem envia e-mail de convite. Comunique a senha ao novo usuário por um canal seguro fora do sistema.</w:t>
            </w:r>
          </w:p>
        </w:tc>
      </w:tr>
      <w:tr w:rsidR="00632D88" w14:paraId="2F6ACB01" w14:textId="7777777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460E" w14:textId="77777777" w:rsidR="00632D88" w:rsidRDefault="00000000">
            <w:r>
              <w:rPr>
                <w:sz w:val="19"/>
              </w:rPr>
              <w:t>Papéis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62F3" w14:textId="77777777" w:rsidR="00632D88" w:rsidRDefault="00000000">
            <w:r>
              <w:rPr>
                <w:sz w:val="19"/>
              </w:rPr>
              <w:t>Sim (ao menos 1)</w:t>
            </w:r>
          </w:p>
        </w:tc>
        <w:tc>
          <w:tcPr>
            <w:tcW w:w="49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D247" w14:textId="77777777" w:rsidR="00632D88" w:rsidRDefault="00000000">
            <w:r>
              <w:rPr>
                <w:sz w:val="19"/>
              </w:rPr>
              <w:t>Selecione um ou mais papéis clicando nas etiquetas. As permissões do usuário serão a soma de todos os papéis escolhidos.</w:t>
            </w:r>
          </w:p>
        </w:tc>
      </w:tr>
    </w:tbl>
    <w:p w14:paraId="2EFABDB5" w14:textId="77777777" w:rsidR="00632D88" w:rsidRDefault="00632D88">
      <w:pPr>
        <w:spacing w:after="80"/>
      </w:pPr>
    </w:p>
    <w:p w14:paraId="644C8226" w14:textId="77777777" w:rsidR="00632D88" w:rsidRDefault="00000000">
      <w:r>
        <w:t xml:space="preserve">Clique em </w:t>
      </w:r>
      <w:r>
        <w:rPr>
          <w:b/>
          <w:color w:val="005666"/>
        </w:rPr>
        <w:t>"Criar usuário"</w:t>
      </w:r>
      <w:r>
        <w:t xml:space="preserve"> para concluir.</w:t>
      </w:r>
    </w:p>
    <w:p w14:paraId="6629CAE3" w14:textId="77777777" w:rsidR="00632D88" w:rsidRDefault="00000000">
      <w:pPr>
        <w:pStyle w:val="Ttulo2"/>
      </w:pPr>
      <w:bookmarkStart w:id="10" w:name="_Toc237699496"/>
      <w:r>
        <w:t>3.2 Editar e desativar um usuário</w:t>
      </w:r>
      <w:bookmarkEnd w:id="10"/>
    </w:p>
    <w:p w14:paraId="6C59538F" w14:textId="77777777" w:rsidR="00632D88" w:rsidRDefault="00000000">
      <w:r>
        <w:t>Cada linha da lista tem dois controles: um ícone de lápis (</w:t>
      </w:r>
      <w:r>
        <w:rPr>
          <w:b/>
          <w:color w:val="005666"/>
        </w:rPr>
        <w:t>Editar</w:t>
      </w:r>
      <w:r>
        <w:t xml:space="preserve">) e um botão </w:t>
      </w:r>
      <w:r>
        <w:rPr>
          <w:b/>
          <w:color w:val="005666"/>
        </w:rPr>
        <w:t>"Desativar"</w:t>
      </w:r>
      <w:r>
        <w:t>/</w:t>
      </w:r>
      <w:r>
        <w:rPr>
          <w:b/>
          <w:color w:val="005666"/>
        </w:rPr>
        <w:t>"Ativar"</w:t>
      </w:r>
      <w:r>
        <w:t>. O botão de desativar age imediatamente, sem diálogo de confirmação extra — o acesso da pessoa é cortado na hora (o sistema reconfirma se o usuário está ativo a cada ação feita, não é preciso esperar a sessão dela expirar).</w:t>
      </w:r>
    </w:p>
    <w:p w14:paraId="39E780C6" w14:textId="77777777" w:rsidR="00632D88" w:rsidRDefault="00000000">
      <w:r>
        <w:t xml:space="preserve">O diálogo </w:t>
      </w:r>
      <w:r>
        <w:rPr>
          <w:b/>
          <w:color w:val="005666"/>
        </w:rPr>
        <w:t>Editar</w:t>
      </w:r>
      <w:r>
        <w:t xml:space="preserve"> permite trocar o nome, os papéis atribuídos e — se o papel Investidor ou Corretor estiver marcado — vincular a conta ao registro de Investidor/Corretor correspondente (ver seção 4.6, é este vínculo que ativa o escopo restrito de acesso). Se o usuário tiver o 2FA ativado, o diálogo também mostra o botão </w:t>
      </w:r>
      <w:r>
        <w:rPr>
          <w:b/>
          <w:color w:val="005666"/>
        </w:rPr>
        <w:t>"Desativar 2FA deste usuário"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2611D11B" w14:textId="77777777">
        <w:trPr>
          <w:jc w:val="center"/>
        </w:trPr>
        <w:tc>
          <w:tcPr>
            <w:tcW w:w="9632" w:type="dxa"/>
            <w:shd w:val="clear" w:color="auto" w:fill="FDEC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43EE18" w14:textId="77777777" w:rsidR="00632D88" w:rsidRDefault="00000000">
            <w:r>
              <w:rPr>
                <w:b/>
                <w:color w:val="8A1F11"/>
              </w:rPr>
              <w:t xml:space="preserve">⚠️ Atenção: </w:t>
            </w:r>
            <w:r>
              <w:rPr>
                <w:color w:val="8A1F11"/>
              </w:rPr>
              <w:t>Não existe exclusão definitiva de usuário — por design, uma conta só pode ser **desativada**, nunca apagada, para preservar o histórico de auditoria (nome de quem criou cada registro, quem fez cada lançamento etc.). Trate "Desativar" como o equivalente a excluir: é isso que se usa quando alguém sai da empresa.</w:t>
            </w:r>
          </w:p>
        </w:tc>
      </w:tr>
    </w:tbl>
    <w:p w14:paraId="148FD01B" w14:textId="77777777" w:rsidR="00632D88" w:rsidRDefault="00632D88">
      <w:pPr>
        <w:spacing w:after="80"/>
      </w:pPr>
    </w:p>
    <w:p w14:paraId="6C2F4BDF" w14:textId="77777777" w:rsidR="00632D88" w:rsidRDefault="00000000">
      <w:pPr>
        <w:pStyle w:val="Ttulo2"/>
      </w:pPr>
      <w:bookmarkStart w:id="11" w:name="_Toc237699497"/>
      <w:r>
        <w:lastRenderedPageBreak/>
        <w:t>3.3 Desligar o 2FA de outro usuário</w:t>
      </w:r>
      <w:bookmarkEnd w:id="11"/>
    </w:p>
    <w:p w14:paraId="6D7EAB13" w14:textId="77777777" w:rsidR="00632D88" w:rsidRDefault="00000000">
      <w:r>
        <w:t xml:space="preserve">Se alguém perder o acesso ao aplicativo autenticador (perda ou troca de celular sem desativar o 2FA antes), um administrador pode desligar o 2FA dessa pessoa por ela: abra </w:t>
      </w:r>
      <w:r>
        <w:rPr>
          <w:b/>
          <w:color w:val="005666"/>
        </w:rPr>
        <w:t>Editar</w:t>
      </w:r>
      <w:r>
        <w:t xml:space="preserve"> na linha do usuário e clique em </w:t>
      </w:r>
      <w:r>
        <w:rPr>
          <w:b/>
          <w:color w:val="005666"/>
        </w:rPr>
        <w:t>"Desativar 2FA deste usuário"</w:t>
      </w:r>
      <w:r>
        <w:t xml:space="preserve">. Diferente da desativação feita pelo próprio usuário (que exige um código do aplicativo autenticador), essa ação de administrador não pede nenhum código — por isso ela também </w:t>
      </w:r>
      <w:r>
        <w:rPr>
          <w:b/>
          <w:color w:val="005666"/>
        </w:rPr>
        <w:t>encerra todas as sessões ativas</w:t>
      </w:r>
      <w:r>
        <w:t xml:space="preserve"> dessa pessoa automaticamente, como medida de segurança (força um novo login depois que a proteção foi alterada por terceiro).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5829DEAE" w14:textId="77777777">
        <w:trPr>
          <w:jc w:val="center"/>
        </w:trPr>
        <w:tc>
          <w:tcPr>
            <w:tcW w:w="9632" w:type="dxa"/>
            <w:shd w:val="clear" w:color="auto" w:fill="E6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75E047" w14:textId="77777777" w:rsidR="00632D88" w:rsidRDefault="00000000">
            <w:r>
              <w:rPr>
                <w:b/>
                <w:color w:val="005666"/>
              </w:rPr>
              <w:t xml:space="preserve">💡 Dica: </w:t>
            </w:r>
            <w:r>
              <w:t>Essa ação usa a mesma permissão `users:edit` da edição normal de usuário — não existe uma permissão separada só para segurança/2FA.</w:t>
            </w:r>
          </w:p>
        </w:tc>
      </w:tr>
    </w:tbl>
    <w:p w14:paraId="59509FB6" w14:textId="77777777" w:rsidR="00632D88" w:rsidRDefault="00632D88">
      <w:pPr>
        <w:spacing w:after="80"/>
      </w:pPr>
    </w:p>
    <w:p w14:paraId="050BF58B" w14:textId="77777777" w:rsidR="00632D88" w:rsidRDefault="00000000">
      <w:r>
        <w:br w:type="page"/>
      </w:r>
    </w:p>
    <w:p w14:paraId="36D7829B" w14:textId="77777777" w:rsidR="00632D88" w:rsidRDefault="00000000">
      <w:pPr>
        <w:pStyle w:val="Ttulo1"/>
      </w:pPr>
      <w:bookmarkStart w:id="12" w:name="_Toc237699498"/>
      <w:r>
        <w:lastRenderedPageBreak/>
        <w:t>4. Gestão de papéis e permissões</w:t>
      </w:r>
      <w:bookmarkEnd w:id="12"/>
    </w:p>
    <w:p w14:paraId="04BA3520" w14:textId="77777777" w:rsidR="00632D88" w:rsidRDefault="00000000">
      <w:r>
        <w:t xml:space="preserve">Tela: menu lateral → </w:t>
      </w:r>
      <w:r>
        <w:rPr>
          <w:b/>
          <w:color w:val="005666"/>
        </w:rPr>
        <w:t>Papéis &amp; Permissões</w:t>
      </w:r>
      <w:r>
        <w:t xml:space="preserve"> (exige `roles:view` para ver, `roles:manage` para editar).</w:t>
      </w:r>
    </w:p>
    <w:p w14:paraId="7694C4AB" w14:textId="77777777" w:rsidR="00632D88" w:rsidRDefault="00000000">
      <w:pPr>
        <w:pStyle w:val="Ttulo2"/>
      </w:pPr>
      <w:bookmarkStart w:id="13" w:name="_Toc237699499"/>
      <w:r>
        <w:t>4.1 Os 10 papéis padrão</w:t>
      </w:r>
      <w:bookmarkEnd w:id="13"/>
    </w:p>
    <w:p w14:paraId="4449CF3A" w14:textId="77777777" w:rsidR="00632D88" w:rsidRDefault="00000000">
      <w:r>
        <w:t>Toda empresa nova é criada com estes 10 papéis-base (marcados na tela com a etiqueta "papel-base"). Os nomes aparecem em maiúsculas na tela, exatamente como estão no sistema:</w:t>
      </w:r>
    </w:p>
    <w:p w14:paraId="5E9FCEB1" w14:textId="77777777" w:rsidR="00632D88" w:rsidRDefault="00000000">
      <w:pPr>
        <w:pStyle w:val="Commarcadores"/>
      </w:pPr>
      <w:r>
        <w:t>ADMINISTRADOR</w:t>
      </w:r>
    </w:p>
    <w:p w14:paraId="33C94859" w14:textId="77777777" w:rsidR="00632D88" w:rsidRDefault="00000000">
      <w:pPr>
        <w:pStyle w:val="Commarcadores"/>
      </w:pPr>
      <w:r>
        <w:t>SOCIO</w:t>
      </w:r>
    </w:p>
    <w:p w14:paraId="4BE95553" w14:textId="77777777" w:rsidR="00632D88" w:rsidRDefault="00000000">
      <w:pPr>
        <w:pStyle w:val="Commarcadores"/>
      </w:pPr>
      <w:r>
        <w:t>DIRETOR</w:t>
      </w:r>
    </w:p>
    <w:p w14:paraId="517B2692" w14:textId="77777777" w:rsidR="00632D88" w:rsidRDefault="00000000">
      <w:pPr>
        <w:pStyle w:val="Commarcadores"/>
      </w:pPr>
      <w:r>
        <w:t>GERENTE</w:t>
      </w:r>
    </w:p>
    <w:p w14:paraId="7C838B92" w14:textId="77777777" w:rsidR="00632D88" w:rsidRDefault="00000000">
      <w:pPr>
        <w:pStyle w:val="Commarcadores"/>
      </w:pPr>
      <w:r>
        <w:t>JURIDICO</w:t>
      </w:r>
    </w:p>
    <w:p w14:paraId="5D8E6CC1" w14:textId="77777777" w:rsidR="00632D88" w:rsidRDefault="00000000">
      <w:pPr>
        <w:pStyle w:val="Commarcadores"/>
      </w:pPr>
      <w:r>
        <w:t>ENGENHARIA</w:t>
      </w:r>
    </w:p>
    <w:p w14:paraId="3BEF06C0" w14:textId="77777777" w:rsidR="00632D88" w:rsidRDefault="00000000">
      <w:pPr>
        <w:pStyle w:val="Commarcadores"/>
      </w:pPr>
      <w:r>
        <w:t>FINANCEIRO</w:t>
      </w:r>
    </w:p>
    <w:p w14:paraId="5BE2B709" w14:textId="77777777" w:rsidR="00632D88" w:rsidRDefault="00000000">
      <w:pPr>
        <w:pStyle w:val="Commarcadores"/>
      </w:pPr>
      <w:r>
        <w:t>CORRETOR</w:t>
      </w:r>
    </w:p>
    <w:p w14:paraId="2394B275" w14:textId="77777777" w:rsidR="00632D88" w:rsidRDefault="00000000">
      <w:pPr>
        <w:pStyle w:val="Commarcadores"/>
      </w:pPr>
      <w:r>
        <w:t>INVESTIDOR</w:t>
      </w:r>
    </w:p>
    <w:p w14:paraId="1A8EF258" w14:textId="77777777" w:rsidR="00632D88" w:rsidRDefault="00000000">
      <w:pPr>
        <w:pStyle w:val="Commarcadores"/>
      </w:pPr>
      <w:r>
        <w:t>VISITANTE</w:t>
      </w:r>
    </w:p>
    <w:p w14:paraId="78F3EA83" w14:textId="77777777" w:rsidR="00632D88" w:rsidRDefault="00000000">
      <w:r>
        <w:t xml:space="preserve">Esses papéis podem ter suas permissões </w:t>
      </w:r>
      <w:r>
        <w:rPr>
          <w:b/>
          <w:color w:val="005666"/>
        </w:rPr>
        <w:t>editadas livremente</w:t>
      </w:r>
      <w:r>
        <w:t xml:space="preserve"> pela tela — inclusive os "papéis-base". A única trava de segurança automática do sistema é: </w:t>
      </w:r>
      <w:r>
        <w:rPr>
          <w:b/>
          <w:color w:val="005666"/>
        </w:rPr>
        <w:t>o papel ADMINISTRADOR nunca pode ficar com zero permissões</w:t>
      </w:r>
      <w:r>
        <w:t xml:space="preserve"> (o sistema recusa a alteração com o aviso "O papel ADMINISTRADOR não pode ficar sem permissões"), evitando que a empresa inteira fique sem ninguém capaz de administrar o sistema.</w:t>
      </w:r>
    </w:p>
    <w:p w14:paraId="4078ADE8" w14:textId="77777777" w:rsidR="00632D88" w:rsidRDefault="00000000">
      <w:pPr>
        <w:pStyle w:val="Ttulo2"/>
      </w:pPr>
      <w:bookmarkStart w:id="14" w:name="_Toc237699500"/>
      <w:r>
        <w:t>4.2 Como editar as permissões de um papel</w:t>
      </w:r>
      <w:bookmarkEnd w:id="14"/>
    </w:p>
    <w:p w14:paraId="70B4831B" w14:textId="77777777" w:rsidR="00632D88" w:rsidRDefault="00000000">
      <w:r>
        <w:t xml:space="preserve">Cada papel aparece como um cartão, com todas as permissões do sistema listadas como etiquetas clicáveis. Clique em uma etiqueta para </w:t>
      </w:r>
      <w:r>
        <w:rPr>
          <w:b/>
          <w:color w:val="005666"/>
        </w:rPr>
        <w:t>ligar/desligar</w:t>
      </w:r>
      <w:r>
        <w:t xml:space="preserve"> aquela permissão para aquele papel — a mudança é salva imediatamente, sem precisar de um botão "Salvar".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769B25DE" w14:textId="77777777">
        <w:trPr>
          <w:jc w:val="center"/>
        </w:trPr>
        <w:tc>
          <w:tcPr>
            <w:tcW w:w="9632" w:type="dxa"/>
            <w:shd w:val="clear" w:color="auto" w:fill="E6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169D3E" w14:textId="77777777" w:rsidR="00632D88" w:rsidRDefault="00000000">
            <w:r>
              <w:rPr>
                <w:b/>
                <w:color w:val="005666"/>
              </w:rPr>
              <w:t xml:space="preserve">💡 Dica: </w:t>
            </w:r>
            <w:r>
              <w:t>As etiquetas mostram o código técnico da permissão (ex.: `properties:edit`), não um nome traduzido — use a tabela da seção 4.4 para saber o que cada código faz.</w:t>
            </w:r>
          </w:p>
        </w:tc>
      </w:tr>
    </w:tbl>
    <w:p w14:paraId="3908A764" w14:textId="77777777" w:rsidR="00632D88" w:rsidRDefault="00632D8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588331E1" w14:textId="77777777">
        <w:trPr>
          <w:jc w:val="center"/>
        </w:trPr>
        <w:tc>
          <w:tcPr>
            <w:tcW w:w="9632" w:type="dxa"/>
            <w:shd w:val="clear" w:color="auto" w:fill="FDEC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0A76FB" w14:textId="77777777" w:rsidR="00632D88" w:rsidRDefault="00000000">
            <w:r>
              <w:rPr>
                <w:b/>
                <w:color w:val="8A1F11"/>
              </w:rPr>
              <w:t xml:space="preserve">⚠️ Atenção: </w:t>
            </w:r>
            <w:r>
              <w:rPr>
                <w:color w:val="8A1F11"/>
              </w:rPr>
              <w:t>Alterações de permissão em um papel **não afetam imediatamente usuários já logados** — elas valem a partir do próximo login da pessoa, ou em até 15 minutos (quando a sessão se renova sozinha nos bastidores). Se precisar que uma restrição valha na hora (por exemplo, um desligamento urgente), a forma garantida é desativar o usuário (veja seção 3.2), não apenas trocar as permissões do papel dele.</w:t>
            </w:r>
          </w:p>
        </w:tc>
      </w:tr>
    </w:tbl>
    <w:p w14:paraId="3C1D7582" w14:textId="77777777" w:rsidR="00632D88" w:rsidRDefault="00632D88">
      <w:pPr>
        <w:spacing w:after="80"/>
      </w:pPr>
    </w:p>
    <w:p w14:paraId="5131BDDD" w14:textId="77777777" w:rsidR="00632D88" w:rsidRDefault="00000000">
      <w:pPr>
        <w:pStyle w:val="Ttulo2"/>
      </w:pPr>
      <w:bookmarkStart w:id="15" w:name="_Toc237699501"/>
      <w:r>
        <w:lastRenderedPageBreak/>
        <w:t>4.3 Criar um papel personalizado</w:t>
      </w:r>
      <w:bookmarkEnd w:id="15"/>
    </w:p>
    <w:p w14:paraId="7C4DA59E" w14:textId="77777777" w:rsidR="00632D88" w:rsidRDefault="00000000">
      <w:r>
        <w:t xml:space="preserve">O cartão </w:t>
      </w:r>
      <w:r>
        <w:rPr>
          <w:b/>
          <w:color w:val="005666"/>
        </w:rPr>
        <w:t>"Novo papel"</w:t>
      </w:r>
      <w:r>
        <w:t xml:space="preserve">, no topo da tela, permite criar um perfil de acesso diferente dos 10 padrão (por exemplo, um papel específico para recepção ou estagiários): informe </w:t>
      </w:r>
      <w:r>
        <w:rPr>
          <w:b/>
          <w:color w:val="005666"/>
        </w:rPr>
        <w:t>Nome</w:t>
      </w:r>
      <w:r>
        <w:t xml:space="preserve">, </w:t>
      </w:r>
      <w:r>
        <w:rPr>
          <w:b/>
          <w:color w:val="005666"/>
        </w:rPr>
        <w:t>Descrição</w:t>
      </w:r>
      <w:r>
        <w:t xml:space="preserve"> (opcional) e marque as permissões desejadas na mesma lista de etiquetas usada para editar os papéis existentes. Clique em </w:t>
      </w:r>
      <w:r>
        <w:rPr>
          <w:b/>
          <w:color w:val="005666"/>
        </w:rPr>
        <w:t>"Criar papel"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6E1D8096" w14:textId="77777777">
        <w:trPr>
          <w:jc w:val="center"/>
        </w:trPr>
        <w:tc>
          <w:tcPr>
            <w:tcW w:w="9632" w:type="dxa"/>
            <w:shd w:val="clear" w:color="auto" w:fill="E6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D79289" w14:textId="77777777" w:rsidR="00632D88" w:rsidRDefault="00000000">
            <w:r>
              <w:rPr>
                <w:b/>
                <w:color w:val="005666"/>
              </w:rPr>
              <w:t xml:space="preserve">💡 Dica: </w:t>
            </w:r>
            <w:r>
              <w:t>O sistema não deixa criar dois papéis com o mesmo nome na mesma empresa (retorna aviso de conflito). Papéis criados por aqui não têm a etiqueta "papel-base" e podem, ao contrário dos 10 padrão, ser removidos — mas **ainda não existe** um botão de excluir papel na interface; isso continua dependendo da equipe técnica.</w:t>
            </w:r>
          </w:p>
        </w:tc>
      </w:tr>
    </w:tbl>
    <w:p w14:paraId="7CDAED21" w14:textId="77777777" w:rsidR="00632D88" w:rsidRDefault="00632D88">
      <w:pPr>
        <w:spacing w:after="80"/>
      </w:pPr>
    </w:p>
    <w:p w14:paraId="75C807E4" w14:textId="77777777" w:rsidR="00632D88" w:rsidRDefault="00000000">
      <w:pPr>
        <w:pStyle w:val="Ttulo2"/>
      </w:pPr>
      <w:bookmarkStart w:id="16" w:name="_Toc237699502"/>
      <w:r>
        <w:t>4.4 Catálogo completo de permissões</w:t>
      </w:r>
      <w:bookmarkEnd w:id="16"/>
    </w:p>
    <w:p w14:paraId="15E3AE3E" w14:textId="77777777" w:rsidR="00632D88" w:rsidRDefault="00000000">
      <w:r>
        <w:t>O sistema tem 31 permissões, organizadas em 15 módulos, sempre no formato "módulo:ação":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3685"/>
      </w:tblGrid>
      <w:tr w:rsidR="00632D88" w14:paraId="746DF50E" w14:textId="77777777">
        <w:trPr>
          <w:jc w:val="center"/>
        </w:trPr>
        <w:tc>
          <w:tcPr>
            <w:tcW w:w="1701" w:type="dxa"/>
            <w:shd w:val="clear" w:color="auto" w:fill="005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301A" w14:textId="77777777" w:rsidR="00632D88" w:rsidRDefault="00000000"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w="2551" w:type="dxa"/>
            <w:shd w:val="clear" w:color="auto" w:fill="005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3C65" w14:textId="77777777" w:rsidR="00632D88" w:rsidRDefault="00000000">
            <w:r>
              <w:rPr>
                <w:b/>
                <w:color w:val="FFFFFF"/>
                <w:sz w:val="19"/>
              </w:rPr>
              <w:t>Permissões</w:t>
            </w:r>
          </w:p>
        </w:tc>
        <w:tc>
          <w:tcPr>
            <w:tcW w:w="3685" w:type="dxa"/>
            <w:shd w:val="clear" w:color="auto" w:fill="005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DE90" w14:textId="77777777" w:rsidR="00632D88" w:rsidRDefault="00000000">
            <w:r>
              <w:rPr>
                <w:b/>
                <w:color w:val="FFFFFF"/>
                <w:sz w:val="19"/>
              </w:rPr>
              <w:t>O que libera</w:t>
            </w:r>
          </w:p>
        </w:tc>
      </w:tr>
      <w:tr w:rsidR="00632D88" w14:paraId="6837BB4B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0383" w14:textId="77777777" w:rsidR="00632D88" w:rsidRDefault="00000000">
            <w:r>
              <w:rPr>
                <w:sz w:val="19"/>
              </w:rPr>
              <w:t>Usuários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81F3" w14:textId="77777777" w:rsidR="00632D88" w:rsidRDefault="00000000">
            <w:r>
              <w:rPr>
                <w:sz w:val="19"/>
              </w:rPr>
              <w:t>users:view / users:create / users:edit / users:delete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F416" w14:textId="77777777" w:rsidR="00632D88" w:rsidRDefault="00000000">
            <w:r>
              <w:rPr>
                <w:sz w:val="19"/>
              </w:rPr>
              <w:t>Ver, criar, editar/desativar (inclui desligar o 2FA de outro usuário) usuários. users:delete está no catálogo mas nenhuma rota o exige — não há exclusão física de usuário (ver seção 3.2).</w:t>
            </w:r>
          </w:p>
        </w:tc>
      </w:tr>
      <w:tr w:rsidR="00632D88" w14:paraId="3F519302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1B24" w14:textId="77777777" w:rsidR="00632D88" w:rsidRDefault="00000000">
            <w:r>
              <w:rPr>
                <w:sz w:val="19"/>
              </w:rPr>
              <w:t>Papéis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0754" w14:textId="77777777" w:rsidR="00632D88" w:rsidRDefault="00000000">
            <w:r>
              <w:rPr>
                <w:sz w:val="19"/>
              </w:rPr>
              <w:t>roles:view / roles:manage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CD6C" w14:textId="77777777" w:rsidR="00632D88" w:rsidRDefault="00000000">
            <w:r>
              <w:rPr>
                <w:sz w:val="19"/>
              </w:rPr>
              <w:t>Ver, editar permissões e criar papéis (seção 4.3).</w:t>
            </w:r>
          </w:p>
        </w:tc>
      </w:tr>
      <w:tr w:rsidR="00632D88" w14:paraId="0B1346C2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8759" w14:textId="77777777" w:rsidR="00632D88" w:rsidRDefault="00000000">
            <w:r>
              <w:rPr>
                <w:sz w:val="19"/>
              </w:rPr>
              <w:t>Empresa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3014" w14:textId="77777777" w:rsidR="00632D88" w:rsidRDefault="00000000">
            <w:r>
              <w:rPr>
                <w:sz w:val="19"/>
              </w:rPr>
              <w:t>company:view / company:manage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6BCC" w14:textId="77777777" w:rsidR="00632D88" w:rsidRDefault="00000000">
            <w:r>
              <w:rPr>
                <w:sz w:val="19"/>
              </w:rPr>
              <w:t>Ver e editar dados cadastrais da empresa. Sem tela própria hoje — precisa de chamada direta à API pela equipe técnica.</w:t>
            </w:r>
          </w:p>
        </w:tc>
      </w:tr>
      <w:tr w:rsidR="00632D88" w14:paraId="1AF0074B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2530" w14:textId="77777777" w:rsidR="00632D88" w:rsidRDefault="00000000">
            <w:r>
              <w:rPr>
                <w:sz w:val="19"/>
              </w:rPr>
              <w:t>Dashboard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A2CA" w14:textId="77777777" w:rsidR="00632D88" w:rsidRDefault="00000000">
            <w:r>
              <w:rPr>
                <w:sz w:val="19"/>
              </w:rPr>
              <w:t>dashboard:view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FF12" w14:textId="77777777" w:rsidR="00632D88" w:rsidRDefault="00000000">
            <w:r>
              <w:rPr>
                <w:sz w:val="19"/>
              </w:rPr>
              <w:t>Acessar a tela inicial de indicadores.</w:t>
            </w:r>
          </w:p>
        </w:tc>
      </w:tr>
      <w:tr w:rsidR="00632D88" w14:paraId="1BF8ED7B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931A" w14:textId="77777777" w:rsidR="00632D88" w:rsidRDefault="00000000">
            <w:r>
              <w:rPr>
                <w:sz w:val="19"/>
              </w:rPr>
              <w:t>Imóveis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1188" w14:textId="77777777" w:rsidR="00632D88" w:rsidRDefault="00000000">
            <w:r>
              <w:rPr>
                <w:sz w:val="19"/>
              </w:rPr>
              <w:t>properties:view / properties:create / properties:edit / properties:delete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5404" w14:textId="77777777" w:rsidR="00632D88" w:rsidRDefault="00000000">
            <w:r>
              <w:rPr>
                <w:sz w:val="19"/>
              </w:rPr>
              <w:t>Ver, cadastrar, editar e excluir imóveis.</w:t>
            </w:r>
          </w:p>
        </w:tc>
      </w:tr>
      <w:tr w:rsidR="00632D88" w14:paraId="54A72A97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3ADC" w14:textId="77777777" w:rsidR="00632D88" w:rsidRDefault="00000000">
            <w:r>
              <w:rPr>
                <w:sz w:val="19"/>
              </w:rPr>
              <w:t>Tags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E616" w14:textId="77777777" w:rsidR="00632D88" w:rsidRDefault="00000000">
            <w:r>
              <w:rPr>
                <w:sz w:val="19"/>
              </w:rPr>
              <w:t>tags:view / tags:manage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9D82" w14:textId="77777777" w:rsidR="00632D88" w:rsidRDefault="00000000">
            <w:r>
              <w:rPr>
                <w:sz w:val="19"/>
              </w:rPr>
              <w:t>Ver e gerenciar etiquetas de imóveis.</w:t>
            </w:r>
          </w:p>
        </w:tc>
      </w:tr>
      <w:tr w:rsidR="00632D88" w14:paraId="2CCEFB27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BCB2" w14:textId="77777777" w:rsidR="00632D88" w:rsidRDefault="00000000">
            <w:r>
              <w:rPr>
                <w:sz w:val="19"/>
              </w:rPr>
              <w:t>Due Diligence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CA55" w14:textId="77777777" w:rsidR="00632D88" w:rsidRDefault="00000000">
            <w:r>
              <w:rPr>
                <w:sz w:val="19"/>
              </w:rPr>
              <w:t>due_diligence:view / due_diligence:manage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1EA2" w14:textId="77777777" w:rsidR="00632D88" w:rsidRDefault="00000000">
            <w:r>
              <w:rPr>
                <w:sz w:val="19"/>
              </w:rPr>
              <w:t>Ver e gerenciar o checklist de verificação de um imóvel.</w:t>
            </w:r>
          </w:p>
        </w:tc>
      </w:tr>
      <w:tr w:rsidR="00632D88" w14:paraId="4AE86D87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D9E4" w14:textId="77777777" w:rsidR="00632D88" w:rsidRDefault="00000000">
            <w:r>
              <w:rPr>
                <w:sz w:val="19"/>
              </w:rPr>
              <w:t>Aquisição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C7AE" w14:textId="77777777" w:rsidR="00632D88" w:rsidRDefault="00000000">
            <w:r>
              <w:rPr>
                <w:sz w:val="19"/>
              </w:rPr>
              <w:t>acquisition:view / acquisition:manage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65D5" w14:textId="77777777" w:rsidR="00632D88" w:rsidRDefault="00000000">
            <w:r>
              <w:rPr>
                <w:sz w:val="19"/>
              </w:rPr>
              <w:t>Ver e registrar/editar a aquisição de um imóvel.</w:t>
            </w:r>
          </w:p>
        </w:tc>
      </w:tr>
      <w:tr w:rsidR="00632D88" w14:paraId="71CBC39C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A304" w14:textId="77777777" w:rsidR="00632D88" w:rsidRDefault="00000000">
            <w:r>
              <w:rPr>
                <w:sz w:val="19"/>
              </w:rPr>
              <w:lastRenderedPageBreak/>
              <w:t>Jurídico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BB87" w14:textId="77777777" w:rsidR="00632D88" w:rsidRDefault="00000000">
            <w:r>
              <w:rPr>
                <w:sz w:val="19"/>
              </w:rPr>
              <w:t>legal:view / legal:manage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F32B" w14:textId="77777777" w:rsidR="00632D88" w:rsidRDefault="00000000">
            <w:r>
              <w:rPr>
                <w:sz w:val="19"/>
              </w:rPr>
              <w:t>Ver e gerenciar o processo jurídico de um imóvel.</w:t>
            </w:r>
          </w:p>
        </w:tc>
      </w:tr>
      <w:tr w:rsidR="00632D88" w14:paraId="76EEF72F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35C7" w14:textId="77777777" w:rsidR="00632D88" w:rsidRDefault="00000000">
            <w:r>
              <w:rPr>
                <w:sz w:val="19"/>
              </w:rPr>
              <w:t>Reforma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E1BF" w14:textId="77777777" w:rsidR="00632D88" w:rsidRDefault="00000000">
            <w:r>
              <w:rPr>
                <w:sz w:val="19"/>
              </w:rPr>
              <w:t>renovation:view / renovation:manage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16AE" w14:textId="77777777" w:rsidR="00632D88" w:rsidRDefault="00000000">
            <w:r>
              <w:rPr>
                <w:sz w:val="19"/>
              </w:rPr>
              <w:t>Ver e gerenciar o kanban de obras.</w:t>
            </w:r>
          </w:p>
        </w:tc>
      </w:tr>
      <w:tr w:rsidR="00632D88" w14:paraId="2BDCB918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CE72" w14:textId="77777777" w:rsidR="00632D88" w:rsidRDefault="00000000">
            <w:r>
              <w:rPr>
                <w:sz w:val="19"/>
              </w:rPr>
              <w:t>Financeiro / Caixa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B55F" w14:textId="77777777" w:rsidR="00632D88" w:rsidRDefault="00000000">
            <w:r>
              <w:rPr>
                <w:sz w:val="19"/>
              </w:rPr>
              <w:t>finance:view / finance:manage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BBB4" w14:textId="77777777" w:rsidR="00632D88" w:rsidRDefault="00000000">
            <w:r>
              <w:rPr>
                <w:sz w:val="19"/>
              </w:rPr>
              <w:t>Ver e gerenciar contas, categorias e lançamentos financeiros.</w:t>
            </w:r>
          </w:p>
        </w:tc>
      </w:tr>
      <w:tr w:rsidR="00632D88" w14:paraId="7A722918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89E3" w14:textId="77777777" w:rsidR="00632D88" w:rsidRDefault="00000000">
            <w:r>
              <w:rPr>
                <w:sz w:val="19"/>
              </w:rPr>
              <w:t>Simulador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9DD5" w14:textId="77777777" w:rsidR="00632D88" w:rsidRDefault="00000000">
            <w:r>
              <w:rPr>
                <w:sz w:val="19"/>
              </w:rPr>
              <w:t>simulator:view / simulator:manage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E273" w14:textId="77777777" w:rsidR="00632D88" w:rsidRDefault="00000000">
            <w:r>
              <w:rPr>
                <w:sz w:val="19"/>
              </w:rPr>
              <w:t>Ver e gerenciar cenários do simulador.</w:t>
            </w:r>
          </w:p>
        </w:tc>
      </w:tr>
      <w:tr w:rsidR="00632D88" w14:paraId="4912F97A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7D53" w14:textId="77777777" w:rsidR="00632D88" w:rsidRDefault="00000000">
            <w:r>
              <w:rPr>
                <w:sz w:val="19"/>
              </w:rPr>
              <w:t>Investidores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9983" w14:textId="77777777" w:rsidR="00632D88" w:rsidRDefault="00000000">
            <w:r>
              <w:rPr>
                <w:sz w:val="19"/>
              </w:rPr>
              <w:t>investors:view / investors:manage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37EA" w14:textId="77777777" w:rsidR="00632D88" w:rsidRDefault="00000000">
            <w:r>
              <w:rPr>
                <w:sz w:val="19"/>
              </w:rPr>
              <w:t>Ver e gerenciar investidores, participações e distribuições de lucro.</w:t>
            </w:r>
          </w:p>
        </w:tc>
      </w:tr>
      <w:tr w:rsidR="00632D88" w14:paraId="2EC4FEBD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A5B1" w14:textId="77777777" w:rsidR="00632D88" w:rsidRDefault="00000000">
            <w:r>
              <w:rPr>
                <w:sz w:val="19"/>
              </w:rPr>
              <w:t>Vendas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87A" w14:textId="77777777" w:rsidR="00632D88" w:rsidRDefault="00000000">
            <w:r>
              <w:rPr>
                <w:sz w:val="19"/>
              </w:rPr>
              <w:t>sales:view / sales:manage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BFDA" w14:textId="77777777" w:rsidR="00632D88" w:rsidRDefault="00000000">
            <w:r>
              <w:rPr>
                <w:sz w:val="19"/>
              </w:rPr>
              <w:t>Ver e gerenciar o pipeline de vendas e corretores.</w:t>
            </w:r>
          </w:p>
        </w:tc>
      </w:tr>
      <w:tr w:rsidR="00632D88" w14:paraId="4508E642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6BE8" w14:textId="77777777" w:rsidR="00632D88" w:rsidRDefault="00000000">
            <w:r>
              <w:rPr>
                <w:sz w:val="19"/>
              </w:rPr>
              <w:t>Relatórios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758E" w14:textId="77777777" w:rsidR="00632D88" w:rsidRDefault="00000000">
            <w:r>
              <w:rPr>
                <w:sz w:val="19"/>
              </w:rPr>
              <w:t>reports:view / reports:manage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8D00" w14:textId="77777777" w:rsidR="00632D88" w:rsidRDefault="00000000">
            <w:r>
              <w:rPr>
                <w:sz w:val="19"/>
              </w:rPr>
              <w:t>Ver/baixar e gerar/excluir relatórios.</w:t>
            </w:r>
          </w:p>
        </w:tc>
      </w:tr>
    </w:tbl>
    <w:p w14:paraId="017640BB" w14:textId="77777777" w:rsidR="00632D88" w:rsidRDefault="00632D8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36E92928" w14:textId="77777777">
        <w:trPr>
          <w:jc w:val="center"/>
        </w:trPr>
        <w:tc>
          <w:tcPr>
            <w:tcW w:w="9632" w:type="dxa"/>
            <w:shd w:val="clear" w:color="auto" w:fill="E6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9DF5BD" w14:textId="77777777" w:rsidR="00632D88" w:rsidRDefault="00000000">
            <w:r>
              <w:rPr>
                <w:b/>
                <w:color w:val="005666"/>
              </w:rPr>
              <w:t xml:space="preserve">💡 Dica: </w:t>
            </w:r>
            <w:r>
              <w:t>Cada item do menu lateral só aparece para quem tem a permissão "...:view" correspondente. Não é preciso esconder manualmente — o sistema já cuida disso sozinho.</w:t>
            </w:r>
          </w:p>
        </w:tc>
      </w:tr>
    </w:tbl>
    <w:p w14:paraId="29DCAC2D" w14:textId="77777777" w:rsidR="00632D88" w:rsidRDefault="00632D88">
      <w:pPr>
        <w:spacing w:after="80"/>
      </w:pPr>
    </w:p>
    <w:p w14:paraId="11C604D4" w14:textId="77777777" w:rsidR="00632D88" w:rsidRDefault="00000000">
      <w:pPr>
        <w:pStyle w:val="Ttulo2"/>
      </w:pPr>
      <w:bookmarkStart w:id="17" w:name="_Toc237699503"/>
      <w:r>
        <w:t>4.5 Matriz padrão de permissões por papel</w:t>
      </w:r>
      <w:bookmarkEnd w:id="17"/>
    </w:p>
    <w:p w14:paraId="74B4019E" w14:textId="77777777" w:rsidR="00632D88" w:rsidRDefault="00000000">
      <w:r>
        <w:t>Esta é a configuração com que cada papel padrão é criado. Ela pode ser livremente alterada pela tela de Papéis &amp; Permissões — use esta tabela como referência do "ponto de partida", não como algo fixo.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632D88" w14:paraId="245DA33E" w14:textId="77777777">
        <w:trPr>
          <w:jc w:val="center"/>
        </w:trPr>
        <w:tc>
          <w:tcPr>
            <w:tcW w:w="1701" w:type="dxa"/>
            <w:shd w:val="clear" w:color="auto" w:fill="005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0AFA" w14:textId="77777777" w:rsidR="00632D88" w:rsidRDefault="00000000">
            <w:r>
              <w:rPr>
                <w:b/>
                <w:color w:val="FFFFFF"/>
                <w:sz w:val="19"/>
              </w:rPr>
              <w:t>Papel</w:t>
            </w:r>
          </w:p>
        </w:tc>
        <w:tc>
          <w:tcPr>
            <w:tcW w:w="6803" w:type="dxa"/>
            <w:shd w:val="clear" w:color="auto" w:fill="005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E6F9" w14:textId="77777777" w:rsidR="00632D88" w:rsidRDefault="00000000">
            <w:r>
              <w:rPr>
                <w:b/>
                <w:color w:val="FFFFFF"/>
                <w:sz w:val="19"/>
              </w:rPr>
              <w:t>Acesso padrão</w:t>
            </w:r>
          </w:p>
        </w:tc>
      </w:tr>
      <w:tr w:rsidR="00632D88" w14:paraId="1BDD2C1C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519F" w14:textId="77777777" w:rsidR="00632D88" w:rsidRDefault="00000000">
            <w:r>
              <w:rPr>
                <w:sz w:val="19"/>
              </w:rPr>
              <w:t>ADMINISTRADOR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2146" w14:textId="77777777" w:rsidR="00632D88" w:rsidRDefault="00000000">
            <w:r>
              <w:rPr>
                <w:sz w:val="19"/>
              </w:rPr>
              <w:t>Todas as 31 permissões — acesso total ao sistema.</w:t>
            </w:r>
          </w:p>
        </w:tc>
      </w:tr>
      <w:tr w:rsidR="00632D88" w14:paraId="146CDC45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F20F" w14:textId="77777777" w:rsidR="00632D88" w:rsidRDefault="00000000">
            <w:r>
              <w:rPr>
                <w:sz w:val="19"/>
              </w:rPr>
              <w:t>SOCIO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F2A7" w14:textId="77777777" w:rsidR="00632D88" w:rsidRDefault="00000000">
            <w:r>
              <w:rPr>
                <w:sz w:val="19"/>
              </w:rPr>
              <w:t>Visão ampla de leitura em quase tudo (imóveis, due diligence, aquisição, jurídico, reforma, financeiro, simulador, investidores, vendas, usuários) + gestão de relatórios. Sem permissão de criar/editar usuários, papéis, empresa ou imóveis.</w:t>
            </w:r>
          </w:p>
        </w:tc>
      </w:tr>
      <w:tr w:rsidR="00632D88" w14:paraId="494F0032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F040" w14:textId="77777777" w:rsidR="00632D88" w:rsidRDefault="00000000">
            <w:r>
              <w:rPr>
                <w:sz w:val="19"/>
              </w:rPr>
              <w:t>DIRETOR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8F07" w14:textId="77777777" w:rsidR="00632D88" w:rsidRDefault="00000000">
            <w:r>
              <w:rPr>
                <w:sz w:val="19"/>
              </w:rPr>
              <w:t>Igual ao Sócio, mas sem visão de usuários.</w:t>
            </w:r>
          </w:p>
        </w:tc>
      </w:tr>
      <w:tr w:rsidR="00632D88" w14:paraId="4EBC539F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5348" w14:textId="77777777" w:rsidR="00632D88" w:rsidRDefault="00000000">
            <w:r>
              <w:rPr>
                <w:sz w:val="19"/>
              </w:rPr>
              <w:t>GERENTE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D82E" w14:textId="77777777" w:rsidR="00632D88" w:rsidRDefault="00000000">
            <w:r>
              <w:rPr>
                <w:sz w:val="19"/>
              </w:rPr>
              <w:t>O papel operacional mais amplo: gestão completa de imóveis, due diligence, aquisição, jurídico, reforma, simulador, vendas e relatórios; leitura de financeiro e de usuários. Sem acesso a papéis, empresa ou criar/editar usuários.</w:t>
            </w:r>
          </w:p>
        </w:tc>
      </w:tr>
      <w:tr w:rsidR="00632D88" w14:paraId="7C590306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DEB8" w14:textId="77777777" w:rsidR="00632D88" w:rsidRDefault="00000000">
            <w:r>
              <w:rPr>
                <w:sz w:val="19"/>
              </w:rPr>
              <w:lastRenderedPageBreak/>
              <w:t>JURIDICO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F829" w14:textId="77777777" w:rsidR="00632D88" w:rsidRDefault="00000000">
            <w:r>
              <w:rPr>
                <w:sz w:val="19"/>
              </w:rPr>
              <w:t>Foco em due diligence e jurídico (gestão completa nesses dois), leitura do resto do essencial (imóveis, aquisição, usuários).</w:t>
            </w:r>
          </w:p>
        </w:tc>
      </w:tr>
      <w:tr w:rsidR="00632D88" w14:paraId="073E07E5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FDFA" w14:textId="77777777" w:rsidR="00632D88" w:rsidRDefault="00000000">
            <w:r>
              <w:rPr>
                <w:sz w:val="19"/>
              </w:rPr>
              <w:t>ENGENHARIA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6951" w14:textId="77777777" w:rsidR="00632D88" w:rsidRDefault="00000000">
            <w:r>
              <w:rPr>
                <w:sz w:val="19"/>
              </w:rPr>
              <w:t>Foco em reforma (gestão completa), leitura de imóveis e due diligence.</w:t>
            </w:r>
          </w:p>
        </w:tc>
      </w:tr>
      <w:tr w:rsidR="00632D88" w14:paraId="6A46BFA1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89E5" w14:textId="77777777" w:rsidR="00632D88" w:rsidRDefault="00000000">
            <w:r>
              <w:rPr>
                <w:sz w:val="19"/>
              </w:rPr>
              <w:t>FINANCEIRO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0EC1" w14:textId="77777777" w:rsidR="00632D88" w:rsidRDefault="00000000">
            <w:r>
              <w:rPr>
                <w:sz w:val="19"/>
              </w:rPr>
              <w:t>Foco financeiro amplo: gestão completa de aquisição, financeiro, simulador e relatórios; leitura de imóveis, jurídico, reforma, investidores e vendas.</w:t>
            </w:r>
          </w:p>
        </w:tc>
      </w:tr>
      <w:tr w:rsidR="00632D88" w14:paraId="20D3BAB9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6233" w14:textId="77777777" w:rsidR="00632D88" w:rsidRDefault="00000000">
            <w:r>
              <w:rPr>
                <w:sz w:val="19"/>
              </w:rPr>
              <w:t>CORRETOR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08C9" w14:textId="77777777" w:rsidR="00632D88" w:rsidRDefault="00000000">
            <w:r>
              <w:rPr>
                <w:sz w:val="19"/>
              </w:rPr>
              <w:t>Dashboard, Imóveis (view/edit) e Vendas (gestão completa) — mas **escopado por linha** (seção 4.6): só enxerga/edita os imóveis atribuídos a ele ou cadastrados por ele, não o portfólio inteiro, mesmo tendo a chave de permissão "ampla".</w:t>
            </w:r>
          </w:p>
        </w:tc>
      </w:tr>
      <w:tr w:rsidR="00632D88" w14:paraId="189508B1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0B6B" w14:textId="77777777" w:rsidR="00632D88" w:rsidRDefault="00000000">
            <w:r>
              <w:rPr>
                <w:sz w:val="19"/>
              </w:rPr>
              <w:t>INVESTIDOR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FB42" w14:textId="77777777" w:rsidR="00632D88" w:rsidRDefault="00000000">
            <w:r>
              <w:rPr>
                <w:sz w:val="19"/>
              </w:rPr>
              <w:t>Investidores e Imóveis (só leitura) — também **escopado por linha** (seção 4.6): só enxerga a própria participação/prestação de contas e os imóveis onde investe. Sem acesso a Dashboard, Caixa, Simulador ou Vendas por padrão (esses agregados somam a empresa inteira e não têm escopo implementado).</w:t>
            </w:r>
          </w:p>
        </w:tc>
      </w:tr>
      <w:tr w:rsidR="00632D88" w14:paraId="7140AF1C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2F7D" w14:textId="77777777" w:rsidR="00632D88" w:rsidRDefault="00000000">
            <w:r>
              <w:rPr>
                <w:sz w:val="19"/>
              </w:rPr>
              <w:t>VISITANTE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A94D" w14:textId="77777777" w:rsidR="00632D88" w:rsidRDefault="00000000">
            <w:r>
              <w:rPr>
                <w:sz w:val="19"/>
              </w:rPr>
              <w:t>Leitura ampla de quase todos os módulos operacionais, sem nenhuma permissão de criar/editar/excluir em lugar nenhum.</w:t>
            </w:r>
          </w:p>
        </w:tc>
      </w:tr>
    </w:tbl>
    <w:p w14:paraId="598AB198" w14:textId="77777777" w:rsidR="00632D88" w:rsidRDefault="00632D88">
      <w:pPr>
        <w:spacing w:after="80"/>
      </w:pPr>
    </w:p>
    <w:p w14:paraId="38CBE7C4" w14:textId="77777777" w:rsidR="00632D88" w:rsidRDefault="00000000">
      <w:pPr>
        <w:pStyle w:val="Ttulo2"/>
      </w:pPr>
      <w:bookmarkStart w:id="18" w:name="_Toc237699504"/>
      <w:r>
        <w:t>4.6 Escopo por linha: contas de Investidor e Corretor</w:t>
      </w:r>
      <w:bookmarkEnd w:id="18"/>
    </w:p>
    <w:p w14:paraId="018711FD" w14:textId="77777777" w:rsidR="00632D88" w:rsidRDefault="00000000">
      <w:r>
        <w:t xml:space="preserve">Diferente de todas as outras permissões do sistema (que são só "pode" ou "não pode" por módulo, para a empresa inteira), os papéis INVESTIDOR e CORRETOR têm uma segunda camada de restrição: o que a conta enxerga depende de estar </w:t>
      </w:r>
      <w:r>
        <w:rPr>
          <w:b/>
          <w:color w:val="005666"/>
        </w:rPr>
        <w:t>vinculada</w:t>
      </w:r>
      <w:r>
        <w:t xml:space="preserve"> a um registro específico de Investidor ou Corretor.</w:t>
      </w:r>
    </w:p>
    <w:p w14:paraId="35C9CAD6" w14:textId="77777777" w:rsidR="00632D88" w:rsidRDefault="00000000">
      <w:pPr>
        <w:pStyle w:val="Numerada"/>
      </w:pPr>
      <w:r>
        <w:t xml:space="preserve">No diálogo </w:t>
      </w:r>
      <w:r>
        <w:rPr>
          <w:b/>
          <w:color w:val="005666"/>
        </w:rPr>
        <w:t>Editar</w:t>
      </w:r>
      <w:r>
        <w:t xml:space="preserve"> de um usuário (seção 3.2), se o papel Investidor estiver marcado, aparece um seletor </w:t>
      </w:r>
      <w:r>
        <w:rPr>
          <w:b/>
          <w:color w:val="005666"/>
        </w:rPr>
        <w:t>"Vincular ao investidor"</w:t>
      </w:r>
      <w:r>
        <w:t xml:space="preserve"> — escolha o registro de Investidor correspondente a essa pessoa.</w:t>
      </w:r>
    </w:p>
    <w:p w14:paraId="197748DD" w14:textId="77777777" w:rsidR="00632D88" w:rsidRDefault="00000000">
      <w:pPr>
        <w:pStyle w:val="Numerada"/>
      </w:pPr>
      <w:r>
        <w:t xml:space="preserve">Se o papel Corretor estiver marcado, aparece o seletor </w:t>
      </w:r>
      <w:r>
        <w:rPr>
          <w:b/>
          <w:color w:val="005666"/>
        </w:rPr>
        <w:t>"Vincular ao corretor"</w:t>
      </w:r>
      <w:r>
        <w:t xml:space="preserve"> — escolha o registro de Corretor correspondente.</w:t>
      </w:r>
    </w:p>
    <w:p w14:paraId="1033126A" w14:textId="77777777" w:rsidR="00632D88" w:rsidRDefault="00000000">
      <w:pPr>
        <w:pStyle w:val="Numerada"/>
      </w:pPr>
      <w:r>
        <w:t>A partir do vínculo, essa conta passa a ver só o que é dela: um Investidor vinculado só enxerga a si mesmo na lista de Investidores (tentar acessar outro investidor pela URL retorna "não encontrado") e só vê os imóveis onde tem participação; um Corretor vinculado só enxerga os imóveis atribuídos a ele (quando é definido como corretor responsável de uma venda) ou cadastrados por ele, e o mesmo vale para o pipeline de Vendas.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103AB403" w14:textId="77777777">
        <w:trPr>
          <w:jc w:val="center"/>
        </w:trPr>
        <w:tc>
          <w:tcPr>
            <w:tcW w:w="9632" w:type="dxa"/>
            <w:shd w:val="clear" w:color="auto" w:fill="FDEC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5634F7" w14:textId="77777777" w:rsidR="00632D88" w:rsidRDefault="00000000">
            <w:r>
              <w:rPr>
                <w:b/>
                <w:color w:val="8A1F11"/>
              </w:rPr>
              <w:t xml:space="preserve">⚠️ Atenção: </w:t>
            </w:r>
            <w:r>
              <w:rPr>
                <w:color w:val="8A1F11"/>
              </w:rPr>
              <w:t>**Se você marcar o papel Investidor ou Corretor num usuário e NÃO vincular a um registro**, a conta fica sem essa segunda trava — um Investidor sem vínculo continua vendo a lista inteira de investidores da empresa, e um Corretor sem vínculo continua vendo todos os imóveis e vendas. O seletor de vínculo deixa isso explícito na própria tela ("Sem vínculo — vê todos os investidores/imóveis, não recomendado"). Para dar acesso a um investidor real ou corretor parceiro de fora da equipe, sempre vincule.</w:t>
            </w:r>
          </w:p>
        </w:tc>
      </w:tr>
    </w:tbl>
    <w:p w14:paraId="3718871F" w14:textId="77777777" w:rsidR="00632D88" w:rsidRDefault="00632D8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1CEE5EC1" w14:textId="77777777">
        <w:trPr>
          <w:jc w:val="center"/>
        </w:trPr>
        <w:tc>
          <w:tcPr>
            <w:tcW w:w="9632" w:type="dxa"/>
            <w:shd w:val="clear" w:color="auto" w:fill="E6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04744C" w14:textId="77777777" w:rsidR="00632D88" w:rsidRDefault="00000000">
            <w:r>
              <w:rPr>
                <w:b/>
                <w:color w:val="005666"/>
              </w:rPr>
              <w:lastRenderedPageBreak/>
              <w:t xml:space="preserve">💡 Dica: </w:t>
            </w:r>
            <w:r>
              <w:t>Esse escopo vale só para os módulos Investidores e Imóveis/Vendas. Os agregados globais (Dashboard, Caixa, Simulador) somam a empresa inteira e não têm como ser filtrados por investidor/corretor nesta versão — por isso o papel INVESTIDOR padrão nem tem acesso a eles: é mais seguro não mostrar do que mostrar um número da empresa inteira achando que está protegido.</w:t>
            </w:r>
          </w:p>
        </w:tc>
      </w:tr>
    </w:tbl>
    <w:p w14:paraId="7FB5CF1A" w14:textId="77777777" w:rsidR="00632D88" w:rsidRDefault="00632D88">
      <w:pPr>
        <w:spacing w:after="80"/>
      </w:pPr>
    </w:p>
    <w:p w14:paraId="7CD71319" w14:textId="77777777" w:rsidR="00632D88" w:rsidRDefault="00000000">
      <w:r>
        <w:br w:type="page"/>
      </w:r>
    </w:p>
    <w:p w14:paraId="6204B39F" w14:textId="77777777" w:rsidR="00632D88" w:rsidRDefault="00000000">
      <w:pPr>
        <w:pStyle w:val="Ttulo1"/>
      </w:pPr>
      <w:bookmarkStart w:id="19" w:name="_Toc237699505"/>
      <w:r>
        <w:lastRenderedPageBreak/>
        <w:t>5. Segurança</w:t>
      </w:r>
      <w:bookmarkEnd w:id="19"/>
    </w:p>
    <w:p w14:paraId="696BB93E" w14:textId="77777777" w:rsidR="00632D88" w:rsidRDefault="00000000">
      <w:pPr>
        <w:pStyle w:val="Ttulo2"/>
      </w:pPr>
      <w:bookmarkStart w:id="20" w:name="_Toc237699506"/>
      <w:r>
        <w:t>5.1 Login e sessão</w:t>
      </w:r>
      <w:bookmarkEnd w:id="20"/>
    </w:p>
    <w:p w14:paraId="64AE8199" w14:textId="77777777" w:rsidR="00632D88" w:rsidRDefault="00000000">
      <w:r>
        <w:t>O login exige três informações: o identificador da empresa (slug), e-mail e senha. Por segurança, o sistema nunca revela qual dos três campos está errado, e bloqueia automaticamente novas tentativas após 5 tentativas erradas em 60 segundos (proteção contra ataques de força bruta).</w:t>
      </w:r>
    </w:p>
    <w:p w14:paraId="15AEB103" w14:textId="77777777" w:rsidR="00632D88" w:rsidRDefault="00000000">
      <w:r>
        <w:t>A sessão do usuário usa dois tokens guardados em cookies protegidos (inacessíveis a scripts no navegador, o que reduz o risco de roubo por ataques comuns de site): um token de acesso, válido por 15 minutos, e um token de renovação, válido por 30 dias, que é trocado automaticamente por um novo a cada uso ("rotação"), o que ajuda a detectar o reuso indevido de um token roubado.</w:t>
      </w:r>
    </w:p>
    <w:p w14:paraId="69C97F2D" w14:textId="77777777" w:rsidR="00632D88" w:rsidRDefault="00000000">
      <w:pPr>
        <w:pStyle w:val="Ttulo2"/>
      </w:pPr>
      <w:bookmarkStart w:id="21" w:name="_Toc237699507"/>
      <w:r>
        <w:t>5.2 Autenticação em duas etapas (2FA)</w:t>
      </w:r>
      <w:bookmarkEnd w:id="21"/>
    </w:p>
    <w:p w14:paraId="7220DF4D" w14:textId="77777777" w:rsidR="00632D88" w:rsidRDefault="00000000">
      <w:r>
        <w:t xml:space="preserve">Cada usuário pode ativar, na própria conta (tela </w:t>
      </w:r>
      <w:r>
        <w:rPr>
          <w:b/>
          <w:color w:val="005666"/>
        </w:rPr>
        <w:t>Segurança</w:t>
      </w:r>
      <w:r>
        <w:t>, no menu do usuário), a verificação em duas etapas por aplicativo autenticador (TOTP — padrão usado por Google Authenticator, Microsoft Authenticator, Authy etc.). Recomendamos fortemente ativar o 2FA para todas as contas com papel ADMINISTRADOR ou com acesso ao módulo Financeiro.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551D54DC" w14:textId="77777777">
        <w:trPr>
          <w:jc w:val="center"/>
        </w:trPr>
        <w:tc>
          <w:tcPr>
            <w:tcW w:w="9632" w:type="dxa"/>
            <w:shd w:val="clear" w:color="auto" w:fill="E6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2373C6" w14:textId="77777777" w:rsidR="00632D88" w:rsidRDefault="00000000">
            <w:r>
              <w:rPr>
                <w:b/>
                <w:color w:val="005666"/>
              </w:rPr>
              <w:t xml:space="preserve">💡 Dica: </w:t>
            </w:r>
            <w:r>
              <w:t>Se alguém perder o acesso ao aplicativo autenticador (perda ou troca de celular sem desativar o 2FA antes), um administrador pode restaurar o acesso dessa pessoa em **Usuários → Editar → "Desativar 2FA deste usuário"** (seção 3.3) — não precisa mais de intervenção da equipe técnica no banco de dados. Ainda assim, oriente os usuários a desativar o 2FA antes de trocar de aparelho, sempre que possível, para evitar o transtorno.</w:t>
            </w:r>
          </w:p>
        </w:tc>
      </w:tr>
    </w:tbl>
    <w:p w14:paraId="614D6558" w14:textId="77777777" w:rsidR="00632D88" w:rsidRDefault="00632D88">
      <w:pPr>
        <w:spacing w:after="80"/>
      </w:pPr>
    </w:p>
    <w:p w14:paraId="7135D09C" w14:textId="77777777" w:rsidR="00632D88" w:rsidRDefault="00000000">
      <w:pPr>
        <w:pStyle w:val="Ttulo2"/>
      </w:pPr>
      <w:bookmarkStart w:id="22" w:name="_Toc237699508"/>
      <w:r>
        <w:t>5.3 Boas práticas para evitar bloqueio acidental do sistema</w:t>
      </w:r>
      <w:bookmarkEnd w:id="22"/>
    </w:p>
    <w:p w14:paraId="3890E33D" w14:textId="77777777" w:rsidR="00632D88" w:rsidRDefault="00000000">
      <w:r>
        <w:t xml:space="preserve">O sistema tem </w:t>
      </w:r>
      <w:r>
        <w:rPr>
          <w:b/>
          <w:color w:val="005666"/>
        </w:rPr>
        <w:t>apenas uma</w:t>
      </w:r>
      <w:r>
        <w:t xml:space="preserve"> proteção automática contra autobloqueio: o papel ADMINISTRADOR nunca pode ficar com zero permissões (seção 4.1). Fora isso, é </w:t>
      </w:r>
      <w:r>
        <w:rPr>
          <w:b/>
          <w:color w:val="005666"/>
        </w:rPr>
        <w:t>inteiramente possível</w:t>
      </w:r>
      <w:r>
        <w:t>, hoje, que um administrador:</w:t>
      </w:r>
    </w:p>
    <w:p w14:paraId="296A6AA9" w14:textId="77777777" w:rsidR="00632D88" w:rsidRDefault="00000000">
      <w:pPr>
        <w:pStyle w:val="Commarcadores"/>
      </w:pPr>
      <w:r>
        <w:t>desative a própria conta de usuário (ficando sem acesso imediatamente);</w:t>
      </w:r>
    </w:p>
    <w:p w14:paraId="728AA484" w14:textId="77777777" w:rsidR="00632D88" w:rsidRDefault="00000000">
      <w:pPr>
        <w:pStyle w:val="Commarcadores"/>
      </w:pPr>
      <w:r>
        <w:t>remova a própria atribuição ao papel ADMINISTRADOR;</w:t>
      </w:r>
    </w:p>
    <w:p w14:paraId="4BD654F6" w14:textId="77777777" w:rsidR="00632D88" w:rsidRDefault="00000000">
      <w:pPr>
        <w:pStyle w:val="Commarcadores"/>
      </w:pPr>
      <w:r>
        <w:t xml:space="preserve">e, se for o único usuário com esse papel, deixe a empresa inteira sem ninguém capaz de administrar o sistema — tudo isso </w:t>
      </w:r>
      <w:r>
        <w:rPr>
          <w:b/>
          <w:color w:val="005666"/>
        </w:rPr>
        <w:t>sem qualquer aviso ou bloqueio por parte do sistema.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529F9AA5" w14:textId="77777777">
        <w:trPr>
          <w:jc w:val="center"/>
        </w:trPr>
        <w:tc>
          <w:tcPr>
            <w:tcW w:w="9632" w:type="dxa"/>
            <w:shd w:val="clear" w:color="auto" w:fill="FDEC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8648B1" w14:textId="77777777" w:rsidR="00632D88" w:rsidRDefault="00000000">
            <w:r>
              <w:rPr>
                <w:b/>
                <w:color w:val="8A1F11"/>
              </w:rPr>
              <w:t xml:space="preserve">⚠️ Atenção: </w:t>
            </w:r>
            <w:r>
              <w:rPr>
                <w:color w:val="8A1F11"/>
              </w:rPr>
              <w:t>**Recomendação forte:** mantenha sempre pelo menos **dois** usuários ativos com o papel ADMINISTRADOR na empresa. Nunca desative a própria conta nem remova a própria atribuição de Administrador sem antes confirmar que outra pessoa já tem esse papel ativo. Se isso acontecer por engano, a recuperação também depende de intervenção direta da equipe técnica no banco de dados.</w:t>
            </w:r>
          </w:p>
        </w:tc>
      </w:tr>
    </w:tbl>
    <w:p w14:paraId="4FFC9EF5" w14:textId="77777777" w:rsidR="00632D88" w:rsidRDefault="00632D88">
      <w:pPr>
        <w:spacing w:after="80"/>
      </w:pPr>
    </w:p>
    <w:p w14:paraId="296AEFE0" w14:textId="77777777" w:rsidR="00632D88" w:rsidRDefault="00000000">
      <w:pPr>
        <w:pStyle w:val="Ttulo2"/>
      </w:pPr>
      <w:bookmarkStart w:id="23" w:name="_Toc237699509"/>
      <w:r>
        <w:lastRenderedPageBreak/>
        <w:t>5.4 Trocar a própria senha</w:t>
      </w:r>
      <w:bookmarkEnd w:id="23"/>
    </w:p>
    <w:p w14:paraId="06813A2C" w14:textId="77777777" w:rsidR="00632D88" w:rsidRDefault="00000000">
      <w:r>
        <w:t xml:space="preserve">Em </w:t>
      </w:r>
      <w:r>
        <w:rPr>
          <w:b/>
          <w:color w:val="005666"/>
        </w:rPr>
        <w:t>Configurações → Segurança</w:t>
      </w:r>
      <w:r>
        <w:t xml:space="preserve">, cada usuário tem um card </w:t>
      </w:r>
      <w:r>
        <w:rPr>
          <w:b/>
          <w:color w:val="005666"/>
        </w:rPr>
        <w:t>"Alterar senha"</w:t>
      </w:r>
      <w:r>
        <w:t>: informe a senha atual, a nova senha (mínimo 8 caracteres) e a confirmação. Ao salvar, o sistema encerra automaticamente as demais sessões ativas dessa conta (mantendo só a sessão atual), como medida de segurança — se a senha antiga tivesse vazado, isso derruba qualquer acesso que esteja usando o token antigo.</w:t>
      </w:r>
    </w:p>
    <w:p w14:paraId="26A15CA3" w14:textId="77777777" w:rsidR="00632D88" w:rsidRDefault="00000000">
      <w:pPr>
        <w:pStyle w:val="Ttulo2"/>
      </w:pPr>
      <w:bookmarkStart w:id="24" w:name="_Toc237699510"/>
      <w:r>
        <w:t>5.5 Limitações atuais de segurança a conhecer</w:t>
      </w:r>
      <w:bookmarkEnd w:id="24"/>
    </w:p>
    <w:p w14:paraId="176BAAF7" w14:textId="77777777" w:rsidR="00632D88" w:rsidRDefault="00000000">
      <w:pPr>
        <w:pStyle w:val="Commarcadores"/>
      </w:pPr>
      <w:r>
        <w:rPr>
          <w:b/>
          <w:color w:val="005666"/>
        </w:rPr>
        <w:t>Não existe "esqueci minha senha" por e-mail</w:t>
      </w:r>
      <w:r>
        <w:t>, nem um administrador redefinir a senha de outra pessoa diretamente (o administrador pode desligar o 2FA de terceiro, mas não trocar a senha dele) — se alguém esquecer a própria senha e não conseguir logar para trocá-la, ainda depende de acesso direto ao banco de dados pela equipe técnica.</w:t>
      </w:r>
    </w:p>
    <w:p w14:paraId="188A7FBA" w14:textId="77777777" w:rsidR="00632D88" w:rsidRDefault="00000000">
      <w:pPr>
        <w:pStyle w:val="Commarcadores"/>
      </w:pPr>
      <w:r>
        <w:rPr>
          <w:b/>
          <w:color w:val="005666"/>
        </w:rPr>
        <w:t>Não existe lista de sessões ativas nem "sair de todos os dispositivos".</w:t>
      </w:r>
      <w:r>
        <w:t xml:space="preserve"> O botão de logout encerra apenas a sessão atual. A troca de senha (seção 5.4) e o desligamento administrativo do 2FA (seção 3.3) revogam as demais sessões como efeito colateral, mas não há uma tela para revogar uma sessão específica avulsamente.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4782D4FA" w14:textId="77777777">
        <w:trPr>
          <w:jc w:val="center"/>
        </w:trPr>
        <w:tc>
          <w:tcPr>
            <w:tcW w:w="9632" w:type="dxa"/>
            <w:shd w:val="clear" w:color="auto" w:fill="E6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52CCAD" w14:textId="77777777" w:rsidR="00632D88" w:rsidRDefault="00000000">
            <w:r>
              <w:rPr>
                <w:b/>
                <w:color w:val="005666"/>
              </w:rPr>
              <w:t xml:space="preserve">💡 Dica: </w:t>
            </w:r>
            <w:r>
              <w:t>Nenhuma dessas limitações compromete a segurança básica do sistema (senhas são armazenadas de forma criptografada e nunca expostas, mesmo para administradores) — são funcionalidades de autoatendimento que ainda não existem.</w:t>
            </w:r>
          </w:p>
        </w:tc>
      </w:tr>
    </w:tbl>
    <w:p w14:paraId="01314348" w14:textId="77777777" w:rsidR="00632D88" w:rsidRDefault="00632D88">
      <w:pPr>
        <w:spacing w:after="80"/>
      </w:pPr>
    </w:p>
    <w:p w14:paraId="59EEC712" w14:textId="77777777" w:rsidR="00632D88" w:rsidRDefault="00000000">
      <w:r>
        <w:br w:type="page"/>
      </w:r>
    </w:p>
    <w:p w14:paraId="3857D3EF" w14:textId="77777777" w:rsidR="00632D88" w:rsidRDefault="00000000">
      <w:pPr>
        <w:pStyle w:val="Ttulo1"/>
      </w:pPr>
      <w:bookmarkStart w:id="25" w:name="_Toc237699511"/>
      <w:r>
        <w:lastRenderedPageBreak/>
        <w:t>6. Visão geral dos módulos operacionais</w:t>
      </w:r>
      <w:bookmarkEnd w:id="25"/>
    </w:p>
    <w:p w14:paraId="1C6A4753" w14:textId="77777777" w:rsidR="00632D88" w:rsidRDefault="00000000">
      <w:r>
        <w:t>Esta seção resume, para o administrador, o que cada módulo do sistema faz — útil para entender o impacto de cada permissão ao montar um papel personalizado. A explicação detalhada, campo a campo, está no Manual do Usuário.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632D88" w14:paraId="740867F0" w14:textId="77777777">
        <w:trPr>
          <w:jc w:val="center"/>
        </w:trPr>
        <w:tc>
          <w:tcPr>
            <w:tcW w:w="1701" w:type="dxa"/>
            <w:shd w:val="clear" w:color="auto" w:fill="005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0A47" w14:textId="77777777" w:rsidR="00632D88" w:rsidRDefault="00000000"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w="6803" w:type="dxa"/>
            <w:shd w:val="clear" w:color="auto" w:fill="005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1870" w14:textId="77777777" w:rsidR="00632D88" w:rsidRDefault="00000000">
            <w:r>
              <w:rPr>
                <w:b/>
                <w:color w:val="FFFFFF"/>
                <w:sz w:val="19"/>
              </w:rPr>
              <w:t>Resumo</w:t>
            </w:r>
          </w:p>
        </w:tc>
      </w:tr>
      <w:tr w:rsidR="00632D88" w14:paraId="3D414030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47B8" w14:textId="77777777" w:rsidR="00632D88" w:rsidRDefault="00000000">
            <w:r>
              <w:rPr>
                <w:sz w:val="19"/>
              </w:rPr>
              <w:t>Imóveis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161D" w14:textId="77777777" w:rsidR="00632D88" w:rsidRDefault="00000000">
            <w:r>
              <w:rPr>
                <w:sz w:val="19"/>
              </w:rPr>
              <w:t>Cadastro central de cada imóvel, com abas para due diligence, aquisição, processo jurídico, reforma, financeiro, investidores e venda. É o módulo do qual praticamente todos os outros dependem. Desde a seção 6.1, cobre três tipos de operação, não só leilão.</w:t>
            </w:r>
          </w:p>
        </w:tc>
      </w:tr>
      <w:tr w:rsidR="00632D88" w14:paraId="75599187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34BA" w14:textId="77777777" w:rsidR="00632D88" w:rsidRDefault="00000000">
            <w:r>
              <w:rPr>
                <w:sz w:val="19"/>
              </w:rPr>
              <w:t>Due Diligence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7B64" w14:textId="77777777" w:rsidR="00632D88" w:rsidRDefault="00000000">
            <w:r>
              <w:rPr>
                <w:sz w:val="19"/>
              </w:rPr>
              <w:t>Checklist de verificação documental de um imóvel de leilão (10 itens padrão, a maioria "crítica"). Pendências críticas em aberto **bloqueiam** o registro da Aquisição desse imóvel — é uma trava de negócio no backend, não apenas visual. Só existe para imóveis do tipo Leilão.</w:t>
            </w:r>
          </w:p>
        </w:tc>
      </w:tr>
      <w:tr w:rsidR="00632D88" w14:paraId="7799FEC4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DEF5" w14:textId="77777777" w:rsidR="00632D88" w:rsidRDefault="00000000">
            <w:r>
              <w:rPr>
                <w:sz w:val="19"/>
              </w:rPr>
              <w:t>Aquisição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1AAB" w14:textId="77777777" w:rsidR="00632D88" w:rsidRDefault="00000000">
            <w:r>
              <w:rPr>
                <w:sz w:val="19"/>
              </w:rPr>
              <w:t>Registro do lance e dos custos de compra de um imóvel de leilão. Só pode existir um registro por imóvel. Ao ser registrada, muda o status do imóvel para "Adquirida" e cria automaticamente o processo Jurídico. Só existe para imóveis do tipo Leilão.</w:t>
            </w:r>
          </w:p>
        </w:tc>
      </w:tr>
      <w:tr w:rsidR="00632D88" w14:paraId="2C1E8A2C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8D93" w14:textId="77777777" w:rsidR="00632D88" w:rsidRDefault="00000000">
            <w:r>
              <w:rPr>
                <w:sz w:val="19"/>
              </w:rPr>
              <w:t>Jurídico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41A7" w14:textId="77777777" w:rsidR="00632D88" w:rsidRDefault="00000000">
            <w:r>
              <w:rPr>
                <w:sz w:val="19"/>
              </w:rPr>
              <w:t>Acompanhamento da regularização da posse do imóvel após a arrematação (11 status possíveis, prazos e audiências com alerta de vencimento, documentos do processo). Só existe depois que a Aquisição é registrada — logo, só para imóveis do tipo Leilão.</w:t>
            </w:r>
          </w:p>
        </w:tc>
      </w:tr>
      <w:tr w:rsidR="00632D88" w14:paraId="3C5A3168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800B" w14:textId="77777777" w:rsidR="00632D88" w:rsidRDefault="00000000">
            <w:r>
              <w:rPr>
                <w:sz w:val="19"/>
              </w:rPr>
              <w:t>Reforma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F977" w14:textId="77777777" w:rsidR="00632D88" w:rsidRDefault="00000000">
            <w:r>
              <w:rPr>
                <w:sz w:val="19"/>
              </w:rPr>
              <w:t>Kanban de 12 etapas para acompanhar obras, com checklist, mídia, valores previstos/realizados e comentários por tarefa. Tem uma visão "dentro do imóvel" e uma visão global (todos os imóveis, sem opção de criar tarefa).</w:t>
            </w:r>
          </w:p>
        </w:tc>
      </w:tr>
      <w:tr w:rsidR="00632D88" w14:paraId="3C4A2DEF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4143" w14:textId="77777777" w:rsidR="00632D88" w:rsidRDefault="00000000">
            <w:r>
              <w:rPr>
                <w:sz w:val="19"/>
              </w:rPr>
              <w:t>Financeiro (Caixa)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A96B" w14:textId="77777777" w:rsidR="00632D88" w:rsidRDefault="00000000">
            <w:r>
              <w:rPr>
                <w:sz w:val="19"/>
              </w:rPr>
              <w:t>Hierarquia de contas (Geral → Empresa → SPE → Imóvel), categorias de receita/despesa e lançamentos. Contas de nível Imóvel são sempre automáticas. A "conciliação" é apenas um marcador manual — não há integração bancária.</w:t>
            </w:r>
          </w:p>
        </w:tc>
      </w:tr>
      <w:tr w:rsidR="00632D88" w14:paraId="401D0C67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0F48" w14:textId="77777777" w:rsidR="00632D88" w:rsidRDefault="00000000">
            <w:r>
              <w:rPr>
                <w:sz w:val="19"/>
              </w:rPr>
              <w:t>Simulador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EE62" w14:textId="77777777" w:rsidR="00632D88" w:rsidRDefault="00000000">
            <w:r>
              <w:rPr>
                <w:sz w:val="19"/>
              </w:rPr>
              <w:t>Simulação de retorno financeiro (ROI, margem, payback, TIR, VPL) sempre vinculada a um imóvel, em até 3 cenários (Otimista/Realista/Pessimista).</w:t>
            </w:r>
          </w:p>
        </w:tc>
      </w:tr>
      <w:tr w:rsidR="00632D88" w14:paraId="4F03B3E3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AD5A" w14:textId="77777777" w:rsidR="00632D88" w:rsidRDefault="00000000">
            <w:r>
              <w:rPr>
                <w:sz w:val="19"/>
              </w:rPr>
              <w:t>Investidores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18AE" w14:textId="77777777" w:rsidR="00632D88" w:rsidRDefault="00000000">
            <w:r>
              <w:rPr>
                <w:sz w:val="19"/>
              </w:rPr>
              <w:t>Cadastro de investidores, participação percentual em imóveis (soma sempre ≤ 100% por imóvel) e cálculo/registro de distribuição de lucro com IR estimado.</w:t>
            </w:r>
          </w:p>
        </w:tc>
      </w:tr>
      <w:tr w:rsidR="00632D88" w14:paraId="6CEEA500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DBC9" w14:textId="77777777" w:rsidR="00632D88" w:rsidRDefault="00000000">
            <w:r>
              <w:rPr>
                <w:sz w:val="19"/>
              </w:rPr>
              <w:t>Vendas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A36F" w14:textId="77777777" w:rsidR="00632D88" w:rsidRDefault="00000000">
            <w:r>
              <w:rPr>
                <w:sz w:val="19"/>
              </w:rPr>
              <w:t>Pipeline de venda de cada imóvel (proposta → contrato → financiamento → recebíveis). Para imóveis do tipo Leilão, só fica disponível depois de Adquirido; para Venda direta e Gestão para terceiros, pode começar a qualquer momento (esses tipos nunca passam por Aquisição). Concluir a venda marca o imóvel inteiro como "Vendida".</w:t>
            </w:r>
          </w:p>
        </w:tc>
      </w:tr>
      <w:tr w:rsidR="00632D88" w14:paraId="271934F8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DC60" w14:textId="77777777" w:rsidR="00632D88" w:rsidRDefault="00000000">
            <w:r>
              <w:rPr>
                <w:sz w:val="19"/>
              </w:rPr>
              <w:lastRenderedPageBreak/>
              <w:t>Relatórios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0D97" w14:textId="77777777" w:rsidR="00632D88" w:rsidRDefault="00000000">
            <w:r>
              <w:rPr>
                <w:sz w:val="19"/>
              </w:rPr>
              <w:t>Geração de relatórios em PDF/Excel: resumo do portfólio, dossiê de imóvel, DRE de imóvel e pipeline de vendas.</w:t>
            </w:r>
          </w:p>
        </w:tc>
      </w:tr>
    </w:tbl>
    <w:p w14:paraId="0D11E324" w14:textId="77777777" w:rsidR="00632D88" w:rsidRDefault="00632D88">
      <w:pPr>
        <w:spacing w:after="80"/>
      </w:pPr>
    </w:p>
    <w:p w14:paraId="024395C7" w14:textId="77777777" w:rsidR="00632D88" w:rsidRDefault="00000000">
      <w:pPr>
        <w:pStyle w:val="Ttulo2"/>
      </w:pPr>
      <w:bookmarkStart w:id="26" w:name="_Toc237699512"/>
      <w:r>
        <w:t>6.1 Tipo de operação</w:t>
      </w:r>
      <w:bookmarkEnd w:id="26"/>
    </w:p>
    <w:p w14:paraId="75D5A185" w14:textId="77777777" w:rsidR="00632D88" w:rsidRDefault="00000000">
      <w:r>
        <w:t xml:space="preserve">Todo imóvel tem um campo </w:t>
      </w:r>
      <w:r>
        <w:rPr>
          <w:b/>
          <w:color w:val="005666"/>
        </w:rPr>
        <w:t>Tipo de operação</w:t>
      </w:r>
      <w:r>
        <w:t>, escolhido no cadastro e definindo o resto do comportamento da ficha: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520"/>
      </w:tblGrid>
      <w:tr w:rsidR="00632D88" w14:paraId="5A99CF6C" w14:textId="77777777">
        <w:trPr>
          <w:jc w:val="center"/>
        </w:trPr>
        <w:tc>
          <w:tcPr>
            <w:tcW w:w="1984" w:type="dxa"/>
            <w:shd w:val="clear" w:color="auto" w:fill="005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6E4C" w14:textId="77777777" w:rsidR="00632D88" w:rsidRDefault="00000000">
            <w:r>
              <w:rPr>
                <w:b/>
                <w:color w:val="FFFFFF"/>
                <w:sz w:val="19"/>
              </w:rPr>
              <w:t>Tipo de operação</w:t>
            </w:r>
          </w:p>
        </w:tc>
        <w:tc>
          <w:tcPr>
            <w:tcW w:w="6520" w:type="dxa"/>
            <w:shd w:val="clear" w:color="auto" w:fill="005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1148" w14:textId="77777777" w:rsidR="00632D88" w:rsidRDefault="00000000">
            <w:r>
              <w:rPr>
                <w:b/>
                <w:color w:val="FFFFFF"/>
                <w:sz w:val="19"/>
              </w:rPr>
              <w:t>O que muda no cadastro</w:t>
            </w:r>
          </w:p>
        </w:tc>
      </w:tr>
      <w:tr w:rsidR="00632D88" w14:paraId="375FF453" w14:textId="77777777"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3B06" w14:textId="77777777" w:rsidR="00632D88" w:rsidRDefault="00000000">
            <w:r>
              <w:rPr>
                <w:sz w:val="19"/>
              </w:rPr>
              <w:t>Leilão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3862" w14:textId="77777777" w:rsidR="00632D88" w:rsidRDefault="00000000">
            <w:r>
              <w:rPr>
                <w:sz w:val="19"/>
              </w:rPr>
              <w:t>Comportamento original do sistema: pede Tipo de leilão e Link do edital, exige Valor mínimo/Valor máximo para oferta, e libera as abas Due Diligence, Aquisição e Jurídico. Vender exige que o imóvel já esteja "Adquirida".</w:t>
            </w:r>
          </w:p>
        </w:tc>
      </w:tr>
      <w:tr w:rsidR="00632D88" w14:paraId="2E6EDDFB" w14:textId="77777777"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DD21" w14:textId="77777777" w:rsidR="00632D88" w:rsidRDefault="00000000">
            <w:r>
              <w:rPr>
                <w:sz w:val="19"/>
              </w:rPr>
              <w:t>Venda direta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380C" w14:textId="77777777" w:rsidR="00632D88" w:rsidRDefault="00000000">
            <w:r>
              <w:rPr>
                <w:sz w:val="19"/>
              </w:rPr>
              <w:t>Para venda intermediada por corretor (ex.: financiamento Caixa) sem a empresa arrematar o imóvel. Pede Proprietário/Contato do proprietário em vez dos campos de leilão; não tem Due Diligence/Aquisição/Jurídico; a Venda pode começar a qualquer momento.</w:t>
            </w:r>
          </w:p>
        </w:tc>
      </w:tr>
      <w:tr w:rsidR="00632D88" w14:paraId="52CA537B" w14:textId="77777777"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B3CF" w14:textId="77777777" w:rsidR="00632D88" w:rsidRDefault="00000000">
            <w:r>
              <w:rPr>
                <w:sz w:val="19"/>
              </w:rPr>
              <w:t>Gestão para terceiros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ECEF" w14:textId="77777777" w:rsidR="00632D88" w:rsidRDefault="00000000">
            <w:r>
              <w:rPr>
                <w:sz w:val="19"/>
              </w:rPr>
              <w:t>Para imóvel de terceiro só sob administração da empresa. Mesmo comportamento de campos que Venda direta (Proprietário/Contato, sem funil de leilão).</w:t>
            </w:r>
          </w:p>
        </w:tc>
      </w:tr>
    </w:tbl>
    <w:p w14:paraId="36F17A8A" w14:textId="77777777" w:rsidR="00632D88" w:rsidRDefault="00632D8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5E23D903" w14:textId="77777777">
        <w:trPr>
          <w:jc w:val="center"/>
        </w:trPr>
        <w:tc>
          <w:tcPr>
            <w:tcW w:w="9632" w:type="dxa"/>
            <w:shd w:val="clear" w:color="auto" w:fill="E6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F6C657" w14:textId="77777777" w:rsidR="00632D88" w:rsidRDefault="00000000">
            <w:r>
              <w:rPr>
                <w:b/>
                <w:color w:val="005666"/>
              </w:rPr>
              <w:t xml:space="preserve">💡 Dica: </w:t>
            </w:r>
            <w:r>
              <w:t>Imóveis cadastrados antes dessa mudança foram automaticamente marcados como "Leilão" — nenhum dado existente foi alterado ou perdido.</w:t>
            </w:r>
          </w:p>
        </w:tc>
      </w:tr>
    </w:tbl>
    <w:p w14:paraId="20492707" w14:textId="77777777" w:rsidR="00632D88" w:rsidRDefault="00632D88">
      <w:pPr>
        <w:spacing w:after="80"/>
      </w:pPr>
    </w:p>
    <w:p w14:paraId="316AF057" w14:textId="77777777" w:rsidR="00632D88" w:rsidRDefault="00000000">
      <w:pPr>
        <w:pStyle w:val="Ttulo2"/>
      </w:pPr>
      <w:bookmarkStart w:id="27" w:name="_Toc237699513"/>
      <w:r>
        <w:t>6.2 O status do imóvel e suas transições automáticas</w:t>
      </w:r>
      <w:bookmarkEnd w:id="27"/>
    </w:p>
    <w:p w14:paraId="6E93074E" w14:textId="77777777" w:rsidR="00632D88" w:rsidRDefault="00000000">
      <w:r>
        <w:t>Vale a pena o administrador conhecer estas regras, pois explicam comportamentos que os usuários vão perguntar sobre:</w:t>
      </w:r>
    </w:p>
    <w:p w14:paraId="198C230A" w14:textId="77777777" w:rsidR="00632D88" w:rsidRDefault="00000000">
      <w:pPr>
        <w:pStyle w:val="Commarcadores"/>
      </w:pPr>
      <w:r>
        <w:t xml:space="preserve">Iniciar o checklist de Due Diligence muda o status para </w:t>
      </w:r>
      <w:r>
        <w:rPr>
          <w:b/>
          <w:color w:val="005666"/>
        </w:rPr>
        <w:t>"Em due diligence"</w:t>
      </w:r>
      <w:r>
        <w:t xml:space="preserve"> automaticamente (só se o imóvel ainda estava em Nova oportunidade/Em análise/Aprovada).</w:t>
      </w:r>
    </w:p>
    <w:p w14:paraId="3028F918" w14:textId="77777777" w:rsidR="00632D88" w:rsidRDefault="00000000">
      <w:pPr>
        <w:pStyle w:val="Commarcadores"/>
      </w:pPr>
      <w:r>
        <w:t xml:space="preserve">Registrar a Aquisição muda o status para </w:t>
      </w:r>
      <w:r>
        <w:rPr>
          <w:b/>
          <w:color w:val="005666"/>
        </w:rPr>
        <w:t>"Adquirida"</w:t>
      </w:r>
      <w:r>
        <w:t xml:space="preserve"> e cria o processo Jurídico, automaticamente.</w:t>
      </w:r>
    </w:p>
    <w:p w14:paraId="2EE8EBFB" w14:textId="77777777" w:rsidR="00632D88" w:rsidRDefault="00000000">
      <w:pPr>
        <w:pStyle w:val="Commarcadores"/>
      </w:pPr>
      <w:r>
        <w:t xml:space="preserve">Concluir a Venda (status da venda = "Concluída") muda o status do imóvel para </w:t>
      </w:r>
      <w:r>
        <w:rPr>
          <w:b/>
          <w:color w:val="005666"/>
        </w:rPr>
        <w:t>"Vendida"</w:t>
      </w:r>
      <w:r>
        <w:t>, automaticamente.</w:t>
      </w:r>
    </w:p>
    <w:p w14:paraId="38B1C2FE" w14:textId="77777777" w:rsidR="00632D88" w:rsidRDefault="00000000">
      <w:pPr>
        <w:pStyle w:val="Commarcadores"/>
      </w:pPr>
      <w:r>
        <w:t>Fora essas três automações, o campo Status pode ser alterado manualmente no formulário de edição do imóvel a qualquer momento, sem trava — use com cuidado, pois alterar manualmente não dispara as automações associadas (ex.: mudar o status para "Adquirida" na mão não cria o processo jurídico).</w:t>
      </w:r>
    </w:p>
    <w:p w14:paraId="169256B4" w14:textId="77777777" w:rsidR="00632D88" w:rsidRDefault="00000000">
      <w:pPr>
        <w:pStyle w:val="Ttulo2"/>
      </w:pPr>
      <w:bookmarkStart w:id="28" w:name="_Toc237699514"/>
      <w:r>
        <w:lastRenderedPageBreak/>
        <w:t>6.3 Exclusão de dados</w:t>
      </w:r>
      <w:bookmarkEnd w:id="2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4A158637" w14:textId="77777777">
        <w:trPr>
          <w:jc w:val="center"/>
        </w:trPr>
        <w:tc>
          <w:tcPr>
            <w:tcW w:w="9632" w:type="dxa"/>
            <w:shd w:val="clear" w:color="auto" w:fill="FDEC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14F55C" w14:textId="77777777" w:rsidR="00632D88" w:rsidRDefault="00000000">
            <w:r>
              <w:rPr>
                <w:b/>
                <w:color w:val="8A1F11"/>
              </w:rPr>
              <w:t xml:space="preserve">⚠️ Atenção: </w:t>
            </w:r>
            <w:r>
              <w:rPr>
                <w:color w:val="8A1F11"/>
              </w:rPr>
              <w:t>Excluir um imóvel (permissão `properties:delete`) apaga, em cascata e de forma irreversível, todo o histórico associado: due diligence, aquisição, processo jurídico, reforma, lançamentos financeiros e simulações. Não existe lixeira nem desfazer. Considere restringir essa permissão a poucas pessoas de confiança.</w:t>
            </w:r>
          </w:p>
        </w:tc>
      </w:tr>
    </w:tbl>
    <w:p w14:paraId="36CAC3DF" w14:textId="77777777" w:rsidR="00632D88" w:rsidRDefault="00632D88">
      <w:pPr>
        <w:spacing w:after="80"/>
      </w:pPr>
    </w:p>
    <w:p w14:paraId="1BC91E53" w14:textId="77777777" w:rsidR="00632D88" w:rsidRDefault="00000000">
      <w:r>
        <w:br w:type="page"/>
      </w:r>
    </w:p>
    <w:p w14:paraId="0D9D279A" w14:textId="77777777" w:rsidR="00632D88" w:rsidRDefault="00000000">
      <w:pPr>
        <w:pStyle w:val="Ttulo1"/>
      </w:pPr>
      <w:bookmarkStart w:id="29" w:name="_Toc237699515"/>
      <w:r>
        <w:lastRenderedPageBreak/>
        <w:t>7. Auditoria</w:t>
      </w:r>
      <w:bookmarkEnd w:id="29"/>
    </w:p>
    <w:p w14:paraId="6105036E" w14:textId="77777777" w:rsidR="00632D88" w:rsidRDefault="00000000">
      <w:r>
        <w:t xml:space="preserve">O sistema mantém, no banco de dados, um registro completo e </w:t>
      </w:r>
      <w:r>
        <w:rPr>
          <w:b/>
          <w:color w:val="005666"/>
        </w:rPr>
        <w:t>imutável</w:t>
      </w:r>
      <w:r>
        <w:t xml:space="preserve"> (não pode ser editado nem apagado, nem pelo Administrador) de ações sensíveis: criação/login de usuários, criação de empresa, criação e alteração de papéis e permissões, ativação/desativação de 2FA, entre outras. Cada registro guarda quem fez, quando, de qual IP/dispositivo, e o que mudou (antes/depois).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6CB484D9" w14:textId="77777777">
        <w:trPr>
          <w:jc w:val="center"/>
        </w:trPr>
        <w:tc>
          <w:tcPr>
            <w:tcW w:w="9632" w:type="dxa"/>
            <w:shd w:val="clear" w:color="auto" w:fill="FDEC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616D8D" w14:textId="77777777" w:rsidR="00632D88" w:rsidRDefault="00000000">
            <w:r>
              <w:rPr>
                <w:b/>
                <w:color w:val="8A1F11"/>
              </w:rPr>
              <w:t xml:space="preserve">⚠️ Atenção: </w:t>
            </w:r>
            <w:r>
              <w:rPr>
                <w:color w:val="8A1F11"/>
              </w:rPr>
              <w:t>**Não existe, hoje, nenhuma tela no sistema para consultar esse histórico.** Os dados existem e são confiáveis, mas só podem ser consultados diretamente no banco de dados pela equipe técnica — não há uma aba "Histórico" ou "Auditoria" navegável. Se precisar investigar uma alteração específica (por exemplo, quem mudou a permissão de um papel), solicite a consulta à equipe de desenvolvimento.</w:t>
            </w:r>
          </w:p>
        </w:tc>
      </w:tr>
    </w:tbl>
    <w:p w14:paraId="645975BC" w14:textId="77777777" w:rsidR="00632D88" w:rsidRDefault="00632D88">
      <w:pPr>
        <w:spacing w:after="80"/>
      </w:pPr>
    </w:p>
    <w:p w14:paraId="5706A5B5" w14:textId="77777777" w:rsidR="00632D88" w:rsidRDefault="00000000">
      <w:r>
        <w:br w:type="page"/>
      </w:r>
    </w:p>
    <w:p w14:paraId="350FE69F" w14:textId="77777777" w:rsidR="00632D88" w:rsidRDefault="00000000">
      <w:pPr>
        <w:pStyle w:val="Ttulo1"/>
      </w:pPr>
      <w:bookmarkStart w:id="30" w:name="_Toc237699516"/>
      <w:r>
        <w:lastRenderedPageBreak/>
        <w:t>8. Resumo das limitações atuais do sistema</w:t>
      </w:r>
      <w:bookmarkEnd w:id="30"/>
    </w:p>
    <w:p w14:paraId="3E0F41BF" w14:textId="77777777" w:rsidR="00632D88" w:rsidRDefault="00000000">
      <w:r>
        <w:t xml:space="preserve">Esta lista consolida, num só lugar, tudo que este manual identificou como </w:t>
      </w:r>
      <w:r>
        <w:rPr>
          <w:b/>
          <w:color w:val="005666"/>
        </w:rPr>
        <w:t>funcionalidade ainda não disponível pela interface</w:t>
      </w:r>
      <w:r>
        <w:t>, para facilitar o diálogo com a equipe de desenvolvimento sobre prioridades futuras. Nenhum destes pontos é um defeito de funcionamento — são apenas telas que ainda não foram construídas sobre uma base de sistema que já suporta essas ações.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3685"/>
      </w:tblGrid>
      <w:tr w:rsidR="00632D88" w14:paraId="5969663C" w14:textId="77777777">
        <w:trPr>
          <w:jc w:val="center"/>
        </w:trPr>
        <w:tc>
          <w:tcPr>
            <w:tcW w:w="4819" w:type="dxa"/>
            <w:shd w:val="clear" w:color="auto" w:fill="005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0A03" w14:textId="77777777" w:rsidR="00632D88" w:rsidRDefault="00000000">
            <w:r>
              <w:rPr>
                <w:b/>
                <w:color w:val="FFFFFF"/>
                <w:sz w:val="19"/>
              </w:rPr>
              <w:t>Funcionalidade ausente na interface</w:t>
            </w:r>
          </w:p>
        </w:tc>
        <w:tc>
          <w:tcPr>
            <w:tcW w:w="3685" w:type="dxa"/>
            <w:shd w:val="clear" w:color="auto" w:fill="0056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F5D3" w14:textId="77777777" w:rsidR="00632D88" w:rsidRDefault="00000000">
            <w:r>
              <w:rPr>
                <w:b/>
                <w:color w:val="FFFFFF"/>
                <w:sz w:val="19"/>
              </w:rPr>
              <w:t>Como contornar hoje</w:t>
            </w:r>
          </w:p>
        </w:tc>
      </w:tr>
      <w:tr w:rsidR="00632D88" w14:paraId="376486F3" w14:textId="77777777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E9AF" w14:textId="77777777" w:rsidR="00632D88" w:rsidRDefault="00000000">
            <w:r>
              <w:rPr>
                <w:sz w:val="19"/>
              </w:rPr>
              <w:t>Redefinir a senha de outro usuário (o próprio usuário já consegue trocar a sua, seção 5.4)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A8E7" w14:textId="77777777" w:rsidR="00632D88" w:rsidRDefault="00000000">
            <w:r>
              <w:rPr>
                <w:sz w:val="19"/>
              </w:rPr>
              <w:t>Solicitar à equipe técnica</w:t>
            </w:r>
          </w:p>
        </w:tc>
      </w:tr>
      <w:tr w:rsidR="00632D88" w14:paraId="10775DDC" w14:textId="77777777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FABC" w14:textId="77777777" w:rsidR="00632D88" w:rsidRDefault="00000000">
            <w:r>
              <w:rPr>
                <w:sz w:val="19"/>
              </w:rPr>
              <w:t>"Esqueci minha senha" (recuperação por e-mail)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CBB2" w14:textId="77777777" w:rsidR="00632D88" w:rsidRDefault="00000000">
            <w:r>
              <w:rPr>
                <w:sz w:val="19"/>
              </w:rPr>
              <w:t>Solicitar à equipe técnica</w:t>
            </w:r>
          </w:p>
        </w:tc>
      </w:tr>
      <w:tr w:rsidR="00632D88" w14:paraId="5C033104" w14:textId="77777777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6D81" w14:textId="77777777" w:rsidR="00632D88" w:rsidRDefault="00000000">
            <w:r>
              <w:rPr>
                <w:sz w:val="19"/>
              </w:rPr>
              <w:t>Excluir um papel personalizado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CAA0" w14:textId="77777777" w:rsidR="00632D88" w:rsidRDefault="00000000">
            <w:r>
              <w:rPr>
                <w:sz w:val="19"/>
              </w:rPr>
              <w:t>Não disponível — nem via API atualmente</w:t>
            </w:r>
          </w:p>
        </w:tc>
      </w:tr>
      <w:tr w:rsidR="00632D88" w14:paraId="594E940B" w14:textId="77777777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5EF1" w14:textId="77777777" w:rsidR="00632D88" w:rsidRDefault="00000000">
            <w:r>
              <w:rPr>
                <w:sz w:val="19"/>
              </w:rPr>
              <w:t>Ver sessões ativas / revogar uma sessão específica ("sair de todos os dispositivos")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FA07" w14:textId="77777777" w:rsidR="00632D88" w:rsidRDefault="00000000">
            <w:r>
              <w:rPr>
                <w:sz w:val="19"/>
              </w:rPr>
              <w:t>Não disponível — trocar a senha ou desligar o 2FA do usuário revoga todas as sessões dele como efeito colateral</w:t>
            </w:r>
          </w:p>
        </w:tc>
      </w:tr>
      <w:tr w:rsidR="00632D88" w14:paraId="052F6154" w14:textId="77777777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4380" w14:textId="77777777" w:rsidR="00632D88" w:rsidRDefault="00000000">
            <w:r>
              <w:rPr>
                <w:sz w:val="19"/>
              </w:rPr>
              <w:t>Consultar o histórico de auditoria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4B09" w14:textId="77777777" w:rsidR="00632D88" w:rsidRDefault="00000000">
            <w:r>
              <w:rPr>
                <w:sz w:val="19"/>
              </w:rPr>
              <w:t>Solicitar consulta direta ao banco pela equipe técnica</w:t>
            </w:r>
          </w:p>
        </w:tc>
      </w:tr>
      <w:tr w:rsidR="00632D88" w14:paraId="7B8E28B9" w14:textId="77777777">
        <w:trPr>
          <w:jc w:val="center"/>
        </w:trPr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8AD1" w14:textId="77777777" w:rsidR="00632D88" w:rsidRDefault="00000000">
            <w:r>
              <w:rPr>
                <w:sz w:val="19"/>
              </w:rPr>
              <w:t>Ver/editar o perfil cadastral da empresa (nome, CNPJ etc.)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295A" w14:textId="77777777" w:rsidR="00632D88" w:rsidRDefault="00000000">
            <w:r>
              <w:rPr>
                <w:sz w:val="19"/>
              </w:rPr>
              <w:t>Solicitar à equipe técnica</w:t>
            </w:r>
          </w:p>
        </w:tc>
      </w:tr>
    </w:tbl>
    <w:p w14:paraId="17BD48E8" w14:textId="77777777" w:rsidR="00632D88" w:rsidRDefault="00632D8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632D88" w14:paraId="2092AA41" w14:textId="77777777">
        <w:trPr>
          <w:jc w:val="center"/>
        </w:trPr>
        <w:tc>
          <w:tcPr>
            <w:tcW w:w="9632" w:type="dxa"/>
            <w:shd w:val="clear" w:color="auto" w:fill="E6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A29DF5" w14:textId="77777777" w:rsidR="00632D88" w:rsidRDefault="00000000">
            <w:r>
              <w:rPr>
                <w:b/>
                <w:color w:val="005666"/>
              </w:rPr>
              <w:t xml:space="preserve">💡 Dica: </w:t>
            </w:r>
            <w:r>
              <w:t>Resolvidos desde a última revisão deste manual: editar/desativar usuário, criar papel personalizado, cadastrar nova empresa pela interface (`/setup/nova-empresa`) e desligar o 2FA de outro usuário — todos já têm tela própria, descritas nas seções anteriores.</w:t>
            </w:r>
          </w:p>
        </w:tc>
      </w:tr>
    </w:tbl>
    <w:p w14:paraId="359A48D2" w14:textId="77777777" w:rsidR="00632D88" w:rsidRDefault="00632D88">
      <w:pPr>
        <w:spacing w:after="80"/>
      </w:pPr>
    </w:p>
    <w:p w14:paraId="7AE86585" w14:textId="77777777" w:rsidR="00632D88" w:rsidRDefault="00000000">
      <w:pPr>
        <w:pStyle w:val="Ttulo1"/>
      </w:pPr>
      <w:bookmarkStart w:id="31" w:name="_Toc237699517"/>
      <w:r>
        <w:t>9. Contato</w:t>
      </w:r>
      <w:bookmarkEnd w:id="31"/>
    </w:p>
    <w:p w14:paraId="408B993A" w14:textId="77777777" w:rsidR="00632D88" w:rsidRDefault="00000000">
      <w:r>
        <w:t>Para qualquer ação listada na seção 8, ou para dúvidas técnicas sobre o funcionamento interno do sistema que fujam do escopo deste manual, entre em contato com a equipe de desenvolvimento responsável pelo Firmus.</w:t>
      </w:r>
    </w:p>
    <w:sectPr w:rsidR="00632D88" w:rsidSect="00034616">
      <w:footerReference w:type="default" r:id="rId9"/>
      <w:pgSz w:w="12240" w:h="15840"/>
      <w:pgMar w:top="1020" w:right="1304" w:bottom="1020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0AC3" w14:textId="77777777" w:rsidR="002C2B48" w:rsidRDefault="002C2B48">
      <w:pPr>
        <w:spacing w:after="0" w:line="240" w:lineRule="auto"/>
      </w:pPr>
      <w:r>
        <w:separator/>
      </w:r>
    </w:p>
  </w:endnote>
  <w:endnote w:type="continuationSeparator" w:id="0">
    <w:p w14:paraId="29588B28" w14:textId="77777777" w:rsidR="002C2B48" w:rsidRDefault="002C2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40D06" w14:textId="77777777" w:rsidR="00632D88" w:rsidRDefault="00000000">
    <w:pPr>
      <w:pStyle w:val="Rodap"/>
      <w:jc w:val="center"/>
    </w:pPr>
    <w:r>
      <w:rPr>
        <w:color w:val="666666"/>
        <w:sz w:val="16"/>
      </w:rPr>
      <w:t xml:space="preserve">Firmus - </w:t>
    </w:r>
    <w:proofErr w:type="spellStart"/>
    <w:r>
      <w:rPr>
        <w:color w:val="666666"/>
        <w:sz w:val="16"/>
      </w:rPr>
      <w:t>Gestão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Imobiliária</w:t>
    </w:r>
    <w:proofErr w:type="spellEnd"/>
    <w:r>
      <w:rPr>
        <w:color w:val="666666"/>
        <w:sz w:val="16"/>
      </w:rPr>
      <w:t xml:space="preserve">  ·</w:t>
    </w:r>
    <w:proofErr w:type="gramEnd"/>
    <w:r>
      <w:rPr>
        <w:color w:val="666666"/>
        <w:sz w:val="16"/>
      </w:rPr>
      <w:t xml:space="preserve">  </w:t>
    </w:r>
    <w:proofErr w:type="spellStart"/>
    <w:r>
      <w:rPr>
        <w:color w:val="666666"/>
        <w:sz w:val="16"/>
      </w:rPr>
      <w:t>página</w:t>
    </w:r>
    <w:proofErr w:type="spellEnd"/>
    <w:r>
      <w:rPr>
        <w:color w:val="666666"/>
        <w:sz w:val="16"/>
      </w:rPr>
      <w:t xml:space="preserve"> </w:t>
    </w:r>
    <w:r>
      <w:fldChar w:fldCharType="begin"/>
    </w:r>
    <w:r>
      <w:instrText>PAGE</w:instrText>
    </w:r>
    <w:r w:rsidR="008F5566">
      <w:fldChar w:fldCharType="separate"/>
    </w:r>
    <w:r w:rsidR="008F556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C8A61" w14:textId="77777777" w:rsidR="002C2B48" w:rsidRDefault="002C2B48">
      <w:pPr>
        <w:spacing w:after="0" w:line="240" w:lineRule="auto"/>
      </w:pPr>
      <w:r>
        <w:separator/>
      </w:r>
    </w:p>
  </w:footnote>
  <w:footnote w:type="continuationSeparator" w:id="0">
    <w:p w14:paraId="641FFB7C" w14:textId="77777777" w:rsidR="002C2B48" w:rsidRDefault="002C2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0568703">
    <w:abstractNumId w:val="8"/>
  </w:num>
  <w:num w:numId="2" w16cid:durableId="232855615">
    <w:abstractNumId w:val="6"/>
  </w:num>
  <w:num w:numId="3" w16cid:durableId="1795715921">
    <w:abstractNumId w:val="5"/>
  </w:num>
  <w:num w:numId="4" w16cid:durableId="371342953">
    <w:abstractNumId w:val="4"/>
  </w:num>
  <w:num w:numId="5" w16cid:durableId="2061709856">
    <w:abstractNumId w:val="7"/>
  </w:num>
  <w:num w:numId="6" w16cid:durableId="2057660743">
    <w:abstractNumId w:val="3"/>
  </w:num>
  <w:num w:numId="7" w16cid:durableId="1372459845">
    <w:abstractNumId w:val="2"/>
  </w:num>
  <w:num w:numId="8" w16cid:durableId="619148310">
    <w:abstractNumId w:val="1"/>
  </w:num>
  <w:num w:numId="9" w16cid:durableId="128215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B48"/>
    <w:rsid w:val="00326F90"/>
    <w:rsid w:val="00584BAB"/>
    <w:rsid w:val="00632D88"/>
    <w:rsid w:val="008F5566"/>
    <w:rsid w:val="00AA1D8D"/>
    <w:rsid w:val="00B47730"/>
    <w:rsid w:val="00CB0664"/>
    <w:rsid w:val="00F635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FEC011"/>
  <w14:defaultImageDpi w14:val="300"/>
  <w15:docId w15:val="{16960BB7-FAC2-44A1-BB87-50A43AADF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333333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520" w:after="200"/>
      <w:outlineLvl w:val="0"/>
    </w:pPr>
    <w:rPr>
      <w:rFonts w:asciiTheme="majorHAnsi" w:eastAsiaTheme="majorEastAsia" w:hAnsiTheme="majorHAnsi" w:cstheme="majorBidi"/>
      <w:b/>
      <w:bCs/>
      <w:color w:val="005666"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/>
      <w:b/>
      <w:bCs/>
      <w:color w:val="005666"/>
      <w:sz w:val="3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0097B2"/>
      <w:sz w:val="2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8F556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F5566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8F55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4706</Words>
  <Characters>25416</Characters>
  <Application>Microsoft Office Word</Application>
  <DocSecurity>0</DocSecurity>
  <Lines>211</Lines>
  <Paragraphs>60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Ítalo Lima</cp:lastModifiedBy>
  <cp:revision>3</cp:revision>
  <dcterms:created xsi:type="dcterms:W3CDTF">2013-12-23T23:15:00Z</dcterms:created>
  <dcterms:modified xsi:type="dcterms:W3CDTF">2026-08-15T18:35:00Z</dcterms:modified>
  <cp:category/>
</cp:coreProperties>
</file>