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EF6" w:rsidRPr="00324A76" w:rsidRDefault="00CA1EF6" w:rsidP="00CA1EF6">
      <w:pPr>
        <w:pStyle w:val="Estilo4"/>
        <w:rPr>
          <w:sz w:val="32"/>
          <w:szCs w:val="32"/>
        </w:rPr>
      </w:pPr>
      <w:bookmarkStart w:id="0" w:name="_Toc160880688"/>
      <w:bookmarkStart w:id="1" w:name="_Toc161371546"/>
      <w:bookmarkStart w:id="2" w:name="_Toc161389880"/>
      <w:bookmarkStart w:id="3" w:name="_Toc298854788"/>
      <w:bookmarkStart w:id="4" w:name="_Toc298854860"/>
      <w:smartTag w:uri="schemas-houaiss/mini" w:element="verbetes">
        <w:r w:rsidRPr="00324A76">
          <w:rPr>
            <w:sz w:val="32"/>
            <w:szCs w:val="32"/>
          </w:rPr>
          <w:t>Universidade</w:t>
        </w:r>
      </w:smartTag>
      <w:r w:rsidRPr="00324A76">
        <w:rPr>
          <w:sz w:val="32"/>
          <w:szCs w:val="32"/>
        </w:rPr>
        <w:t xml:space="preserve"> anhembi morumbi</w:t>
      </w:r>
      <w:bookmarkEnd w:id="0"/>
      <w:bookmarkEnd w:id="1"/>
      <w:bookmarkEnd w:id="2"/>
      <w:bookmarkEnd w:id="3"/>
      <w:bookmarkEnd w:id="4"/>
    </w:p>
    <w:p w:rsidR="00CA1EF6" w:rsidRPr="00324A76" w:rsidRDefault="00904A80" w:rsidP="00CA1EF6">
      <w:pPr>
        <w:pStyle w:val="Estilo4"/>
        <w:rPr>
          <w:sz w:val="32"/>
          <w:szCs w:val="32"/>
        </w:rPr>
      </w:pPr>
      <w:r>
        <w:rPr>
          <w:sz w:val="32"/>
          <w:szCs w:val="32"/>
        </w:rPr>
        <w:t>GRADUAÇÃO TECNOLÓGICA ON-LINE</w:t>
      </w:r>
    </w:p>
    <w:p w:rsidR="001533DC" w:rsidRDefault="001533DC" w:rsidP="001533DC"/>
    <w:p w:rsidR="00617CD7" w:rsidRDefault="00617CD7" w:rsidP="001533DC"/>
    <w:p w:rsidR="00617CD7" w:rsidRDefault="00617CD7" w:rsidP="001533DC"/>
    <w:p w:rsidR="00617CD7" w:rsidRDefault="00617CD7" w:rsidP="001533DC"/>
    <w:p w:rsidR="00617CD7" w:rsidRDefault="00617CD7" w:rsidP="001533DC"/>
    <w:p w:rsidR="00617CD7" w:rsidRDefault="00617CD7" w:rsidP="001533DC"/>
    <w:p w:rsidR="00617CD7" w:rsidRDefault="00617CD7" w:rsidP="001533DC"/>
    <w:p w:rsidR="00617CD7" w:rsidRDefault="00617CD7" w:rsidP="001533DC"/>
    <w:p w:rsidR="00617CD7" w:rsidRDefault="00617CD7" w:rsidP="001533DC"/>
    <w:p w:rsidR="00617CD7" w:rsidRDefault="00617CD7" w:rsidP="001533DC"/>
    <w:p w:rsidR="00617CD7" w:rsidRDefault="00617CD7" w:rsidP="001533DC"/>
    <w:p w:rsidR="001533DC" w:rsidRDefault="001533DC" w:rsidP="001533DC"/>
    <w:p w:rsidR="001533DC" w:rsidRPr="001533DC" w:rsidRDefault="001533DC" w:rsidP="001F3F6D">
      <w:pPr>
        <w:ind w:firstLine="0"/>
      </w:pPr>
    </w:p>
    <w:p w:rsidR="00CA1EF6" w:rsidRDefault="00A04D1B" w:rsidP="004B6FB2">
      <w:pPr>
        <w:ind w:firstLine="0"/>
        <w:jc w:val="center"/>
      </w:pPr>
      <w:r>
        <w:rPr>
          <w:b/>
          <w:sz w:val="32"/>
          <w:szCs w:val="32"/>
        </w:rPr>
        <w:t>PLANO DE NEGÓCIOS DE EMPRESA DE “</w:t>
      </w:r>
      <w:r w:rsidRPr="00020E16">
        <w:rPr>
          <w:b/>
          <w:i/>
          <w:sz w:val="32"/>
          <w:szCs w:val="32"/>
        </w:rPr>
        <w:t>SOFTWARE AS A SERVICE</w:t>
      </w:r>
      <w:r>
        <w:rPr>
          <w:b/>
          <w:sz w:val="32"/>
          <w:szCs w:val="32"/>
        </w:rPr>
        <w:t>”: SISTEMA INTEGRADO DE GERENCIAMENTO</w:t>
      </w:r>
    </w:p>
    <w:p w:rsidR="00CA1EF6" w:rsidRDefault="00CA1EF6" w:rsidP="00CA1EF6"/>
    <w:p w:rsidR="00CA1EF6" w:rsidRDefault="00CA1EF6" w:rsidP="00CA1EF6"/>
    <w:p w:rsidR="00CA1EF6" w:rsidRDefault="00CA1EF6" w:rsidP="00CA1EF6"/>
    <w:p w:rsidR="0082005C" w:rsidRDefault="0082005C" w:rsidP="00CA1EF6"/>
    <w:p w:rsidR="0082005C" w:rsidRDefault="0082005C" w:rsidP="00CA1EF6"/>
    <w:p w:rsidR="0082005C" w:rsidRDefault="0082005C" w:rsidP="00CA1EF6"/>
    <w:p w:rsidR="00CA1EF6" w:rsidRDefault="00CA1EF6" w:rsidP="00CA1EF6"/>
    <w:p w:rsidR="00CA1EF6" w:rsidRDefault="00CA1EF6" w:rsidP="00CA1EF6"/>
    <w:p w:rsidR="00617CD7" w:rsidRDefault="00617CD7" w:rsidP="00CA1EF6"/>
    <w:p w:rsidR="00953E0F" w:rsidRDefault="00953E0F" w:rsidP="00CA1EF6"/>
    <w:p w:rsidR="00953E0F" w:rsidRDefault="00953E0F" w:rsidP="00CA1EF6"/>
    <w:p w:rsidR="00953E0F" w:rsidRDefault="00953E0F" w:rsidP="00CA1EF6"/>
    <w:p w:rsidR="00617CD7" w:rsidRDefault="00617CD7" w:rsidP="00CA1EF6"/>
    <w:p w:rsidR="00CA1EF6" w:rsidRDefault="00CA1EF6" w:rsidP="00CA1EF6"/>
    <w:p w:rsidR="00CA1EF6" w:rsidRDefault="00CA1EF6" w:rsidP="00CA1EF6"/>
    <w:p w:rsidR="00CA1EF6" w:rsidRPr="0048635A" w:rsidRDefault="00672B61" w:rsidP="00D04466">
      <w:pPr>
        <w:pStyle w:val="Estilo5"/>
        <w:ind w:left="0"/>
        <w:jc w:val="center"/>
        <w:rPr>
          <w:b/>
        </w:rPr>
      </w:pPr>
      <w:r>
        <w:rPr>
          <w:b/>
        </w:rPr>
        <w:t>Campinas</w:t>
      </w:r>
    </w:p>
    <w:p w:rsidR="001E0834" w:rsidRDefault="00BF454E" w:rsidP="001E0834">
      <w:pPr>
        <w:pStyle w:val="Estilo5"/>
        <w:ind w:left="0"/>
        <w:jc w:val="center"/>
        <w:rPr>
          <w:b/>
        </w:rPr>
      </w:pPr>
      <w:r>
        <w:rPr>
          <w:b/>
        </w:rPr>
        <w:t>2014</w:t>
      </w:r>
    </w:p>
    <w:p w:rsidR="00B821E2" w:rsidRDefault="00A04D1B" w:rsidP="001E0834">
      <w:pPr>
        <w:pStyle w:val="Estilo5"/>
        <w:ind w:left="0"/>
        <w:jc w:val="center"/>
      </w:pPr>
      <w:r>
        <w:rPr>
          <w:rFonts w:cs="Arial"/>
          <w:b/>
          <w:caps/>
          <w:sz w:val="28"/>
          <w:szCs w:val="32"/>
        </w:rPr>
        <w:lastRenderedPageBreak/>
        <w:t>MICHEL FRANCISCO NAGME RACHID COSTA</w:t>
      </w:r>
    </w:p>
    <w:p w:rsidR="00B821E2" w:rsidRDefault="00B821E2" w:rsidP="00B821E2"/>
    <w:p w:rsidR="004B6FB2" w:rsidRDefault="004B6FB2" w:rsidP="00B821E2"/>
    <w:p w:rsidR="004B6FB2" w:rsidRDefault="004B6FB2" w:rsidP="00B821E2"/>
    <w:p w:rsidR="00B821E2" w:rsidRDefault="00B821E2" w:rsidP="00B821E2"/>
    <w:p w:rsidR="005B1906" w:rsidRDefault="005B1906" w:rsidP="00B821E2"/>
    <w:p w:rsidR="005B1906" w:rsidRDefault="005B1906" w:rsidP="00B821E2"/>
    <w:p w:rsidR="00E94295" w:rsidRDefault="00E94295" w:rsidP="00B821E2"/>
    <w:p w:rsidR="00B821E2" w:rsidRDefault="00B821E2" w:rsidP="00B821E2"/>
    <w:p w:rsidR="004B6FB2" w:rsidRDefault="004B6FB2" w:rsidP="00B821E2"/>
    <w:p w:rsidR="004B6FB2" w:rsidRDefault="004B6FB2" w:rsidP="00B821E2"/>
    <w:p w:rsidR="00B821E2" w:rsidRDefault="00B821E2" w:rsidP="00A04D1B">
      <w:pPr>
        <w:ind w:firstLine="0"/>
      </w:pPr>
    </w:p>
    <w:p w:rsidR="00B821E2" w:rsidRPr="001533DC" w:rsidRDefault="00B821E2" w:rsidP="00B821E2"/>
    <w:p w:rsidR="00A04D1B" w:rsidRDefault="00A04D1B" w:rsidP="00A04D1B">
      <w:pPr>
        <w:ind w:firstLine="0"/>
        <w:jc w:val="center"/>
      </w:pPr>
      <w:r>
        <w:rPr>
          <w:b/>
          <w:sz w:val="32"/>
          <w:szCs w:val="32"/>
        </w:rPr>
        <w:t>PLANO DE NEGÓCIOS DE EMPRESA DE “</w:t>
      </w:r>
      <w:r w:rsidRPr="00020E16">
        <w:rPr>
          <w:b/>
          <w:i/>
          <w:sz w:val="32"/>
          <w:szCs w:val="32"/>
        </w:rPr>
        <w:t>SOFTWARE AS A SERVICE</w:t>
      </w:r>
      <w:r>
        <w:rPr>
          <w:b/>
          <w:sz w:val="32"/>
          <w:szCs w:val="32"/>
        </w:rPr>
        <w:t>”: SISTEMA INTEGRADO DE GERENCIAMENTO</w:t>
      </w:r>
    </w:p>
    <w:p w:rsidR="0082005C" w:rsidRDefault="0082005C" w:rsidP="0082005C">
      <w:pPr>
        <w:jc w:val="center"/>
        <w:rPr>
          <w:b/>
          <w:sz w:val="32"/>
          <w:szCs w:val="32"/>
        </w:rPr>
      </w:pPr>
    </w:p>
    <w:p w:rsidR="0082005C" w:rsidRDefault="0082005C" w:rsidP="0082005C">
      <w:pPr>
        <w:jc w:val="center"/>
      </w:pPr>
    </w:p>
    <w:p w:rsidR="00184544" w:rsidRPr="00D01229" w:rsidRDefault="00953E0F" w:rsidP="00617CD7">
      <w:pPr>
        <w:spacing w:line="240" w:lineRule="auto"/>
        <w:ind w:left="3969" w:firstLine="0"/>
      </w:pPr>
      <w:r>
        <w:t xml:space="preserve">Trabalho </w:t>
      </w:r>
      <w:r w:rsidR="002904F0" w:rsidRPr="00D01229">
        <w:t xml:space="preserve">apresentado </w:t>
      </w:r>
      <w:smartTag w:uri="schemas-houaiss/mini" w:element="verbetes">
        <w:r w:rsidR="002904F0" w:rsidRPr="00D01229">
          <w:t>como</w:t>
        </w:r>
      </w:smartTag>
      <w:r w:rsidR="002904F0" w:rsidRPr="00D01229">
        <w:t xml:space="preserve"> </w:t>
      </w:r>
      <w:smartTag w:uri="schemas-houaiss/mini" w:element="verbetes">
        <w:r w:rsidR="002904F0" w:rsidRPr="00D01229">
          <w:t>exigência</w:t>
        </w:r>
      </w:smartTag>
      <w:r w:rsidR="002904F0" w:rsidRPr="00D01229">
        <w:t xml:space="preserve"> </w:t>
      </w:r>
      <w:r>
        <w:t>da disciplina de Projeto Interdisciplinar I</w:t>
      </w:r>
      <w:r w:rsidR="00D04EC7">
        <w:t>I</w:t>
      </w:r>
      <w:r w:rsidRPr="00D01229">
        <w:t xml:space="preserve"> </w:t>
      </w:r>
      <w:r w:rsidR="002904F0" w:rsidRPr="00D01229">
        <w:t xml:space="preserve">do </w:t>
      </w:r>
      <w:r w:rsidR="002B435F">
        <w:t>c</w:t>
      </w:r>
      <w:r w:rsidR="002904F0" w:rsidRPr="00D01229">
        <w:t xml:space="preserve">urso </w:t>
      </w:r>
      <w:r w:rsidR="009048BB">
        <w:t xml:space="preserve">de </w:t>
      </w:r>
      <w:r>
        <w:t xml:space="preserve">Graduação Tecnológica </w:t>
      </w:r>
      <w:r w:rsidR="001533DC" w:rsidRPr="00A805DC">
        <w:t xml:space="preserve">da Universidade Anhembi Morumbi, </w:t>
      </w:r>
      <w:r w:rsidR="001533DC">
        <w:t xml:space="preserve">sob a orientação </w:t>
      </w:r>
      <w:r w:rsidR="00A0620E">
        <w:t xml:space="preserve">da Professora </w:t>
      </w:r>
      <w:r w:rsidR="00BF454E">
        <w:t>Especialista Solange Marques Avino</w:t>
      </w:r>
      <w:r w:rsidR="009048BB">
        <w:t>.</w:t>
      </w:r>
    </w:p>
    <w:p w:rsidR="00184544" w:rsidRDefault="00184544" w:rsidP="00184544"/>
    <w:p w:rsidR="00184544" w:rsidRDefault="00184544" w:rsidP="00184544"/>
    <w:p w:rsidR="0082005C" w:rsidRDefault="0082005C" w:rsidP="00184544"/>
    <w:p w:rsidR="000252EE" w:rsidRDefault="000252EE" w:rsidP="00184544"/>
    <w:p w:rsidR="000252EE" w:rsidRDefault="000252EE" w:rsidP="00184544"/>
    <w:p w:rsidR="000252EE" w:rsidRDefault="000252EE" w:rsidP="00184544"/>
    <w:p w:rsidR="005B1906" w:rsidRDefault="005B1906" w:rsidP="00184544"/>
    <w:p w:rsidR="005B1906" w:rsidRDefault="005B1906" w:rsidP="00184544"/>
    <w:p w:rsidR="005B1906" w:rsidRDefault="005B1906" w:rsidP="00184544"/>
    <w:p w:rsidR="00544DE9" w:rsidRDefault="00544DE9" w:rsidP="00544DE9"/>
    <w:p w:rsidR="00544DE9" w:rsidRDefault="00544DE9" w:rsidP="00544DE9"/>
    <w:p w:rsidR="00544DE9" w:rsidRPr="0048635A" w:rsidRDefault="00672B61" w:rsidP="00D04466">
      <w:pPr>
        <w:pStyle w:val="Estilo5"/>
        <w:ind w:left="0"/>
        <w:jc w:val="center"/>
        <w:rPr>
          <w:b/>
        </w:rPr>
      </w:pPr>
      <w:r>
        <w:rPr>
          <w:b/>
        </w:rPr>
        <w:t>Campinas</w:t>
      </w:r>
    </w:p>
    <w:p w:rsidR="00F66495" w:rsidRDefault="00953E0F" w:rsidP="005B1906">
      <w:pPr>
        <w:pStyle w:val="Estilo5"/>
        <w:ind w:left="0"/>
        <w:jc w:val="center"/>
        <w:rPr>
          <w:b/>
        </w:rPr>
      </w:pPr>
      <w:r w:rsidRPr="0048635A">
        <w:rPr>
          <w:b/>
        </w:rPr>
        <w:t>201</w:t>
      </w:r>
      <w:r w:rsidR="00BF454E">
        <w:rPr>
          <w:b/>
        </w:rPr>
        <w:t>4</w:t>
      </w:r>
    </w:p>
    <w:p w:rsidR="00CC46FB" w:rsidRDefault="00CC46FB" w:rsidP="00CC46FB">
      <w:pPr>
        <w:pStyle w:val="Estilo4"/>
      </w:pPr>
      <w:bookmarkStart w:id="5" w:name="_Toc298854866"/>
      <w:bookmarkStart w:id="6" w:name="_Toc298854794"/>
      <w:bookmarkStart w:id="7" w:name="_Toc160880695"/>
      <w:bookmarkStart w:id="8" w:name="_Toc161371556"/>
      <w:bookmarkStart w:id="9" w:name="_Toc161389893"/>
      <w:bookmarkStart w:id="10" w:name="_Toc198722070"/>
      <w:r>
        <w:lastRenderedPageBreak/>
        <w:t>Sumário</w:t>
      </w:r>
      <w:bookmarkEnd w:id="5"/>
      <w:bookmarkEnd w:id="6"/>
      <w:bookmarkEnd w:id="7"/>
      <w:r>
        <w:t xml:space="preserve"> </w:t>
      </w:r>
    </w:p>
    <w:p w:rsidR="00CC46FB" w:rsidRDefault="00CC46FB" w:rsidP="00CC46FB">
      <w:pPr>
        <w:pStyle w:val="Estilo4"/>
      </w:pPr>
    </w:p>
    <w:p w:rsidR="00CC46FB" w:rsidRDefault="00CC46FB" w:rsidP="00CC46FB">
      <w:pPr>
        <w:pStyle w:val="Estilo4"/>
      </w:pPr>
    </w:p>
    <w:p w:rsidR="00CC46FB" w:rsidRDefault="00CC46FB" w:rsidP="00CC46FB">
      <w:pPr>
        <w:pStyle w:val="TOC1"/>
        <w:rPr>
          <w:rFonts w:asciiTheme="minorHAnsi" w:eastAsiaTheme="minorEastAsia" w:hAnsiTheme="minorHAnsi" w:cstheme="minorBidi"/>
          <w:b w:val="0"/>
          <w:bCs w:val="0"/>
          <w:caps w:val="0"/>
          <w:noProof/>
          <w:sz w:val="22"/>
          <w:szCs w:val="22"/>
        </w:rPr>
      </w:pPr>
      <w:r>
        <w:fldChar w:fldCharType="begin"/>
      </w:r>
      <w:r>
        <w:instrText xml:space="preserve"> TOC \o "5-5" \f \h \z \t "Título 1;1;Título 2;2;Título 3;3;Título 4;4" </w:instrText>
      </w:r>
      <w:r>
        <w:fldChar w:fldCharType="separate"/>
      </w:r>
      <w:hyperlink r:id="rId8" w:anchor="_Toc350013702" w:history="1">
        <w:r>
          <w:rPr>
            <w:rStyle w:val="Hyperlink"/>
            <w:noProof/>
          </w:rPr>
          <w:t>1 INTRODUÇÃO</w:t>
        </w:r>
        <w:r>
          <w:rPr>
            <w:rStyle w:val="Hyperlink"/>
            <w:noProof/>
            <w:webHidden/>
          </w:rPr>
          <w:tab/>
        </w:r>
        <w:r w:rsidR="0075031B">
          <w:rPr>
            <w:rStyle w:val="Hyperlink"/>
          </w:rPr>
          <w:t>1</w:t>
        </w:r>
      </w:hyperlink>
    </w:p>
    <w:p w:rsidR="00CC46FB" w:rsidRDefault="009F0C70" w:rsidP="00CC46FB">
      <w:pPr>
        <w:pStyle w:val="TOC2"/>
        <w:rPr>
          <w:rFonts w:asciiTheme="minorHAnsi" w:eastAsiaTheme="minorEastAsia" w:hAnsiTheme="minorHAnsi" w:cstheme="minorBidi"/>
          <w:noProof/>
          <w:sz w:val="22"/>
          <w:szCs w:val="22"/>
        </w:rPr>
      </w:pPr>
      <w:hyperlink r:id="rId9" w:anchor="_Toc350013703" w:history="1">
        <w:r w:rsidR="00CC46FB">
          <w:rPr>
            <w:rStyle w:val="Hyperlink"/>
            <w:noProof/>
          </w:rPr>
          <w:t>1.1 Objetivo geral</w:t>
        </w:r>
        <w:r w:rsidR="00CC46FB">
          <w:rPr>
            <w:rStyle w:val="Hyperlink"/>
            <w:noProof/>
            <w:webHidden/>
          </w:rPr>
          <w:tab/>
        </w:r>
        <w:r w:rsidR="0075031B">
          <w:rPr>
            <w:rStyle w:val="Hyperlink"/>
          </w:rPr>
          <w:t>1</w:t>
        </w:r>
      </w:hyperlink>
    </w:p>
    <w:p w:rsidR="00CC46FB" w:rsidRDefault="009F0C70" w:rsidP="00CC46FB">
      <w:pPr>
        <w:pStyle w:val="TOC2"/>
        <w:rPr>
          <w:rFonts w:asciiTheme="minorHAnsi" w:eastAsiaTheme="minorEastAsia" w:hAnsiTheme="minorHAnsi" w:cstheme="minorBidi"/>
          <w:noProof/>
          <w:sz w:val="22"/>
          <w:szCs w:val="22"/>
        </w:rPr>
      </w:pPr>
      <w:hyperlink r:id="rId10" w:anchor="_Toc350013704" w:history="1">
        <w:r w:rsidR="00CC46FB">
          <w:rPr>
            <w:rStyle w:val="Hyperlink"/>
            <w:noProof/>
          </w:rPr>
          <w:t>1.2 Objetivos específicos</w:t>
        </w:r>
        <w:r w:rsidR="00CC46FB">
          <w:rPr>
            <w:rStyle w:val="Hyperlink"/>
            <w:noProof/>
            <w:webHidden/>
          </w:rPr>
          <w:tab/>
        </w:r>
        <w:r w:rsidR="0075031B">
          <w:rPr>
            <w:rStyle w:val="Hyperlink"/>
          </w:rPr>
          <w:t>1</w:t>
        </w:r>
      </w:hyperlink>
    </w:p>
    <w:p w:rsidR="00CC46FB" w:rsidRDefault="009F0C70" w:rsidP="00CC46FB">
      <w:pPr>
        <w:pStyle w:val="TOC2"/>
        <w:rPr>
          <w:rFonts w:asciiTheme="minorHAnsi" w:eastAsiaTheme="minorEastAsia" w:hAnsiTheme="minorHAnsi" w:cstheme="minorBidi"/>
          <w:noProof/>
          <w:sz w:val="22"/>
          <w:szCs w:val="22"/>
        </w:rPr>
      </w:pPr>
      <w:hyperlink r:id="rId11" w:anchor="_Toc350013705" w:history="1">
        <w:r w:rsidR="00CC46FB">
          <w:rPr>
            <w:rStyle w:val="Hyperlink"/>
            <w:noProof/>
          </w:rPr>
          <w:t>1.3 Ramo de atuação</w:t>
        </w:r>
        <w:r w:rsidR="00CC46FB">
          <w:rPr>
            <w:rStyle w:val="Hyperlink"/>
            <w:noProof/>
            <w:webHidden/>
          </w:rPr>
          <w:tab/>
        </w:r>
        <w:r w:rsidR="0075031B">
          <w:rPr>
            <w:rStyle w:val="Hyperlink"/>
          </w:rPr>
          <w:t>1</w:t>
        </w:r>
      </w:hyperlink>
    </w:p>
    <w:p w:rsidR="003264B6" w:rsidRDefault="003264B6" w:rsidP="003264B6">
      <w:pPr>
        <w:pStyle w:val="TOC1"/>
        <w:rPr>
          <w:rFonts w:asciiTheme="minorHAnsi" w:eastAsiaTheme="minorEastAsia" w:hAnsiTheme="minorHAnsi" w:cstheme="minorBidi"/>
          <w:b w:val="0"/>
          <w:bCs w:val="0"/>
          <w:caps w:val="0"/>
          <w:noProof/>
          <w:sz w:val="22"/>
          <w:szCs w:val="22"/>
        </w:rPr>
      </w:pPr>
      <w:r>
        <w:t>2</w:t>
      </w:r>
      <w:hyperlink r:id="rId12" w:anchor="_Toc350013707" w:history="1">
        <w:r>
          <w:rPr>
            <w:rStyle w:val="Hyperlink"/>
            <w:noProof/>
          </w:rPr>
          <w:t xml:space="preserve"> RAMO DE ATUAÇÃO</w:t>
        </w:r>
        <w:r>
          <w:rPr>
            <w:rStyle w:val="Hyperlink"/>
            <w:noProof/>
            <w:webHidden/>
          </w:rPr>
          <w:tab/>
        </w:r>
        <w:r w:rsidR="0075031B">
          <w:rPr>
            <w:rStyle w:val="Hyperlink"/>
          </w:rPr>
          <w:t>2</w:t>
        </w:r>
      </w:hyperlink>
    </w:p>
    <w:p w:rsidR="00CC46FB" w:rsidRDefault="003264B6" w:rsidP="00CC46FB">
      <w:pPr>
        <w:pStyle w:val="TOC1"/>
        <w:rPr>
          <w:rFonts w:asciiTheme="minorHAnsi" w:eastAsiaTheme="minorEastAsia" w:hAnsiTheme="minorHAnsi" w:cstheme="minorBidi"/>
          <w:b w:val="0"/>
          <w:bCs w:val="0"/>
          <w:caps w:val="0"/>
          <w:noProof/>
          <w:sz w:val="22"/>
          <w:szCs w:val="22"/>
        </w:rPr>
      </w:pPr>
      <w:r>
        <w:t>3</w:t>
      </w:r>
      <w:hyperlink r:id="rId13" w:anchor="_Toc350013707" w:history="1">
        <w:r w:rsidR="00CC46FB">
          <w:rPr>
            <w:rStyle w:val="Hyperlink"/>
            <w:noProof/>
          </w:rPr>
          <w:t xml:space="preserve"> ANÁLISE DE CENÁRIOS DO MACROAMBIENTE</w:t>
        </w:r>
        <w:r w:rsidR="00CC46FB">
          <w:rPr>
            <w:rStyle w:val="Hyperlink"/>
            <w:noProof/>
            <w:webHidden/>
          </w:rPr>
          <w:tab/>
        </w:r>
        <w:r w:rsidR="0075031B">
          <w:rPr>
            <w:rStyle w:val="Hyperlink"/>
          </w:rPr>
          <w:t>3</w:t>
        </w:r>
      </w:hyperlink>
    </w:p>
    <w:p w:rsidR="00CC46FB" w:rsidRDefault="009F0C70" w:rsidP="00CC46FB">
      <w:pPr>
        <w:pStyle w:val="TOC1"/>
        <w:rPr>
          <w:rFonts w:asciiTheme="minorHAnsi" w:eastAsiaTheme="minorEastAsia" w:hAnsiTheme="minorHAnsi" w:cstheme="minorBidi"/>
          <w:b w:val="0"/>
          <w:bCs w:val="0"/>
          <w:caps w:val="0"/>
          <w:noProof/>
          <w:sz w:val="22"/>
          <w:szCs w:val="22"/>
        </w:rPr>
      </w:pPr>
      <w:hyperlink r:id="rId14" w:anchor="_Toc350013713" w:history="1">
        <w:r w:rsidR="003264B6">
          <w:rPr>
            <w:rStyle w:val="Hyperlink"/>
            <w:noProof/>
          </w:rPr>
          <w:t>4</w:t>
        </w:r>
        <w:r w:rsidR="00CC46FB">
          <w:rPr>
            <w:rStyle w:val="Hyperlink"/>
            <w:noProof/>
          </w:rPr>
          <w:t xml:space="preserve"> ANÁLISE DA INDÚSTRIA</w:t>
        </w:r>
        <w:r w:rsidR="00CC46FB">
          <w:rPr>
            <w:rStyle w:val="Hyperlink"/>
            <w:noProof/>
            <w:webHidden/>
          </w:rPr>
          <w:tab/>
        </w:r>
        <w:r w:rsidR="0075031B">
          <w:rPr>
            <w:rStyle w:val="Hyperlink"/>
          </w:rPr>
          <w:t>5</w:t>
        </w:r>
      </w:hyperlink>
    </w:p>
    <w:p w:rsidR="00CC46FB" w:rsidRDefault="009F0C70" w:rsidP="00CC46FB">
      <w:pPr>
        <w:pStyle w:val="TOC1"/>
        <w:rPr>
          <w:rFonts w:asciiTheme="minorHAnsi" w:eastAsiaTheme="minorEastAsia" w:hAnsiTheme="minorHAnsi" w:cstheme="minorBidi"/>
          <w:b w:val="0"/>
          <w:bCs w:val="0"/>
          <w:caps w:val="0"/>
          <w:noProof/>
          <w:sz w:val="22"/>
          <w:szCs w:val="22"/>
        </w:rPr>
      </w:pPr>
      <w:hyperlink r:id="rId15" w:anchor="_Toc350013714" w:history="1">
        <w:r w:rsidR="003264B6">
          <w:rPr>
            <w:rStyle w:val="Hyperlink"/>
            <w:noProof/>
          </w:rPr>
          <w:t>5</w:t>
        </w:r>
        <w:r w:rsidR="00CC46FB">
          <w:rPr>
            <w:rStyle w:val="Hyperlink"/>
            <w:noProof/>
          </w:rPr>
          <w:t xml:space="preserve"> DESCRIÇÃO DA CONCORRÊNCIA</w:t>
        </w:r>
        <w:r w:rsidR="00CC46FB">
          <w:rPr>
            <w:rStyle w:val="Hyperlink"/>
            <w:noProof/>
            <w:webHidden/>
          </w:rPr>
          <w:tab/>
        </w:r>
        <w:r w:rsidR="0075031B">
          <w:rPr>
            <w:rStyle w:val="Hyperlink"/>
          </w:rPr>
          <w:t>7</w:t>
        </w:r>
      </w:hyperlink>
    </w:p>
    <w:p w:rsidR="00CC46FB" w:rsidRDefault="009F0C70" w:rsidP="00CC46FB">
      <w:pPr>
        <w:pStyle w:val="TOC1"/>
        <w:rPr>
          <w:rFonts w:asciiTheme="minorHAnsi" w:eastAsiaTheme="minorEastAsia" w:hAnsiTheme="minorHAnsi" w:cstheme="minorBidi"/>
          <w:b w:val="0"/>
          <w:bCs w:val="0"/>
          <w:caps w:val="0"/>
          <w:noProof/>
          <w:sz w:val="22"/>
          <w:szCs w:val="22"/>
        </w:rPr>
      </w:pPr>
      <w:hyperlink r:id="rId16" w:anchor="_Toc350013715" w:history="1">
        <w:r w:rsidR="003264B6">
          <w:rPr>
            <w:rStyle w:val="Hyperlink"/>
            <w:noProof/>
          </w:rPr>
          <w:t>6</w:t>
        </w:r>
        <w:r w:rsidR="00CC46FB">
          <w:rPr>
            <w:rStyle w:val="Hyperlink"/>
            <w:noProof/>
          </w:rPr>
          <w:t xml:space="preserve"> FATORES CHAVE PARA SUCESSO</w:t>
        </w:r>
        <w:r w:rsidR="00CC46FB">
          <w:rPr>
            <w:rStyle w:val="Hyperlink"/>
            <w:noProof/>
            <w:webHidden/>
          </w:rPr>
          <w:tab/>
        </w:r>
        <w:r w:rsidR="0075031B">
          <w:rPr>
            <w:rStyle w:val="Hyperlink"/>
          </w:rPr>
          <w:t>8</w:t>
        </w:r>
      </w:hyperlink>
    </w:p>
    <w:p w:rsidR="00CC46FB" w:rsidRDefault="009F0C70" w:rsidP="00CC46FB">
      <w:pPr>
        <w:pStyle w:val="TOC1"/>
        <w:rPr>
          <w:rFonts w:asciiTheme="minorHAnsi" w:eastAsiaTheme="minorEastAsia" w:hAnsiTheme="minorHAnsi" w:cstheme="minorBidi"/>
          <w:b w:val="0"/>
          <w:bCs w:val="0"/>
          <w:caps w:val="0"/>
          <w:noProof/>
          <w:sz w:val="22"/>
          <w:szCs w:val="22"/>
        </w:rPr>
      </w:pPr>
      <w:hyperlink r:id="rId17" w:anchor="_Toc350013717" w:history="1">
        <w:r w:rsidR="00CC46FB">
          <w:rPr>
            <w:rStyle w:val="Hyperlink"/>
            <w:noProof/>
          </w:rPr>
          <w:t>7 A EMPRESA</w:t>
        </w:r>
        <w:r w:rsidR="00CC46FB">
          <w:rPr>
            <w:rStyle w:val="Hyperlink"/>
            <w:noProof/>
            <w:webHidden/>
          </w:rPr>
          <w:tab/>
        </w:r>
        <w:r w:rsidR="0075031B">
          <w:rPr>
            <w:rStyle w:val="Hyperlink"/>
          </w:rPr>
          <w:t>10</w:t>
        </w:r>
      </w:hyperlink>
    </w:p>
    <w:p w:rsidR="00CC46FB" w:rsidRDefault="009F0C70" w:rsidP="00CC46FB">
      <w:pPr>
        <w:pStyle w:val="TOC2"/>
        <w:rPr>
          <w:rFonts w:asciiTheme="minorHAnsi" w:eastAsiaTheme="minorEastAsia" w:hAnsiTheme="minorHAnsi" w:cstheme="minorBidi"/>
          <w:noProof/>
          <w:sz w:val="22"/>
          <w:szCs w:val="22"/>
        </w:rPr>
      </w:pPr>
      <w:hyperlink r:id="rId18" w:anchor="_Toc350013718" w:history="1">
        <w:r w:rsidR="00CC46FB">
          <w:rPr>
            <w:rStyle w:val="Hyperlink"/>
            <w:noProof/>
          </w:rPr>
          <w:t>7.1 Descrição da empresa</w:t>
        </w:r>
        <w:r w:rsidR="00CC46FB">
          <w:rPr>
            <w:rStyle w:val="Hyperlink"/>
            <w:noProof/>
            <w:webHidden/>
          </w:rPr>
          <w:tab/>
        </w:r>
        <w:r w:rsidR="0075031B">
          <w:rPr>
            <w:rStyle w:val="Hyperlink"/>
          </w:rPr>
          <w:t>10</w:t>
        </w:r>
      </w:hyperlink>
    </w:p>
    <w:p w:rsidR="00CC46FB" w:rsidRDefault="009F0C70" w:rsidP="00CC46FB">
      <w:pPr>
        <w:pStyle w:val="TOC3"/>
        <w:rPr>
          <w:rFonts w:asciiTheme="minorHAnsi" w:eastAsiaTheme="minorEastAsia" w:hAnsiTheme="minorHAnsi" w:cstheme="minorBidi"/>
          <w:noProof/>
          <w:sz w:val="22"/>
          <w:szCs w:val="22"/>
        </w:rPr>
      </w:pPr>
      <w:hyperlink r:id="rId19" w:anchor="_Toc350013719" w:history="1">
        <w:r w:rsidR="00CC46FB">
          <w:rPr>
            <w:rStyle w:val="Hyperlink"/>
            <w:noProof/>
          </w:rPr>
          <w:t>7.1.1 Definição do tipo de sociedade</w:t>
        </w:r>
        <w:r w:rsidR="00CC46FB">
          <w:rPr>
            <w:rStyle w:val="Hyperlink"/>
            <w:noProof/>
            <w:webHidden/>
          </w:rPr>
          <w:tab/>
        </w:r>
        <w:r w:rsidR="0075031B">
          <w:rPr>
            <w:rStyle w:val="Hyperlink"/>
          </w:rPr>
          <w:t>10</w:t>
        </w:r>
      </w:hyperlink>
    </w:p>
    <w:p w:rsidR="00CC46FB" w:rsidRDefault="009F0C70" w:rsidP="00CC46FB">
      <w:pPr>
        <w:pStyle w:val="TOC3"/>
        <w:rPr>
          <w:rFonts w:asciiTheme="minorHAnsi" w:eastAsiaTheme="minorEastAsia" w:hAnsiTheme="minorHAnsi" w:cstheme="minorBidi"/>
          <w:noProof/>
          <w:sz w:val="22"/>
          <w:szCs w:val="22"/>
        </w:rPr>
      </w:pPr>
      <w:hyperlink r:id="rId20" w:anchor="_Toc350013720" w:history="1">
        <w:r w:rsidR="00CC46FB">
          <w:rPr>
            <w:rStyle w:val="Hyperlink"/>
            <w:noProof/>
          </w:rPr>
          <w:t>7.1.2 Produtos e/ou serviços</w:t>
        </w:r>
        <w:r w:rsidR="00CC46FB">
          <w:rPr>
            <w:rStyle w:val="Hyperlink"/>
            <w:noProof/>
            <w:webHidden/>
          </w:rPr>
          <w:tab/>
        </w:r>
        <w:r w:rsidR="0075031B">
          <w:rPr>
            <w:rStyle w:val="Hyperlink"/>
          </w:rPr>
          <w:t>10</w:t>
        </w:r>
      </w:hyperlink>
    </w:p>
    <w:p w:rsidR="00CC46FB" w:rsidRDefault="009F0C70" w:rsidP="00CC46FB">
      <w:pPr>
        <w:pStyle w:val="TOC3"/>
        <w:rPr>
          <w:rFonts w:asciiTheme="minorHAnsi" w:eastAsiaTheme="minorEastAsia" w:hAnsiTheme="minorHAnsi" w:cstheme="minorBidi"/>
          <w:noProof/>
          <w:sz w:val="22"/>
          <w:szCs w:val="22"/>
        </w:rPr>
      </w:pPr>
      <w:hyperlink r:id="rId21" w:anchor="_Toc350013721" w:history="1">
        <w:r w:rsidR="00CC46FB">
          <w:rPr>
            <w:rStyle w:val="Hyperlink"/>
            <w:noProof/>
          </w:rPr>
          <w:t>7.1.3 Missão, visão e objetivos da empresa</w:t>
        </w:r>
        <w:r w:rsidR="00CC46FB">
          <w:rPr>
            <w:rStyle w:val="Hyperlink"/>
            <w:noProof/>
            <w:webHidden/>
          </w:rPr>
          <w:tab/>
        </w:r>
        <w:r w:rsidR="0075031B">
          <w:rPr>
            <w:rStyle w:val="Hyperlink"/>
          </w:rPr>
          <w:t>10</w:t>
        </w:r>
      </w:hyperlink>
    </w:p>
    <w:p w:rsidR="00CC46FB" w:rsidRDefault="009F0C70" w:rsidP="00CC46FB">
      <w:pPr>
        <w:pStyle w:val="TOC3"/>
        <w:rPr>
          <w:rFonts w:asciiTheme="minorHAnsi" w:eastAsiaTheme="minorEastAsia" w:hAnsiTheme="minorHAnsi" w:cstheme="minorBidi"/>
          <w:noProof/>
          <w:sz w:val="22"/>
          <w:szCs w:val="22"/>
        </w:rPr>
      </w:pPr>
      <w:hyperlink r:id="rId22" w:anchor="_Toc350013722" w:history="1">
        <w:r w:rsidR="00CC46FB">
          <w:rPr>
            <w:rStyle w:val="Hyperlink"/>
            <w:noProof/>
          </w:rPr>
          <w:t>7.1.4 Localização</w:t>
        </w:r>
        <w:r w:rsidR="00CC46FB">
          <w:rPr>
            <w:rStyle w:val="Hyperlink"/>
            <w:noProof/>
            <w:webHidden/>
          </w:rPr>
          <w:tab/>
        </w:r>
        <w:r w:rsidR="0075031B">
          <w:rPr>
            <w:rStyle w:val="Hyperlink"/>
          </w:rPr>
          <w:t>11</w:t>
        </w:r>
      </w:hyperlink>
    </w:p>
    <w:p w:rsidR="00CC46FB" w:rsidRDefault="009F0C70" w:rsidP="00CC46FB">
      <w:pPr>
        <w:pStyle w:val="TOC3"/>
        <w:rPr>
          <w:rFonts w:asciiTheme="minorHAnsi" w:eastAsiaTheme="minorEastAsia" w:hAnsiTheme="minorHAnsi" w:cstheme="minorBidi"/>
          <w:noProof/>
          <w:sz w:val="22"/>
          <w:szCs w:val="22"/>
        </w:rPr>
      </w:pPr>
      <w:hyperlink r:id="rId23" w:anchor="_Toc350013723" w:history="1">
        <w:r w:rsidR="00CC46FB">
          <w:rPr>
            <w:rStyle w:val="Hyperlink"/>
            <w:noProof/>
          </w:rPr>
          <w:t>7.1.5 Legalização da empresa</w:t>
        </w:r>
        <w:r w:rsidR="00CC46FB">
          <w:rPr>
            <w:rStyle w:val="Hyperlink"/>
            <w:noProof/>
            <w:webHidden/>
          </w:rPr>
          <w:tab/>
        </w:r>
        <w:r w:rsidR="0075031B">
          <w:rPr>
            <w:rStyle w:val="Hyperlink"/>
          </w:rPr>
          <w:t>11</w:t>
        </w:r>
      </w:hyperlink>
    </w:p>
    <w:p w:rsidR="00CC46FB" w:rsidRDefault="009F0C70" w:rsidP="00CC46FB">
      <w:pPr>
        <w:pStyle w:val="TOC3"/>
        <w:rPr>
          <w:rFonts w:asciiTheme="minorHAnsi" w:eastAsiaTheme="minorEastAsia" w:hAnsiTheme="minorHAnsi" w:cstheme="minorBidi"/>
          <w:noProof/>
          <w:sz w:val="22"/>
          <w:szCs w:val="22"/>
        </w:rPr>
      </w:pPr>
      <w:hyperlink r:id="rId24" w:anchor="_Toc350013724" w:history="1">
        <w:r w:rsidR="00CC46FB">
          <w:rPr>
            <w:rStyle w:val="Hyperlink"/>
            <w:noProof/>
          </w:rPr>
          <w:t>7.1.6 Marca e logomarca</w:t>
        </w:r>
        <w:r w:rsidR="00CC46FB">
          <w:rPr>
            <w:rStyle w:val="Hyperlink"/>
            <w:noProof/>
            <w:webHidden/>
          </w:rPr>
          <w:tab/>
        </w:r>
        <w:r w:rsidR="00CC46FB">
          <w:rPr>
            <w:rStyle w:val="Hyperlink"/>
          </w:rPr>
          <w:fldChar w:fldCharType="begin"/>
        </w:r>
        <w:r w:rsidR="00CC46FB">
          <w:rPr>
            <w:rStyle w:val="Hyperlink"/>
            <w:noProof/>
            <w:webHidden/>
          </w:rPr>
          <w:instrText xml:space="preserve"> PAGEREF _Toc350013724 \h </w:instrText>
        </w:r>
        <w:r w:rsidR="00CC46FB">
          <w:rPr>
            <w:rStyle w:val="Hyperlink"/>
          </w:rPr>
        </w:r>
        <w:r w:rsidR="00CC46FB">
          <w:rPr>
            <w:rStyle w:val="Hyperlink"/>
          </w:rPr>
          <w:fldChar w:fldCharType="separate"/>
        </w:r>
        <w:r w:rsidR="008844A0">
          <w:rPr>
            <w:rStyle w:val="Hyperlink"/>
            <w:noProof/>
            <w:webHidden/>
          </w:rPr>
          <w:t>12</w:t>
        </w:r>
        <w:r w:rsidR="00CC46FB">
          <w:rPr>
            <w:rStyle w:val="Hyperlink"/>
          </w:rPr>
          <w:fldChar w:fldCharType="end"/>
        </w:r>
      </w:hyperlink>
    </w:p>
    <w:p w:rsidR="00CC46FB" w:rsidRDefault="009F0C70" w:rsidP="00CC46FB">
      <w:pPr>
        <w:pStyle w:val="TOC3"/>
        <w:rPr>
          <w:rFonts w:asciiTheme="minorHAnsi" w:eastAsiaTheme="minorEastAsia" w:hAnsiTheme="minorHAnsi" w:cstheme="minorBidi"/>
          <w:noProof/>
          <w:sz w:val="22"/>
          <w:szCs w:val="22"/>
        </w:rPr>
      </w:pPr>
      <w:hyperlink r:id="rId25" w:anchor="_Toc350013725" w:history="1">
        <w:r w:rsidR="00CC46FB">
          <w:rPr>
            <w:rStyle w:val="Hyperlink"/>
            <w:noProof/>
          </w:rPr>
          <w:t>7.1.7 Características arquitetônicas</w:t>
        </w:r>
        <w:r w:rsidR="00CC46FB">
          <w:rPr>
            <w:rStyle w:val="Hyperlink"/>
            <w:noProof/>
            <w:webHidden/>
          </w:rPr>
          <w:tab/>
        </w:r>
        <w:r w:rsidR="00CC46FB">
          <w:rPr>
            <w:rStyle w:val="Hyperlink"/>
          </w:rPr>
          <w:fldChar w:fldCharType="begin"/>
        </w:r>
        <w:r w:rsidR="00CC46FB">
          <w:rPr>
            <w:rStyle w:val="Hyperlink"/>
            <w:noProof/>
            <w:webHidden/>
          </w:rPr>
          <w:instrText xml:space="preserve"> PAGEREF _Toc350013725 \h </w:instrText>
        </w:r>
        <w:r w:rsidR="00CC46FB">
          <w:rPr>
            <w:rStyle w:val="Hyperlink"/>
          </w:rPr>
        </w:r>
        <w:r w:rsidR="00CC46FB">
          <w:rPr>
            <w:rStyle w:val="Hyperlink"/>
          </w:rPr>
          <w:fldChar w:fldCharType="separate"/>
        </w:r>
        <w:r w:rsidR="008844A0">
          <w:rPr>
            <w:rStyle w:val="Hyperlink"/>
            <w:noProof/>
            <w:webHidden/>
          </w:rPr>
          <w:t>12</w:t>
        </w:r>
        <w:r w:rsidR="00CC46FB">
          <w:rPr>
            <w:rStyle w:val="Hyperlink"/>
          </w:rPr>
          <w:fldChar w:fldCharType="end"/>
        </w:r>
      </w:hyperlink>
    </w:p>
    <w:p w:rsidR="00CC46FB" w:rsidRDefault="009F0C70" w:rsidP="00CC46FB">
      <w:pPr>
        <w:pStyle w:val="TOC2"/>
        <w:rPr>
          <w:rFonts w:asciiTheme="minorHAnsi" w:eastAsiaTheme="minorEastAsia" w:hAnsiTheme="minorHAnsi" w:cstheme="minorBidi"/>
          <w:noProof/>
          <w:sz w:val="22"/>
          <w:szCs w:val="22"/>
        </w:rPr>
      </w:pPr>
      <w:hyperlink r:id="rId26" w:anchor="_Toc350013726" w:history="1">
        <w:r w:rsidR="00CC46FB">
          <w:rPr>
            <w:rStyle w:val="Hyperlink"/>
            <w:noProof/>
          </w:rPr>
          <w:t>7.2 Análise Mercadológica</w:t>
        </w:r>
        <w:r w:rsidR="00CC46FB">
          <w:rPr>
            <w:rStyle w:val="Hyperlink"/>
            <w:noProof/>
            <w:webHidden/>
          </w:rPr>
          <w:tab/>
        </w:r>
        <w:r w:rsidR="0075031B">
          <w:rPr>
            <w:rStyle w:val="Hyperlink"/>
          </w:rPr>
          <w:t>13</w:t>
        </w:r>
      </w:hyperlink>
    </w:p>
    <w:p w:rsidR="00CC46FB" w:rsidRDefault="009F0C70" w:rsidP="00CC46FB">
      <w:pPr>
        <w:pStyle w:val="TOC3"/>
        <w:rPr>
          <w:rFonts w:asciiTheme="minorHAnsi" w:eastAsiaTheme="minorEastAsia" w:hAnsiTheme="minorHAnsi" w:cstheme="minorBidi"/>
          <w:noProof/>
          <w:sz w:val="22"/>
          <w:szCs w:val="22"/>
        </w:rPr>
      </w:pPr>
      <w:hyperlink r:id="rId27" w:anchor="_Toc350013728" w:history="1">
        <w:r w:rsidR="00CC46FB">
          <w:rPr>
            <w:rStyle w:val="Hyperlink"/>
            <w:noProof/>
          </w:rPr>
          <w:t>7.2.1 Análise do Vigor Competitivo</w:t>
        </w:r>
        <w:r w:rsidR="00CC46FB">
          <w:rPr>
            <w:rStyle w:val="Hyperlink"/>
            <w:noProof/>
            <w:webHidden/>
          </w:rPr>
          <w:tab/>
        </w:r>
        <w:r w:rsidR="0075031B">
          <w:rPr>
            <w:rStyle w:val="Hyperlink"/>
          </w:rPr>
          <w:t>13</w:t>
        </w:r>
      </w:hyperlink>
    </w:p>
    <w:p w:rsidR="00CC46FB" w:rsidRDefault="009F0C70" w:rsidP="00CC46FB">
      <w:pPr>
        <w:pStyle w:val="TOC3"/>
        <w:rPr>
          <w:rFonts w:asciiTheme="minorHAnsi" w:eastAsiaTheme="minorEastAsia" w:hAnsiTheme="minorHAnsi" w:cstheme="minorBidi"/>
          <w:noProof/>
          <w:sz w:val="22"/>
          <w:szCs w:val="22"/>
        </w:rPr>
      </w:pPr>
      <w:hyperlink r:id="rId28" w:anchor="_Toc350013729" w:history="1">
        <w:r w:rsidR="00CC46FB">
          <w:rPr>
            <w:rStyle w:val="Hyperlink"/>
            <w:noProof/>
          </w:rPr>
          <w:t>7.2.2 Análise SWOT</w:t>
        </w:r>
        <w:r w:rsidR="00CC46FB">
          <w:rPr>
            <w:rStyle w:val="Hyperlink"/>
            <w:noProof/>
            <w:webHidden/>
          </w:rPr>
          <w:tab/>
        </w:r>
        <w:r w:rsidR="0075031B">
          <w:rPr>
            <w:rStyle w:val="Hyperlink"/>
          </w:rPr>
          <w:t>14</w:t>
        </w:r>
      </w:hyperlink>
    </w:p>
    <w:p w:rsidR="00CC46FB" w:rsidRDefault="009F0C70" w:rsidP="00CC46FB">
      <w:pPr>
        <w:pStyle w:val="TOC1"/>
        <w:rPr>
          <w:rFonts w:asciiTheme="minorHAnsi" w:eastAsiaTheme="minorEastAsia" w:hAnsiTheme="minorHAnsi" w:cstheme="minorBidi"/>
          <w:b w:val="0"/>
          <w:bCs w:val="0"/>
          <w:caps w:val="0"/>
          <w:noProof/>
          <w:sz w:val="22"/>
          <w:szCs w:val="22"/>
        </w:rPr>
      </w:pPr>
      <w:hyperlink r:id="rId29" w:anchor="_Toc350013730" w:history="1">
        <w:r w:rsidR="00CC46FB">
          <w:rPr>
            <w:rStyle w:val="Hyperlink"/>
            <w:noProof/>
          </w:rPr>
          <w:t>8 PLANO ESTRATÉGICO</w:t>
        </w:r>
        <w:r w:rsidR="00CC46FB">
          <w:rPr>
            <w:rStyle w:val="Hyperlink"/>
            <w:noProof/>
            <w:webHidden/>
          </w:rPr>
          <w:tab/>
        </w:r>
        <w:r w:rsidR="00CC46FB">
          <w:rPr>
            <w:rStyle w:val="Hyperlink"/>
          </w:rPr>
          <w:fldChar w:fldCharType="begin"/>
        </w:r>
        <w:r w:rsidR="00CC46FB">
          <w:rPr>
            <w:rStyle w:val="Hyperlink"/>
            <w:noProof/>
            <w:webHidden/>
          </w:rPr>
          <w:instrText xml:space="preserve"> PAGEREF _Toc350013730 \h </w:instrText>
        </w:r>
        <w:r w:rsidR="00CC46FB">
          <w:rPr>
            <w:rStyle w:val="Hyperlink"/>
          </w:rPr>
        </w:r>
        <w:r w:rsidR="00CC46FB">
          <w:rPr>
            <w:rStyle w:val="Hyperlink"/>
          </w:rPr>
          <w:fldChar w:fldCharType="separate"/>
        </w:r>
        <w:r w:rsidR="008844A0">
          <w:rPr>
            <w:rStyle w:val="Hyperlink"/>
            <w:noProof/>
            <w:webHidden/>
          </w:rPr>
          <w:t>17</w:t>
        </w:r>
        <w:r w:rsidR="00CC46FB">
          <w:rPr>
            <w:rStyle w:val="Hyperlink"/>
          </w:rPr>
          <w:fldChar w:fldCharType="end"/>
        </w:r>
      </w:hyperlink>
    </w:p>
    <w:p w:rsidR="00CC46FB" w:rsidRDefault="009F0C70" w:rsidP="00CC46FB">
      <w:pPr>
        <w:pStyle w:val="TOC2"/>
        <w:rPr>
          <w:rFonts w:asciiTheme="minorHAnsi" w:eastAsiaTheme="minorEastAsia" w:hAnsiTheme="minorHAnsi" w:cstheme="minorBidi"/>
          <w:noProof/>
          <w:sz w:val="22"/>
          <w:szCs w:val="22"/>
        </w:rPr>
      </w:pPr>
      <w:hyperlink r:id="rId30" w:anchor="_Toc350013731" w:history="1">
        <w:r w:rsidR="00CC46FB">
          <w:rPr>
            <w:rStyle w:val="Hyperlink"/>
            <w:noProof/>
          </w:rPr>
          <w:t>8.1 Objetivos, Metas E ESTRATÉGIAS</w:t>
        </w:r>
        <w:r w:rsidR="00CC46FB">
          <w:rPr>
            <w:rStyle w:val="Hyperlink"/>
            <w:noProof/>
            <w:webHidden/>
          </w:rPr>
          <w:tab/>
        </w:r>
        <w:r w:rsidR="0075031B">
          <w:rPr>
            <w:rStyle w:val="Hyperlink"/>
          </w:rPr>
          <w:t>17</w:t>
        </w:r>
      </w:hyperlink>
    </w:p>
    <w:p w:rsidR="00CC46FB" w:rsidRDefault="009F0C70" w:rsidP="00CC46FB">
      <w:pPr>
        <w:pStyle w:val="TOC2"/>
        <w:rPr>
          <w:rFonts w:asciiTheme="minorHAnsi" w:eastAsiaTheme="minorEastAsia" w:hAnsiTheme="minorHAnsi" w:cstheme="minorBidi"/>
          <w:noProof/>
          <w:sz w:val="22"/>
          <w:szCs w:val="22"/>
        </w:rPr>
      </w:pPr>
      <w:hyperlink r:id="rId31" w:anchor="_Toc350013732" w:history="1">
        <w:r w:rsidR="00CC46FB">
          <w:rPr>
            <w:rStyle w:val="Hyperlink"/>
            <w:noProof/>
          </w:rPr>
          <w:t>8.2 Estratégias</w:t>
        </w:r>
        <w:r w:rsidR="00CC46FB">
          <w:rPr>
            <w:rStyle w:val="Hyperlink"/>
            <w:noProof/>
            <w:webHidden/>
          </w:rPr>
          <w:tab/>
        </w:r>
        <w:r w:rsidR="00CC46FB">
          <w:rPr>
            <w:rStyle w:val="Hyperlink"/>
          </w:rPr>
          <w:fldChar w:fldCharType="begin"/>
        </w:r>
        <w:r w:rsidR="00CC46FB">
          <w:rPr>
            <w:rStyle w:val="Hyperlink"/>
            <w:noProof/>
            <w:webHidden/>
          </w:rPr>
          <w:instrText xml:space="preserve"> PAGEREF _Toc350013732 \h </w:instrText>
        </w:r>
        <w:r w:rsidR="00CC46FB">
          <w:rPr>
            <w:rStyle w:val="Hyperlink"/>
          </w:rPr>
        </w:r>
        <w:r w:rsidR="00CC46FB">
          <w:rPr>
            <w:rStyle w:val="Hyperlink"/>
          </w:rPr>
          <w:fldChar w:fldCharType="separate"/>
        </w:r>
        <w:r w:rsidR="008844A0">
          <w:rPr>
            <w:rStyle w:val="Hyperlink"/>
            <w:noProof/>
            <w:webHidden/>
          </w:rPr>
          <w:t>17</w:t>
        </w:r>
        <w:r w:rsidR="00CC46FB">
          <w:rPr>
            <w:rStyle w:val="Hyperlink"/>
          </w:rPr>
          <w:fldChar w:fldCharType="end"/>
        </w:r>
      </w:hyperlink>
    </w:p>
    <w:p w:rsidR="00CC46FB" w:rsidRDefault="009F0C70" w:rsidP="00CC46FB">
      <w:pPr>
        <w:pStyle w:val="TOC3"/>
        <w:rPr>
          <w:rFonts w:asciiTheme="minorHAnsi" w:eastAsiaTheme="minorEastAsia" w:hAnsiTheme="minorHAnsi" w:cstheme="minorBidi"/>
          <w:noProof/>
          <w:sz w:val="22"/>
          <w:szCs w:val="22"/>
        </w:rPr>
      </w:pPr>
      <w:hyperlink r:id="rId32" w:anchor="_Toc350013733" w:history="1">
        <w:r w:rsidR="00CC46FB">
          <w:rPr>
            <w:rStyle w:val="Hyperlink"/>
            <w:noProof/>
          </w:rPr>
          <w:t>8.2.1 Estratégias para a linha de Produtos</w:t>
        </w:r>
        <w:r w:rsidR="00CC46FB">
          <w:rPr>
            <w:rStyle w:val="Hyperlink"/>
            <w:noProof/>
            <w:webHidden/>
          </w:rPr>
          <w:tab/>
        </w:r>
        <w:r w:rsidR="00CC46FB">
          <w:rPr>
            <w:rStyle w:val="Hyperlink"/>
          </w:rPr>
          <w:fldChar w:fldCharType="begin"/>
        </w:r>
        <w:r w:rsidR="00CC46FB">
          <w:rPr>
            <w:rStyle w:val="Hyperlink"/>
            <w:noProof/>
            <w:webHidden/>
          </w:rPr>
          <w:instrText xml:space="preserve"> PAGEREF _Toc350013733 \h </w:instrText>
        </w:r>
        <w:r w:rsidR="00CC46FB">
          <w:rPr>
            <w:rStyle w:val="Hyperlink"/>
          </w:rPr>
        </w:r>
        <w:r w:rsidR="00CC46FB">
          <w:rPr>
            <w:rStyle w:val="Hyperlink"/>
          </w:rPr>
          <w:fldChar w:fldCharType="separate"/>
        </w:r>
        <w:r w:rsidR="008844A0">
          <w:rPr>
            <w:rStyle w:val="Hyperlink"/>
            <w:noProof/>
            <w:webHidden/>
          </w:rPr>
          <w:t>17</w:t>
        </w:r>
        <w:r w:rsidR="00CC46FB">
          <w:rPr>
            <w:rStyle w:val="Hyperlink"/>
          </w:rPr>
          <w:fldChar w:fldCharType="end"/>
        </w:r>
      </w:hyperlink>
    </w:p>
    <w:p w:rsidR="00CC46FB" w:rsidRDefault="009F0C70" w:rsidP="00CC46FB">
      <w:pPr>
        <w:pStyle w:val="TOC3"/>
        <w:rPr>
          <w:rFonts w:asciiTheme="minorHAnsi" w:eastAsiaTheme="minorEastAsia" w:hAnsiTheme="minorHAnsi" w:cstheme="minorBidi"/>
          <w:noProof/>
          <w:sz w:val="22"/>
          <w:szCs w:val="22"/>
        </w:rPr>
      </w:pPr>
      <w:hyperlink r:id="rId33" w:anchor="_Toc350013734" w:history="1">
        <w:r w:rsidR="00CC46FB">
          <w:rPr>
            <w:rStyle w:val="Hyperlink"/>
            <w:noProof/>
          </w:rPr>
          <w:t>8.2.2 Estratégias de Preços</w:t>
        </w:r>
        <w:r w:rsidR="00CC46FB">
          <w:rPr>
            <w:rStyle w:val="Hyperlink"/>
            <w:noProof/>
            <w:webHidden/>
          </w:rPr>
          <w:tab/>
        </w:r>
        <w:r w:rsidR="00CC46FB">
          <w:rPr>
            <w:rStyle w:val="Hyperlink"/>
          </w:rPr>
          <w:fldChar w:fldCharType="begin"/>
        </w:r>
        <w:r w:rsidR="00CC46FB">
          <w:rPr>
            <w:rStyle w:val="Hyperlink"/>
            <w:noProof/>
            <w:webHidden/>
          </w:rPr>
          <w:instrText xml:space="preserve"> PAGEREF _Toc350013734 \h </w:instrText>
        </w:r>
        <w:r w:rsidR="00CC46FB">
          <w:rPr>
            <w:rStyle w:val="Hyperlink"/>
          </w:rPr>
        </w:r>
        <w:r w:rsidR="00CC46FB">
          <w:rPr>
            <w:rStyle w:val="Hyperlink"/>
          </w:rPr>
          <w:fldChar w:fldCharType="separate"/>
        </w:r>
        <w:r w:rsidR="008844A0">
          <w:rPr>
            <w:rStyle w:val="Hyperlink"/>
            <w:noProof/>
            <w:webHidden/>
          </w:rPr>
          <w:t>18</w:t>
        </w:r>
        <w:r w:rsidR="00CC46FB">
          <w:rPr>
            <w:rStyle w:val="Hyperlink"/>
          </w:rPr>
          <w:fldChar w:fldCharType="end"/>
        </w:r>
      </w:hyperlink>
    </w:p>
    <w:p w:rsidR="00CC46FB" w:rsidRDefault="009F0C70" w:rsidP="00CC46FB">
      <w:pPr>
        <w:pStyle w:val="TOC3"/>
        <w:rPr>
          <w:rFonts w:asciiTheme="minorHAnsi" w:eastAsiaTheme="minorEastAsia" w:hAnsiTheme="minorHAnsi" w:cstheme="minorBidi"/>
          <w:noProof/>
          <w:sz w:val="22"/>
          <w:szCs w:val="22"/>
        </w:rPr>
      </w:pPr>
      <w:hyperlink r:id="rId34" w:anchor="_Toc350013735" w:history="1">
        <w:r w:rsidR="00CC46FB">
          <w:rPr>
            <w:rStyle w:val="Hyperlink"/>
            <w:noProof/>
          </w:rPr>
          <w:t>8.2.3 Estratégias de Distribuição e Logística</w:t>
        </w:r>
        <w:r w:rsidR="00CC46FB">
          <w:rPr>
            <w:rStyle w:val="Hyperlink"/>
            <w:noProof/>
            <w:webHidden/>
          </w:rPr>
          <w:tab/>
        </w:r>
        <w:r w:rsidR="00CC46FB">
          <w:rPr>
            <w:rStyle w:val="Hyperlink"/>
          </w:rPr>
          <w:fldChar w:fldCharType="begin"/>
        </w:r>
        <w:r w:rsidR="00CC46FB">
          <w:rPr>
            <w:rStyle w:val="Hyperlink"/>
            <w:noProof/>
            <w:webHidden/>
          </w:rPr>
          <w:instrText xml:space="preserve"> PAGEREF _Toc350013735 \h </w:instrText>
        </w:r>
        <w:r w:rsidR="00CC46FB">
          <w:rPr>
            <w:rStyle w:val="Hyperlink"/>
          </w:rPr>
        </w:r>
        <w:r w:rsidR="00CC46FB">
          <w:rPr>
            <w:rStyle w:val="Hyperlink"/>
          </w:rPr>
          <w:fldChar w:fldCharType="separate"/>
        </w:r>
        <w:r w:rsidR="008844A0">
          <w:rPr>
            <w:rStyle w:val="Hyperlink"/>
            <w:noProof/>
            <w:webHidden/>
          </w:rPr>
          <w:t>18</w:t>
        </w:r>
        <w:r w:rsidR="00CC46FB">
          <w:rPr>
            <w:rStyle w:val="Hyperlink"/>
          </w:rPr>
          <w:fldChar w:fldCharType="end"/>
        </w:r>
      </w:hyperlink>
    </w:p>
    <w:p w:rsidR="00CC46FB" w:rsidRDefault="009F0C70" w:rsidP="00CC46FB">
      <w:pPr>
        <w:pStyle w:val="TOC3"/>
        <w:rPr>
          <w:noProof/>
        </w:rPr>
      </w:pPr>
      <w:hyperlink r:id="rId35" w:anchor="_Toc350013736" w:history="1">
        <w:r w:rsidR="00CC46FB">
          <w:rPr>
            <w:rStyle w:val="Hyperlink"/>
            <w:noProof/>
          </w:rPr>
          <w:t>8.2.4 Estratégias de Promoção</w:t>
        </w:r>
        <w:r w:rsidR="00CC46FB">
          <w:rPr>
            <w:rStyle w:val="Hyperlink"/>
            <w:noProof/>
            <w:webHidden/>
          </w:rPr>
          <w:tab/>
        </w:r>
        <w:r w:rsidR="00CC46FB">
          <w:rPr>
            <w:rStyle w:val="Hyperlink"/>
          </w:rPr>
          <w:fldChar w:fldCharType="begin"/>
        </w:r>
        <w:r w:rsidR="00CC46FB">
          <w:rPr>
            <w:rStyle w:val="Hyperlink"/>
            <w:noProof/>
            <w:webHidden/>
          </w:rPr>
          <w:instrText xml:space="preserve"> PAGEREF _Toc350013736 \h </w:instrText>
        </w:r>
        <w:r w:rsidR="00CC46FB">
          <w:rPr>
            <w:rStyle w:val="Hyperlink"/>
          </w:rPr>
        </w:r>
        <w:r w:rsidR="00CC46FB">
          <w:rPr>
            <w:rStyle w:val="Hyperlink"/>
          </w:rPr>
          <w:fldChar w:fldCharType="separate"/>
        </w:r>
        <w:r w:rsidR="008844A0">
          <w:rPr>
            <w:rStyle w:val="Hyperlink"/>
            <w:noProof/>
            <w:webHidden/>
          </w:rPr>
          <w:t>18</w:t>
        </w:r>
        <w:r w:rsidR="00CC46FB">
          <w:rPr>
            <w:rStyle w:val="Hyperlink"/>
          </w:rPr>
          <w:fldChar w:fldCharType="end"/>
        </w:r>
      </w:hyperlink>
    </w:p>
    <w:p w:rsidR="00CC46FB" w:rsidRDefault="00CC46FB" w:rsidP="00CC46FB">
      <w:pPr>
        <w:rPr>
          <w:rFonts w:eastAsiaTheme="minorEastAsia"/>
        </w:rPr>
      </w:pPr>
      <w:r>
        <w:rPr>
          <w:rFonts w:eastAsiaTheme="minorEastAsia"/>
        </w:rPr>
        <w:t xml:space="preserve"> </w:t>
      </w:r>
    </w:p>
    <w:p w:rsidR="00CC46FB" w:rsidRDefault="00CC46FB" w:rsidP="00CC46FB">
      <w:pPr>
        <w:rPr>
          <w:rFonts w:eastAsiaTheme="minorEastAsia"/>
        </w:rPr>
      </w:pPr>
      <w:r>
        <w:rPr>
          <w:rFonts w:eastAsiaTheme="minorEastAsia"/>
        </w:rPr>
        <w:t>REFERÊNCIAS</w:t>
      </w:r>
      <w:r w:rsidR="00CA2911">
        <w:rPr>
          <w:rFonts w:eastAsiaTheme="minorEastAsia"/>
          <w:webHidden/>
        </w:rPr>
        <w:t xml:space="preserve"> .......................................................................................................... 20</w:t>
      </w:r>
    </w:p>
    <w:p w:rsidR="00CC46FB" w:rsidRDefault="00CC46FB" w:rsidP="00CC46FB">
      <w:pPr>
        <w:ind w:firstLine="0"/>
      </w:pPr>
      <w:r>
        <w:fldChar w:fldCharType="end"/>
      </w:r>
    </w:p>
    <w:p w:rsidR="00CC46FB" w:rsidRDefault="00CC46FB" w:rsidP="00CC46FB">
      <w:pPr>
        <w:ind w:firstLine="0"/>
        <w:jc w:val="left"/>
        <w:sectPr w:rsidR="00CC46FB">
          <w:pgSz w:w="11907" w:h="16840"/>
          <w:pgMar w:top="1701" w:right="1134" w:bottom="1134" w:left="1701" w:header="709" w:footer="709" w:gutter="0"/>
          <w:pgNumType w:start="1"/>
          <w:cols w:space="720"/>
        </w:sectPr>
      </w:pPr>
    </w:p>
    <w:p w:rsidR="00CC46FB" w:rsidRPr="00410972" w:rsidRDefault="00CC46FB" w:rsidP="00CC46FB">
      <w:pPr>
        <w:pStyle w:val="Heading1"/>
        <w:rPr>
          <w:sz w:val="32"/>
          <w:szCs w:val="32"/>
        </w:rPr>
      </w:pPr>
      <w:bookmarkStart w:id="11" w:name="_Toc350013702"/>
      <w:r w:rsidRPr="00410972">
        <w:rPr>
          <w:sz w:val="32"/>
          <w:szCs w:val="32"/>
        </w:rPr>
        <w:lastRenderedPageBreak/>
        <w:t>1 INTRODUÇÃO</w:t>
      </w:r>
      <w:bookmarkEnd w:id="11"/>
    </w:p>
    <w:p w:rsidR="00CC46FB" w:rsidRDefault="00CC46FB" w:rsidP="00CC46FB"/>
    <w:p w:rsidR="00CC46FB" w:rsidRDefault="00F854B7" w:rsidP="00F854B7">
      <w:bookmarkStart w:id="12" w:name="_Toc198722072"/>
      <w:bookmarkStart w:id="13" w:name="_Toc161389901"/>
      <w:r>
        <w:t>É tido como fato que o sucesso e o futuro de uma empresa dependem do nível de aceitação dos seus produtos e serviços pelos consumidores, da sua capacidade de tornar acessíveis esses produtos nos pontos de venda adequados ao mercado potencial - na quantidade e na qualidade desejadas e com preço competitivo - e do grau de diferenciação entre sua oferta de produtos e serviços frente à concorrência direta e indireta. A análise mercadológica e o planejamento do negócio inserem-se nesse contexto como instrumentos fundamentais para os empresários das micro e pequenas empresas.</w:t>
      </w:r>
    </w:p>
    <w:p w:rsidR="00F854B7" w:rsidRDefault="00F854B7" w:rsidP="00F854B7">
      <w:pPr>
        <w:ind w:firstLine="0"/>
      </w:pPr>
    </w:p>
    <w:p w:rsidR="00CC46FB" w:rsidRDefault="00CC46FB" w:rsidP="00CC46FB">
      <w:pPr>
        <w:pStyle w:val="Heading2"/>
      </w:pPr>
      <w:bookmarkStart w:id="14" w:name="_Toc350013703"/>
      <w:r>
        <w:t xml:space="preserve">1.1 </w:t>
      </w:r>
      <w:bookmarkEnd w:id="12"/>
      <w:bookmarkEnd w:id="13"/>
      <w:r>
        <w:t>Objetivo geral</w:t>
      </w:r>
      <w:bookmarkEnd w:id="14"/>
    </w:p>
    <w:p w:rsidR="00CC46FB" w:rsidRDefault="00CC46FB" w:rsidP="00CC46FB"/>
    <w:p w:rsidR="00F854B7" w:rsidRDefault="00F854B7" w:rsidP="00CC46FB">
      <w:r>
        <w:t xml:space="preserve">Realizar uma análise abrangente sobre o mercado de </w:t>
      </w:r>
      <w:r w:rsidRPr="00F854B7">
        <w:rPr>
          <w:i/>
        </w:rPr>
        <w:t xml:space="preserve">softwares </w:t>
      </w:r>
      <w:r>
        <w:t xml:space="preserve">de gestão empresarial, o contexto macroeconômico atual, indicativos socioeconômicos relevantes e assim determinar qual a melhor forma de se posicionar uma nova empresa de </w:t>
      </w:r>
      <w:r w:rsidRPr="00F854B7">
        <w:rPr>
          <w:i/>
        </w:rPr>
        <w:t>Software as a Service</w:t>
      </w:r>
      <w:r>
        <w:t xml:space="preserve"> </w:t>
      </w:r>
      <w:r w:rsidR="006C6B34">
        <w:t>(</w:t>
      </w:r>
      <w:r w:rsidR="006C6B34" w:rsidRPr="006C6B34">
        <w:rPr>
          <w:i/>
        </w:rPr>
        <w:t>SaaS</w:t>
      </w:r>
      <w:r w:rsidR="006C6B34">
        <w:t xml:space="preserve">) </w:t>
      </w:r>
      <w:r>
        <w:t xml:space="preserve">voltado para </w:t>
      </w:r>
      <w:r w:rsidRPr="00F854B7">
        <w:rPr>
          <w:i/>
        </w:rPr>
        <w:t>ERPs</w:t>
      </w:r>
      <w:r w:rsidRPr="00F854B7">
        <w:t xml:space="preserve"> </w:t>
      </w:r>
      <w:r>
        <w:t>diante dessa realidade.</w:t>
      </w:r>
    </w:p>
    <w:p w:rsidR="00CC46FB" w:rsidRDefault="00CC46FB" w:rsidP="00CC46FB">
      <w:pPr>
        <w:pStyle w:val="Heading2"/>
        <w:rPr>
          <w:rFonts w:cs="Times New Roman"/>
          <w:b w:val="0"/>
          <w:szCs w:val="24"/>
        </w:rPr>
      </w:pPr>
    </w:p>
    <w:p w:rsidR="00CC46FB" w:rsidRDefault="00CC46FB" w:rsidP="00CC46FB">
      <w:pPr>
        <w:pStyle w:val="Heading2"/>
      </w:pPr>
      <w:bookmarkStart w:id="15" w:name="_Toc350013704"/>
      <w:r>
        <w:t>1.2 Objetivos específicos</w:t>
      </w:r>
      <w:bookmarkEnd w:id="15"/>
    </w:p>
    <w:p w:rsidR="00CC46FB" w:rsidRDefault="00CC46FB" w:rsidP="00CC46FB"/>
    <w:p w:rsidR="00CC46FB" w:rsidRDefault="00F854B7" w:rsidP="00CC46FB">
      <w:r>
        <w:t>Apresentar um planejamento de negócios para a criação de uma empresa de sistemas de gerenciamento empresarial como serviço.</w:t>
      </w:r>
    </w:p>
    <w:p w:rsidR="00CC46FB" w:rsidRDefault="00CC46FB" w:rsidP="00CC46FB"/>
    <w:p w:rsidR="00CC46FB" w:rsidRDefault="00CC46FB" w:rsidP="00CC46FB">
      <w:pPr>
        <w:pStyle w:val="Heading2"/>
      </w:pPr>
      <w:bookmarkStart w:id="16" w:name="_Toc350013705"/>
      <w:r>
        <w:t>1.3 Metodologia de Pesquisa</w:t>
      </w:r>
      <w:bookmarkEnd w:id="16"/>
    </w:p>
    <w:p w:rsidR="00F854B7" w:rsidRDefault="00F854B7" w:rsidP="00F854B7"/>
    <w:p w:rsidR="003264B6" w:rsidRDefault="00F854B7" w:rsidP="00F854B7">
      <w:r>
        <w:t>De maneira</w:t>
      </w:r>
      <w:r w:rsidR="003264B6">
        <w:t xml:space="preserve"> sintética, o estudo foi desenvolvido de acordo com </w:t>
      </w:r>
      <w:r>
        <w:t>a p</w:t>
      </w:r>
      <w:r w:rsidR="003264B6">
        <w:t>redominância de pesquisas documentais (ou seja, via dados secundários), coletados</w:t>
      </w:r>
      <w:r>
        <w:t xml:space="preserve"> </w:t>
      </w:r>
      <w:r w:rsidR="003264B6">
        <w:t xml:space="preserve">junto a diversas fontes públicas, privadas, de caráter nacional, regional ou local, </w:t>
      </w:r>
      <w:r>
        <w:t>divulgadas de maneira aberta e espontânea.</w:t>
      </w:r>
    </w:p>
    <w:p w:rsidR="00CC46FB" w:rsidRDefault="00CC46FB" w:rsidP="00CC46FB"/>
    <w:p w:rsidR="00CC46FB" w:rsidRDefault="00CC46FB" w:rsidP="00CC46FB"/>
    <w:p w:rsidR="00CC46FB" w:rsidRDefault="00CC46FB" w:rsidP="00CC46FB"/>
    <w:p w:rsidR="00CC46FB" w:rsidRDefault="00CC46FB" w:rsidP="00CC46FB">
      <w:pPr>
        <w:spacing w:line="240" w:lineRule="auto"/>
        <w:ind w:firstLine="0"/>
        <w:jc w:val="left"/>
      </w:pPr>
      <w:r>
        <w:br w:type="page"/>
      </w:r>
    </w:p>
    <w:p w:rsidR="00CC46FB" w:rsidRPr="00CA2911" w:rsidRDefault="00CC46FB" w:rsidP="00CC46FB">
      <w:pPr>
        <w:pStyle w:val="Heading1"/>
        <w:rPr>
          <w:sz w:val="32"/>
          <w:szCs w:val="32"/>
        </w:rPr>
      </w:pPr>
      <w:bookmarkStart w:id="17" w:name="_Toc350013706"/>
      <w:r w:rsidRPr="003264B6">
        <w:rPr>
          <w:sz w:val="32"/>
          <w:szCs w:val="32"/>
        </w:rPr>
        <w:lastRenderedPageBreak/>
        <w:t>2 RAMO DE ATUAÇÃO</w:t>
      </w:r>
      <w:bookmarkEnd w:id="17"/>
    </w:p>
    <w:p w:rsidR="00CC46FB" w:rsidRDefault="00CC46FB" w:rsidP="00CC46FB"/>
    <w:p w:rsidR="00CC46FB" w:rsidRDefault="00CA2911" w:rsidP="00CC46FB">
      <w:r w:rsidRPr="00CA2911">
        <w:t xml:space="preserve">O ramo de atuação da empresa será o de desenvolvimento e </w:t>
      </w:r>
      <w:r>
        <w:t>fornecimento</w:t>
      </w:r>
      <w:r w:rsidRPr="00CA2911">
        <w:t xml:space="preserve"> de </w:t>
      </w:r>
      <w:r w:rsidRPr="00CA2911">
        <w:rPr>
          <w:i/>
        </w:rPr>
        <w:t>software</w:t>
      </w:r>
      <w:r w:rsidRPr="00CA2911">
        <w:t xml:space="preserve"> como um</w:t>
      </w:r>
      <w:r>
        <w:t xml:space="preserve"> serviço (</w:t>
      </w:r>
      <w:r w:rsidRPr="00CA2911">
        <w:rPr>
          <w:i/>
        </w:rPr>
        <w:t>SaaS - Software as a Service</w:t>
      </w:r>
      <w:r>
        <w:t xml:space="preserve">), mais especificamente </w:t>
      </w:r>
      <w:r w:rsidRPr="00CA2911">
        <w:rPr>
          <w:i/>
        </w:rPr>
        <w:t xml:space="preserve">softwares </w:t>
      </w:r>
      <w:r>
        <w:t>de gestão empresarial (</w:t>
      </w:r>
      <w:r w:rsidRPr="00CA2911">
        <w:rPr>
          <w:i/>
        </w:rPr>
        <w:t>ERP – Enterprise Resources Planning</w:t>
      </w:r>
      <w:r>
        <w:t>). Serão oferecidos planos de adesão mensal a anual, além da complementação com outros serviços como treinamentos e desenvolvimento de módulos específicos sob demanda.</w:t>
      </w:r>
    </w:p>
    <w:p w:rsidR="00CC46FB" w:rsidRDefault="00CC46FB" w:rsidP="00CC46FB"/>
    <w:p w:rsidR="00CC46FB" w:rsidRDefault="00CC46FB" w:rsidP="00CC46FB"/>
    <w:p w:rsidR="00CC46FB" w:rsidRDefault="00CC46FB" w:rsidP="00CC46FB"/>
    <w:p w:rsidR="00CC46FB" w:rsidRDefault="00CC46FB" w:rsidP="00CC46FB"/>
    <w:p w:rsidR="00CC46FB" w:rsidRDefault="00CC46FB" w:rsidP="00CC46FB">
      <w:r>
        <w:br w:type="page"/>
      </w:r>
    </w:p>
    <w:p w:rsidR="00CC46FB" w:rsidRPr="00D9784B" w:rsidRDefault="00CC46FB" w:rsidP="00CC46FB">
      <w:pPr>
        <w:pStyle w:val="Heading1"/>
        <w:rPr>
          <w:rFonts w:cs="Times New Roman"/>
          <w:caps w:val="0"/>
          <w:sz w:val="32"/>
          <w:szCs w:val="32"/>
        </w:rPr>
      </w:pPr>
      <w:bookmarkStart w:id="18" w:name="_Toc350013707"/>
      <w:bookmarkStart w:id="19" w:name="_Toc198722082"/>
      <w:bookmarkStart w:id="20" w:name="_Toc161389911"/>
      <w:bookmarkStart w:id="21" w:name="_Toc161371560"/>
      <w:r w:rsidRPr="00D9784B">
        <w:rPr>
          <w:sz w:val="32"/>
          <w:szCs w:val="32"/>
        </w:rPr>
        <w:lastRenderedPageBreak/>
        <w:t>3 ANÁLISE DE CENÁRIOS DO MACROAMBIENTE</w:t>
      </w:r>
      <w:bookmarkEnd w:id="18"/>
    </w:p>
    <w:p w:rsidR="00CC46FB" w:rsidRDefault="00CC46FB" w:rsidP="00CC46FB"/>
    <w:p w:rsidR="00D9784B" w:rsidRDefault="00D9784B" w:rsidP="003264B6">
      <w:r>
        <w:t xml:space="preserve">Em síntese, o mercado brasileiro de </w:t>
      </w:r>
      <w:r w:rsidRPr="00F854B7">
        <w:rPr>
          <w:i/>
        </w:rPr>
        <w:t>software</w:t>
      </w:r>
      <w:r>
        <w:t xml:space="preserve"> soma um volume total de US$ 3,26 bilhões</w:t>
      </w:r>
      <w:r w:rsidR="003264B6">
        <w:t xml:space="preserve"> </w:t>
      </w:r>
      <w:r>
        <w:t>em investimentos representando, assim, cerca de 1,3% do mercado mundial de TI. Deste</w:t>
      </w:r>
      <w:r w:rsidR="003264B6">
        <w:t xml:space="preserve"> </w:t>
      </w:r>
      <w:r>
        <w:t>total, temos cerca de 32% dos programas desenvolvidos no país e um montante de US$ 52</w:t>
      </w:r>
      <w:r w:rsidR="003264B6">
        <w:t xml:space="preserve"> </w:t>
      </w:r>
      <w:r>
        <w:t>milhões em exportações de licenças de uso. Já o mercado de serviços de tecnologia representa</w:t>
      </w:r>
      <w:r w:rsidR="003264B6">
        <w:t xml:space="preserve"> </w:t>
      </w:r>
      <w:r>
        <w:t>um valor de US$ 5,83 bilhões, ou seja, um mercado ainda maior, com um volume de</w:t>
      </w:r>
      <w:r w:rsidR="003264B6">
        <w:t xml:space="preserve"> </w:t>
      </w:r>
      <w:r>
        <w:t>US$ 195 milhões exportados ao ano.</w:t>
      </w:r>
    </w:p>
    <w:p w:rsidR="00D9784B" w:rsidRDefault="00D9784B" w:rsidP="003264B6">
      <w:r>
        <w:t>Levando em conta o número de pequenas empresas que participam deste mercado (quase</w:t>
      </w:r>
      <w:r w:rsidR="003264B6">
        <w:t xml:space="preserve"> </w:t>
      </w:r>
      <w:r>
        <w:t>4.500) e seu faturamento relativo (US$ 1,85 bilhões), chega-se a um faturamento médio de</w:t>
      </w:r>
      <w:r w:rsidR="003264B6">
        <w:t xml:space="preserve"> </w:t>
      </w:r>
      <w:r>
        <w:t>US$ 415 mil por empresa no ano de 2006.</w:t>
      </w:r>
    </w:p>
    <w:p w:rsidR="00D9784B" w:rsidRDefault="00D9784B" w:rsidP="003264B6">
      <w:r>
        <w:t>A despeito desses dados positivos, a tecnologia no Brasil ainda tem um longo caminho a</w:t>
      </w:r>
      <w:r w:rsidR="003264B6">
        <w:t xml:space="preserve"> </w:t>
      </w:r>
      <w:r>
        <w:t>percorrer. Em 1980, o Brasil registrou 23 patentes, frente a 13 da Coréia do Sul. Vinte anos</w:t>
      </w:r>
      <w:r w:rsidR="003264B6">
        <w:t xml:space="preserve"> </w:t>
      </w:r>
      <w:r>
        <w:t>depois, os números mudaram, mas o desempenho de registro de patentes em relação a</w:t>
      </w:r>
      <w:r w:rsidR="003264B6">
        <w:t xml:space="preserve"> </w:t>
      </w:r>
      <w:r>
        <w:t>outros países continua pífio: em 2000, as patentes nacionais registradas foram 98 contra</w:t>
      </w:r>
      <w:r w:rsidR="003264B6">
        <w:t xml:space="preserve"> </w:t>
      </w:r>
      <w:r>
        <w:t>3.300 da Coréia do Sul. Falta de investimento em educação, políticas públicas adequadas,</w:t>
      </w:r>
      <w:r w:rsidR="003264B6">
        <w:t xml:space="preserve"> </w:t>
      </w:r>
      <w:r>
        <w:t>incentivos fiscais, entre outras, são algumas razões do baixo desempenho nacional na área</w:t>
      </w:r>
      <w:r w:rsidR="003264B6">
        <w:t xml:space="preserve"> </w:t>
      </w:r>
      <w:r>
        <w:t>de produção científica desenvolvida nas universidades, institutos de pesquisa e empresas.</w:t>
      </w:r>
    </w:p>
    <w:p w:rsidR="00D9784B" w:rsidRDefault="00D9784B" w:rsidP="003264B6">
      <w:r>
        <w:t>Outro fator é o baixo número de pesquisadores contratados no setor privado (23%).</w:t>
      </w:r>
      <w:r w:rsidR="003264B6">
        <w:t xml:space="preserve"> </w:t>
      </w:r>
      <w:r>
        <w:t xml:space="preserve">No entanto, o mercado de </w:t>
      </w:r>
      <w:r w:rsidRPr="006C6B34">
        <w:rPr>
          <w:i/>
        </w:rPr>
        <w:t>softwares</w:t>
      </w:r>
      <w:r>
        <w:t xml:space="preserve"> não sofre tanto com a falta de investimentos: o Brasil</w:t>
      </w:r>
      <w:r w:rsidR="003264B6">
        <w:t xml:space="preserve"> </w:t>
      </w:r>
      <w:r>
        <w:t xml:space="preserve">ocupa a 12ª posição quanto às empresas geradoras de </w:t>
      </w:r>
      <w:r w:rsidRPr="006C6B34">
        <w:rPr>
          <w:i/>
        </w:rPr>
        <w:t>software</w:t>
      </w:r>
      <w:r>
        <w:t xml:space="preserve"> e serviços e já recebeu</w:t>
      </w:r>
      <w:r w:rsidR="003264B6">
        <w:t xml:space="preserve"> </w:t>
      </w:r>
      <w:r>
        <w:t>US$11,9 bilhões só para desenvolvimento de tecnologia. Em 2007, o Brasil direcionou R$ 1,3</w:t>
      </w:r>
      <w:r w:rsidR="003264B6">
        <w:t xml:space="preserve"> </w:t>
      </w:r>
      <w:r>
        <w:t xml:space="preserve">milhões para licenças de </w:t>
      </w:r>
      <w:r w:rsidRPr="006C6B34">
        <w:rPr>
          <w:i/>
        </w:rPr>
        <w:t>software.</w:t>
      </w:r>
      <w:r>
        <w:t xml:space="preserve"> As normas técnicas também estão regularizadas, com </w:t>
      </w:r>
      <w:r w:rsidRPr="006C6B34">
        <w:rPr>
          <w:i/>
        </w:rPr>
        <w:t>players</w:t>
      </w:r>
      <w:r>
        <w:t xml:space="preserve"> atendendo</w:t>
      </w:r>
      <w:r w:rsidR="003264B6">
        <w:t xml:space="preserve"> </w:t>
      </w:r>
      <w:r>
        <w:t xml:space="preserve">aos padrões </w:t>
      </w:r>
      <w:r w:rsidRPr="006C6B34">
        <w:rPr>
          <w:i/>
        </w:rPr>
        <w:t>ANSI</w:t>
      </w:r>
      <w:r>
        <w:t xml:space="preserve"> (acrônimo de </w:t>
      </w:r>
      <w:r w:rsidRPr="006C6B34">
        <w:rPr>
          <w:i/>
        </w:rPr>
        <w:t>American National Standards Institute</w:t>
      </w:r>
      <w:r>
        <w:t>,</w:t>
      </w:r>
      <w:r w:rsidR="003264B6">
        <w:t xml:space="preserve"> </w:t>
      </w:r>
      <w:r>
        <w:t>uma organização afiliada à ISO e que é a principal organização norte-americana envolvida</w:t>
      </w:r>
      <w:r w:rsidR="003264B6">
        <w:t xml:space="preserve"> </w:t>
      </w:r>
      <w:r>
        <w:t>na definição de padrões/normas té</w:t>
      </w:r>
      <w:r w:rsidR="003264B6">
        <w:t xml:space="preserve">cnicas básicos como o </w:t>
      </w:r>
      <w:r w:rsidR="003264B6" w:rsidRPr="006C6B34">
        <w:rPr>
          <w:i/>
        </w:rPr>
        <w:t>ASCII</w:t>
      </w:r>
      <w:r w:rsidR="003264B6">
        <w:t>)</w:t>
      </w:r>
      <w:r>
        <w:t xml:space="preserve"> e ABNT (Associação</w:t>
      </w:r>
      <w:r w:rsidR="003264B6">
        <w:t xml:space="preserve"> </w:t>
      </w:r>
      <w:r>
        <w:t>B</w:t>
      </w:r>
      <w:r w:rsidR="003264B6">
        <w:t>rasileira de Normas Técnicas).</w:t>
      </w:r>
      <w:r>
        <w:t xml:space="preserve"> Desse modo, há aumento da competitividade, pois sua</w:t>
      </w:r>
      <w:r w:rsidR="003264B6">
        <w:t xml:space="preserve"> </w:t>
      </w:r>
      <w:r>
        <w:t>aplicação resulta em menores custos e maior qualidade no produto gerado, padronizando</w:t>
      </w:r>
      <w:r w:rsidR="003264B6">
        <w:t xml:space="preserve"> </w:t>
      </w:r>
      <w:r>
        <w:t>insumos, qualificando os processos e permitindo a disseminação de tecnologia.</w:t>
      </w:r>
    </w:p>
    <w:p w:rsidR="00D9784B" w:rsidRDefault="00D9784B" w:rsidP="003264B6">
      <w:r>
        <w:t>Também é importante mencionar algumas previsões sobre as tecnologias que serão mais</w:t>
      </w:r>
      <w:r w:rsidR="003264B6">
        <w:t xml:space="preserve"> </w:t>
      </w:r>
      <w:r>
        <w:t>utilizadas não só no Brasil como no mundo todo. São elas:</w:t>
      </w:r>
    </w:p>
    <w:p w:rsidR="003264B6" w:rsidRDefault="003264B6" w:rsidP="003264B6">
      <w:pPr>
        <w:ind w:left="709"/>
      </w:pPr>
    </w:p>
    <w:p w:rsidR="00D9784B" w:rsidRDefault="003264B6" w:rsidP="003264B6">
      <w:pPr>
        <w:ind w:left="709" w:firstLine="0"/>
      </w:pPr>
      <w:r>
        <w:t xml:space="preserve">• </w:t>
      </w:r>
      <w:r w:rsidR="00D9784B" w:rsidRPr="006C6B34">
        <w:rPr>
          <w:i/>
        </w:rPr>
        <w:t>ERP</w:t>
      </w:r>
      <w:r w:rsidR="00D9784B">
        <w:t xml:space="preserve"> e banda larga para médias e pequenas empresas;</w:t>
      </w:r>
    </w:p>
    <w:p w:rsidR="00D9784B" w:rsidRDefault="003264B6" w:rsidP="003264B6">
      <w:pPr>
        <w:ind w:left="709" w:firstLine="0"/>
      </w:pPr>
      <w:r>
        <w:lastRenderedPageBreak/>
        <w:t xml:space="preserve">• </w:t>
      </w:r>
      <w:r w:rsidR="00D9784B" w:rsidRPr="006C6B34">
        <w:rPr>
          <w:i/>
        </w:rPr>
        <w:t>BI (Business Inteligence)</w:t>
      </w:r>
      <w:r w:rsidR="00D9784B">
        <w:t xml:space="preserve"> – com previsão de, em 2012, ser elemento de 85% de todas as</w:t>
      </w:r>
      <w:r>
        <w:t xml:space="preserve"> </w:t>
      </w:r>
      <w:r w:rsidR="00D9784B">
        <w:t>aplicações de negócios. Esta tecnologia refere-se ao processo de coleta, organização,</w:t>
      </w:r>
      <w:r>
        <w:t xml:space="preserve"> </w:t>
      </w:r>
      <w:r w:rsidR="00D9784B">
        <w:t>análise, compartilhamento e monitoração de informações que oferecem suporte a gestão</w:t>
      </w:r>
      <w:r>
        <w:t xml:space="preserve"> </w:t>
      </w:r>
      <w:r w:rsidR="00D9784B">
        <w:t>de negócios;</w:t>
      </w:r>
    </w:p>
    <w:p w:rsidR="00D9784B" w:rsidRDefault="003264B6" w:rsidP="003264B6">
      <w:pPr>
        <w:ind w:left="709" w:firstLine="0"/>
      </w:pPr>
      <w:r>
        <w:t xml:space="preserve">• </w:t>
      </w:r>
      <w:r w:rsidR="00D9784B">
        <w:t>Virtualização – funciona de forma semelhante a uma máquina virtual, só que implementada</w:t>
      </w:r>
      <w:r>
        <w:t xml:space="preserve"> </w:t>
      </w:r>
      <w:r w:rsidR="00D9784B">
        <w:t xml:space="preserve">em um </w:t>
      </w:r>
      <w:r w:rsidR="00D9784B" w:rsidRPr="006C6B34">
        <w:rPr>
          <w:i/>
        </w:rPr>
        <w:t>hardware</w:t>
      </w:r>
      <w:r w:rsidR="00D9784B">
        <w:t>, ou seja, o processador simula a existência de outro processador</w:t>
      </w:r>
      <w:r>
        <w:t xml:space="preserve"> </w:t>
      </w:r>
      <w:r w:rsidR="00D9784B">
        <w:t>para rodar sistemas operacionais distintos;</w:t>
      </w:r>
    </w:p>
    <w:p w:rsidR="00D9784B" w:rsidRDefault="003264B6" w:rsidP="003264B6">
      <w:pPr>
        <w:ind w:left="709" w:firstLine="0"/>
      </w:pPr>
      <w:r>
        <w:t xml:space="preserve">• </w:t>
      </w:r>
      <w:r w:rsidR="00D9784B" w:rsidRPr="006C6B34">
        <w:rPr>
          <w:i/>
        </w:rPr>
        <w:t>Grid Computing –</w:t>
      </w:r>
      <w:r w:rsidR="00D9784B">
        <w:t xml:space="preserve"> é modelo computacional capaz de processar uma alta taxa de processamento</w:t>
      </w:r>
      <w:r>
        <w:t xml:space="preserve"> </w:t>
      </w:r>
      <w:r w:rsidR="00D9784B">
        <w:t>dividida em diversas máquinas, podendo ser em rede local ou rede de longa</w:t>
      </w:r>
      <w:r>
        <w:t xml:space="preserve"> </w:t>
      </w:r>
      <w:r w:rsidR="00D9784B">
        <w:t>distância que, juntas, formam uma máquina virtual. Esses processos serão executados</w:t>
      </w:r>
      <w:r>
        <w:t xml:space="preserve"> </w:t>
      </w:r>
      <w:r w:rsidR="00D9784B">
        <w:t>no momento em que as máquinas não estiverem sendo utilizadas evitando, assim, o</w:t>
      </w:r>
      <w:r>
        <w:t xml:space="preserve"> </w:t>
      </w:r>
      <w:r w:rsidR="00D9784B">
        <w:t>desperdício de processamento da máquina ociosa.</w:t>
      </w:r>
    </w:p>
    <w:p w:rsidR="00D9784B" w:rsidRDefault="003264B6" w:rsidP="003264B6">
      <w:pPr>
        <w:ind w:left="709" w:firstLine="0"/>
      </w:pPr>
      <w:r>
        <w:t xml:space="preserve">• </w:t>
      </w:r>
      <w:r w:rsidR="00D9784B" w:rsidRPr="006C6B34">
        <w:rPr>
          <w:i/>
        </w:rPr>
        <w:t>Service-Oriented Architecture (SOA</w:t>
      </w:r>
      <w:r w:rsidR="00D9784B">
        <w:t>, em português, Arquitetura Orientada para</w:t>
      </w:r>
      <w:r>
        <w:t xml:space="preserve"> Serviços)</w:t>
      </w:r>
      <w:r w:rsidR="00D9784B">
        <w:t xml:space="preserve"> – a </w:t>
      </w:r>
      <w:r w:rsidR="00D9784B" w:rsidRPr="006C6B34">
        <w:rPr>
          <w:i/>
        </w:rPr>
        <w:t>SOA</w:t>
      </w:r>
      <w:r w:rsidR="00D9784B">
        <w:t xml:space="preserve"> traz à tona a necessidade de fortalecer o enfoque no cliente e tornar</w:t>
      </w:r>
      <w:r>
        <w:t xml:space="preserve"> </w:t>
      </w:r>
      <w:r w:rsidR="00D9784B">
        <w:t>a gestão de serviços uma atividade produtiva, que gere valor à empresa.</w:t>
      </w:r>
    </w:p>
    <w:p w:rsidR="00D9784B" w:rsidRDefault="003264B6" w:rsidP="003264B6">
      <w:pPr>
        <w:ind w:left="709" w:firstLine="0"/>
      </w:pPr>
      <w:r>
        <w:t>•</w:t>
      </w:r>
      <w:r w:rsidR="00D9784B">
        <w:t xml:space="preserve"> </w:t>
      </w:r>
      <w:r w:rsidR="00D9784B" w:rsidRPr="006C6B34">
        <w:rPr>
          <w:i/>
        </w:rPr>
        <w:t>Open Source</w:t>
      </w:r>
      <w:r w:rsidR="00D9784B">
        <w:t xml:space="preserve"> ou Software Livre, conforme já detalhado;</w:t>
      </w:r>
    </w:p>
    <w:p w:rsidR="00D9784B" w:rsidRDefault="003264B6" w:rsidP="003264B6">
      <w:pPr>
        <w:ind w:left="709" w:firstLine="0"/>
      </w:pPr>
      <w:r>
        <w:t>•</w:t>
      </w:r>
      <w:r w:rsidR="00D9784B">
        <w:t xml:space="preserve"> </w:t>
      </w:r>
      <w:r w:rsidR="00D9784B" w:rsidRPr="006C6B34">
        <w:rPr>
          <w:i/>
        </w:rPr>
        <w:t>Ajax</w:t>
      </w:r>
      <w:r w:rsidR="00D9784B">
        <w:t xml:space="preserve"> – uso sistemático de </w:t>
      </w:r>
      <w:r w:rsidR="00D9784B" w:rsidRPr="006C6B34">
        <w:rPr>
          <w:i/>
        </w:rPr>
        <w:t>Javascript</w:t>
      </w:r>
      <w:r w:rsidR="00D9784B">
        <w:t xml:space="preserve"> e XML (e derivados) para tornar o navegador mais</w:t>
      </w:r>
      <w:r>
        <w:t xml:space="preserve"> </w:t>
      </w:r>
      <w:r w:rsidR="00D9784B">
        <w:t>interativo com o usuário;</w:t>
      </w:r>
    </w:p>
    <w:p w:rsidR="00D9784B" w:rsidRDefault="003264B6" w:rsidP="003264B6">
      <w:pPr>
        <w:ind w:left="709" w:firstLine="0"/>
      </w:pPr>
      <w:r>
        <w:t>•</w:t>
      </w:r>
      <w:r w:rsidR="00D9784B">
        <w:t xml:space="preserve"> Acesso à informação; e</w:t>
      </w:r>
    </w:p>
    <w:p w:rsidR="00D9784B" w:rsidRDefault="003264B6" w:rsidP="003264B6">
      <w:pPr>
        <w:ind w:left="709" w:firstLine="0"/>
      </w:pPr>
      <w:r>
        <w:t>•</w:t>
      </w:r>
      <w:r w:rsidR="00D9784B">
        <w:t xml:space="preserve"> Coleta inteligente de dados.</w:t>
      </w:r>
    </w:p>
    <w:p w:rsidR="003264B6" w:rsidRDefault="003264B6" w:rsidP="003264B6">
      <w:pPr>
        <w:ind w:firstLine="0"/>
      </w:pPr>
    </w:p>
    <w:p w:rsidR="00CC46FB" w:rsidRDefault="00D9784B" w:rsidP="003264B6">
      <w:r>
        <w:t>O acesso à tecnologia no Brasil ainda é privilégio de poucos. O desafio ainda está em disponibilizar</w:t>
      </w:r>
      <w:r w:rsidR="003264B6">
        <w:t xml:space="preserve"> </w:t>
      </w:r>
      <w:r>
        <w:t>para a maior parte da população uma tecnologia já disseminada: a Internet. Contudo, hábitos e perfil favorecem a utilização de novas tecnologias</w:t>
      </w:r>
      <w:r w:rsidR="003264B6">
        <w:t xml:space="preserve"> </w:t>
      </w:r>
      <w:r>
        <w:t xml:space="preserve">e o crescimento do setor de </w:t>
      </w:r>
      <w:r w:rsidRPr="006C6B34">
        <w:rPr>
          <w:i/>
        </w:rPr>
        <w:t>softwares</w:t>
      </w:r>
      <w:r>
        <w:t>; o brasileiro é, por natureza, um inovador.</w:t>
      </w:r>
    </w:p>
    <w:p w:rsidR="00CC46FB" w:rsidRDefault="00D9784B" w:rsidP="00CC46FB">
      <w:pPr>
        <w:rPr>
          <w:caps/>
        </w:rPr>
      </w:pPr>
      <w:r>
        <w:t>Mesmo com as barreiras apontadas anteriormente, os usuários de tecnologia são numerosos</w:t>
      </w:r>
      <w:r w:rsidR="003264B6">
        <w:t xml:space="preserve"> </w:t>
      </w:r>
      <w:r>
        <w:t xml:space="preserve">e </w:t>
      </w:r>
      <w:r w:rsidR="003264B6">
        <w:t>frequentes</w:t>
      </w:r>
      <w:r>
        <w:t>.</w:t>
      </w:r>
      <w:r w:rsidR="003264B6">
        <w:t xml:space="preserve"> </w:t>
      </w:r>
      <w:r>
        <w:t>O que torna a cultura brasileira original e interessante para tecnologias de compartilhamento</w:t>
      </w:r>
      <w:r w:rsidR="003264B6">
        <w:t xml:space="preserve"> </w:t>
      </w:r>
      <w:r>
        <w:t>de informações e comunicações é a multiplicidade de imagens e representações que</w:t>
      </w:r>
      <w:r w:rsidR="003264B6">
        <w:t xml:space="preserve"> </w:t>
      </w:r>
      <w:r>
        <w:t>exprimem uma sociedade movida pelo sincretismo, um sistema que, a despeito de todas</w:t>
      </w:r>
      <w:r w:rsidR="003264B6">
        <w:t xml:space="preserve"> </w:t>
      </w:r>
      <w:r>
        <w:t>as pressões individualistas, recusa a pureza e o isolamento individual. O brasileiro é empreendedor</w:t>
      </w:r>
      <w:r w:rsidR="003264B6">
        <w:t xml:space="preserve"> </w:t>
      </w:r>
      <w:r>
        <w:t>e adaptável às novidades, como demonstra o fato do Governo ser comprador</w:t>
      </w:r>
      <w:r w:rsidR="003264B6">
        <w:t xml:space="preserve"> </w:t>
      </w:r>
      <w:r>
        <w:t xml:space="preserve">de 30% do mercado de </w:t>
      </w:r>
      <w:r w:rsidRPr="006C6B34">
        <w:rPr>
          <w:i/>
        </w:rPr>
        <w:t xml:space="preserve">softwares </w:t>
      </w:r>
      <w:r>
        <w:t>e repassar essas facilidades à população, como no caso da</w:t>
      </w:r>
      <w:r w:rsidR="003264B6">
        <w:t xml:space="preserve"> </w:t>
      </w:r>
      <w:r>
        <w:t>declaração de imposto de renda via web ou a votação com urnas eletrônicas (ambos, cases</w:t>
      </w:r>
      <w:r w:rsidR="003264B6">
        <w:t xml:space="preserve"> </w:t>
      </w:r>
      <w:r>
        <w:t>de sucesso estudados mundialmente).</w:t>
      </w:r>
    </w:p>
    <w:p w:rsidR="00CC46FB" w:rsidRPr="00410972" w:rsidRDefault="00CC46FB" w:rsidP="00CC46FB">
      <w:pPr>
        <w:pStyle w:val="Heading1"/>
        <w:rPr>
          <w:sz w:val="32"/>
          <w:szCs w:val="32"/>
        </w:rPr>
      </w:pPr>
      <w:r>
        <w:rPr>
          <w:b w:val="0"/>
        </w:rPr>
        <w:br w:type="page"/>
      </w:r>
      <w:bookmarkStart w:id="22" w:name="_Toc350013713"/>
      <w:bookmarkEnd w:id="19"/>
      <w:bookmarkEnd w:id="20"/>
      <w:bookmarkEnd w:id="21"/>
      <w:r w:rsidRPr="00410972">
        <w:rPr>
          <w:caps w:val="0"/>
          <w:sz w:val="32"/>
          <w:szCs w:val="32"/>
        </w:rPr>
        <w:lastRenderedPageBreak/>
        <w:t>4 ANÁLISE DA INDÚSTRIA</w:t>
      </w:r>
      <w:bookmarkEnd w:id="22"/>
    </w:p>
    <w:p w:rsidR="00CC46FB" w:rsidRDefault="00CC46FB" w:rsidP="00CC46FB"/>
    <w:p w:rsidR="00D9784B" w:rsidRDefault="00D9784B" w:rsidP="00D9784B">
      <w:r>
        <w:t xml:space="preserve">Para poder realizar a análise do mercado de software de gestão, foi necessário partir do mercado de TI (Tecnologia da Informação), que suporta um conjunto de recursos tecnológicos e computacionais para a geração e uso da informação, ou seja, engloba não somente aspectos ligados a </w:t>
      </w:r>
      <w:r w:rsidRPr="006C6B34">
        <w:rPr>
          <w:i/>
        </w:rPr>
        <w:t>softwares</w:t>
      </w:r>
      <w:r>
        <w:t xml:space="preserve">, mas também componentes como: </w:t>
      </w:r>
      <w:r w:rsidRPr="006C6B34">
        <w:rPr>
          <w:i/>
        </w:rPr>
        <w:t>hardware</w:t>
      </w:r>
      <w:r>
        <w:t xml:space="preserve">; dispositivos periféricos, sistemas de telecomunicação, gestão de dados e informações; </w:t>
      </w:r>
      <w:r w:rsidRPr="006C6B34">
        <w:rPr>
          <w:i/>
        </w:rPr>
        <w:t>softwares</w:t>
      </w:r>
      <w:r>
        <w:t xml:space="preserve"> e seus recursos. Contudo, </w:t>
      </w:r>
      <w:r w:rsidR="006C6B34">
        <w:t>essa descrição</w:t>
      </w:r>
      <w:r>
        <w:t xml:space="preserve"> se focará mais nas características relativas aos </w:t>
      </w:r>
      <w:r w:rsidRPr="006C6B34">
        <w:rPr>
          <w:i/>
        </w:rPr>
        <w:t>softwares</w:t>
      </w:r>
      <w:r>
        <w:t>.</w:t>
      </w:r>
    </w:p>
    <w:p w:rsidR="00D9784B" w:rsidRDefault="00D9784B" w:rsidP="00D9784B">
      <w:r>
        <w:t>A evolução do mercado pode ser dividida em quatro fases: a formação, o fortalecimento, a expansão e a fase mais recente, marcada pela introdução da inteligência. De 1983 até 1992, o mercado estava em formação. Os produtos disponibilizados eram voltados inicialmente para os mainframes e, mais no final do processo, para o PC, através da plataforma Windows</w:t>
      </w:r>
      <w:r w:rsidRPr="006C6B34">
        <w:rPr>
          <w:vertAlign w:val="superscript"/>
        </w:rPr>
        <w:t>®</w:t>
      </w:r>
      <w:r>
        <w:t>. Foi a primeira onda de tecnologia, cujo desafio era promover o consumo a qualquer custo.</w:t>
      </w:r>
    </w:p>
    <w:p w:rsidR="00D9784B" w:rsidRDefault="00D9784B" w:rsidP="00D9784B">
      <w:r>
        <w:t>De 1995 até 1998, o mercado se fortalece, ocorrendo a democratização do acesso ao microcomputador, é a segunda onda tecnológica. Nesse momento, a tecnologia está adequada para atender à demanda.</w:t>
      </w:r>
    </w:p>
    <w:p w:rsidR="00D9784B" w:rsidRDefault="00D9784B" w:rsidP="00D9784B">
      <w:r>
        <w:t>De 1999 até 2001, o mercado se expande. A internet se consolida, cresce e se regionaliza. O desafio estava em transformar dados em informação, esta informação em conhecimento e, por fim, a soma do conhecimento em estratégia.</w:t>
      </w:r>
    </w:p>
    <w:p w:rsidR="00D9784B" w:rsidRDefault="00D9784B" w:rsidP="00D9784B">
      <w:r>
        <w:t>De 2001 até 2005, a inteligência é introduzida na tecnologia com o intuito de entender o relacionamento humano e de preservar a vida, a paz e o meio ambiente. Nesta última etapa, pode-se dizer que os novos usuários da informática já nasceram na era dos computadores e, daqui para frente, nascerão com a internet.</w:t>
      </w:r>
    </w:p>
    <w:p w:rsidR="00D9784B" w:rsidRDefault="00D9784B" w:rsidP="00D9784B">
      <w:r>
        <w:t xml:space="preserve">Em 2000, o consumo de </w:t>
      </w:r>
      <w:r w:rsidRPr="006C6B34">
        <w:rPr>
          <w:i/>
        </w:rPr>
        <w:t>hardware</w:t>
      </w:r>
      <w:r>
        <w:t xml:space="preserve"> no Brasil representava 60% dos orçamentos destinados à TI. Hoje, a maturidade do mercado de </w:t>
      </w:r>
      <w:r w:rsidRPr="006C6B34">
        <w:rPr>
          <w:i/>
        </w:rPr>
        <w:t>softwares</w:t>
      </w:r>
      <w:r>
        <w:t xml:space="preserve">, que é proporcionalmente comparável à dos países desenvolvidos, traz consigo diversos fatores que vêm moldando a oferta de soluções e gerando novos conceitos, como, por exemplo, a utilização de </w:t>
      </w:r>
      <w:r w:rsidRPr="006C6B34">
        <w:rPr>
          <w:i/>
        </w:rPr>
        <w:t>softwares</w:t>
      </w:r>
      <w:r>
        <w:t xml:space="preserve"> como um serviço (o já mencionado </w:t>
      </w:r>
      <w:r w:rsidRPr="006C6B34">
        <w:rPr>
          <w:i/>
        </w:rPr>
        <w:t>SaaS</w:t>
      </w:r>
      <w:r>
        <w:t>).</w:t>
      </w:r>
    </w:p>
    <w:p w:rsidR="00D9784B" w:rsidRDefault="00D9784B" w:rsidP="00D9784B">
      <w:pPr>
        <w:ind w:firstLine="0"/>
      </w:pPr>
      <w:r>
        <w:tab/>
        <w:t xml:space="preserve">Globalmente, o mercado de tecnologia da informação movimentou US$ 1,08 trilhões em </w:t>
      </w:r>
      <w:r w:rsidR="006C6B34">
        <w:t>2006,</w:t>
      </w:r>
      <w:r>
        <w:t xml:space="preserve"> sendo 40,8% serviços, 20,5% </w:t>
      </w:r>
      <w:r w:rsidRPr="006C6B34">
        <w:rPr>
          <w:i/>
        </w:rPr>
        <w:t>softwares</w:t>
      </w:r>
      <w:r>
        <w:t xml:space="preserve"> e 38,7% equipamentos. Incluindo equipamentos, o Brasil movimentou US$ 11,9 bilhões, o que representou 40% da América Latina.</w:t>
      </w:r>
    </w:p>
    <w:p w:rsidR="00D9784B" w:rsidRDefault="00D9784B" w:rsidP="00D9784B">
      <w:pPr>
        <w:ind w:firstLine="0"/>
      </w:pPr>
      <w:r>
        <w:tab/>
        <w:t>Em 2006, de acordo com a Associação Brasileira das Empresas de Software, o mercado</w:t>
      </w:r>
      <w:r w:rsidR="003264B6">
        <w:t xml:space="preserve"> </w:t>
      </w:r>
      <w:r>
        <w:t xml:space="preserve">brasileiro de </w:t>
      </w:r>
      <w:r w:rsidRPr="006C6B34">
        <w:rPr>
          <w:i/>
        </w:rPr>
        <w:t>softwares</w:t>
      </w:r>
      <w:r>
        <w:t xml:space="preserve"> e serviços cresceu 22%, movimentando US$ 9,09 bilhões de dólares, o </w:t>
      </w:r>
      <w:r>
        <w:lastRenderedPageBreak/>
        <w:t xml:space="preserve">equivalente a 0,97% do PIB brasileiro no mesmo ano. Desse total, US$ 3,26 bilhões corresponderam a </w:t>
      </w:r>
      <w:r w:rsidRPr="006C6B34">
        <w:rPr>
          <w:i/>
        </w:rPr>
        <w:t>softwares</w:t>
      </w:r>
      <w:r>
        <w:t xml:space="preserve"> e o restante, US$ 5,83 bilhões, a serviços relacionados. O Brasil fica com a 13ª posição no mercado de </w:t>
      </w:r>
      <w:r w:rsidRPr="006C6B34">
        <w:rPr>
          <w:i/>
        </w:rPr>
        <w:t>software</w:t>
      </w:r>
      <w:r>
        <w:t xml:space="preserve"> e serviços e passa a responder por 1,3% do mercado mundial e 43% do mercado latino-americano. Para 2007, a expectativa é que o investimento cresça 15%.</w:t>
      </w:r>
    </w:p>
    <w:p w:rsidR="00D9784B" w:rsidRDefault="00D9784B" w:rsidP="00D9784B">
      <w:pPr>
        <w:ind w:firstLine="0"/>
      </w:pPr>
      <w:r>
        <w:tab/>
        <w:t xml:space="preserve">Este mercado é composto por cerca de 7.900 empresas desenvolvedoras, produtoras e distribuidoras de </w:t>
      </w:r>
      <w:r w:rsidRPr="006C6B34">
        <w:rPr>
          <w:i/>
        </w:rPr>
        <w:t>software</w:t>
      </w:r>
      <w:r>
        <w:t>, sendo que 94% das desenvolvedoras e produtoras são consideradas</w:t>
      </w:r>
      <w:r w:rsidR="003264B6">
        <w:t xml:space="preserve"> </w:t>
      </w:r>
      <w:r>
        <w:t>empresas de pequeno e médio porte.</w:t>
      </w:r>
    </w:p>
    <w:p w:rsidR="00D9784B" w:rsidRDefault="00D9784B" w:rsidP="00D9784B">
      <w:pPr>
        <w:ind w:firstLine="0"/>
      </w:pPr>
      <w:r>
        <w:tab/>
        <w:t xml:space="preserve">Separando o mercado de </w:t>
      </w:r>
      <w:r w:rsidRPr="006C6B34">
        <w:rPr>
          <w:i/>
        </w:rPr>
        <w:t xml:space="preserve">software </w:t>
      </w:r>
      <w:r>
        <w:t xml:space="preserve">do mercado de serviços, temos uma proporção de 35,9% para o primeiro e os restantes 64,1% para o segundo; essa divisão contabiliza US$ 3,26 bilhões para o mercado produtor e desenvolvedor </w:t>
      </w:r>
      <w:r w:rsidRPr="006C6B34">
        <w:t>de</w:t>
      </w:r>
      <w:r w:rsidRPr="006C6B34">
        <w:rPr>
          <w:i/>
        </w:rPr>
        <w:t xml:space="preserve"> softwares</w:t>
      </w:r>
      <w:r>
        <w:t xml:space="preserve"> no ano de 2006. Deste valor, ainda existe uma parcela significativa desenvolvida no exterior (67,5%, o equivalente a US$ 2,2 bilhões).</w:t>
      </w:r>
    </w:p>
    <w:p w:rsidR="00D9784B" w:rsidRDefault="00D9784B" w:rsidP="00D9784B">
      <w:pPr>
        <w:ind w:firstLine="0"/>
      </w:pPr>
      <w:r>
        <w:tab/>
        <w:t xml:space="preserve">Analisando os </w:t>
      </w:r>
      <w:r w:rsidRPr="006C6B34">
        <w:rPr>
          <w:i/>
        </w:rPr>
        <w:t>softwares</w:t>
      </w:r>
      <w:r>
        <w:t xml:space="preserve"> desenvolvidos no país, vê-se a seguinte divisão: 23,8% de </w:t>
      </w:r>
      <w:r w:rsidRPr="006C6B34">
        <w:rPr>
          <w:i/>
        </w:rPr>
        <w:t>softwares standard</w:t>
      </w:r>
      <w:r>
        <w:t xml:space="preserve"> (ou seja, padronizados), 71,6% sob encomenda e apenas 4,6% para exportação, segundo dados do relatório da ABES.</w:t>
      </w:r>
    </w:p>
    <w:p w:rsidR="00D9784B" w:rsidRDefault="00D9784B" w:rsidP="00D9784B">
      <w:r>
        <w:t>Segundo um estudo de 2005, realizado pel</w:t>
      </w:r>
      <w:r w:rsidR="006C6B34">
        <w:t>a Unicamp com apoio da SOFTEX,</w:t>
      </w:r>
      <w:r>
        <w:t xml:space="preserve"> as empresas de software instaladas no Brasil e atuantes no exterior possuem, em sua maioria, capital de origem 100% nacional, e 40% destas são totalmente independentes, ou seja, não são coligadas a nenhum grupo. A concentração do negócio das empresas cujo capital é 100% nacional é significativa no Estado de São Paulo (48%). Já as empresas com capital estrangeiro concentram-se em dois Estados brasileiros, São Paulo e Rio Grande do Sul. Das empresas de capital nacional atuantes no Brasil e exterior, a composição de faturamento é U$$ 15,40 milhões provenientes da comercialização de </w:t>
      </w:r>
      <w:r w:rsidRPr="006C6B34">
        <w:rPr>
          <w:i/>
        </w:rPr>
        <w:t>software</w:t>
      </w:r>
      <w:r>
        <w:t xml:space="preserve"> e U$$ 25,38 milhões provenientes da comercialização de serviços.</w:t>
      </w:r>
    </w:p>
    <w:p w:rsidR="00D9784B" w:rsidRDefault="00D9784B" w:rsidP="00D9784B">
      <w:r>
        <w:t>Sobre a relação de investimentos dirigidos a P&amp;D por funcionário, as empresas de capital estrangeiro investiram, em média, R$ 53 mil por funcionário, enquanto as nacionais investiram R$ 16 mil por funcionário. Mesmo com essa diferença, a oferta de maior gama de aplicativos indica que a competitividade de empresas nacionais vem crescendo.</w:t>
      </w:r>
    </w:p>
    <w:p w:rsidR="00CC46FB" w:rsidRDefault="00D9784B" w:rsidP="00D9784B">
      <w:pPr>
        <w:ind w:firstLine="0"/>
      </w:pPr>
      <w:r>
        <w:tab/>
        <w:t xml:space="preserve">Outro fator que merece destaque é a importância de alguns setores de atividades na compra de </w:t>
      </w:r>
      <w:r w:rsidRPr="006C6B34">
        <w:rPr>
          <w:i/>
        </w:rPr>
        <w:t>softwares</w:t>
      </w:r>
      <w:r>
        <w:t>, como é o caso dos setores industriais e financeiro; são os principais compradores de softwares no Brasil representando, em conjunto, mais de 46% do mercado.</w:t>
      </w:r>
      <w:r w:rsidR="006C6B34">
        <w:t xml:space="preserve"> </w:t>
      </w:r>
      <w:r>
        <w:t>Segue-se o setor de serviços, com mais de 15% de participação.</w:t>
      </w:r>
      <w:bookmarkStart w:id="23" w:name="_Toc198722083"/>
      <w:bookmarkStart w:id="24" w:name="_Toc161389912"/>
      <w:bookmarkStart w:id="25" w:name="_Toc161371561"/>
    </w:p>
    <w:p w:rsidR="00CC46FB" w:rsidRPr="00D9784B" w:rsidRDefault="00CC46FB" w:rsidP="00CC46FB">
      <w:pPr>
        <w:pStyle w:val="Heading1"/>
        <w:rPr>
          <w:rFonts w:cs="Times New Roman"/>
          <w:sz w:val="32"/>
          <w:szCs w:val="32"/>
        </w:rPr>
      </w:pPr>
      <w:bookmarkStart w:id="26" w:name="_Toc350013714"/>
      <w:r w:rsidRPr="00D9784B">
        <w:rPr>
          <w:sz w:val="32"/>
          <w:szCs w:val="32"/>
        </w:rPr>
        <w:lastRenderedPageBreak/>
        <w:t>5 DESCRIÇÃO DA CONCORRÊNCIA</w:t>
      </w:r>
      <w:bookmarkEnd w:id="26"/>
    </w:p>
    <w:p w:rsidR="00CC46FB" w:rsidRDefault="00CC46FB" w:rsidP="00CC46FB"/>
    <w:p w:rsidR="005A2799" w:rsidRPr="00236F63" w:rsidRDefault="005A2799" w:rsidP="005A2799">
      <w:pPr>
        <w:ind w:firstLine="0"/>
        <w:rPr>
          <w:b/>
        </w:rPr>
      </w:pPr>
      <w:r w:rsidRPr="00236F63">
        <w:rPr>
          <w:b/>
        </w:rPr>
        <w:t>5.1 TOTVS</w:t>
      </w:r>
    </w:p>
    <w:p w:rsidR="00236F63" w:rsidRDefault="00236F63" w:rsidP="005A2799">
      <w:pPr>
        <w:ind w:firstLine="0"/>
      </w:pPr>
    </w:p>
    <w:p w:rsidR="005A2799" w:rsidRDefault="005A2799" w:rsidP="00236F63">
      <w:r>
        <w:t>A</w:t>
      </w:r>
      <w:r w:rsidR="00236F63">
        <w:t xml:space="preserve"> TOTVS é a</w:t>
      </w:r>
      <w:r>
        <w:t xml:space="preserve"> maior desenvolvedora de sistemas de gestão integrada (ERP) da América Latina. Além das</w:t>
      </w:r>
      <w:r w:rsidR="00236F63">
        <w:t xml:space="preserve"> aplicações</w:t>
      </w:r>
      <w:r>
        <w:t xml:space="preserve"> em </w:t>
      </w:r>
      <w:r w:rsidRPr="00585AD6">
        <w:rPr>
          <w:i/>
        </w:rPr>
        <w:t>software</w:t>
      </w:r>
      <w:r>
        <w:t xml:space="preserve">, serviços e tecnologia, a TOTVS também foi pioneira no mercado de TI da América Latina ao abrir seu capital em 2006. Hoje, está listada no Novo Mercado da BOVESPA. Suas operações em </w:t>
      </w:r>
      <w:r w:rsidRPr="00585AD6">
        <w:rPr>
          <w:i/>
        </w:rPr>
        <w:t>ERP</w:t>
      </w:r>
      <w:r>
        <w:t xml:space="preserve"> são complementadas por um amplo portfólio de soluções verticais e serviços, como Consultoria, </w:t>
      </w:r>
      <w:r w:rsidRPr="00585AD6">
        <w:rPr>
          <w:i/>
        </w:rPr>
        <w:t>BPO</w:t>
      </w:r>
      <w:r>
        <w:t xml:space="preserve"> e </w:t>
      </w:r>
      <w:r w:rsidRPr="00585AD6">
        <w:rPr>
          <w:i/>
        </w:rPr>
        <w:t>Cloud Computing</w:t>
      </w:r>
      <w:r>
        <w:t>. Possui m</w:t>
      </w:r>
      <w:r w:rsidRPr="005A2799">
        <w:t>ais de 26 mil clientes ativos e aproximadamente 12 mil participantes em unidades próprias e franqueadas.</w:t>
      </w:r>
      <w:r>
        <w:t xml:space="preserve"> </w:t>
      </w:r>
      <w:r w:rsidRPr="005A2799">
        <w:t>Presença em 39 países, também por meio de unidades e franquias.</w:t>
      </w:r>
    </w:p>
    <w:p w:rsidR="00236F63" w:rsidRDefault="00236F63" w:rsidP="00236F63">
      <w:pPr>
        <w:ind w:firstLine="0"/>
      </w:pPr>
    </w:p>
    <w:p w:rsidR="00236F63" w:rsidRPr="00236F63" w:rsidRDefault="00236F63" w:rsidP="00236F63">
      <w:pPr>
        <w:ind w:firstLine="0"/>
        <w:rPr>
          <w:b/>
        </w:rPr>
      </w:pPr>
      <w:r>
        <w:rPr>
          <w:b/>
        </w:rPr>
        <w:t>5.2 Conta</w:t>
      </w:r>
      <w:r w:rsidRPr="00236F63">
        <w:rPr>
          <w:b/>
        </w:rPr>
        <w:t>Azul</w:t>
      </w:r>
    </w:p>
    <w:p w:rsidR="00236F63" w:rsidRDefault="00236F63" w:rsidP="00236F63">
      <w:pPr>
        <w:ind w:firstLine="0"/>
      </w:pPr>
    </w:p>
    <w:p w:rsidR="00236F63" w:rsidRDefault="00236F63" w:rsidP="00236F63">
      <w:pPr>
        <w:ind w:firstLine="0"/>
      </w:pPr>
      <w:r>
        <w:tab/>
        <w:t xml:space="preserve">A ContaAzul é uma empresa de tecnologia de Joinville (SC), que oferece um conjunto de aplicativos online para gestão de pequenas empresas. O sistema da ContaAzul funciona na internet e inclui funções como controle financeiro, de vendas e de estoques. É complementado por </w:t>
      </w:r>
      <w:r w:rsidRPr="00585AD6">
        <w:rPr>
          <w:i/>
        </w:rPr>
        <w:t>apps</w:t>
      </w:r>
      <w:r>
        <w:t xml:space="preserve"> para </w:t>
      </w:r>
      <w:r w:rsidRPr="00585AD6">
        <w:rPr>
          <w:i/>
        </w:rPr>
        <w:t xml:space="preserve">smartphones </w:t>
      </w:r>
      <w:r>
        <w:t xml:space="preserve">e </w:t>
      </w:r>
      <w:r w:rsidRPr="00585AD6">
        <w:rPr>
          <w:i/>
        </w:rPr>
        <w:t>tablets</w:t>
      </w:r>
      <w:r>
        <w:t xml:space="preserve"> que permitem consultar e inserir informações nele.</w:t>
      </w:r>
    </w:p>
    <w:p w:rsidR="00236F63" w:rsidRDefault="00236F63" w:rsidP="00236F63">
      <w:r>
        <w:t>O ContaAzul é usado por 23 mil empresas. Muitas delas estão ainda na fase de demonstração, já que o sistema pode ser experimentado gratuitamente por um mês. Depois desse período, a assinatura mensal varia de 30 a 196 reais, dependendo do número de usuários.</w:t>
      </w:r>
    </w:p>
    <w:p w:rsidR="00CC46FB" w:rsidRDefault="00CC46FB" w:rsidP="00CC46FB"/>
    <w:p w:rsidR="00CC46FB" w:rsidRDefault="00CC46FB" w:rsidP="00CC46FB"/>
    <w:p w:rsidR="00CC46FB" w:rsidRDefault="00CC46FB" w:rsidP="00CC46FB"/>
    <w:p w:rsidR="00CC46FB" w:rsidRDefault="00CC46FB" w:rsidP="00CC46FB"/>
    <w:p w:rsidR="00CC46FB" w:rsidRDefault="00CC46FB" w:rsidP="00CC46FB"/>
    <w:p w:rsidR="00CC46FB" w:rsidRDefault="00CC46FB" w:rsidP="00CC46FB"/>
    <w:p w:rsidR="00CC46FB" w:rsidRDefault="00CC46FB" w:rsidP="00CC46FB"/>
    <w:p w:rsidR="00CC46FB" w:rsidRDefault="00CC46FB" w:rsidP="00CC46FB"/>
    <w:p w:rsidR="00CC46FB" w:rsidRDefault="00CC46FB" w:rsidP="00CC46FB">
      <w:pPr>
        <w:spacing w:line="240" w:lineRule="auto"/>
        <w:ind w:firstLine="0"/>
        <w:jc w:val="left"/>
      </w:pPr>
      <w:r>
        <w:br w:type="page"/>
      </w:r>
    </w:p>
    <w:p w:rsidR="006C6B34" w:rsidRDefault="00CC46FB" w:rsidP="006C6B34">
      <w:pPr>
        <w:pStyle w:val="Heading1"/>
        <w:rPr>
          <w:sz w:val="32"/>
          <w:szCs w:val="32"/>
        </w:rPr>
      </w:pPr>
      <w:bookmarkStart w:id="27" w:name="_Toc350013715"/>
      <w:bookmarkEnd w:id="23"/>
      <w:bookmarkEnd w:id="24"/>
      <w:bookmarkEnd w:id="25"/>
      <w:r w:rsidRPr="00D9784B">
        <w:rPr>
          <w:sz w:val="32"/>
          <w:szCs w:val="32"/>
        </w:rPr>
        <w:lastRenderedPageBreak/>
        <w:t>6 FATORES CHAVE PARA SUCESSO</w:t>
      </w:r>
      <w:bookmarkEnd w:id="27"/>
    </w:p>
    <w:p w:rsidR="006C6B34" w:rsidRDefault="006C6B34" w:rsidP="006C6B34"/>
    <w:p w:rsidR="006C6B34" w:rsidRDefault="006C6B34" w:rsidP="006C6B34">
      <w:r>
        <w:t xml:space="preserve">Os principais fatores-chave de sucesso (FCS) para uma empresa que atua no mercado de </w:t>
      </w:r>
      <w:r w:rsidRPr="005A2799">
        <w:rPr>
          <w:i/>
        </w:rPr>
        <w:t xml:space="preserve">softwares </w:t>
      </w:r>
      <w:r>
        <w:t>de ges</w:t>
      </w:r>
      <w:r w:rsidR="005A2799">
        <w:t>tão foram levantados com base em avaliações de alguns</w:t>
      </w:r>
      <w:r>
        <w:t xml:space="preserve"> dos principais </w:t>
      </w:r>
      <w:r w:rsidRPr="005A2799">
        <w:rPr>
          <w:i/>
        </w:rPr>
        <w:t>players</w:t>
      </w:r>
      <w:r>
        <w:t xml:space="preserve"> e das características do setor. Como principais pontos temos: imagem de marca; preço do </w:t>
      </w:r>
      <w:r w:rsidRPr="005A2799">
        <w:rPr>
          <w:i/>
        </w:rPr>
        <w:t>software</w:t>
      </w:r>
      <w:r>
        <w:t>; facilidade de utilização; e suporte pós-venda.</w:t>
      </w:r>
    </w:p>
    <w:p w:rsidR="006C6B34" w:rsidRDefault="006C6B34" w:rsidP="006C6B34"/>
    <w:p w:rsidR="006C6B34" w:rsidRPr="005A2799" w:rsidRDefault="006C6B34" w:rsidP="006C6B34">
      <w:pPr>
        <w:ind w:firstLine="0"/>
        <w:rPr>
          <w:b/>
        </w:rPr>
      </w:pPr>
      <w:r w:rsidRPr="005A2799">
        <w:rPr>
          <w:b/>
        </w:rPr>
        <w:t>6</w:t>
      </w:r>
      <w:r w:rsidR="005A2799">
        <w:rPr>
          <w:b/>
        </w:rPr>
        <w:t>.1</w:t>
      </w:r>
      <w:r w:rsidRPr="005A2799">
        <w:rPr>
          <w:b/>
        </w:rPr>
        <w:t xml:space="preserve"> Imagem de Marca</w:t>
      </w:r>
    </w:p>
    <w:p w:rsidR="006C6B34" w:rsidRDefault="006C6B34" w:rsidP="006C6B34">
      <w:pPr>
        <w:ind w:firstLine="0"/>
      </w:pPr>
    </w:p>
    <w:p w:rsidR="006C6B34" w:rsidRDefault="006C6B34" w:rsidP="005A2799">
      <w:r>
        <w:t xml:space="preserve">Um dos requisitos essenciais para o processo de decisão de compra de um </w:t>
      </w:r>
      <w:r w:rsidRPr="005A2799">
        <w:rPr>
          <w:i/>
        </w:rPr>
        <w:t xml:space="preserve">software </w:t>
      </w:r>
      <w:r>
        <w:t xml:space="preserve">de gestão está relacionado à confiança e à credibilidade que a marca transmite ao mercado. A empresa </w:t>
      </w:r>
      <w:r w:rsidR="005A2799">
        <w:t xml:space="preserve">precisa ter seu </w:t>
      </w:r>
      <w:r w:rsidR="005A2799" w:rsidRPr="005A2799">
        <w:rPr>
          <w:i/>
        </w:rPr>
        <w:t>know-</w:t>
      </w:r>
      <w:r w:rsidRPr="005A2799">
        <w:rPr>
          <w:i/>
        </w:rPr>
        <w:t>how</w:t>
      </w:r>
      <w:r>
        <w:t xml:space="preserve"> percebido pelos potenciais compradores para concorrer de maneira competitiva no setor, ou seja, a qualidade precisa ser vista como um diferencial.</w:t>
      </w:r>
      <w:r w:rsidR="005A2799">
        <w:t xml:space="preserve"> No processo de decisão de compra de um </w:t>
      </w:r>
      <w:r w:rsidR="005A2799" w:rsidRPr="005A2799">
        <w:rPr>
          <w:i/>
        </w:rPr>
        <w:t xml:space="preserve">software </w:t>
      </w:r>
      <w:r w:rsidR="005A2799">
        <w:t>de gestão, essa qualidade percebida acaba se revelando, com frequência, mais importante que a qualidade real do produto para o início do processo de escolha, sobretudo junto a decisores que não são têm conhecimentos técnicos, como diretores e gerentes financeiros ou administrativos.</w:t>
      </w:r>
    </w:p>
    <w:p w:rsidR="005A2799" w:rsidRDefault="005A2799" w:rsidP="005A2799">
      <w:pPr>
        <w:ind w:firstLine="0"/>
      </w:pPr>
    </w:p>
    <w:p w:rsidR="005A2799" w:rsidRPr="005A2799" w:rsidRDefault="005A2799" w:rsidP="005A2799">
      <w:pPr>
        <w:ind w:firstLine="0"/>
        <w:rPr>
          <w:b/>
        </w:rPr>
      </w:pPr>
      <w:r w:rsidRPr="005A2799">
        <w:rPr>
          <w:b/>
        </w:rPr>
        <w:t>6</w:t>
      </w:r>
      <w:r>
        <w:rPr>
          <w:b/>
        </w:rPr>
        <w:t>.2</w:t>
      </w:r>
      <w:r w:rsidRPr="005A2799">
        <w:rPr>
          <w:b/>
        </w:rPr>
        <w:t xml:space="preserve"> Preço do software</w:t>
      </w:r>
    </w:p>
    <w:p w:rsidR="005A2799" w:rsidRDefault="005A2799" w:rsidP="005A2799"/>
    <w:p w:rsidR="005A2799" w:rsidRDefault="005A2799" w:rsidP="005A2799">
      <w:r>
        <w:t xml:space="preserve">No mercado de serviços </w:t>
      </w:r>
      <w:r w:rsidRPr="005A2799">
        <w:rPr>
          <w:i/>
        </w:rPr>
        <w:t>B2B</w:t>
      </w:r>
      <w:r>
        <w:t xml:space="preserve"> a decisão de compra é preponderantemente racional, sendo muito mais planejada e ponderada do que as compras no mercado de consumo. Portanto, o preço pago pelo produto e/ou serviço adquirido é fundamental no processo de decisão de utilização de determinado </w:t>
      </w:r>
      <w:r w:rsidRPr="005A2799">
        <w:rPr>
          <w:i/>
        </w:rPr>
        <w:t>software</w:t>
      </w:r>
      <w:r>
        <w:t xml:space="preserve">. Esse custo, muitas vezes, não leva em conta somente o </w:t>
      </w:r>
      <w:r w:rsidRPr="005A2799">
        <w:rPr>
          <w:i/>
        </w:rPr>
        <w:t>software</w:t>
      </w:r>
      <w:r>
        <w:t>, pois há outras implicações financeiras, tais como a necessidade de infraestrutura (</w:t>
      </w:r>
      <w:r w:rsidRPr="005A2799">
        <w:rPr>
          <w:i/>
        </w:rPr>
        <w:t>hardware</w:t>
      </w:r>
      <w:r>
        <w:t>) e de mão de obra especializada (treinamento de funcionários, por exemplo), entre outras.</w:t>
      </w:r>
    </w:p>
    <w:p w:rsidR="005A2799" w:rsidRDefault="005A2799" w:rsidP="005A2799"/>
    <w:p w:rsidR="005A2799" w:rsidRPr="005A2799" w:rsidRDefault="005A2799" w:rsidP="005A2799">
      <w:pPr>
        <w:ind w:firstLine="0"/>
        <w:rPr>
          <w:b/>
        </w:rPr>
      </w:pPr>
      <w:r w:rsidRPr="005A2799">
        <w:rPr>
          <w:b/>
        </w:rPr>
        <w:t>6</w:t>
      </w:r>
      <w:r>
        <w:rPr>
          <w:b/>
        </w:rPr>
        <w:t>.3</w:t>
      </w:r>
      <w:r w:rsidRPr="005A2799">
        <w:rPr>
          <w:b/>
        </w:rPr>
        <w:t xml:space="preserve"> Facilidade de utilização</w:t>
      </w:r>
    </w:p>
    <w:p w:rsidR="005A2799" w:rsidRDefault="005A2799" w:rsidP="005A2799"/>
    <w:p w:rsidR="005A2799" w:rsidRDefault="005A2799" w:rsidP="005A2799">
      <w:r>
        <w:t xml:space="preserve">A facilidade de utilização ou usabilidade do </w:t>
      </w:r>
      <w:r w:rsidRPr="005A2799">
        <w:rPr>
          <w:i/>
        </w:rPr>
        <w:t>software</w:t>
      </w:r>
      <w:r>
        <w:t xml:space="preserve"> é outro fator importante para garantir a satisfação dos clientes. Porém a multifuncionalidade de um </w:t>
      </w:r>
      <w:r w:rsidRPr="005A2799">
        <w:rPr>
          <w:i/>
        </w:rPr>
        <w:t>software</w:t>
      </w:r>
      <w:r>
        <w:t xml:space="preserve"> não será considerada uma qualidade pelo cliente se trouxer complexidade e dificuldade no uso. Nesse </w:t>
      </w:r>
      <w:r>
        <w:lastRenderedPageBreak/>
        <w:t>ponto, vale destacar o grande envolvimento que os usuários têm com o ambiente da internet, que apresenta cada vez mais interfaces coloridas, chamativas e de fácil navegação.</w:t>
      </w:r>
    </w:p>
    <w:p w:rsidR="005A2799" w:rsidRDefault="005A2799" w:rsidP="005A2799"/>
    <w:p w:rsidR="005A2799" w:rsidRPr="005A2799" w:rsidRDefault="005A2799" w:rsidP="005A2799">
      <w:pPr>
        <w:ind w:firstLine="0"/>
        <w:rPr>
          <w:b/>
        </w:rPr>
      </w:pPr>
      <w:r w:rsidRPr="005A2799">
        <w:rPr>
          <w:b/>
        </w:rPr>
        <w:t>6</w:t>
      </w:r>
      <w:r>
        <w:rPr>
          <w:b/>
        </w:rPr>
        <w:t>.4</w:t>
      </w:r>
      <w:r w:rsidRPr="005A2799">
        <w:rPr>
          <w:b/>
        </w:rPr>
        <w:t xml:space="preserve"> Suporte pós-venda</w:t>
      </w:r>
    </w:p>
    <w:p w:rsidR="005A2799" w:rsidRDefault="005A2799" w:rsidP="005A2799"/>
    <w:p w:rsidR="005A2799" w:rsidRPr="006C6B34" w:rsidRDefault="005A2799" w:rsidP="005A2799">
      <w:pPr>
        <w:sectPr w:rsidR="005A2799" w:rsidRPr="006C6B34" w:rsidSect="00CD66BB">
          <w:headerReference w:type="default" r:id="rId36"/>
          <w:headerReference w:type="first" r:id="rId37"/>
          <w:pgSz w:w="11907" w:h="16840" w:code="9"/>
          <w:pgMar w:top="1701" w:right="1134" w:bottom="1134" w:left="1701" w:header="709" w:footer="709" w:gutter="0"/>
          <w:pgNumType w:start="1"/>
          <w:cols w:space="708"/>
          <w:docGrid w:linePitch="360"/>
        </w:sectPr>
      </w:pPr>
      <w:r>
        <w:t xml:space="preserve">Outro fator relevante para o setor de </w:t>
      </w:r>
      <w:r w:rsidRPr="005A2799">
        <w:rPr>
          <w:i/>
        </w:rPr>
        <w:t>softwares</w:t>
      </w:r>
      <w:r>
        <w:t xml:space="preserve"> é o suporte do pós-venda, que deve oferecer atendimento a chamados e solução de dúvidas e problemas técnicos referentes ao </w:t>
      </w:r>
      <w:r w:rsidRPr="005A2799">
        <w:rPr>
          <w:i/>
        </w:rPr>
        <w:t>software</w:t>
      </w:r>
      <w:r>
        <w:t>, muitas vezes no sistema 24 x 7 (atendimento 24 horas durante os 7 dias da semana).</w:t>
      </w:r>
    </w:p>
    <w:p w:rsidR="00DD088A" w:rsidRPr="005A0546" w:rsidRDefault="00AE68A1" w:rsidP="00DD088A">
      <w:pPr>
        <w:pStyle w:val="Heading1"/>
        <w:rPr>
          <w:sz w:val="32"/>
          <w:szCs w:val="32"/>
        </w:rPr>
      </w:pPr>
      <w:bookmarkStart w:id="28" w:name="_Toc350013717"/>
      <w:bookmarkEnd w:id="8"/>
      <w:bookmarkEnd w:id="9"/>
      <w:bookmarkEnd w:id="10"/>
      <w:r w:rsidRPr="005A0546">
        <w:rPr>
          <w:sz w:val="32"/>
          <w:szCs w:val="32"/>
        </w:rPr>
        <w:lastRenderedPageBreak/>
        <w:t>7</w:t>
      </w:r>
      <w:r w:rsidR="00DD088A" w:rsidRPr="005A0546">
        <w:rPr>
          <w:sz w:val="32"/>
          <w:szCs w:val="32"/>
        </w:rPr>
        <w:t xml:space="preserve"> </w:t>
      </w:r>
      <w:r w:rsidR="001977A4" w:rsidRPr="005A0546">
        <w:rPr>
          <w:sz w:val="32"/>
          <w:szCs w:val="32"/>
        </w:rPr>
        <w:t>A EMPRESA</w:t>
      </w:r>
      <w:bookmarkEnd w:id="28"/>
    </w:p>
    <w:p w:rsidR="00046C55" w:rsidRDefault="00046C55" w:rsidP="00AE68A1">
      <w:pPr>
        <w:ind w:firstLine="0"/>
      </w:pPr>
    </w:p>
    <w:p w:rsidR="002906F0" w:rsidRDefault="002906F0" w:rsidP="00CE3734">
      <w:pPr>
        <w:pStyle w:val="Heading3"/>
      </w:pPr>
      <w:bookmarkStart w:id="29" w:name="_Toc350013719"/>
      <w:r>
        <w:t xml:space="preserve">7.1 </w:t>
      </w:r>
      <w:r w:rsidR="005A0546">
        <w:t>DESCRIÇÃO DA EMPRESA</w:t>
      </w:r>
    </w:p>
    <w:p w:rsidR="00CE3734" w:rsidRPr="00CE3734" w:rsidRDefault="00CE3734" w:rsidP="00CE3734"/>
    <w:p w:rsidR="00D418B3" w:rsidRDefault="00AE68A1" w:rsidP="00223DC1">
      <w:pPr>
        <w:pStyle w:val="Heading3"/>
      </w:pPr>
      <w:r>
        <w:t>7</w:t>
      </w:r>
      <w:r w:rsidR="00D418B3">
        <w:t xml:space="preserve">.1.1 </w:t>
      </w:r>
      <w:r w:rsidR="00D418B3" w:rsidRPr="00D418B3">
        <w:t>Definição do tipo de sociedade</w:t>
      </w:r>
      <w:bookmarkEnd w:id="29"/>
    </w:p>
    <w:p w:rsidR="00840A6F" w:rsidRPr="00840A6F" w:rsidRDefault="00840A6F" w:rsidP="00840A6F"/>
    <w:p w:rsidR="00D418B3" w:rsidRDefault="005F7E43" w:rsidP="00D418B3">
      <w:r>
        <w:t>A empresa se constituirá sob o regime de Empresa Individual de Responsabilidade Limitada (EIRELI), constituída por um único sócio titular da totalidade do capital social, sendo este de no mínimo 100 (cem) vezes o salário-mínimo vigente no país, conforme estabelece a legislação.</w:t>
      </w:r>
    </w:p>
    <w:p w:rsidR="005F7E43" w:rsidRDefault="005F7E43" w:rsidP="00D418B3"/>
    <w:p w:rsidR="00D418B3" w:rsidRDefault="00AE68A1" w:rsidP="00223DC1">
      <w:pPr>
        <w:pStyle w:val="Heading3"/>
      </w:pPr>
      <w:bookmarkStart w:id="30" w:name="_Toc350013720"/>
      <w:r>
        <w:t>7</w:t>
      </w:r>
      <w:r w:rsidR="00D418B3">
        <w:t>.1.2 Produtos e/ou serviços</w:t>
      </w:r>
      <w:bookmarkEnd w:id="30"/>
    </w:p>
    <w:p w:rsidR="00840A6F" w:rsidRPr="00840A6F" w:rsidRDefault="00840A6F" w:rsidP="00840A6F"/>
    <w:p w:rsidR="005F7E43" w:rsidRDefault="005F7E43" w:rsidP="005F7E43">
      <w:r>
        <w:t xml:space="preserve">A empresa </w:t>
      </w:r>
      <w:r w:rsidR="00EC018E">
        <w:t xml:space="preserve">terá como principal atividade o desenvolvimento, aprimoramento e manutenção de um </w:t>
      </w:r>
      <w:r w:rsidR="00EC018E" w:rsidRPr="008850BD">
        <w:rPr>
          <w:i/>
        </w:rPr>
        <w:t>SaaS (Software as a Service)</w:t>
      </w:r>
      <w:r w:rsidR="00EC018E">
        <w:t xml:space="preserve"> do tipo </w:t>
      </w:r>
      <w:r w:rsidR="00840A6F" w:rsidRPr="008850BD">
        <w:rPr>
          <w:i/>
        </w:rPr>
        <w:t>ERP</w:t>
      </w:r>
      <w:r w:rsidR="00EC018E" w:rsidRPr="008850BD">
        <w:rPr>
          <w:i/>
        </w:rPr>
        <w:t xml:space="preserve"> (</w:t>
      </w:r>
      <w:r w:rsidR="00840A6F" w:rsidRPr="008850BD">
        <w:rPr>
          <w:i/>
        </w:rPr>
        <w:t>Enterprise Resource Planning</w:t>
      </w:r>
      <w:r w:rsidR="00CB0957" w:rsidRPr="008850BD">
        <w:rPr>
          <w:i/>
        </w:rPr>
        <w:t>,</w:t>
      </w:r>
      <w:r w:rsidR="00CB0957">
        <w:t xml:space="preserve"> em inglês, ou Sistema Integrado de Gerenciamento, em português</w:t>
      </w:r>
      <w:r w:rsidR="00EC018E">
        <w:t>)</w:t>
      </w:r>
      <w:r w:rsidR="0062064D">
        <w:t>, que terá como objetivo integrar os diversos tipos de dados e processos presentes nas organizações.</w:t>
      </w:r>
    </w:p>
    <w:p w:rsidR="0062064D" w:rsidRDefault="0062064D" w:rsidP="005F7E43">
      <w:r>
        <w:t xml:space="preserve">O produto principal será um </w:t>
      </w:r>
      <w:r w:rsidRPr="00020E16">
        <w:rPr>
          <w:i/>
        </w:rPr>
        <w:t>software</w:t>
      </w:r>
      <w:r>
        <w:t xml:space="preserve"> de gerenciamento geral, com as funções básicas</w:t>
      </w:r>
      <w:r w:rsidR="009549E4">
        <w:t xml:space="preserve"> (módulos)</w:t>
      </w:r>
      <w:r>
        <w:t xml:space="preserve"> que se aplicam aos mais diversos tipos de companhias, sendo el</w:t>
      </w:r>
      <w:r w:rsidR="009549E4">
        <w:t>e</w:t>
      </w:r>
      <w:r>
        <w:t xml:space="preserve">s: </w:t>
      </w:r>
      <w:r w:rsidR="00840A6F">
        <w:t>financeiro</w:t>
      </w:r>
      <w:r>
        <w:t>, contabilidade, RH, marketing,</w:t>
      </w:r>
      <w:r w:rsidR="00840A6F">
        <w:t xml:space="preserve"> cliente,</w:t>
      </w:r>
      <w:r>
        <w:t xml:space="preserve"> vendas, compras e estoque.</w:t>
      </w:r>
    </w:p>
    <w:p w:rsidR="009549E4" w:rsidRDefault="009549E4" w:rsidP="005F7E43">
      <w:r>
        <w:t>Outros serviços secundários oferecidos</w:t>
      </w:r>
      <w:r w:rsidR="0062064D">
        <w:t xml:space="preserve"> ser</w:t>
      </w:r>
      <w:r>
        <w:t>ão:</w:t>
      </w:r>
    </w:p>
    <w:p w:rsidR="009549E4" w:rsidRDefault="009549E4" w:rsidP="005F7E43">
      <w:r>
        <w:t>-</w:t>
      </w:r>
      <w:r w:rsidR="0062064D">
        <w:t xml:space="preserve"> </w:t>
      </w:r>
      <w:r>
        <w:t>D</w:t>
      </w:r>
      <w:r w:rsidR="0062064D">
        <w:t>esenvolvimento</w:t>
      </w:r>
      <w:r w:rsidR="00840A6F">
        <w:t xml:space="preserve"> ou aquisição</w:t>
      </w:r>
      <w:r w:rsidR="0062064D">
        <w:t xml:space="preserve"> de módulos adicionais sob demanda, específicos para cada tipo de negócio, como por exemplo um </w:t>
      </w:r>
      <w:r w:rsidR="00840A6F">
        <w:t>módulo de</w:t>
      </w:r>
      <w:r w:rsidR="0062064D">
        <w:t xml:space="preserve"> trâmites aduaneiros para empresas de importação e exportaç</w:t>
      </w:r>
      <w:r>
        <w:t>ão;</w:t>
      </w:r>
    </w:p>
    <w:p w:rsidR="0062064D" w:rsidRPr="005F7E43" w:rsidRDefault="009549E4" w:rsidP="005F7E43">
      <w:r>
        <w:t>- T</w:t>
      </w:r>
      <w:r w:rsidR="0062064D">
        <w:t>reinamentos, os quais serão of</w:t>
      </w:r>
      <w:r w:rsidR="007B4205">
        <w:t xml:space="preserve">erecidos como uma maneira de </w:t>
      </w:r>
      <w:r w:rsidR="0062064D">
        <w:t>aperfeiçoar</w:t>
      </w:r>
      <w:r w:rsidR="007B4205">
        <w:t xml:space="preserve"> os funcionários na utilização da ferramenta para que possam extrair o máximo de ganho de produtividade.</w:t>
      </w:r>
    </w:p>
    <w:p w:rsidR="00D418B3" w:rsidRDefault="00D418B3" w:rsidP="00D418B3"/>
    <w:p w:rsidR="00D418B3" w:rsidRDefault="00AE68A1" w:rsidP="00223DC1">
      <w:pPr>
        <w:pStyle w:val="Heading3"/>
      </w:pPr>
      <w:bookmarkStart w:id="31" w:name="_Toc350013721"/>
      <w:r>
        <w:t>7</w:t>
      </w:r>
      <w:r w:rsidR="00D418B3">
        <w:t>.1.3 M</w:t>
      </w:r>
      <w:r w:rsidR="00D418B3" w:rsidRPr="00D418B3">
        <w:t>issã</w:t>
      </w:r>
      <w:r w:rsidR="00D418B3">
        <w:t xml:space="preserve">o, visão </w:t>
      </w:r>
      <w:r w:rsidR="00CD66BB">
        <w:t xml:space="preserve">e valores </w:t>
      </w:r>
      <w:r w:rsidR="00D418B3">
        <w:t>da empresa</w:t>
      </w:r>
      <w:bookmarkEnd w:id="31"/>
    </w:p>
    <w:p w:rsidR="00840A6F" w:rsidRPr="00840A6F" w:rsidRDefault="00840A6F" w:rsidP="00840A6F"/>
    <w:p w:rsidR="00D418B3" w:rsidRDefault="003E4971" w:rsidP="003E4971">
      <w:pPr>
        <w:pStyle w:val="ListParagraph"/>
        <w:numPr>
          <w:ilvl w:val="0"/>
          <w:numId w:val="12"/>
        </w:numPr>
      </w:pPr>
      <w:r w:rsidRPr="003E4971">
        <w:rPr>
          <w:b/>
        </w:rPr>
        <w:t>Missão:</w:t>
      </w:r>
      <w:r>
        <w:t xml:space="preserve"> Oferecer ferramentas tecnológicas eficazes e acessíveis para o gerenciamento de companhias de todos os portes, proporcionando maior eficiência e qualidade aos processos administrativos.</w:t>
      </w:r>
    </w:p>
    <w:p w:rsidR="00840A6F" w:rsidRDefault="00840A6F" w:rsidP="00840A6F">
      <w:pPr>
        <w:pStyle w:val="ListParagraph"/>
        <w:ind w:left="1069" w:firstLine="0"/>
      </w:pPr>
    </w:p>
    <w:p w:rsidR="003E4971" w:rsidRDefault="003E4971" w:rsidP="003E4971">
      <w:pPr>
        <w:pStyle w:val="ListParagraph"/>
        <w:numPr>
          <w:ilvl w:val="0"/>
          <w:numId w:val="12"/>
        </w:numPr>
      </w:pPr>
      <w:r w:rsidRPr="003E4971">
        <w:rPr>
          <w:b/>
        </w:rPr>
        <w:lastRenderedPageBreak/>
        <w:t>Visão:</w:t>
      </w:r>
      <w:r>
        <w:t xml:space="preserve"> Oferecer o melhor, mais abrangente e mais utilizado serviço de gestão online, criando valor e ajudando no desenvolvimento das </w:t>
      </w:r>
      <w:r w:rsidR="00FB2298">
        <w:t xml:space="preserve">pequenas e médias </w:t>
      </w:r>
      <w:r>
        <w:t>empresas do país.</w:t>
      </w:r>
    </w:p>
    <w:p w:rsidR="00840A6F" w:rsidRDefault="00840A6F" w:rsidP="00840A6F">
      <w:pPr>
        <w:pStyle w:val="ListParagraph"/>
      </w:pPr>
    </w:p>
    <w:p w:rsidR="003E4971" w:rsidRPr="003E4971" w:rsidRDefault="003E4971" w:rsidP="003E4971">
      <w:pPr>
        <w:pStyle w:val="ListParagraph"/>
        <w:numPr>
          <w:ilvl w:val="0"/>
          <w:numId w:val="12"/>
        </w:numPr>
        <w:rPr>
          <w:b/>
        </w:rPr>
      </w:pPr>
      <w:r w:rsidRPr="003E4971">
        <w:rPr>
          <w:b/>
        </w:rPr>
        <w:t xml:space="preserve">Valores: </w:t>
      </w:r>
    </w:p>
    <w:p w:rsidR="003E4971" w:rsidRDefault="003E4971" w:rsidP="003E4971">
      <w:pPr>
        <w:pStyle w:val="ListParagraph"/>
        <w:numPr>
          <w:ilvl w:val="1"/>
          <w:numId w:val="12"/>
        </w:numPr>
      </w:pPr>
      <w:r>
        <w:t>Criatividade</w:t>
      </w:r>
    </w:p>
    <w:p w:rsidR="003E4971" w:rsidRDefault="003E4971" w:rsidP="003E4971">
      <w:pPr>
        <w:pStyle w:val="ListParagraph"/>
        <w:numPr>
          <w:ilvl w:val="1"/>
          <w:numId w:val="12"/>
        </w:numPr>
      </w:pPr>
      <w:r>
        <w:t>Inovação</w:t>
      </w:r>
    </w:p>
    <w:p w:rsidR="00FB2298" w:rsidRDefault="00FB2298" w:rsidP="003E4971">
      <w:pPr>
        <w:pStyle w:val="ListParagraph"/>
        <w:numPr>
          <w:ilvl w:val="1"/>
          <w:numId w:val="12"/>
        </w:numPr>
      </w:pPr>
      <w:r>
        <w:t>Desempenho</w:t>
      </w:r>
    </w:p>
    <w:p w:rsidR="003E4971" w:rsidRDefault="003E4971" w:rsidP="003E4971">
      <w:pPr>
        <w:pStyle w:val="ListParagraph"/>
        <w:numPr>
          <w:ilvl w:val="1"/>
          <w:numId w:val="12"/>
        </w:numPr>
      </w:pPr>
      <w:r>
        <w:t>Busca ávida e persistente por</w:t>
      </w:r>
      <w:r w:rsidR="008A5720">
        <w:t xml:space="preserve"> </w:t>
      </w:r>
      <w:r>
        <w:t>eficiência</w:t>
      </w:r>
    </w:p>
    <w:p w:rsidR="003E4971" w:rsidRDefault="003E4971" w:rsidP="003E4971">
      <w:pPr>
        <w:pStyle w:val="ListParagraph"/>
        <w:numPr>
          <w:ilvl w:val="1"/>
          <w:numId w:val="12"/>
        </w:numPr>
      </w:pPr>
      <w:r>
        <w:t xml:space="preserve">O sucesso do </w:t>
      </w:r>
      <w:r w:rsidR="008A5720">
        <w:t>outro</w:t>
      </w:r>
      <w:r>
        <w:t xml:space="preserve"> é o nosso sucesso</w:t>
      </w:r>
    </w:p>
    <w:p w:rsidR="008A5720" w:rsidRDefault="008A5720" w:rsidP="008A5720">
      <w:pPr>
        <w:ind w:firstLine="0"/>
      </w:pPr>
    </w:p>
    <w:p w:rsidR="00D418B3" w:rsidRDefault="00AE68A1" w:rsidP="00223DC1">
      <w:pPr>
        <w:pStyle w:val="Heading3"/>
      </w:pPr>
      <w:bookmarkStart w:id="32" w:name="_Toc350013722"/>
      <w:r>
        <w:t>7</w:t>
      </w:r>
      <w:r w:rsidR="00D418B3">
        <w:t>.1.4 L</w:t>
      </w:r>
      <w:r w:rsidR="00D418B3" w:rsidRPr="00D418B3">
        <w:t>ocalização</w:t>
      </w:r>
      <w:bookmarkEnd w:id="32"/>
    </w:p>
    <w:p w:rsidR="00840A6F" w:rsidRPr="00840A6F" w:rsidRDefault="00840A6F" w:rsidP="00840A6F"/>
    <w:p w:rsidR="008A4BEE" w:rsidRDefault="008A5720" w:rsidP="005A0546">
      <w:r>
        <w:t xml:space="preserve">A empresa será situada na cidade de Campinas, SP. A escolha da cidade se deve ao fato de a região metropolitana de Campinas ser considerada o maior </w:t>
      </w:r>
      <w:r w:rsidR="00840A6F">
        <w:t>polo</w:t>
      </w:r>
      <w:r>
        <w:t xml:space="preserve"> tecnológico do país</w:t>
      </w:r>
      <w:r w:rsidR="00840A6F">
        <w:t>, s</w:t>
      </w:r>
      <w:r>
        <w:t xml:space="preserve">endo presentes na região unidades de 32 das 500 maiores empresas do mundo, como é o caso de Samsung, IBM, Compaq e HP. </w:t>
      </w:r>
      <w:r w:rsidR="008A4BEE">
        <w:t xml:space="preserve">Junto a isso encontra-se a UNICAMP, que gera uma </w:t>
      </w:r>
      <w:r w:rsidR="00840A6F">
        <w:t>grande</w:t>
      </w:r>
      <w:r w:rsidR="008A4BEE">
        <w:t xml:space="preserve"> disponibilidade de investigadores de alta qualidade, engenheiros e estudantes focados em alta tecnologia, além de </w:t>
      </w:r>
      <w:r>
        <w:t>exist</w:t>
      </w:r>
      <w:r w:rsidR="008A4BEE">
        <w:t>ir</w:t>
      </w:r>
      <w:r>
        <w:t>em centros de pesquisa como os CIATEC I e II e o próp</w:t>
      </w:r>
      <w:r w:rsidR="008A4BEE">
        <w:t xml:space="preserve">rio CPqD, instalados na cidade, a qual também provê incentivos fiscais para empresas de base tecnológica. Por fim, o ambiente empresarial é extremamente favorável para empresas nascentes e </w:t>
      </w:r>
      <w:r w:rsidR="008A4BEE" w:rsidRPr="00020E16">
        <w:rPr>
          <w:i/>
        </w:rPr>
        <w:t>startups</w:t>
      </w:r>
      <w:r w:rsidR="008A4BEE">
        <w:t xml:space="preserve">, que podem pleitear o estímulo, consultoria e investimentos de associações como a ACS (Associação Campinas Startups), a Inova (Agência de Inovação da UNICAMP), a UNICAMP </w:t>
      </w:r>
      <w:r w:rsidR="009549E4">
        <w:t>Ventures</w:t>
      </w:r>
      <w:r w:rsidR="008A4BEE">
        <w:t xml:space="preserve"> e a IVP (Inova Ventures Participações).</w:t>
      </w:r>
    </w:p>
    <w:p w:rsidR="008A4BEE" w:rsidRDefault="008A4BEE" w:rsidP="00D418B3"/>
    <w:p w:rsidR="00D418B3" w:rsidRDefault="00AE68A1" w:rsidP="00223DC1">
      <w:pPr>
        <w:pStyle w:val="Heading3"/>
      </w:pPr>
      <w:bookmarkStart w:id="33" w:name="_Toc350013723"/>
      <w:r>
        <w:t>7</w:t>
      </w:r>
      <w:r w:rsidR="00D418B3">
        <w:t xml:space="preserve">.1.5 </w:t>
      </w:r>
      <w:r w:rsidR="00D418B3" w:rsidRPr="00D418B3">
        <w:t>Legalização da empresa</w:t>
      </w:r>
      <w:bookmarkEnd w:id="33"/>
    </w:p>
    <w:p w:rsidR="00840A6F" w:rsidRPr="00840A6F" w:rsidRDefault="00840A6F" w:rsidP="00840A6F"/>
    <w:p w:rsidR="00D418B3" w:rsidRDefault="008A4BEE" w:rsidP="00D418B3">
      <w:r w:rsidRPr="008A4BEE">
        <w:t>Para abertura, registro e legalização d</w:t>
      </w:r>
      <w:r w:rsidR="00A37E60">
        <w:t>a</w:t>
      </w:r>
      <w:r w:rsidRPr="008A4BEE">
        <w:t xml:space="preserve"> EIRELI, </w:t>
      </w:r>
      <w:r w:rsidR="00A37E60">
        <w:t xml:space="preserve">são </w:t>
      </w:r>
      <w:r w:rsidR="00A00EB8">
        <w:t>necessárias</w:t>
      </w:r>
      <w:r w:rsidR="00A37E60">
        <w:t xml:space="preserve"> as seguintes etapas:</w:t>
      </w:r>
    </w:p>
    <w:p w:rsidR="008A4BEE" w:rsidRDefault="00E77FF2" w:rsidP="00E77FF2">
      <w:pPr>
        <w:pStyle w:val="ListParagraph"/>
        <w:numPr>
          <w:ilvl w:val="0"/>
          <w:numId w:val="13"/>
        </w:numPr>
      </w:pPr>
      <w:r w:rsidRPr="00F13E26">
        <w:rPr>
          <w:b/>
        </w:rPr>
        <w:t>Junta Comercial:</w:t>
      </w:r>
      <w:r>
        <w:t xml:space="preserve"> Registro de EIRELI e o enquadramento em Empresa de Pequeno Porte</w:t>
      </w:r>
      <w:r w:rsidR="00F13E26">
        <w:t xml:space="preserve"> (EPP)</w:t>
      </w:r>
      <w:r>
        <w:t>.</w:t>
      </w:r>
    </w:p>
    <w:p w:rsidR="00E77FF2" w:rsidRDefault="00F13E26" w:rsidP="00E77FF2">
      <w:pPr>
        <w:pStyle w:val="ListParagraph"/>
        <w:numPr>
          <w:ilvl w:val="0"/>
          <w:numId w:val="13"/>
        </w:numPr>
      </w:pPr>
      <w:r w:rsidRPr="00F13E26">
        <w:rPr>
          <w:b/>
        </w:rPr>
        <w:t xml:space="preserve">Secretaria da Receita Federal do Brasil: </w:t>
      </w:r>
      <w:r>
        <w:t>Inscrição no Cadastro Nacional de Pessoa Jurídica (CNPJ).</w:t>
      </w:r>
    </w:p>
    <w:p w:rsidR="00F13E26" w:rsidRDefault="00F13E26" w:rsidP="00E77FF2">
      <w:pPr>
        <w:pStyle w:val="ListParagraph"/>
        <w:numPr>
          <w:ilvl w:val="0"/>
          <w:numId w:val="13"/>
        </w:numPr>
      </w:pPr>
      <w:r w:rsidRPr="00F13E26">
        <w:rPr>
          <w:b/>
        </w:rPr>
        <w:t>Secretaria da Fazenda de Campinas:</w:t>
      </w:r>
      <w:r>
        <w:t xml:space="preserve"> Inscrição Municipal para ISS.</w:t>
      </w:r>
    </w:p>
    <w:p w:rsidR="00E83DCB" w:rsidRDefault="00E83DCB" w:rsidP="00E77FF2">
      <w:pPr>
        <w:pStyle w:val="ListParagraph"/>
        <w:numPr>
          <w:ilvl w:val="0"/>
          <w:numId w:val="13"/>
        </w:numPr>
      </w:pPr>
      <w:r>
        <w:rPr>
          <w:b/>
        </w:rPr>
        <w:t>Caixa Econômica Federal:</w:t>
      </w:r>
      <w:r>
        <w:t xml:space="preserve"> Inscrição no FGTS.</w:t>
      </w:r>
    </w:p>
    <w:p w:rsidR="00F13E26" w:rsidRDefault="00F13E26" w:rsidP="00F13E26">
      <w:r>
        <w:lastRenderedPageBreak/>
        <w:t>As inscrições na Secretaria de Fazenda do Estado</w:t>
      </w:r>
      <w:r w:rsidR="00E83DCB">
        <w:t xml:space="preserve"> e em possíveis conselhos de classe</w:t>
      </w:r>
      <w:r>
        <w:t xml:space="preserve"> não se fazem necessárias devido ao ramo de atividade desempenhado pela empresa.</w:t>
      </w:r>
    </w:p>
    <w:p w:rsidR="00F13E26" w:rsidRDefault="00F13E26" w:rsidP="00F13E26">
      <w:pPr>
        <w:ind w:firstLine="0"/>
      </w:pPr>
    </w:p>
    <w:p w:rsidR="00D418B3" w:rsidRDefault="00AE68A1" w:rsidP="00223DC1">
      <w:pPr>
        <w:pStyle w:val="Heading3"/>
      </w:pPr>
      <w:bookmarkStart w:id="34" w:name="_Toc350013724"/>
      <w:r>
        <w:t>7</w:t>
      </w:r>
      <w:r w:rsidR="00D418B3">
        <w:t>.1.6 M</w:t>
      </w:r>
      <w:r w:rsidR="00D418B3" w:rsidRPr="00D418B3">
        <w:t>arca e logomarca</w:t>
      </w:r>
      <w:bookmarkEnd w:id="34"/>
    </w:p>
    <w:p w:rsidR="00840A6F" w:rsidRPr="00840A6F" w:rsidRDefault="00840A6F" w:rsidP="00840A6F"/>
    <w:p w:rsidR="00D418B3" w:rsidRDefault="005A0546" w:rsidP="00D418B3">
      <w:r>
        <w:t xml:space="preserve">Tanto a marca quanto a logomarca devem refletir a alma da empresa, refletindo principalmente: inovação e tecnologia. A logomarca será baseada em uma concepção minimalista, apresentando um desenho simples e marcante, </w:t>
      </w:r>
      <w:r w:rsidR="005C1E43">
        <w:t>a</w:t>
      </w:r>
      <w:r>
        <w:t xml:space="preserve"> exemplo de outras grandes marcas da área como Microsoft, Apple, IBM, Oracle, etc.</w:t>
      </w:r>
      <w:r w:rsidR="005C1E43">
        <w:t xml:space="preserve"> Os registros necessários serão solicitados ao INPI (Instituto Nacional de Propriedade Industrial).</w:t>
      </w:r>
    </w:p>
    <w:p w:rsidR="00A37E60" w:rsidRDefault="00A37E60" w:rsidP="00D418B3"/>
    <w:p w:rsidR="00D418B3" w:rsidRDefault="00AE68A1" w:rsidP="00223DC1">
      <w:pPr>
        <w:pStyle w:val="Heading3"/>
      </w:pPr>
      <w:bookmarkStart w:id="35" w:name="_Toc350013725"/>
      <w:r>
        <w:t>7</w:t>
      </w:r>
      <w:r w:rsidR="00D418B3">
        <w:t>.1.7 C</w:t>
      </w:r>
      <w:r w:rsidR="00D418B3" w:rsidRPr="00D418B3">
        <w:t>aracterísticas arquitetônicas</w:t>
      </w:r>
      <w:bookmarkEnd w:id="35"/>
    </w:p>
    <w:p w:rsidR="00840A6F" w:rsidRPr="00840A6F" w:rsidRDefault="00840A6F" w:rsidP="00840A6F"/>
    <w:p w:rsidR="00A37E60" w:rsidRDefault="00CE3734" w:rsidP="00A37E60">
      <w:r>
        <w:t>Por se tratar de um negócio</w:t>
      </w:r>
      <w:r w:rsidR="00FB2298">
        <w:t xml:space="preserve"> em ambiente</w:t>
      </w:r>
      <w:r>
        <w:t xml:space="preserve"> eletrônico, esse quesito n</w:t>
      </w:r>
      <w:r w:rsidR="00A37E60">
        <w:t>ão se aplica.</w:t>
      </w:r>
    </w:p>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9549E4" w:rsidRDefault="009549E4" w:rsidP="00A37E60"/>
    <w:p w:rsidR="00840A6F" w:rsidRDefault="00840A6F" w:rsidP="005C1E43">
      <w:pPr>
        <w:pStyle w:val="Heading3"/>
        <w:rPr>
          <w:rFonts w:cs="Times New Roman"/>
          <w:b w:val="0"/>
          <w:szCs w:val="24"/>
        </w:rPr>
      </w:pPr>
      <w:bookmarkStart w:id="36" w:name="_Toc350013726"/>
    </w:p>
    <w:p w:rsidR="00840A6F" w:rsidRDefault="00840A6F" w:rsidP="005C1E43">
      <w:pPr>
        <w:pStyle w:val="Heading3"/>
        <w:rPr>
          <w:rFonts w:cs="Times New Roman"/>
          <w:b w:val="0"/>
          <w:szCs w:val="24"/>
        </w:rPr>
      </w:pPr>
    </w:p>
    <w:p w:rsidR="005C1E43" w:rsidRDefault="00AE68A1" w:rsidP="005C1E43">
      <w:pPr>
        <w:pStyle w:val="Heading3"/>
      </w:pPr>
      <w:r>
        <w:lastRenderedPageBreak/>
        <w:t>7</w:t>
      </w:r>
      <w:r w:rsidR="00223DC1">
        <w:t xml:space="preserve">.2 </w:t>
      </w:r>
      <w:bookmarkEnd w:id="36"/>
      <w:r w:rsidR="005A0546">
        <w:t>ANÁLISE MERCADOLÓGICA</w:t>
      </w:r>
      <w:bookmarkStart w:id="37" w:name="_Toc350013728"/>
    </w:p>
    <w:p w:rsidR="005C1E43" w:rsidRDefault="005C1E43" w:rsidP="005C1E43">
      <w:pPr>
        <w:pStyle w:val="Heading2"/>
      </w:pPr>
    </w:p>
    <w:p w:rsidR="00840A6F" w:rsidRDefault="00AE68A1" w:rsidP="00840A6F">
      <w:pPr>
        <w:pStyle w:val="Heading3"/>
      </w:pPr>
      <w:r>
        <w:t>7</w:t>
      </w:r>
      <w:r w:rsidR="00CB5DE2">
        <w:t>.2.1</w:t>
      </w:r>
      <w:r w:rsidR="00223DC1">
        <w:t xml:space="preserve"> </w:t>
      </w:r>
      <w:r w:rsidR="00CB5DE2">
        <w:t>Análise</w:t>
      </w:r>
      <w:r w:rsidR="007537E2">
        <w:t xml:space="preserve"> do Vigor Competitivo</w:t>
      </w:r>
      <w:bookmarkEnd w:id="37"/>
    </w:p>
    <w:p w:rsidR="00223DC1" w:rsidRDefault="00223DC1" w:rsidP="00840A6F">
      <w:pPr>
        <w:pStyle w:val="Heading2"/>
      </w:pPr>
    </w:p>
    <w:p w:rsidR="007A3C0D" w:rsidRDefault="007A3C0D" w:rsidP="007A3C0D">
      <w:r>
        <w:t>Na análise de vigor competitivo, ao se julgar o impacto de preços, levou-se em consideração o segmento de pequenas e m</w:t>
      </w:r>
      <w:r w:rsidR="00AF20D3">
        <w:t>édias empresas e a capacidade de investimento das mesmas.</w:t>
      </w:r>
    </w:p>
    <w:p w:rsidR="007A3C0D" w:rsidRPr="007A3C0D" w:rsidRDefault="007A3C0D" w:rsidP="007A3C0D"/>
    <w:tbl>
      <w:tblPr>
        <w:tblStyle w:val="TableGrid"/>
        <w:tblW w:w="0" w:type="auto"/>
        <w:tblLook w:val="04A0" w:firstRow="1" w:lastRow="0" w:firstColumn="1" w:lastColumn="0" w:noHBand="0" w:noVBand="1"/>
      </w:tblPr>
      <w:tblGrid>
        <w:gridCol w:w="3256"/>
        <w:gridCol w:w="992"/>
        <w:gridCol w:w="921"/>
        <w:gridCol w:w="922"/>
        <w:gridCol w:w="779"/>
        <w:gridCol w:w="780"/>
        <w:gridCol w:w="706"/>
        <w:gridCol w:w="706"/>
      </w:tblGrid>
      <w:tr w:rsidR="00E41D98" w:rsidTr="00E41D98">
        <w:trPr>
          <w:trHeight w:val="397"/>
        </w:trPr>
        <w:tc>
          <w:tcPr>
            <w:tcW w:w="3256" w:type="dxa"/>
            <w:shd w:val="clear" w:color="auto" w:fill="D9D9D9" w:themeFill="background1" w:themeFillShade="D9"/>
            <w:vAlign w:val="center"/>
          </w:tcPr>
          <w:p w:rsidR="007A3C0D" w:rsidRPr="007A3C0D" w:rsidRDefault="007A3C0D" w:rsidP="00D34CE0">
            <w:pPr>
              <w:spacing w:line="240" w:lineRule="auto"/>
              <w:ind w:firstLine="0"/>
              <w:jc w:val="center"/>
              <w:rPr>
                <w:b/>
              </w:rPr>
            </w:pPr>
            <w:r w:rsidRPr="007A3C0D">
              <w:rPr>
                <w:b/>
              </w:rPr>
              <w:t>Fator Chave de Sucesso</w:t>
            </w:r>
          </w:p>
        </w:tc>
        <w:tc>
          <w:tcPr>
            <w:tcW w:w="992" w:type="dxa"/>
            <w:shd w:val="clear" w:color="auto" w:fill="D9D9D9" w:themeFill="background1" w:themeFillShade="D9"/>
            <w:vAlign w:val="center"/>
          </w:tcPr>
          <w:p w:rsidR="007A3C0D" w:rsidRPr="007A3C0D" w:rsidRDefault="007A3C0D" w:rsidP="00D34CE0">
            <w:pPr>
              <w:spacing w:line="240" w:lineRule="auto"/>
              <w:ind w:firstLine="0"/>
              <w:jc w:val="center"/>
              <w:rPr>
                <w:b/>
              </w:rPr>
            </w:pPr>
            <w:r w:rsidRPr="007A3C0D">
              <w:rPr>
                <w:b/>
              </w:rPr>
              <w:t>Peso</w:t>
            </w:r>
          </w:p>
        </w:tc>
        <w:tc>
          <w:tcPr>
            <w:tcW w:w="1843" w:type="dxa"/>
            <w:gridSpan w:val="2"/>
            <w:shd w:val="clear" w:color="auto" w:fill="D9D9D9" w:themeFill="background1" w:themeFillShade="D9"/>
            <w:vAlign w:val="center"/>
          </w:tcPr>
          <w:p w:rsidR="007A3C0D" w:rsidRPr="007A3C0D" w:rsidRDefault="007A3C0D" w:rsidP="00D34CE0">
            <w:pPr>
              <w:spacing w:line="240" w:lineRule="auto"/>
              <w:ind w:firstLine="0"/>
              <w:jc w:val="center"/>
              <w:rPr>
                <w:b/>
              </w:rPr>
            </w:pPr>
            <w:r w:rsidRPr="007A3C0D">
              <w:rPr>
                <w:b/>
              </w:rPr>
              <w:t>Nossa Empresa</w:t>
            </w:r>
          </w:p>
        </w:tc>
        <w:tc>
          <w:tcPr>
            <w:tcW w:w="1559" w:type="dxa"/>
            <w:gridSpan w:val="2"/>
            <w:shd w:val="clear" w:color="auto" w:fill="D9D9D9" w:themeFill="background1" w:themeFillShade="D9"/>
            <w:vAlign w:val="center"/>
          </w:tcPr>
          <w:p w:rsidR="007A3C0D" w:rsidRPr="007A3C0D" w:rsidRDefault="007A3C0D" w:rsidP="00D34CE0">
            <w:pPr>
              <w:spacing w:line="240" w:lineRule="auto"/>
              <w:ind w:firstLine="0"/>
              <w:jc w:val="center"/>
              <w:rPr>
                <w:b/>
              </w:rPr>
            </w:pPr>
            <w:r w:rsidRPr="007A3C0D">
              <w:rPr>
                <w:b/>
              </w:rPr>
              <w:t>ContaAzul</w:t>
            </w:r>
          </w:p>
        </w:tc>
        <w:tc>
          <w:tcPr>
            <w:tcW w:w="1412" w:type="dxa"/>
            <w:gridSpan w:val="2"/>
            <w:shd w:val="clear" w:color="auto" w:fill="D9D9D9" w:themeFill="background1" w:themeFillShade="D9"/>
            <w:vAlign w:val="center"/>
          </w:tcPr>
          <w:p w:rsidR="007A3C0D" w:rsidRPr="007A3C0D" w:rsidRDefault="007A3C0D" w:rsidP="00D34CE0">
            <w:pPr>
              <w:spacing w:line="240" w:lineRule="auto"/>
              <w:ind w:firstLine="0"/>
              <w:jc w:val="center"/>
              <w:rPr>
                <w:b/>
              </w:rPr>
            </w:pPr>
            <w:r w:rsidRPr="007A3C0D">
              <w:rPr>
                <w:b/>
              </w:rPr>
              <w:t>TOTVS</w:t>
            </w:r>
          </w:p>
        </w:tc>
      </w:tr>
      <w:tr w:rsidR="00D34CE0" w:rsidTr="00E41D98">
        <w:trPr>
          <w:trHeight w:val="397"/>
        </w:trPr>
        <w:tc>
          <w:tcPr>
            <w:tcW w:w="3256" w:type="dxa"/>
            <w:shd w:val="clear" w:color="auto" w:fill="F2F2F2" w:themeFill="background1" w:themeFillShade="F2"/>
            <w:vAlign w:val="center"/>
          </w:tcPr>
          <w:p w:rsidR="00D34CE0" w:rsidRDefault="00D34CE0" w:rsidP="00D34CE0">
            <w:pPr>
              <w:spacing w:line="240" w:lineRule="auto"/>
              <w:ind w:firstLine="0"/>
              <w:jc w:val="center"/>
            </w:pPr>
            <w:r>
              <w:t>Marca Forte</w:t>
            </w:r>
          </w:p>
        </w:tc>
        <w:tc>
          <w:tcPr>
            <w:tcW w:w="992" w:type="dxa"/>
            <w:shd w:val="clear" w:color="auto" w:fill="F2F2F2" w:themeFill="background1" w:themeFillShade="F2"/>
            <w:vAlign w:val="center"/>
          </w:tcPr>
          <w:p w:rsidR="00D34CE0" w:rsidRDefault="00D34CE0" w:rsidP="00D34CE0">
            <w:pPr>
              <w:spacing w:line="240" w:lineRule="auto"/>
              <w:ind w:firstLine="0"/>
              <w:jc w:val="center"/>
            </w:pPr>
            <w:r>
              <w:t>10%</w:t>
            </w:r>
          </w:p>
        </w:tc>
        <w:tc>
          <w:tcPr>
            <w:tcW w:w="921" w:type="dxa"/>
            <w:vAlign w:val="center"/>
          </w:tcPr>
          <w:p w:rsidR="00D34CE0" w:rsidRDefault="00D34CE0" w:rsidP="00D34CE0">
            <w:pPr>
              <w:spacing w:line="240" w:lineRule="auto"/>
              <w:ind w:firstLine="0"/>
              <w:jc w:val="center"/>
            </w:pPr>
            <w:r>
              <w:t>1</w:t>
            </w:r>
          </w:p>
        </w:tc>
        <w:tc>
          <w:tcPr>
            <w:tcW w:w="922" w:type="dxa"/>
            <w:vAlign w:val="center"/>
          </w:tcPr>
          <w:p w:rsidR="00D34CE0" w:rsidRDefault="00E41D98" w:rsidP="00D34CE0">
            <w:pPr>
              <w:spacing w:line="240" w:lineRule="auto"/>
              <w:ind w:firstLine="0"/>
              <w:jc w:val="center"/>
            </w:pPr>
            <w:r>
              <w:t>0,10</w:t>
            </w:r>
          </w:p>
        </w:tc>
        <w:tc>
          <w:tcPr>
            <w:tcW w:w="779" w:type="dxa"/>
            <w:vAlign w:val="center"/>
          </w:tcPr>
          <w:p w:rsidR="00D34CE0" w:rsidRDefault="00D34CE0" w:rsidP="00D34CE0">
            <w:pPr>
              <w:spacing w:line="240" w:lineRule="auto"/>
              <w:ind w:firstLine="0"/>
              <w:jc w:val="center"/>
            </w:pPr>
            <w:r>
              <w:t>4</w:t>
            </w:r>
          </w:p>
        </w:tc>
        <w:tc>
          <w:tcPr>
            <w:tcW w:w="780" w:type="dxa"/>
            <w:vAlign w:val="center"/>
          </w:tcPr>
          <w:p w:rsidR="00D34CE0" w:rsidRDefault="00E41D98" w:rsidP="00D34CE0">
            <w:pPr>
              <w:spacing w:line="240" w:lineRule="auto"/>
              <w:ind w:firstLine="0"/>
              <w:jc w:val="center"/>
            </w:pPr>
            <w:r>
              <w:t>0,40</w:t>
            </w:r>
          </w:p>
        </w:tc>
        <w:tc>
          <w:tcPr>
            <w:tcW w:w="706" w:type="dxa"/>
            <w:vAlign w:val="center"/>
          </w:tcPr>
          <w:p w:rsidR="00D34CE0" w:rsidRDefault="00D34CE0" w:rsidP="00D34CE0">
            <w:pPr>
              <w:spacing w:line="240" w:lineRule="auto"/>
              <w:ind w:firstLine="0"/>
              <w:jc w:val="center"/>
            </w:pPr>
            <w:r>
              <w:t>5</w:t>
            </w:r>
          </w:p>
        </w:tc>
        <w:tc>
          <w:tcPr>
            <w:tcW w:w="706" w:type="dxa"/>
            <w:vAlign w:val="center"/>
          </w:tcPr>
          <w:p w:rsidR="00D34CE0" w:rsidRDefault="00E41D98" w:rsidP="00D34CE0">
            <w:pPr>
              <w:spacing w:line="240" w:lineRule="auto"/>
              <w:ind w:firstLine="0"/>
              <w:jc w:val="center"/>
            </w:pPr>
            <w:r>
              <w:t>0,50</w:t>
            </w:r>
          </w:p>
        </w:tc>
      </w:tr>
      <w:tr w:rsidR="00D34CE0" w:rsidTr="00E41D98">
        <w:trPr>
          <w:trHeight w:val="397"/>
        </w:trPr>
        <w:tc>
          <w:tcPr>
            <w:tcW w:w="3256" w:type="dxa"/>
            <w:shd w:val="clear" w:color="auto" w:fill="F2F2F2" w:themeFill="background1" w:themeFillShade="F2"/>
            <w:vAlign w:val="center"/>
          </w:tcPr>
          <w:p w:rsidR="00D34CE0" w:rsidRDefault="00D34CE0" w:rsidP="00D34CE0">
            <w:pPr>
              <w:spacing w:line="240" w:lineRule="auto"/>
              <w:ind w:firstLine="0"/>
              <w:jc w:val="center"/>
            </w:pPr>
            <w:r>
              <w:t>Preços</w:t>
            </w:r>
          </w:p>
        </w:tc>
        <w:tc>
          <w:tcPr>
            <w:tcW w:w="992" w:type="dxa"/>
            <w:shd w:val="clear" w:color="auto" w:fill="F2F2F2" w:themeFill="background1" w:themeFillShade="F2"/>
            <w:vAlign w:val="center"/>
          </w:tcPr>
          <w:p w:rsidR="00D34CE0" w:rsidRDefault="00D34CE0" w:rsidP="00D34CE0">
            <w:pPr>
              <w:spacing w:line="240" w:lineRule="auto"/>
              <w:ind w:firstLine="0"/>
              <w:jc w:val="center"/>
            </w:pPr>
            <w:r>
              <w:t>30%</w:t>
            </w:r>
          </w:p>
        </w:tc>
        <w:tc>
          <w:tcPr>
            <w:tcW w:w="921" w:type="dxa"/>
            <w:vAlign w:val="center"/>
          </w:tcPr>
          <w:p w:rsidR="00D34CE0" w:rsidRDefault="00D34CE0" w:rsidP="00D34CE0">
            <w:pPr>
              <w:spacing w:line="240" w:lineRule="auto"/>
              <w:ind w:firstLine="0"/>
              <w:jc w:val="center"/>
            </w:pPr>
            <w:r>
              <w:t>4</w:t>
            </w:r>
          </w:p>
        </w:tc>
        <w:tc>
          <w:tcPr>
            <w:tcW w:w="922" w:type="dxa"/>
            <w:vAlign w:val="center"/>
          </w:tcPr>
          <w:p w:rsidR="00D34CE0" w:rsidRDefault="00E41D98" w:rsidP="00D34CE0">
            <w:pPr>
              <w:spacing w:line="240" w:lineRule="auto"/>
              <w:ind w:firstLine="0"/>
              <w:jc w:val="center"/>
            </w:pPr>
            <w:r>
              <w:t>1,20</w:t>
            </w:r>
          </w:p>
        </w:tc>
        <w:tc>
          <w:tcPr>
            <w:tcW w:w="779" w:type="dxa"/>
            <w:vAlign w:val="center"/>
          </w:tcPr>
          <w:p w:rsidR="00D34CE0" w:rsidRDefault="00D34CE0" w:rsidP="00D34CE0">
            <w:pPr>
              <w:spacing w:line="240" w:lineRule="auto"/>
              <w:ind w:firstLine="0"/>
              <w:jc w:val="center"/>
            </w:pPr>
            <w:r>
              <w:t>5</w:t>
            </w:r>
          </w:p>
        </w:tc>
        <w:tc>
          <w:tcPr>
            <w:tcW w:w="780" w:type="dxa"/>
            <w:vAlign w:val="center"/>
          </w:tcPr>
          <w:p w:rsidR="00D34CE0" w:rsidRDefault="00E41D98" w:rsidP="00D34CE0">
            <w:pPr>
              <w:spacing w:line="240" w:lineRule="auto"/>
              <w:ind w:firstLine="0"/>
              <w:jc w:val="center"/>
            </w:pPr>
            <w:r>
              <w:t>1,50</w:t>
            </w:r>
          </w:p>
        </w:tc>
        <w:tc>
          <w:tcPr>
            <w:tcW w:w="706" w:type="dxa"/>
            <w:vAlign w:val="center"/>
          </w:tcPr>
          <w:p w:rsidR="00D34CE0" w:rsidRDefault="00D34CE0" w:rsidP="00D34CE0">
            <w:pPr>
              <w:spacing w:line="240" w:lineRule="auto"/>
              <w:ind w:firstLine="0"/>
              <w:jc w:val="center"/>
            </w:pPr>
            <w:r>
              <w:t>2</w:t>
            </w:r>
          </w:p>
        </w:tc>
        <w:tc>
          <w:tcPr>
            <w:tcW w:w="706" w:type="dxa"/>
            <w:vAlign w:val="center"/>
          </w:tcPr>
          <w:p w:rsidR="00D34CE0" w:rsidRDefault="00E41D98" w:rsidP="00D34CE0">
            <w:pPr>
              <w:spacing w:line="240" w:lineRule="auto"/>
              <w:ind w:firstLine="0"/>
              <w:jc w:val="center"/>
            </w:pPr>
            <w:r>
              <w:t>0,60</w:t>
            </w:r>
          </w:p>
        </w:tc>
      </w:tr>
      <w:tr w:rsidR="00D34CE0" w:rsidTr="00E41D98">
        <w:trPr>
          <w:trHeight w:val="397"/>
        </w:trPr>
        <w:tc>
          <w:tcPr>
            <w:tcW w:w="3256" w:type="dxa"/>
            <w:shd w:val="clear" w:color="auto" w:fill="F2F2F2" w:themeFill="background1" w:themeFillShade="F2"/>
            <w:vAlign w:val="center"/>
          </w:tcPr>
          <w:p w:rsidR="00D34CE0" w:rsidRDefault="00D34CE0" w:rsidP="00D34CE0">
            <w:pPr>
              <w:spacing w:line="240" w:lineRule="auto"/>
              <w:ind w:firstLine="0"/>
              <w:jc w:val="center"/>
            </w:pPr>
            <w:r>
              <w:t>Suporte Técnico</w:t>
            </w:r>
          </w:p>
        </w:tc>
        <w:tc>
          <w:tcPr>
            <w:tcW w:w="992" w:type="dxa"/>
            <w:shd w:val="clear" w:color="auto" w:fill="F2F2F2" w:themeFill="background1" w:themeFillShade="F2"/>
            <w:vAlign w:val="center"/>
          </w:tcPr>
          <w:p w:rsidR="00D34CE0" w:rsidRDefault="00CA33DE" w:rsidP="00D34CE0">
            <w:pPr>
              <w:spacing w:line="240" w:lineRule="auto"/>
              <w:ind w:firstLine="0"/>
              <w:jc w:val="center"/>
            </w:pPr>
            <w:r>
              <w:t>15</w:t>
            </w:r>
            <w:r w:rsidR="00D34CE0">
              <w:t>%</w:t>
            </w:r>
          </w:p>
        </w:tc>
        <w:tc>
          <w:tcPr>
            <w:tcW w:w="921" w:type="dxa"/>
            <w:vAlign w:val="center"/>
          </w:tcPr>
          <w:p w:rsidR="00D34CE0" w:rsidRDefault="00CA33DE" w:rsidP="00D34CE0">
            <w:pPr>
              <w:spacing w:line="240" w:lineRule="auto"/>
              <w:ind w:firstLine="0"/>
              <w:jc w:val="center"/>
            </w:pPr>
            <w:r>
              <w:t>3</w:t>
            </w:r>
          </w:p>
        </w:tc>
        <w:tc>
          <w:tcPr>
            <w:tcW w:w="922" w:type="dxa"/>
            <w:vAlign w:val="center"/>
          </w:tcPr>
          <w:p w:rsidR="00D34CE0" w:rsidRDefault="00E41D98" w:rsidP="00CA33DE">
            <w:pPr>
              <w:spacing w:line="240" w:lineRule="auto"/>
              <w:ind w:firstLine="0"/>
              <w:jc w:val="center"/>
            </w:pPr>
            <w:r>
              <w:t>0,</w:t>
            </w:r>
            <w:r w:rsidR="00CA33DE">
              <w:t>45</w:t>
            </w:r>
          </w:p>
        </w:tc>
        <w:tc>
          <w:tcPr>
            <w:tcW w:w="779" w:type="dxa"/>
            <w:vAlign w:val="center"/>
          </w:tcPr>
          <w:p w:rsidR="00D34CE0" w:rsidRDefault="00CA33DE" w:rsidP="00D34CE0">
            <w:pPr>
              <w:spacing w:line="240" w:lineRule="auto"/>
              <w:ind w:firstLine="0"/>
              <w:jc w:val="center"/>
            </w:pPr>
            <w:r>
              <w:t>2</w:t>
            </w:r>
          </w:p>
        </w:tc>
        <w:tc>
          <w:tcPr>
            <w:tcW w:w="780" w:type="dxa"/>
            <w:vAlign w:val="center"/>
          </w:tcPr>
          <w:p w:rsidR="00D34CE0" w:rsidRDefault="00E41D98" w:rsidP="00CA33DE">
            <w:pPr>
              <w:spacing w:line="240" w:lineRule="auto"/>
              <w:ind w:firstLine="0"/>
              <w:jc w:val="center"/>
            </w:pPr>
            <w:r>
              <w:t>0,</w:t>
            </w:r>
            <w:r w:rsidR="00CA33DE">
              <w:t>3</w:t>
            </w:r>
            <w:r>
              <w:t>0</w:t>
            </w:r>
          </w:p>
        </w:tc>
        <w:tc>
          <w:tcPr>
            <w:tcW w:w="706" w:type="dxa"/>
            <w:vAlign w:val="center"/>
          </w:tcPr>
          <w:p w:rsidR="00D34CE0" w:rsidRDefault="00D34CE0" w:rsidP="00D34CE0">
            <w:pPr>
              <w:spacing w:line="240" w:lineRule="auto"/>
              <w:ind w:firstLine="0"/>
              <w:jc w:val="center"/>
            </w:pPr>
            <w:r>
              <w:t>5</w:t>
            </w:r>
          </w:p>
        </w:tc>
        <w:tc>
          <w:tcPr>
            <w:tcW w:w="706" w:type="dxa"/>
            <w:vAlign w:val="center"/>
          </w:tcPr>
          <w:p w:rsidR="00D34CE0" w:rsidRDefault="00CA33DE" w:rsidP="00D34CE0">
            <w:pPr>
              <w:spacing w:line="240" w:lineRule="auto"/>
              <w:ind w:firstLine="0"/>
              <w:jc w:val="center"/>
            </w:pPr>
            <w:r>
              <w:t>0,75</w:t>
            </w:r>
          </w:p>
        </w:tc>
      </w:tr>
      <w:tr w:rsidR="00D34CE0" w:rsidTr="00E41D98">
        <w:trPr>
          <w:trHeight w:val="397"/>
        </w:trPr>
        <w:tc>
          <w:tcPr>
            <w:tcW w:w="3256" w:type="dxa"/>
            <w:shd w:val="clear" w:color="auto" w:fill="F2F2F2" w:themeFill="background1" w:themeFillShade="F2"/>
            <w:vAlign w:val="center"/>
          </w:tcPr>
          <w:p w:rsidR="00D34CE0" w:rsidRDefault="00D34CE0" w:rsidP="00D34CE0">
            <w:pPr>
              <w:spacing w:line="240" w:lineRule="auto"/>
              <w:ind w:firstLine="0"/>
              <w:jc w:val="center"/>
            </w:pPr>
            <w:r>
              <w:t>Facilidade de Uso</w:t>
            </w:r>
          </w:p>
        </w:tc>
        <w:tc>
          <w:tcPr>
            <w:tcW w:w="992" w:type="dxa"/>
            <w:shd w:val="clear" w:color="auto" w:fill="F2F2F2" w:themeFill="background1" w:themeFillShade="F2"/>
            <w:vAlign w:val="center"/>
          </w:tcPr>
          <w:p w:rsidR="00D34CE0" w:rsidRDefault="00CA33DE" w:rsidP="00D34CE0">
            <w:pPr>
              <w:spacing w:line="240" w:lineRule="auto"/>
              <w:ind w:firstLine="0"/>
              <w:jc w:val="center"/>
            </w:pPr>
            <w:r>
              <w:t>20</w:t>
            </w:r>
            <w:r w:rsidR="00D34CE0">
              <w:t>%</w:t>
            </w:r>
          </w:p>
        </w:tc>
        <w:tc>
          <w:tcPr>
            <w:tcW w:w="921" w:type="dxa"/>
            <w:vAlign w:val="center"/>
          </w:tcPr>
          <w:p w:rsidR="00D34CE0" w:rsidRDefault="00E41D98" w:rsidP="00D34CE0">
            <w:pPr>
              <w:spacing w:line="240" w:lineRule="auto"/>
              <w:ind w:firstLine="0"/>
              <w:jc w:val="center"/>
            </w:pPr>
            <w:r>
              <w:t>5</w:t>
            </w:r>
          </w:p>
        </w:tc>
        <w:tc>
          <w:tcPr>
            <w:tcW w:w="922" w:type="dxa"/>
            <w:vAlign w:val="center"/>
          </w:tcPr>
          <w:p w:rsidR="00D34CE0" w:rsidRDefault="00CA33DE" w:rsidP="00D34CE0">
            <w:pPr>
              <w:spacing w:line="240" w:lineRule="auto"/>
              <w:ind w:firstLine="0"/>
              <w:jc w:val="center"/>
            </w:pPr>
            <w:r>
              <w:t>1,00</w:t>
            </w:r>
          </w:p>
        </w:tc>
        <w:tc>
          <w:tcPr>
            <w:tcW w:w="779" w:type="dxa"/>
            <w:vAlign w:val="center"/>
          </w:tcPr>
          <w:p w:rsidR="00D34CE0" w:rsidRDefault="00E41D98" w:rsidP="00D34CE0">
            <w:pPr>
              <w:spacing w:line="240" w:lineRule="auto"/>
              <w:ind w:firstLine="0"/>
              <w:jc w:val="center"/>
            </w:pPr>
            <w:r>
              <w:t>5</w:t>
            </w:r>
          </w:p>
        </w:tc>
        <w:tc>
          <w:tcPr>
            <w:tcW w:w="780" w:type="dxa"/>
            <w:vAlign w:val="center"/>
          </w:tcPr>
          <w:p w:rsidR="00D34CE0" w:rsidRDefault="00CA33DE" w:rsidP="00D34CE0">
            <w:pPr>
              <w:spacing w:line="240" w:lineRule="auto"/>
              <w:ind w:firstLine="0"/>
              <w:jc w:val="center"/>
            </w:pPr>
            <w:r>
              <w:t>1,00</w:t>
            </w:r>
          </w:p>
        </w:tc>
        <w:tc>
          <w:tcPr>
            <w:tcW w:w="706" w:type="dxa"/>
            <w:vAlign w:val="center"/>
          </w:tcPr>
          <w:p w:rsidR="00D34CE0" w:rsidRDefault="00E41D98" w:rsidP="00D34CE0">
            <w:pPr>
              <w:spacing w:line="240" w:lineRule="auto"/>
              <w:ind w:firstLine="0"/>
              <w:jc w:val="center"/>
            </w:pPr>
            <w:r>
              <w:t>3</w:t>
            </w:r>
          </w:p>
        </w:tc>
        <w:tc>
          <w:tcPr>
            <w:tcW w:w="706" w:type="dxa"/>
            <w:vAlign w:val="center"/>
          </w:tcPr>
          <w:p w:rsidR="00D34CE0" w:rsidRDefault="00E41D98" w:rsidP="00CA33DE">
            <w:pPr>
              <w:spacing w:line="240" w:lineRule="auto"/>
              <w:ind w:firstLine="0"/>
              <w:jc w:val="center"/>
            </w:pPr>
            <w:r>
              <w:t>0,</w:t>
            </w:r>
            <w:r w:rsidR="00CA33DE">
              <w:t>60</w:t>
            </w:r>
          </w:p>
        </w:tc>
      </w:tr>
      <w:tr w:rsidR="00D34CE0" w:rsidTr="00E41D98">
        <w:trPr>
          <w:trHeight w:val="397"/>
        </w:trPr>
        <w:tc>
          <w:tcPr>
            <w:tcW w:w="3256" w:type="dxa"/>
            <w:shd w:val="clear" w:color="auto" w:fill="F2F2F2" w:themeFill="background1" w:themeFillShade="F2"/>
            <w:vAlign w:val="center"/>
          </w:tcPr>
          <w:p w:rsidR="00D34CE0" w:rsidRDefault="00D34CE0" w:rsidP="00D34CE0">
            <w:pPr>
              <w:spacing w:line="240" w:lineRule="auto"/>
              <w:ind w:firstLine="0"/>
              <w:jc w:val="center"/>
            </w:pPr>
            <w:r>
              <w:t>Treinamento</w:t>
            </w:r>
          </w:p>
        </w:tc>
        <w:tc>
          <w:tcPr>
            <w:tcW w:w="992" w:type="dxa"/>
            <w:shd w:val="clear" w:color="auto" w:fill="F2F2F2" w:themeFill="background1" w:themeFillShade="F2"/>
            <w:vAlign w:val="center"/>
          </w:tcPr>
          <w:p w:rsidR="00D34CE0" w:rsidRDefault="00D34CE0" w:rsidP="00D34CE0">
            <w:pPr>
              <w:spacing w:line="240" w:lineRule="auto"/>
              <w:ind w:firstLine="0"/>
              <w:jc w:val="center"/>
            </w:pPr>
            <w:r>
              <w:t>10%</w:t>
            </w:r>
          </w:p>
        </w:tc>
        <w:tc>
          <w:tcPr>
            <w:tcW w:w="921" w:type="dxa"/>
            <w:vAlign w:val="center"/>
          </w:tcPr>
          <w:p w:rsidR="00D34CE0" w:rsidRDefault="00E41D98" w:rsidP="00D34CE0">
            <w:pPr>
              <w:spacing w:line="240" w:lineRule="auto"/>
              <w:ind w:firstLine="0"/>
              <w:jc w:val="center"/>
            </w:pPr>
            <w:r>
              <w:t>5</w:t>
            </w:r>
          </w:p>
        </w:tc>
        <w:tc>
          <w:tcPr>
            <w:tcW w:w="922" w:type="dxa"/>
            <w:vAlign w:val="center"/>
          </w:tcPr>
          <w:p w:rsidR="00D34CE0" w:rsidRDefault="00E41D98" w:rsidP="00D34CE0">
            <w:pPr>
              <w:spacing w:line="240" w:lineRule="auto"/>
              <w:ind w:firstLine="0"/>
              <w:jc w:val="center"/>
            </w:pPr>
            <w:r>
              <w:t>0,50</w:t>
            </w:r>
          </w:p>
        </w:tc>
        <w:tc>
          <w:tcPr>
            <w:tcW w:w="779" w:type="dxa"/>
            <w:vAlign w:val="center"/>
          </w:tcPr>
          <w:p w:rsidR="00D34CE0" w:rsidRDefault="00E41D98" w:rsidP="00D34CE0">
            <w:pPr>
              <w:spacing w:line="240" w:lineRule="auto"/>
              <w:ind w:firstLine="0"/>
              <w:jc w:val="center"/>
            </w:pPr>
            <w:r>
              <w:t>1</w:t>
            </w:r>
          </w:p>
        </w:tc>
        <w:tc>
          <w:tcPr>
            <w:tcW w:w="780" w:type="dxa"/>
            <w:vAlign w:val="center"/>
          </w:tcPr>
          <w:p w:rsidR="00D34CE0" w:rsidRDefault="00E41D98" w:rsidP="00D34CE0">
            <w:pPr>
              <w:spacing w:line="240" w:lineRule="auto"/>
              <w:ind w:firstLine="0"/>
              <w:jc w:val="center"/>
            </w:pPr>
            <w:r>
              <w:t>0,10</w:t>
            </w:r>
          </w:p>
        </w:tc>
        <w:tc>
          <w:tcPr>
            <w:tcW w:w="706" w:type="dxa"/>
            <w:vAlign w:val="center"/>
          </w:tcPr>
          <w:p w:rsidR="00D34CE0" w:rsidRDefault="00E41D98" w:rsidP="00D34CE0">
            <w:pPr>
              <w:spacing w:line="240" w:lineRule="auto"/>
              <w:ind w:firstLine="0"/>
              <w:jc w:val="center"/>
            </w:pPr>
            <w:r>
              <w:t>5</w:t>
            </w:r>
          </w:p>
        </w:tc>
        <w:tc>
          <w:tcPr>
            <w:tcW w:w="706" w:type="dxa"/>
            <w:vAlign w:val="center"/>
          </w:tcPr>
          <w:p w:rsidR="00D34CE0" w:rsidRDefault="00E41D98" w:rsidP="00D34CE0">
            <w:pPr>
              <w:spacing w:line="240" w:lineRule="auto"/>
              <w:ind w:firstLine="0"/>
              <w:jc w:val="center"/>
            </w:pPr>
            <w:r>
              <w:t>0,50</w:t>
            </w:r>
          </w:p>
        </w:tc>
      </w:tr>
      <w:tr w:rsidR="00D34CE0" w:rsidTr="00E41D98">
        <w:trPr>
          <w:trHeight w:val="397"/>
        </w:trPr>
        <w:tc>
          <w:tcPr>
            <w:tcW w:w="3256" w:type="dxa"/>
            <w:shd w:val="clear" w:color="auto" w:fill="F2F2F2" w:themeFill="background1" w:themeFillShade="F2"/>
            <w:vAlign w:val="center"/>
          </w:tcPr>
          <w:p w:rsidR="00D34CE0" w:rsidRDefault="00D34CE0" w:rsidP="00D34CE0">
            <w:pPr>
              <w:spacing w:line="240" w:lineRule="auto"/>
              <w:ind w:firstLine="0"/>
              <w:jc w:val="center"/>
            </w:pPr>
            <w:r>
              <w:t>Personalização</w:t>
            </w:r>
          </w:p>
        </w:tc>
        <w:tc>
          <w:tcPr>
            <w:tcW w:w="992" w:type="dxa"/>
            <w:shd w:val="clear" w:color="auto" w:fill="F2F2F2" w:themeFill="background1" w:themeFillShade="F2"/>
            <w:vAlign w:val="center"/>
          </w:tcPr>
          <w:p w:rsidR="00D34CE0" w:rsidRDefault="00D34CE0" w:rsidP="00D34CE0">
            <w:pPr>
              <w:spacing w:line="240" w:lineRule="auto"/>
              <w:ind w:firstLine="0"/>
              <w:jc w:val="center"/>
            </w:pPr>
            <w:r>
              <w:t>5%</w:t>
            </w:r>
          </w:p>
        </w:tc>
        <w:tc>
          <w:tcPr>
            <w:tcW w:w="921" w:type="dxa"/>
            <w:vAlign w:val="center"/>
          </w:tcPr>
          <w:p w:rsidR="00D34CE0" w:rsidRDefault="00E41D98" w:rsidP="00D34CE0">
            <w:pPr>
              <w:spacing w:line="240" w:lineRule="auto"/>
              <w:ind w:firstLine="0"/>
              <w:jc w:val="center"/>
            </w:pPr>
            <w:r>
              <w:t>1</w:t>
            </w:r>
          </w:p>
        </w:tc>
        <w:tc>
          <w:tcPr>
            <w:tcW w:w="922" w:type="dxa"/>
            <w:vAlign w:val="center"/>
          </w:tcPr>
          <w:p w:rsidR="00D34CE0" w:rsidRDefault="00E41D98" w:rsidP="00D34CE0">
            <w:pPr>
              <w:spacing w:line="240" w:lineRule="auto"/>
              <w:ind w:firstLine="0"/>
              <w:jc w:val="center"/>
            </w:pPr>
            <w:r>
              <w:t>0,05</w:t>
            </w:r>
          </w:p>
        </w:tc>
        <w:tc>
          <w:tcPr>
            <w:tcW w:w="779" w:type="dxa"/>
            <w:vAlign w:val="center"/>
          </w:tcPr>
          <w:p w:rsidR="00D34CE0" w:rsidRDefault="00E41D98" w:rsidP="00D34CE0">
            <w:pPr>
              <w:spacing w:line="240" w:lineRule="auto"/>
              <w:ind w:firstLine="0"/>
              <w:jc w:val="center"/>
            </w:pPr>
            <w:r>
              <w:t>1</w:t>
            </w:r>
          </w:p>
        </w:tc>
        <w:tc>
          <w:tcPr>
            <w:tcW w:w="780" w:type="dxa"/>
            <w:vAlign w:val="center"/>
          </w:tcPr>
          <w:p w:rsidR="00D34CE0" w:rsidRDefault="00E41D98" w:rsidP="00D34CE0">
            <w:pPr>
              <w:spacing w:line="240" w:lineRule="auto"/>
              <w:ind w:firstLine="0"/>
              <w:jc w:val="center"/>
            </w:pPr>
            <w:r>
              <w:t>0,05</w:t>
            </w:r>
          </w:p>
        </w:tc>
        <w:tc>
          <w:tcPr>
            <w:tcW w:w="706" w:type="dxa"/>
            <w:vAlign w:val="center"/>
          </w:tcPr>
          <w:p w:rsidR="00D34CE0" w:rsidRDefault="00E41D98" w:rsidP="00D34CE0">
            <w:pPr>
              <w:spacing w:line="240" w:lineRule="auto"/>
              <w:ind w:firstLine="0"/>
              <w:jc w:val="center"/>
            </w:pPr>
            <w:r>
              <w:t>5</w:t>
            </w:r>
          </w:p>
        </w:tc>
        <w:tc>
          <w:tcPr>
            <w:tcW w:w="706" w:type="dxa"/>
            <w:vAlign w:val="center"/>
          </w:tcPr>
          <w:p w:rsidR="00D34CE0" w:rsidRDefault="00E41D98" w:rsidP="00D34CE0">
            <w:pPr>
              <w:spacing w:line="240" w:lineRule="auto"/>
              <w:ind w:firstLine="0"/>
              <w:jc w:val="center"/>
            </w:pPr>
            <w:r>
              <w:t>0,25</w:t>
            </w:r>
          </w:p>
        </w:tc>
      </w:tr>
      <w:tr w:rsidR="00D34CE0" w:rsidTr="00E41D98">
        <w:trPr>
          <w:trHeight w:val="397"/>
        </w:trPr>
        <w:tc>
          <w:tcPr>
            <w:tcW w:w="3256" w:type="dxa"/>
            <w:shd w:val="clear" w:color="auto" w:fill="F2F2F2" w:themeFill="background1" w:themeFillShade="F2"/>
            <w:vAlign w:val="center"/>
          </w:tcPr>
          <w:p w:rsidR="00D34CE0" w:rsidRDefault="00D34CE0" w:rsidP="00D34CE0">
            <w:pPr>
              <w:spacing w:line="240" w:lineRule="auto"/>
              <w:ind w:firstLine="0"/>
              <w:jc w:val="center"/>
            </w:pPr>
            <w:r>
              <w:t>Quantidade de módulos</w:t>
            </w:r>
          </w:p>
        </w:tc>
        <w:tc>
          <w:tcPr>
            <w:tcW w:w="992" w:type="dxa"/>
            <w:shd w:val="clear" w:color="auto" w:fill="F2F2F2" w:themeFill="background1" w:themeFillShade="F2"/>
            <w:vAlign w:val="center"/>
          </w:tcPr>
          <w:p w:rsidR="00D34CE0" w:rsidRDefault="00D34CE0" w:rsidP="00D34CE0">
            <w:pPr>
              <w:spacing w:line="240" w:lineRule="auto"/>
              <w:ind w:firstLine="0"/>
              <w:jc w:val="center"/>
            </w:pPr>
            <w:r>
              <w:t>10%</w:t>
            </w:r>
          </w:p>
        </w:tc>
        <w:tc>
          <w:tcPr>
            <w:tcW w:w="921" w:type="dxa"/>
            <w:vAlign w:val="center"/>
          </w:tcPr>
          <w:p w:rsidR="00D34CE0" w:rsidRDefault="00CA33DE" w:rsidP="00D34CE0">
            <w:pPr>
              <w:spacing w:line="240" w:lineRule="auto"/>
              <w:ind w:firstLine="0"/>
              <w:jc w:val="center"/>
            </w:pPr>
            <w:r>
              <w:t>3</w:t>
            </w:r>
          </w:p>
        </w:tc>
        <w:tc>
          <w:tcPr>
            <w:tcW w:w="922" w:type="dxa"/>
            <w:vAlign w:val="center"/>
          </w:tcPr>
          <w:p w:rsidR="00D34CE0" w:rsidRDefault="00E41D98" w:rsidP="00CA33DE">
            <w:pPr>
              <w:spacing w:line="240" w:lineRule="auto"/>
              <w:ind w:firstLine="0"/>
              <w:jc w:val="center"/>
            </w:pPr>
            <w:r>
              <w:t>0,</w:t>
            </w:r>
            <w:r w:rsidR="00CA33DE">
              <w:t>3</w:t>
            </w:r>
            <w:r>
              <w:t>0</w:t>
            </w:r>
          </w:p>
        </w:tc>
        <w:tc>
          <w:tcPr>
            <w:tcW w:w="779" w:type="dxa"/>
            <w:vAlign w:val="center"/>
          </w:tcPr>
          <w:p w:rsidR="00D34CE0" w:rsidRDefault="00CA33DE" w:rsidP="00D34CE0">
            <w:pPr>
              <w:spacing w:line="240" w:lineRule="auto"/>
              <w:ind w:firstLine="0"/>
              <w:jc w:val="center"/>
            </w:pPr>
            <w:r>
              <w:t>1</w:t>
            </w:r>
          </w:p>
        </w:tc>
        <w:tc>
          <w:tcPr>
            <w:tcW w:w="780" w:type="dxa"/>
            <w:vAlign w:val="center"/>
          </w:tcPr>
          <w:p w:rsidR="00D34CE0" w:rsidRDefault="00E41D98" w:rsidP="00CA33DE">
            <w:pPr>
              <w:spacing w:line="240" w:lineRule="auto"/>
              <w:ind w:firstLine="0"/>
              <w:jc w:val="center"/>
            </w:pPr>
            <w:r>
              <w:t>0,</w:t>
            </w:r>
            <w:r w:rsidR="00CA33DE">
              <w:t>1</w:t>
            </w:r>
            <w:r>
              <w:t>0</w:t>
            </w:r>
          </w:p>
        </w:tc>
        <w:tc>
          <w:tcPr>
            <w:tcW w:w="706" w:type="dxa"/>
            <w:vAlign w:val="center"/>
          </w:tcPr>
          <w:p w:rsidR="00D34CE0" w:rsidRDefault="00E41D98" w:rsidP="00D34CE0">
            <w:pPr>
              <w:spacing w:line="240" w:lineRule="auto"/>
              <w:ind w:firstLine="0"/>
              <w:jc w:val="center"/>
            </w:pPr>
            <w:r>
              <w:t>5</w:t>
            </w:r>
          </w:p>
        </w:tc>
        <w:tc>
          <w:tcPr>
            <w:tcW w:w="706" w:type="dxa"/>
            <w:vAlign w:val="center"/>
          </w:tcPr>
          <w:p w:rsidR="00D34CE0" w:rsidRDefault="00E41D98" w:rsidP="00D34CE0">
            <w:pPr>
              <w:spacing w:line="240" w:lineRule="auto"/>
              <w:ind w:firstLine="0"/>
              <w:jc w:val="center"/>
            </w:pPr>
            <w:r>
              <w:t>0,50</w:t>
            </w:r>
          </w:p>
        </w:tc>
      </w:tr>
      <w:tr w:rsidR="00D34CE0" w:rsidTr="00E41D98">
        <w:trPr>
          <w:trHeight w:val="397"/>
        </w:trPr>
        <w:tc>
          <w:tcPr>
            <w:tcW w:w="3256" w:type="dxa"/>
            <w:shd w:val="clear" w:color="auto" w:fill="D9D9D9" w:themeFill="background1" w:themeFillShade="D9"/>
            <w:vAlign w:val="center"/>
          </w:tcPr>
          <w:p w:rsidR="00D34CE0" w:rsidRPr="00CA33DE" w:rsidRDefault="00D34CE0" w:rsidP="00D34CE0">
            <w:pPr>
              <w:spacing w:line="240" w:lineRule="auto"/>
              <w:ind w:firstLine="0"/>
              <w:jc w:val="center"/>
              <w:rPr>
                <w:b/>
              </w:rPr>
            </w:pPr>
          </w:p>
        </w:tc>
        <w:tc>
          <w:tcPr>
            <w:tcW w:w="992" w:type="dxa"/>
            <w:shd w:val="clear" w:color="auto" w:fill="D9D9D9" w:themeFill="background1" w:themeFillShade="D9"/>
            <w:vAlign w:val="center"/>
          </w:tcPr>
          <w:p w:rsidR="00D34CE0" w:rsidRPr="00CA33DE" w:rsidRDefault="00D34CE0" w:rsidP="00D34CE0">
            <w:pPr>
              <w:spacing w:line="240" w:lineRule="auto"/>
              <w:ind w:firstLine="0"/>
              <w:jc w:val="center"/>
              <w:rPr>
                <w:b/>
              </w:rPr>
            </w:pPr>
            <w:r w:rsidRPr="00CA33DE">
              <w:rPr>
                <w:b/>
              </w:rPr>
              <w:t>100%</w:t>
            </w:r>
          </w:p>
        </w:tc>
        <w:tc>
          <w:tcPr>
            <w:tcW w:w="921" w:type="dxa"/>
            <w:shd w:val="clear" w:color="auto" w:fill="D9D9D9" w:themeFill="background1" w:themeFillShade="D9"/>
            <w:vAlign w:val="center"/>
          </w:tcPr>
          <w:p w:rsidR="00D34CE0" w:rsidRPr="00CA33DE" w:rsidRDefault="00D34CE0" w:rsidP="00D34CE0">
            <w:pPr>
              <w:spacing w:line="240" w:lineRule="auto"/>
              <w:ind w:firstLine="0"/>
              <w:jc w:val="center"/>
              <w:rPr>
                <w:b/>
              </w:rPr>
            </w:pPr>
          </w:p>
        </w:tc>
        <w:tc>
          <w:tcPr>
            <w:tcW w:w="922" w:type="dxa"/>
            <w:shd w:val="clear" w:color="auto" w:fill="D9D9D9" w:themeFill="background1" w:themeFillShade="D9"/>
            <w:vAlign w:val="center"/>
          </w:tcPr>
          <w:p w:rsidR="00D34CE0" w:rsidRPr="00CA33DE" w:rsidRDefault="00E41D98" w:rsidP="00CA33DE">
            <w:pPr>
              <w:spacing w:line="240" w:lineRule="auto"/>
              <w:ind w:firstLine="0"/>
              <w:jc w:val="center"/>
              <w:rPr>
                <w:b/>
              </w:rPr>
            </w:pPr>
            <w:r w:rsidRPr="00CA33DE">
              <w:rPr>
                <w:b/>
              </w:rPr>
              <w:t>3,</w:t>
            </w:r>
            <w:r w:rsidR="00CA33DE" w:rsidRPr="00CA33DE">
              <w:rPr>
                <w:b/>
              </w:rPr>
              <w:t>6</w:t>
            </w:r>
            <w:r w:rsidRPr="00CA33DE">
              <w:rPr>
                <w:b/>
              </w:rPr>
              <w:t>0</w:t>
            </w:r>
          </w:p>
        </w:tc>
        <w:tc>
          <w:tcPr>
            <w:tcW w:w="779" w:type="dxa"/>
            <w:shd w:val="clear" w:color="auto" w:fill="D9D9D9" w:themeFill="background1" w:themeFillShade="D9"/>
            <w:vAlign w:val="center"/>
          </w:tcPr>
          <w:p w:rsidR="00D34CE0" w:rsidRPr="00CA33DE" w:rsidRDefault="00D34CE0" w:rsidP="00D34CE0">
            <w:pPr>
              <w:spacing w:line="240" w:lineRule="auto"/>
              <w:ind w:firstLine="0"/>
              <w:jc w:val="center"/>
              <w:rPr>
                <w:b/>
              </w:rPr>
            </w:pPr>
          </w:p>
        </w:tc>
        <w:tc>
          <w:tcPr>
            <w:tcW w:w="780" w:type="dxa"/>
            <w:shd w:val="clear" w:color="auto" w:fill="D9D9D9" w:themeFill="background1" w:themeFillShade="D9"/>
            <w:vAlign w:val="center"/>
          </w:tcPr>
          <w:p w:rsidR="00D34CE0" w:rsidRPr="00CA33DE" w:rsidRDefault="00E41D98" w:rsidP="00CA33DE">
            <w:pPr>
              <w:spacing w:line="240" w:lineRule="auto"/>
              <w:ind w:firstLine="0"/>
              <w:jc w:val="center"/>
              <w:rPr>
                <w:b/>
              </w:rPr>
            </w:pPr>
            <w:r w:rsidRPr="00CA33DE">
              <w:rPr>
                <w:b/>
              </w:rPr>
              <w:t>3,</w:t>
            </w:r>
            <w:r w:rsidR="00CA33DE" w:rsidRPr="00CA33DE">
              <w:rPr>
                <w:b/>
              </w:rPr>
              <w:t>45</w:t>
            </w:r>
          </w:p>
        </w:tc>
        <w:tc>
          <w:tcPr>
            <w:tcW w:w="706" w:type="dxa"/>
            <w:shd w:val="clear" w:color="auto" w:fill="D9D9D9" w:themeFill="background1" w:themeFillShade="D9"/>
            <w:vAlign w:val="center"/>
          </w:tcPr>
          <w:p w:rsidR="00D34CE0" w:rsidRPr="00CA33DE" w:rsidRDefault="00D34CE0" w:rsidP="00D34CE0">
            <w:pPr>
              <w:spacing w:line="240" w:lineRule="auto"/>
              <w:ind w:firstLine="0"/>
              <w:jc w:val="center"/>
              <w:rPr>
                <w:b/>
              </w:rPr>
            </w:pPr>
          </w:p>
        </w:tc>
        <w:tc>
          <w:tcPr>
            <w:tcW w:w="706" w:type="dxa"/>
            <w:shd w:val="clear" w:color="auto" w:fill="D9D9D9" w:themeFill="background1" w:themeFillShade="D9"/>
            <w:vAlign w:val="center"/>
          </w:tcPr>
          <w:p w:rsidR="00D34CE0" w:rsidRPr="00CA33DE" w:rsidRDefault="00E41D98" w:rsidP="00E41D98">
            <w:pPr>
              <w:spacing w:line="240" w:lineRule="auto"/>
              <w:ind w:firstLine="0"/>
              <w:jc w:val="center"/>
              <w:rPr>
                <w:b/>
              </w:rPr>
            </w:pPr>
            <w:r w:rsidRPr="00CA33DE">
              <w:rPr>
                <w:b/>
              </w:rPr>
              <w:t>3,</w:t>
            </w:r>
            <w:r w:rsidR="00CA33DE" w:rsidRPr="00CA33DE">
              <w:rPr>
                <w:b/>
              </w:rPr>
              <w:t>7</w:t>
            </w:r>
            <w:r w:rsidRPr="00CA33DE">
              <w:rPr>
                <w:b/>
              </w:rPr>
              <w:t>0</w:t>
            </w:r>
          </w:p>
        </w:tc>
      </w:tr>
    </w:tbl>
    <w:p w:rsidR="00840A6F" w:rsidRDefault="00840A6F" w:rsidP="007A3C0D">
      <w:pPr>
        <w:ind w:firstLine="0"/>
      </w:pPr>
    </w:p>
    <w:p w:rsidR="007A3C0D" w:rsidRDefault="00CA33DE" w:rsidP="00840A6F">
      <w:r>
        <w:t>Com base na matriz de vigor competitivo, percebe-se que a empresa, se concebida nos moldes propostos, já nasce competitiva dentro do nicho de mercado onde almeja atuar. Um fator que merece atenção e investimento é o estabelecimento de uma marca forte</w:t>
      </w:r>
      <w:r w:rsidR="00895AF5">
        <w:t>, o que deverá ser feito través de campanhas de marketing para reconhecimento da marca e na oferta de um serviço de qualidade que gere satisfação nos clientes futuramente já consolidados em carteira.</w:t>
      </w:r>
    </w:p>
    <w:p w:rsidR="00895AF5" w:rsidRDefault="00895AF5" w:rsidP="00840A6F"/>
    <w:p w:rsidR="00C15FE1" w:rsidRDefault="00C15FE1" w:rsidP="00840A6F"/>
    <w:p w:rsidR="00C15FE1" w:rsidRDefault="00C15FE1" w:rsidP="00840A6F"/>
    <w:p w:rsidR="00C15FE1" w:rsidRDefault="00C15FE1" w:rsidP="00840A6F"/>
    <w:p w:rsidR="00C15FE1" w:rsidRDefault="00C15FE1" w:rsidP="00840A6F"/>
    <w:p w:rsidR="00C15FE1" w:rsidRDefault="00C15FE1" w:rsidP="00840A6F"/>
    <w:p w:rsidR="00C15FE1" w:rsidRDefault="00C15FE1" w:rsidP="00840A6F"/>
    <w:p w:rsidR="00C15FE1" w:rsidRDefault="00C15FE1" w:rsidP="00840A6F"/>
    <w:p w:rsidR="00C15FE1" w:rsidRDefault="00C15FE1" w:rsidP="00840A6F"/>
    <w:p w:rsidR="00C15FE1" w:rsidRDefault="00C15FE1" w:rsidP="00840A6F"/>
    <w:p w:rsidR="00C15FE1" w:rsidRDefault="00C15FE1" w:rsidP="00840A6F"/>
    <w:p w:rsidR="00C15FE1" w:rsidRDefault="00AE68A1" w:rsidP="00CA28E4">
      <w:pPr>
        <w:pStyle w:val="Heading3"/>
        <w:rPr>
          <w:i/>
        </w:rPr>
      </w:pPr>
      <w:bookmarkStart w:id="38" w:name="_Toc350013729"/>
      <w:r>
        <w:lastRenderedPageBreak/>
        <w:t>7</w:t>
      </w:r>
      <w:r w:rsidR="00313576">
        <w:t>.2.2</w:t>
      </w:r>
      <w:r w:rsidR="00223DC1">
        <w:t xml:space="preserve"> Análise </w:t>
      </w:r>
      <w:r w:rsidR="00223DC1" w:rsidRPr="00020E16">
        <w:rPr>
          <w:i/>
        </w:rPr>
        <w:t>SWOT</w:t>
      </w:r>
      <w:bookmarkEnd w:id="38"/>
    </w:p>
    <w:p w:rsidR="00CA28E4" w:rsidRDefault="00CA28E4" w:rsidP="00CA28E4">
      <w:pPr>
        <w:ind w:firstLine="0"/>
      </w:pPr>
    </w:p>
    <w:p w:rsidR="007D6B92" w:rsidRPr="007D6B92" w:rsidRDefault="007D6B92" w:rsidP="00CA28E4">
      <w:pPr>
        <w:ind w:firstLine="0"/>
        <w:rPr>
          <w:b/>
        </w:rPr>
      </w:pPr>
      <w:r w:rsidRPr="007D6B92">
        <w:rPr>
          <w:b/>
        </w:rPr>
        <w:t>I) Forças (</w:t>
      </w:r>
      <w:r w:rsidRPr="007D6B92">
        <w:rPr>
          <w:b/>
          <w:i/>
        </w:rPr>
        <w:t>Strengths</w:t>
      </w:r>
      <w:r w:rsidRPr="007D6B92">
        <w:rPr>
          <w:b/>
        </w:rPr>
        <w:t>)</w:t>
      </w:r>
    </w:p>
    <w:p w:rsidR="007D6B92" w:rsidRPr="00CA28E4" w:rsidRDefault="007D6B92" w:rsidP="00CA28E4">
      <w:pPr>
        <w:ind w:firstLine="0"/>
      </w:pPr>
    </w:p>
    <w:tbl>
      <w:tblPr>
        <w:tblStyle w:val="TableGrid"/>
        <w:tblW w:w="0" w:type="auto"/>
        <w:tblLook w:val="04A0" w:firstRow="1" w:lastRow="0" w:firstColumn="1" w:lastColumn="0" w:noHBand="0" w:noVBand="1"/>
      </w:tblPr>
      <w:tblGrid>
        <w:gridCol w:w="2405"/>
        <w:gridCol w:w="2932"/>
        <w:gridCol w:w="2482"/>
        <w:gridCol w:w="1243"/>
      </w:tblGrid>
      <w:tr w:rsidR="00CA28E4" w:rsidTr="00393267">
        <w:tc>
          <w:tcPr>
            <w:tcW w:w="2405" w:type="dxa"/>
            <w:shd w:val="clear" w:color="auto" w:fill="D9D9D9" w:themeFill="background1" w:themeFillShade="D9"/>
          </w:tcPr>
          <w:p w:rsidR="00CA28E4" w:rsidRPr="00393267" w:rsidRDefault="00CA28E4" w:rsidP="00393267">
            <w:pPr>
              <w:spacing w:line="240" w:lineRule="auto"/>
              <w:ind w:firstLine="0"/>
              <w:jc w:val="center"/>
              <w:rPr>
                <w:b/>
              </w:rPr>
            </w:pPr>
            <w:r w:rsidRPr="00393267">
              <w:rPr>
                <w:b/>
              </w:rPr>
              <w:t>Forças</w:t>
            </w:r>
          </w:p>
        </w:tc>
        <w:tc>
          <w:tcPr>
            <w:tcW w:w="2932" w:type="dxa"/>
            <w:shd w:val="clear" w:color="auto" w:fill="D9D9D9" w:themeFill="background1" w:themeFillShade="D9"/>
          </w:tcPr>
          <w:p w:rsidR="00CA28E4" w:rsidRPr="00393267" w:rsidRDefault="00CA28E4" w:rsidP="00393267">
            <w:pPr>
              <w:spacing w:line="240" w:lineRule="auto"/>
              <w:ind w:firstLine="0"/>
              <w:jc w:val="center"/>
              <w:rPr>
                <w:b/>
              </w:rPr>
            </w:pPr>
            <w:r w:rsidRPr="00393267">
              <w:rPr>
                <w:b/>
              </w:rPr>
              <w:t>Avaliação</w:t>
            </w:r>
          </w:p>
        </w:tc>
        <w:tc>
          <w:tcPr>
            <w:tcW w:w="2482" w:type="dxa"/>
            <w:shd w:val="clear" w:color="auto" w:fill="D9D9D9" w:themeFill="background1" w:themeFillShade="D9"/>
          </w:tcPr>
          <w:p w:rsidR="00CA28E4" w:rsidRPr="00393267" w:rsidRDefault="00CA28E4" w:rsidP="00393267">
            <w:pPr>
              <w:spacing w:line="240" w:lineRule="auto"/>
              <w:ind w:firstLine="0"/>
              <w:jc w:val="center"/>
              <w:rPr>
                <w:b/>
              </w:rPr>
            </w:pPr>
            <w:r w:rsidRPr="00393267">
              <w:rPr>
                <w:b/>
              </w:rPr>
              <w:t>Peso</w:t>
            </w:r>
          </w:p>
        </w:tc>
        <w:tc>
          <w:tcPr>
            <w:tcW w:w="1243" w:type="dxa"/>
            <w:shd w:val="clear" w:color="auto" w:fill="D9D9D9" w:themeFill="background1" w:themeFillShade="D9"/>
          </w:tcPr>
          <w:p w:rsidR="00CA28E4" w:rsidRPr="00393267" w:rsidRDefault="00CA28E4" w:rsidP="00393267">
            <w:pPr>
              <w:spacing w:line="240" w:lineRule="auto"/>
              <w:ind w:firstLine="0"/>
              <w:jc w:val="center"/>
              <w:rPr>
                <w:b/>
              </w:rPr>
            </w:pPr>
            <w:r w:rsidRPr="00393267">
              <w:rPr>
                <w:b/>
              </w:rPr>
              <w:t>Resultado</w:t>
            </w:r>
          </w:p>
        </w:tc>
      </w:tr>
      <w:tr w:rsidR="00CA28E4" w:rsidTr="00393267">
        <w:tc>
          <w:tcPr>
            <w:tcW w:w="2405" w:type="dxa"/>
          </w:tcPr>
          <w:p w:rsidR="00CA28E4" w:rsidRDefault="00CA28E4" w:rsidP="00393267">
            <w:pPr>
              <w:spacing w:line="240" w:lineRule="auto"/>
              <w:ind w:firstLine="0"/>
            </w:pPr>
            <w:r>
              <w:t>Marca Reconhecida</w:t>
            </w:r>
          </w:p>
        </w:tc>
        <w:tc>
          <w:tcPr>
            <w:tcW w:w="2932" w:type="dxa"/>
          </w:tcPr>
          <w:p w:rsidR="00CA28E4" w:rsidRDefault="00393267" w:rsidP="00393267">
            <w:pPr>
              <w:spacing w:line="240" w:lineRule="auto"/>
              <w:ind w:firstLine="0"/>
            </w:pPr>
            <w:r>
              <w:t>Discordo totalmente</w:t>
            </w:r>
          </w:p>
        </w:tc>
        <w:tc>
          <w:tcPr>
            <w:tcW w:w="2482" w:type="dxa"/>
          </w:tcPr>
          <w:p w:rsidR="00CA28E4" w:rsidRDefault="00393267" w:rsidP="00393267">
            <w:pPr>
              <w:spacing w:line="240" w:lineRule="auto"/>
              <w:ind w:firstLine="0"/>
            </w:pPr>
            <w:r>
              <w:t>Importante</w:t>
            </w:r>
          </w:p>
        </w:tc>
        <w:tc>
          <w:tcPr>
            <w:tcW w:w="1243" w:type="dxa"/>
          </w:tcPr>
          <w:p w:rsidR="00CA28E4" w:rsidRDefault="00CA28E4" w:rsidP="00393267">
            <w:pPr>
              <w:spacing w:line="240" w:lineRule="auto"/>
              <w:ind w:firstLine="0"/>
              <w:jc w:val="center"/>
            </w:pPr>
          </w:p>
        </w:tc>
      </w:tr>
      <w:tr w:rsidR="00CA28E4" w:rsidTr="00393267">
        <w:tc>
          <w:tcPr>
            <w:tcW w:w="2405" w:type="dxa"/>
          </w:tcPr>
          <w:p w:rsidR="00CA28E4" w:rsidRDefault="00393267" w:rsidP="00393267">
            <w:pPr>
              <w:spacing w:line="240" w:lineRule="auto"/>
              <w:ind w:firstLine="0"/>
            </w:pPr>
            <w:r>
              <w:t>Facilidade de uso</w:t>
            </w:r>
          </w:p>
        </w:tc>
        <w:tc>
          <w:tcPr>
            <w:tcW w:w="2932" w:type="dxa"/>
          </w:tcPr>
          <w:p w:rsidR="00CA28E4" w:rsidRDefault="00393267" w:rsidP="00393267">
            <w:pPr>
              <w:spacing w:line="240" w:lineRule="auto"/>
              <w:ind w:firstLine="0"/>
            </w:pPr>
            <w:r>
              <w:t>Concordo totalmente</w:t>
            </w:r>
          </w:p>
        </w:tc>
        <w:tc>
          <w:tcPr>
            <w:tcW w:w="2482" w:type="dxa"/>
          </w:tcPr>
          <w:p w:rsidR="00CA28E4" w:rsidRDefault="00393267" w:rsidP="00393267">
            <w:pPr>
              <w:spacing w:line="240" w:lineRule="auto"/>
              <w:ind w:firstLine="0"/>
            </w:pPr>
            <w:r>
              <w:t>Muito importante</w:t>
            </w:r>
          </w:p>
        </w:tc>
        <w:tc>
          <w:tcPr>
            <w:tcW w:w="1243" w:type="dxa"/>
          </w:tcPr>
          <w:p w:rsidR="00CA28E4" w:rsidRDefault="00393267" w:rsidP="00393267">
            <w:pPr>
              <w:spacing w:line="240" w:lineRule="auto"/>
              <w:ind w:firstLine="0"/>
              <w:jc w:val="center"/>
            </w:pPr>
            <w:r>
              <w:t>X</w:t>
            </w:r>
          </w:p>
        </w:tc>
      </w:tr>
      <w:tr w:rsidR="00CA28E4" w:rsidTr="00393267">
        <w:tc>
          <w:tcPr>
            <w:tcW w:w="2405" w:type="dxa"/>
          </w:tcPr>
          <w:p w:rsidR="00CA28E4" w:rsidRDefault="00393267" w:rsidP="00393267">
            <w:pPr>
              <w:spacing w:line="240" w:lineRule="auto"/>
              <w:ind w:firstLine="0"/>
            </w:pPr>
            <w:r>
              <w:t>Diferencial inovador</w:t>
            </w:r>
          </w:p>
        </w:tc>
        <w:tc>
          <w:tcPr>
            <w:tcW w:w="2932" w:type="dxa"/>
          </w:tcPr>
          <w:p w:rsidR="00CA28E4" w:rsidRDefault="00393267" w:rsidP="00393267">
            <w:pPr>
              <w:spacing w:line="240" w:lineRule="auto"/>
              <w:ind w:firstLine="0"/>
            </w:pPr>
            <w:r>
              <w:t>Concordo parcialmente</w:t>
            </w:r>
          </w:p>
        </w:tc>
        <w:tc>
          <w:tcPr>
            <w:tcW w:w="2482" w:type="dxa"/>
          </w:tcPr>
          <w:p w:rsidR="00CA28E4" w:rsidRDefault="00393267" w:rsidP="00393267">
            <w:pPr>
              <w:spacing w:line="240" w:lineRule="auto"/>
              <w:ind w:firstLine="0"/>
            </w:pPr>
            <w:r>
              <w:t>Importante</w:t>
            </w:r>
          </w:p>
        </w:tc>
        <w:tc>
          <w:tcPr>
            <w:tcW w:w="1243" w:type="dxa"/>
          </w:tcPr>
          <w:p w:rsidR="00CA28E4" w:rsidRDefault="00393267" w:rsidP="00393267">
            <w:pPr>
              <w:spacing w:line="240" w:lineRule="auto"/>
              <w:ind w:firstLine="0"/>
              <w:jc w:val="center"/>
            </w:pPr>
            <w:r>
              <w:t>X</w:t>
            </w:r>
          </w:p>
        </w:tc>
      </w:tr>
      <w:tr w:rsidR="00CA28E4" w:rsidTr="00393267">
        <w:tc>
          <w:tcPr>
            <w:tcW w:w="2405" w:type="dxa"/>
          </w:tcPr>
          <w:p w:rsidR="00CA28E4" w:rsidRDefault="00393267" w:rsidP="00393267">
            <w:pPr>
              <w:spacing w:line="240" w:lineRule="auto"/>
              <w:ind w:firstLine="0"/>
            </w:pPr>
            <w:r>
              <w:t>Portfólio variado</w:t>
            </w:r>
          </w:p>
        </w:tc>
        <w:tc>
          <w:tcPr>
            <w:tcW w:w="2932" w:type="dxa"/>
          </w:tcPr>
          <w:p w:rsidR="00CA28E4" w:rsidRDefault="00393267" w:rsidP="00393267">
            <w:pPr>
              <w:spacing w:line="240" w:lineRule="auto"/>
              <w:ind w:firstLine="0"/>
            </w:pPr>
            <w:r>
              <w:t>Não concordo nem discordo</w:t>
            </w:r>
          </w:p>
        </w:tc>
        <w:tc>
          <w:tcPr>
            <w:tcW w:w="2482" w:type="dxa"/>
          </w:tcPr>
          <w:p w:rsidR="00CA28E4" w:rsidRDefault="00393267" w:rsidP="00393267">
            <w:pPr>
              <w:spacing w:line="240" w:lineRule="auto"/>
              <w:ind w:firstLine="0"/>
            </w:pPr>
            <w:r>
              <w:t>Pouco importante</w:t>
            </w:r>
          </w:p>
        </w:tc>
        <w:tc>
          <w:tcPr>
            <w:tcW w:w="1243" w:type="dxa"/>
          </w:tcPr>
          <w:p w:rsidR="00CA28E4" w:rsidRDefault="00CA28E4" w:rsidP="00393267">
            <w:pPr>
              <w:spacing w:line="240" w:lineRule="auto"/>
              <w:ind w:firstLine="0"/>
              <w:jc w:val="center"/>
            </w:pPr>
          </w:p>
        </w:tc>
      </w:tr>
      <w:tr w:rsidR="00CA28E4" w:rsidTr="00393267">
        <w:tc>
          <w:tcPr>
            <w:tcW w:w="2405" w:type="dxa"/>
          </w:tcPr>
          <w:p w:rsidR="00CA28E4" w:rsidRDefault="00393267" w:rsidP="00393267">
            <w:pPr>
              <w:spacing w:line="240" w:lineRule="auto"/>
              <w:ind w:firstLine="0"/>
            </w:pPr>
            <w:r>
              <w:t>Base de clientes</w:t>
            </w:r>
          </w:p>
        </w:tc>
        <w:tc>
          <w:tcPr>
            <w:tcW w:w="2932" w:type="dxa"/>
          </w:tcPr>
          <w:p w:rsidR="00CA28E4" w:rsidRDefault="00393267" w:rsidP="00393267">
            <w:pPr>
              <w:spacing w:line="240" w:lineRule="auto"/>
              <w:ind w:firstLine="0"/>
            </w:pPr>
            <w:r>
              <w:t>Discordo totalmente</w:t>
            </w:r>
          </w:p>
        </w:tc>
        <w:tc>
          <w:tcPr>
            <w:tcW w:w="2482" w:type="dxa"/>
          </w:tcPr>
          <w:p w:rsidR="00CA28E4" w:rsidRDefault="00393267" w:rsidP="00393267">
            <w:pPr>
              <w:spacing w:line="240" w:lineRule="auto"/>
              <w:ind w:firstLine="0"/>
            </w:pPr>
            <w:r>
              <w:t>Muito importante</w:t>
            </w:r>
          </w:p>
        </w:tc>
        <w:tc>
          <w:tcPr>
            <w:tcW w:w="1243" w:type="dxa"/>
          </w:tcPr>
          <w:p w:rsidR="00CA28E4" w:rsidRDefault="00CA28E4" w:rsidP="00393267">
            <w:pPr>
              <w:spacing w:line="240" w:lineRule="auto"/>
              <w:ind w:firstLine="0"/>
              <w:jc w:val="center"/>
            </w:pPr>
          </w:p>
        </w:tc>
      </w:tr>
      <w:tr w:rsidR="00CA28E4" w:rsidTr="00393267">
        <w:tc>
          <w:tcPr>
            <w:tcW w:w="2405" w:type="dxa"/>
          </w:tcPr>
          <w:p w:rsidR="00CA28E4" w:rsidRDefault="00393267" w:rsidP="00393267">
            <w:pPr>
              <w:spacing w:line="240" w:lineRule="auto"/>
              <w:ind w:firstLine="0"/>
            </w:pPr>
            <w:r>
              <w:t>Baixo custo</w:t>
            </w:r>
          </w:p>
        </w:tc>
        <w:tc>
          <w:tcPr>
            <w:tcW w:w="2932" w:type="dxa"/>
          </w:tcPr>
          <w:p w:rsidR="00CA28E4" w:rsidRDefault="00393267" w:rsidP="00393267">
            <w:pPr>
              <w:spacing w:line="240" w:lineRule="auto"/>
              <w:ind w:firstLine="0"/>
            </w:pPr>
            <w:r>
              <w:t>Concordo totalmente</w:t>
            </w:r>
          </w:p>
        </w:tc>
        <w:tc>
          <w:tcPr>
            <w:tcW w:w="2482" w:type="dxa"/>
          </w:tcPr>
          <w:p w:rsidR="00CA28E4" w:rsidRDefault="00393267" w:rsidP="00393267">
            <w:pPr>
              <w:spacing w:line="240" w:lineRule="auto"/>
              <w:ind w:firstLine="0"/>
            </w:pPr>
            <w:r>
              <w:t>Muito importante</w:t>
            </w:r>
          </w:p>
        </w:tc>
        <w:tc>
          <w:tcPr>
            <w:tcW w:w="1243" w:type="dxa"/>
          </w:tcPr>
          <w:p w:rsidR="00CA28E4" w:rsidRDefault="00393267" w:rsidP="00393267">
            <w:pPr>
              <w:spacing w:line="240" w:lineRule="auto"/>
              <w:ind w:firstLine="0"/>
              <w:jc w:val="center"/>
            </w:pPr>
            <w:r>
              <w:t>X</w:t>
            </w:r>
          </w:p>
        </w:tc>
      </w:tr>
      <w:tr w:rsidR="00393267" w:rsidTr="00393267">
        <w:tc>
          <w:tcPr>
            <w:tcW w:w="2405" w:type="dxa"/>
          </w:tcPr>
          <w:p w:rsidR="00393267" w:rsidRDefault="00393267" w:rsidP="00393267">
            <w:pPr>
              <w:spacing w:line="240" w:lineRule="auto"/>
              <w:ind w:firstLine="0"/>
            </w:pPr>
            <w:r>
              <w:t>Eficiência operacional</w:t>
            </w:r>
          </w:p>
        </w:tc>
        <w:tc>
          <w:tcPr>
            <w:tcW w:w="2932" w:type="dxa"/>
          </w:tcPr>
          <w:p w:rsidR="00393267" w:rsidRDefault="00393267" w:rsidP="00393267">
            <w:pPr>
              <w:spacing w:line="240" w:lineRule="auto"/>
              <w:ind w:firstLine="0"/>
            </w:pPr>
            <w:r>
              <w:t>Discordo parcialmente</w:t>
            </w:r>
          </w:p>
        </w:tc>
        <w:tc>
          <w:tcPr>
            <w:tcW w:w="2482" w:type="dxa"/>
          </w:tcPr>
          <w:p w:rsidR="00393267" w:rsidRDefault="00393267" w:rsidP="00393267">
            <w:pPr>
              <w:spacing w:line="240" w:lineRule="auto"/>
              <w:ind w:firstLine="0"/>
            </w:pPr>
            <w:r>
              <w:t>Importante</w:t>
            </w:r>
          </w:p>
        </w:tc>
        <w:tc>
          <w:tcPr>
            <w:tcW w:w="1243" w:type="dxa"/>
          </w:tcPr>
          <w:p w:rsidR="00393267" w:rsidRDefault="00393267" w:rsidP="00393267">
            <w:pPr>
              <w:spacing w:line="240" w:lineRule="auto"/>
              <w:ind w:firstLine="0"/>
              <w:jc w:val="center"/>
            </w:pPr>
          </w:p>
        </w:tc>
      </w:tr>
      <w:tr w:rsidR="00CA28E4" w:rsidTr="00393267">
        <w:tc>
          <w:tcPr>
            <w:tcW w:w="2405" w:type="dxa"/>
          </w:tcPr>
          <w:p w:rsidR="00CA28E4" w:rsidRDefault="00393267" w:rsidP="00393267">
            <w:pPr>
              <w:spacing w:line="240" w:lineRule="auto"/>
              <w:ind w:firstLine="0"/>
            </w:pPr>
            <w:r>
              <w:t>Tecnologia própria</w:t>
            </w:r>
          </w:p>
        </w:tc>
        <w:tc>
          <w:tcPr>
            <w:tcW w:w="2932" w:type="dxa"/>
          </w:tcPr>
          <w:p w:rsidR="00CA28E4" w:rsidRDefault="00393267" w:rsidP="00393267">
            <w:pPr>
              <w:spacing w:line="240" w:lineRule="auto"/>
              <w:ind w:firstLine="0"/>
            </w:pPr>
            <w:r>
              <w:t>Concordo parcialmente</w:t>
            </w:r>
          </w:p>
        </w:tc>
        <w:tc>
          <w:tcPr>
            <w:tcW w:w="2482" w:type="dxa"/>
          </w:tcPr>
          <w:p w:rsidR="00CA28E4" w:rsidRDefault="00393267" w:rsidP="00393267">
            <w:pPr>
              <w:spacing w:line="240" w:lineRule="auto"/>
              <w:ind w:firstLine="0"/>
            </w:pPr>
            <w:r>
              <w:t>Importante</w:t>
            </w:r>
          </w:p>
        </w:tc>
        <w:tc>
          <w:tcPr>
            <w:tcW w:w="1243" w:type="dxa"/>
          </w:tcPr>
          <w:p w:rsidR="00CA28E4" w:rsidRDefault="00393267" w:rsidP="00393267">
            <w:pPr>
              <w:spacing w:line="240" w:lineRule="auto"/>
              <w:ind w:firstLine="0"/>
              <w:jc w:val="center"/>
            </w:pPr>
            <w:r>
              <w:t>X</w:t>
            </w:r>
          </w:p>
        </w:tc>
      </w:tr>
    </w:tbl>
    <w:p w:rsidR="00CA28E4" w:rsidRDefault="00CA28E4" w:rsidP="00CA28E4">
      <w:pPr>
        <w:ind w:firstLine="0"/>
      </w:pPr>
    </w:p>
    <w:p w:rsidR="00393267" w:rsidRDefault="0088585D" w:rsidP="00CA28E4">
      <w:pPr>
        <w:ind w:firstLine="0"/>
      </w:pPr>
      <w:r w:rsidRPr="0088585D">
        <w:rPr>
          <w:b/>
        </w:rPr>
        <w:t>- Facilidade de uso:</w:t>
      </w:r>
      <w:r>
        <w:t xml:space="preserve"> Criar campanhas de marketing que destaquem o fato de a solução ser amigável ao usuário leigo.</w:t>
      </w:r>
    </w:p>
    <w:p w:rsidR="0088585D" w:rsidRDefault="0088585D" w:rsidP="00CA28E4">
      <w:pPr>
        <w:ind w:firstLine="0"/>
      </w:pPr>
      <w:r w:rsidRPr="0088585D">
        <w:rPr>
          <w:b/>
        </w:rPr>
        <w:t>- Diferencial inovador:</w:t>
      </w:r>
      <w:r>
        <w:t xml:space="preserve"> Solução voltada para nicho de mercado ainda inexplorado.</w:t>
      </w:r>
    </w:p>
    <w:p w:rsidR="0088585D" w:rsidRDefault="0088585D" w:rsidP="00CA28E4">
      <w:pPr>
        <w:ind w:firstLine="0"/>
      </w:pPr>
      <w:r w:rsidRPr="0088585D">
        <w:rPr>
          <w:b/>
        </w:rPr>
        <w:t>- Baixo custo:</w:t>
      </w:r>
      <w:r w:rsidR="007D6B92">
        <w:t xml:space="preserve"> Aplicar p</w:t>
      </w:r>
      <w:r>
        <w:t>olítica de preços e planos mais acessível.</w:t>
      </w:r>
    </w:p>
    <w:p w:rsidR="0088585D" w:rsidRDefault="0088585D" w:rsidP="00CA28E4">
      <w:pPr>
        <w:ind w:firstLine="0"/>
      </w:pPr>
      <w:r w:rsidRPr="0088585D">
        <w:rPr>
          <w:b/>
        </w:rPr>
        <w:t>- Tecnologia própria:</w:t>
      </w:r>
      <w:r>
        <w:t xml:space="preserve"> Criar diferenciação dentro do mercado.</w:t>
      </w:r>
    </w:p>
    <w:p w:rsidR="007D6B92" w:rsidRDefault="007D6B92" w:rsidP="00CA28E4">
      <w:pPr>
        <w:ind w:firstLine="0"/>
      </w:pPr>
    </w:p>
    <w:p w:rsidR="007D6B92" w:rsidRPr="007D6B92" w:rsidRDefault="007D6B92" w:rsidP="00CA28E4">
      <w:pPr>
        <w:ind w:firstLine="0"/>
        <w:rPr>
          <w:b/>
        </w:rPr>
      </w:pPr>
      <w:r w:rsidRPr="007D6B92">
        <w:rPr>
          <w:b/>
        </w:rPr>
        <w:t>II) Fraquezas (</w:t>
      </w:r>
      <w:r w:rsidRPr="007D6B92">
        <w:rPr>
          <w:b/>
          <w:i/>
        </w:rPr>
        <w:t>Weaknesses</w:t>
      </w:r>
      <w:r w:rsidRPr="007D6B92">
        <w:rPr>
          <w:b/>
        </w:rPr>
        <w:t>)</w:t>
      </w:r>
    </w:p>
    <w:p w:rsidR="00393267" w:rsidRDefault="00393267" w:rsidP="00CA28E4">
      <w:pPr>
        <w:ind w:firstLine="0"/>
      </w:pPr>
    </w:p>
    <w:tbl>
      <w:tblPr>
        <w:tblStyle w:val="TableGrid"/>
        <w:tblW w:w="0" w:type="auto"/>
        <w:tblLook w:val="04A0" w:firstRow="1" w:lastRow="0" w:firstColumn="1" w:lastColumn="0" w:noHBand="0" w:noVBand="1"/>
      </w:tblPr>
      <w:tblGrid>
        <w:gridCol w:w="2405"/>
        <w:gridCol w:w="2932"/>
        <w:gridCol w:w="2482"/>
        <w:gridCol w:w="1243"/>
      </w:tblGrid>
      <w:tr w:rsidR="00393267" w:rsidRPr="00393267" w:rsidTr="00410972">
        <w:tc>
          <w:tcPr>
            <w:tcW w:w="2405" w:type="dxa"/>
            <w:shd w:val="clear" w:color="auto" w:fill="D9D9D9" w:themeFill="background1" w:themeFillShade="D9"/>
          </w:tcPr>
          <w:p w:rsidR="00393267" w:rsidRPr="00393267" w:rsidRDefault="00393267" w:rsidP="0088585D">
            <w:pPr>
              <w:spacing w:line="240" w:lineRule="auto"/>
              <w:ind w:firstLine="0"/>
              <w:jc w:val="center"/>
              <w:rPr>
                <w:b/>
              </w:rPr>
            </w:pPr>
            <w:r w:rsidRPr="00393267">
              <w:rPr>
                <w:b/>
              </w:rPr>
              <w:t>F</w:t>
            </w:r>
            <w:r w:rsidR="0088585D">
              <w:rPr>
                <w:b/>
              </w:rPr>
              <w:t>raquezas</w:t>
            </w:r>
          </w:p>
        </w:tc>
        <w:tc>
          <w:tcPr>
            <w:tcW w:w="2932"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Avaliação</w:t>
            </w:r>
          </w:p>
        </w:tc>
        <w:tc>
          <w:tcPr>
            <w:tcW w:w="2482"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Peso</w:t>
            </w:r>
          </w:p>
        </w:tc>
        <w:tc>
          <w:tcPr>
            <w:tcW w:w="1243"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Resultado</w:t>
            </w:r>
          </w:p>
        </w:tc>
      </w:tr>
      <w:tr w:rsidR="00393267" w:rsidTr="00410972">
        <w:tc>
          <w:tcPr>
            <w:tcW w:w="2405" w:type="dxa"/>
          </w:tcPr>
          <w:p w:rsidR="00393267" w:rsidRDefault="00393267" w:rsidP="0088585D">
            <w:pPr>
              <w:spacing w:line="240" w:lineRule="auto"/>
              <w:ind w:firstLine="0"/>
            </w:pPr>
            <w:r>
              <w:t xml:space="preserve">Marca </w:t>
            </w:r>
            <w:r w:rsidR="0088585D">
              <w:t>Desconhecida</w:t>
            </w:r>
          </w:p>
        </w:tc>
        <w:tc>
          <w:tcPr>
            <w:tcW w:w="2932" w:type="dxa"/>
          </w:tcPr>
          <w:p w:rsidR="00393267" w:rsidRDefault="007D6B92" w:rsidP="00410972">
            <w:pPr>
              <w:spacing w:line="240" w:lineRule="auto"/>
              <w:ind w:firstLine="0"/>
            </w:pPr>
            <w:r>
              <w:t>Concordo totalmente</w:t>
            </w:r>
          </w:p>
        </w:tc>
        <w:tc>
          <w:tcPr>
            <w:tcW w:w="2482" w:type="dxa"/>
          </w:tcPr>
          <w:p w:rsidR="00393267" w:rsidRDefault="00393267" w:rsidP="00410972">
            <w:pPr>
              <w:spacing w:line="240" w:lineRule="auto"/>
              <w:ind w:firstLine="0"/>
            </w:pPr>
            <w:r>
              <w:t>Importante</w:t>
            </w:r>
          </w:p>
        </w:tc>
        <w:tc>
          <w:tcPr>
            <w:tcW w:w="1243" w:type="dxa"/>
          </w:tcPr>
          <w:p w:rsidR="00393267" w:rsidRDefault="0088585D" w:rsidP="00410972">
            <w:pPr>
              <w:spacing w:line="240" w:lineRule="auto"/>
              <w:ind w:firstLine="0"/>
              <w:jc w:val="center"/>
            </w:pPr>
            <w:r>
              <w:t>X</w:t>
            </w:r>
          </w:p>
        </w:tc>
      </w:tr>
      <w:tr w:rsidR="00393267" w:rsidTr="00410972">
        <w:tc>
          <w:tcPr>
            <w:tcW w:w="2405" w:type="dxa"/>
          </w:tcPr>
          <w:p w:rsidR="00393267" w:rsidRDefault="0088585D" w:rsidP="00410972">
            <w:pPr>
              <w:spacing w:line="240" w:lineRule="auto"/>
              <w:ind w:firstLine="0"/>
            </w:pPr>
            <w:r>
              <w:t>Poucos recursos financeiros</w:t>
            </w:r>
          </w:p>
        </w:tc>
        <w:tc>
          <w:tcPr>
            <w:tcW w:w="2932" w:type="dxa"/>
          </w:tcPr>
          <w:p w:rsidR="00393267" w:rsidRDefault="007D6B92" w:rsidP="00410972">
            <w:pPr>
              <w:spacing w:line="240" w:lineRule="auto"/>
              <w:ind w:firstLine="0"/>
            </w:pPr>
            <w:r>
              <w:t>Concordo totalmente</w:t>
            </w:r>
          </w:p>
        </w:tc>
        <w:tc>
          <w:tcPr>
            <w:tcW w:w="2482" w:type="dxa"/>
          </w:tcPr>
          <w:p w:rsidR="00393267" w:rsidRDefault="00393267" w:rsidP="00410972">
            <w:pPr>
              <w:spacing w:line="240" w:lineRule="auto"/>
              <w:ind w:firstLine="0"/>
            </w:pPr>
            <w:r>
              <w:t>Muito importante</w:t>
            </w:r>
          </w:p>
        </w:tc>
        <w:tc>
          <w:tcPr>
            <w:tcW w:w="1243" w:type="dxa"/>
          </w:tcPr>
          <w:p w:rsidR="00393267" w:rsidRDefault="00393267" w:rsidP="00410972">
            <w:pPr>
              <w:spacing w:line="240" w:lineRule="auto"/>
              <w:ind w:firstLine="0"/>
              <w:jc w:val="center"/>
            </w:pPr>
            <w:r>
              <w:t>X</w:t>
            </w:r>
          </w:p>
        </w:tc>
      </w:tr>
      <w:tr w:rsidR="00393267" w:rsidTr="00410972">
        <w:tc>
          <w:tcPr>
            <w:tcW w:w="2405" w:type="dxa"/>
          </w:tcPr>
          <w:p w:rsidR="00393267" w:rsidRDefault="0088585D" w:rsidP="00410972">
            <w:pPr>
              <w:spacing w:line="240" w:lineRule="auto"/>
              <w:ind w:firstLine="0"/>
            </w:pPr>
            <w:r>
              <w:t>Produto de baixa qualidade</w:t>
            </w:r>
          </w:p>
        </w:tc>
        <w:tc>
          <w:tcPr>
            <w:tcW w:w="2932" w:type="dxa"/>
          </w:tcPr>
          <w:p w:rsidR="00393267" w:rsidRDefault="007D6B92" w:rsidP="007D6B92">
            <w:pPr>
              <w:spacing w:line="240" w:lineRule="auto"/>
              <w:ind w:firstLine="0"/>
            </w:pPr>
            <w:r>
              <w:t>Discordo parcialmente</w:t>
            </w:r>
          </w:p>
        </w:tc>
        <w:tc>
          <w:tcPr>
            <w:tcW w:w="2482" w:type="dxa"/>
          </w:tcPr>
          <w:p w:rsidR="00393267" w:rsidRDefault="00393267" w:rsidP="00410972">
            <w:pPr>
              <w:spacing w:line="240" w:lineRule="auto"/>
              <w:ind w:firstLine="0"/>
            </w:pPr>
            <w:r>
              <w:t>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88585D" w:rsidP="00410972">
            <w:pPr>
              <w:spacing w:line="240" w:lineRule="auto"/>
              <w:ind w:firstLine="0"/>
            </w:pPr>
            <w:r>
              <w:t>Alto custo</w:t>
            </w:r>
          </w:p>
        </w:tc>
        <w:tc>
          <w:tcPr>
            <w:tcW w:w="2932" w:type="dxa"/>
          </w:tcPr>
          <w:p w:rsidR="00393267" w:rsidRDefault="00393267" w:rsidP="00410972">
            <w:pPr>
              <w:spacing w:line="240" w:lineRule="auto"/>
              <w:ind w:firstLine="0"/>
            </w:pPr>
            <w:r>
              <w:t>Não concordo nem discordo</w:t>
            </w:r>
          </w:p>
        </w:tc>
        <w:tc>
          <w:tcPr>
            <w:tcW w:w="2482" w:type="dxa"/>
          </w:tcPr>
          <w:p w:rsidR="00393267" w:rsidRDefault="007D6B92" w:rsidP="00410972">
            <w:pPr>
              <w:spacing w:line="240" w:lineRule="auto"/>
              <w:ind w:firstLine="0"/>
            </w:pPr>
            <w:r>
              <w:t>Muito 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88585D" w:rsidP="007D6B92">
            <w:pPr>
              <w:spacing w:line="240" w:lineRule="auto"/>
              <w:ind w:firstLine="0"/>
            </w:pPr>
            <w:r>
              <w:t xml:space="preserve">Equipe </w:t>
            </w:r>
            <w:r w:rsidR="007D6B92">
              <w:t>pequena</w:t>
            </w:r>
          </w:p>
        </w:tc>
        <w:tc>
          <w:tcPr>
            <w:tcW w:w="2932" w:type="dxa"/>
          </w:tcPr>
          <w:p w:rsidR="00393267" w:rsidRDefault="007D6B92" w:rsidP="00410972">
            <w:pPr>
              <w:spacing w:line="240" w:lineRule="auto"/>
              <w:ind w:firstLine="0"/>
            </w:pPr>
            <w:r>
              <w:t>Concordo parcialmente</w:t>
            </w:r>
          </w:p>
        </w:tc>
        <w:tc>
          <w:tcPr>
            <w:tcW w:w="2482" w:type="dxa"/>
          </w:tcPr>
          <w:p w:rsidR="00393267" w:rsidRDefault="0088585D" w:rsidP="00410972">
            <w:pPr>
              <w:spacing w:line="240" w:lineRule="auto"/>
              <w:ind w:firstLine="0"/>
            </w:pPr>
            <w:r>
              <w:t>Importante</w:t>
            </w:r>
          </w:p>
        </w:tc>
        <w:tc>
          <w:tcPr>
            <w:tcW w:w="1243" w:type="dxa"/>
          </w:tcPr>
          <w:p w:rsidR="00393267" w:rsidRDefault="0088585D" w:rsidP="00410972">
            <w:pPr>
              <w:spacing w:line="240" w:lineRule="auto"/>
              <w:ind w:firstLine="0"/>
              <w:jc w:val="center"/>
            </w:pPr>
            <w:r>
              <w:t>X</w:t>
            </w:r>
          </w:p>
        </w:tc>
      </w:tr>
      <w:tr w:rsidR="00393267" w:rsidTr="00410972">
        <w:tc>
          <w:tcPr>
            <w:tcW w:w="2405" w:type="dxa"/>
          </w:tcPr>
          <w:p w:rsidR="00393267" w:rsidRDefault="0088585D" w:rsidP="00410972">
            <w:pPr>
              <w:spacing w:line="240" w:lineRule="auto"/>
              <w:ind w:firstLine="0"/>
            </w:pPr>
            <w:r>
              <w:t>Sem diferencial competitivo</w:t>
            </w:r>
          </w:p>
        </w:tc>
        <w:tc>
          <w:tcPr>
            <w:tcW w:w="2932" w:type="dxa"/>
          </w:tcPr>
          <w:p w:rsidR="00393267" w:rsidRDefault="007D6B92" w:rsidP="00410972">
            <w:pPr>
              <w:spacing w:line="240" w:lineRule="auto"/>
              <w:ind w:firstLine="0"/>
            </w:pPr>
            <w:r>
              <w:t>Discordo totalmente</w:t>
            </w:r>
          </w:p>
        </w:tc>
        <w:tc>
          <w:tcPr>
            <w:tcW w:w="2482" w:type="dxa"/>
          </w:tcPr>
          <w:p w:rsidR="00393267" w:rsidRDefault="007D6B92" w:rsidP="00410972">
            <w:pPr>
              <w:spacing w:line="240" w:lineRule="auto"/>
              <w:ind w:firstLine="0"/>
            </w:pPr>
            <w:r>
              <w:t>Pouco 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7D6B92" w:rsidP="00410972">
            <w:pPr>
              <w:spacing w:line="240" w:lineRule="auto"/>
              <w:ind w:firstLine="0"/>
            </w:pPr>
            <w:r>
              <w:t>Má gestão</w:t>
            </w:r>
          </w:p>
        </w:tc>
        <w:tc>
          <w:tcPr>
            <w:tcW w:w="2932" w:type="dxa"/>
          </w:tcPr>
          <w:p w:rsidR="00393267" w:rsidRDefault="007D6B92" w:rsidP="00410972">
            <w:pPr>
              <w:spacing w:line="240" w:lineRule="auto"/>
              <w:ind w:firstLine="0"/>
            </w:pPr>
            <w:r>
              <w:t>Discordo totalmente</w:t>
            </w:r>
          </w:p>
        </w:tc>
        <w:tc>
          <w:tcPr>
            <w:tcW w:w="2482" w:type="dxa"/>
          </w:tcPr>
          <w:p w:rsidR="00393267" w:rsidRDefault="00393267" w:rsidP="00410972">
            <w:pPr>
              <w:spacing w:line="240" w:lineRule="auto"/>
              <w:ind w:firstLine="0"/>
            </w:pPr>
            <w:r>
              <w:t>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7D6B92" w:rsidP="00410972">
            <w:pPr>
              <w:spacing w:line="240" w:lineRule="auto"/>
              <w:ind w:firstLine="0"/>
            </w:pPr>
            <w:r>
              <w:t>Tecnologia compartilhada</w:t>
            </w:r>
          </w:p>
        </w:tc>
        <w:tc>
          <w:tcPr>
            <w:tcW w:w="2932" w:type="dxa"/>
          </w:tcPr>
          <w:p w:rsidR="00393267" w:rsidRDefault="007D6B92" w:rsidP="007D6B92">
            <w:pPr>
              <w:spacing w:line="240" w:lineRule="auto"/>
              <w:ind w:firstLine="0"/>
            </w:pPr>
            <w:r>
              <w:t>Discordo parcialmente</w:t>
            </w:r>
          </w:p>
        </w:tc>
        <w:tc>
          <w:tcPr>
            <w:tcW w:w="2482" w:type="dxa"/>
          </w:tcPr>
          <w:p w:rsidR="00393267" w:rsidRDefault="007D6B92" w:rsidP="00410972">
            <w:pPr>
              <w:spacing w:line="240" w:lineRule="auto"/>
              <w:ind w:firstLine="0"/>
            </w:pPr>
            <w:r>
              <w:t>Pouco importante</w:t>
            </w:r>
          </w:p>
        </w:tc>
        <w:tc>
          <w:tcPr>
            <w:tcW w:w="1243" w:type="dxa"/>
          </w:tcPr>
          <w:p w:rsidR="00393267" w:rsidRDefault="00393267" w:rsidP="00410972">
            <w:pPr>
              <w:spacing w:line="240" w:lineRule="auto"/>
              <w:ind w:firstLine="0"/>
              <w:jc w:val="center"/>
            </w:pPr>
          </w:p>
        </w:tc>
      </w:tr>
    </w:tbl>
    <w:p w:rsidR="007D6B92" w:rsidRDefault="007D6B92" w:rsidP="00CA28E4">
      <w:pPr>
        <w:ind w:firstLine="0"/>
      </w:pPr>
    </w:p>
    <w:p w:rsidR="007D6B92" w:rsidRDefault="007D6B92" w:rsidP="00CA28E4">
      <w:pPr>
        <w:ind w:firstLine="0"/>
      </w:pPr>
      <w:r w:rsidRPr="00D36E00">
        <w:rPr>
          <w:b/>
        </w:rPr>
        <w:t>- Marca desconhecida:</w:t>
      </w:r>
      <w:r>
        <w:t xml:space="preserve"> Focar em campanhas de divulgação e criação de conhecimento.</w:t>
      </w:r>
    </w:p>
    <w:p w:rsidR="007D6B92" w:rsidRDefault="007D6B92" w:rsidP="00CA28E4">
      <w:pPr>
        <w:ind w:firstLine="0"/>
      </w:pPr>
      <w:r w:rsidRPr="00D36E00">
        <w:rPr>
          <w:b/>
        </w:rPr>
        <w:t>- Poucos recursos financeiros:</w:t>
      </w:r>
      <w:r>
        <w:t xml:space="preserve"> Buscar financiamentos baratos e parcerias estratégicas do tipo joint-ventures.</w:t>
      </w:r>
    </w:p>
    <w:p w:rsidR="007D6B92" w:rsidRDefault="007D6B92" w:rsidP="00CA28E4">
      <w:pPr>
        <w:ind w:firstLine="0"/>
      </w:pPr>
      <w:r w:rsidRPr="00D36E00">
        <w:rPr>
          <w:b/>
        </w:rPr>
        <w:t>- Equipe pequena:</w:t>
      </w:r>
      <w:r>
        <w:t xml:space="preserve"> Aumentar motivacional e gerar ambiente </w:t>
      </w:r>
      <w:r w:rsidR="00D36E00">
        <w:t>corporativo que desperte o interesse de novos candidatos.</w:t>
      </w:r>
    </w:p>
    <w:p w:rsidR="007D6B92" w:rsidRPr="007D6B92" w:rsidRDefault="007D6B92" w:rsidP="00CA28E4">
      <w:pPr>
        <w:ind w:firstLine="0"/>
        <w:rPr>
          <w:b/>
        </w:rPr>
      </w:pPr>
      <w:r w:rsidRPr="007D6B92">
        <w:rPr>
          <w:b/>
        </w:rPr>
        <w:lastRenderedPageBreak/>
        <w:t>III) Oportunidades (</w:t>
      </w:r>
      <w:r w:rsidRPr="007D6B92">
        <w:rPr>
          <w:b/>
          <w:i/>
        </w:rPr>
        <w:t>Opportunities</w:t>
      </w:r>
      <w:r w:rsidRPr="007D6B92">
        <w:rPr>
          <w:b/>
        </w:rPr>
        <w:t>)</w:t>
      </w:r>
    </w:p>
    <w:p w:rsidR="007D6B92" w:rsidRDefault="007D6B92" w:rsidP="00CA28E4">
      <w:pPr>
        <w:ind w:firstLine="0"/>
      </w:pPr>
    </w:p>
    <w:tbl>
      <w:tblPr>
        <w:tblStyle w:val="TableGrid"/>
        <w:tblW w:w="0" w:type="auto"/>
        <w:tblLook w:val="04A0" w:firstRow="1" w:lastRow="0" w:firstColumn="1" w:lastColumn="0" w:noHBand="0" w:noVBand="1"/>
      </w:tblPr>
      <w:tblGrid>
        <w:gridCol w:w="2405"/>
        <w:gridCol w:w="2932"/>
        <w:gridCol w:w="2482"/>
        <w:gridCol w:w="1243"/>
      </w:tblGrid>
      <w:tr w:rsidR="00393267" w:rsidRPr="00393267" w:rsidTr="00410972">
        <w:tc>
          <w:tcPr>
            <w:tcW w:w="2405" w:type="dxa"/>
            <w:shd w:val="clear" w:color="auto" w:fill="D9D9D9" w:themeFill="background1" w:themeFillShade="D9"/>
          </w:tcPr>
          <w:p w:rsidR="00393267" w:rsidRPr="00393267" w:rsidRDefault="00393267" w:rsidP="00410972">
            <w:pPr>
              <w:spacing w:line="240" w:lineRule="auto"/>
              <w:ind w:firstLine="0"/>
              <w:jc w:val="center"/>
              <w:rPr>
                <w:b/>
              </w:rPr>
            </w:pPr>
          </w:p>
        </w:tc>
        <w:tc>
          <w:tcPr>
            <w:tcW w:w="2932"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Avaliação</w:t>
            </w:r>
          </w:p>
        </w:tc>
        <w:tc>
          <w:tcPr>
            <w:tcW w:w="2482"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Peso</w:t>
            </w:r>
          </w:p>
        </w:tc>
        <w:tc>
          <w:tcPr>
            <w:tcW w:w="1243"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Resultado</w:t>
            </w:r>
          </w:p>
        </w:tc>
      </w:tr>
      <w:tr w:rsidR="00393267" w:rsidTr="00410972">
        <w:tc>
          <w:tcPr>
            <w:tcW w:w="2405" w:type="dxa"/>
          </w:tcPr>
          <w:p w:rsidR="00393267" w:rsidRDefault="00D36E00" w:rsidP="00410972">
            <w:pPr>
              <w:spacing w:line="240" w:lineRule="auto"/>
              <w:ind w:firstLine="0"/>
            </w:pPr>
            <w:r>
              <w:t>Políticas governamentais favoráveis</w:t>
            </w:r>
          </w:p>
        </w:tc>
        <w:tc>
          <w:tcPr>
            <w:tcW w:w="2932" w:type="dxa"/>
          </w:tcPr>
          <w:p w:rsidR="00393267" w:rsidRDefault="00393267" w:rsidP="00D36E00">
            <w:pPr>
              <w:spacing w:line="240" w:lineRule="auto"/>
              <w:ind w:firstLine="0"/>
            </w:pPr>
            <w:r>
              <w:t xml:space="preserve">Discordo </w:t>
            </w:r>
            <w:r w:rsidR="00D36E00">
              <w:t>parci</w:t>
            </w:r>
            <w:r>
              <w:t>almente</w:t>
            </w:r>
          </w:p>
        </w:tc>
        <w:tc>
          <w:tcPr>
            <w:tcW w:w="2482" w:type="dxa"/>
          </w:tcPr>
          <w:p w:rsidR="00393267" w:rsidRDefault="00393267" w:rsidP="00410972">
            <w:pPr>
              <w:spacing w:line="240" w:lineRule="auto"/>
              <w:ind w:firstLine="0"/>
            </w:pPr>
            <w:r>
              <w:t>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D36E00" w:rsidP="00410972">
            <w:pPr>
              <w:spacing w:line="240" w:lineRule="auto"/>
              <w:ind w:firstLine="0"/>
            </w:pPr>
            <w:r>
              <w:t>Avanço tecnológico</w:t>
            </w:r>
          </w:p>
        </w:tc>
        <w:tc>
          <w:tcPr>
            <w:tcW w:w="2932" w:type="dxa"/>
          </w:tcPr>
          <w:p w:rsidR="00393267" w:rsidRDefault="00D36E00" w:rsidP="00410972">
            <w:pPr>
              <w:spacing w:line="240" w:lineRule="auto"/>
              <w:ind w:firstLine="0"/>
            </w:pPr>
            <w:r>
              <w:t>Não concordo nem discordo</w:t>
            </w:r>
          </w:p>
        </w:tc>
        <w:tc>
          <w:tcPr>
            <w:tcW w:w="2482" w:type="dxa"/>
          </w:tcPr>
          <w:p w:rsidR="00393267" w:rsidRDefault="00393267" w:rsidP="00410972">
            <w:pPr>
              <w:spacing w:line="240" w:lineRule="auto"/>
              <w:ind w:firstLine="0"/>
            </w:pPr>
            <w:r>
              <w:t>Muito 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D36E00" w:rsidP="00410972">
            <w:pPr>
              <w:spacing w:line="240" w:lineRule="auto"/>
              <w:ind w:firstLine="0"/>
            </w:pPr>
            <w:r>
              <w:t>Poucos concorrentes</w:t>
            </w:r>
          </w:p>
        </w:tc>
        <w:tc>
          <w:tcPr>
            <w:tcW w:w="2932" w:type="dxa"/>
          </w:tcPr>
          <w:p w:rsidR="00393267" w:rsidRDefault="00393267" w:rsidP="00410972">
            <w:pPr>
              <w:spacing w:line="240" w:lineRule="auto"/>
              <w:ind w:firstLine="0"/>
            </w:pPr>
            <w:r>
              <w:t>Concordo parcialmente</w:t>
            </w:r>
          </w:p>
        </w:tc>
        <w:tc>
          <w:tcPr>
            <w:tcW w:w="2482" w:type="dxa"/>
          </w:tcPr>
          <w:p w:rsidR="00393267" w:rsidRDefault="00D36E00" w:rsidP="00410972">
            <w:pPr>
              <w:spacing w:line="240" w:lineRule="auto"/>
              <w:ind w:firstLine="0"/>
            </w:pPr>
            <w:r>
              <w:t xml:space="preserve">Muito </w:t>
            </w:r>
            <w:r w:rsidR="00393267">
              <w:t>Importante</w:t>
            </w:r>
          </w:p>
        </w:tc>
        <w:tc>
          <w:tcPr>
            <w:tcW w:w="1243" w:type="dxa"/>
          </w:tcPr>
          <w:p w:rsidR="00393267" w:rsidRDefault="00D36E00" w:rsidP="00410972">
            <w:pPr>
              <w:spacing w:line="240" w:lineRule="auto"/>
              <w:ind w:firstLine="0"/>
              <w:jc w:val="center"/>
            </w:pPr>
            <w:r>
              <w:t>X</w:t>
            </w:r>
          </w:p>
        </w:tc>
      </w:tr>
      <w:tr w:rsidR="00393267" w:rsidTr="00410972">
        <w:tc>
          <w:tcPr>
            <w:tcW w:w="2405" w:type="dxa"/>
          </w:tcPr>
          <w:p w:rsidR="00393267" w:rsidRDefault="00D36E00" w:rsidP="00410972">
            <w:pPr>
              <w:spacing w:line="240" w:lineRule="auto"/>
              <w:ind w:firstLine="0"/>
            </w:pPr>
            <w:r>
              <w:t>Redução de taxas</w:t>
            </w:r>
          </w:p>
        </w:tc>
        <w:tc>
          <w:tcPr>
            <w:tcW w:w="2932" w:type="dxa"/>
          </w:tcPr>
          <w:p w:rsidR="00393267" w:rsidRDefault="00393267" w:rsidP="00410972">
            <w:pPr>
              <w:spacing w:line="240" w:lineRule="auto"/>
              <w:ind w:firstLine="0"/>
            </w:pPr>
            <w:r>
              <w:t>Não concordo nem discordo</w:t>
            </w:r>
          </w:p>
        </w:tc>
        <w:tc>
          <w:tcPr>
            <w:tcW w:w="2482" w:type="dxa"/>
          </w:tcPr>
          <w:p w:rsidR="00393267" w:rsidRDefault="00D36E00" w:rsidP="00D36E00">
            <w:pPr>
              <w:spacing w:line="240" w:lineRule="auto"/>
              <w:ind w:firstLine="0"/>
            </w:pPr>
            <w:r>
              <w:t>I</w:t>
            </w:r>
            <w:r w:rsidR="00393267">
              <w:t>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D36E00" w:rsidP="00410972">
            <w:pPr>
              <w:spacing w:line="240" w:lineRule="auto"/>
              <w:ind w:firstLine="0"/>
            </w:pPr>
            <w:r>
              <w:t>Grandes acontecimentos</w:t>
            </w:r>
          </w:p>
        </w:tc>
        <w:tc>
          <w:tcPr>
            <w:tcW w:w="2932" w:type="dxa"/>
          </w:tcPr>
          <w:p w:rsidR="00393267" w:rsidRDefault="00393267" w:rsidP="00410972">
            <w:pPr>
              <w:spacing w:line="240" w:lineRule="auto"/>
              <w:ind w:firstLine="0"/>
            </w:pPr>
            <w:r>
              <w:t>Discordo totalmente</w:t>
            </w:r>
          </w:p>
        </w:tc>
        <w:tc>
          <w:tcPr>
            <w:tcW w:w="2482" w:type="dxa"/>
          </w:tcPr>
          <w:p w:rsidR="00393267" w:rsidRDefault="00D36E00" w:rsidP="00D36E00">
            <w:pPr>
              <w:spacing w:line="240" w:lineRule="auto"/>
              <w:ind w:firstLine="0"/>
            </w:pPr>
            <w:r>
              <w:t>I</w:t>
            </w:r>
            <w:r w:rsidR="00393267">
              <w:t>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D36E00" w:rsidP="00410972">
            <w:pPr>
              <w:spacing w:line="240" w:lineRule="auto"/>
              <w:ind w:firstLine="0"/>
            </w:pPr>
            <w:r>
              <w:t>Oferta para mercados emergentes</w:t>
            </w:r>
          </w:p>
        </w:tc>
        <w:tc>
          <w:tcPr>
            <w:tcW w:w="2932" w:type="dxa"/>
          </w:tcPr>
          <w:p w:rsidR="00393267" w:rsidRDefault="00D36E00" w:rsidP="00410972">
            <w:pPr>
              <w:spacing w:line="240" w:lineRule="auto"/>
              <w:ind w:firstLine="0"/>
            </w:pPr>
            <w:r>
              <w:t>Discordo</w:t>
            </w:r>
            <w:r w:rsidR="00393267">
              <w:t xml:space="preserve"> totalmente</w:t>
            </w:r>
          </w:p>
        </w:tc>
        <w:tc>
          <w:tcPr>
            <w:tcW w:w="2482" w:type="dxa"/>
          </w:tcPr>
          <w:p w:rsidR="00393267" w:rsidRDefault="00D36E00" w:rsidP="00410972">
            <w:pPr>
              <w:spacing w:line="240" w:lineRule="auto"/>
              <w:ind w:firstLine="0"/>
            </w:pPr>
            <w:r>
              <w:t>Pouco 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D36E00" w:rsidP="00410972">
            <w:pPr>
              <w:spacing w:line="240" w:lineRule="auto"/>
              <w:ind w:firstLine="0"/>
            </w:pPr>
            <w:r>
              <w:t>Poucas barreiras para desenvolvimento</w:t>
            </w:r>
          </w:p>
        </w:tc>
        <w:tc>
          <w:tcPr>
            <w:tcW w:w="2932" w:type="dxa"/>
          </w:tcPr>
          <w:p w:rsidR="00393267" w:rsidRDefault="00393267" w:rsidP="00410972">
            <w:pPr>
              <w:spacing w:line="240" w:lineRule="auto"/>
              <w:ind w:firstLine="0"/>
            </w:pPr>
            <w:r>
              <w:t>Discordo parcialmente</w:t>
            </w:r>
          </w:p>
        </w:tc>
        <w:tc>
          <w:tcPr>
            <w:tcW w:w="2482" w:type="dxa"/>
          </w:tcPr>
          <w:p w:rsidR="00393267" w:rsidRDefault="00393267" w:rsidP="00410972">
            <w:pPr>
              <w:spacing w:line="240" w:lineRule="auto"/>
              <w:ind w:firstLine="0"/>
            </w:pPr>
            <w:r>
              <w:t>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D36E00" w:rsidP="00410972">
            <w:pPr>
              <w:spacing w:line="240" w:lineRule="auto"/>
              <w:ind w:firstLine="0"/>
            </w:pPr>
            <w:r>
              <w:t>Mercado pouco explorado</w:t>
            </w:r>
          </w:p>
        </w:tc>
        <w:tc>
          <w:tcPr>
            <w:tcW w:w="2932" w:type="dxa"/>
          </w:tcPr>
          <w:p w:rsidR="00393267" w:rsidRDefault="00393267" w:rsidP="00D36E00">
            <w:pPr>
              <w:spacing w:line="240" w:lineRule="auto"/>
              <w:ind w:firstLine="0"/>
            </w:pPr>
            <w:r>
              <w:t xml:space="preserve">Concordo </w:t>
            </w:r>
            <w:r w:rsidR="00D36E00">
              <w:t>totalmente</w:t>
            </w:r>
          </w:p>
        </w:tc>
        <w:tc>
          <w:tcPr>
            <w:tcW w:w="2482" w:type="dxa"/>
          </w:tcPr>
          <w:p w:rsidR="00393267" w:rsidRDefault="00D36E00" w:rsidP="00410972">
            <w:pPr>
              <w:spacing w:line="240" w:lineRule="auto"/>
              <w:ind w:firstLine="0"/>
            </w:pPr>
            <w:r>
              <w:t xml:space="preserve">Muito </w:t>
            </w:r>
            <w:r w:rsidR="00393267">
              <w:t>Importante</w:t>
            </w:r>
          </w:p>
        </w:tc>
        <w:tc>
          <w:tcPr>
            <w:tcW w:w="1243" w:type="dxa"/>
          </w:tcPr>
          <w:p w:rsidR="00393267" w:rsidRDefault="00D36E00" w:rsidP="00410972">
            <w:pPr>
              <w:spacing w:line="240" w:lineRule="auto"/>
              <w:ind w:firstLine="0"/>
              <w:jc w:val="center"/>
            </w:pPr>
            <w:r>
              <w:t>X</w:t>
            </w:r>
          </w:p>
        </w:tc>
      </w:tr>
    </w:tbl>
    <w:p w:rsidR="00393267" w:rsidRDefault="00393267" w:rsidP="00CA28E4">
      <w:pPr>
        <w:ind w:firstLine="0"/>
      </w:pPr>
    </w:p>
    <w:p w:rsidR="00D36E00" w:rsidRDefault="00D36E00" w:rsidP="00CA28E4">
      <w:pPr>
        <w:ind w:firstLine="0"/>
      </w:pPr>
      <w:r w:rsidRPr="00D36E00">
        <w:rPr>
          <w:b/>
        </w:rPr>
        <w:t>- Poucos concorrentes:</w:t>
      </w:r>
      <w:r>
        <w:t xml:space="preserve"> Conquistar grande fatia de mercado.</w:t>
      </w:r>
    </w:p>
    <w:p w:rsidR="00D36E00" w:rsidRDefault="00D36E00" w:rsidP="00CA28E4">
      <w:pPr>
        <w:ind w:firstLine="0"/>
      </w:pPr>
      <w:r w:rsidRPr="00D36E00">
        <w:rPr>
          <w:b/>
        </w:rPr>
        <w:t>- Mercado pouco explorado:</w:t>
      </w:r>
      <w:r>
        <w:t xml:space="preserve"> Criar segmentação para explorar novo nicho de mercado.</w:t>
      </w:r>
    </w:p>
    <w:p w:rsidR="00D36E00" w:rsidRDefault="00D36E00" w:rsidP="00CA28E4">
      <w:pPr>
        <w:ind w:firstLine="0"/>
      </w:pPr>
    </w:p>
    <w:p w:rsidR="00D36E00" w:rsidRPr="00D36E00" w:rsidRDefault="00D36E00" w:rsidP="00CA28E4">
      <w:pPr>
        <w:ind w:firstLine="0"/>
        <w:rPr>
          <w:b/>
        </w:rPr>
      </w:pPr>
      <w:r w:rsidRPr="00D36E00">
        <w:rPr>
          <w:b/>
        </w:rPr>
        <w:t>IV) Ameaças (</w:t>
      </w:r>
      <w:r w:rsidRPr="00D36E00">
        <w:rPr>
          <w:b/>
          <w:i/>
        </w:rPr>
        <w:t>Threats</w:t>
      </w:r>
      <w:r w:rsidRPr="00D36E00">
        <w:rPr>
          <w:b/>
        </w:rPr>
        <w:t>)</w:t>
      </w:r>
    </w:p>
    <w:p w:rsidR="00D36E00" w:rsidRDefault="00D36E00" w:rsidP="00CA28E4">
      <w:pPr>
        <w:ind w:firstLine="0"/>
      </w:pPr>
    </w:p>
    <w:tbl>
      <w:tblPr>
        <w:tblStyle w:val="TableGrid"/>
        <w:tblW w:w="0" w:type="auto"/>
        <w:tblLook w:val="04A0" w:firstRow="1" w:lastRow="0" w:firstColumn="1" w:lastColumn="0" w:noHBand="0" w:noVBand="1"/>
      </w:tblPr>
      <w:tblGrid>
        <w:gridCol w:w="2405"/>
        <w:gridCol w:w="2932"/>
        <w:gridCol w:w="2482"/>
        <w:gridCol w:w="1243"/>
      </w:tblGrid>
      <w:tr w:rsidR="00393267" w:rsidRPr="00393267" w:rsidTr="00410972">
        <w:tc>
          <w:tcPr>
            <w:tcW w:w="2405"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Forças</w:t>
            </w:r>
          </w:p>
        </w:tc>
        <w:tc>
          <w:tcPr>
            <w:tcW w:w="2932"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Avaliação</w:t>
            </w:r>
          </w:p>
        </w:tc>
        <w:tc>
          <w:tcPr>
            <w:tcW w:w="2482"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Peso</w:t>
            </w:r>
          </w:p>
        </w:tc>
        <w:tc>
          <w:tcPr>
            <w:tcW w:w="1243" w:type="dxa"/>
            <w:shd w:val="clear" w:color="auto" w:fill="D9D9D9" w:themeFill="background1" w:themeFillShade="D9"/>
          </w:tcPr>
          <w:p w:rsidR="00393267" w:rsidRPr="00393267" w:rsidRDefault="00393267" w:rsidP="00410972">
            <w:pPr>
              <w:spacing w:line="240" w:lineRule="auto"/>
              <w:ind w:firstLine="0"/>
              <w:jc w:val="center"/>
              <w:rPr>
                <w:b/>
              </w:rPr>
            </w:pPr>
            <w:r w:rsidRPr="00393267">
              <w:rPr>
                <w:b/>
              </w:rPr>
              <w:t>Resultado</w:t>
            </w:r>
          </w:p>
        </w:tc>
      </w:tr>
      <w:tr w:rsidR="00393267" w:rsidTr="00410972">
        <w:tc>
          <w:tcPr>
            <w:tcW w:w="2405" w:type="dxa"/>
          </w:tcPr>
          <w:p w:rsidR="00393267" w:rsidRDefault="006D0A53" w:rsidP="00410972">
            <w:pPr>
              <w:spacing w:line="240" w:lineRule="auto"/>
              <w:ind w:firstLine="0"/>
            </w:pPr>
            <w:r>
              <w:t>Mercado saturado</w:t>
            </w:r>
          </w:p>
        </w:tc>
        <w:tc>
          <w:tcPr>
            <w:tcW w:w="2932" w:type="dxa"/>
          </w:tcPr>
          <w:p w:rsidR="00393267" w:rsidRDefault="00393267" w:rsidP="00410972">
            <w:pPr>
              <w:spacing w:line="240" w:lineRule="auto"/>
              <w:ind w:firstLine="0"/>
            </w:pPr>
            <w:r>
              <w:t>Discordo totalmente</w:t>
            </w:r>
          </w:p>
        </w:tc>
        <w:tc>
          <w:tcPr>
            <w:tcW w:w="2482" w:type="dxa"/>
          </w:tcPr>
          <w:p w:rsidR="00393267" w:rsidRDefault="006D0A53" w:rsidP="00410972">
            <w:pPr>
              <w:spacing w:line="240" w:lineRule="auto"/>
              <w:ind w:firstLine="0"/>
            </w:pPr>
            <w:r>
              <w:t>Pouco 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6D0A53" w:rsidP="00410972">
            <w:pPr>
              <w:spacing w:line="240" w:lineRule="auto"/>
              <w:ind w:firstLine="0"/>
            </w:pPr>
            <w:r>
              <w:t>Poucos clientes</w:t>
            </w:r>
          </w:p>
        </w:tc>
        <w:tc>
          <w:tcPr>
            <w:tcW w:w="2932" w:type="dxa"/>
          </w:tcPr>
          <w:p w:rsidR="00393267" w:rsidRDefault="006D0A53" w:rsidP="00410972">
            <w:pPr>
              <w:spacing w:line="240" w:lineRule="auto"/>
              <w:ind w:firstLine="0"/>
            </w:pPr>
            <w:r>
              <w:t>Discordo totalmente</w:t>
            </w:r>
          </w:p>
        </w:tc>
        <w:tc>
          <w:tcPr>
            <w:tcW w:w="2482" w:type="dxa"/>
          </w:tcPr>
          <w:p w:rsidR="00393267" w:rsidRDefault="006D0A53" w:rsidP="00410972">
            <w:pPr>
              <w:spacing w:line="240" w:lineRule="auto"/>
              <w:ind w:firstLine="0"/>
            </w:pPr>
            <w:r>
              <w:t>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Pr="006D0A53" w:rsidRDefault="006D0A53" w:rsidP="00410972">
            <w:pPr>
              <w:spacing w:line="240" w:lineRule="auto"/>
              <w:ind w:firstLine="0"/>
            </w:pPr>
            <w:r>
              <w:t>Entrada de grandes</w:t>
            </w:r>
            <w:r w:rsidRPr="006D0A53">
              <w:rPr>
                <w:i/>
              </w:rPr>
              <w:t xml:space="preserve"> players</w:t>
            </w:r>
            <w:r>
              <w:rPr>
                <w:i/>
              </w:rPr>
              <w:t xml:space="preserve"> </w:t>
            </w:r>
            <w:r>
              <w:t>no segmento</w:t>
            </w:r>
          </w:p>
        </w:tc>
        <w:tc>
          <w:tcPr>
            <w:tcW w:w="2932" w:type="dxa"/>
          </w:tcPr>
          <w:p w:rsidR="00393267" w:rsidRDefault="006D0A53" w:rsidP="00410972">
            <w:pPr>
              <w:spacing w:line="240" w:lineRule="auto"/>
              <w:ind w:firstLine="0"/>
            </w:pPr>
            <w:r>
              <w:t>Concordo tot</w:t>
            </w:r>
            <w:r w:rsidR="00393267">
              <w:t>almente</w:t>
            </w:r>
          </w:p>
        </w:tc>
        <w:tc>
          <w:tcPr>
            <w:tcW w:w="2482" w:type="dxa"/>
          </w:tcPr>
          <w:p w:rsidR="00393267" w:rsidRDefault="006D0A53" w:rsidP="00410972">
            <w:pPr>
              <w:spacing w:line="240" w:lineRule="auto"/>
              <w:ind w:firstLine="0"/>
            </w:pPr>
            <w:r>
              <w:t xml:space="preserve">Muito </w:t>
            </w:r>
            <w:r w:rsidR="00393267">
              <w:t>Importante</w:t>
            </w:r>
          </w:p>
        </w:tc>
        <w:tc>
          <w:tcPr>
            <w:tcW w:w="1243" w:type="dxa"/>
          </w:tcPr>
          <w:p w:rsidR="00393267" w:rsidRDefault="00393267" w:rsidP="00410972">
            <w:pPr>
              <w:spacing w:line="240" w:lineRule="auto"/>
              <w:ind w:firstLine="0"/>
              <w:jc w:val="center"/>
            </w:pPr>
            <w:r>
              <w:t>X</w:t>
            </w:r>
          </w:p>
        </w:tc>
      </w:tr>
      <w:tr w:rsidR="00393267" w:rsidTr="00410972">
        <w:tc>
          <w:tcPr>
            <w:tcW w:w="2405" w:type="dxa"/>
          </w:tcPr>
          <w:p w:rsidR="00393267" w:rsidRDefault="006D0A53" w:rsidP="00410972">
            <w:pPr>
              <w:spacing w:line="240" w:lineRule="auto"/>
              <w:ind w:firstLine="0"/>
            </w:pPr>
            <w:r>
              <w:t>Dificuldade de conseguir informações do público alvo</w:t>
            </w:r>
          </w:p>
        </w:tc>
        <w:tc>
          <w:tcPr>
            <w:tcW w:w="2932" w:type="dxa"/>
          </w:tcPr>
          <w:p w:rsidR="00393267" w:rsidRDefault="006D0A53" w:rsidP="00410972">
            <w:pPr>
              <w:spacing w:line="240" w:lineRule="auto"/>
              <w:ind w:firstLine="0"/>
            </w:pPr>
            <w:r>
              <w:t>Discordo totalmente</w:t>
            </w:r>
          </w:p>
        </w:tc>
        <w:tc>
          <w:tcPr>
            <w:tcW w:w="2482" w:type="dxa"/>
          </w:tcPr>
          <w:p w:rsidR="00393267" w:rsidRDefault="006D0A53" w:rsidP="00410972">
            <w:pPr>
              <w:spacing w:line="240" w:lineRule="auto"/>
              <w:ind w:firstLine="0"/>
            </w:pPr>
            <w:r>
              <w:t>Muito 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6D0A53" w:rsidP="00410972">
            <w:pPr>
              <w:spacing w:line="240" w:lineRule="auto"/>
              <w:ind w:firstLine="0"/>
            </w:pPr>
            <w:r>
              <w:t>Estagnação do mercado</w:t>
            </w:r>
          </w:p>
        </w:tc>
        <w:tc>
          <w:tcPr>
            <w:tcW w:w="2932" w:type="dxa"/>
          </w:tcPr>
          <w:p w:rsidR="00393267" w:rsidRDefault="00393267" w:rsidP="00410972">
            <w:pPr>
              <w:spacing w:line="240" w:lineRule="auto"/>
              <w:ind w:firstLine="0"/>
            </w:pPr>
            <w:r>
              <w:t>Discordo totalmente</w:t>
            </w:r>
          </w:p>
        </w:tc>
        <w:tc>
          <w:tcPr>
            <w:tcW w:w="2482" w:type="dxa"/>
          </w:tcPr>
          <w:p w:rsidR="00393267" w:rsidRDefault="006D0A53" w:rsidP="00410972">
            <w:pPr>
              <w:spacing w:line="240" w:lineRule="auto"/>
              <w:ind w:firstLine="0"/>
            </w:pPr>
            <w:r>
              <w:t>Pouco 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6D0A53" w:rsidP="00410972">
            <w:pPr>
              <w:spacing w:line="240" w:lineRule="auto"/>
              <w:ind w:firstLine="0"/>
            </w:pPr>
            <w:r>
              <w:t>Dificuldade de inovar</w:t>
            </w:r>
          </w:p>
        </w:tc>
        <w:tc>
          <w:tcPr>
            <w:tcW w:w="2932" w:type="dxa"/>
          </w:tcPr>
          <w:p w:rsidR="00393267" w:rsidRDefault="006D0A53" w:rsidP="00410972">
            <w:pPr>
              <w:spacing w:line="240" w:lineRule="auto"/>
              <w:ind w:firstLine="0"/>
            </w:pPr>
            <w:r>
              <w:t>Discordo parcialmente</w:t>
            </w:r>
          </w:p>
        </w:tc>
        <w:tc>
          <w:tcPr>
            <w:tcW w:w="2482" w:type="dxa"/>
          </w:tcPr>
          <w:p w:rsidR="00393267" w:rsidRDefault="006D0A53" w:rsidP="00410972">
            <w:pPr>
              <w:spacing w:line="240" w:lineRule="auto"/>
              <w:ind w:firstLine="0"/>
            </w:pPr>
            <w:r>
              <w:t>Pouco 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6D0A53" w:rsidP="00410972">
            <w:pPr>
              <w:spacing w:line="240" w:lineRule="auto"/>
              <w:ind w:firstLine="0"/>
            </w:pPr>
            <w:r>
              <w:t>Recursos escassos</w:t>
            </w:r>
          </w:p>
        </w:tc>
        <w:tc>
          <w:tcPr>
            <w:tcW w:w="2932" w:type="dxa"/>
          </w:tcPr>
          <w:p w:rsidR="00393267" w:rsidRDefault="006D0A53" w:rsidP="00410972">
            <w:pPr>
              <w:spacing w:line="240" w:lineRule="auto"/>
              <w:ind w:firstLine="0"/>
            </w:pPr>
            <w:r>
              <w:t>Discordo totalmente</w:t>
            </w:r>
          </w:p>
        </w:tc>
        <w:tc>
          <w:tcPr>
            <w:tcW w:w="2482" w:type="dxa"/>
          </w:tcPr>
          <w:p w:rsidR="00393267" w:rsidRDefault="00393267" w:rsidP="00410972">
            <w:pPr>
              <w:spacing w:line="240" w:lineRule="auto"/>
              <w:ind w:firstLine="0"/>
            </w:pPr>
            <w:r>
              <w:t>Importante</w:t>
            </w:r>
          </w:p>
        </w:tc>
        <w:tc>
          <w:tcPr>
            <w:tcW w:w="1243" w:type="dxa"/>
          </w:tcPr>
          <w:p w:rsidR="00393267" w:rsidRDefault="00393267" w:rsidP="00410972">
            <w:pPr>
              <w:spacing w:line="240" w:lineRule="auto"/>
              <w:ind w:firstLine="0"/>
              <w:jc w:val="center"/>
            </w:pPr>
          </w:p>
        </w:tc>
      </w:tr>
      <w:tr w:rsidR="00393267" w:rsidTr="00410972">
        <w:tc>
          <w:tcPr>
            <w:tcW w:w="2405" w:type="dxa"/>
          </w:tcPr>
          <w:p w:rsidR="00393267" w:rsidRDefault="006D0A53" w:rsidP="00410972">
            <w:pPr>
              <w:spacing w:line="240" w:lineRule="auto"/>
              <w:ind w:firstLine="0"/>
            </w:pPr>
            <w:r>
              <w:t>Leis prejudiciais</w:t>
            </w:r>
          </w:p>
        </w:tc>
        <w:tc>
          <w:tcPr>
            <w:tcW w:w="2932" w:type="dxa"/>
          </w:tcPr>
          <w:p w:rsidR="00393267" w:rsidRDefault="006D0A53" w:rsidP="00410972">
            <w:pPr>
              <w:spacing w:line="240" w:lineRule="auto"/>
              <w:ind w:firstLine="0"/>
            </w:pPr>
            <w:r>
              <w:t>Não concordo nem discordo</w:t>
            </w:r>
          </w:p>
        </w:tc>
        <w:tc>
          <w:tcPr>
            <w:tcW w:w="2482" w:type="dxa"/>
          </w:tcPr>
          <w:p w:rsidR="00393267" w:rsidRDefault="006D0A53" w:rsidP="00410972">
            <w:pPr>
              <w:spacing w:line="240" w:lineRule="auto"/>
              <w:ind w:firstLine="0"/>
            </w:pPr>
            <w:r>
              <w:t>Pouco importante</w:t>
            </w:r>
          </w:p>
        </w:tc>
        <w:tc>
          <w:tcPr>
            <w:tcW w:w="1243" w:type="dxa"/>
          </w:tcPr>
          <w:p w:rsidR="00393267" w:rsidRDefault="00393267" w:rsidP="00410972">
            <w:pPr>
              <w:spacing w:line="240" w:lineRule="auto"/>
              <w:ind w:firstLine="0"/>
              <w:jc w:val="center"/>
            </w:pPr>
          </w:p>
        </w:tc>
      </w:tr>
    </w:tbl>
    <w:p w:rsidR="00393267" w:rsidRDefault="00393267" w:rsidP="00CA28E4">
      <w:pPr>
        <w:ind w:firstLine="0"/>
      </w:pPr>
    </w:p>
    <w:p w:rsidR="00CA28E4" w:rsidRDefault="006D0A53" w:rsidP="00C15FE1">
      <w:pPr>
        <w:ind w:firstLine="0"/>
      </w:pPr>
      <w:r w:rsidRPr="006D0A53">
        <w:rPr>
          <w:b/>
        </w:rPr>
        <w:t>- Entrada de grandes players nesse segmento:</w:t>
      </w:r>
      <w:r>
        <w:t xml:space="preserve"> Fidelizar uma grande fatia do mercado.</w:t>
      </w:r>
    </w:p>
    <w:p w:rsidR="006D0A53" w:rsidRPr="00C15FE1" w:rsidRDefault="00C15FE1" w:rsidP="006D0A53">
      <w:pPr>
        <w:ind w:firstLine="0"/>
        <w:jc w:val="center"/>
      </w:pPr>
      <w:r>
        <w:rPr>
          <w:noProof/>
        </w:rPr>
        <w:lastRenderedPageBreak/>
        <w:drawing>
          <wp:inline distT="0" distB="0" distL="0" distR="0" wp14:anchorId="067F27E1" wp14:editId="57299550">
            <wp:extent cx="5486400" cy="3200400"/>
            <wp:effectExtent l="76200" t="57150" r="76200" b="1143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sidR="006D0A53">
        <w:br/>
      </w:r>
      <w:r w:rsidR="009F0C70">
        <w:rPr>
          <w:i/>
        </w:rPr>
        <w:t>Figura 7.2.2.1</w:t>
      </w:r>
      <w:r w:rsidR="006D0A53">
        <w:rPr>
          <w:i/>
        </w:rPr>
        <w:t xml:space="preserve">: </w:t>
      </w:r>
      <w:r w:rsidR="006D0A53" w:rsidRPr="006D0A53">
        <w:rPr>
          <w:i/>
        </w:rPr>
        <w:t>Tabela SWOT resultante</w:t>
      </w:r>
    </w:p>
    <w:p w:rsidR="00840A6F" w:rsidRDefault="00840A6F" w:rsidP="00C15FE1"/>
    <w:p w:rsidR="00223DC1" w:rsidRDefault="00223DC1" w:rsidP="00C15FE1">
      <w:pPr>
        <w:ind w:firstLine="0"/>
      </w:pPr>
    </w:p>
    <w:p w:rsidR="001977A4" w:rsidRDefault="001977A4" w:rsidP="00C15FE1"/>
    <w:p w:rsidR="00046C55" w:rsidRDefault="00046C55" w:rsidP="00C15FE1"/>
    <w:p w:rsidR="00046C55" w:rsidRDefault="00046C55" w:rsidP="001977A4"/>
    <w:p w:rsidR="00C15FE1" w:rsidRDefault="00C15FE1" w:rsidP="001977A4"/>
    <w:p w:rsidR="00C15FE1" w:rsidRDefault="00C15FE1" w:rsidP="001977A4"/>
    <w:p w:rsidR="00C15FE1" w:rsidRDefault="00C15FE1" w:rsidP="001977A4"/>
    <w:p w:rsidR="00C15FE1" w:rsidRDefault="00C15FE1" w:rsidP="001977A4"/>
    <w:p w:rsidR="00C15FE1" w:rsidRDefault="00C15FE1" w:rsidP="001977A4"/>
    <w:p w:rsidR="00C15FE1" w:rsidRDefault="00C15FE1" w:rsidP="001977A4"/>
    <w:p w:rsidR="00C15FE1" w:rsidRDefault="00C15FE1" w:rsidP="001977A4"/>
    <w:p w:rsidR="00C15FE1" w:rsidRDefault="00C15FE1" w:rsidP="001977A4"/>
    <w:p w:rsidR="00C15FE1" w:rsidRDefault="00C15FE1" w:rsidP="001977A4"/>
    <w:p w:rsidR="00046C55" w:rsidRDefault="00046C55" w:rsidP="001977A4"/>
    <w:p w:rsidR="00046C55" w:rsidRDefault="00046C55" w:rsidP="001977A4"/>
    <w:p w:rsidR="00313576" w:rsidRDefault="00313576" w:rsidP="001977A4"/>
    <w:p w:rsidR="00192080" w:rsidRDefault="00192080" w:rsidP="001977A4"/>
    <w:p w:rsidR="00192080" w:rsidRDefault="00192080" w:rsidP="001977A4"/>
    <w:p w:rsidR="00DD088A" w:rsidRPr="00192080" w:rsidRDefault="00AE68A1" w:rsidP="00DD088A">
      <w:pPr>
        <w:pStyle w:val="Heading1"/>
        <w:rPr>
          <w:sz w:val="32"/>
          <w:szCs w:val="32"/>
        </w:rPr>
      </w:pPr>
      <w:bookmarkStart w:id="39" w:name="_Toc350013730"/>
      <w:r w:rsidRPr="00192080">
        <w:rPr>
          <w:sz w:val="32"/>
          <w:szCs w:val="32"/>
        </w:rPr>
        <w:lastRenderedPageBreak/>
        <w:t>8</w:t>
      </w:r>
      <w:r w:rsidR="00F43737" w:rsidRPr="00192080">
        <w:rPr>
          <w:sz w:val="32"/>
          <w:szCs w:val="32"/>
        </w:rPr>
        <w:t xml:space="preserve"> PLANO ESTRATÉGICO</w:t>
      </w:r>
      <w:bookmarkEnd w:id="39"/>
    </w:p>
    <w:p w:rsidR="00DD088A" w:rsidRDefault="00DD088A" w:rsidP="00D67809"/>
    <w:p w:rsidR="00F224B8" w:rsidRDefault="00AE68A1" w:rsidP="00CD66BB">
      <w:pPr>
        <w:pStyle w:val="Heading2"/>
      </w:pPr>
      <w:bookmarkStart w:id="40" w:name="_Toc350013731"/>
      <w:r>
        <w:t>8</w:t>
      </w:r>
      <w:r w:rsidR="00313576">
        <w:t xml:space="preserve">.1 </w:t>
      </w:r>
      <w:bookmarkEnd w:id="40"/>
      <w:r w:rsidR="00192080">
        <w:t>OBJETIVOS</w:t>
      </w:r>
      <w:r w:rsidR="0045002B">
        <w:t xml:space="preserve"> E METAS</w:t>
      </w:r>
    </w:p>
    <w:p w:rsidR="0045002B" w:rsidRDefault="0045002B" w:rsidP="0045002B">
      <w:pPr>
        <w:ind w:firstLine="0"/>
      </w:pPr>
    </w:p>
    <w:p w:rsidR="0045002B" w:rsidRPr="0045002B" w:rsidRDefault="0045002B" w:rsidP="0045002B">
      <w:pPr>
        <w:ind w:firstLine="0"/>
        <w:rPr>
          <w:b/>
        </w:rPr>
      </w:pPr>
      <w:r w:rsidRPr="0045002B">
        <w:rPr>
          <w:b/>
        </w:rPr>
        <w:t>8.1.1 Objetivos</w:t>
      </w:r>
    </w:p>
    <w:p w:rsidR="00DA1202" w:rsidRPr="00DA1202" w:rsidRDefault="00DA1202" w:rsidP="00DA1202"/>
    <w:p w:rsidR="00F224B8" w:rsidRDefault="009C7E62" w:rsidP="00D67809">
      <w:r>
        <w:t xml:space="preserve">Os principais objetivos serão, inicialmente, criar uma nova segmentação de mercado e incluir nele, preferencialmente, novos clientes, ao invés de buscar conquistar clientes da concorrência já de início. São chamados “novos clientes” aquelas empresas que poderiam fazer uso de um SIGE em sua operação mas não o fazem no momento por falta de recursos ou de acesso (devido à falta de suporte) às soluções já disponíveis no mercado. Com isso, espera-se criar uma boa reputação e consciência de marca com base nessa carteira consolidada, para apresentar de forma mais concreta os diferenciais do produto em relação aos concorrentes para os clientes </w:t>
      </w:r>
      <w:r w:rsidR="009549E4">
        <w:t>destes, principalmente no que se refere aos produtos secundários (módulos adicionais sob demanda e treinamentos).</w:t>
      </w:r>
    </w:p>
    <w:p w:rsidR="0045002B" w:rsidRDefault="0045002B" w:rsidP="0045002B">
      <w:pPr>
        <w:ind w:firstLine="0"/>
      </w:pPr>
    </w:p>
    <w:p w:rsidR="0045002B" w:rsidRPr="0045002B" w:rsidRDefault="0045002B" w:rsidP="0045002B">
      <w:pPr>
        <w:ind w:firstLine="0"/>
        <w:rPr>
          <w:b/>
        </w:rPr>
      </w:pPr>
      <w:r w:rsidRPr="0045002B">
        <w:rPr>
          <w:b/>
        </w:rPr>
        <w:t>8.1.2. Metas</w:t>
      </w:r>
    </w:p>
    <w:p w:rsidR="0045002B" w:rsidRDefault="0045002B" w:rsidP="0045002B">
      <w:pPr>
        <w:ind w:firstLine="0"/>
      </w:pPr>
    </w:p>
    <w:p w:rsidR="0045002B" w:rsidRDefault="007D6329" w:rsidP="007D6329">
      <w:pPr>
        <w:pStyle w:val="ListParagraph"/>
        <w:numPr>
          <w:ilvl w:val="0"/>
          <w:numId w:val="14"/>
        </w:numPr>
      </w:pPr>
      <w:r>
        <w:t>Atingiremos, nos 6 meses iniciais, ao menos 80% de clientes em potencial nas regiões metropolitanas de São Paulo e Campinas.</w:t>
      </w:r>
    </w:p>
    <w:p w:rsidR="007D6329" w:rsidRDefault="007D6329" w:rsidP="007D6329">
      <w:pPr>
        <w:pStyle w:val="ListParagraph"/>
        <w:numPr>
          <w:ilvl w:val="0"/>
          <w:numId w:val="14"/>
        </w:numPr>
      </w:pPr>
      <w:r>
        <w:t>Nos primeiros 12 meses, construiremos uma carteira com, no mínimo, 10 clientes com assinaturas de longa duração.</w:t>
      </w:r>
    </w:p>
    <w:p w:rsidR="007D6329" w:rsidRDefault="007D6329" w:rsidP="007D6329">
      <w:pPr>
        <w:pStyle w:val="ListParagraph"/>
        <w:numPr>
          <w:ilvl w:val="0"/>
          <w:numId w:val="14"/>
        </w:numPr>
      </w:pPr>
      <w:r>
        <w:t>Ao fim de 3 anos, teremos conquistado 50 clientes de relacionamento perene.</w:t>
      </w:r>
    </w:p>
    <w:p w:rsidR="007D6329" w:rsidRDefault="007D6329" w:rsidP="007D6329">
      <w:pPr>
        <w:pStyle w:val="ListParagraph"/>
        <w:numPr>
          <w:ilvl w:val="0"/>
          <w:numId w:val="14"/>
        </w:numPr>
      </w:pPr>
      <w:r>
        <w:t>Em 5 anos, teremos conquistado 30% em participação de mercado.</w:t>
      </w:r>
    </w:p>
    <w:p w:rsidR="005B5FB2" w:rsidRDefault="005B5FB2" w:rsidP="00D67809"/>
    <w:p w:rsidR="00F224B8" w:rsidRDefault="00AE68A1" w:rsidP="00CD66BB">
      <w:pPr>
        <w:pStyle w:val="Heading2"/>
      </w:pPr>
      <w:bookmarkStart w:id="41" w:name="_Toc350013732"/>
      <w:r>
        <w:t>8</w:t>
      </w:r>
      <w:r w:rsidR="00F224B8">
        <w:t xml:space="preserve">.2 </w:t>
      </w:r>
      <w:bookmarkEnd w:id="41"/>
      <w:r w:rsidR="00192080">
        <w:t>ESTRATÉGIAS</w:t>
      </w:r>
    </w:p>
    <w:p w:rsidR="00F224B8" w:rsidRDefault="00F224B8" w:rsidP="00D67809"/>
    <w:p w:rsidR="00F224B8" w:rsidRDefault="00AE68A1" w:rsidP="00DD7237">
      <w:pPr>
        <w:pStyle w:val="Heading3"/>
      </w:pPr>
      <w:bookmarkStart w:id="42" w:name="_Toc350013733"/>
      <w:r>
        <w:t>8</w:t>
      </w:r>
      <w:r w:rsidR="00F224B8">
        <w:t>.2.1 Estratégias para Produtos</w:t>
      </w:r>
      <w:bookmarkEnd w:id="42"/>
    </w:p>
    <w:p w:rsidR="00DA1202" w:rsidRPr="00DA1202" w:rsidRDefault="00DA1202" w:rsidP="00DA1202"/>
    <w:p w:rsidR="00F224B8" w:rsidRDefault="005B5FB2" w:rsidP="00D67809">
      <w:r>
        <w:t xml:space="preserve">A estratégia em relação ao produto principal (SIGE como </w:t>
      </w:r>
      <w:r w:rsidRPr="00020E16">
        <w:rPr>
          <w:i/>
        </w:rPr>
        <w:t>SaaS</w:t>
      </w:r>
      <w:r>
        <w:t xml:space="preserve">) será a de posicioná-lo como uma novidade voltada para pequenas e médias empresas que ainda não tem acesso a um SIGE. O produto será apresentado como um investimento para maior produtividade e controle da produção, oferecendo uma solução com toques de personalização para empresas que não tem acesso a um </w:t>
      </w:r>
      <w:r w:rsidRPr="00020E16">
        <w:rPr>
          <w:i/>
        </w:rPr>
        <w:t>software</w:t>
      </w:r>
      <w:r>
        <w:t xml:space="preserve"> realmente produzido sob demanda.</w:t>
      </w:r>
    </w:p>
    <w:p w:rsidR="009549E4" w:rsidRDefault="009549E4" w:rsidP="00D67809">
      <w:r>
        <w:lastRenderedPageBreak/>
        <w:t>Os produtos secundários (desenvolvimento de módulos sob demanda e treinamentos) terão seu posicionamento baseado na qualidade e primazia de execução. O objetivo de ambos será atingir resultados que superem as expectativas do cliente, e sejam reconhecidamente os melhores do mercado, de modo que se tornem um diferencial de concorrência.</w:t>
      </w:r>
    </w:p>
    <w:p w:rsidR="005B5FB2" w:rsidRDefault="005B5FB2" w:rsidP="00D67809"/>
    <w:p w:rsidR="00F224B8" w:rsidRDefault="00AE68A1" w:rsidP="00DD7237">
      <w:pPr>
        <w:pStyle w:val="Heading3"/>
      </w:pPr>
      <w:bookmarkStart w:id="43" w:name="_Toc350013734"/>
      <w:r>
        <w:t>8</w:t>
      </w:r>
      <w:r w:rsidR="00F224B8">
        <w:t>.2.2 Estratégias de Preços</w:t>
      </w:r>
      <w:bookmarkEnd w:id="43"/>
    </w:p>
    <w:p w:rsidR="00DA1202" w:rsidRPr="00DA1202" w:rsidRDefault="00DA1202" w:rsidP="00DA1202"/>
    <w:p w:rsidR="00F224B8" w:rsidRDefault="005B5FB2" w:rsidP="00D67809">
      <w:r>
        <w:t xml:space="preserve">A estratégia de preços adotada será a de planos de mensalidade. Assim como os principais concorrentes, nossa empresa oferecerá ao menos 4 planos diferenciados pelo número de usuários </w:t>
      </w:r>
      <w:r w:rsidR="00BB0E06">
        <w:t xml:space="preserve">com acesso </w:t>
      </w:r>
      <w:r>
        <w:t>e nível de suporte t</w:t>
      </w:r>
      <w:r w:rsidR="00BB0E06">
        <w:t>écnico e infraestrutural. Uma vez que o diferencial do produto está no fato de ser inicialmente um sistema generalista e pouco especializado, capaz portanto de satisfazer um grande número de clientes sem muitas modificações, o preço será definido com uma margem abaixo dos demais concorrentes, visando justamente empresas que estão no momento à margem desse mercado, de modo a ser um “produto de entrada”.</w:t>
      </w:r>
    </w:p>
    <w:p w:rsidR="009549E4" w:rsidRDefault="009549E4" w:rsidP="00D67809">
      <w:r>
        <w:t>Já os produtos secundários terão uma estratégia diferente, com preços posicionados acima da concorrência, mas que se farão justificáveis mediante a qualidade e nível de personalização diferenciados dentro do mercado.</w:t>
      </w:r>
    </w:p>
    <w:p w:rsidR="005B5FB2" w:rsidRDefault="005B5FB2" w:rsidP="00D67809"/>
    <w:p w:rsidR="00F224B8" w:rsidRDefault="00AE68A1" w:rsidP="00DD7237">
      <w:pPr>
        <w:pStyle w:val="Heading3"/>
      </w:pPr>
      <w:bookmarkStart w:id="44" w:name="_Toc350013735"/>
      <w:r>
        <w:t>8</w:t>
      </w:r>
      <w:r w:rsidR="00F224B8">
        <w:t>.2.3</w:t>
      </w:r>
      <w:r w:rsidR="00F224B8" w:rsidRPr="00F224B8">
        <w:t xml:space="preserve"> </w:t>
      </w:r>
      <w:r w:rsidR="00F224B8">
        <w:t>Estratégias de Distribuição e Logística</w:t>
      </w:r>
      <w:bookmarkEnd w:id="44"/>
    </w:p>
    <w:p w:rsidR="00DA1202" w:rsidRPr="00DA1202" w:rsidRDefault="00DA1202" w:rsidP="00DA1202"/>
    <w:p w:rsidR="00A00EB8" w:rsidRDefault="00BB0E06" w:rsidP="00A00EB8">
      <w:r>
        <w:t xml:space="preserve">Por se tratar de um </w:t>
      </w:r>
      <w:r w:rsidRPr="00020E16">
        <w:rPr>
          <w:i/>
        </w:rPr>
        <w:t>SaaS (Software as a Service)</w:t>
      </w:r>
      <w:r>
        <w:t xml:space="preserve">, o produto principal será distribuído e entregue a partir de uma </w:t>
      </w:r>
      <w:r w:rsidRPr="00020E16">
        <w:rPr>
          <w:i/>
        </w:rPr>
        <w:t>interface</w:t>
      </w:r>
      <w:r>
        <w:t xml:space="preserve"> construída na nuvem, totalmente </w:t>
      </w:r>
      <w:r w:rsidRPr="00020E16">
        <w:rPr>
          <w:i/>
        </w:rPr>
        <w:t>on-line</w:t>
      </w:r>
      <w:r>
        <w:t xml:space="preserve">, de alta disponibilidade (mais de 99,5% de tempo de </w:t>
      </w:r>
      <w:r w:rsidRPr="00020E16">
        <w:rPr>
          <w:i/>
        </w:rPr>
        <w:t>uptime</w:t>
      </w:r>
      <w:r>
        <w:t xml:space="preserve">) e confiabilidade. As vendas </w:t>
      </w:r>
      <w:r w:rsidR="00E122CD">
        <w:t xml:space="preserve">de todos os produtos </w:t>
      </w:r>
      <w:r>
        <w:t>serão feitas através do próprio portal e também pessoalmente através de representantes de venda que farão prospecção e visitas a clientes em potencial.</w:t>
      </w:r>
      <w:r w:rsidR="00A00EB8">
        <w:t xml:space="preserve"> O acesso ao serviço </w:t>
      </w:r>
      <w:r w:rsidR="00E122CD">
        <w:t xml:space="preserve">principal </w:t>
      </w:r>
      <w:r w:rsidR="00A00EB8">
        <w:t>se dará através de qualquer terminal comum (computador pessoal), e o serviço será compatível com os principais navegadores (Google Chrome, Mozilla Firefox, Opera Safari e Internet Explorer), sem que seja necessário nenhum equipamento especial.</w:t>
      </w:r>
      <w:r w:rsidR="00E122CD">
        <w:t xml:space="preserve"> Treinamentos serão realizados in loco nas instalações do cliente.</w:t>
      </w:r>
    </w:p>
    <w:p w:rsidR="00BB0E06" w:rsidRDefault="00BB0E06" w:rsidP="00D67809"/>
    <w:p w:rsidR="00F224B8" w:rsidRDefault="00AE68A1" w:rsidP="00DD7237">
      <w:pPr>
        <w:pStyle w:val="Heading3"/>
      </w:pPr>
      <w:bookmarkStart w:id="45" w:name="_Toc350013736"/>
      <w:r>
        <w:t>8</w:t>
      </w:r>
      <w:r w:rsidR="00F224B8">
        <w:t>.2.4 Estratégias de Promoção</w:t>
      </w:r>
      <w:bookmarkEnd w:id="45"/>
    </w:p>
    <w:p w:rsidR="00DA1202" w:rsidRPr="00DA1202" w:rsidRDefault="00DA1202" w:rsidP="00DA1202"/>
    <w:p w:rsidR="00F224B8" w:rsidRDefault="009D7BEB" w:rsidP="00BF454E">
      <w:pPr>
        <w:ind w:firstLine="0"/>
      </w:pPr>
      <w:r>
        <w:rPr>
          <w:b/>
        </w:rPr>
        <w:tab/>
      </w:r>
      <w:r>
        <w:t xml:space="preserve">A principal estratégia de marketing promocional visará gerar consciência da marca e vendas imediatas. As mensagens publicitárias focarão executivos e empresários a frente de pequenas e médias empresas, tanto tomadores de decisão como influenciadores, e devem ter </w:t>
      </w:r>
      <w:r>
        <w:lastRenderedPageBreak/>
        <w:t>como principal embasamento a nova oportunidade que o produto traz, uma porta de acesso a uma ferramenta antes só disponível para empresas de grande porte ou mediante um grande investimento em dinheiro. As mídias preferenciais serão as segmentadas, como revistas e cadernos de jornais voltados para negócios e pequenas e médias empresas.</w:t>
      </w: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055FF3" w:rsidRDefault="00055FF3" w:rsidP="00BF454E">
      <w:pPr>
        <w:ind w:firstLine="0"/>
      </w:pPr>
    </w:p>
    <w:p w:rsidR="00E74407" w:rsidRDefault="00E74407" w:rsidP="00BF454E">
      <w:pPr>
        <w:ind w:firstLine="0"/>
      </w:pPr>
    </w:p>
    <w:p w:rsidR="0095597D" w:rsidRDefault="00B0430E" w:rsidP="00BF454E">
      <w:pPr>
        <w:ind w:firstLine="0"/>
        <w:rPr>
          <w:b/>
        </w:rPr>
      </w:pPr>
      <w:r w:rsidRPr="0095597D">
        <w:rPr>
          <w:b/>
          <w:sz w:val="32"/>
          <w:szCs w:val="32"/>
        </w:rPr>
        <w:lastRenderedPageBreak/>
        <w:t>9 PLANEJAMENTO DAS OPERAÇÕES</w:t>
      </w:r>
      <w:r w:rsidR="0095597D">
        <w:rPr>
          <w:b/>
          <w:sz w:val="32"/>
          <w:szCs w:val="32"/>
        </w:rPr>
        <w:t xml:space="preserve"> </w:t>
      </w:r>
    </w:p>
    <w:p w:rsidR="00B0430E" w:rsidRDefault="0095597D" w:rsidP="00BF454E">
      <w:pPr>
        <w:ind w:firstLine="0"/>
        <w:rPr>
          <w:b/>
        </w:rPr>
      </w:pPr>
      <w:r>
        <w:rPr>
          <w:b/>
        </w:rPr>
        <w:br/>
      </w:r>
      <w:r w:rsidR="00B0430E" w:rsidRPr="0095597D">
        <w:rPr>
          <w:b/>
        </w:rPr>
        <w:t>9.1 ASPECTOS ORGANIZACIONAIS ESTRUTURAIS</w:t>
      </w:r>
    </w:p>
    <w:p w:rsidR="0095597D" w:rsidRPr="0095597D" w:rsidRDefault="0095597D" w:rsidP="00BF454E">
      <w:pPr>
        <w:ind w:firstLine="0"/>
        <w:rPr>
          <w:b/>
        </w:rPr>
      </w:pPr>
    </w:p>
    <w:p w:rsidR="00B0430E" w:rsidRDefault="00B0430E" w:rsidP="00BF454E">
      <w:pPr>
        <w:ind w:firstLine="0"/>
        <w:rPr>
          <w:b/>
        </w:rPr>
      </w:pPr>
      <w:r w:rsidRPr="0095597D">
        <w:rPr>
          <w:b/>
        </w:rPr>
        <w:t>9.1.1 Processos Operacionais</w:t>
      </w:r>
    </w:p>
    <w:p w:rsidR="0095597D" w:rsidRDefault="0095597D" w:rsidP="00BF454E">
      <w:pPr>
        <w:ind w:firstLine="0"/>
        <w:rPr>
          <w:b/>
        </w:rPr>
      </w:pPr>
    </w:p>
    <w:p w:rsidR="0095597D" w:rsidRDefault="0095597D" w:rsidP="00BF454E">
      <w:pPr>
        <w:ind w:firstLine="0"/>
        <w:rPr>
          <w:b/>
        </w:rPr>
      </w:pPr>
    </w:p>
    <w:p w:rsidR="0095597D" w:rsidRPr="0095597D" w:rsidRDefault="0095597D" w:rsidP="00BF454E">
      <w:pPr>
        <w:ind w:firstLine="0"/>
        <w:rPr>
          <w:b/>
        </w:rPr>
      </w:pPr>
    </w:p>
    <w:p w:rsidR="0095597D" w:rsidRPr="0095597D" w:rsidRDefault="00B0430E" w:rsidP="00BF454E">
      <w:pPr>
        <w:ind w:firstLine="0"/>
        <w:rPr>
          <w:b/>
        </w:rPr>
      </w:pPr>
      <w:r w:rsidRPr="0095597D">
        <w:rPr>
          <w:b/>
        </w:rPr>
        <w:t>9.1.2 Estrutura Organizacional e Recursos Humanos</w:t>
      </w:r>
    </w:p>
    <w:p w:rsidR="0095597D" w:rsidRDefault="0095597D" w:rsidP="00BF454E">
      <w:pPr>
        <w:ind w:firstLine="0"/>
      </w:pPr>
    </w:p>
    <w:p w:rsidR="00B0430E" w:rsidRPr="0095597D" w:rsidRDefault="0095597D" w:rsidP="00BF454E">
      <w:pPr>
        <w:ind w:firstLine="0"/>
        <w:rPr>
          <w:b/>
          <w:i/>
        </w:rPr>
      </w:pPr>
      <w:r w:rsidRPr="0095597D">
        <w:rPr>
          <w:b/>
          <w:i/>
        </w:rPr>
        <w:t>a) Estruturação do organograma</w:t>
      </w:r>
    </w:p>
    <w:p w:rsidR="00B0430E" w:rsidRDefault="00B0430E" w:rsidP="00BF454E">
      <w:pPr>
        <w:ind w:firstLine="0"/>
      </w:pPr>
      <w:r>
        <w:rPr>
          <w:noProof/>
        </w:rPr>
        <w:drawing>
          <wp:inline distT="0" distB="0" distL="0" distR="0">
            <wp:extent cx="5486400" cy="3200400"/>
            <wp:effectExtent l="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0430E" w:rsidRPr="009F0C70" w:rsidRDefault="009F0C70" w:rsidP="009F0C70">
      <w:pPr>
        <w:ind w:firstLine="0"/>
        <w:jc w:val="center"/>
        <w:rPr>
          <w:i/>
        </w:rPr>
      </w:pPr>
      <w:r w:rsidRPr="009F0C70">
        <w:rPr>
          <w:i/>
        </w:rPr>
        <w:t>Figura 9.1.2.1: Organograma da empresa</w:t>
      </w:r>
    </w:p>
    <w:p w:rsidR="009F0C70" w:rsidRDefault="009F0C70" w:rsidP="00BF454E">
      <w:pPr>
        <w:ind w:firstLine="0"/>
      </w:pPr>
    </w:p>
    <w:p w:rsidR="0095597D" w:rsidRPr="0095597D" w:rsidRDefault="0095597D" w:rsidP="00BF454E">
      <w:pPr>
        <w:ind w:firstLine="0"/>
        <w:rPr>
          <w:b/>
          <w:i/>
        </w:rPr>
      </w:pPr>
      <w:r w:rsidRPr="0095597D">
        <w:rPr>
          <w:b/>
          <w:i/>
        </w:rPr>
        <w:t>b) Quadro de pessoal</w:t>
      </w:r>
    </w:p>
    <w:p w:rsidR="009F0C70" w:rsidRDefault="009F0C70" w:rsidP="00BF454E">
      <w:pPr>
        <w:ind w:firstLine="0"/>
      </w:pPr>
    </w:p>
    <w:p w:rsidR="0095597D" w:rsidRDefault="0095597D" w:rsidP="00BF454E">
      <w:pPr>
        <w:ind w:firstLine="0"/>
      </w:pPr>
      <w:r>
        <w:tab/>
        <w:t>B</w:t>
      </w:r>
      <w:r>
        <w:t>aseado nas diretrizes da metologia “</w:t>
      </w:r>
      <w:r w:rsidRPr="0095597D">
        <w:rPr>
          <w:i/>
        </w:rPr>
        <w:t>Lean Startup</w:t>
      </w:r>
      <w:r>
        <w:t>” (Startup Enxuta)</w:t>
      </w:r>
      <w:r>
        <w:t>, a empresa terá um quadro de pessoal bem compacto no ínicio, enquanto procura o modelo ideal de negócios e expande sua base de clientes.</w:t>
      </w:r>
    </w:p>
    <w:p w:rsidR="00632757" w:rsidRDefault="00B73480" w:rsidP="00BF454E">
      <w:pPr>
        <w:ind w:firstLine="0"/>
      </w:pPr>
      <w:r>
        <w:tab/>
        <w:t xml:space="preserve">Os cargos gerenciais e administrativos serão desempenhados, à princípio, por apenas uma pessoa em cada função, sendo então: 1 profissional de RH, 1 profissional para a área financeira e contabilidade, 1 gerente de produtos e 1 gerente comercial, todos no mesmo nível </w:t>
      </w:r>
      <w:r>
        <w:lastRenderedPageBreak/>
        <w:t>hierárquico, trabalhando paralelamente e em conjunto quando necessário, reportando-se diretamente ao Presidente.</w:t>
      </w:r>
      <w:r w:rsidR="00632757">
        <w:t xml:space="preserve"> </w:t>
      </w:r>
      <w:r w:rsidR="00CE66E8">
        <w:t>Ambos os gerentes serão responsáveis por gerenciar pequenas equipes de trabalho</w:t>
      </w:r>
      <w:r w:rsidR="00632757">
        <w:t>.</w:t>
      </w:r>
    </w:p>
    <w:p w:rsidR="00CE66E8" w:rsidRDefault="00CE66E8" w:rsidP="00632757">
      <w:r>
        <w:t>A equipe de “Engenharia e Desenvolvimento” será responsável pela implementação do sistema de gestão propriamente dito e pela implementação. Dado o tamanho e complexidade do projeto</w:t>
      </w:r>
      <w:r w:rsidR="009C756E">
        <w:t xml:space="preserve">, projetou-se ser ideal a </w:t>
      </w:r>
      <w:r w:rsidR="00467B47">
        <w:t>composição da equipe com três engenheiros/técnicos da área de TI.</w:t>
      </w:r>
    </w:p>
    <w:p w:rsidR="00632757" w:rsidRDefault="00632757" w:rsidP="00632757">
      <w:r>
        <w:t>A equipe de “Treinamento” será formada inicialmente por dois profissionais, de preferência com experiência em treinamentos corporativos, que deverão trabalhar em conjunto, oferencendo um evento de treinamento por vez, o que será suficiente para o nível de vendas inicial previsto.</w:t>
      </w:r>
    </w:p>
    <w:p w:rsidR="00467B47" w:rsidRDefault="00467B47" w:rsidP="00BF454E">
      <w:pPr>
        <w:ind w:firstLine="0"/>
      </w:pPr>
      <w:r>
        <w:tab/>
        <w:t>Por outro lado, visando manter a folha salarial o mais enxuta possível, decidiu-se utilizar inicialmente uma força de vendas mista, com três funcionários fixos e com comissão baseada no volume de vendas e mais um número determinado de funcionários puramente comissionados, contratados de acordo com a demanada percebida nos primeiros meses de operação. Essa mescla de tipos de vínculos trabalhistas visa gerar um equilíbrio entre não onerar demasiadamente a folha salarial a ponto de estrangular os lucros mas mantendo o mínimo de pessoas efetivamente comprometidas com a empresa. Espera-se que os vendedores efetivamente contratados supram uma eventual falta de dedicação dos vendedores puramente comissionados.</w:t>
      </w:r>
    </w:p>
    <w:p w:rsidR="0095597D" w:rsidRDefault="0095597D" w:rsidP="00BF454E">
      <w:pPr>
        <w:ind w:firstLine="0"/>
      </w:pPr>
    </w:p>
    <w:p w:rsidR="0095597D" w:rsidRPr="00C3265B" w:rsidRDefault="00467B47" w:rsidP="00BF454E">
      <w:pPr>
        <w:ind w:firstLine="0"/>
        <w:rPr>
          <w:b/>
          <w:i/>
        </w:rPr>
      </w:pPr>
      <w:r w:rsidRPr="00C3265B">
        <w:rPr>
          <w:b/>
          <w:i/>
        </w:rPr>
        <w:t>c) Tipo de vínculo trabalhista</w:t>
      </w:r>
    </w:p>
    <w:p w:rsidR="00467B47" w:rsidRDefault="00467B47" w:rsidP="00BF454E">
      <w:pPr>
        <w:ind w:firstLine="0"/>
      </w:pPr>
    </w:p>
    <w:p w:rsidR="00467B47" w:rsidRDefault="00467B47" w:rsidP="00BF454E">
      <w:pPr>
        <w:ind w:firstLine="0"/>
      </w:pPr>
      <w:r>
        <w:tab/>
      </w:r>
      <w:r w:rsidR="00C3265B">
        <w:t>Com exceção dos vendedores comissionados, todos os demais funcionários serão contratados em regime CLT de dedicação exclusiva, para que foquem no desenvolvimento conjunto da empresa.</w:t>
      </w:r>
    </w:p>
    <w:p w:rsidR="00C3265B" w:rsidRDefault="00C3265B" w:rsidP="00BF454E">
      <w:pPr>
        <w:ind w:firstLine="0"/>
      </w:pPr>
      <w:r>
        <w:tab/>
        <w:t>Aos profissionais em cargos administrativos, cargos de gerência e engenharia, serão também fornecidas participações acionárias no quadro societário da empresa a ser formada, com o intuito de compensar uma provável diferença desfavorável de valores de remuneração entre o que será oferecido pela empresa e o que é oferecido pelo mercado. Tais percentuais serão dividos levando-se em considereação a hierarquia das funções.</w:t>
      </w:r>
    </w:p>
    <w:p w:rsidR="00C3265B" w:rsidRDefault="00C3265B" w:rsidP="00BF454E">
      <w:pPr>
        <w:ind w:firstLine="0"/>
      </w:pPr>
      <w:r>
        <w:tab/>
        <w:t>Por fim, os vendedores comissionados serão contratados como profissionais autônomos para a prestação de um serviço específico, sem regime CLT.</w:t>
      </w:r>
    </w:p>
    <w:p w:rsidR="00C3265B" w:rsidRDefault="00C3265B" w:rsidP="00BF454E">
      <w:pPr>
        <w:ind w:firstLine="0"/>
      </w:pPr>
    </w:p>
    <w:p w:rsidR="00C3265B" w:rsidRPr="00632757" w:rsidRDefault="00C3265B" w:rsidP="00BF454E">
      <w:pPr>
        <w:ind w:firstLine="0"/>
        <w:rPr>
          <w:b/>
        </w:rPr>
      </w:pPr>
      <w:r w:rsidRPr="00632757">
        <w:rPr>
          <w:b/>
        </w:rPr>
        <w:lastRenderedPageBreak/>
        <w:t>d) Folha de pagamento</w:t>
      </w:r>
    </w:p>
    <w:p w:rsidR="0095597D" w:rsidRDefault="0095597D" w:rsidP="00BF454E">
      <w:pPr>
        <w:ind w:firstLine="0"/>
      </w:pPr>
    </w:p>
    <w:p w:rsidR="0095597D" w:rsidRDefault="00632757" w:rsidP="00BF454E">
      <w:pPr>
        <w:ind w:firstLine="0"/>
      </w:pPr>
      <w:r>
        <w:tab/>
        <w:t xml:space="preserve">Baseado na média salarial disponível em reportagem do portal </w:t>
      </w:r>
      <w:r w:rsidRPr="00517E6D">
        <w:rPr>
          <w:i/>
        </w:rPr>
        <w:t>Exame.</w:t>
      </w:r>
      <w:r w:rsidR="00517E6D" w:rsidRPr="00517E6D">
        <w:rPr>
          <w:i/>
        </w:rPr>
        <w:t>com</w:t>
      </w:r>
      <w:r>
        <w:t>, porém oferencendo cerca de 30% abaixo dessa média (o que será compensado com participação societária, como descrito no item anterior), projeta-se a seguinte folha salarial:</w:t>
      </w:r>
    </w:p>
    <w:p w:rsidR="00632757" w:rsidRDefault="00632757" w:rsidP="00BF454E">
      <w:pPr>
        <w:ind w:firstLine="0"/>
      </w:pPr>
    </w:p>
    <w:p w:rsidR="00632757" w:rsidRDefault="00632757" w:rsidP="00BF454E">
      <w:pPr>
        <w:ind w:firstLine="0"/>
      </w:pPr>
      <w:r>
        <w:t>Presidente – R$4.000,00</w:t>
      </w:r>
    </w:p>
    <w:p w:rsidR="00632757" w:rsidRDefault="00632757" w:rsidP="00BF454E">
      <w:pPr>
        <w:ind w:firstLine="0"/>
      </w:pPr>
      <w:r>
        <w:t>Profissional de RH – R$1.500,00</w:t>
      </w:r>
    </w:p>
    <w:p w:rsidR="00632757" w:rsidRDefault="00632757" w:rsidP="00BF454E">
      <w:pPr>
        <w:ind w:firstLine="0"/>
      </w:pPr>
      <w:r>
        <w:t>Profissional de finanças e contabilidade – R$2.000,00</w:t>
      </w:r>
    </w:p>
    <w:p w:rsidR="00632757" w:rsidRDefault="00632757" w:rsidP="00BF454E">
      <w:pPr>
        <w:ind w:firstLine="0"/>
      </w:pPr>
      <w:r>
        <w:t>Gerente de Produtos – R$3.000,00</w:t>
      </w:r>
    </w:p>
    <w:p w:rsidR="00632757" w:rsidRDefault="00632757" w:rsidP="00BF454E">
      <w:pPr>
        <w:ind w:firstLine="0"/>
      </w:pPr>
      <w:r>
        <w:t>Gerente Comercial – R$3.000,00</w:t>
      </w:r>
    </w:p>
    <w:p w:rsidR="00517E6D" w:rsidRDefault="00517E6D" w:rsidP="00BF454E">
      <w:pPr>
        <w:ind w:firstLine="0"/>
      </w:pPr>
      <w:r>
        <w:t>Profissionais de TI (média) – R$2.400,00</w:t>
      </w:r>
      <w:r w:rsidR="0042595C">
        <w:t xml:space="preserve"> (x 3)</w:t>
      </w:r>
    </w:p>
    <w:p w:rsidR="00517E6D" w:rsidRDefault="00517E6D" w:rsidP="00BF454E">
      <w:pPr>
        <w:ind w:firstLine="0"/>
      </w:pPr>
      <w:r>
        <w:t>Profissionais de Vendas (salário fixo) – R$1.500,00</w:t>
      </w:r>
      <w:r w:rsidR="0042595C">
        <w:t xml:space="preserve"> (x 3)</w:t>
      </w:r>
      <w:bookmarkStart w:id="46" w:name="_GoBack"/>
      <w:bookmarkEnd w:id="46"/>
    </w:p>
    <w:p w:rsidR="00517E6D" w:rsidRDefault="00517E6D" w:rsidP="00BF454E">
      <w:pPr>
        <w:ind w:firstLine="0"/>
      </w:pPr>
      <w:r>
        <w:t>Profissionais de Treinamento – R$1.800,00</w:t>
      </w:r>
      <w:r w:rsidR="0042595C">
        <w:t xml:space="preserve"> (x 2)</w:t>
      </w:r>
    </w:p>
    <w:p w:rsidR="00517E6D" w:rsidRDefault="00517E6D" w:rsidP="00BF454E">
      <w:pPr>
        <w:ind w:firstLine="0"/>
      </w:pPr>
    </w:p>
    <w:p w:rsidR="00517E6D" w:rsidRDefault="00517E6D" w:rsidP="00BF454E">
      <w:pPr>
        <w:ind w:firstLine="0"/>
      </w:pPr>
      <w:r>
        <w:tab/>
        <w:t>A partir desses valores e da quantidade de funcionários a serem contratados, estima-se uma folha salarial mensal de R$28.000,00.</w:t>
      </w:r>
    </w:p>
    <w:p w:rsidR="00632757" w:rsidRDefault="00632757" w:rsidP="00BF454E">
      <w:pPr>
        <w:ind w:firstLine="0"/>
      </w:pPr>
    </w:p>
    <w:p w:rsidR="0095597D" w:rsidRDefault="0095597D" w:rsidP="00BF454E">
      <w:pPr>
        <w:ind w:firstLine="0"/>
      </w:pPr>
    </w:p>
    <w:p w:rsidR="0095597D" w:rsidRDefault="0095597D" w:rsidP="00BF454E">
      <w:pPr>
        <w:ind w:firstLine="0"/>
      </w:pPr>
    </w:p>
    <w:p w:rsidR="0095597D" w:rsidRDefault="0095597D" w:rsidP="00BF454E">
      <w:pPr>
        <w:ind w:firstLine="0"/>
      </w:pPr>
    </w:p>
    <w:p w:rsidR="0095597D" w:rsidRDefault="0095597D" w:rsidP="00BF454E">
      <w:pPr>
        <w:ind w:firstLine="0"/>
      </w:pPr>
    </w:p>
    <w:p w:rsidR="00517E6D" w:rsidRDefault="00517E6D" w:rsidP="00BF454E">
      <w:pPr>
        <w:ind w:firstLine="0"/>
      </w:pPr>
    </w:p>
    <w:p w:rsidR="00517E6D" w:rsidRDefault="00517E6D" w:rsidP="00BF454E">
      <w:pPr>
        <w:ind w:firstLine="0"/>
      </w:pPr>
    </w:p>
    <w:p w:rsidR="00517E6D" w:rsidRDefault="00517E6D" w:rsidP="00BF454E">
      <w:pPr>
        <w:ind w:firstLine="0"/>
      </w:pPr>
    </w:p>
    <w:p w:rsidR="00517E6D" w:rsidRDefault="00517E6D" w:rsidP="00BF454E">
      <w:pPr>
        <w:ind w:firstLine="0"/>
      </w:pPr>
    </w:p>
    <w:p w:rsidR="00517E6D" w:rsidRDefault="00517E6D" w:rsidP="00BF454E">
      <w:pPr>
        <w:ind w:firstLine="0"/>
      </w:pPr>
    </w:p>
    <w:p w:rsidR="00517E6D" w:rsidRDefault="00517E6D" w:rsidP="00BF454E">
      <w:pPr>
        <w:ind w:firstLine="0"/>
      </w:pPr>
    </w:p>
    <w:p w:rsidR="00517E6D" w:rsidRDefault="00517E6D" w:rsidP="00BF454E">
      <w:pPr>
        <w:ind w:firstLine="0"/>
      </w:pPr>
    </w:p>
    <w:p w:rsidR="0095597D" w:rsidRDefault="0095597D" w:rsidP="00BF454E">
      <w:pPr>
        <w:ind w:firstLine="0"/>
      </w:pPr>
    </w:p>
    <w:p w:rsidR="0095597D" w:rsidRDefault="0095597D" w:rsidP="00BF454E">
      <w:pPr>
        <w:ind w:firstLine="0"/>
      </w:pPr>
    </w:p>
    <w:p w:rsidR="0095597D" w:rsidRDefault="0095597D" w:rsidP="00BF454E">
      <w:pPr>
        <w:ind w:firstLine="0"/>
      </w:pPr>
    </w:p>
    <w:p w:rsidR="00B0430E" w:rsidRDefault="00B0430E" w:rsidP="00BF454E">
      <w:pPr>
        <w:ind w:firstLine="0"/>
      </w:pPr>
    </w:p>
    <w:p w:rsidR="00B0430E" w:rsidRDefault="00B0430E" w:rsidP="00BF454E">
      <w:pPr>
        <w:ind w:firstLine="0"/>
      </w:pPr>
    </w:p>
    <w:p w:rsidR="000259EA" w:rsidRPr="000259EA" w:rsidRDefault="00E74407" w:rsidP="000259EA">
      <w:pPr>
        <w:ind w:firstLine="0"/>
      </w:pPr>
      <w:r w:rsidRPr="00E74407">
        <w:rPr>
          <w:b/>
        </w:rPr>
        <w:lastRenderedPageBreak/>
        <w:t>REFERÊNCIAS</w:t>
      </w:r>
    </w:p>
    <w:p w:rsidR="000259EA" w:rsidRDefault="000259EA" w:rsidP="000259EA">
      <w:pPr>
        <w:ind w:firstLine="0"/>
      </w:pPr>
    </w:p>
    <w:p w:rsidR="00E74407" w:rsidRPr="000259EA" w:rsidRDefault="000259EA" w:rsidP="00BF454E">
      <w:pPr>
        <w:ind w:firstLine="0"/>
      </w:pPr>
      <w:r w:rsidRPr="0075031B">
        <w:rPr>
          <w:b/>
        </w:rPr>
        <w:t>ABES, Associação Brasileira das Empresas de Software</w:t>
      </w:r>
      <w:r>
        <w:t>. Website. Acessado em 2 de novembro de 2014. &lt;</w:t>
      </w:r>
      <w:r w:rsidRPr="0075031B">
        <w:t xml:space="preserve"> http://www.abessoftware.com.br/</w:t>
      </w:r>
      <w:r>
        <w:t xml:space="preserve"> &gt;</w:t>
      </w:r>
    </w:p>
    <w:p w:rsidR="00E74407" w:rsidRPr="00B0430E" w:rsidRDefault="00E74407" w:rsidP="00BF454E">
      <w:pPr>
        <w:ind w:firstLine="0"/>
      </w:pPr>
    </w:p>
    <w:p w:rsidR="000259EA" w:rsidRDefault="00225426" w:rsidP="000259EA">
      <w:pPr>
        <w:ind w:firstLine="0"/>
      </w:pPr>
      <w:r w:rsidRPr="00B0430E">
        <w:t xml:space="preserve">ALPERSTEDT, Cristiane. </w:t>
      </w:r>
      <w:r w:rsidRPr="00225426">
        <w:rPr>
          <w:b/>
        </w:rPr>
        <w:t>Modelos de Administração</w:t>
      </w:r>
      <w:r>
        <w:rPr>
          <w:b/>
        </w:rPr>
        <w:t>.</w:t>
      </w:r>
      <w:r w:rsidRPr="00225426">
        <w:t xml:space="preserve"> Unidade 7: Abordagem Estratégica</w:t>
      </w:r>
      <w:r>
        <w:t>. Universidade Anhembi Morumbi.</w:t>
      </w:r>
      <w:r w:rsidR="000259EA" w:rsidRPr="000259EA">
        <w:rPr>
          <w:b/>
        </w:rPr>
        <w:t xml:space="preserve"> </w:t>
      </w:r>
    </w:p>
    <w:p w:rsidR="000259EA" w:rsidRDefault="000259EA" w:rsidP="000259EA">
      <w:pPr>
        <w:ind w:firstLine="0"/>
      </w:pPr>
    </w:p>
    <w:p w:rsidR="000259EA" w:rsidRPr="000259EA" w:rsidRDefault="000259EA" w:rsidP="000259EA">
      <w:pPr>
        <w:ind w:firstLine="0"/>
      </w:pPr>
      <w:r>
        <w:t xml:space="preserve">Endeavor Brasil. </w:t>
      </w:r>
      <w:r w:rsidRPr="000259EA">
        <w:rPr>
          <w:b/>
        </w:rPr>
        <w:t>COMO CRIAR UM PLANO DE NEGÓCIO</w:t>
      </w:r>
      <w:r>
        <w:t xml:space="preserve">. Web. Acessado em 31 de outubro de 2014. &lt; </w:t>
      </w:r>
      <w:r w:rsidRPr="000259EA">
        <w:t>http://info.endeavor.org.br/ebook-guia-pwc-plano-negocios</w:t>
      </w:r>
      <w:r>
        <w:t xml:space="preserve"> &gt;</w:t>
      </w:r>
    </w:p>
    <w:p w:rsidR="000259EA" w:rsidRDefault="000259EA" w:rsidP="000259EA">
      <w:pPr>
        <w:ind w:firstLine="0"/>
      </w:pPr>
    </w:p>
    <w:p w:rsidR="000259EA" w:rsidRDefault="000259EA" w:rsidP="000259EA">
      <w:pPr>
        <w:ind w:firstLine="0"/>
      </w:pPr>
      <w:r>
        <w:t xml:space="preserve">MARTINS, Carlos. </w:t>
      </w:r>
      <w:r w:rsidRPr="00E74407">
        <w:rPr>
          <w:b/>
        </w:rPr>
        <w:t>Cria Ação em Marketing</w:t>
      </w:r>
      <w:r w:rsidRPr="00E74407">
        <w:t>. Consultoria de Marketing / Promoção de Vendas</w:t>
      </w:r>
      <w:r>
        <w:t xml:space="preserve">. Seção “Como Fazer – Plano de Marketing”. Web. Acessado em 31 de outubro de 2014. </w:t>
      </w:r>
      <w:r w:rsidRPr="00B0430E">
        <w:t>&lt; http://www.carlosmartins.com.br/mktplan-in.htm &gt;.</w:t>
      </w:r>
    </w:p>
    <w:p w:rsidR="000259EA" w:rsidRDefault="000259EA" w:rsidP="000259EA">
      <w:pPr>
        <w:ind w:firstLine="0"/>
      </w:pPr>
    </w:p>
    <w:p w:rsidR="00E74407" w:rsidRDefault="000259EA" w:rsidP="00BF454E">
      <w:pPr>
        <w:ind w:firstLine="0"/>
      </w:pPr>
      <w:r w:rsidRPr="00585AD6">
        <w:rPr>
          <w:b/>
        </w:rPr>
        <w:t>Perfil das Empresas Brasileiras Exportadoras de Software</w:t>
      </w:r>
      <w:r w:rsidRPr="00585AD6">
        <w:t xml:space="preserve">. </w:t>
      </w:r>
      <w:r w:rsidRPr="0075031B">
        <w:t>Pesquisa.</w:t>
      </w:r>
      <w:r>
        <w:rPr>
          <w:b/>
        </w:rPr>
        <w:t xml:space="preserve"> </w:t>
      </w:r>
      <w:r w:rsidRPr="00585AD6">
        <w:t>Softex/Unicamp, 2005.</w:t>
      </w:r>
    </w:p>
    <w:p w:rsidR="00225426" w:rsidRDefault="00225426" w:rsidP="00BF454E">
      <w:pPr>
        <w:ind w:firstLine="0"/>
      </w:pPr>
    </w:p>
    <w:p w:rsidR="00585AD6" w:rsidRDefault="00225426" w:rsidP="000259EA">
      <w:pPr>
        <w:ind w:firstLine="0"/>
      </w:pPr>
      <w:r>
        <w:t xml:space="preserve">RICCIARDI, Giancarlo; </w:t>
      </w:r>
      <w:r w:rsidR="003D24F6">
        <w:t xml:space="preserve">DE BRITTO, Ricardo Pitelli. </w:t>
      </w:r>
      <w:r w:rsidR="003D24F6" w:rsidRPr="003D24F6">
        <w:rPr>
          <w:b/>
        </w:rPr>
        <w:t>Gestão de Marketing.</w:t>
      </w:r>
      <w:r w:rsidR="003D24F6">
        <w:t xml:space="preserve"> Unidade 2: Marketing Estratégico I. Universidade Anhembi Morumbi.</w:t>
      </w:r>
    </w:p>
    <w:p w:rsidR="0025188F" w:rsidRDefault="0025188F" w:rsidP="003D24F6">
      <w:pPr>
        <w:ind w:firstLine="0"/>
      </w:pPr>
    </w:p>
    <w:p w:rsidR="0025188F" w:rsidRDefault="0025188F" w:rsidP="003D24F6">
      <w:pPr>
        <w:ind w:firstLine="0"/>
      </w:pPr>
      <w:r w:rsidRPr="0025188F">
        <w:rPr>
          <w:b/>
        </w:rPr>
        <w:t>SEBRAE, Serviço Brasileiro de Apoio Às Micro e Pequenas Empresas</w:t>
      </w:r>
      <w:r>
        <w:t xml:space="preserve">. Website. Acessado em 2 de novembro de 2014. &lt; </w:t>
      </w:r>
      <w:r w:rsidRPr="0025188F">
        <w:t>http://www.sebrae.com.br/sites/PortalSebrae/</w:t>
      </w:r>
      <w:r>
        <w:t xml:space="preserve"> &gt;</w:t>
      </w:r>
    </w:p>
    <w:p w:rsidR="00517E6D" w:rsidRDefault="00517E6D" w:rsidP="003D24F6">
      <w:pPr>
        <w:ind w:firstLine="0"/>
      </w:pPr>
    </w:p>
    <w:p w:rsidR="00517E6D" w:rsidRPr="009D7BEB" w:rsidRDefault="00517E6D" w:rsidP="003D24F6">
      <w:pPr>
        <w:ind w:firstLine="0"/>
      </w:pPr>
      <w:r>
        <w:t>Exame.com</w:t>
      </w:r>
      <w:r w:rsidRPr="00517E6D">
        <w:rPr>
          <w:b/>
        </w:rPr>
        <w:t>. TABELA DE SALÁRIOS NO BRASIL</w:t>
      </w:r>
      <w:r>
        <w:t>. Web. Acessado em 10 de maio de 2015. &lt;</w:t>
      </w:r>
      <w:r w:rsidRPr="00517E6D">
        <w:t xml:space="preserve"> http://exame.abril.com.br/carreira/ferramentas/tabela-de-salarios-rh/</w:t>
      </w:r>
      <w:r>
        <w:t>&gt;</w:t>
      </w:r>
    </w:p>
    <w:sectPr w:rsidR="00517E6D" w:rsidRPr="009D7BEB" w:rsidSect="00CD66BB">
      <w:headerReference w:type="default" r:id="rId48"/>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01F" w:rsidRDefault="00B1501F">
      <w:r>
        <w:separator/>
      </w:r>
    </w:p>
  </w:endnote>
  <w:endnote w:type="continuationSeparator" w:id="0">
    <w:p w:rsidR="00B1501F" w:rsidRDefault="00B15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01F" w:rsidRDefault="00B1501F">
      <w:r>
        <w:separator/>
      </w:r>
    </w:p>
  </w:footnote>
  <w:footnote w:type="continuationSeparator" w:id="0">
    <w:p w:rsidR="00B1501F" w:rsidRDefault="00B15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737677"/>
      <w:docPartObj>
        <w:docPartGallery w:val="Page Numbers (Top of Page)"/>
        <w:docPartUnique/>
      </w:docPartObj>
    </w:sdtPr>
    <w:sdtContent>
      <w:p w:rsidR="009F0C70" w:rsidRDefault="009F0C70">
        <w:pPr>
          <w:pStyle w:val="Header"/>
          <w:jc w:val="right"/>
        </w:pPr>
        <w:r>
          <w:fldChar w:fldCharType="begin"/>
        </w:r>
        <w:r>
          <w:instrText>PAGE   \* MERGEFORMAT</w:instrText>
        </w:r>
        <w:r>
          <w:fldChar w:fldCharType="separate"/>
        </w:r>
        <w:r w:rsidR="0042595C">
          <w:rPr>
            <w:noProof/>
          </w:rPr>
          <w:t>9</w:t>
        </w:r>
        <w:r>
          <w:fldChar w:fldCharType="end"/>
        </w:r>
      </w:p>
    </w:sdtContent>
  </w:sdt>
  <w:p w:rsidR="009F0C70" w:rsidRDefault="009F0C70" w:rsidP="00343FC5">
    <w:pPr>
      <w:pStyle w:val="Header"/>
      <w:ind w:right="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C70" w:rsidRDefault="009F0C70" w:rsidP="00F442F8">
    <w:pPr>
      <w:pStyle w:val="Header"/>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C70" w:rsidRDefault="009F0C70">
    <w:pPr>
      <w:pStyle w:val="Header"/>
      <w:jc w:val="right"/>
    </w:pPr>
    <w:r>
      <w:fldChar w:fldCharType="begin"/>
    </w:r>
    <w:r>
      <w:instrText>PAGE   \* MERGEFORMAT</w:instrText>
    </w:r>
    <w:r>
      <w:fldChar w:fldCharType="separate"/>
    </w:r>
    <w:r w:rsidR="0042595C">
      <w:rPr>
        <w:noProof/>
      </w:rPr>
      <w:t>21</w:t>
    </w:r>
    <w:r>
      <w:rPr>
        <w:noProof/>
      </w:rPr>
      <w:fldChar w:fldCharType="end"/>
    </w:r>
  </w:p>
  <w:p w:rsidR="009F0C70" w:rsidRDefault="009F0C70" w:rsidP="00343FC5">
    <w:pPr>
      <w:pStyle w:val="Header"/>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3396"/>
    <w:multiLevelType w:val="hybridMultilevel"/>
    <w:tmpl w:val="94C28024"/>
    <w:lvl w:ilvl="0" w:tplc="0C1A8DF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23E40ABA"/>
    <w:multiLevelType w:val="hybridMultilevel"/>
    <w:tmpl w:val="7D78E1A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29893281"/>
    <w:multiLevelType w:val="hybridMultilevel"/>
    <w:tmpl w:val="6344A210"/>
    <w:lvl w:ilvl="0" w:tplc="0C1A8DF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6656C15"/>
    <w:multiLevelType w:val="hybridMultilevel"/>
    <w:tmpl w:val="07EC6360"/>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8071BCF"/>
    <w:multiLevelType w:val="hybridMultilevel"/>
    <w:tmpl w:val="F9C81798"/>
    <w:lvl w:ilvl="0" w:tplc="0C1A8DF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3A63387B"/>
    <w:multiLevelType w:val="hybridMultilevel"/>
    <w:tmpl w:val="6F626BF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nsid w:val="4153442C"/>
    <w:multiLevelType w:val="hybridMultilevel"/>
    <w:tmpl w:val="84066D00"/>
    <w:lvl w:ilvl="0" w:tplc="9F446E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3C10943"/>
    <w:multiLevelType w:val="hybridMultilevel"/>
    <w:tmpl w:val="2030384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48E13615"/>
    <w:multiLevelType w:val="hybridMultilevel"/>
    <w:tmpl w:val="11D6B4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4D446B9C"/>
    <w:multiLevelType w:val="hybridMultilevel"/>
    <w:tmpl w:val="22A6A4A2"/>
    <w:lvl w:ilvl="0" w:tplc="0C1A8DF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1D354B8"/>
    <w:multiLevelType w:val="hybridMultilevel"/>
    <w:tmpl w:val="A18267D4"/>
    <w:lvl w:ilvl="0" w:tplc="0C1A8DF2">
      <w:start w:val="1"/>
      <w:numFmt w:val="bullet"/>
      <w:lvlText w:val=""/>
      <w:lvlJc w:val="left"/>
      <w:pPr>
        <w:ind w:left="3621" w:hanging="360"/>
      </w:pPr>
      <w:rPr>
        <w:rFonts w:ascii="Symbol" w:hAnsi="Symbol" w:hint="default"/>
      </w:rPr>
    </w:lvl>
    <w:lvl w:ilvl="1" w:tplc="04160003" w:tentative="1">
      <w:start w:val="1"/>
      <w:numFmt w:val="bullet"/>
      <w:lvlText w:val="o"/>
      <w:lvlJc w:val="left"/>
      <w:pPr>
        <w:ind w:left="4341" w:hanging="360"/>
      </w:pPr>
      <w:rPr>
        <w:rFonts w:ascii="Courier New" w:hAnsi="Courier New" w:cs="Courier New" w:hint="default"/>
      </w:rPr>
    </w:lvl>
    <w:lvl w:ilvl="2" w:tplc="04160005" w:tentative="1">
      <w:start w:val="1"/>
      <w:numFmt w:val="bullet"/>
      <w:lvlText w:val=""/>
      <w:lvlJc w:val="left"/>
      <w:pPr>
        <w:ind w:left="5061" w:hanging="360"/>
      </w:pPr>
      <w:rPr>
        <w:rFonts w:ascii="Wingdings" w:hAnsi="Wingdings" w:hint="default"/>
      </w:rPr>
    </w:lvl>
    <w:lvl w:ilvl="3" w:tplc="04160001" w:tentative="1">
      <w:start w:val="1"/>
      <w:numFmt w:val="bullet"/>
      <w:lvlText w:val=""/>
      <w:lvlJc w:val="left"/>
      <w:pPr>
        <w:ind w:left="5781" w:hanging="360"/>
      </w:pPr>
      <w:rPr>
        <w:rFonts w:ascii="Symbol" w:hAnsi="Symbol" w:hint="default"/>
      </w:rPr>
    </w:lvl>
    <w:lvl w:ilvl="4" w:tplc="04160003" w:tentative="1">
      <w:start w:val="1"/>
      <w:numFmt w:val="bullet"/>
      <w:lvlText w:val="o"/>
      <w:lvlJc w:val="left"/>
      <w:pPr>
        <w:ind w:left="6501" w:hanging="360"/>
      </w:pPr>
      <w:rPr>
        <w:rFonts w:ascii="Courier New" w:hAnsi="Courier New" w:cs="Courier New" w:hint="default"/>
      </w:rPr>
    </w:lvl>
    <w:lvl w:ilvl="5" w:tplc="04160005" w:tentative="1">
      <w:start w:val="1"/>
      <w:numFmt w:val="bullet"/>
      <w:lvlText w:val=""/>
      <w:lvlJc w:val="left"/>
      <w:pPr>
        <w:ind w:left="7221" w:hanging="360"/>
      </w:pPr>
      <w:rPr>
        <w:rFonts w:ascii="Wingdings" w:hAnsi="Wingdings" w:hint="default"/>
      </w:rPr>
    </w:lvl>
    <w:lvl w:ilvl="6" w:tplc="04160001" w:tentative="1">
      <w:start w:val="1"/>
      <w:numFmt w:val="bullet"/>
      <w:lvlText w:val=""/>
      <w:lvlJc w:val="left"/>
      <w:pPr>
        <w:ind w:left="7941" w:hanging="360"/>
      </w:pPr>
      <w:rPr>
        <w:rFonts w:ascii="Symbol" w:hAnsi="Symbol" w:hint="default"/>
      </w:rPr>
    </w:lvl>
    <w:lvl w:ilvl="7" w:tplc="04160003" w:tentative="1">
      <w:start w:val="1"/>
      <w:numFmt w:val="bullet"/>
      <w:lvlText w:val="o"/>
      <w:lvlJc w:val="left"/>
      <w:pPr>
        <w:ind w:left="8661" w:hanging="360"/>
      </w:pPr>
      <w:rPr>
        <w:rFonts w:ascii="Courier New" w:hAnsi="Courier New" w:cs="Courier New" w:hint="default"/>
      </w:rPr>
    </w:lvl>
    <w:lvl w:ilvl="8" w:tplc="04160005" w:tentative="1">
      <w:start w:val="1"/>
      <w:numFmt w:val="bullet"/>
      <w:lvlText w:val=""/>
      <w:lvlJc w:val="left"/>
      <w:pPr>
        <w:ind w:left="9381" w:hanging="360"/>
      </w:pPr>
      <w:rPr>
        <w:rFonts w:ascii="Wingdings" w:hAnsi="Wingdings" w:hint="default"/>
      </w:rPr>
    </w:lvl>
  </w:abstractNum>
  <w:abstractNum w:abstractNumId="11">
    <w:nsid w:val="561824CB"/>
    <w:multiLevelType w:val="hybridMultilevel"/>
    <w:tmpl w:val="8AA6A1C8"/>
    <w:lvl w:ilvl="0" w:tplc="0C1A8DF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573D05A3"/>
    <w:multiLevelType w:val="hybridMultilevel"/>
    <w:tmpl w:val="CDD2860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nsid w:val="75755F07"/>
    <w:multiLevelType w:val="hybridMultilevel"/>
    <w:tmpl w:val="B10ED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7902AB7"/>
    <w:multiLevelType w:val="hybridMultilevel"/>
    <w:tmpl w:val="B1A8132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ED912BD"/>
    <w:multiLevelType w:val="hybridMultilevel"/>
    <w:tmpl w:val="2556A10E"/>
    <w:lvl w:ilvl="0" w:tplc="0C1A8DF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9"/>
  </w:num>
  <w:num w:numId="2">
    <w:abstractNumId w:val="1"/>
  </w:num>
  <w:num w:numId="3">
    <w:abstractNumId w:val="5"/>
  </w:num>
  <w:num w:numId="4">
    <w:abstractNumId w:val="4"/>
  </w:num>
  <w:num w:numId="5">
    <w:abstractNumId w:val="2"/>
  </w:num>
  <w:num w:numId="6">
    <w:abstractNumId w:val="11"/>
  </w:num>
  <w:num w:numId="7">
    <w:abstractNumId w:val="3"/>
  </w:num>
  <w:num w:numId="8">
    <w:abstractNumId w:val="0"/>
  </w:num>
  <w:num w:numId="9">
    <w:abstractNumId w:val="15"/>
  </w:num>
  <w:num w:numId="10">
    <w:abstractNumId w:val="10"/>
  </w:num>
  <w:num w:numId="11">
    <w:abstractNumId w:val="14"/>
  </w:num>
  <w:num w:numId="12">
    <w:abstractNumId w:val="7"/>
  </w:num>
  <w:num w:numId="13">
    <w:abstractNumId w:val="8"/>
  </w:num>
  <w:num w:numId="14">
    <w:abstractNumId w:val="12"/>
  </w:num>
  <w:num w:numId="15">
    <w:abstractNumId w:val="13"/>
  </w:num>
  <w:num w:numId="1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4A"/>
    <w:rsid w:val="00005749"/>
    <w:rsid w:val="000151AB"/>
    <w:rsid w:val="00015AFD"/>
    <w:rsid w:val="00015DB0"/>
    <w:rsid w:val="000177A1"/>
    <w:rsid w:val="000200B6"/>
    <w:rsid w:val="00020E16"/>
    <w:rsid w:val="00021678"/>
    <w:rsid w:val="000252EE"/>
    <w:rsid w:val="000259EA"/>
    <w:rsid w:val="00026711"/>
    <w:rsid w:val="00026FD6"/>
    <w:rsid w:val="00027F06"/>
    <w:rsid w:val="0003485B"/>
    <w:rsid w:val="00034FA6"/>
    <w:rsid w:val="000356A8"/>
    <w:rsid w:val="000357CD"/>
    <w:rsid w:val="00036E4E"/>
    <w:rsid w:val="00037431"/>
    <w:rsid w:val="00037560"/>
    <w:rsid w:val="0003799B"/>
    <w:rsid w:val="00040926"/>
    <w:rsid w:val="00043056"/>
    <w:rsid w:val="00046C55"/>
    <w:rsid w:val="00050458"/>
    <w:rsid w:val="00053086"/>
    <w:rsid w:val="00055FF3"/>
    <w:rsid w:val="00056AF6"/>
    <w:rsid w:val="000631CE"/>
    <w:rsid w:val="00077D8B"/>
    <w:rsid w:val="000852D7"/>
    <w:rsid w:val="00096E93"/>
    <w:rsid w:val="000A0735"/>
    <w:rsid w:val="000A1094"/>
    <w:rsid w:val="000A310A"/>
    <w:rsid w:val="000A3D4A"/>
    <w:rsid w:val="000A4DE0"/>
    <w:rsid w:val="000A662E"/>
    <w:rsid w:val="000B5B60"/>
    <w:rsid w:val="000D3066"/>
    <w:rsid w:val="000D5D1B"/>
    <w:rsid w:val="000D5F74"/>
    <w:rsid w:val="000E7C7A"/>
    <w:rsid w:val="000F7DBC"/>
    <w:rsid w:val="00101652"/>
    <w:rsid w:val="001031B0"/>
    <w:rsid w:val="00103B17"/>
    <w:rsid w:val="0011167E"/>
    <w:rsid w:val="00114D32"/>
    <w:rsid w:val="00127FB2"/>
    <w:rsid w:val="00135878"/>
    <w:rsid w:val="00136BE5"/>
    <w:rsid w:val="001377DD"/>
    <w:rsid w:val="001445E9"/>
    <w:rsid w:val="00147A14"/>
    <w:rsid w:val="001533DC"/>
    <w:rsid w:val="00162C3A"/>
    <w:rsid w:val="00163A67"/>
    <w:rsid w:val="0017487F"/>
    <w:rsid w:val="0017581C"/>
    <w:rsid w:val="00180EFC"/>
    <w:rsid w:val="00184181"/>
    <w:rsid w:val="00184544"/>
    <w:rsid w:val="00192080"/>
    <w:rsid w:val="0019459E"/>
    <w:rsid w:val="001977A4"/>
    <w:rsid w:val="001A0580"/>
    <w:rsid w:val="001A4FD7"/>
    <w:rsid w:val="001B0BBC"/>
    <w:rsid w:val="001B1598"/>
    <w:rsid w:val="001B6811"/>
    <w:rsid w:val="001C518F"/>
    <w:rsid w:val="001D0409"/>
    <w:rsid w:val="001D0FE8"/>
    <w:rsid w:val="001D1014"/>
    <w:rsid w:val="001D2165"/>
    <w:rsid w:val="001D6504"/>
    <w:rsid w:val="001D7137"/>
    <w:rsid w:val="001E0834"/>
    <w:rsid w:val="001E1E6B"/>
    <w:rsid w:val="001E3301"/>
    <w:rsid w:val="001F1ECB"/>
    <w:rsid w:val="001F3F6D"/>
    <w:rsid w:val="001F5F3D"/>
    <w:rsid w:val="002076BD"/>
    <w:rsid w:val="00211F82"/>
    <w:rsid w:val="002132F5"/>
    <w:rsid w:val="00215C66"/>
    <w:rsid w:val="0021674E"/>
    <w:rsid w:val="00223DC1"/>
    <w:rsid w:val="00225426"/>
    <w:rsid w:val="00226393"/>
    <w:rsid w:val="00226BC0"/>
    <w:rsid w:val="002315ED"/>
    <w:rsid w:val="00233479"/>
    <w:rsid w:val="00233CF1"/>
    <w:rsid w:val="0023492A"/>
    <w:rsid w:val="00235367"/>
    <w:rsid w:val="00236F63"/>
    <w:rsid w:val="00241288"/>
    <w:rsid w:val="00245EFA"/>
    <w:rsid w:val="00247068"/>
    <w:rsid w:val="00250989"/>
    <w:rsid w:val="00251771"/>
    <w:rsid w:val="0025188F"/>
    <w:rsid w:val="00252C9A"/>
    <w:rsid w:val="00256624"/>
    <w:rsid w:val="00260E5E"/>
    <w:rsid w:val="00261EDA"/>
    <w:rsid w:val="00262CE5"/>
    <w:rsid w:val="00264EBA"/>
    <w:rsid w:val="00273D1C"/>
    <w:rsid w:val="002743A5"/>
    <w:rsid w:val="002744BD"/>
    <w:rsid w:val="00283D1A"/>
    <w:rsid w:val="002860D0"/>
    <w:rsid w:val="002904F0"/>
    <w:rsid w:val="002906F0"/>
    <w:rsid w:val="00292D9E"/>
    <w:rsid w:val="002957D7"/>
    <w:rsid w:val="0029699A"/>
    <w:rsid w:val="002A2737"/>
    <w:rsid w:val="002A48AE"/>
    <w:rsid w:val="002A61A1"/>
    <w:rsid w:val="002A6EE2"/>
    <w:rsid w:val="002B11FD"/>
    <w:rsid w:val="002B1E9F"/>
    <w:rsid w:val="002B435F"/>
    <w:rsid w:val="002B6DE4"/>
    <w:rsid w:val="002C0A5D"/>
    <w:rsid w:val="002C0EE4"/>
    <w:rsid w:val="002C1856"/>
    <w:rsid w:val="002C32C8"/>
    <w:rsid w:val="002C55C0"/>
    <w:rsid w:val="002C5DC0"/>
    <w:rsid w:val="002C639E"/>
    <w:rsid w:val="002C6F7F"/>
    <w:rsid w:val="002D0820"/>
    <w:rsid w:val="002D51C5"/>
    <w:rsid w:val="002E484E"/>
    <w:rsid w:val="002E5B54"/>
    <w:rsid w:val="002F1A73"/>
    <w:rsid w:val="002F39CA"/>
    <w:rsid w:val="002F3A78"/>
    <w:rsid w:val="002F644D"/>
    <w:rsid w:val="003008B8"/>
    <w:rsid w:val="003019C3"/>
    <w:rsid w:val="0030335E"/>
    <w:rsid w:val="00304221"/>
    <w:rsid w:val="00304562"/>
    <w:rsid w:val="00312123"/>
    <w:rsid w:val="00313576"/>
    <w:rsid w:val="003220D8"/>
    <w:rsid w:val="00324A76"/>
    <w:rsid w:val="003264B6"/>
    <w:rsid w:val="00326B43"/>
    <w:rsid w:val="00332F41"/>
    <w:rsid w:val="0033361D"/>
    <w:rsid w:val="00336C6E"/>
    <w:rsid w:val="00337DDB"/>
    <w:rsid w:val="00343FC5"/>
    <w:rsid w:val="00346B1E"/>
    <w:rsid w:val="00347723"/>
    <w:rsid w:val="0035220D"/>
    <w:rsid w:val="00355101"/>
    <w:rsid w:val="00362E39"/>
    <w:rsid w:val="00364D61"/>
    <w:rsid w:val="00367187"/>
    <w:rsid w:val="0037255A"/>
    <w:rsid w:val="0038211E"/>
    <w:rsid w:val="00384C89"/>
    <w:rsid w:val="00393267"/>
    <w:rsid w:val="00395E97"/>
    <w:rsid w:val="00396D4E"/>
    <w:rsid w:val="00396D72"/>
    <w:rsid w:val="003A3696"/>
    <w:rsid w:val="003A4C26"/>
    <w:rsid w:val="003B23C0"/>
    <w:rsid w:val="003B485E"/>
    <w:rsid w:val="003B74EC"/>
    <w:rsid w:val="003C0103"/>
    <w:rsid w:val="003C2EDF"/>
    <w:rsid w:val="003C4539"/>
    <w:rsid w:val="003D0A2B"/>
    <w:rsid w:val="003D1C18"/>
    <w:rsid w:val="003D24F6"/>
    <w:rsid w:val="003E4971"/>
    <w:rsid w:val="003E6898"/>
    <w:rsid w:val="003F1C79"/>
    <w:rsid w:val="00400318"/>
    <w:rsid w:val="004022AC"/>
    <w:rsid w:val="00403566"/>
    <w:rsid w:val="00404D1D"/>
    <w:rsid w:val="00410972"/>
    <w:rsid w:val="0041104A"/>
    <w:rsid w:val="004142BD"/>
    <w:rsid w:val="0042595C"/>
    <w:rsid w:val="00430184"/>
    <w:rsid w:val="00431024"/>
    <w:rsid w:val="00445114"/>
    <w:rsid w:val="0045002B"/>
    <w:rsid w:val="00450A13"/>
    <w:rsid w:val="00452E85"/>
    <w:rsid w:val="00454783"/>
    <w:rsid w:val="004575FE"/>
    <w:rsid w:val="00464CD5"/>
    <w:rsid w:val="00467B47"/>
    <w:rsid w:val="00470467"/>
    <w:rsid w:val="004720D6"/>
    <w:rsid w:val="004830D8"/>
    <w:rsid w:val="0048635A"/>
    <w:rsid w:val="00486E71"/>
    <w:rsid w:val="004909F7"/>
    <w:rsid w:val="00493942"/>
    <w:rsid w:val="004944AE"/>
    <w:rsid w:val="00497396"/>
    <w:rsid w:val="004A1571"/>
    <w:rsid w:val="004A1D17"/>
    <w:rsid w:val="004A41A4"/>
    <w:rsid w:val="004B3344"/>
    <w:rsid w:val="004B6FB2"/>
    <w:rsid w:val="004B794E"/>
    <w:rsid w:val="004C06D0"/>
    <w:rsid w:val="004C23D5"/>
    <w:rsid w:val="004C5EF1"/>
    <w:rsid w:val="004C632F"/>
    <w:rsid w:val="004C7BC7"/>
    <w:rsid w:val="004D1D41"/>
    <w:rsid w:val="004D46F9"/>
    <w:rsid w:val="004E0241"/>
    <w:rsid w:val="004E17F3"/>
    <w:rsid w:val="004F4C83"/>
    <w:rsid w:val="00501E17"/>
    <w:rsid w:val="0050608E"/>
    <w:rsid w:val="00513864"/>
    <w:rsid w:val="00514824"/>
    <w:rsid w:val="00517E6D"/>
    <w:rsid w:val="00534002"/>
    <w:rsid w:val="00534821"/>
    <w:rsid w:val="00544DE9"/>
    <w:rsid w:val="00545582"/>
    <w:rsid w:val="00557DDF"/>
    <w:rsid w:val="00562359"/>
    <w:rsid w:val="005662EB"/>
    <w:rsid w:val="00574D49"/>
    <w:rsid w:val="0057549C"/>
    <w:rsid w:val="005771D7"/>
    <w:rsid w:val="00584A75"/>
    <w:rsid w:val="0058518B"/>
    <w:rsid w:val="00585607"/>
    <w:rsid w:val="00585AD6"/>
    <w:rsid w:val="0059051F"/>
    <w:rsid w:val="00592781"/>
    <w:rsid w:val="005958D7"/>
    <w:rsid w:val="005A0383"/>
    <w:rsid w:val="005A0546"/>
    <w:rsid w:val="005A2799"/>
    <w:rsid w:val="005A3170"/>
    <w:rsid w:val="005A4B3A"/>
    <w:rsid w:val="005A7D59"/>
    <w:rsid w:val="005B1906"/>
    <w:rsid w:val="005B19C6"/>
    <w:rsid w:val="005B2749"/>
    <w:rsid w:val="005B27DB"/>
    <w:rsid w:val="005B5F2D"/>
    <w:rsid w:val="005B5FB2"/>
    <w:rsid w:val="005C1E43"/>
    <w:rsid w:val="005C36C7"/>
    <w:rsid w:val="005C64E7"/>
    <w:rsid w:val="005E6DAD"/>
    <w:rsid w:val="005E6E99"/>
    <w:rsid w:val="005F0B80"/>
    <w:rsid w:val="005F773E"/>
    <w:rsid w:val="005F7E43"/>
    <w:rsid w:val="00616D34"/>
    <w:rsid w:val="00617CD7"/>
    <w:rsid w:val="0062064D"/>
    <w:rsid w:val="00621A2E"/>
    <w:rsid w:val="00631198"/>
    <w:rsid w:val="00632757"/>
    <w:rsid w:val="00636071"/>
    <w:rsid w:val="00643AB1"/>
    <w:rsid w:val="00652F4E"/>
    <w:rsid w:val="00660854"/>
    <w:rsid w:val="006614E3"/>
    <w:rsid w:val="006729F9"/>
    <w:rsid w:val="00672B61"/>
    <w:rsid w:val="006768E7"/>
    <w:rsid w:val="006811F1"/>
    <w:rsid w:val="006819E9"/>
    <w:rsid w:val="006846DF"/>
    <w:rsid w:val="00687B50"/>
    <w:rsid w:val="006929B3"/>
    <w:rsid w:val="006945D8"/>
    <w:rsid w:val="00696A17"/>
    <w:rsid w:val="00697EBE"/>
    <w:rsid w:val="006B1974"/>
    <w:rsid w:val="006C24F1"/>
    <w:rsid w:val="006C395D"/>
    <w:rsid w:val="006C4A2E"/>
    <w:rsid w:val="006C5B3A"/>
    <w:rsid w:val="006C6B34"/>
    <w:rsid w:val="006D0A53"/>
    <w:rsid w:val="006D489A"/>
    <w:rsid w:val="006D497E"/>
    <w:rsid w:val="006D7A24"/>
    <w:rsid w:val="006E0D57"/>
    <w:rsid w:val="006E63A6"/>
    <w:rsid w:val="006F5018"/>
    <w:rsid w:val="00705B30"/>
    <w:rsid w:val="00706F27"/>
    <w:rsid w:val="00707333"/>
    <w:rsid w:val="007078F3"/>
    <w:rsid w:val="00711F23"/>
    <w:rsid w:val="00712EA7"/>
    <w:rsid w:val="00713B3D"/>
    <w:rsid w:val="0072340C"/>
    <w:rsid w:val="007342EB"/>
    <w:rsid w:val="0073692B"/>
    <w:rsid w:val="00740F29"/>
    <w:rsid w:val="0074416E"/>
    <w:rsid w:val="0075031B"/>
    <w:rsid w:val="007537E2"/>
    <w:rsid w:val="00755698"/>
    <w:rsid w:val="0076597E"/>
    <w:rsid w:val="0077728B"/>
    <w:rsid w:val="00782437"/>
    <w:rsid w:val="007834E8"/>
    <w:rsid w:val="007835E5"/>
    <w:rsid w:val="007869A6"/>
    <w:rsid w:val="007879C8"/>
    <w:rsid w:val="007A3C0D"/>
    <w:rsid w:val="007B0E43"/>
    <w:rsid w:val="007B3723"/>
    <w:rsid w:val="007B4205"/>
    <w:rsid w:val="007B782E"/>
    <w:rsid w:val="007C0BE0"/>
    <w:rsid w:val="007C35FE"/>
    <w:rsid w:val="007D42BF"/>
    <w:rsid w:val="007D6329"/>
    <w:rsid w:val="007D6B92"/>
    <w:rsid w:val="007D722E"/>
    <w:rsid w:val="007E245D"/>
    <w:rsid w:val="007F1A1C"/>
    <w:rsid w:val="007F1DE6"/>
    <w:rsid w:val="007F337F"/>
    <w:rsid w:val="007F3535"/>
    <w:rsid w:val="007F4D21"/>
    <w:rsid w:val="007F60FB"/>
    <w:rsid w:val="00800607"/>
    <w:rsid w:val="008030ED"/>
    <w:rsid w:val="0080472C"/>
    <w:rsid w:val="0080681B"/>
    <w:rsid w:val="008101AC"/>
    <w:rsid w:val="00816C6D"/>
    <w:rsid w:val="0082005C"/>
    <w:rsid w:val="00821663"/>
    <w:rsid w:val="00821850"/>
    <w:rsid w:val="00823936"/>
    <w:rsid w:val="00823C58"/>
    <w:rsid w:val="00837C97"/>
    <w:rsid w:val="00840A6F"/>
    <w:rsid w:val="008449FD"/>
    <w:rsid w:val="00850521"/>
    <w:rsid w:val="0085404F"/>
    <w:rsid w:val="00857410"/>
    <w:rsid w:val="00870B5F"/>
    <w:rsid w:val="008738C3"/>
    <w:rsid w:val="008749AF"/>
    <w:rsid w:val="008751EF"/>
    <w:rsid w:val="00875308"/>
    <w:rsid w:val="00875D03"/>
    <w:rsid w:val="00882C7A"/>
    <w:rsid w:val="008844A0"/>
    <w:rsid w:val="0088500B"/>
    <w:rsid w:val="008850BD"/>
    <w:rsid w:val="008854D6"/>
    <w:rsid w:val="0088585D"/>
    <w:rsid w:val="00886948"/>
    <w:rsid w:val="00887044"/>
    <w:rsid w:val="008902F8"/>
    <w:rsid w:val="00895AF5"/>
    <w:rsid w:val="008A4BEE"/>
    <w:rsid w:val="008A5720"/>
    <w:rsid w:val="008B06A3"/>
    <w:rsid w:val="008B2620"/>
    <w:rsid w:val="008B28DB"/>
    <w:rsid w:val="008B3FE8"/>
    <w:rsid w:val="008B4E41"/>
    <w:rsid w:val="008B6507"/>
    <w:rsid w:val="008B6CE2"/>
    <w:rsid w:val="008B6FE6"/>
    <w:rsid w:val="008C3D84"/>
    <w:rsid w:val="008C53E2"/>
    <w:rsid w:val="008C74A9"/>
    <w:rsid w:val="008E012D"/>
    <w:rsid w:val="008E04B1"/>
    <w:rsid w:val="008F5778"/>
    <w:rsid w:val="008F64B3"/>
    <w:rsid w:val="00902AC9"/>
    <w:rsid w:val="009037D4"/>
    <w:rsid w:val="009048BB"/>
    <w:rsid w:val="00904A80"/>
    <w:rsid w:val="0091583F"/>
    <w:rsid w:val="00917EC6"/>
    <w:rsid w:val="0092611D"/>
    <w:rsid w:val="00931D91"/>
    <w:rsid w:val="0093471C"/>
    <w:rsid w:val="009379C3"/>
    <w:rsid w:val="00940945"/>
    <w:rsid w:val="0094140F"/>
    <w:rsid w:val="009433F6"/>
    <w:rsid w:val="00947BF3"/>
    <w:rsid w:val="0095241D"/>
    <w:rsid w:val="00952476"/>
    <w:rsid w:val="00953E0F"/>
    <w:rsid w:val="009549E4"/>
    <w:rsid w:val="0095597D"/>
    <w:rsid w:val="0095640A"/>
    <w:rsid w:val="00963FE1"/>
    <w:rsid w:val="009711CE"/>
    <w:rsid w:val="00975531"/>
    <w:rsid w:val="009756A0"/>
    <w:rsid w:val="009764DA"/>
    <w:rsid w:val="00977508"/>
    <w:rsid w:val="00977885"/>
    <w:rsid w:val="00980112"/>
    <w:rsid w:val="00981CDF"/>
    <w:rsid w:val="00985006"/>
    <w:rsid w:val="0099298D"/>
    <w:rsid w:val="009A2D6E"/>
    <w:rsid w:val="009A4771"/>
    <w:rsid w:val="009B0B84"/>
    <w:rsid w:val="009B4BF9"/>
    <w:rsid w:val="009C0036"/>
    <w:rsid w:val="009C756E"/>
    <w:rsid w:val="009C7CBF"/>
    <w:rsid w:val="009C7E62"/>
    <w:rsid w:val="009D7BEB"/>
    <w:rsid w:val="009F0C70"/>
    <w:rsid w:val="009F1204"/>
    <w:rsid w:val="009F687B"/>
    <w:rsid w:val="009F696C"/>
    <w:rsid w:val="009F75ED"/>
    <w:rsid w:val="00A00EB8"/>
    <w:rsid w:val="00A01337"/>
    <w:rsid w:val="00A04D1B"/>
    <w:rsid w:val="00A0620E"/>
    <w:rsid w:val="00A16E77"/>
    <w:rsid w:val="00A22994"/>
    <w:rsid w:val="00A23F2C"/>
    <w:rsid w:val="00A315EB"/>
    <w:rsid w:val="00A32CEF"/>
    <w:rsid w:val="00A34F4F"/>
    <w:rsid w:val="00A36DCF"/>
    <w:rsid w:val="00A37E60"/>
    <w:rsid w:val="00A44984"/>
    <w:rsid w:val="00A46EFC"/>
    <w:rsid w:val="00A51984"/>
    <w:rsid w:val="00A52F05"/>
    <w:rsid w:val="00A60F28"/>
    <w:rsid w:val="00A62596"/>
    <w:rsid w:val="00A6333C"/>
    <w:rsid w:val="00A750EF"/>
    <w:rsid w:val="00A760BD"/>
    <w:rsid w:val="00A83C95"/>
    <w:rsid w:val="00AB18AF"/>
    <w:rsid w:val="00AB2829"/>
    <w:rsid w:val="00AB567C"/>
    <w:rsid w:val="00AC206C"/>
    <w:rsid w:val="00AC22C8"/>
    <w:rsid w:val="00AD07F9"/>
    <w:rsid w:val="00AD089D"/>
    <w:rsid w:val="00AD1531"/>
    <w:rsid w:val="00AD6B4E"/>
    <w:rsid w:val="00AE039F"/>
    <w:rsid w:val="00AE25D6"/>
    <w:rsid w:val="00AE2C11"/>
    <w:rsid w:val="00AE68A1"/>
    <w:rsid w:val="00AE7223"/>
    <w:rsid w:val="00AF1650"/>
    <w:rsid w:val="00AF1679"/>
    <w:rsid w:val="00AF20D3"/>
    <w:rsid w:val="00AF6D69"/>
    <w:rsid w:val="00B0028F"/>
    <w:rsid w:val="00B0430E"/>
    <w:rsid w:val="00B061D4"/>
    <w:rsid w:val="00B1145B"/>
    <w:rsid w:val="00B120EA"/>
    <w:rsid w:val="00B1350D"/>
    <w:rsid w:val="00B1501F"/>
    <w:rsid w:val="00B201B5"/>
    <w:rsid w:val="00B240AA"/>
    <w:rsid w:val="00B27245"/>
    <w:rsid w:val="00B27CB9"/>
    <w:rsid w:val="00B34E7D"/>
    <w:rsid w:val="00B4046C"/>
    <w:rsid w:val="00B40A8E"/>
    <w:rsid w:val="00B465ED"/>
    <w:rsid w:val="00B51C4F"/>
    <w:rsid w:val="00B548EA"/>
    <w:rsid w:val="00B5491A"/>
    <w:rsid w:val="00B65300"/>
    <w:rsid w:val="00B667D1"/>
    <w:rsid w:val="00B73480"/>
    <w:rsid w:val="00B75B54"/>
    <w:rsid w:val="00B76355"/>
    <w:rsid w:val="00B77CDE"/>
    <w:rsid w:val="00B80D77"/>
    <w:rsid w:val="00B821E2"/>
    <w:rsid w:val="00B846AE"/>
    <w:rsid w:val="00B92F87"/>
    <w:rsid w:val="00B97187"/>
    <w:rsid w:val="00B974FA"/>
    <w:rsid w:val="00BA47ED"/>
    <w:rsid w:val="00BA7FC4"/>
    <w:rsid w:val="00BB0E06"/>
    <w:rsid w:val="00BB293D"/>
    <w:rsid w:val="00BD0653"/>
    <w:rsid w:val="00BD28B4"/>
    <w:rsid w:val="00BD3FE4"/>
    <w:rsid w:val="00BE5D70"/>
    <w:rsid w:val="00BF0742"/>
    <w:rsid w:val="00BF14C7"/>
    <w:rsid w:val="00BF3318"/>
    <w:rsid w:val="00BF454E"/>
    <w:rsid w:val="00C028BA"/>
    <w:rsid w:val="00C03057"/>
    <w:rsid w:val="00C065D5"/>
    <w:rsid w:val="00C067C0"/>
    <w:rsid w:val="00C144C1"/>
    <w:rsid w:val="00C15FE1"/>
    <w:rsid w:val="00C27424"/>
    <w:rsid w:val="00C27705"/>
    <w:rsid w:val="00C3265B"/>
    <w:rsid w:val="00C32D28"/>
    <w:rsid w:val="00C3762C"/>
    <w:rsid w:val="00C379C3"/>
    <w:rsid w:val="00C40261"/>
    <w:rsid w:val="00C45E54"/>
    <w:rsid w:val="00C46DC1"/>
    <w:rsid w:val="00C47DBE"/>
    <w:rsid w:val="00C50F3A"/>
    <w:rsid w:val="00C52B39"/>
    <w:rsid w:val="00C53F12"/>
    <w:rsid w:val="00C573A7"/>
    <w:rsid w:val="00C60329"/>
    <w:rsid w:val="00C73A11"/>
    <w:rsid w:val="00C77AC6"/>
    <w:rsid w:val="00CA17AA"/>
    <w:rsid w:val="00CA1EF6"/>
    <w:rsid w:val="00CA2252"/>
    <w:rsid w:val="00CA28E4"/>
    <w:rsid w:val="00CA2911"/>
    <w:rsid w:val="00CA33DE"/>
    <w:rsid w:val="00CA4677"/>
    <w:rsid w:val="00CA52FA"/>
    <w:rsid w:val="00CB0957"/>
    <w:rsid w:val="00CB15F5"/>
    <w:rsid w:val="00CB1947"/>
    <w:rsid w:val="00CB5DE2"/>
    <w:rsid w:val="00CC168B"/>
    <w:rsid w:val="00CC3C28"/>
    <w:rsid w:val="00CC3D26"/>
    <w:rsid w:val="00CC412F"/>
    <w:rsid w:val="00CC46FB"/>
    <w:rsid w:val="00CC57FC"/>
    <w:rsid w:val="00CC6757"/>
    <w:rsid w:val="00CD2A79"/>
    <w:rsid w:val="00CD66BB"/>
    <w:rsid w:val="00CE3734"/>
    <w:rsid w:val="00CE66E8"/>
    <w:rsid w:val="00CE7748"/>
    <w:rsid w:val="00CF02F5"/>
    <w:rsid w:val="00CF1F77"/>
    <w:rsid w:val="00CF3252"/>
    <w:rsid w:val="00D04312"/>
    <w:rsid w:val="00D04466"/>
    <w:rsid w:val="00D04EC7"/>
    <w:rsid w:val="00D1389F"/>
    <w:rsid w:val="00D153BF"/>
    <w:rsid w:val="00D175D3"/>
    <w:rsid w:val="00D20375"/>
    <w:rsid w:val="00D2037E"/>
    <w:rsid w:val="00D32E7B"/>
    <w:rsid w:val="00D3418C"/>
    <w:rsid w:val="00D34CE0"/>
    <w:rsid w:val="00D36E00"/>
    <w:rsid w:val="00D36EFE"/>
    <w:rsid w:val="00D418B3"/>
    <w:rsid w:val="00D41BBD"/>
    <w:rsid w:val="00D42410"/>
    <w:rsid w:val="00D44055"/>
    <w:rsid w:val="00D67809"/>
    <w:rsid w:val="00D737A2"/>
    <w:rsid w:val="00D8321A"/>
    <w:rsid w:val="00D8397C"/>
    <w:rsid w:val="00D91195"/>
    <w:rsid w:val="00D91907"/>
    <w:rsid w:val="00D93D34"/>
    <w:rsid w:val="00D9784B"/>
    <w:rsid w:val="00D97F2C"/>
    <w:rsid w:val="00DA1202"/>
    <w:rsid w:val="00DA679A"/>
    <w:rsid w:val="00DA7E25"/>
    <w:rsid w:val="00DB0014"/>
    <w:rsid w:val="00DB1497"/>
    <w:rsid w:val="00DB33F2"/>
    <w:rsid w:val="00DB3C05"/>
    <w:rsid w:val="00DB49C1"/>
    <w:rsid w:val="00DB6035"/>
    <w:rsid w:val="00DC1A90"/>
    <w:rsid w:val="00DD088A"/>
    <w:rsid w:val="00DD4196"/>
    <w:rsid w:val="00DD7237"/>
    <w:rsid w:val="00DE1956"/>
    <w:rsid w:val="00DE290E"/>
    <w:rsid w:val="00DE5455"/>
    <w:rsid w:val="00DF245B"/>
    <w:rsid w:val="00DF3645"/>
    <w:rsid w:val="00DF6484"/>
    <w:rsid w:val="00E029EA"/>
    <w:rsid w:val="00E03A5C"/>
    <w:rsid w:val="00E04DB7"/>
    <w:rsid w:val="00E10D04"/>
    <w:rsid w:val="00E11776"/>
    <w:rsid w:val="00E122CD"/>
    <w:rsid w:val="00E15F73"/>
    <w:rsid w:val="00E20EA4"/>
    <w:rsid w:val="00E22C8F"/>
    <w:rsid w:val="00E300A3"/>
    <w:rsid w:val="00E303D3"/>
    <w:rsid w:val="00E37567"/>
    <w:rsid w:val="00E41D98"/>
    <w:rsid w:val="00E42B78"/>
    <w:rsid w:val="00E45888"/>
    <w:rsid w:val="00E55C5B"/>
    <w:rsid w:val="00E60642"/>
    <w:rsid w:val="00E63020"/>
    <w:rsid w:val="00E64D1D"/>
    <w:rsid w:val="00E710D5"/>
    <w:rsid w:val="00E7279C"/>
    <w:rsid w:val="00E74407"/>
    <w:rsid w:val="00E7766C"/>
    <w:rsid w:val="00E77677"/>
    <w:rsid w:val="00E77C8D"/>
    <w:rsid w:val="00E77FF2"/>
    <w:rsid w:val="00E83DCB"/>
    <w:rsid w:val="00E915A0"/>
    <w:rsid w:val="00E94295"/>
    <w:rsid w:val="00E94C69"/>
    <w:rsid w:val="00E966DD"/>
    <w:rsid w:val="00EA4F1D"/>
    <w:rsid w:val="00EB0DD5"/>
    <w:rsid w:val="00EB1579"/>
    <w:rsid w:val="00EB1ADF"/>
    <w:rsid w:val="00EC018E"/>
    <w:rsid w:val="00EC1C0C"/>
    <w:rsid w:val="00EC69C7"/>
    <w:rsid w:val="00EE00A3"/>
    <w:rsid w:val="00EE3FD3"/>
    <w:rsid w:val="00EE650B"/>
    <w:rsid w:val="00EF12E2"/>
    <w:rsid w:val="00EF26A7"/>
    <w:rsid w:val="00EF407D"/>
    <w:rsid w:val="00EF7B11"/>
    <w:rsid w:val="00F05982"/>
    <w:rsid w:val="00F13E26"/>
    <w:rsid w:val="00F224B8"/>
    <w:rsid w:val="00F25918"/>
    <w:rsid w:val="00F27198"/>
    <w:rsid w:val="00F37353"/>
    <w:rsid w:val="00F404BF"/>
    <w:rsid w:val="00F4172C"/>
    <w:rsid w:val="00F43737"/>
    <w:rsid w:val="00F441F4"/>
    <w:rsid w:val="00F442F8"/>
    <w:rsid w:val="00F47A66"/>
    <w:rsid w:val="00F5628C"/>
    <w:rsid w:val="00F57270"/>
    <w:rsid w:val="00F646FE"/>
    <w:rsid w:val="00F65028"/>
    <w:rsid w:val="00F66495"/>
    <w:rsid w:val="00F66D78"/>
    <w:rsid w:val="00F70432"/>
    <w:rsid w:val="00F70445"/>
    <w:rsid w:val="00F710DA"/>
    <w:rsid w:val="00F71228"/>
    <w:rsid w:val="00F7176E"/>
    <w:rsid w:val="00F75C03"/>
    <w:rsid w:val="00F76105"/>
    <w:rsid w:val="00F771E8"/>
    <w:rsid w:val="00F77471"/>
    <w:rsid w:val="00F80857"/>
    <w:rsid w:val="00F80CDC"/>
    <w:rsid w:val="00F80D46"/>
    <w:rsid w:val="00F81832"/>
    <w:rsid w:val="00F821F9"/>
    <w:rsid w:val="00F83D3A"/>
    <w:rsid w:val="00F854B7"/>
    <w:rsid w:val="00F94620"/>
    <w:rsid w:val="00F959BA"/>
    <w:rsid w:val="00FA2743"/>
    <w:rsid w:val="00FA76B2"/>
    <w:rsid w:val="00FB09B1"/>
    <w:rsid w:val="00FB13FE"/>
    <w:rsid w:val="00FB2298"/>
    <w:rsid w:val="00FB27B6"/>
    <w:rsid w:val="00FB6384"/>
    <w:rsid w:val="00FC3746"/>
    <w:rsid w:val="00FC4720"/>
    <w:rsid w:val="00FD0193"/>
    <w:rsid w:val="00FD2582"/>
    <w:rsid w:val="00FD61C8"/>
    <w:rsid w:val="00FD6E77"/>
    <w:rsid w:val="00FD7809"/>
    <w:rsid w:val="00FE4D45"/>
    <w:rsid w:val="00FE5A5A"/>
    <w:rsid w:val="00FF041D"/>
    <w:rsid w:val="00FF069A"/>
    <w:rsid w:val="00FF1A2A"/>
    <w:rsid w:val="00FF52CC"/>
    <w:rsid w:val="00FF76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2049"/>
    <o:shapelayout v:ext="edit">
      <o:idmap v:ext="edit" data="1"/>
    </o:shapelayout>
  </w:shapeDefaults>
  <w:decimalSymbol w:val=","/>
  <w:listSeparator w:val=";"/>
  <w15:docId w15:val="{A6094B8B-09C9-4AF6-9C0C-788E2073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9FD"/>
    <w:pPr>
      <w:spacing w:line="360" w:lineRule="auto"/>
      <w:ind w:firstLine="709"/>
      <w:jc w:val="both"/>
    </w:pPr>
    <w:rPr>
      <w:sz w:val="24"/>
      <w:szCs w:val="24"/>
    </w:rPr>
  </w:style>
  <w:style w:type="paragraph" w:styleId="Heading1">
    <w:name w:val="heading 1"/>
    <w:basedOn w:val="Normal"/>
    <w:next w:val="Normal"/>
    <w:link w:val="Heading1Char"/>
    <w:qFormat/>
    <w:rsid w:val="00FD61C8"/>
    <w:pPr>
      <w:autoSpaceDE w:val="0"/>
      <w:autoSpaceDN w:val="0"/>
      <w:adjustRightInd w:val="0"/>
      <w:spacing w:line="240" w:lineRule="auto"/>
      <w:ind w:firstLine="0"/>
      <w:outlineLvl w:val="0"/>
    </w:pPr>
    <w:rPr>
      <w:rFonts w:cs="Arial"/>
      <w:b/>
      <w:caps/>
    </w:rPr>
  </w:style>
  <w:style w:type="paragraph" w:styleId="Heading2">
    <w:name w:val="heading 2"/>
    <w:basedOn w:val="Normal"/>
    <w:next w:val="Normal"/>
    <w:link w:val="Heading2Char"/>
    <w:qFormat/>
    <w:rsid w:val="000356A8"/>
    <w:pPr>
      <w:autoSpaceDE w:val="0"/>
      <w:autoSpaceDN w:val="0"/>
      <w:adjustRightInd w:val="0"/>
      <w:ind w:left="270" w:hanging="270"/>
      <w:outlineLvl w:val="1"/>
    </w:pPr>
    <w:rPr>
      <w:rFonts w:cs="Arial"/>
      <w:b/>
      <w:szCs w:val="30"/>
    </w:rPr>
  </w:style>
  <w:style w:type="paragraph" w:styleId="Heading3">
    <w:name w:val="heading 3"/>
    <w:basedOn w:val="Normal"/>
    <w:next w:val="Normal"/>
    <w:qFormat/>
    <w:rsid w:val="00CD2A79"/>
    <w:pPr>
      <w:autoSpaceDE w:val="0"/>
      <w:autoSpaceDN w:val="0"/>
      <w:adjustRightInd w:val="0"/>
      <w:spacing w:line="240" w:lineRule="auto"/>
      <w:ind w:firstLine="0"/>
      <w:jc w:val="left"/>
      <w:outlineLvl w:val="2"/>
    </w:pPr>
    <w:rPr>
      <w:rFonts w:cs="Arial"/>
      <w:b/>
      <w:szCs w:val="28"/>
    </w:rPr>
  </w:style>
  <w:style w:type="paragraph" w:styleId="Heading4">
    <w:name w:val="heading 4"/>
    <w:basedOn w:val="Normal"/>
    <w:next w:val="Normal"/>
    <w:qFormat/>
    <w:rsid w:val="00B120EA"/>
    <w:pPr>
      <w:keepNext/>
      <w:spacing w:line="240" w:lineRule="auto"/>
      <w:ind w:firstLine="0"/>
      <w:outlineLvl w:val="3"/>
    </w:pPr>
    <w:rPr>
      <w:bCs/>
      <w:sz w:val="22"/>
      <w:szCs w:val="28"/>
    </w:rPr>
  </w:style>
  <w:style w:type="paragraph" w:styleId="Heading5">
    <w:name w:val="heading 5"/>
    <w:basedOn w:val="Normal"/>
    <w:next w:val="Normal"/>
    <w:qFormat/>
    <w:rsid w:val="00493942"/>
    <w:pPr>
      <w:spacing w:line="240" w:lineRule="auto"/>
      <w:ind w:firstLine="0"/>
      <w:jc w:val="left"/>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E7C7A"/>
    <w:pPr>
      <w:spacing w:line="240" w:lineRule="auto"/>
      <w:ind w:firstLine="0"/>
    </w:pPr>
    <w:rPr>
      <w:sz w:val="20"/>
      <w:szCs w:val="20"/>
    </w:rPr>
  </w:style>
  <w:style w:type="character" w:styleId="FootnoteReference">
    <w:name w:val="footnote reference"/>
    <w:semiHidden/>
    <w:rsid w:val="004830D8"/>
    <w:rPr>
      <w:rFonts w:ascii="Times New Roman" w:hAnsi="Times New Roman"/>
      <w:dstrike w:val="0"/>
      <w:sz w:val="22"/>
      <w:szCs w:val="16"/>
      <w:vertAlign w:val="superscript"/>
    </w:rPr>
  </w:style>
  <w:style w:type="paragraph" w:customStyle="1" w:styleId="EstiloTtulo1NoNegrito">
    <w:name w:val="Estilo Título 1 + Não Negrito"/>
    <w:basedOn w:val="Heading1"/>
    <w:rsid w:val="00396D4E"/>
  </w:style>
  <w:style w:type="paragraph" w:customStyle="1" w:styleId="Estilo1">
    <w:name w:val="Estilo1"/>
    <w:basedOn w:val="Heading2"/>
    <w:rsid w:val="000356A8"/>
    <w:pPr>
      <w:spacing w:line="240" w:lineRule="auto"/>
      <w:ind w:left="2268" w:firstLine="0"/>
    </w:pPr>
    <w:rPr>
      <w:rFonts w:cs="Times New Roman"/>
      <w:b w:val="0"/>
      <w:sz w:val="22"/>
      <w:szCs w:val="24"/>
    </w:rPr>
  </w:style>
  <w:style w:type="paragraph" w:customStyle="1" w:styleId="Estilo2">
    <w:name w:val="Estilo2"/>
    <w:basedOn w:val="Heading2"/>
    <w:rsid w:val="00FD61C8"/>
    <w:pPr>
      <w:spacing w:line="240" w:lineRule="auto"/>
      <w:ind w:left="0" w:firstLine="0"/>
    </w:pPr>
    <w:rPr>
      <w:rFonts w:cs="Times New Roman"/>
      <w:szCs w:val="24"/>
    </w:rPr>
  </w:style>
  <w:style w:type="paragraph" w:customStyle="1" w:styleId="Estilo3">
    <w:name w:val="Estilo3"/>
    <w:basedOn w:val="Normal"/>
    <w:rsid w:val="007C35FE"/>
    <w:pPr>
      <w:spacing w:line="240" w:lineRule="auto"/>
      <w:ind w:firstLine="0"/>
    </w:pPr>
  </w:style>
  <w:style w:type="character" w:styleId="HTMLCite">
    <w:name w:val="HTML Cite"/>
    <w:aliases w:val="estilo 3"/>
    <w:rsid w:val="004A1571"/>
    <w:rPr>
      <w:rFonts w:ascii="Times New Roman" w:hAnsi="Times New Roman"/>
      <w:i/>
      <w:iCs/>
      <w:sz w:val="20"/>
    </w:rPr>
  </w:style>
  <w:style w:type="paragraph" w:styleId="Caption">
    <w:name w:val="caption"/>
    <w:basedOn w:val="Normal"/>
    <w:next w:val="Normal"/>
    <w:qFormat/>
    <w:rsid w:val="00CA1EF6"/>
    <w:pPr>
      <w:spacing w:before="120" w:after="120" w:line="240" w:lineRule="auto"/>
      <w:ind w:firstLine="0"/>
      <w:jc w:val="right"/>
    </w:pPr>
    <w:rPr>
      <w:bCs/>
      <w:sz w:val="22"/>
      <w:szCs w:val="20"/>
    </w:rPr>
  </w:style>
  <w:style w:type="paragraph" w:customStyle="1" w:styleId="Estilo4">
    <w:name w:val="Estilo4"/>
    <w:basedOn w:val="Heading1"/>
    <w:rsid w:val="008B06A3"/>
    <w:pPr>
      <w:jc w:val="center"/>
    </w:pPr>
  </w:style>
  <w:style w:type="paragraph" w:customStyle="1" w:styleId="EstiloTtulo2Centralizado">
    <w:name w:val="Estilo Título 2 + Centralizado"/>
    <w:basedOn w:val="Heading2"/>
    <w:rsid w:val="00CA1EF6"/>
    <w:pPr>
      <w:jc w:val="center"/>
    </w:pPr>
    <w:rPr>
      <w:rFonts w:cs="Times New Roman"/>
      <w:caps/>
    </w:rPr>
  </w:style>
  <w:style w:type="paragraph" w:customStyle="1" w:styleId="Estilo5">
    <w:name w:val="Estilo5"/>
    <w:basedOn w:val="Normal"/>
    <w:rsid w:val="00184544"/>
    <w:pPr>
      <w:spacing w:line="240" w:lineRule="auto"/>
      <w:ind w:left="3969" w:firstLine="0"/>
    </w:pPr>
  </w:style>
  <w:style w:type="paragraph" w:customStyle="1" w:styleId="Estilo6">
    <w:name w:val="Estilo6"/>
    <w:basedOn w:val="Normal"/>
    <w:rsid w:val="00184544"/>
    <w:pPr>
      <w:spacing w:line="240" w:lineRule="auto"/>
      <w:ind w:left="3969" w:firstLine="0"/>
    </w:pPr>
  </w:style>
  <w:style w:type="paragraph" w:styleId="TOC1">
    <w:name w:val="toc 1"/>
    <w:basedOn w:val="Normal"/>
    <w:next w:val="Normal"/>
    <w:autoRedefine/>
    <w:uiPriority w:val="39"/>
    <w:rsid w:val="00493942"/>
    <w:pPr>
      <w:tabs>
        <w:tab w:val="right" w:leader="dot" w:pos="9062"/>
      </w:tabs>
      <w:spacing w:before="120" w:after="120"/>
      <w:jc w:val="left"/>
    </w:pPr>
    <w:rPr>
      <w:b/>
      <w:bCs/>
      <w:caps/>
      <w:sz w:val="20"/>
      <w:szCs w:val="20"/>
    </w:rPr>
  </w:style>
  <w:style w:type="character" w:styleId="Hyperlink">
    <w:name w:val="Hyperlink"/>
    <w:uiPriority w:val="99"/>
    <w:rsid w:val="00384C89"/>
    <w:rPr>
      <w:color w:val="0000FF"/>
      <w:u w:val="single"/>
    </w:rPr>
  </w:style>
  <w:style w:type="paragraph" w:styleId="Title">
    <w:name w:val="Title"/>
    <w:basedOn w:val="Normal"/>
    <w:qFormat/>
    <w:rsid w:val="007C0BE0"/>
    <w:pPr>
      <w:spacing w:line="240" w:lineRule="auto"/>
      <w:ind w:firstLine="0"/>
      <w:jc w:val="center"/>
    </w:pPr>
    <w:rPr>
      <w:rFonts w:ascii="Arial" w:hAnsi="Arial"/>
      <w:sz w:val="32"/>
      <w:szCs w:val="20"/>
    </w:rPr>
  </w:style>
  <w:style w:type="paragraph" w:styleId="NormalWeb">
    <w:name w:val="Normal (Web)"/>
    <w:basedOn w:val="Normal"/>
    <w:rsid w:val="007C0BE0"/>
    <w:pPr>
      <w:spacing w:before="100" w:beforeAutospacing="1" w:after="100" w:afterAutospacing="1" w:line="240" w:lineRule="auto"/>
      <w:ind w:firstLine="0"/>
      <w:jc w:val="left"/>
    </w:pPr>
    <w:rPr>
      <w:rFonts w:ascii="Arial Unicode MS" w:eastAsia="Arial Unicode MS" w:hAnsi="Arial Unicode MS" w:cs="Arial Unicode MS"/>
    </w:rPr>
  </w:style>
  <w:style w:type="paragraph" w:customStyle="1" w:styleId="fontels18">
    <w:name w:val="fontels18"/>
    <w:basedOn w:val="Normal"/>
    <w:rsid w:val="007C0BE0"/>
    <w:pPr>
      <w:spacing w:before="100" w:beforeAutospacing="1" w:after="100" w:afterAutospacing="1" w:line="309" w:lineRule="atLeast"/>
      <w:ind w:firstLine="0"/>
      <w:jc w:val="left"/>
    </w:pPr>
    <w:rPr>
      <w:rFonts w:ascii="Tahoma" w:eastAsia="Arial Unicode MS" w:hAnsi="Tahoma" w:cs="Tahoma"/>
      <w:color w:val="000000"/>
      <w:sz w:val="17"/>
      <w:szCs w:val="17"/>
    </w:rPr>
  </w:style>
  <w:style w:type="paragraph" w:styleId="BodyText2">
    <w:name w:val="Body Text 2"/>
    <w:basedOn w:val="Normal"/>
    <w:rsid w:val="00BA47ED"/>
    <w:pPr>
      <w:spacing w:line="240" w:lineRule="auto"/>
      <w:ind w:firstLine="0"/>
    </w:pPr>
    <w:rPr>
      <w:szCs w:val="20"/>
    </w:rPr>
  </w:style>
  <w:style w:type="paragraph" w:styleId="Header">
    <w:name w:val="header"/>
    <w:basedOn w:val="Normal"/>
    <w:link w:val="HeaderChar"/>
    <w:uiPriority w:val="99"/>
    <w:rsid w:val="000E7C7A"/>
    <w:pPr>
      <w:tabs>
        <w:tab w:val="center" w:pos="4419"/>
        <w:tab w:val="right" w:pos="8838"/>
      </w:tabs>
    </w:pPr>
  </w:style>
  <w:style w:type="character" w:styleId="CommentReference">
    <w:name w:val="annotation reference"/>
    <w:semiHidden/>
    <w:rsid w:val="000E7C7A"/>
    <w:rPr>
      <w:sz w:val="16"/>
      <w:szCs w:val="16"/>
    </w:rPr>
  </w:style>
  <w:style w:type="character" w:styleId="PageNumber">
    <w:name w:val="page number"/>
    <w:basedOn w:val="DefaultParagraphFont"/>
    <w:rsid w:val="000E7C7A"/>
  </w:style>
  <w:style w:type="paragraph" w:customStyle="1" w:styleId="Estilo7">
    <w:name w:val="Estilo7"/>
    <w:basedOn w:val="Heading4"/>
    <w:rsid w:val="00713B3D"/>
    <w:pPr>
      <w:jc w:val="left"/>
    </w:pPr>
    <w:rPr>
      <w:sz w:val="24"/>
    </w:rPr>
  </w:style>
  <w:style w:type="paragraph" w:customStyle="1" w:styleId="Estilo8">
    <w:name w:val="Estilo8"/>
    <w:basedOn w:val="Heading3"/>
    <w:rsid w:val="00713B3D"/>
    <w:rPr>
      <w:rFonts w:cs="Times New Roman"/>
    </w:rPr>
  </w:style>
  <w:style w:type="paragraph" w:styleId="TOC2">
    <w:name w:val="toc 2"/>
    <w:basedOn w:val="Normal"/>
    <w:next w:val="Normal"/>
    <w:autoRedefine/>
    <w:uiPriority w:val="39"/>
    <w:rsid w:val="00043056"/>
    <w:pPr>
      <w:tabs>
        <w:tab w:val="right" w:leader="dot" w:pos="9062"/>
      </w:tabs>
      <w:jc w:val="left"/>
    </w:pPr>
    <w:rPr>
      <w:smallCaps/>
      <w:sz w:val="20"/>
      <w:szCs w:val="20"/>
    </w:rPr>
  </w:style>
  <w:style w:type="paragraph" w:styleId="TOC3">
    <w:name w:val="toc 3"/>
    <w:basedOn w:val="Normal"/>
    <w:next w:val="Normal"/>
    <w:autoRedefine/>
    <w:uiPriority w:val="39"/>
    <w:rsid w:val="007342EB"/>
    <w:pPr>
      <w:tabs>
        <w:tab w:val="right" w:leader="dot" w:pos="9062"/>
      </w:tabs>
      <w:ind w:left="709" w:firstLine="0"/>
      <w:jc w:val="left"/>
    </w:pPr>
    <w:rPr>
      <w:i/>
      <w:iCs/>
      <w:sz w:val="20"/>
      <w:szCs w:val="20"/>
    </w:rPr>
  </w:style>
  <w:style w:type="paragraph" w:styleId="Footer">
    <w:name w:val="footer"/>
    <w:basedOn w:val="Normal"/>
    <w:rsid w:val="002F3A78"/>
    <w:pPr>
      <w:tabs>
        <w:tab w:val="center" w:pos="4419"/>
        <w:tab w:val="right" w:pos="8838"/>
      </w:tabs>
    </w:pPr>
  </w:style>
  <w:style w:type="paragraph" w:styleId="BalloonText">
    <w:name w:val="Balloon Text"/>
    <w:basedOn w:val="Normal"/>
    <w:semiHidden/>
    <w:rsid w:val="001F5F3D"/>
    <w:rPr>
      <w:rFonts w:ascii="Tahoma" w:hAnsi="Tahoma" w:cs="Tahoma"/>
      <w:sz w:val="16"/>
      <w:szCs w:val="16"/>
    </w:rPr>
  </w:style>
  <w:style w:type="table" w:styleId="TableGrid2">
    <w:name w:val="Table Grid 2"/>
    <w:basedOn w:val="TableNormal"/>
    <w:rsid w:val="001533DC"/>
    <w:pPr>
      <w:spacing w:line="360" w:lineRule="auto"/>
      <w:ind w:firstLine="709"/>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Classic1">
    <w:name w:val="Table Classic 1"/>
    <w:basedOn w:val="TableNormal"/>
    <w:rsid w:val="00AE2C11"/>
    <w:pPr>
      <w:spacing w:line="360" w:lineRule="auto"/>
      <w:ind w:firstLine="709"/>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sumo">
    <w:name w:val="resumo"/>
    <w:basedOn w:val="Normal"/>
    <w:rsid w:val="00617CD7"/>
    <w:pPr>
      <w:spacing w:line="240" w:lineRule="auto"/>
      <w:ind w:firstLine="0"/>
    </w:pPr>
  </w:style>
  <w:style w:type="paragraph" w:customStyle="1" w:styleId="EstiloNegritoPrimeiralinha0cm">
    <w:name w:val="Estilo Negrito Primeira linha:  0 cm"/>
    <w:basedOn w:val="Normal"/>
    <w:rsid w:val="00617CD7"/>
    <w:pPr>
      <w:ind w:firstLine="0"/>
    </w:pPr>
    <w:rPr>
      <w:bCs/>
      <w:szCs w:val="20"/>
    </w:rPr>
  </w:style>
  <w:style w:type="paragraph" w:styleId="TOC4">
    <w:name w:val="toc 4"/>
    <w:basedOn w:val="Normal"/>
    <w:next w:val="Normal"/>
    <w:autoRedefine/>
    <w:uiPriority w:val="39"/>
    <w:rsid w:val="00493942"/>
    <w:pPr>
      <w:ind w:left="720"/>
      <w:jc w:val="left"/>
    </w:pPr>
    <w:rPr>
      <w:sz w:val="18"/>
      <w:szCs w:val="18"/>
    </w:rPr>
  </w:style>
  <w:style w:type="paragraph" w:styleId="TOC5">
    <w:name w:val="toc 5"/>
    <w:basedOn w:val="Normal"/>
    <w:next w:val="Normal"/>
    <w:autoRedefine/>
    <w:semiHidden/>
    <w:rsid w:val="00493942"/>
    <w:pPr>
      <w:ind w:left="960"/>
      <w:jc w:val="left"/>
    </w:pPr>
    <w:rPr>
      <w:sz w:val="18"/>
      <w:szCs w:val="18"/>
    </w:rPr>
  </w:style>
  <w:style w:type="paragraph" w:styleId="TOC6">
    <w:name w:val="toc 6"/>
    <w:basedOn w:val="Normal"/>
    <w:next w:val="Normal"/>
    <w:autoRedefine/>
    <w:semiHidden/>
    <w:rsid w:val="00493942"/>
    <w:pPr>
      <w:ind w:left="1200"/>
      <w:jc w:val="left"/>
    </w:pPr>
    <w:rPr>
      <w:sz w:val="18"/>
      <w:szCs w:val="18"/>
    </w:rPr>
  </w:style>
  <w:style w:type="paragraph" w:styleId="TOC7">
    <w:name w:val="toc 7"/>
    <w:basedOn w:val="Normal"/>
    <w:next w:val="Normal"/>
    <w:autoRedefine/>
    <w:semiHidden/>
    <w:rsid w:val="00493942"/>
    <w:pPr>
      <w:ind w:left="1440"/>
      <w:jc w:val="left"/>
    </w:pPr>
    <w:rPr>
      <w:sz w:val="18"/>
      <w:szCs w:val="18"/>
    </w:rPr>
  </w:style>
  <w:style w:type="paragraph" w:styleId="TOC8">
    <w:name w:val="toc 8"/>
    <w:basedOn w:val="Normal"/>
    <w:next w:val="Normal"/>
    <w:autoRedefine/>
    <w:semiHidden/>
    <w:rsid w:val="00493942"/>
    <w:pPr>
      <w:ind w:left="1680"/>
      <w:jc w:val="left"/>
    </w:pPr>
    <w:rPr>
      <w:sz w:val="18"/>
      <w:szCs w:val="18"/>
    </w:rPr>
  </w:style>
  <w:style w:type="paragraph" w:styleId="TOC9">
    <w:name w:val="toc 9"/>
    <w:basedOn w:val="Normal"/>
    <w:next w:val="Normal"/>
    <w:autoRedefine/>
    <w:semiHidden/>
    <w:rsid w:val="00493942"/>
    <w:pPr>
      <w:ind w:left="1920"/>
      <w:jc w:val="left"/>
    </w:pPr>
    <w:rPr>
      <w:sz w:val="18"/>
      <w:szCs w:val="18"/>
    </w:rPr>
  </w:style>
  <w:style w:type="paragraph" w:customStyle="1" w:styleId="Pa5">
    <w:name w:val="Pa5"/>
    <w:basedOn w:val="Normal"/>
    <w:next w:val="Normal"/>
    <w:uiPriority w:val="99"/>
    <w:rsid w:val="004E17F3"/>
    <w:pPr>
      <w:autoSpaceDE w:val="0"/>
      <w:autoSpaceDN w:val="0"/>
      <w:adjustRightInd w:val="0"/>
      <w:spacing w:line="181" w:lineRule="atLeast"/>
      <w:ind w:firstLine="0"/>
      <w:jc w:val="left"/>
    </w:pPr>
    <w:rPr>
      <w:rFonts w:ascii="Arial" w:hAnsi="Arial" w:cs="Arial"/>
    </w:rPr>
  </w:style>
  <w:style w:type="character" w:customStyle="1" w:styleId="A4">
    <w:name w:val="A4"/>
    <w:uiPriority w:val="99"/>
    <w:rsid w:val="004E17F3"/>
    <w:rPr>
      <w:color w:val="000000"/>
      <w:sz w:val="22"/>
      <w:szCs w:val="22"/>
    </w:rPr>
  </w:style>
  <w:style w:type="paragraph" w:customStyle="1" w:styleId="Pa6">
    <w:name w:val="Pa6"/>
    <w:basedOn w:val="Normal"/>
    <w:next w:val="Normal"/>
    <w:uiPriority w:val="99"/>
    <w:rsid w:val="004E17F3"/>
    <w:pPr>
      <w:autoSpaceDE w:val="0"/>
      <w:autoSpaceDN w:val="0"/>
      <w:adjustRightInd w:val="0"/>
      <w:spacing w:line="181" w:lineRule="atLeast"/>
      <w:ind w:firstLine="0"/>
      <w:jc w:val="left"/>
    </w:pPr>
    <w:rPr>
      <w:rFonts w:ascii="Arial" w:hAnsi="Arial" w:cs="Arial"/>
    </w:rPr>
  </w:style>
  <w:style w:type="paragraph" w:customStyle="1" w:styleId="Pa9">
    <w:name w:val="Pa9"/>
    <w:basedOn w:val="Normal"/>
    <w:next w:val="Normal"/>
    <w:uiPriority w:val="99"/>
    <w:rsid w:val="004E17F3"/>
    <w:pPr>
      <w:autoSpaceDE w:val="0"/>
      <w:autoSpaceDN w:val="0"/>
      <w:adjustRightInd w:val="0"/>
      <w:spacing w:line="181" w:lineRule="atLeast"/>
      <w:ind w:firstLine="0"/>
      <w:jc w:val="left"/>
    </w:pPr>
    <w:rPr>
      <w:rFonts w:ascii="Arial" w:hAnsi="Arial" w:cs="Arial"/>
    </w:rPr>
  </w:style>
  <w:style w:type="paragraph" w:styleId="ListParagraph">
    <w:name w:val="List Paragraph"/>
    <w:basedOn w:val="Normal"/>
    <w:uiPriority w:val="34"/>
    <w:qFormat/>
    <w:rsid w:val="00103B17"/>
    <w:pPr>
      <w:ind w:left="708"/>
    </w:pPr>
  </w:style>
  <w:style w:type="paragraph" w:styleId="BodyText3">
    <w:name w:val="Body Text 3"/>
    <w:basedOn w:val="Normal"/>
    <w:link w:val="BodyText3Char"/>
    <w:rsid w:val="0091583F"/>
    <w:pPr>
      <w:spacing w:after="120"/>
    </w:pPr>
    <w:rPr>
      <w:sz w:val="16"/>
      <w:szCs w:val="16"/>
    </w:rPr>
  </w:style>
  <w:style w:type="character" w:customStyle="1" w:styleId="BodyText3Char">
    <w:name w:val="Body Text 3 Char"/>
    <w:link w:val="BodyText3"/>
    <w:rsid w:val="0091583F"/>
    <w:rPr>
      <w:sz w:val="16"/>
      <w:szCs w:val="16"/>
    </w:rPr>
  </w:style>
  <w:style w:type="paragraph" w:customStyle="1" w:styleId="Metodo4">
    <w:name w:val="Metodo4"/>
    <w:basedOn w:val="Normal"/>
    <w:rsid w:val="0091583F"/>
    <w:pPr>
      <w:spacing w:line="240" w:lineRule="auto"/>
      <w:ind w:firstLine="0"/>
      <w:jc w:val="center"/>
    </w:pPr>
    <w:rPr>
      <w:rFonts w:cs="Arial"/>
      <w:bCs/>
      <w:color w:val="000000"/>
    </w:rPr>
  </w:style>
  <w:style w:type="paragraph" w:styleId="BodyText">
    <w:name w:val="Body Text"/>
    <w:basedOn w:val="Normal"/>
    <w:link w:val="BodyTextChar"/>
    <w:rsid w:val="00B465ED"/>
    <w:pPr>
      <w:spacing w:after="120"/>
    </w:pPr>
  </w:style>
  <w:style w:type="character" w:customStyle="1" w:styleId="BodyTextChar">
    <w:name w:val="Body Text Char"/>
    <w:link w:val="BodyText"/>
    <w:rsid w:val="00B465ED"/>
    <w:rPr>
      <w:sz w:val="24"/>
      <w:szCs w:val="24"/>
    </w:rPr>
  </w:style>
  <w:style w:type="character" w:customStyle="1" w:styleId="HeaderChar">
    <w:name w:val="Header Char"/>
    <w:link w:val="Header"/>
    <w:uiPriority w:val="99"/>
    <w:rsid w:val="00FB13FE"/>
    <w:rPr>
      <w:sz w:val="24"/>
      <w:szCs w:val="24"/>
    </w:rPr>
  </w:style>
  <w:style w:type="table" w:styleId="TableGrid">
    <w:name w:val="Table Grid"/>
    <w:basedOn w:val="TableNormal"/>
    <w:rsid w:val="00C067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B120EA"/>
  </w:style>
  <w:style w:type="character" w:styleId="Strong">
    <w:name w:val="Strong"/>
    <w:uiPriority w:val="99"/>
    <w:qFormat/>
    <w:rsid w:val="006768E7"/>
    <w:rPr>
      <w:b/>
      <w:bCs/>
    </w:rPr>
  </w:style>
  <w:style w:type="character" w:customStyle="1" w:styleId="hps">
    <w:name w:val="hps"/>
    <w:basedOn w:val="DefaultParagraphFont"/>
    <w:rsid w:val="00FC3746"/>
  </w:style>
  <w:style w:type="character" w:styleId="Emphasis">
    <w:name w:val="Emphasis"/>
    <w:basedOn w:val="DefaultParagraphFont"/>
    <w:uiPriority w:val="20"/>
    <w:qFormat/>
    <w:rsid w:val="00952476"/>
    <w:rPr>
      <w:b/>
      <w:bCs/>
      <w:i w:val="0"/>
      <w:iCs w:val="0"/>
    </w:rPr>
  </w:style>
  <w:style w:type="character" w:customStyle="1" w:styleId="st1">
    <w:name w:val="st1"/>
    <w:basedOn w:val="DefaultParagraphFont"/>
    <w:rsid w:val="00952476"/>
  </w:style>
  <w:style w:type="paragraph" w:customStyle="1" w:styleId="Default">
    <w:name w:val="Default"/>
    <w:rsid w:val="00BD28B4"/>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9711CE"/>
    <w:pPr>
      <w:spacing w:after="120"/>
      <w:ind w:left="283"/>
    </w:pPr>
  </w:style>
  <w:style w:type="character" w:customStyle="1" w:styleId="BodyTextIndentChar">
    <w:name w:val="Body Text Indent Char"/>
    <w:basedOn w:val="DefaultParagraphFont"/>
    <w:link w:val="BodyTextIndent"/>
    <w:rsid w:val="009711CE"/>
    <w:rPr>
      <w:sz w:val="24"/>
      <w:szCs w:val="24"/>
    </w:rPr>
  </w:style>
  <w:style w:type="paragraph" w:styleId="NoSpacing">
    <w:name w:val="No Spacing"/>
    <w:uiPriority w:val="1"/>
    <w:qFormat/>
    <w:rsid w:val="004944AE"/>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67809"/>
    <w:rPr>
      <w:rFonts w:cs="Arial"/>
      <w:b/>
      <w:caps/>
      <w:sz w:val="24"/>
      <w:szCs w:val="24"/>
    </w:rPr>
  </w:style>
  <w:style w:type="paragraph" w:customStyle="1" w:styleId="Texto">
    <w:name w:val="Texto"/>
    <w:basedOn w:val="Normal"/>
    <w:qFormat/>
    <w:rsid w:val="00D418B3"/>
    <w:pPr>
      <w:autoSpaceDE w:val="0"/>
      <w:autoSpaceDN w:val="0"/>
      <w:adjustRightInd w:val="0"/>
      <w:ind w:firstLine="0"/>
    </w:pPr>
    <w:rPr>
      <w:rFonts w:ascii="Arial" w:eastAsiaTheme="minorEastAsia" w:hAnsi="Arial" w:cs="Arial"/>
    </w:rPr>
  </w:style>
  <w:style w:type="character" w:customStyle="1" w:styleId="Heading2Char">
    <w:name w:val="Heading 2 Char"/>
    <w:basedOn w:val="DefaultParagraphFont"/>
    <w:link w:val="Heading2"/>
    <w:rsid w:val="00CC46FB"/>
    <w:rPr>
      <w:rFonts w:cs="Arial"/>
      <w:b/>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6720">
      <w:bodyDiv w:val="1"/>
      <w:marLeft w:val="0"/>
      <w:marRight w:val="0"/>
      <w:marTop w:val="0"/>
      <w:marBottom w:val="0"/>
      <w:divBdr>
        <w:top w:val="none" w:sz="0" w:space="0" w:color="auto"/>
        <w:left w:val="none" w:sz="0" w:space="0" w:color="auto"/>
        <w:bottom w:val="none" w:sz="0" w:space="0" w:color="auto"/>
        <w:right w:val="none" w:sz="0" w:space="0" w:color="auto"/>
      </w:divBdr>
      <w:divsChild>
        <w:div w:id="928536588">
          <w:marLeft w:val="979"/>
          <w:marRight w:val="0"/>
          <w:marTop w:val="65"/>
          <w:marBottom w:val="0"/>
          <w:divBdr>
            <w:top w:val="none" w:sz="0" w:space="0" w:color="auto"/>
            <w:left w:val="none" w:sz="0" w:space="0" w:color="auto"/>
            <w:bottom w:val="none" w:sz="0" w:space="0" w:color="auto"/>
            <w:right w:val="none" w:sz="0" w:space="0" w:color="auto"/>
          </w:divBdr>
        </w:div>
        <w:div w:id="1938949564">
          <w:marLeft w:val="979"/>
          <w:marRight w:val="0"/>
          <w:marTop w:val="65"/>
          <w:marBottom w:val="0"/>
          <w:divBdr>
            <w:top w:val="none" w:sz="0" w:space="0" w:color="auto"/>
            <w:left w:val="none" w:sz="0" w:space="0" w:color="auto"/>
            <w:bottom w:val="none" w:sz="0" w:space="0" w:color="auto"/>
            <w:right w:val="none" w:sz="0" w:space="0" w:color="auto"/>
          </w:divBdr>
        </w:div>
        <w:div w:id="329722375">
          <w:marLeft w:val="979"/>
          <w:marRight w:val="0"/>
          <w:marTop w:val="65"/>
          <w:marBottom w:val="0"/>
          <w:divBdr>
            <w:top w:val="none" w:sz="0" w:space="0" w:color="auto"/>
            <w:left w:val="none" w:sz="0" w:space="0" w:color="auto"/>
            <w:bottom w:val="none" w:sz="0" w:space="0" w:color="auto"/>
            <w:right w:val="none" w:sz="0" w:space="0" w:color="auto"/>
          </w:divBdr>
        </w:div>
        <w:div w:id="1456603667">
          <w:marLeft w:val="979"/>
          <w:marRight w:val="0"/>
          <w:marTop w:val="65"/>
          <w:marBottom w:val="0"/>
          <w:divBdr>
            <w:top w:val="none" w:sz="0" w:space="0" w:color="auto"/>
            <w:left w:val="none" w:sz="0" w:space="0" w:color="auto"/>
            <w:bottom w:val="none" w:sz="0" w:space="0" w:color="auto"/>
            <w:right w:val="none" w:sz="0" w:space="0" w:color="auto"/>
          </w:divBdr>
        </w:div>
      </w:divsChild>
    </w:div>
    <w:div w:id="364211815">
      <w:bodyDiv w:val="1"/>
      <w:marLeft w:val="0"/>
      <w:marRight w:val="0"/>
      <w:marTop w:val="0"/>
      <w:marBottom w:val="0"/>
      <w:divBdr>
        <w:top w:val="none" w:sz="0" w:space="0" w:color="auto"/>
        <w:left w:val="none" w:sz="0" w:space="0" w:color="auto"/>
        <w:bottom w:val="none" w:sz="0" w:space="0" w:color="auto"/>
        <w:right w:val="none" w:sz="0" w:space="0" w:color="auto"/>
      </w:divBdr>
      <w:divsChild>
        <w:div w:id="329413080">
          <w:marLeft w:val="979"/>
          <w:marRight w:val="0"/>
          <w:marTop w:val="65"/>
          <w:marBottom w:val="0"/>
          <w:divBdr>
            <w:top w:val="none" w:sz="0" w:space="0" w:color="auto"/>
            <w:left w:val="none" w:sz="0" w:space="0" w:color="auto"/>
            <w:bottom w:val="none" w:sz="0" w:space="0" w:color="auto"/>
            <w:right w:val="none" w:sz="0" w:space="0" w:color="auto"/>
          </w:divBdr>
        </w:div>
        <w:div w:id="57826882">
          <w:marLeft w:val="979"/>
          <w:marRight w:val="0"/>
          <w:marTop w:val="65"/>
          <w:marBottom w:val="0"/>
          <w:divBdr>
            <w:top w:val="none" w:sz="0" w:space="0" w:color="auto"/>
            <w:left w:val="none" w:sz="0" w:space="0" w:color="auto"/>
            <w:bottom w:val="none" w:sz="0" w:space="0" w:color="auto"/>
            <w:right w:val="none" w:sz="0" w:space="0" w:color="auto"/>
          </w:divBdr>
        </w:div>
        <w:div w:id="988825719">
          <w:marLeft w:val="979"/>
          <w:marRight w:val="0"/>
          <w:marTop w:val="65"/>
          <w:marBottom w:val="0"/>
          <w:divBdr>
            <w:top w:val="none" w:sz="0" w:space="0" w:color="auto"/>
            <w:left w:val="none" w:sz="0" w:space="0" w:color="auto"/>
            <w:bottom w:val="none" w:sz="0" w:space="0" w:color="auto"/>
            <w:right w:val="none" w:sz="0" w:space="0" w:color="auto"/>
          </w:divBdr>
        </w:div>
        <w:div w:id="407506842">
          <w:marLeft w:val="979"/>
          <w:marRight w:val="0"/>
          <w:marTop w:val="65"/>
          <w:marBottom w:val="0"/>
          <w:divBdr>
            <w:top w:val="none" w:sz="0" w:space="0" w:color="auto"/>
            <w:left w:val="none" w:sz="0" w:space="0" w:color="auto"/>
            <w:bottom w:val="none" w:sz="0" w:space="0" w:color="auto"/>
            <w:right w:val="none" w:sz="0" w:space="0" w:color="auto"/>
          </w:divBdr>
        </w:div>
        <w:div w:id="146366908">
          <w:marLeft w:val="979"/>
          <w:marRight w:val="0"/>
          <w:marTop w:val="65"/>
          <w:marBottom w:val="0"/>
          <w:divBdr>
            <w:top w:val="none" w:sz="0" w:space="0" w:color="auto"/>
            <w:left w:val="none" w:sz="0" w:space="0" w:color="auto"/>
            <w:bottom w:val="none" w:sz="0" w:space="0" w:color="auto"/>
            <w:right w:val="none" w:sz="0" w:space="0" w:color="auto"/>
          </w:divBdr>
        </w:div>
        <w:div w:id="550075390">
          <w:marLeft w:val="979"/>
          <w:marRight w:val="0"/>
          <w:marTop w:val="65"/>
          <w:marBottom w:val="0"/>
          <w:divBdr>
            <w:top w:val="none" w:sz="0" w:space="0" w:color="auto"/>
            <w:left w:val="none" w:sz="0" w:space="0" w:color="auto"/>
            <w:bottom w:val="none" w:sz="0" w:space="0" w:color="auto"/>
            <w:right w:val="none" w:sz="0" w:space="0" w:color="auto"/>
          </w:divBdr>
        </w:div>
        <w:div w:id="1654214799">
          <w:marLeft w:val="979"/>
          <w:marRight w:val="0"/>
          <w:marTop w:val="65"/>
          <w:marBottom w:val="0"/>
          <w:divBdr>
            <w:top w:val="none" w:sz="0" w:space="0" w:color="auto"/>
            <w:left w:val="none" w:sz="0" w:space="0" w:color="auto"/>
            <w:bottom w:val="none" w:sz="0" w:space="0" w:color="auto"/>
            <w:right w:val="none" w:sz="0" w:space="0" w:color="auto"/>
          </w:divBdr>
        </w:div>
        <w:div w:id="428476137">
          <w:marLeft w:val="979"/>
          <w:marRight w:val="0"/>
          <w:marTop w:val="65"/>
          <w:marBottom w:val="0"/>
          <w:divBdr>
            <w:top w:val="none" w:sz="0" w:space="0" w:color="auto"/>
            <w:left w:val="none" w:sz="0" w:space="0" w:color="auto"/>
            <w:bottom w:val="none" w:sz="0" w:space="0" w:color="auto"/>
            <w:right w:val="none" w:sz="0" w:space="0" w:color="auto"/>
          </w:divBdr>
        </w:div>
      </w:divsChild>
    </w:div>
    <w:div w:id="371078049">
      <w:bodyDiv w:val="1"/>
      <w:marLeft w:val="0"/>
      <w:marRight w:val="0"/>
      <w:marTop w:val="0"/>
      <w:marBottom w:val="0"/>
      <w:divBdr>
        <w:top w:val="none" w:sz="0" w:space="0" w:color="auto"/>
        <w:left w:val="none" w:sz="0" w:space="0" w:color="auto"/>
        <w:bottom w:val="none" w:sz="0" w:space="0" w:color="auto"/>
        <w:right w:val="none" w:sz="0" w:space="0" w:color="auto"/>
      </w:divBdr>
      <w:divsChild>
        <w:div w:id="984702900">
          <w:marLeft w:val="979"/>
          <w:marRight w:val="0"/>
          <w:marTop w:val="65"/>
          <w:marBottom w:val="0"/>
          <w:divBdr>
            <w:top w:val="none" w:sz="0" w:space="0" w:color="auto"/>
            <w:left w:val="none" w:sz="0" w:space="0" w:color="auto"/>
            <w:bottom w:val="none" w:sz="0" w:space="0" w:color="auto"/>
            <w:right w:val="none" w:sz="0" w:space="0" w:color="auto"/>
          </w:divBdr>
        </w:div>
      </w:divsChild>
    </w:div>
    <w:div w:id="376590758">
      <w:bodyDiv w:val="1"/>
      <w:marLeft w:val="0"/>
      <w:marRight w:val="0"/>
      <w:marTop w:val="0"/>
      <w:marBottom w:val="0"/>
      <w:divBdr>
        <w:top w:val="none" w:sz="0" w:space="0" w:color="auto"/>
        <w:left w:val="none" w:sz="0" w:space="0" w:color="auto"/>
        <w:bottom w:val="none" w:sz="0" w:space="0" w:color="auto"/>
        <w:right w:val="none" w:sz="0" w:space="0" w:color="auto"/>
      </w:divBdr>
    </w:div>
    <w:div w:id="419765557">
      <w:bodyDiv w:val="1"/>
      <w:marLeft w:val="0"/>
      <w:marRight w:val="0"/>
      <w:marTop w:val="0"/>
      <w:marBottom w:val="0"/>
      <w:divBdr>
        <w:top w:val="none" w:sz="0" w:space="0" w:color="auto"/>
        <w:left w:val="none" w:sz="0" w:space="0" w:color="auto"/>
        <w:bottom w:val="none" w:sz="0" w:space="0" w:color="auto"/>
        <w:right w:val="none" w:sz="0" w:space="0" w:color="auto"/>
      </w:divBdr>
      <w:divsChild>
        <w:div w:id="134228619">
          <w:marLeft w:val="720"/>
          <w:marRight w:val="0"/>
          <w:marTop w:val="80"/>
          <w:marBottom w:val="0"/>
          <w:divBdr>
            <w:top w:val="none" w:sz="0" w:space="0" w:color="auto"/>
            <w:left w:val="none" w:sz="0" w:space="0" w:color="auto"/>
            <w:bottom w:val="none" w:sz="0" w:space="0" w:color="auto"/>
            <w:right w:val="none" w:sz="0" w:space="0" w:color="auto"/>
          </w:divBdr>
        </w:div>
        <w:div w:id="993608785">
          <w:marLeft w:val="1109"/>
          <w:marRight w:val="0"/>
          <w:marTop w:val="65"/>
          <w:marBottom w:val="0"/>
          <w:divBdr>
            <w:top w:val="none" w:sz="0" w:space="0" w:color="auto"/>
            <w:left w:val="none" w:sz="0" w:space="0" w:color="auto"/>
            <w:bottom w:val="none" w:sz="0" w:space="0" w:color="auto"/>
            <w:right w:val="none" w:sz="0" w:space="0" w:color="auto"/>
          </w:divBdr>
        </w:div>
        <w:div w:id="2038122689">
          <w:marLeft w:val="1109"/>
          <w:marRight w:val="0"/>
          <w:marTop w:val="65"/>
          <w:marBottom w:val="0"/>
          <w:divBdr>
            <w:top w:val="none" w:sz="0" w:space="0" w:color="auto"/>
            <w:left w:val="none" w:sz="0" w:space="0" w:color="auto"/>
            <w:bottom w:val="none" w:sz="0" w:space="0" w:color="auto"/>
            <w:right w:val="none" w:sz="0" w:space="0" w:color="auto"/>
          </w:divBdr>
        </w:div>
        <w:div w:id="999188108">
          <w:marLeft w:val="1109"/>
          <w:marRight w:val="0"/>
          <w:marTop w:val="65"/>
          <w:marBottom w:val="0"/>
          <w:divBdr>
            <w:top w:val="none" w:sz="0" w:space="0" w:color="auto"/>
            <w:left w:val="none" w:sz="0" w:space="0" w:color="auto"/>
            <w:bottom w:val="none" w:sz="0" w:space="0" w:color="auto"/>
            <w:right w:val="none" w:sz="0" w:space="0" w:color="auto"/>
          </w:divBdr>
        </w:div>
        <w:div w:id="805125139">
          <w:marLeft w:val="1109"/>
          <w:marRight w:val="0"/>
          <w:marTop w:val="65"/>
          <w:marBottom w:val="0"/>
          <w:divBdr>
            <w:top w:val="none" w:sz="0" w:space="0" w:color="auto"/>
            <w:left w:val="none" w:sz="0" w:space="0" w:color="auto"/>
            <w:bottom w:val="none" w:sz="0" w:space="0" w:color="auto"/>
            <w:right w:val="none" w:sz="0" w:space="0" w:color="auto"/>
          </w:divBdr>
        </w:div>
        <w:div w:id="1369331375">
          <w:marLeft w:val="1109"/>
          <w:marRight w:val="0"/>
          <w:marTop w:val="65"/>
          <w:marBottom w:val="0"/>
          <w:divBdr>
            <w:top w:val="none" w:sz="0" w:space="0" w:color="auto"/>
            <w:left w:val="none" w:sz="0" w:space="0" w:color="auto"/>
            <w:bottom w:val="none" w:sz="0" w:space="0" w:color="auto"/>
            <w:right w:val="none" w:sz="0" w:space="0" w:color="auto"/>
          </w:divBdr>
        </w:div>
      </w:divsChild>
    </w:div>
    <w:div w:id="464127740">
      <w:bodyDiv w:val="1"/>
      <w:marLeft w:val="0"/>
      <w:marRight w:val="0"/>
      <w:marTop w:val="0"/>
      <w:marBottom w:val="0"/>
      <w:divBdr>
        <w:top w:val="none" w:sz="0" w:space="0" w:color="auto"/>
        <w:left w:val="none" w:sz="0" w:space="0" w:color="auto"/>
        <w:bottom w:val="none" w:sz="0" w:space="0" w:color="auto"/>
        <w:right w:val="none" w:sz="0" w:space="0" w:color="auto"/>
      </w:divBdr>
      <w:divsChild>
        <w:div w:id="1255630289">
          <w:marLeft w:val="979"/>
          <w:marRight w:val="0"/>
          <w:marTop w:val="65"/>
          <w:marBottom w:val="0"/>
          <w:divBdr>
            <w:top w:val="none" w:sz="0" w:space="0" w:color="auto"/>
            <w:left w:val="none" w:sz="0" w:space="0" w:color="auto"/>
            <w:bottom w:val="none" w:sz="0" w:space="0" w:color="auto"/>
            <w:right w:val="none" w:sz="0" w:space="0" w:color="auto"/>
          </w:divBdr>
        </w:div>
        <w:div w:id="693925044">
          <w:marLeft w:val="979"/>
          <w:marRight w:val="0"/>
          <w:marTop w:val="65"/>
          <w:marBottom w:val="0"/>
          <w:divBdr>
            <w:top w:val="none" w:sz="0" w:space="0" w:color="auto"/>
            <w:left w:val="none" w:sz="0" w:space="0" w:color="auto"/>
            <w:bottom w:val="none" w:sz="0" w:space="0" w:color="auto"/>
            <w:right w:val="none" w:sz="0" w:space="0" w:color="auto"/>
          </w:divBdr>
        </w:div>
        <w:div w:id="1263874237">
          <w:marLeft w:val="979"/>
          <w:marRight w:val="0"/>
          <w:marTop w:val="65"/>
          <w:marBottom w:val="0"/>
          <w:divBdr>
            <w:top w:val="none" w:sz="0" w:space="0" w:color="auto"/>
            <w:left w:val="none" w:sz="0" w:space="0" w:color="auto"/>
            <w:bottom w:val="none" w:sz="0" w:space="0" w:color="auto"/>
            <w:right w:val="none" w:sz="0" w:space="0" w:color="auto"/>
          </w:divBdr>
        </w:div>
        <w:div w:id="1355888671">
          <w:marLeft w:val="979"/>
          <w:marRight w:val="0"/>
          <w:marTop w:val="65"/>
          <w:marBottom w:val="0"/>
          <w:divBdr>
            <w:top w:val="none" w:sz="0" w:space="0" w:color="auto"/>
            <w:left w:val="none" w:sz="0" w:space="0" w:color="auto"/>
            <w:bottom w:val="none" w:sz="0" w:space="0" w:color="auto"/>
            <w:right w:val="none" w:sz="0" w:space="0" w:color="auto"/>
          </w:divBdr>
        </w:div>
      </w:divsChild>
    </w:div>
    <w:div w:id="545727478">
      <w:bodyDiv w:val="1"/>
      <w:marLeft w:val="0"/>
      <w:marRight w:val="0"/>
      <w:marTop w:val="0"/>
      <w:marBottom w:val="0"/>
      <w:divBdr>
        <w:top w:val="none" w:sz="0" w:space="0" w:color="auto"/>
        <w:left w:val="none" w:sz="0" w:space="0" w:color="auto"/>
        <w:bottom w:val="none" w:sz="0" w:space="0" w:color="auto"/>
        <w:right w:val="none" w:sz="0" w:space="0" w:color="auto"/>
      </w:divBdr>
    </w:div>
    <w:div w:id="658733891">
      <w:bodyDiv w:val="1"/>
      <w:marLeft w:val="0"/>
      <w:marRight w:val="0"/>
      <w:marTop w:val="0"/>
      <w:marBottom w:val="0"/>
      <w:divBdr>
        <w:top w:val="none" w:sz="0" w:space="0" w:color="auto"/>
        <w:left w:val="none" w:sz="0" w:space="0" w:color="auto"/>
        <w:bottom w:val="none" w:sz="0" w:space="0" w:color="auto"/>
        <w:right w:val="none" w:sz="0" w:space="0" w:color="auto"/>
      </w:divBdr>
    </w:div>
    <w:div w:id="725183696">
      <w:bodyDiv w:val="1"/>
      <w:marLeft w:val="0"/>
      <w:marRight w:val="0"/>
      <w:marTop w:val="0"/>
      <w:marBottom w:val="0"/>
      <w:divBdr>
        <w:top w:val="none" w:sz="0" w:space="0" w:color="auto"/>
        <w:left w:val="none" w:sz="0" w:space="0" w:color="auto"/>
        <w:bottom w:val="none" w:sz="0" w:space="0" w:color="auto"/>
        <w:right w:val="none" w:sz="0" w:space="0" w:color="auto"/>
      </w:divBdr>
      <w:divsChild>
        <w:div w:id="1022249211">
          <w:marLeft w:val="576"/>
          <w:marRight w:val="0"/>
          <w:marTop w:val="80"/>
          <w:marBottom w:val="0"/>
          <w:divBdr>
            <w:top w:val="none" w:sz="0" w:space="0" w:color="auto"/>
            <w:left w:val="none" w:sz="0" w:space="0" w:color="auto"/>
            <w:bottom w:val="none" w:sz="0" w:space="0" w:color="auto"/>
            <w:right w:val="none" w:sz="0" w:space="0" w:color="auto"/>
          </w:divBdr>
        </w:div>
        <w:div w:id="1524781149">
          <w:marLeft w:val="979"/>
          <w:marRight w:val="0"/>
          <w:marTop w:val="65"/>
          <w:marBottom w:val="0"/>
          <w:divBdr>
            <w:top w:val="none" w:sz="0" w:space="0" w:color="auto"/>
            <w:left w:val="none" w:sz="0" w:space="0" w:color="auto"/>
            <w:bottom w:val="none" w:sz="0" w:space="0" w:color="auto"/>
            <w:right w:val="none" w:sz="0" w:space="0" w:color="auto"/>
          </w:divBdr>
        </w:div>
      </w:divsChild>
    </w:div>
    <w:div w:id="886185610">
      <w:bodyDiv w:val="1"/>
      <w:marLeft w:val="0"/>
      <w:marRight w:val="0"/>
      <w:marTop w:val="0"/>
      <w:marBottom w:val="0"/>
      <w:divBdr>
        <w:top w:val="none" w:sz="0" w:space="0" w:color="auto"/>
        <w:left w:val="none" w:sz="0" w:space="0" w:color="auto"/>
        <w:bottom w:val="none" w:sz="0" w:space="0" w:color="auto"/>
        <w:right w:val="none" w:sz="0" w:space="0" w:color="auto"/>
      </w:divBdr>
      <w:divsChild>
        <w:div w:id="33896004">
          <w:marLeft w:val="1440"/>
          <w:marRight w:val="0"/>
          <w:marTop w:val="100"/>
          <w:marBottom w:val="0"/>
          <w:divBdr>
            <w:top w:val="none" w:sz="0" w:space="0" w:color="auto"/>
            <w:left w:val="none" w:sz="0" w:space="0" w:color="auto"/>
            <w:bottom w:val="none" w:sz="0" w:space="0" w:color="auto"/>
            <w:right w:val="none" w:sz="0" w:space="0" w:color="auto"/>
          </w:divBdr>
        </w:div>
        <w:div w:id="171072289">
          <w:marLeft w:val="1008"/>
          <w:marRight w:val="0"/>
          <w:marTop w:val="110"/>
          <w:marBottom w:val="0"/>
          <w:divBdr>
            <w:top w:val="none" w:sz="0" w:space="0" w:color="auto"/>
            <w:left w:val="none" w:sz="0" w:space="0" w:color="auto"/>
            <w:bottom w:val="none" w:sz="0" w:space="0" w:color="auto"/>
            <w:right w:val="none" w:sz="0" w:space="0" w:color="auto"/>
          </w:divBdr>
        </w:div>
        <w:div w:id="198933797">
          <w:marLeft w:val="1440"/>
          <w:marRight w:val="0"/>
          <w:marTop w:val="100"/>
          <w:marBottom w:val="0"/>
          <w:divBdr>
            <w:top w:val="none" w:sz="0" w:space="0" w:color="auto"/>
            <w:left w:val="none" w:sz="0" w:space="0" w:color="auto"/>
            <w:bottom w:val="none" w:sz="0" w:space="0" w:color="auto"/>
            <w:right w:val="none" w:sz="0" w:space="0" w:color="auto"/>
          </w:divBdr>
        </w:div>
        <w:div w:id="402025024">
          <w:marLeft w:val="1224"/>
          <w:marRight w:val="0"/>
          <w:marTop w:val="110"/>
          <w:marBottom w:val="0"/>
          <w:divBdr>
            <w:top w:val="none" w:sz="0" w:space="0" w:color="auto"/>
            <w:left w:val="none" w:sz="0" w:space="0" w:color="auto"/>
            <w:bottom w:val="none" w:sz="0" w:space="0" w:color="auto"/>
            <w:right w:val="none" w:sz="0" w:space="0" w:color="auto"/>
          </w:divBdr>
        </w:div>
        <w:div w:id="435757857">
          <w:marLeft w:val="720"/>
          <w:marRight w:val="0"/>
          <w:marTop w:val="140"/>
          <w:marBottom w:val="0"/>
          <w:divBdr>
            <w:top w:val="none" w:sz="0" w:space="0" w:color="auto"/>
            <w:left w:val="none" w:sz="0" w:space="0" w:color="auto"/>
            <w:bottom w:val="none" w:sz="0" w:space="0" w:color="auto"/>
            <w:right w:val="none" w:sz="0" w:space="0" w:color="auto"/>
          </w:divBdr>
        </w:div>
        <w:div w:id="578638002">
          <w:marLeft w:val="1440"/>
          <w:marRight w:val="0"/>
          <w:marTop w:val="100"/>
          <w:marBottom w:val="0"/>
          <w:divBdr>
            <w:top w:val="none" w:sz="0" w:space="0" w:color="auto"/>
            <w:left w:val="none" w:sz="0" w:space="0" w:color="auto"/>
            <w:bottom w:val="none" w:sz="0" w:space="0" w:color="auto"/>
            <w:right w:val="none" w:sz="0" w:space="0" w:color="auto"/>
          </w:divBdr>
        </w:div>
        <w:div w:id="785391428">
          <w:marLeft w:val="1008"/>
          <w:marRight w:val="0"/>
          <w:marTop w:val="110"/>
          <w:marBottom w:val="0"/>
          <w:divBdr>
            <w:top w:val="none" w:sz="0" w:space="0" w:color="auto"/>
            <w:left w:val="none" w:sz="0" w:space="0" w:color="auto"/>
            <w:bottom w:val="none" w:sz="0" w:space="0" w:color="auto"/>
            <w:right w:val="none" w:sz="0" w:space="0" w:color="auto"/>
          </w:divBdr>
        </w:div>
        <w:div w:id="884098945">
          <w:marLeft w:val="1440"/>
          <w:marRight w:val="0"/>
          <w:marTop w:val="100"/>
          <w:marBottom w:val="0"/>
          <w:divBdr>
            <w:top w:val="none" w:sz="0" w:space="0" w:color="auto"/>
            <w:left w:val="none" w:sz="0" w:space="0" w:color="auto"/>
            <w:bottom w:val="none" w:sz="0" w:space="0" w:color="auto"/>
            <w:right w:val="none" w:sz="0" w:space="0" w:color="auto"/>
          </w:divBdr>
        </w:div>
        <w:div w:id="917862088">
          <w:marLeft w:val="1008"/>
          <w:marRight w:val="0"/>
          <w:marTop w:val="110"/>
          <w:marBottom w:val="0"/>
          <w:divBdr>
            <w:top w:val="none" w:sz="0" w:space="0" w:color="auto"/>
            <w:left w:val="none" w:sz="0" w:space="0" w:color="auto"/>
            <w:bottom w:val="none" w:sz="0" w:space="0" w:color="auto"/>
            <w:right w:val="none" w:sz="0" w:space="0" w:color="auto"/>
          </w:divBdr>
        </w:div>
        <w:div w:id="1047265924">
          <w:marLeft w:val="1224"/>
          <w:marRight w:val="0"/>
          <w:marTop w:val="110"/>
          <w:marBottom w:val="0"/>
          <w:divBdr>
            <w:top w:val="none" w:sz="0" w:space="0" w:color="auto"/>
            <w:left w:val="none" w:sz="0" w:space="0" w:color="auto"/>
            <w:bottom w:val="none" w:sz="0" w:space="0" w:color="auto"/>
            <w:right w:val="none" w:sz="0" w:space="0" w:color="auto"/>
          </w:divBdr>
        </w:div>
        <w:div w:id="1128671007">
          <w:marLeft w:val="720"/>
          <w:marRight w:val="0"/>
          <w:marTop w:val="140"/>
          <w:marBottom w:val="0"/>
          <w:divBdr>
            <w:top w:val="none" w:sz="0" w:space="0" w:color="auto"/>
            <w:left w:val="none" w:sz="0" w:space="0" w:color="auto"/>
            <w:bottom w:val="none" w:sz="0" w:space="0" w:color="auto"/>
            <w:right w:val="none" w:sz="0" w:space="0" w:color="auto"/>
          </w:divBdr>
        </w:div>
        <w:div w:id="1344358873">
          <w:marLeft w:val="1224"/>
          <w:marRight w:val="0"/>
          <w:marTop w:val="110"/>
          <w:marBottom w:val="0"/>
          <w:divBdr>
            <w:top w:val="none" w:sz="0" w:space="0" w:color="auto"/>
            <w:left w:val="none" w:sz="0" w:space="0" w:color="auto"/>
            <w:bottom w:val="none" w:sz="0" w:space="0" w:color="auto"/>
            <w:right w:val="none" w:sz="0" w:space="0" w:color="auto"/>
          </w:divBdr>
        </w:div>
        <w:div w:id="1532231761">
          <w:marLeft w:val="720"/>
          <w:marRight w:val="0"/>
          <w:marTop w:val="140"/>
          <w:marBottom w:val="0"/>
          <w:divBdr>
            <w:top w:val="none" w:sz="0" w:space="0" w:color="auto"/>
            <w:left w:val="none" w:sz="0" w:space="0" w:color="auto"/>
            <w:bottom w:val="none" w:sz="0" w:space="0" w:color="auto"/>
            <w:right w:val="none" w:sz="0" w:space="0" w:color="auto"/>
          </w:divBdr>
        </w:div>
        <w:div w:id="1765152786">
          <w:marLeft w:val="1008"/>
          <w:marRight w:val="0"/>
          <w:marTop w:val="110"/>
          <w:marBottom w:val="0"/>
          <w:divBdr>
            <w:top w:val="none" w:sz="0" w:space="0" w:color="auto"/>
            <w:left w:val="none" w:sz="0" w:space="0" w:color="auto"/>
            <w:bottom w:val="none" w:sz="0" w:space="0" w:color="auto"/>
            <w:right w:val="none" w:sz="0" w:space="0" w:color="auto"/>
          </w:divBdr>
        </w:div>
        <w:div w:id="2140103601">
          <w:marLeft w:val="1008"/>
          <w:marRight w:val="0"/>
          <w:marTop w:val="110"/>
          <w:marBottom w:val="0"/>
          <w:divBdr>
            <w:top w:val="none" w:sz="0" w:space="0" w:color="auto"/>
            <w:left w:val="none" w:sz="0" w:space="0" w:color="auto"/>
            <w:bottom w:val="none" w:sz="0" w:space="0" w:color="auto"/>
            <w:right w:val="none" w:sz="0" w:space="0" w:color="auto"/>
          </w:divBdr>
        </w:div>
      </w:divsChild>
    </w:div>
    <w:div w:id="917179090">
      <w:bodyDiv w:val="1"/>
      <w:marLeft w:val="0"/>
      <w:marRight w:val="0"/>
      <w:marTop w:val="0"/>
      <w:marBottom w:val="0"/>
      <w:divBdr>
        <w:top w:val="none" w:sz="0" w:space="0" w:color="auto"/>
        <w:left w:val="none" w:sz="0" w:space="0" w:color="auto"/>
        <w:bottom w:val="none" w:sz="0" w:space="0" w:color="auto"/>
        <w:right w:val="none" w:sz="0" w:space="0" w:color="auto"/>
      </w:divBdr>
      <w:divsChild>
        <w:div w:id="1640529493">
          <w:marLeft w:val="893"/>
          <w:marRight w:val="0"/>
          <w:marTop w:val="80"/>
          <w:marBottom w:val="0"/>
          <w:divBdr>
            <w:top w:val="none" w:sz="0" w:space="0" w:color="auto"/>
            <w:left w:val="none" w:sz="0" w:space="0" w:color="auto"/>
            <w:bottom w:val="none" w:sz="0" w:space="0" w:color="auto"/>
            <w:right w:val="none" w:sz="0" w:space="0" w:color="auto"/>
          </w:divBdr>
        </w:div>
      </w:divsChild>
    </w:div>
    <w:div w:id="1023673247">
      <w:bodyDiv w:val="1"/>
      <w:marLeft w:val="0"/>
      <w:marRight w:val="0"/>
      <w:marTop w:val="0"/>
      <w:marBottom w:val="0"/>
      <w:divBdr>
        <w:top w:val="none" w:sz="0" w:space="0" w:color="auto"/>
        <w:left w:val="none" w:sz="0" w:space="0" w:color="auto"/>
        <w:bottom w:val="none" w:sz="0" w:space="0" w:color="auto"/>
        <w:right w:val="none" w:sz="0" w:space="0" w:color="auto"/>
      </w:divBdr>
    </w:div>
    <w:div w:id="1593472102">
      <w:bodyDiv w:val="1"/>
      <w:marLeft w:val="0"/>
      <w:marRight w:val="0"/>
      <w:marTop w:val="0"/>
      <w:marBottom w:val="0"/>
      <w:divBdr>
        <w:top w:val="none" w:sz="0" w:space="0" w:color="auto"/>
        <w:left w:val="none" w:sz="0" w:space="0" w:color="auto"/>
        <w:bottom w:val="none" w:sz="0" w:space="0" w:color="auto"/>
        <w:right w:val="none" w:sz="0" w:space="0" w:color="auto"/>
      </w:divBdr>
    </w:div>
    <w:div w:id="1614289228">
      <w:bodyDiv w:val="1"/>
      <w:marLeft w:val="0"/>
      <w:marRight w:val="0"/>
      <w:marTop w:val="0"/>
      <w:marBottom w:val="0"/>
      <w:divBdr>
        <w:top w:val="none" w:sz="0" w:space="0" w:color="auto"/>
        <w:left w:val="none" w:sz="0" w:space="0" w:color="auto"/>
        <w:bottom w:val="none" w:sz="0" w:space="0" w:color="auto"/>
        <w:right w:val="none" w:sz="0" w:space="0" w:color="auto"/>
      </w:divBdr>
    </w:div>
    <w:div w:id="1633515369">
      <w:bodyDiv w:val="1"/>
      <w:marLeft w:val="0"/>
      <w:marRight w:val="0"/>
      <w:marTop w:val="0"/>
      <w:marBottom w:val="0"/>
      <w:divBdr>
        <w:top w:val="none" w:sz="0" w:space="0" w:color="auto"/>
        <w:left w:val="none" w:sz="0" w:space="0" w:color="auto"/>
        <w:bottom w:val="none" w:sz="0" w:space="0" w:color="auto"/>
        <w:right w:val="none" w:sz="0" w:space="0" w:color="auto"/>
      </w:divBdr>
      <w:divsChild>
        <w:div w:id="2113040391">
          <w:marLeft w:val="504"/>
          <w:marRight w:val="0"/>
          <w:marTop w:val="140"/>
          <w:marBottom w:val="0"/>
          <w:divBdr>
            <w:top w:val="none" w:sz="0" w:space="0" w:color="auto"/>
            <w:left w:val="none" w:sz="0" w:space="0" w:color="auto"/>
            <w:bottom w:val="none" w:sz="0" w:space="0" w:color="auto"/>
            <w:right w:val="none" w:sz="0" w:space="0" w:color="auto"/>
          </w:divBdr>
        </w:div>
      </w:divsChild>
    </w:div>
    <w:div w:id="1712919302">
      <w:bodyDiv w:val="1"/>
      <w:marLeft w:val="0"/>
      <w:marRight w:val="0"/>
      <w:marTop w:val="0"/>
      <w:marBottom w:val="0"/>
      <w:divBdr>
        <w:top w:val="none" w:sz="0" w:space="0" w:color="auto"/>
        <w:left w:val="none" w:sz="0" w:space="0" w:color="auto"/>
        <w:bottom w:val="none" w:sz="0" w:space="0" w:color="auto"/>
        <w:right w:val="none" w:sz="0" w:space="0" w:color="auto"/>
      </w:divBdr>
    </w:div>
    <w:div w:id="1743601023">
      <w:bodyDiv w:val="1"/>
      <w:marLeft w:val="0"/>
      <w:marRight w:val="0"/>
      <w:marTop w:val="0"/>
      <w:marBottom w:val="0"/>
      <w:divBdr>
        <w:top w:val="none" w:sz="0" w:space="0" w:color="auto"/>
        <w:left w:val="none" w:sz="0" w:space="0" w:color="auto"/>
        <w:bottom w:val="none" w:sz="0" w:space="0" w:color="auto"/>
        <w:right w:val="none" w:sz="0" w:space="0" w:color="auto"/>
      </w:divBdr>
    </w:div>
    <w:div w:id="199780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ichel\Desktop\Anhembi%20Morumbi\MODELO%20PROJETO%20INTER%20II%20TECNICAS%20GERENCIAIS%202014-2(1).docx" TargetMode="External"/><Relationship Id="rId18" Type="http://schemas.openxmlformats.org/officeDocument/2006/relationships/hyperlink" Target="file:///C:\Users\Michel\Desktop\Anhembi%20Morumbi\MODELO%20PROJETO%20INTER%20II%20TECNICAS%20GERENCIAIS%202014-2(1).docx" TargetMode="External"/><Relationship Id="rId26" Type="http://schemas.openxmlformats.org/officeDocument/2006/relationships/hyperlink" Target="file:///C:\Users\Michel\Desktop\Anhembi%20Morumbi\MODELO%20PROJETO%20INTER%20II%20TECNICAS%20GERENCIAIS%202014-2(1).docx" TargetMode="External"/><Relationship Id="rId39" Type="http://schemas.openxmlformats.org/officeDocument/2006/relationships/diagramLayout" Target="diagrams/layout1.xml"/><Relationship Id="rId21" Type="http://schemas.openxmlformats.org/officeDocument/2006/relationships/hyperlink" Target="file:///C:\Users\Michel\Desktop\Anhembi%20Morumbi\MODELO%20PROJETO%20INTER%20II%20TECNICAS%20GERENCIAIS%202014-2(1).docx" TargetMode="External"/><Relationship Id="rId34" Type="http://schemas.openxmlformats.org/officeDocument/2006/relationships/hyperlink" Target="file:///C:\Users\Michel\Desktop\Anhembi%20Morumbi\MODELO%20PROJETO%20INTER%20II%20TECNICAS%20GERENCIAIS%202014-2(1).docx" TargetMode="External"/><Relationship Id="rId42" Type="http://schemas.microsoft.com/office/2007/relationships/diagramDrawing" Target="diagrams/drawing1.xml"/><Relationship Id="rId47" Type="http://schemas.microsoft.com/office/2007/relationships/diagramDrawing" Target="diagrams/drawing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ichel\Desktop\Anhembi%20Morumbi\MODELO%20PROJETO%20INTER%20II%20TECNICAS%20GERENCIAIS%202014-2(1).docx" TargetMode="External"/><Relationship Id="rId29" Type="http://schemas.openxmlformats.org/officeDocument/2006/relationships/hyperlink" Target="file:///C:\Users\Michel\Desktop\Anhembi%20Morumbi\MODELO%20PROJETO%20INTER%20II%20TECNICAS%20GERENCIAIS%202014-2(1).docx" TargetMode="External"/><Relationship Id="rId11" Type="http://schemas.openxmlformats.org/officeDocument/2006/relationships/hyperlink" Target="file:///C:\Users\Michel\Desktop\Anhembi%20Morumbi\MODELO%20PROJETO%20INTER%20II%20TECNICAS%20GERENCIAIS%202014-2(1).docx" TargetMode="External"/><Relationship Id="rId24" Type="http://schemas.openxmlformats.org/officeDocument/2006/relationships/hyperlink" Target="file:///C:\Users\Michel\Desktop\Anhembi%20Morumbi\MODELO%20PROJETO%20INTER%20II%20TECNICAS%20GERENCIAIS%202014-2(1).docx" TargetMode="External"/><Relationship Id="rId32" Type="http://schemas.openxmlformats.org/officeDocument/2006/relationships/hyperlink" Target="file:///C:\Users\Michel\Desktop\Anhembi%20Morumbi\MODELO%20PROJETO%20INTER%20II%20TECNICAS%20GERENCIAIS%202014-2(1).docx" TargetMode="External"/><Relationship Id="rId37" Type="http://schemas.openxmlformats.org/officeDocument/2006/relationships/header" Target="header2.xml"/><Relationship Id="rId40" Type="http://schemas.openxmlformats.org/officeDocument/2006/relationships/diagramQuickStyle" Target="diagrams/quickStyle1.xml"/><Relationship Id="rId45"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hyperlink" Target="file:///C:\Users\Michel\Desktop\Anhembi%20Morumbi\MODELO%20PROJETO%20INTER%20II%20TECNICAS%20GERENCIAIS%202014-2(1).docx" TargetMode="External"/><Relationship Id="rId23" Type="http://schemas.openxmlformats.org/officeDocument/2006/relationships/hyperlink" Target="file:///C:\Users\Michel\Desktop\Anhembi%20Morumbi\MODELO%20PROJETO%20INTER%20II%20TECNICAS%20GERENCIAIS%202014-2(1).docx" TargetMode="External"/><Relationship Id="rId28" Type="http://schemas.openxmlformats.org/officeDocument/2006/relationships/hyperlink" Target="file:///C:\Users\Michel\Desktop\Anhembi%20Morumbi\MODELO%20PROJETO%20INTER%20II%20TECNICAS%20GERENCIAIS%202014-2(1).docx" TargetMode="External"/><Relationship Id="rId36" Type="http://schemas.openxmlformats.org/officeDocument/2006/relationships/header" Target="header1.xml"/><Relationship Id="rId49" Type="http://schemas.openxmlformats.org/officeDocument/2006/relationships/fontTable" Target="fontTable.xml"/><Relationship Id="rId10" Type="http://schemas.openxmlformats.org/officeDocument/2006/relationships/hyperlink" Target="file:///C:\Users\Michel\Desktop\Anhembi%20Morumbi\MODELO%20PROJETO%20INTER%20II%20TECNICAS%20GERENCIAIS%202014-2(1).docx" TargetMode="External"/><Relationship Id="rId19" Type="http://schemas.openxmlformats.org/officeDocument/2006/relationships/hyperlink" Target="file:///C:\Users\Michel\Desktop\Anhembi%20Morumbi\MODELO%20PROJETO%20INTER%20II%20TECNICAS%20GERENCIAIS%202014-2(1).docx" TargetMode="External"/><Relationship Id="rId31" Type="http://schemas.openxmlformats.org/officeDocument/2006/relationships/hyperlink" Target="file:///C:\Users\Michel\Desktop\Anhembi%20Morumbi\MODELO%20PROJETO%20INTER%20II%20TECNICAS%20GERENCIAIS%202014-2(1).docx" TargetMode="External"/><Relationship Id="rId44"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hyperlink" Target="file:///C:\Users\Michel\Desktop\Anhembi%20Morumbi\MODELO%20PROJETO%20INTER%20II%20TECNICAS%20GERENCIAIS%202014-2(1).docx" TargetMode="External"/><Relationship Id="rId14" Type="http://schemas.openxmlformats.org/officeDocument/2006/relationships/hyperlink" Target="file:///C:\Users\Michel\Desktop\Anhembi%20Morumbi\MODELO%20PROJETO%20INTER%20II%20TECNICAS%20GERENCIAIS%202014-2(1).docx" TargetMode="External"/><Relationship Id="rId22" Type="http://schemas.openxmlformats.org/officeDocument/2006/relationships/hyperlink" Target="file:///C:\Users\Michel\Desktop\Anhembi%20Morumbi\MODELO%20PROJETO%20INTER%20II%20TECNICAS%20GERENCIAIS%202014-2(1).docx" TargetMode="External"/><Relationship Id="rId27" Type="http://schemas.openxmlformats.org/officeDocument/2006/relationships/hyperlink" Target="file:///C:\Users\Michel\Desktop\Anhembi%20Morumbi\MODELO%20PROJETO%20INTER%20II%20TECNICAS%20GERENCIAIS%202014-2(1).docx" TargetMode="External"/><Relationship Id="rId30" Type="http://schemas.openxmlformats.org/officeDocument/2006/relationships/hyperlink" Target="file:///C:\Users\Michel\Desktop\Anhembi%20Morumbi\MODELO%20PROJETO%20INTER%20II%20TECNICAS%20GERENCIAIS%202014-2(1).docx" TargetMode="External"/><Relationship Id="rId35" Type="http://schemas.openxmlformats.org/officeDocument/2006/relationships/hyperlink" Target="file:///C:\Users\Michel\Desktop\Anhembi%20Morumbi\MODELO%20PROJETO%20INTER%20II%20TECNICAS%20GERENCIAIS%202014-2(1).docx" TargetMode="External"/><Relationship Id="rId43" Type="http://schemas.openxmlformats.org/officeDocument/2006/relationships/diagramData" Target="diagrams/data2.xml"/><Relationship Id="rId48" Type="http://schemas.openxmlformats.org/officeDocument/2006/relationships/header" Target="header3.xml"/><Relationship Id="rId8" Type="http://schemas.openxmlformats.org/officeDocument/2006/relationships/hyperlink" Target="file:///C:\Users\Michel\Desktop\Anhembi%20Morumbi\MODELO%20PROJETO%20INTER%20II%20TECNICAS%20GERENCIAIS%202014-2(1).docx" TargetMode="External"/><Relationship Id="rId3" Type="http://schemas.openxmlformats.org/officeDocument/2006/relationships/styles" Target="styles.xml"/><Relationship Id="rId12" Type="http://schemas.openxmlformats.org/officeDocument/2006/relationships/hyperlink" Target="file:///C:\Users\Michel\Desktop\Anhembi%20Morumbi\MODELO%20PROJETO%20INTER%20II%20TECNICAS%20GERENCIAIS%202014-2(1).docx" TargetMode="External"/><Relationship Id="rId17" Type="http://schemas.openxmlformats.org/officeDocument/2006/relationships/hyperlink" Target="file:///C:\Users\Michel\Desktop\Anhembi%20Morumbi\MODELO%20PROJETO%20INTER%20II%20TECNICAS%20GERENCIAIS%202014-2(1).docx" TargetMode="External"/><Relationship Id="rId25" Type="http://schemas.openxmlformats.org/officeDocument/2006/relationships/hyperlink" Target="file:///C:\Users\Michel\Desktop\Anhembi%20Morumbi\MODELO%20PROJETO%20INTER%20II%20TECNICAS%20GERENCIAIS%202014-2(1).docx" TargetMode="External"/><Relationship Id="rId33" Type="http://schemas.openxmlformats.org/officeDocument/2006/relationships/hyperlink" Target="file:///C:\Users\Michel\Desktop\Anhembi%20Morumbi\MODELO%20PROJETO%20INTER%20II%20TECNICAS%20GERENCIAIS%202014-2(1).docx" TargetMode="External"/><Relationship Id="rId38" Type="http://schemas.openxmlformats.org/officeDocument/2006/relationships/diagramData" Target="diagrams/data1.xml"/><Relationship Id="rId46" Type="http://schemas.openxmlformats.org/officeDocument/2006/relationships/diagramColors" Target="diagrams/colors2.xml"/><Relationship Id="rId20" Type="http://schemas.openxmlformats.org/officeDocument/2006/relationships/hyperlink" Target="file:///C:\Users\Michel\Desktop\Anhembi%20Morumbi\MODELO%20PROJETO%20INTER%20II%20TECNICAS%20GERENCIAIS%202014-2(1).docx" TargetMode="External"/><Relationship Id="rId41"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ADB2FC-107B-4010-9583-174281D9AC0E}" type="doc">
      <dgm:prSet loTypeId="urn:microsoft.com/office/officeart/2005/8/layout/matrix1" loCatId="matrix" qsTypeId="urn:microsoft.com/office/officeart/2005/8/quickstyle/simple2" qsCatId="simple" csTypeId="urn:microsoft.com/office/officeart/2005/8/colors/colorful1" csCatId="colorful" phldr="1"/>
      <dgm:spPr/>
      <dgm:t>
        <a:bodyPr/>
        <a:lstStyle/>
        <a:p>
          <a:endParaRPr lang="pt-BR"/>
        </a:p>
      </dgm:t>
    </dgm:pt>
    <dgm:pt modelId="{18826045-9A9C-42CE-9864-425F42463B2C}">
      <dgm:prSet phldrT="[Texto]"/>
      <dgm:spPr/>
      <dgm:t>
        <a:bodyPr/>
        <a:lstStyle/>
        <a:p>
          <a:r>
            <a:rPr lang="pt-BR" i="1"/>
            <a:t>SWOT</a:t>
          </a:r>
        </a:p>
      </dgm:t>
    </dgm:pt>
    <dgm:pt modelId="{6578B3CE-4B26-4A07-B892-A55338B0F440}" type="parTrans" cxnId="{6C6013DC-D318-40C3-BBC6-6732B01D6F0C}">
      <dgm:prSet/>
      <dgm:spPr/>
      <dgm:t>
        <a:bodyPr/>
        <a:lstStyle/>
        <a:p>
          <a:endParaRPr lang="pt-BR"/>
        </a:p>
      </dgm:t>
    </dgm:pt>
    <dgm:pt modelId="{AD2C1EAA-D2AA-4390-A714-A99E81C95850}" type="sibTrans" cxnId="{6C6013DC-D318-40C3-BBC6-6732B01D6F0C}">
      <dgm:prSet/>
      <dgm:spPr/>
      <dgm:t>
        <a:bodyPr/>
        <a:lstStyle/>
        <a:p>
          <a:endParaRPr lang="pt-BR"/>
        </a:p>
      </dgm:t>
    </dgm:pt>
    <dgm:pt modelId="{A92A6F27-6D61-4F10-9063-A69506D726AA}">
      <dgm:prSet phldrT="[Texto]" custT="1"/>
      <dgm:spPr>
        <a:solidFill>
          <a:schemeClr val="accent3"/>
        </a:solidFill>
      </dgm:spPr>
      <dgm:t>
        <a:bodyPr/>
        <a:lstStyle/>
        <a:p>
          <a:pPr algn="ctr"/>
          <a:r>
            <a:rPr lang="pt-BR" sz="2500"/>
            <a:t/>
          </a:r>
          <a:br>
            <a:rPr lang="pt-BR" sz="2500"/>
          </a:br>
          <a:r>
            <a:rPr lang="pt-BR" sz="2500" i="1"/>
            <a:t>STRENGTHS</a:t>
          </a:r>
        </a:p>
        <a:p>
          <a:pPr algn="l"/>
          <a:r>
            <a:rPr lang="pt-BR" sz="1400"/>
            <a:t>- Facilidade de uso</a:t>
          </a:r>
          <a:br>
            <a:rPr lang="pt-BR" sz="1400"/>
          </a:br>
          <a:r>
            <a:rPr lang="pt-BR" sz="1400"/>
            <a:t>- Diferencial inovador</a:t>
          </a:r>
          <a:br>
            <a:rPr lang="pt-BR" sz="1400"/>
          </a:br>
          <a:r>
            <a:rPr lang="pt-BR" sz="1400"/>
            <a:t>- Baixo custo</a:t>
          </a:r>
          <a:br>
            <a:rPr lang="pt-BR" sz="1400"/>
          </a:br>
          <a:r>
            <a:rPr lang="pt-BR" sz="1400"/>
            <a:t>- Tecnologia própria</a:t>
          </a:r>
        </a:p>
      </dgm:t>
    </dgm:pt>
    <dgm:pt modelId="{DA77225C-943A-403A-AA6F-2689BF675C15}" type="parTrans" cxnId="{AC363675-A0C5-4E2C-BA63-AC2C5ECF84C1}">
      <dgm:prSet/>
      <dgm:spPr/>
      <dgm:t>
        <a:bodyPr/>
        <a:lstStyle/>
        <a:p>
          <a:endParaRPr lang="pt-BR"/>
        </a:p>
      </dgm:t>
    </dgm:pt>
    <dgm:pt modelId="{91E534C8-72BA-4F12-B014-DEB5D01BEC44}" type="sibTrans" cxnId="{AC363675-A0C5-4E2C-BA63-AC2C5ECF84C1}">
      <dgm:prSet/>
      <dgm:spPr/>
      <dgm:t>
        <a:bodyPr/>
        <a:lstStyle/>
        <a:p>
          <a:endParaRPr lang="pt-BR"/>
        </a:p>
      </dgm:t>
    </dgm:pt>
    <dgm:pt modelId="{4E969DC5-F201-47B5-8EFC-EFF79C40AD91}">
      <dgm:prSet phldrT="[Texto]" custT="1"/>
      <dgm:spPr>
        <a:solidFill>
          <a:schemeClr val="accent1"/>
        </a:solidFill>
      </dgm:spPr>
      <dgm:t>
        <a:bodyPr/>
        <a:lstStyle/>
        <a:p>
          <a:pPr algn="l"/>
          <a:r>
            <a:rPr lang="pt-BR" sz="1400"/>
            <a:t>- Segmento pouco explorado</a:t>
          </a:r>
          <a:br>
            <a:rPr lang="pt-BR" sz="1400"/>
          </a:br>
          <a:r>
            <a:rPr lang="pt-BR" sz="1400"/>
            <a:t>- Poucos concorrentes</a:t>
          </a:r>
          <a:r>
            <a:rPr lang="pt-BR" sz="1200"/>
            <a:t/>
          </a:r>
          <a:br>
            <a:rPr lang="pt-BR" sz="1200"/>
          </a:br>
          <a:r>
            <a:rPr lang="pt-BR" sz="1200"/>
            <a:t> </a:t>
          </a:r>
          <a:endParaRPr lang="pt-BR" sz="2500"/>
        </a:p>
        <a:p>
          <a:pPr algn="ctr"/>
          <a:r>
            <a:rPr lang="pt-BR" sz="2500" i="1"/>
            <a:t>OPPORTUNITIES</a:t>
          </a:r>
        </a:p>
      </dgm:t>
    </dgm:pt>
    <dgm:pt modelId="{F68C5B14-5399-48CF-8885-54850164CA13}" type="parTrans" cxnId="{7C3644D0-2D63-459A-B84C-4DCCB8E6904C}">
      <dgm:prSet/>
      <dgm:spPr/>
      <dgm:t>
        <a:bodyPr/>
        <a:lstStyle/>
        <a:p>
          <a:endParaRPr lang="pt-BR"/>
        </a:p>
      </dgm:t>
    </dgm:pt>
    <dgm:pt modelId="{2D4AB65F-9E8B-4520-9BE8-45F9A4970574}" type="sibTrans" cxnId="{7C3644D0-2D63-459A-B84C-4DCCB8E6904C}">
      <dgm:prSet/>
      <dgm:spPr/>
      <dgm:t>
        <a:bodyPr/>
        <a:lstStyle/>
        <a:p>
          <a:endParaRPr lang="pt-BR"/>
        </a:p>
      </dgm:t>
    </dgm:pt>
    <dgm:pt modelId="{9F385AE0-AA35-48A3-AA60-4195B404E454}">
      <dgm:prSet phldrT="[Texto]" custT="1"/>
      <dgm:spPr>
        <a:solidFill>
          <a:schemeClr val="accent2"/>
        </a:solidFill>
      </dgm:spPr>
      <dgm:t>
        <a:bodyPr/>
        <a:lstStyle/>
        <a:p>
          <a:pPr algn="r"/>
          <a:r>
            <a:rPr lang="pt-BR" sz="1400"/>
            <a:t>- Entrada no segmento</a:t>
          </a:r>
          <a:br>
            <a:rPr lang="pt-BR" sz="1400"/>
          </a:br>
          <a:r>
            <a:rPr lang="pt-BR" sz="1400"/>
            <a:t>por parte da TOTVS ou de novo player com grande investimento</a:t>
          </a:r>
          <a:r>
            <a:rPr lang="pt-BR" sz="1300"/>
            <a:t/>
          </a:r>
          <a:br>
            <a:rPr lang="pt-BR" sz="1300"/>
          </a:br>
          <a:r>
            <a:rPr lang="pt-BR" sz="1300"/>
            <a:t> </a:t>
          </a:r>
        </a:p>
        <a:p>
          <a:pPr algn="ctr"/>
          <a:r>
            <a:rPr lang="pt-BR" sz="2500" i="1"/>
            <a:t>THREATS</a:t>
          </a:r>
        </a:p>
      </dgm:t>
    </dgm:pt>
    <dgm:pt modelId="{B5AD4E07-3804-45DD-BA53-AA0E79467008}" type="parTrans" cxnId="{1BA631FF-72BE-41B7-ABA6-8D709CC624BE}">
      <dgm:prSet/>
      <dgm:spPr/>
      <dgm:t>
        <a:bodyPr/>
        <a:lstStyle/>
        <a:p>
          <a:endParaRPr lang="pt-BR"/>
        </a:p>
      </dgm:t>
    </dgm:pt>
    <dgm:pt modelId="{F23127BC-1DA1-4D22-9568-87BD5D3274D9}" type="sibTrans" cxnId="{1BA631FF-72BE-41B7-ABA6-8D709CC624BE}">
      <dgm:prSet/>
      <dgm:spPr/>
      <dgm:t>
        <a:bodyPr/>
        <a:lstStyle/>
        <a:p>
          <a:endParaRPr lang="pt-BR"/>
        </a:p>
      </dgm:t>
    </dgm:pt>
    <dgm:pt modelId="{0108C2FF-6E18-4D99-87E2-B55833C85BF9}">
      <dgm:prSet phldrT="[Texto]" phldr="1"/>
      <dgm:spPr/>
      <dgm:t>
        <a:bodyPr/>
        <a:lstStyle/>
        <a:p>
          <a:endParaRPr lang="pt-BR"/>
        </a:p>
      </dgm:t>
    </dgm:pt>
    <dgm:pt modelId="{B86AF70F-EA04-4CA8-86CE-FAE272BD5CCF}" type="parTrans" cxnId="{0826BFA9-087C-4A08-B193-BECBB176AB6D}">
      <dgm:prSet/>
      <dgm:spPr/>
      <dgm:t>
        <a:bodyPr/>
        <a:lstStyle/>
        <a:p>
          <a:endParaRPr lang="pt-BR"/>
        </a:p>
      </dgm:t>
    </dgm:pt>
    <dgm:pt modelId="{4ED26770-48C8-46FD-848F-F8B3C3730F5D}" type="sibTrans" cxnId="{0826BFA9-087C-4A08-B193-BECBB176AB6D}">
      <dgm:prSet/>
      <dgm:spPr/>
      <dgm:t>
        <a:bodyPr/>
        <a:lstStyle/>
        <a:p>
          <a:endParaRPr lang="pt-BR"/>
        </a:p>
      </dgm:t>
    </dgm:pt>
    <dgm:pt modelId="{B1E9790F-9CDB-489F-B33D-D7F36F9C788F}">
      <dgm:prSet phldrT="[Texto]" custT="1"/>
      <dgm:spPr>
        <a:solidFill>
          <a:schemeClr val="accent6"/>
        </a:solidFill>
      </dgm:spPr>
      <dgm:t>
        <a:bodyPr/>
        <a:lstStyle/>
        <a:p>
          <a:pPr algn="ctr"/>
          <a:r>
            <a:rPr lang="pt-BR" sz="2500"/>
            <a:t/>
          </a:r>
          <a:br>
            <a:rPr lang="pt-BR" sz="2500"/>
          </a:br>
          <a:r>
            <a:rPr lang="pt-BR" sz="2500" i="1"/>
            <a:t>WEAKNESSES</a:t>
          </a:r>
        </a:p>
        <a:p>
          <a:pPr algn="r"/>
          <a:r>
            <a:rPr lang="pt-BR" sz="1400"/>
            <a:t>- Marca pouco conhecida</a:t>
          </a:r>
          <a:br>
            <a:rPr lang="pt-BR" sz="1400"/>
          </a:br>
          <a:r>
            <a:rPr lang="pt-BR" sz="1400"/>
            <a:t>- Baixo investimento inicial</a:t>
          </a:r>
          <a:br>
            <a:rPr lang="pt-BR" sz="1400"/>
          </a:br>
          <a:r>
            <a:rPr lang="pt-BR" sz="1400"/>
            <a:t>- Equipe de suporte e</a:t>
          </a:r>
          <a:br>
            <a:rPr lang="pt-BR" sz="1400"/>
          </a:br>
          <a:r>
            <a:rPr lang="pt-BR" sz="1400"/>
            <a:t>treinamento pequena</a:t>
          </a:r>
        </a:p>
      </dgm:t>
    </dgm:pt>
    <dgm:pt modelId="{A4E62FB2-A7E2-42F7-976A-789F205E5495}" type="parTrans" cxnId="{6374C70E-345B-412D-A871-C8D5E9F365C9}">
      <dgm:prSet/>
      <dgm:spPr/>
      <dgm:t>
        <a:bodyPr/>
        <a:lstStyle/>
        <a:p>
          <a:endParaRPr lang="pt-BR"/>
        </a:p>
      </dgm:t>
    </dgm:pt>
    <dgm:pt modelId="{51B70F6B-47D8-42EA-8CE8-F97F3C2E8F0C}" type="sibTrans" cxnId="{6374C70E-345B-412D-A871-C8D5E9F365C9}">
      <dgm:prSet/>
      <dgm:spPr/>
      <dgm:t>
        <a:bodyPr/>
        <a:lstStyle/>
        <a:p>
          <a:endParaRPr lang="pt-BR"/>
        </a:p>
      </dgm:t>
    </dgm:pt>
    <dgm:pt modelId="{3B177833-9BEC-4D21-B23C-CEBEB961D68B}" type="pres">
      <dgm:prSet presAssocID="{3AADB2FC-107B-4010-9583-174281D9AC0E}" presName="diagram" presStyleCnt="0">
        <dgm:presLayoutVars>
          <dgm:chMax val="1"/>
          <dgm:dir/>
          <dgm:animLvl val="ctr"/>
          <dgm:resizeHandles val="exact"/>
        </dgm:presLayoutVars>
      </dgm:prSet>
      <dgm:spPr/>
      <dgm:t>
        <a:bodyPr/>
        <a:lstStyle/>
        <a:p>
          <a:endParaRPr lang="pt-BR"/>
        </a:p>
      </dgm:t>
    </dgm:pt>
    <dgm:pt modelId="{B06ED0D8-D915-4DD1-AA53-2D2388671570}" type="pres">
      <dgm:prSet presAssocID="{3AADB2FC-107B-4010-9583-174281D9AC0E}" presName="matrix" presStyleCnt="0"/>
      <dgm:spPr/>
    </dgm:pt>
    <dgm:pt modelId="{A5A07424-01EE-4AC5-A587-CEE96151B54B}" type="pres">
      <dgm:prSet presAssocID="{3AADB2FC-107B-4010-9583-174281D9AC0E}" presName="tile1" presStyleLbl="node1" presStyleIdx="0" presStyleCnt="4"/>
      <dgm:spPr/>
      <dgm:t>
        <a:bodyPr/>
        <a:lstStyle/>
        <a:p>
          <a:endParaRPr lang="pt-BR"/>
        </a:p>
      </dgm:t>
    </dgm:pt>
    <dgm:pt modelId="{6C7B73E7-68FF-47CD-A1C6-86E8D62B0739}" type="pres">
      <dgm:prSet presAssocID="{3AADB2FC-107B-4010-9583-174281D9AC0E}" presName="tile1text" presStyleLbl="node1" presStyleIdx="0" presStyleCnt="4">
        <dgm:presLayoutVars>
          <dgm:chMax val="0"/>
          <dgm:chPref val="0"/>
          <dgm:bulletEnabled val="1"/>
        </dgm:presLayoutVars>
      </dgm:prSet>
      <dgm:spPr/>
      <dgm:t>
        <a:bodyPr/>
        <a:lstStyle/>
        <a:p>
          <a:endParaRPr lang="pt-BR"/>
        </a:p>
      </dgm:t>
    </dgm:pt>
    <dgm:pt modelId="{E1DB079B-1C22-4214-9FB0-A93AEF06B295}" type="pres">
      <dgm:prSet presAssocID="{3AADB2FC-107B-4010-9583-174281D9AC0E}" presName="tile2" presStyleLbl="node1" presStyleIdx="1" presStyleCnt="4"/>
      <dgm:spPr/>
      <dgm:t>
        <a:bodyPr/>
        <a:lstStyle/>
        <a:p>
          <a:endParaRPr lang="pt-BR"/>
        </a:p>
      </dgm:t>
    </dgm:pt>
    <dgm:pt modelId="{0948F940-E5B3-4D18-A80E-DF1D3F1C520F}" type="pres">
      <dgm:prSet presAssocID="{3AADB2FC-107B-4010-9583-174281D9AC0E}" presName="tile2text" presStyleLbl="node1" presStyleIdx="1" presStyleCnt="4">
        <dgm:presLayoutVars>
          <dgm:chMax val="0"/>
          <dgm:chPref val="0"/>
          <dgm:bulletEnabled val="1"/>
        </dgm:presLayoutVars>
      </dgm:prSet>
      <dgm:spPr/>
      <dgm:t>
        <a:bodyPr/>
        <a:lstStyle/>
        <a:p>
          <a:endParaRPr lang="pt-BR"/>
        </a:p>
      </dgm:t>
    </dgm:pt>
    <dgm:pt modelId="{677F210A-9F72-4033-8BE6-A13007CDCAD7}" type="pres">
      <dgm:prSet presAssocID="{3AADB2FC-107B-4010-9583-174281D9AC0E}" presName="tile3" presStyleLbl="node1" presStyleIdx="2" presStyleCnt="4" custLinFactNeighborX="-49306" custLinFactNeighborY="4167"/>
      <dgm:spPr/>
      <dgm:t>
        <a:bodyPr/>
        <a:lstStyle/>
        <a:p>
          <a:endParaRPr lang="pt-BR"/>
        </a:p>
      </dgm:t>
    </dgm:pt>
    <dgm:pt modelId="{2550BB25-D134-427F-89F7-F04E915DD263}" type="pres">
      <dgm:prSet presAssocID="{3AADB2FC-107B-4010-9583-174281D9AC0E}" presName="tile3text" presStyleLbl="node1" presStyleIdx="2" presStyleCnt="4">
        <dgm:presLayoutVars>
          <dgm:chMax val="0"/>
          <dgm:chPref val="0"/>
          <dgm:bulletEnabled val="1"/>
        </dgm:presLayoutVars>
      </dgm:prSet>
      <dgm:spPr/>
      <dgm:t>
        <a:bodyPr/>
        <a:lstStyle/>
        <a:p>
          <a:endParaRPr lang="pt-BR"/>
        </a:p>
      </dgm:t>
    </dgm:pt>
    <dgm:pt modelId="{107F07A4-1E04-43C9-8E8D-ED472088B51C}" type="pres">
      <dgm:prSet presAssocID="{3AADB2FC-107B-4010-9583-174281D9AC0E}" presName="tile4" presStyleLbl="node1" presStyleIdx="3" presStyleCnt="4"/>
      <dgm:spPr/>
      <dgm:t>
        <a:bodyPr/>
        <a:lstStyle/>
        <a:p>
          <a:endParaRPr lang="pt-BR"/>
        </a:p>
      </dgm:t>
    </dgm:pt>
    <dgm:pt modelId="{3E31F236-59D6-4558-8B92-554C03676FF7}" type="pres">
      <dgm:prSet presAssocID="{3AADB2FC-107B-4010-9583-174281D9AC0E}" presName="tile4text" presStyleLbl="node1" presStyleIdx="3" presStyleCnt="4">
        <dgm:presLayoutVars>
          <dgm:chMax val="0"/>
          <dgm:chPref val="0"/>
          <dgm:bulletEnabled val="1"/>
        </dgm:presLayoutVars>
      </dgm:prSet>
      <dgm:spPr/>
      <dgm:t>
        <a:bodyPr/>
        <a:lstStyle/>
        <a:p>
          <a:endParaRPr lang="pt-BR"/>
        </a:p>
      </dgm:t>
    </dgm:pt>
    <dgm:pt modelId="{6257685A-270D-468D-8105-59A972ED332B}" type="pres">
      <dgm:prSet presAssocID="{3AADB2FC-107B-4010-9583-174281D9AC0E}" presName="centerTile" presStyleLbl="fgShp" presStyleIdx="0" presStyleCnt="1">
        <dgm:presLayoutVars>
          <dgm:chMax val="0"/>
          <dgm:chPref val="0"/>
        </dgm:presLayoutVars>
      </dgm:prSet>
      <dgm:spPr/>
      <dgm:t>
        <a:bodyPr/>
        <a:lstStyle/>
        <a:p>
          <a:endParaRPr lang="pt-BR"/>
        </a:p>
      </dgm:t>
    </dgm:pt>
  </dgm:ptLst>
  <dgm:cxnLst>
    <dgm:cxn modelId="{67924070-2B83-43BB-9484-F83C99A37FCD}" type="presOf" srcId="{9F385AE0-AA35-48A3-AA60-4195B404E454}" destId="{107F07A4-1E04-43C9-8E8D-ED472088B51C}" srcOrd="0" destOrd="0" presId="urn:microsoft.com/office/officeart/2005/8/layout/matrix1"/>
    <dgm:cxn modelId="{1BA631FF-72BE-41B7-ABA6-8D709CC624BE}" srcId="{18826045-9A9C-42CE-9864-425F42463B2C}" destId="{9F385AE0-AA35-48A3-AA60-4195B404E454}" srcOrd="3" destOrd="0" parTransId="{B5AD4E07-3804-45DD-BA53-AA0E79467008}" sibTransId="{F23127BC-1DA1-4D22-9568-87BD5D3274D9}"/>
    <dgm:cxn modelId="{6C6013DC-D318-40C3-BBC6-6732B01D6F0C}" srcId="{3AADB2FC-107B-4010-9583-174281D9AC0E}" destId="{18826045-9A9C-42CE-9864-425F42463B2C}" srcOrd="0" destOrd="0" parTransId="{6578B3CE-4B26-4A07-B892-A55338B0F440}" sibTransId="{AD2C1EAA-D2AA-4390-A714-A99E81C95850}"/>
    <dgm:cxn modelId="{0826BFA9-087C-4A08-B193-BECBB176AB6D}" srcId="{18826045-9A9C-42CE-9864-425F42463B2C}" destId="{0108C2FF-6E18-4D99-87E2-B55833C85BF9}" srcOrd="4" destOrd="0" parTransId="{B86AF70F-EA04-4CA8-86CE-FAE272BD5CCF}" sibTransId="{4ED26770-48C8-46FD-848F-F8B3C3730F5D}"/>
    <dgm:cxn modelId="{6FC7B649-3AA9-407B-BE68-DB0D4BDB5208}" type="presOf" srcId="{18826045-9A9C-42CE-9864-425F42463B2C}" destId="{6257685A-270D-468D-8105-59A972ED332B}" srcOrd="0" destOrd="0" presId="urn:microsoft.com/office/officeart/2005/8/layout/matrix1"/>
    <dgm:cxn modelId="{C9767F40-20FA-449C-981F-D4990CA3D459}" type="presOf" srcId="{A92A6F27-6D61-4F10-9063-A69506D726AA}" destId="{A5A07424-01EE-4AC5-A587-CEE96151B54B}" srcOrd="0" destOrd="0" presId="urn:microsoft.com/office/officeart/2005/8/layout/matrix1"/>
    <dgm:cxn modelId="{875EA55F-A355-4425-8FA1-538CD5CAB4F4}" type="presOf" srcId="{3AADB2FC-107B-4010-9583-174281D9AC0E}" destId="{3B177833-9BEC-4D21-B23C-CEBEB961D68B}" srcOrd="0" destOrd="0" presId="urn:microsoft.com/office/officeart/2005/8/layout/matrix1"/>
    <dgm:cxn modelId="{11B1CC92-D4D3-40CF-996D-04D275D30296}" type="presOf" srcId="{B1E9790F-9CDB-489F-B33D-D7F36F9C788F}" destId="{0948F940-E5B3-4D18-A80E-DF1D3F1C520F}" srcOrd="1" destOrd="0" presId="urn:microsoft.com/office/officeart/2005/8/layout/matrix1"/>
    <dgm:cxn modelId="{AC363675-A0C5-4E2C-BA63-AC2C5ECF84C1}" srcId="{18826045-9A9C-42CE-9864-425F42463B2C}" destId="{A92A6F27-6D61-4F10-9063-A69506D726AA}" srcOrd="0" destOrd="0" parTransId="{DA77225C-943A-403A-AA6F-2689BF675C15}" sibTransId="{91E534C8-72BA-4F12-B014-DEB5D01BEC44}"/>
    <dgm:cxn modelId="{BDBEAFAA-7EFA-4CAD-B362-11BF05C69F2B}" type="presOf" srcId="{A92A6F27-6D61-4F10-9063-A69506D726AA}" destId="{6C7B73E7-68FF-47CD-A1C6-86E8D62B0739}" srcOrd="1" destOrd="0" presId="urn:microsoft.com/office/officeart/2005/8/layout/matrix1"/>
    <dgm:cxn modelId="{CDAA5419-51A8-4CB6-BF50-B636F7EC8115}" type="presOf" srcId="{9F385AE0-AA35-48A3-AA60-4195B404E454}" destId="{3E31F236-59D6-4558-8B92-554C03676FF7}" srcOrd="1" destOrd="0" presId="urn:microsoft.com/office/officeart/2005/8/layout/matrix1"/>
    <dgm:cxn modelId="{6374C70E-345B-412D-A871-C8D5E9F365C9}" srcId="{18826045-9A9C-42CE-9864-425F42463B2C}" destId="{B1E9790F-9CDB-489F-B33D-D7F36F9C788F}" srcOrd="1" destOrd="0" parTransId="{A4E62FB2-A7E2-42F7-976A-789F205E5495}" sibTransId="{51B70F6B-47D8-42EA-8CE8-F97F3C2E8F0C}"/>
    <dgm:cxn modelId="{B2CC2C9D-C4F5-44D2-A405-6F54E6615321}" type="presOf" srcId="{4E969DC5-F201-47B5-8EFC-EFF79C40AD91}" destId="{2550BB25-D134-427F-89F7-F04E915DD263}" srcOrd="1" destOrd="0" presId="urn:microsoft.com/office/officeart/2005/8/layout/matrix1"/>
    <dgm:cxn modelId="{7C3644D0-2D63-459A-B84C-4DCCB8E6904C}" srcId="{18826045-9A9C-42CE-9864-425F42463B2C}" destId="{4E969DC5-F201-47B5-8EFC-EFF79C40AD91}" srcOrd="2" destOrd="0" parTransId="{F68C5B14-5399-48CF-8885-54850164CA13}" sibTransId="{2D4AB65F-9E8B-4520-9BE8-45F9A4970574}"/>
    <dgm:cxn modelId="{F9F055F2-2525-427D-91F8-CEFE77B1BE62}" type="presOf" srcId="{4E969DC5-F201-47B5-8EFC-EFF79C40AD91}" destId="{677F210A-9F72-4033-8BE6-A13007CDCAD7}" srcOrd="0" destOrd="0" presId="urn:microsoft.com/office/officeart/2005/8/layout/matrix1"/>
    <dgm:cxn modelId="{88B436FD-8177-45A3-B8D6-6F213FC671F3}" type="presOf" srcId="{B1E9790F-9CDB-489F-B33D-D7F36F9C788F}" destId="{E1DB079B-1C22-4214-9FB0-A93AEF06B295}" srcOrd="0" destOrd="0" presId="urn:microsoft.com/office/officeart/2005/8/layout/matrix1"/>
    <dgm:cxn modelId="{BCF24708-25EF-47B1-BB71-62D1E6412354}" type="presParOf" srcId="{3B177833-9BEC-4D21-B23C-CEBEB961D68B}" destId="{B06ED0D8-D915-4DD1-AA53-2D2388671570}" srcOrd="0" destOrd="0" presId="urn:microsoft.com/office/officeart/2005/8/layout/matrix1"/>
    <dgm:cxn modelId="{1F29D732-A055-4158-A88C-E5324A99F4A0}" type="presParOf" srcId="{B06ED0D8-D915-4DD1-AA53-2D2388671570}" destId="{A5A07424-01EE-4AC5-A587-CEE96151B54B}" srcOrd="0" destOrd="0" presId="urn:microsoft.com/office/officeart/2005/8/layout/matrix1"/>
    <dgm:cxn modelId="{BB529A34-9EDF-498B-BB86-687492B87191}" type="presParOf" srcId="{B06ED0D8-D915-4DD1-AA53-2D2388671570}" destId="{6C7B73E7-68FF-47CD-A1C6-86E8D62B0739}" srcOrd="1" destOrd="0" presId="urn:microsoft.com/office/officeart/2005/8/layout/matrix1"/>
    <dgm:cxn modelId="{71972DE8-CB09-4684-956B-AE4F2C950CFD}" type="presParOf" srcId="{B06ED0D8-D915-4DD1-AA53-2D2388671570}" destId="{E1DB079B-1C22-4214-9FB0-A93AEF06B295}" srcOrd="2" destOrd="0" presId="urn:microsoft.com/office/officeart/2005/8/layout/matrix1"/>
    <dgm:cxn modelId="{8C9E42B0-7AD2-4F79-8233-ECD3C72C6311}" type="presParOf" srcId="{B06ED0D8-D915-4DD1-AA53-2D2388671570}" destId="{0948F940-E5B3-4D18-A80E-DF1D3F1C520F}" srcOrd="3" destOrd="0" presId="urn:microsoft.com/office/officeart/2005/8/layout/matrix1"/>
    <dgm:cxn modelId="{87E8FCAF-F002-41F9-9F6A-BC0F59DDA452}" type="presParOf" srcId="{B06ED0D8-D915-4DD1-AA53-2D2388671570}" destId="{677F210A-9F72-4033-8BE6-A13007CDCAD7}" srcOrd="4" destOrd="0" presId="urn:microsoft.com/office/officeart/2005/8/layout/matrix1"/>
    <dgm:cxn modelId="{AE98597F-8383-48F7-9EFA-C946F1BE0115}" type="presParOf" srcId="{B06ED0D8-D915-4DD1-AA53-2D2388671570}" destId="{2550BB25-D134-427F-89F7-F04E915DD263}" srcOrd="5" destOrd="0" presId="urn:microsoft.com/office/officeart/2005/8/layout/matrix1"/>
    <dgm:cxn modelId="{8B9E67D5-D085-438E-A809-5FFE1B02A3D3}" type="presParOf" srcId="{B06ED0D8-D915-4DD1-AA53-2D2388671570}" destId="{107F07A4-1E04-43C9-8E8D-ED472088B51C}" srcOrd="6" destOrd="0" presId="urn:microsoft.com/office/officeart/2005/8/layout/matrix1"/>
    <dgm:cxn modelId="{EBEC9CFB-4EAE-445D-A41F-0F82E313A698}" type="presParOf" srcId="{B06ED0D8-D915-4DD1-AA53-2D2388671570}" destId="{3E31F236-59D6-4558-8B92-554C03676FF7}" srcOrd="7" destOrd="0" presId="urn:microsoft.com/office/officeart/2005/8/layout/matrix1"/>
    <dgm:cxn modelId="{694CD006-DF0D-4B51-8FEF-0F89CE5E2AF2}" type="presParOf" srcId="{3B177833-9BEC-4D21-B23C-CEBEB961D68B}" destId="{6257685A-270D-468D-8105-59A972ED332B}" srcOrd="1" destOrd="0" presId="urn:microsoft.com/office/officeart/2005/8/layout/matrix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4B1AF4-FC71-4471-8ECB-B9D3FEADE06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BR"/>
        </a:p>
      </dgm:t>
    </dgm:pt>
    <dgm:pt modelId="{7282DAC4-3ABA-4434-8614-7E8A16B783A3}">
      <dgm:prSet phldrT="[Text]"/>
      <dgm:spPr/>
      <dgm:t>
        <a:bodyPr/>
        <a:lstStyle/>
        <a:p>
          <a:r>
            <a:rPr lang="pt-BR"/>
            <a:t>Presidente</a:t>
          </a:r>
        </a:p>
      </dgm:t>
    </dgm:pt>
    <dgm:pt modelId="{44EDCA00-87EB-4AE5-B9BD-6CF91F16B5CD}" type="parTrans" cxnId="{83813AFB-ADA7-4A6B-AF65-F072D5676D13}">
      <dgm:prSet/>
      <dgm:spPr/>
      <dgm:t>
        <a:bodyPr/>
        <a:lstStyle/>
        <a:p>
          <a:endParaRPr lang="pt-BR"/>
        </a:p>
      </dgm:t>
    </dgm:pt>
    <dgm:pt modelId="{CF645956-7207-4D10-90FE-9E4BDF537D83}" type="sibTrans" cxnId="{83813AFB-ADA7-4A6B-AF65-F072D5676D13}">
      <dgm:prSet/>
      <dgm:spPr/>
      <dgm:t>
        <a:bodyPr/>
        <a:lstStyle/>
        <a:p>
          <a:endParaRPr lang="pt-BR"/>
        </a:p>
      </dgm:t>
    </dgm:pt>
    <dgm:pt modelId="{0631D5F1-9AF3-46A4-B8EF-B210A3355B88}" type="asst">
      <dgm:prSet phldrT="[Text]"/>
      <dgm:spPr/>
      <dgm:t>
        <a:bodyPr/>
        <a:lstStyle/>
        <a:p>
          <a:r>
            <a:rPr lang="pt-BR"/>
            <a:t>RH</a:t>
          </a:r>
        </a:p>
      </dgm:t>
    </dgm:pt>
    <dgm:pt modelId="{06EFE8AF-6A25-4A14-849B-0D9A4D25CF83}" type="parTrans" cxnId="{7B966EFD-E441-4829-8CCC-580ABD1157BD}">
      <dgm:prSet/>
      <dgm:spPr/>
      <dgm:t>
        <a:bodyPr/>
        <a:lstStyle/>
        <a:p>
          <a:endParaRPr lang="pt-BR"/>
        </a:p>
      </dgm:t>
    </dgm:pt>
    <dgm:pt modelId="{CAD4EC59-446A-42E8-A8EC-469619E28E77}" type="sibTrans" cxnId="{7B966EFD-E441-4829-8CCC-580ABD1157BD}">
      <dgm:prSet/>
      <dgm:spPr/>
      <dgm:t>
        <a:bodyPr/>
        <a:lstStyle/>
        <a:p>
          <a:endParaRPr lang="pt-BR"/>
        </a:p>
      </dgm:t>
    </dgm:pt>
    <dgm:pt modelId="{597FC4FE-0B52-4DF0-AF93-01F9F2CCA37B}">
      <dgm:prSet phldrT="[Text]"/>
      <dgm:spPr/>
      <dgm:t>
        <a:bodyPr/>
        <a:lstStyle/>
        <a:p>
          <a:r>
            <a:rPr lang="pt-BR"/>
            <a:t>Gerente de Produtos</a:t>
          </a:r>
        </a:p>
      </dgm:t>
    </dgm:pt>
    <dgm:pt modelId="{046A9080-960B-4B8A-BCFF-F9755462B50E}" type="parTrans" cxnId="{9896B4B2-6D7A-44E9-81E9-CCAEC906ABAA}">
      <dgm:prSet/>
      <dgm:spPr/>
      <dgm:t>
        <a:bodyPr/>
        <a:lstStyle/>
        <a:p>
          <a:endParaRPr lang="pt-BR"/>
        </a:p>
      </dgm:t>
    </dgm:pt>
    <dgm:pt modelId="{CB684AE8-E424-45F8-B2E1-C555B3F161F2}" type="sibTrans" cxnId="{9896B4B2-6D7A-44E9-81E9-CCAEC906ABAA}">
      <dgm:prSet/>
      <dgm:spPr/>
      <dgm:t>
        <a:bodyPr/>
        <a:lstStyle/>
        <a:p>
          <a:endParaRPr lang="pt-BR"/>
        </a:p>
      </dgm:t>
    </dgm:pt>
    <dgm:pt modelId="{9BB9729A-5F6B-4A9F-8FDA-6A0B48E32B06}">
      <dgm:prSet phldrT="[Text]"/>
      <dgm:spPr/>
      <dgm:t>
        <a:bodyPr/>
        <a:lstStyle/>
        <a:p>
          <a:r>
            <a:rPr lang="pt-BR"/>
            <a:t>Gerente comercial</a:t>
          </a:r>
        </a:p>
      </dgm:t>
    </dgm:pt>
    <dgm:pt modelId="{B7BD8E25-6D26-4135-8777-01762281B5F7}" type="parTrans" cxnId="{13CAA2B4-D734-4F94-B2E9-01230CF0C586}">
      <dgm:prSet/>
      <dgm:spPr/>
      <dgm:t>
        <a:bodyPr/>
        <a:lstStyle/>
        <a:p>
          <a:endParaRPr lang="pt-BR"/>
        </a:p>
      </dgm:t>
    </dgm:pt>
    <dgm:pt modelId="{40C63384-47AD-46B4-9F5C-46AACCB80686}" type="sibTrans" cxnId="{13CAA2B4-D734-4F94-B2E9-01230CF0C586}">
      <dgm:prSet/>
      <dgm:spPr/>
      <dgm:t>
        <a:bodyPr/>
        <a:lstStyle/>
        <a:p>
          <a:endParaRPr lang="pt-BR"/>
        </a:p>
      </dgm:t>
    </dgm:pt>
    <dgm:pt modelId="{BCD1EB7E-7F0F-4A83-8967-20616D8ED8C7}" type="asst">
      <dgm:prSet/>
      <dgm:spPr/>
      <dgm:t>
        <a:bodyPr/>
        <a:lstStyle/>
        <a:p>
          <a:r>
            <a:rPr lang="pt-BR"/>
            <a:t>Engenharia e Desenvolvimento</a:t>
          </a:r>
        </a:p>
      </dgm:t>
    </dgm:pt>
    <dgm:pt modelId="{788E6349-65C4-4CF2-9807-069577079B63}" type="parTrans" cxnId="{98795AC4-C787-4B5A-9FC0-E0D8C6D43A54}">
      <dgm:prSet/>
      <dgm:spPr/>
      <dgm:t>
        <a:bodyPr/>
        <a:lstStyle/>
        <a:p>
          <a:endParaRPr lang="pt-BR"/>
        </a:p>
      </dgm:t>
    </dgm:pt>
    <dgm:pt modelId="{59175091-5420-4160-B86B-10B35D75F84A}" type="sibTrans" cxnId="{98795AC4-C787-4B5A-9FC0-E0D8C6D43A54}">
      <dgm:prSet/>
      <dgm:spPr/>
      <dgm:t>
        <a:bodyPr/>
        <a:lstStyle/>
        <a:p>
          <a:endParaRPr lang="pt-BR"/>
        </a:p>
      </dgm:t>
    </dgm:pt>
    <dgm:pt modelId="{9804917F-AB94-4342-8669-FDA99B6E244D}" type="asst">
      <dgm:prSet/>
      <dgm:spPr/>
      <dgm:t>
        <a:bodyPr/>
        <a:lstStyle/>
        <a:p>
          <a:r>
            <a:rPr lang="pt-BR"/>
            <a:t>Equipe de Terinamento</a:t>
          </a:r>
        </a:p>
      </dgm:t>
    </dgm:pt>
    <dgm:pt modelId="{BD2521B4-387A-4529-868F-F6F748F608BE}" type="parTrans" cxnId="{3EB6F642-A830-4056-AF8B-C785D01BCE18}">
      <dgm:prSet/>
      <dgm:spPr/>
      <dgm:t>
        <a:bodyPr/>
        <a:lstStyle/>
        <a:p>
          <a:endParaRPr lang="pt-BR"/>
        </a:p>
      </dgm:t>
    </dgm:pt>
    <dgm:pt modelId="{DE38C882-7743-4EA6-AF2F-1D3866475897}" type="sibTrans" cxnId="{3EB6F642-A830-4056-AF8B-C785D01BCE18}">
      <dgm:prSet/>
      <dgm:spPr/>
      <dgm:t>
        <a:bodyPr/>
        <a:lstStyle/>
        <a:p>
          <a:endParaRPr lang="pt-BR"/>
        </a:p>
      </dgm:t>
    </dgm:pt>
    <dgm:pt modelId="{05850D32-9F40-4D20-9342-5DED062C3C4C}" type="asst">
      <dgm:prSet/>
      <dgm:spPr/>
      <dgm:t>
        <a:bodyPr/>
        <a:lstStyle/>
        <a:p>
          <a:r>
            <a:rPr lang="pt-BR"/>
            <a:t>Vendas</a:t>
          </a:r>
        </a:p>
      </dgm:t>
    </dgm:pt>
    <dgm:pt modelId="{4DA643BD-D70B-4E53-8346-499514C2AF9C}" type="parTrans" cxnId="{DD3A69B2-5908-4E33-859B-5CE82C8B4451}">
      <dgm:prSet/>
      <dgm:spPr/>
      <dgm:t>
        <a:bodyPr/>
        <a:lstStyle/>
        <a:p>
          <a:endParaRPr lang="pt-BR"/>
        </a:p>
      </dgm:t>
    </dgm:pt>
    <dgm:pt modelId="{11779E51-4F24-401F-9B6C-8A06C92C80B4}" type="sibTrans" cxnId="{DD3A69B2-5908-4E33-859B-5CE82C8B4451}">
      <dgm:prSet/>
      <dgm:spPr/>
      <dgm:t>
        <a:bodyPr/>
        <a:lstStyle/>
        <a:p>
          <a:endParaRPr lang="pt-BR"/>
        </a:p>
      </dgm:t>
    </dgm:pt>
    <dgm:pt modelId="{B594616F-6A84-471A-AC92-0577AAB3B10B}" type="asst">
      <dgm:prSet/>
      <dgm:spPr/>
      <dgm:t>
        <a:bodyPr/>
        <a:lstStyle/>
        <a:p>
          <a:r>
            <a:rPr lang="pt-BR"/>
            <a:t>Financeiro</a:t>
          </a:r>
        </a:p>
      </dgm:t>
    </dgm:pt>
    <dgm:pt modelId="{8AEEDAC5-51A6-499B-9DCB-EE9A4531A17A}" type="parTrans" cxnId="{C7ED5437-CA33-4A72-9C18-945DB8EAB74B}">
      <dgm:prSet/>
      <dgm:spPr/>
      <dgm:t>
        <a:bodyPr/>
        <a:lstStyle/>
        <a:p>
          <a:endParaRPr lang="pt-BR"/>
        </a:p>
      </dgm:t>
    </dgm:pt>
    <dgm:pt modelId="{BA38C2D3-FF9A-4066-9064-B9629011B953}" type="sibTrans" cxnId="{C7ED5437-CA33-4A72-9C18-945DB8EAB74B}">
      <dgm:prSet/>
      <dgm:spPr/>
      <dgm:t>
        <a:bodyPr/>
        <a:lstStyle/>
        <a:p>
          <a:endParaRPr lang="pt-BR"/>
        </a:p>
      </dgm:t>
    </dgm:pt>
    <dgm:pt modelId="{4AE26BEB-590D-4EF8-929F-D91CB0A0B1F5}" type="pres">
      <dgm:prSet presAssocID="{4A4B1AF4-FC71-4471-8ECB-B9D3FEADE066}" presName="hierChild1" presStyleCnt="0">
        <dgm:presLayoutVars>
          <dgm:orgChart val="1"/>
          <dgm:chPref val="1"/>
          <dgm:dir/>
          <dgm:animOne val="branch"/>
          <dgm:animLvl val="lvl"/>
          <dgm:resizeHandles/>
        </dgm:presLayoutVars>
      </dgm:prSet>
      <dgm:spPr/>
    </dgm:pt>
    <dgm:pt modelId="{038611FD-3181-4F7E-A6AC-0453F3CF8253}" type="pres">
      <dgm:prSet presAssocID="{7282DAC4-3ABA-4434-8614-7E8A16B783A3}" presName="hierRoot1" presStyleCnt="0">
        <dgm:presLayoutVars>
          <dgm:hierBranch val="init"/>
        </dgm:presLayoutVars>
      </dgm:prSet>
      <dgm:spPr/>
    </dgm:pt>
    <dgm:pt modelId="{86555097-08E6-4B2A-8ABE-937216DBF1B7}" type="pres">
      <dgm:prSet presAssocID="{7282DAC4-3ABA-4434-8614-7E8A16B783A3}" presName="rootComposite1" presStyleCnt="0"/>
      <dgm:spPr/>
    </dgm:pt>
    <dgm:pt modelId="{65E2E57F-1ED1-4CC7-917F-AEE0DC4D97F6}" type="pres">
      <dgm:prSet presAssocID="{7282DAC4-3ABA-4434-8614-7E8A16B783A3}" presName="rootText1" presStyleLbl="node0" presStyleIdx="0" presStyleCnt="1">
        <dgm:presLayoutVars>
          <dgm:chPref val="3"/>
        </dgm:presLayoutVars>
      </dgm:prSet>
      <dgm:spPr/>
      <dgm:t>
        <a:bodyPr/>
        <a:lstStyle/>
        <a:p>
          <a:endParaRPr lang="pt-BR"/>
        </a:p>
      </dgm:t>
    </dgm:pt>
    <dgm:pt modelId="{299EEA03-4086-46BE-8692-3E2FCB49A6A1}" type="pres">
      <dgm:prSet presAssocID="{7282DAC4-3ABA-4434-8614-7E8A16B783A3}" presName="rootConnector1" presStyleLbl="node1" presStyleIdx="0" presStyleCnt="0"/>
      <dgm:spPr/>
    </dgm:pt>
    <dgm:pt modelId="{BCAE69F0-F1B2-412D-A103-0EE299E8E51C}" type="pres">
      <dgm:prSet presAssocID="{7282DAC4-3ABA-4434-8614-7E8A16B783A3}" presName="hierChild2" presStyleCnt="0"/>
      <dgm:spPr/>
    </dgm:pt>
    <dgm:pt modelId="{FF15A8F1-CA73-4930-B225-07B2EFC6A17E}" type="pres">
      <dgm:prSet presAssocID="{046A9080-960B-4B8A-BCFF-F9755462B50E}" presName="Name37" presStyleLbl="parChTrans1D2" presStyleIdx="0" presStyleCnt="4"/>
      <dgm:spPr/>
    </dgm:pt>
    <dgm:pt modelId="{AC5C6F6E-067E-409A-AB14-AA02DF42C331}" type="pres">
      <dgm:prSet presAssocID="{597FC4FE-0B52-4DF0-AF93-01F9F2CCA37B}" presName="hierRoot2" presStyleCnt="0">
        <dgm:presLayoutVars>
          <dgm:hierBranch val="init"/>
        </dgm:presLayoutVars>
      </dgm:prSet>
      <dgm:spPr/>
    </dgm:pt>
    <dgm:pt modelId="{EF93034D-E5E9-4E2F-B6A3-38AE0B7582E7}" type="pres">
      <dgm:prSet presAssocID="{597FC4FE-0B52-4DF0-AF93-01F9F2CCA37B}" presName="rootComposite" presStyleCnt="0"/>
      <dgm:spPr/>
    </dgm:pt>
    <dgm:pt modelId="{CCF79D74-90E1-4B76-B643-AE7F4F1A6424}" type="pres">
      <dgm:prSet presAssocID="{597FC4FE-0B52-4DF0-AF93-01F9F2CCA37B}" presName="rootText" presStyleLbl="node2" presStyleIdx="0" presStyleCnt="2">
        <dgm:presLayoutVars>
          <dgm:chPref val="3"/>
        </dgm:presLayoutVars>
      </dgm:prSet>
      <dgm:spPr/>
      <dgm:t>
        <a:bodyPr/>
        <a:lstStyle/>
        <a:p>
          <a:endParaRPr lang="pt-BR"/>
        </a:p>
      </dgm:t>
    </dgm:pt>
    <dgm:pt modelId="{93DC005D-4C32-4A85-9AAE-6D063C65ECD5}" type="pres">
      <dgm:prSet presAssocID="{597FC4FE-0B52-4DF0-AF93-01F9F2CCA37B}" presName="rootConnector" presStyleLbl="node2" presStyleIdx="0" presStyleCnt="2"/>
      <dgm:spPr/>
    </dgm:pt>
    <dgm:pt modelId="{5DF81017-F396-4DD8-B0FE-BC32E2140EBB}" type="pres">
      <dgm:prSet presAssocID="{597FC4FE-0B52-4DF0-AF93-01F9F2CCA37B}" presName="hierChild4" presStyleCnt="0"/>
      <dgm:spPr/>
    </dgm:pt>
    <dgm:pt modelId="{E91BECD8-3013-43A0-9208-5683543CDF16}" type="pres">
      <dgm:prSet presAssocID="{597FC4FE-0B52-4DF0-AF93-01F9F2CCA37B}" presName="hierChild5" presStyleCnt="0"/>
      <dgm:spPr/>
    </dgm:pt>
    <dgm:pt modelId="{7D6BDB32-49CA-4137-B310-AABD466862CB}" type="pres">
      <dgm:prSet presAssocID="{788E6349-65C4-4CF2-9807-069577079B63}" presName="Name111" presStyleLbl="parChTrans1D3" presStyleIdx="0" presStyleCnt="3"/>
      <dgm:spPr/>
    </dgm:pt>
    <dgm:pt modelId="{56E5B736-B970-4DD9-8440-B4427F1E5D48}" type="pres">
      <dgm:prSet presAssocID="{BCD1EB7E-7F0F-4A83-8967-20616D8ED8C7}" presName="hierRoot3" presStyleCnt="0">
        <dgm:presLayoutVars>
          <dgm:hierBranch val="init"/>
        </dgm:presLayoutVars>
      </dgm:prSet>
      <dgm:spPr/>
    </dgm:pt>
    <dgm:pt modelId="{89AD3F7A-E204-49E5-9DFD-09EAE079F862}" type="pres">
      <dgm:prSet presAssocID="{BCD1EB7E-7F0F-4A83-8967-20616D8ED8C7}" presName="rootComposite3" presStyleCnt="0"/>
      <dgm:spPr/>
    </dgm:pt>
    <dgm:pt modelId="{B41C2EA7-E5D0-490C-9A3D-98F7EE925D6C}" type="pres">
      <dgm:prSet presAssocID="{BCD1EB7E-7F0F-4A83-8967-20616D8ED8C7}" presName="rootText3" presStyleLbl="asst2" presStyleIdx="0" presStyleCnt="3" custScaleX="110000">
        <dgm:presLayoutVars>
          <dgm:chPref val="3"/>
        </dgm:presLayoutVars>
      </dgm:prSet>
      <dgm:spPr/>
      <dgm:t>
        <a:bodyPr/>
        <a:lstStyle/>
        <a:p>
          <a:endParaRPr lang="pt-BR"/>
        </a:p>
      </dgm:t>
    </dgm:pt>
    <dgm:pt modelId="{F1A1BDA5-7165-4640-9DA6-6A3C25447607}" type="pres">
      <dgm:prSet presAssocID="{BCD1EB7E-7F0F-4A83-8967-20616D8ED8C7}" presName="rootConnector3" presStyleLbl="asst2" presStyleIdx="0" presStyleCnt="3"/>
      <dgm:spPr/>
    </dgm:pt>
    <dgm:pt modelId="{65769A1F-DEC5-4642-A8AD-4407DC256902}" type="pres">
      <dgm:prSet presAssocID="{BCD1EB7E-7F0F-4A83-8967-20616D8ED8C7}" presName="hierChild6" presStyleCnt="0"/>
      <dgm:spPr/>
    </dgm:pt>
    <dgm:pt modelId="{1490C7B2-A747-4B90-BA87-9E35B9EA79D9}" type="pres">
      <dgm:prSet presAssocID="{BCD1EB7E-7F0F-4A83-8967-20616D8ED8C7}" presName="hierChild7" presStyleCnt="0"/>
      <dgm:spPr/>
    </dgm:pt>
    <dgm:pt modelId="{18202B4B-664F-4E82-9CE4-FCC64AAFA66C}" type="pres">
      <dgm:prSet presAssocID="{BD2521B4-387A-4529-868F-F6F748F608BE}" presName="Name111" presStyleLbl="parChTrans1D3" presStyleIdx="1" presStyleCnt="3"/>
      <dgm:spPr/>
    </dgm:pt>
    <dgm:pt modelId="{50604B65-48E8-4A93-A91D-ADD03F6DC8A2}" type="pres">
      <dgm:prSet presAssocID="{9804917F-AB94-4342-8669-FDA99B6E244D}" presName="hierRoot3" presStyleCnt="0">
        <dgm:presLayoutVars>
          <dgm:hierBranch val="init"/>
        </dgm:presLayoutVars>
      </dgm:prSet>
      <dgm:spPr/>
    </dgm:pt>
    <dgm:pt modelId="{AC41141A-AD33-41AF-85F0-BC59324AA07E}" type="pres">
      <dgm:prSet presAssocID="{9804917F-AB94-4342-8669-FDA99B6E244D}" presName="rootComposite3" presStyleCnt="0"/>
      <dgm:spPr/>
    </dgm:pt>
    <dgm:pt modelId="{6326A286-4F37-4229-911A-BAA079C37BF2}" type="pres">
      <dgm:prSet presAssocID="{9804917F-AB94-4342-8669-FDA99B6E244D}" presName="rootText3" presStyleLbl="asst2" presStyleIdx="1" presStyleCnt="3">
        <dgm:presLayoutVars>
          <dgm:chPref val="3"/>
        </dgm:presLayoutVars>
      </dgm:prSet>
      <dgm:spPr/>
    </dgm:pt>
    <dgm:pt modelId="{B4B4BDC4-9EDF-4726-AF6C-94201038C37E}" type="pres">
      <dgm:prSet presAssocID="{9804917F-AB94-4342-8669-FDA99B6E244D}" presName="rootConnector3" presStyleLbl="asst2" presStyleIdx="1" presStyleCnt="3"/>
      <dgm:spPr/>
    </dgm:pt>
    <dgm:pt modelId="{8716BC89-CD9B-4266-A219-88A8F50B668E}" type="pres">
      <dgm:prSet presAssocID="{9804917F-AB94-4342-8669-FDA99B6E244D}" presName="hierChild6" presStyleCnt="0"/>
      <dgm:spPr/>
    </dgm:pt>
    <dgm:pt modelId="{BD02D31C-078D-4195-AE9A-21D645A94C94}" type="pres">
      <dgm:prSet presAssocID="{9804917F-AB94-4342-8669-FDA99B6E244D}" presName="hierChild7" presStyleCnt="0"/>
      <dgm:spPr/>
    </dgm:pt>
    <dgm:pt modelId="{ADFA371E-1B45-4680-8E72-88E1B9946C08}" type="pres">
      <dgm:prSet presAssocID="{B7BD8E25-6D26-4135-8777-01762281B5F7}" presName="Name37" presStyleLbl="parChTrans1D2" presStyleIdx="1" presStyleCnt="4"/>
      <dgm:spPr/>
    </dgm:pt>
    <dgm:pt modelId="{853D4D97-5E2E-4E06-B6EB-FAC850D4D228}" type="pres">
      <dgm:prSet presAssocID="{9BB9729A-5F6B-4A9F-8FDA-6A0B48E32B06}" presName="hierRoot2" presStyleCnt="0">
        <dgm:presLayoutVars>
          <dgm:hierBranch val="init"/>
        </dgm:presLayoutVars>
      </dgm:prSet>
      <dgm:spPr/>
    </dgm:pt>
    <dgm:pt modelId="{4819F391-9EA1-442B-825B-46F008D39275}" type="pres">
      <dgm:prSet presAssocID="{9BB9729A-5F6B-4A9F-8FDA-6A0B48E32B06}" presName="rootComposite" presStyleCnt="0"/>
      <dgm:spPr/>
    </dgm:pt>
    <dgm:pt modelId="{24147F24-E3CC-4310-9827-CAC59F797E1C}" type="pres">
      <dgm:prSet presAssocID="{9BB9729A-5F6B-4A9F-8FDA-6A0B48E32B06}" presName="rootText" presStyleLbl="node2" presStyleIdx="1" presStyleCnt="2" custLinFactNeighborX="-60337" custLinFactNeighborY="0">
        <dgm:presLayoutVars>
          <dgm:chPref val="3"/>
        </dgm:presLayoutVars>
      </dgm:prSet>
      <dgm:spPr/>
    </dgm:pt>
    <dgm:pt modelId="{251094B7-9CFC-4855-B1F6-0474F74D26F2}" type="pres">
      <dgm:prSet presAssocID="{9BB9729A-5F6B-4A9F-8FDA-6A0B48E32B06}" presName="rootConnector" presStyleLbl="node2" presStyleIdx="1" presStyleCnt="2"/>
      <dgm:spPr/>
    </dgm:pt>
    <dgm:pt modelId="{E626DBEB-64C5-40EB-8D51-369B0230CA79}" type="pres">
      <dgm:prSet presAssocID="{9BB9729A-5F6B-4A9F-8FDA-6A0B48E32B06}" presName="hierChild4" presStyleCnt="0"/>
      <dgm:spPr/>
    </dgm:pt>
    <dgm:pt modelId="{68572F41-4892-4F00-8FFD-2FC6CB09D44F}" type="pres">
      <dgm:prSet presAssocID="{9BB9729A-5F6B-4A9F-8FDA-6A0B48E32B06}" presName="hierChild5" presStyleCnt="0"/>
      <dgm:spPr/>
    </dgm:pt>
    <dgm:pt modelId="{D20F5CC2-E29C-49AD-963F-8430EE59B778}" type="pres">
      <dgm:prSet presAssocID="{4DA643BD-D70B-4E53-8346-499514C2AF9C}" presName="Name111" presStyleLbl="parChTrans1D3" presStyleIdx="2" presStyleCnt="3"/>
      <dgm:spPr/>
    </dgm:pt>
    <dgm:pt modelId="{569A1E41-88D9-45EB-A76A-14CE7D5660CD}" type="pres">
      <dgm:prSet presAssocID="{05850D32-9F40-4D20-9342-5DED062C3C4C}" presName="hierRoot3" presStyleCnt="0">
        <dgm:presLayoutVars>
          <dgm:hierBranch val="init"/>
        </dgm:presLayoutVars>
      </dgm:prSet>
      <dgm:spPr/>
    </dgm:pt>
    <dgm:pt modelId="{15EA5AFC-ACD5-4233-98C3-61F6C04D4429}" type="pres">
      <dgm:prSet presAssocID="{05850D32-9F40-4D20-9342-5DED062C3C4C}" presName="rootComposite3" presStyleCnt="0"/>
      <dgm:spPr/>
    </dgm:pt>
    <dgm:pt modelId="{BC73E3AD-C202-4408-A06C-CCF2033E4B87}" type="pres">
      <dgm:prSet presAssocID="{05850D32-9F40-4D20-9342-5DED062C3C4C}" presName="rootText3" presStyleLbl="asst2" presStyleIdx="2" presStyleCnt="3" custLinFactX="6569" custLinFactNeighborX="100000" custLinFactNeighborY="288">
        <dgm:presLayoutVars>
          <dgm:chPref val="3"/>
        </dgm:presLayoutVars>
      </dgm:prSet>
      <dgm:spPr/>
    </dgm:pt>
    <dgm:pt modelId="{1275A44B-D7F6-4367-AC28-6F5798B437BC}" type="pres">
      <dgm:prSet presAssocID="{05850D32-9F40-4D20-9342-5DED062C3C4C}" presName="rootConnector3" presStyleLbl="asst2" presStyleIdx="2" presStyleCnt="3"/>
      <dgm:spPr/>
    </dgm:pt>
    <dgm:pt modelId="{29569FDC-BC87-4170-BD10-0A737C278F2A}" type="pres">
      <dgm:prSet presAssocID="{05850D32-9F40-4D20-9342-5DED062C3C4C}" presName="hierChild6" presStyleCnt="0"/>
      <dgm:spPr/>
    </dgm:pt>
    <dgm:pt modelId="{59F0879E-D48D-4AB6-838D-48D4DF7B2867}" type="pres">
      <dgm:prSet presAssocID="{05850D32-9F40-4D20-9342-5DED062C3C4C}" presName="hierChild7" presStyleCnt="0"/>
      <dgm:spPr/>
    </dgm:pt>
    <dgm:pt modelId="{600378B0-0091-4179-85B1-F4034DF1D6A7}" type="pres">
      <dgm:prSet presAssocID="{7282DAC4-3ABA-4434-8614-7E8A16B783A3}" presName="hierChild3" presStyleCnt="0"/>
      <dgm:spPr/>
    </dgm:pt>
    <dgm:pt modelId="{B6B78DD5-B75E-434B-859D-EFEFA59F4625}" type="pres">
      <dgm:prSet presAssocID="{06EFE8AF-6A25-4A14-849B-0D9A4D25CF83}" presName="Name111" presStyleLbl="parChTrans1D2" presStyleIdx="2" presStyleCnt="4"/>
      <dgm:spPr/>
    </dgm:pt>
    <dgm:pt modelId="{AE6D89DB-7EA3-4143-B596-0F0BC2B688B9}" type="pres">
      <dgm:prSet presAssocID="{0631D5F1-9AF3-46A4-B8EF-B210A3355B88}" presName="hierRoot3" presStyleCnt="0">
        <dgm:presLayoutVars>
          <dgm:hierBranch val="init"/>
        </dgm:presLayoutVars>
      </dgm:prSet>
      <dgm:spPr/>
    </dgm:pt>
    <dgm:pt modelId="{AC9E6B1D-9531-470E-9F2B-D70D3BE371CA}" type="pres">
      <dgm:prSet presAssocID="{0631D5F1-9AF3-46A4-B8EF-B210A3355B88}" presName="rootComposite3" presStyleCnt="0"/>
      <dgm:spPr/>
    </dgm:pt>
    <dgm:pt modelId="{707923FF-DBB9-4BD1-9F12-790AC3B3AF4A}" type="pres">
      <dgm:prSet presAssocID="{0631D5F1-9AF3-46A4-B8EF-B210A3355B88}" presName="rootText3" presStyleLbl="asst1" presStyleIdx="0" presStyleCnt="2" custScaleX="100001" custLinFactNeighborX="-32916" custLinFactNeighborY="-10969">
        <dgm:presLayoutVars>
          <dgm:chPref val="3"/>
        </dgm:presLayoutVars>
      </dgm:prSet>
      <dgm:spPr/>
    </dgm:pt>
    <dgm:pt modelId="{DB32EB2E-9416-453E-81F3-517C734B6FE6}" type="pres">
      <dgm:prSet presAssocID="{0631D5F1-9AF3-46A4-B8EF-B210A3355B88}" presName="rootConnector3" presStyleLbl="asst1" presStyleIdx="0" presStyleCnt="2"/>
      <dgm:spPr/>
    </dgm:pt>
    <dgm:pt modelId="{2F8AACBB-ED92-45E6-9DAF-34F37EC86205}" type="pres">
      <dgm:prSet presAssocID="{0631D5F1-9AF3-46A4-B8EF-B210A3355B88}" presName="hierChild6" presStyleCnt="0"/>
      <dgm:spPr/>
    </dgm:pt>
    <dgm:pt modelId="{77A67FBD-D4A1-41F1-8E30-24ED4E4787CC}" type="pres">
      <dgm:prSet presAssocID="{0631D5F1-9AF3-46A4-B8EF-B210A3355B88}" presName="hierChild7" presStyleCnt="0"/>
      <dgm:spPr/>
    </dgm:pt>
    <dgm:pt modelId="{AAF6B684-501D-41CD-B42A-A9F553D8B629}" type="pres">
      <dgm:prSet presAssocID="{8AEEDAC5-51A6-499B-9DCB-EE9A4531A17A}" presName="Name111" presStyleLbl="parChTrans1D2" presStyleIdx="3" presStyleCnt="4"/>
      <dgm:spPr/>
    </dgm:pt>
    <dgm:pt modelId="{F2CFE435-4304-4F92-A3FB-F8E4C8CBF3DD}" type="pres">
      <dgm:prSet presAssocID="{B594616F-6A84-471A-AC92-0577AAB3B10B}" presName="hierRoot3" presStyleCnt="0">
        <dgm:presLayoutVars>
          <dgm:hierBranch val="init"/>
        </dgm:presLayoutVars>
      </dgm:prSet>
      <dgm:spPr/>
    </dgm:pt>
    <dgm:pt modelId="{7DD20BDC-1962-430A-942D-DBCADCDD574D}" type="pres">
      <dgm:prSet presAssocID="{B594616F-6A84-471A-AC92-0577AAB3B10B}" presName="rootComposite3" presStyleCnt="0"/>
      <dgm:spPr/>
    </dgm:pt>
    <dgm:pt modelId="{80E76CB3-E02C-489E-83EA-91D472D49918}" type="pres">
      <dgm:prSet presAssocID="{B594616F-6A84-471A-AC92-0577AAB3B10B}" presName="rootText3" presStyleLbl="asst1" presStyleIdx="1" presStyleCnt="2" custLinFactNeighborX="30856" custLinFactNeighborY="-10969">
        <dgm:presLayoutVars>
          <dgm:chPref val="3"/>
        </dgm:presLayoutVars>
      </dgm:prSet>
      <dgm:spPr/>
    </dgm:pt>
    <dgm:pt modelId="{C4DC8A29-E202-46AE-9574-FCD815152AF8}" type="pres">
      <dgm:prSet presAssocID="{B594616F-6A84-471A-AC92-0577AAB3B10B}" presName="rootConnector3" presStyleLbl="asst1" presStyleIdx="1" presStyleCnt="2"/>
      <dgm:spPr/>
    </dgm:pt>
    <dgm:pt modelId="{19300764-E4DE-4858-8B9D-103CE578271F}" type="pres">
      <dgm:prSet presAssocID="{B594616F-6A84-471A-AC92-0577AAB3B10B}" presName="hierChild6" presStyleCnt="0"/>
      <dgm:spPr/>
    </dgm:pt>
    <dgm:pt modelId="{935E2CC5-D7AF-43F1-BC2C-485584275BD7}" type="pres">
      <dgm:prSet presAssocID="{B594616F-6A84-471A-AC92-0577AAB3B10B}" presName="hierChild7" presStyleCnt="0"/>
      <dgm:spPr/>
    </dgm:pt>
  </dgm:ptLst>
  <dgm:cxnLst>
    <dgm:cxn modelId="{7B966EFD-E441-4829-8CCC-580ABD1157BD}" srcId="{7282DAC4-3ABA-4434-8614-7E8A16B783A3}" destId="{0631D5F1-9AF3-46A4-B8EF-B210A3355B88}" srcOrd="0" destOrd="0" parTransId="{06EFE8AF-6A25-4A14-849B-0D9A4D25CF83}" sibTransId="{CAD4EC59-446A-42E8-A8EC-469619E28E77}"/>
    <dgm:cxn modelId="{46C6FB36-5246-49DE-AF47-BB0AB4648735}" type="presOf" srcId="{BCD1EB7E-7F0F-4A83-8967-20616D8ED8C7}" destId="{B41C2EA7-E5D0-490C-9A3D-98F7EE925D6C}" srcOrd="0" destOrd="0" presId="urn:microsoft.com/office/officeart/2005/8/layout/orgChart1"/>
    <dgm:cxn modelId="{FAFD8364-E254-4553-8E15-8C189BDF015D}" type="presOf" srcId="{597FC4FE-0B52-4DF0-AF93-01F9F2CCA37B}" destId="{CCF79D74-90E1-4B76-B643-AE7F4F1A6424}" srcOrd="0" destOrd="0" presId="urn:microsoft.com/office/officeart/2005/8/layout/orgChart1"/>
    <dgm:cxn modelId="{3EB6F642-A830-4056-AF8B-C785D01BCE18}" srcId="{597FC4FE-0B52-4DF0-AF93-01F9F2CCA37B}" destId="{9804917F-AB94-4342-8669-FDA99B6E244D}" srcOrd="1" destOrd="0" parTransId="{BD2521B4-387A-4529-868F-F6F748F608BE}" sibTransId="{DE38C882-7743-4EA6-AF2F-1D3866475897}"/>
    <dgm:cxn modelId="{CD3C8FAB-F6E2-4DEB-B82F-D6D93937BB90}" type="presOf" srcId="{0631D5F1-9AF3-46A4-B8EF-B210A3355B88}" destId="{707923FF-DBB9-4BD1-9F12-790AC3B3AF4A}" srcOrd="0" destOrd="0" presId="urn:microsoft.com/office/officeart/2005/8/layout/orgChart1"/>
    <dgm:cxn modelId="{98F66B10-27FD-43B7-9EBE-C4D456DE084B}" type="presOf" srcId="{05850D32-9F40-4D20-9342-5DED062C3C4C}" destId="{BC73E3AD-C202-4408-A06C-CCF2033E4B87}" srcOrd="0" destOrd="0" presId="urn:microsoft.com/office/officeart/2005/8/layout/orgChart1"/>
    <dgm:cxn modelId="{A7CC3831-7AB5-4C5C-9F3E-C014A32FC0C1}" type="presOf" srcId="{9BB9729A-5F6B-4A9F-8FDA-6A0B48E32B06}" destId="{251094B7-9CFC-4855-B1F6-0474F74D26F2}" srcOrd="1" destOrd="0" presId="urn:microsoft.com/office/officeart/2005/8/layout/orgChart1"/>
    <dgm:cxn modelId="{13CAA2B4-D734-4F94-B2E9-01230CF0C586}" srcId="{7282DAC4-3ABA-4434-8614-7E8A16B783A3}" destId="{9BB9729A-5F6B-4A9F-8FDA-6A0B48E32B06}" srcOrd="2" destOrd="0" parTransId="{B7BD8E25-6D26-4135-8777-01762281B5F7}" sibTransId="{40C63384-47AD-46B4-9F5C-46AACCB80686}"/>
    <dgm:cxn modelId="{AB7EECDF-E0F2-448B-A828-E9FFF5B3A3F1}" type="presOf" srcId="{9804917F-AB94-4342-8669-FDA99B6E244D}" destId="{6326A286-4F37-4229-911A-BAA079C37BF2}" srcOrd="0" destOrd="0" presId="urn:microsoft.com/office/officeart/2005/8/layout/orgChart1"/>
    <dgm:cxn modelId="{1ABD6287-6327-4AB7-B921-98A0F624C105}" type="presOf" srcId="{8AEEDAC5-51A6-499B-9DCB-EE9A4531A17A}" destId="{AAF6B684-501D-41CD-B42A-A9F553D8B629}" srcOrd="0" destOrd="0" presId="urn:microsoft.com/office/officeart/2005/8/layout/orgChart1"/>
    <dgm:cxn modelId="{7A1AFDE8-041D-4A89-80F6-8E8A17E76D31}" type="presOf" srcId="{9804917F-AB94-4342-8669-FDA99B6E244D}" destId="{B4B4BDC4-9EDF-4726-AF6C-94201038C37E}" srcOrd="1" destOrd="0" presId="urn:microsoft.com/office/officeart/2005/8/layout/orgChart1"/>
    <dgm:cxn modelId="{504DC0AD-7B29-4217-8ECB-5900B353FEC7}" type="presOf" srcId="{0631D5F1-9AF3-46A4-B8EF-B210A3355B88}" destId="{DB32EB2E-9416-453E-81F3-517C734B6FE6}" srcOrd="1" destOrd="0" presId="urn:microsoft.com/office/officeart/2005/8/layout/orgChart1"/>
    <dgm:cxn modelId="{221069FE-F088-49F8-A647-B458FC586676}" type="presOf" srcId="{788E6349-65C4-4CF2-9807-069577079B63}" destId="{7D6BDB32-49CA-4137-B310-AABD466862CB}" srcOrd="0" destOrd="0" presId="urn:microsoft.com/office/officeart/2005/8/layout/orgChart1"/>
    <dgm:cxn modelId="{692A8E08-F770-4C6D-8242-D52DCB3B5C2A}" type="presOf" srcId="{B594616F-6A84-471A-AC92-0577AAB3B10B}" destId="{80E76CB3-E02C-489E-83EA-91D472D49918}" srcOrd="0" destOrd="0" presId="urn:microsoft.com/office/officeart/2005/8/layout/orgChart1"/>
    <dgm:cxn modelId="{98795AC4-C787-4B5A-9FC0-E0D8C6D43A54}" srcId="{597FC4FE-0B52-4DF0-AF93-01F9F2CCA37B}" destId="{BCD1EB7E-7F0F-4A83-8967-20616D8ED8C7}" srcOrd="0" destOrd="0" parTransId="{788E6349-65C4-4CF2-9807-069577079B63}" sibTransId="{59175091-5420-4160-B86B-10B35D75F84A}"/>
    <dgm:cxn modelId="{CE034D09-B8A2-480B-9A1F-3A7B64A31466}" type="presOf" srcId="{B7BD8E25-6D26-4135-8777-01762281B5F7}" destId="{ADFA371E-1B45-4680-8E72-88E1B9946C08}" srcOrd="0" destOrd="0" presId="urn:microsoft.com/office/officeart/2005/8/layout/orgChart1"/>
    <dgm:cxn modelId="{C7ED5437-CA33-4A72-9C18-945DB8EAB74B}" srcId="{7282DAC4-3ABA-4434-8614-7E8A16B783A3}" destId="{B594616F-6A84-471A-AC92-0577AAB3B10B}" srcOrd="3" destOrd="0" parTransId="{8AEEDAC5-51A6-499B-9DCB-EE9A4531A17A}" sibTransId="{BA38C2D3-FF9A-4066-9064-B9629011B953}"/>
    <dgm:cxn modelId="{B9335A29-7608-4376-B5F0-6685BE3700BB}" type="presOf" srcId="{BCD1EB7E-7F0F-4A83-8967-20616D8ED8C7}" destId="{F1A1BDA5-7165-4640-9DA6-6A3C25447607}" srcOrd="1" destOrd="0" presId="urn:microsoft.com/office/officeart/2005/8/layout/orgChart1"/>
    <dgm:cxn modelId="{02045678-F3B1-44CD-A992-BE824C0FCB5F}" type="presOf" srcId="{B594616F-6A84-471A-AC92-0577AAB3B10B}" destId="{C4DC8A29-E202-46AE-9574-FCD815152AF8}" srcOrd="1" destOrd="0" presId="urn:microsoft.com/office/officeart/2005/8/layout/orgChart1"/>
    <dgm:cxn modelId="{83813AFB-ADA7-4A6B-AF65-F072D5676D13}" srcId="{4A4B1AF4-FC71-4471-8ECB-B9D3FEADE066}" destId="{7282DAC4-3ABA-4434-8614-7E8A16B783A3}" srcOrd="0" destOrd="0" parTransId="{44EDCA00-87EB-4AE5-B9BD-6CF91F16B5CD}" sibTransId="{CF645956-7207-4D10-90FE-9E4BDF537D83}"/>
    <dgm:cxn modelId="{53D973D0-B470-4370-9C29-FA5AF289811E}" type="presOf" srcId="{06EFE8AF-6A25-4A14-849B-0D9A4D25CF83}" destId="{B6B78DD5-B75E-434B-859D-EFEFA59F4625}" srcOrd="0" destOrd="0" presId="urn:microsoft.com/office/officeart/2005/8/layout/orgChart1"/>
    <dgm:cxn modelId="{B0F74D6F-D84A-4E28-8C66-A79D7847DEC5}" type="presOf" srcId="{7282DAC4-3ABA-4434-8614-7E8A16B783A3}" destId="{65E2E57F-1ED1-4CC7-917F-AEE0DC4D97F6}" srcOrd="0" destOrd="0" presId="urn:microsoft.com/office/officeart/2005/8/layout/orgChart1"/>
    <dgm:cxn modelId="{A9F2F745-1AE9-41B2-AC13-4F6407A4C62B}" type="presOf" srcId="{9BB9729A-5F6B-4A9F-8FDA-6A0B48E32B06}" destId="{24147F24-E3CC-4310-9827-CAC59F797E1C}" srcOrd="0" destOrd="0" presId="urn:microsoft.com/office/officeart/2005/8/layout/orgChart1"/>
    <dgm:cxn modelId="{9896B4B2-6D7A-44E9-81E9-CCAEC906ABAA}" srcId="{7282DAC4-3ABA-4434-8614-7E8A16B783A3}" destId="{597FC4FE-0B52-4DF0-AF93-01F9F2CCA37B}" srcOrd="1" destOrd="0" parTransId="{046A9080-960B-4B8A-BCFF-F9755462B50E}" sibTransId="{CB684AE8-E424-45F8-B2E1-C555B3F161F2}"/>
    <dgm:cxn modelId="{208C964B-D7F8-47E1-9378-0A45A0CE303C}" type="presOf" srcId="{4A4B1AF4-FC71-4471-8ECB-B9D3FEADE066}" destId="{4AE26BEB-590D-4EF8-929F-D91CB0A0B1F5}" srcOrd="0" destOrd="0" presId="urn:microsoft.com/office/officeart/2005/8/layout/orgChart1"/>
    <dgm:cxn modelId="{9E0D66A4-689B-4ED6-A8B8-45600612DA4E}" type="presOf" srcId="{046A9080-960B-4B8A-BCFF-F9755462B50E}" destId="{FF15A8F1-CA73-4930-B225-07B2EFC6A17E}" srcOrd="0" destOrd="0" presId="urn:microsoft.com/office/officeart/2005/8/layout/orgChart1"/>
    <dgm:cxn modelId="{C5A6FC20-34AB-4F65-B0D5-B06BB1473EA9}" type="presOf" srcId="{BD2521B4-387A-4529-868F-F6F748F608BE}" destId="{18202B4B-664F-4E82-9CE4-FCC64AAFA66C}" srcOrd="0" destOrd="0" presId="urn:microsoft.com/office/officeart/2005/8/layout/orgChart1"/>
    <dgm:cxn modelId="{E92EC9C4-763E-4C76-A571-EF1FF7EDCAD2}" type="presOf" srcId="{05850D32-9F40-4D20-9342-5DED062C3C4C}" destId="{1275A44B-D7F6-4367-AC28-6F5798B437BC}" srcOrd="1" destOrd="0" presId="urn:microsoft.com/office/officeart/2005/8/layout/orgChart1"/>
    <dgm:cxn modelId="{D0D975D5-B284-4B8C-B7B8-4FDDF6B3AF51}" type="presOf" srcId="{7282DAC4-3ABA-4434-8614-7E8A16B783A3}" destId="{299EEA03-4086-46BE-8692-3E2FCB49A6A1}" srcOrd="1" destOrd="0" presId="urn:microsoft.com/office/officeart/2005/8/layout/orgChart1"/>
    <dgm:cxn modelId="{0531CB93-2107-4CE0-B622-1B58C74CA540}" type="presOf" srcId="{597FC4FE-0B52-4DF0-AF93-01F9F2CCA37B}" destId="{93DC005D-4C32-4A85-9AAE-6D063C65ECD5}" srcOrd="1" destOrd="0" presId="urn:microsoft.com/office/officeart/2005/8/layout/orgChart1"/>
    <dgm:cxn modelId="{146FDEAD-629C-41DD-83AC-A2863A5CB635}" type="presOf" srcId="{4DA643BD-D70B-4E53-8346-499514C2AF9C}" destId="{D20F5CC2-E29C-49AD-963F-8430EE59B778}" srcOrd="0" destOrd="0" presId="urn:microsoft.com/office/officeart/2005/8/layout/orgChart1"/>
    <dgm:cxn modelId="{DD3A69B2-5908-4E33-859B-5CE82C8B4451}" srcId="{9BB9729A-5F6B-4A9F-8FDA-6A0B48E32B06}" destId="{05850D32-9F40-4D20-9342-5DED062C3C4C}" srcOrd="0" destOrd="0" parTransId="{4DA643BD-D70B-4E53-8346-499514C2AF9C}" sibTransId="{11779E51-4F24-401F-9B6C-8A06C92C80B4}"/>
    <dgm:cxn modelId="{53F8A33E-409D-4D7A-B2FA-2C6D023704E3}" type="presParOf" srcId="{4AE26BEB-590D-4EF8-929F-D91CB0A0B1F5}" destId="{038611FD-3181-4F7E-A6AC-0453F3CF8253}" srcOrd="0" destOrd="0" presId="urn:microsoft.com/office/officeart/2005/8/layout/orgChart1"/>
    <dgm:cxn modelId="{F6DBA4C8-7BDB-496A-94AF-F09C5A1DC5AE}" type="presParOf" srcId="{038611FD-3181-4F7E-A6AC-0453F3CF8253}" destId="{86555097-08E6-4B2A-8ABE-937216DBF1B7}" srcOrd="0" destOrd="0" presId="urn:microsoft.com/office/officeart/2005/8/layout/orgChart1"/>
    <dgm:cxn modelId="{2BE2E4A0-8DF7-40CD-B41B-E70D24744FCE}" type="presParOf" srcId="{86555097-08E6-4B2A-8ABE-937216DBF1B7}" destId="{65E2E57F-1ED1-4CC7-917F-AEE0DC4D97F6}" srcOrd="0" destOrd="0" presId="urn:microsoft.com/office/officeart/2005/8/layout/orgChart1"/>
    <dgm:cxn modelId="{50767BD9-67F3-4FFC-9CB0-2E07BC4F86F2}" type="presParOf" srcId="{86555097-08E6-4B2A-8ABE-937216DBF1B7}" destId="{299EEA03-4086-46BE-8692-3E2FCB49A6A1}" srcOrd="1" destOrd="0" presId="urn:microsoft.com/office/officeart/2005/8/layout/orgChart1"/>
    <dgm:cxn modelId="{24945820-64F0-4A4C-A39B-7DA9789AD5B0}" type="presParOf" srcId="{038611FD-3181-4F7E-A6AC-0453F3CF8253}" destId="{BCAE69F0-F1B2-412D-A103-0EE299E8E51C}" srcOrd="1" destOrd="0" presId="urn:microsoft.com/office/officeart/2005/8/layout/orgChart1"/>
    <dgm:cxn modelId="{BF6999B2-E4E9-49F9-86F1-946C8E9A5B49}" type="presParOf" srcId="{BCAE69F0-F1B2-412D-A103-0EE299E8E51C}" destId="{FF15A8F1-CA73-4930-B225-07B2EFC6A17E}" srcOrd="0" destOrd="0" presId="urn:microsoft.com/office/officeart/2005/8/layout/orgChart1"/>
    <dgm:cxn modelId="{313319DB-385B-4F5F-8CD7-DB66F28BD3A0}" type="presParOf" srcId="{BCAE69F0-F1B2-412D-A103-0EE299E8E51C}" destId="{AC5C6F6E-067E-409A-AB14-AA02DF42C331}" srcOrd="1" destOrd="0" presId="urn:microsoft.com/office/officeart/2005/8/layout/orgChart1"/>
    <dgm:cxn modelId="{F1A4FE0E-A2C6-4BCA-9DEC-2D98FDDA7D9C}" type="presParOf" srcId="{AC5C6F6E-067E-409A-AB14-AA02DF42C331}" destId="{EF93034D-E5E9-4E2F-B6A3-38AE0B7582E7}" srcOrd="0" destOrd="0" presId="urn:microsoft.com/office/officeart/2005/8/layout/orgChart1"/>
    <dgm:cxn modelId="{A313F2CC-23ED-456B-B0B7-B61A3673515A}" type="presParOf" srcId="{EF93034D-E5E9-4E2F-B6A3-38AE0B7582E7}" destId="{CCF79D74-90E1-4B76-B643-AE7F4F1A6424}" srcOrd="0" destOrd="0" presId="urn:microsoft.com/office/officeart/2005/8/layout/orgChart1"/>
    <dgm:cxn modelId="{4BB75166-C486-41A8-9ED2-31914D12C5AD}" type="presParOf" srcId="{EF93034D-E5E9-4E2F-B6A3-38AE0B7582E7}" destId="{93DC005D-4C32-4A85-9AAE-6D063C65ECD5}" srcOrd="1" destOrd="0" presId="urn:microsoft.com/office/officeart/2005/8/layout/orgChart1"/>
    <dgm:cxn modelId="{57041B15-275F-459E-9C3F-269B03B9673C}" type="presParOf" srcId="{AC5C6F6E-067E-409A-AB14-AA02DF42C331}" destId="{5DF81017-F396-4DD8-B0FE-BC32E2140EBB}" srcOrd="1" destOrd="0" presId="urn:microsoft.com/office/officeart/2005/8/layout/orgChart1"/>
    <dgm:cxn modelId="{55D2DAE4-D57F-4FFA-9F9E-A064DD031F48}" type="presParOf" srcId="{AC5C6F6E-067E-409A-AB14-AA02DF42C331}" destId="{E91BECD8-3013-43A0-9208-5683543CDF16}" srcOrd="2" destOrd="0" presId="urn:microsoft.com/office/officeart/2005/8/layout/orgChart1"/>
    <dgm:cxn modelId="{D2B27D37-A7AA-4A18-91C1-68F0AE2CB6D1}" type="presParOf" srcId="{E91BECD8-3013-43A0-9208-5683543CDF16}" destId="{7D6BDB32-49CA-4137-B310-AABD466862CB}" srcOrd="0" destOrd="0" presId="urn:microsoft.com/office/officeart/2005/8/layout/orgChart1"/>
    <dgm:cxn modelId="{445AC426-3B33-48D0-A1A4-D501B433A627}" type="presParOf" srcId="{E91BECD8-3013-43A0-9208-5683543CDF16}" destId="{56E5B736-B970-4DD9-8440-B4427F1E5D48}" srcOrd="1" destOrd="0" presId="urn:microsoft.com/office/officeart/2005/8/layout/orgChart1"/>
    <dgm:cxn modelId="{1F8C31D6-C329-40BA-9C02-6D02444DD4E5}" type="presParOf" srcId="{56E5B736-B970-4DD9-8440-B4427F1E5D48}" destId="{89AD3F7A-E204-49E5-9DFD-09EAE079F862}" srcOrd="0" destOrd="0" presId="urn:microsoft.com/office/officeart/2005/8/layout/orgChart1"/>
    <dgm:cxn modelId="{6FB2C9A7-4CCF-4A8E-821E-F782D213E158}" type="presParOf" srcId="{89AD3F7A-E204-49E5-9DFD-09EAE079F862}" destId="{B41C2EA7-E5D0-490C-9A3D-98F7EE925D6C}" srcOrd="0" destOrd="0" presId="urn:microsoft.com/office/officeart/2005/8/layout/orgChart1"/>
    <dgm:cxn modelId="{DF1D9FAE-0FFD-456E-8926-04C027590141}" type="presParOf" srcId="{89AD3F7A-E204-49E5-9DFD-09EAE079F862}" destId="{F1A1BDA5-7165-4640-9DA6-6A3C25447607}" srcOrd="1" destOrd="0" presId="urn:microsoft.com/office/officeart/2005/8/layout/orgChart1"/>
    <dgm:cxn modelId="{F716E4DB-FAF2-486C-AC2C-422CC6A1B026}" type="presParOf" srcId="{56E5B736-B970-4DD9-8440-B4427F1E5D48}" destId="{65769A1F-DEC5-4642-A8AD-4407DC256902}" srcOrd="1" destOrd="0" presId="urn:microsoft.com/office/officeart/2005/8/layout/orgChart1"/>
    <dgm:cxn modelId="{99A83EA4-0B5F-4B19-8F40-79463060E432}" type="presParOf" srcId="{56E5B736-B970-4DD9-8440-B4427F1E5D48}" destId="{1490C7B2-A747-4B90-BA87-9E35B9EA79D9}" srcOrd="2" destOrd="0" presId="urn:microsoft.com/office/officeart/2005/8/layout/orgChart1"/>
    <dgm:cxn modelId="{76368C30-CD06-41B7-A456-E2BA57731478}" type="presParOf" srcId="{E91BECD8-3013-43A0-9208-5683543CDF16}" destId="{18202B4B-664F-4E82-9CE4-FCC64AAFA66C}" srcOrd="2" destOrd="0" presId="urn:microsoft.com/office/officeart/2005/8/layout/orgChart1"/>
    <dgm:cxn modelId="{8D8E7CF8-0002-440E-94CB-31DF32F7B202}" type="presParOf" srcId="{E91BECD8-3013-43A0-9208-5683543CDF16}" destId="{50604B65-48E8-4A93-A91D-ADD03F6DC8A2}" srcOrd="3" destOrd="0" presId="urn:microsoft.com/office/officeart/2005/8/layout/orgChart1"/>
    <dgm:cxn modelId="{04A61BBF-E3C3-45B0-AC36-28526BAA66BB}" type="presParOf" srcId="{50604B65-48E8-4A93-A91D-ADD03F6DC8A2}" destId="{AC41141A-AD33-41AF-85F0-BC59324AA07E}" srcOrd="0" destOrd="0" presId="urn:microsoft.com/office/officeart/2005/8/layout/orgChart1"/>
    <dgm:cxn modelId="{CD0F2A42-939A-4151-86E8-EC636412C94E}" type="presParOf" srcId="{AC41141A-AD33-41AF-85F0-BC59324AA07E}" destId="{6326A286-4F37-4229-911A-BAA079C37BF2}" srcOrd="0" destOrd="0" presId="urn:microsoft.com/office/officeart/2005/8/layout/orgChart1"/>
    <dgm:cxn modelId="{FFA7AC4B-BC28-4460-963A-256F5151AAB1}" type="presParOf" srcId="{AC41141A-AD33-41AF-85F0-BC59324AA07E}" destId="{B4B4BDC4-9EDF-4726-AF6C-94201038C37E}" srcOrd="1" destOrd="0" presId="urn:microsoft.com/office/officeart/2005/8/layout/orgChart1"/>
    <dgm:cxn modelId="{5C7D32FA-5E99-4CCF-B434-975F94DB6550}" type="presParOf" srcId="{50604B65-48E8-4A93-A91D-ADD03F6DC8A2}" destId="{8716BC89-CD9B-4266-A219-88A8F50B668E}" srcOrd="1" destOrd="0" presId="urn:microsoft.com/office/officeart/2005/8/layout/orgChart1"/>
    <dgm:cxn modelId="{4F0CD9C7-096E-432C-9C52-5E2178122058}" type="presParOf" srcId="{50604B65-48E8-4A93-A91D-ADD03F6DC8A2}" destId="{BD02D31C-078D-4195-AE9A-21D645A94C94}" srcOrd="2" destOrd="0" presId="urn:microsoft.com/office/officeart/2005/8/layout/orgChart1"/>
    <dgm:cxn modelId="{C9F287FF-B251-418B-BE5D-0CF675F3674B}" type="presParOf" srcId="{BCAE69F0-F1B2-412D-A103-0EE299E8E51C}" destId="{ADFA371E-1B45-4680-8E72-88E1B9946C08}" srcOrd="2" destOrd="0" presId="urn:microsoft.com/office/officeart/2005/8/layout/orgChart1"/>
    <dgm:cxn modelId="{32A9D373-F9DC-4098-AF34-C12C770105E9}" type="presParOf" srcId="{BCAE69F0-F1B2-412D-A103-0EE299E8E51C}" destId="{853D4D97-5E2E-4E06-B6EB-FAC850D4D228}" srcOrd="3" destOrd="0" presId="urn:microsoft.com/office/officeart/2005/8/layout/orgChart1"/>
    <dgm:cxn modelId="{6653AF55-5358-4FF5-A856-C01ECFD2E10E}" type="presParOf" srcId="{853D4D97-5E2E-4E06-B6EB-FAC850D4D228}" destId="{4819F391-9EA1-442B-825B-46F008D39275}" srcOrd="0" destOrd="0" presId="urn:microsoft.com/office/officeart/2005/8/layout/orgChart1"/>
    <dgm:cxn modelId="{37D27647-D0B4-4674-9A02-32C4B55B9D6B}" type="presParOf" srcId="{4819F391-9EA1-442B-825B-46F008D39275}" destId="{24147F24-E3CC-4310-9827-CAC59F797E1C}" srcOrd="0" destOrd="0" presId="urn:microsoft.com/office/officeart/2005/8/layout/orgChart1"/>
    <dgm:cxn modelId="{EF684C45-00AB-47EF-B3AA-5D3443D88562}" type="presParOf" srcId="{4819F391-9EA1-442B-825B-46F008D39275}" destId="{251094B7-9CFC-4855-B1F6-0474F74D26F2}" srcOrd="1" destOrd="0" presId="urn:microsoft.com/office/officeart/2005/8/layout/orgChart1"/>
    <dgm:cxn modelId="{E88D3DBE-4872-495A-8150-44CDB0E76E55}" type="presParOf" srcId="{853D4D97-5E2E-4E06-B6EB-FAC850D4D228}" destId="{E626DBEB-64C5-40EB-8D51-369B0230CA79}" srcOrd="1" destOrd="0" presId="urn:microsoft.com/office/officeart/2005/8/layout/orgChart1"/>
    <dgm:cxn modelId="{69A73826-E597-445A-B569-103A46C1F941}" type="presParOf" srcId="{853D4D97-5E2E-4E06-B6EB-FAC850D4D228}" destId="{68572F41-4892-4F00-8FFD-2FC6CB09D44F}" srcOrd="2" destOrd="0" presId="urn:microsoft.com/office/officeart/2005/8/layout/orgChart1"/>
    <dgm:cxn modelId="{04ED8EE5-81A5-4C80-8270-149F350E92EF}" type="presParOf" srcId="{68572F41-4892-4F00-8FFD-2FC6CB09D44F}" destId="{D20F5CC2-E29C-49AD-963F-8430EE59B778}" srcOrd="0" destOrd="0" presId="urn:microsoft.com/office/officeart/2005/8/layout/orgChart1"/>
    <dgm:cxn modelId="{31033F80-F5BF-4F8A-9B39-EE26B029166B}" type="presParOf" srcId="{68572F41-4892-4F00-8FFD-2FC6CB09D44F}" destId="{569A1E41-88D9-45EB-A76A-14CE7D5660CD}" srcOrd="1" destOrd="0" presId="urn:microsoft.com/office/officeart/2005/8/layout/orgChart1"/>
    <dgm:cxn modelId="{E6D4C5A5-1A8E-4A83-B3AD-D686A363660A}" type="presParOf" srcId="{569A1E41-88D9-45EB-A76A-14CE7D5660CD}" destId="{15EA5AFC-ACD5-4233-98C3-61F6C04D4429}" srcOrd="0" destOrd="0" presId="urn:microsoft.com/office/officeart/2005/8/layout/orgChart1"/>
    <dgm:cxn modelId="{FD9C484D-2AE6-4F0D-A0F5-F9DC94886E8B}" type="presParOf" srcId="{15EA5AFC-ACD5-4233-98C3-61F6C04D4429}" destId="{BC73E3AD-C202-4408-A06C-CCF2033E4B87}" srcOrd="0" destOrd="0" presId="urn:microsoft.com/office/officeart/2005/8/layout/orgChart1"/>
    <dgm:cxn modelId="{D577960C-A3A1-4343-A381-C200B57540E7}" type="presParOf" srcId="{15EA5AFC-ACD5-4233-98C3-61F6C04D4429}" destId="{1275A44B-D7F6-4367-AC28-6F5798B437BC}" srcOrd="1" destOrd="0" presId="urn:microsoft.com/office/officeart/2005/8/layout/orgChart1"/>
    <dgm:cxn modelId="{BAE121F7-CBCC-4DA7-8F9E-5851F9F7A1FA}" type="presParOf" srcId="{569A1E41-88D9-45EB-A76A-14CE7D5660CD}" destId="{29569FDC-BC87-4170-BD10-0A737C278F2A}" srcOrd="1" destOrd="0" presId="urn:microsoft.com/office/officeart/2005/8/layout/orgChart1"/>
    <dgm:cxn modelId="{B7405F55-5588-42F6-BB82-EAC941011FF2}" type="presParOf" srcId="{569A1E41-88D9-45EB-A76A-14CE7D5660CD}" destId="{59F0879E-D48D-4AB6-838D-48D4DF7B2867}" srcOrd="2" destOrd="0" presId="urn:microsoft.com/office/officeart/2005/8/layout/orgChart1"/>
    <dgm:cxn modelId="{552B35BF-5D68-4C31-A8B0-1BF3D7CA6073}" type="presParOf" srcId="{038611FD-3181-4F7E-A6AC-0453F3CF8253}" destId="{600378B0-0091-4179-85B1-F4034DF1D6A7}" srcOrd="2" destOrd="0" presId="urn:microsoft.com/office/officeart/2005/8/layout/orgChart1"/>
    <dgm:cxn modelId="{4AD50E91-71F6-449A-8A03-A5D52ED0C3EA}" type="presParOf" srcId="{600378B0-0091-4179-85B1-F4034DF1D6A7}" destId="{B6B78DD5-B75E-434B-859D-EFEFA59F4625}" srcOrd="0" destOrd="0" presId="urn:microsoft.com/office/officeart/2005/8/layout/orgChart1"/>
    <dgm:cxn modelId="{3327793C-EB1B-4B75-950D-F2936BAB945D}" type="presParOf" srcId="{600378B0-0091-4179-85B1-F4034DF1D6A7}" destId="{AE6D89DB-7EA3-4143-B596-0F0BC2B688B9}" srcOrd="1" destOrd="0" presId="urn:microsoft.com/office/officeart/2005/8/layout/orgChart1"/>
    <dgm:cxn modelId="{32F63871-BF28-4A8C-81F3-4448611AF47C}" type="presParOf" srcId="{AE6D89DB-7EA3-4143-B596-0F0BC2B688B9}" destId="{AC9E6B1D-9531-470E-9F2B-D70D3BE371CA}" srcOrd="0" destOrd="0" presId="urn:microsoft.com/office/officeart/2005/8/layout/orgChart1"/>
    <dgm:cxn modelId="{8C071056-0B32-4C6F-BC5F-A833FDD20DB8}" type="presParOf" srcId="{AC9E6B1D-9531-470E-9F2B-D70D3BE371CA}" destId="{707923FF-DBB9-4BD1-9F12-790AC3B3AF4A}" srcOrd="0" destOrd="0" presId="urn:microsoft.com/office/officeart/2005/8/layout/orgChart1"/>
    <dgm:cxn modelId="{160A41B7-CEA3-49D5-8B31-F5E5BDDB29CF}" type="presParOf" srcId="{AC9E6B1D-9531-470E-9F2B-D70D3BE371CA}" destId="{DB32EB2E-9416-453E-81F3-517C734B6FE6}" srcOrd="1" destOrd="0" presId="urn:microsoft.com/office/officeart/2005/8/layout/orgChart1"/>
    <dgm:cxn modelId="{0A8AA8A6-ACCF-41B6-BF10-B4E5BFE7D65D}" type="presParOf" srcId="{AE6D89DB-7EA3-4143-B596-0F0BC2B688B9}" destId="{2F8AACBB-ED92-45E6-9DAF-34F37EC86205}" srcOrd="1" destOrd="0" presId="urn:microsoft.com/office/officeart/2005/8/layout/orgChart1"/>
    <dgm:cxn modelId="{22E4F616-F50C-418A-B7FF-9A6C8C8BD8CC}" type="presParOf" srcId="{AE6D89DB-7EA3-4143-B596-0F0BC2B688B9}" destId="{77A67FBD-D4A1-41F1-8E30-24ED4E4787CC}" srcOrd="2" destOrd="0" presId="urn:microsoft.com/office/officeart/2005/8/layout/orgChart1"/>
    <dgm:cxn modelId="{789A4E39-9C38-47CC-B807-03610F7B2DCB}" type="presParOf" srcId="{600378B0-0091-4179-85B1-F4034DF1D6A7}" destId="{AAF6B684-501D-41CD-B42A-A9F553D8B629}" srcOrd="2" destOrd="0" presId="urn:microsoft.com/office/officeart/2005/8/layout/orgChart1"/>
    <dgm:cxn modelId="{23ACC50E-3B83-4511-BDE4-F43A96D3959E}" type="presParOf" srcId="{600378B0-0091-4179-85B1-F4034DF1D6A7}" destId="{F2CFE435-4304-4F92-A3FB-F8E4C8CBF3DD}" srcOrd="3" destOrd="0" presId="urn:microsoft.com/office/officeart/2005/8/layout/orgChart1"/>
    <dgm:cxn modelId="{DEA0D52E-CC6C-45A5-9CE6-2150292C37D3}" type="presParOf" srcId="{F2CFE435-4304-4F92-A3FB-F8E4C8CBF3DD}" destId="{7DD20BDC-1962-430A-942D-DBCADCDD574D}" srcOrd="0" destOrd="0" presId="urn:microsoft.com/office/officeart/2005/8/layout/orgChart1"/>
    <dgm:cxn modelId="{B43BE367-B6A5-4E58-A3DD-265F50AF2A0A}" type="presParOf" srcId="{7DD20BDC-1962-430A-942D-DBCADCDD574D}" destId="{80E76CB3-E02C-489E-83EA-91D472D49918}" srcOrd="0" destOrd="0" presId="urn:microsoft.com/office/officeart/2005/8/layout/orgChart1"/>
    <dgm:cxn modelId="{4685965A-C8B6-4E98-A7BA-801CD6ACEC56}" type="presParOf" srcId="{7DD20BDC-1962-430A-942D-DBCADCDD574D}" destId="{C4DC8A29-E202-46AE-9574-FCD815152AF8}" srcOrd="1" destOrd="0" presId="urn:microsoft.com/office/officeart/2005/8/layout/orgChart1"/>
    <dgm:cxn modelId="{D3765AE0-45E1-423D-9919-4335858F9030}" type="presParOf" srcId="{F2CFE435-4304-4F92-A3FB-F8E4C8CBF3DD}" destId="{19300764-E4DE-4858-8B9D-103CE578271F}" srcOrd="1" destOrd="0" presId="urn:microsoft.com/office/officeart/2005/8/layout/orgChart1"/>
    <dgm:cxn modelId="{76EE6A6B-2B40-49E7-8732-BE403CC42254}" type="presParOf" srcId="{F2CFE435-4304-4F92-A3FB-F8E4C8CBF3DD}" destId="{935E2CC5-D7AF-43F1-BC2C-485584275BD7}" srcOrd="2" destOrd="0" presId="urn:microsoft.com/office/officeart/2005/8/layout/orgChar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A07424-01EE-4AC5-A587-CEE96151B54B}">
      <dsp:nvSpPr>
        <dsp:cNvPr id="0" name=""/>
        <dsp:cNvSpPr/>
      </dsp:nvSpPr>
      <dsp:spPr>
        <a:xfrm rot="16200000">
          <a:off x="571500" y="-571500"/>
          <a:ext cx="1600200" cy="2743200"/>
        </a:xfrm>
        <a:prstGeom prst="round1Rect">
          <a:avLst/>
        </a:prstGeom>
        <a:solidFill>
          <a:schemeClr val="accent3"/>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pt-BR" sz="2500" kern="1200"/>
            <a:t/>
          </a:r>
          <a:br>
            <a:rPr lang="pt-BR" sz="2500" kern="1200"/>
          </a:br>
          <a:r>
            <a:rPr lang="pt-BR" sz="2500" i="1" kern="1200"/>
            <a:t>STRENGTHS</a:t>
          </a:r>
        </a:p>
        <a:p>
          <a:pPr lvl="0" algn="l" defTabSz="1111250">
            <a:lnSpc>
              <a:spcPct val="90000"/>
            </a:lnSpc>
            <a:spcBef>
              <a:spcPct val="0"/>
            </a:spcBef>
            <a:spcAft>
              <a:spcPct val="35000"/>
            </a:spcAft>
          </a:pPr>
          <a:r>
            <a:rPr lang="pt-BR" sz="1400" kern="1200"/>
            <a:t>- Facilidade de uso</a:t>
          </a:r>
          <a:br>
            <a:rPr lang="pt-BR" sz="1400" kern="1200"/>
          </a:br>
          <a:r>
            <a:rPr lang="pt-BR" sz="1400" kern="1200"/>
            <a:t>- Diferencial inovador</a:t>
          </a:r>
          <a:br>
            <a:rPr lang="pt-BR" sz="1400" kern="1200"/>
          </a:br>
          <a:r>
            <a:rPr lang="pt-BR" sz="1400" kern="1200"/>
            <a:t>- Baixo custo</a:t>
          </a:r>
          <a:br>
            <a:rPr lang="pt-BR" sz="1400" kern="1200"/>
          </a:br>
          <a:r>
            <a:rPr lang="pt-BR" sz="1400" kern="1200"/>
            <a:t>- Tecnologia própria</a:t>
          </a:r>
        </a:p>
      </dsp:txBody>
      <dsp:txXfrm rot="5400000">
        <a:off x="-1" y="1"/>
        <a:ext cx="2743200" cy="1200150"/>
      </dsp:txXfrm>
    </dsp:sp>
    <dsp:sp modelId="{E1DB079B-1C22-4214-9FB0-A93AEF06B295}">
      <dsp:nvSpPr>
        <dsp:cNvPr id="0" name=""/>
        <dsp:cNvSpPr/>
      </dsp:nvSpPr>
      <dsp:spPr>
        <a:xfrm>
          <a:off x="2743200" y="0"/>
          <a:ext cx="2743200" cy="1600200"/>
        </a:xfrm>
        <a:prstGeom prst="round1Rect">
          <a:avLst/>
        </a:prstGeom>
        <a:solidFill>
          <a:schemeClr val="accent6"/>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pt-BR" sz="2500" kern="1200"/>
            <a:t/>
          </a:r>
          <a:br>
            <a:rPr lang="pt-BR" sz="2500" kern="1200"/>
          </a:br>
          <a:r>
            <a:rPr lang="pt-BR" sz="2500" i="1" kern="1200"/>
            <a:t>WEAKNESSES</a:t>
          </a:r>
        </a:p>
        <a:p>
          <a:pPr lvl="0" algn="r" defTabSz="1111250">
            <a:lnSpc>
              <a:spcPct val="90000"/>
            </a:lnSpc>
            <a:spcBef>
              <a:spcPct val="0"/>
            </a:spcBef>
            <a:spcAft>
              <a:spcPct val="35000"/>
            </a:spcAft>
          </a:pPr>
          <a:r>
            <a:rPr lang="pt-BR" sz="1400" kern="1200"/>
            <a:t>- Marca pouco conhecida</a:t>
          </a:r>
          <a:br>
            <a:rPr lang="pt-BR" sz="1400" kern="1200"/>
          </a:br>
          <a:r>
            <a:rPr lang="pt-BR" sz="1400" kern="1200"/>
            <a:t>- Baixo investimento inicial</a:t>
          </a:r>
          <a:br>
            <a:rPr lang="pt-BR" sz="1400" kern="1200"/>
          </a:br>
          <a:r>
            <a:rPr lang="pt-BR" sz="1400" kern="1200"/>
            <a:t>- Equipe de suporte e</a:t>
          </a:r>
          <a:br>
            <a:rPr lang="pt-BR" sz="1400" kern="1200"/>
          </a:br>
          <a:r>
            <a:rPr lang="pt-BR" sz="1400" kern="1200"/>
            <a:t>treinamento pequena</a:t>
          </a:r>
        </a:p>
      </dsp:txBody>
      <dsp:txXfrm>
        <a:off x="2743200" y="0"/>
        <a:ext cx="2743200" cy="1200150"/>
      </dsp:txXfrm>
    </dsp:sp>
    <dsp:sp modelId="{677F210A-9F72-4033-8BE6-A13007CDCAD7}">
      <dsp:nvSpPr>
        <dsp:cNvPr id="0" name=""/>
        <dsp:cNvSpPr/>
      </dsp:nvSpPr>
      <dsp:spPr>
        <a:xfrm rot="10800000">
          <a:off x="0" y="1600200"/>
          <a:ext cx="2743200" cy="1600200"/>
        </a:xfrm>
        <a:prstGeom prst="round1Rect">
          <a:avLst/>
        </a:prstGeom>
        <a:solidFill>
          <a:schemeClr val="accent1"/>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l" defTabSz="622300">
            <a:lnSpc>
              <a:spcPct val="90000"/>
            </a:lnSpc>
            <a:spcBef>
              <a:spcPct val="0"/>
            </a:spcBef>
            <a:spcAft>
              <a:spcPct val="35000"/>
            </a:spcAft>
          </a:pPr>
          <a:r>
            <a:rPr lang="pt-BR" sz="1400" kern="1200"/>
            <a:t>- Segmento pouco explorado</a:t>
          </a:r>
          <a:br>
            <a:rPr lang="pt-BR" sz="1400" kern="1200"/>
          </a:br>
          <a:r>
            <a:rPr lang="pt-BR" sz="1400" kern="1200"/>
            <a:t>- Poucos concorrentes</a:t>
          </a:r>
          <a:r>
            <a:rPr lang="pt-BR" sz="1200" kern="1200"/>
            <a:t/>
          </a:r>
          <a:br>
            <a:rPr lang="pt-BR" sz="1200" kern="1200"/>
          </a:br>
          <a:r>
            <a:rPr lang="pt-BR" sz="1200" kern="1200"/>
            <a:t> </a:t>
          </a:r>
          <a:endParaRPr lang="pt-BR" sz="2500" kern="1200"/>
        </a:p>
        <a:p>
          <a:pPr lvl="0" algn="ctr" defTabSz="622300">
            <a:lnSpc>
              <a:spcPct val="90000"/>
            </a:lnSpc>
            <a:spcBef>
              <a:spcPct val="0"/>
            </a:spcBef>
            <a:spcAft>
              <a:spcPct val="35000"/>
            </a:spcAft>
          </a:pPr>
          <a:r>
            <a:rPr lang="pt-BR" sz="2500" i="1" kern="1200"/>
            <a:t>OPPORTUNITIES</a:t>
          </a:r>
        </a:p>
      </dsp:txBody>
      <dsp:txXfrm rot="10800000">
        <a:off x="0" y="2000250"/>
        <a:ext cx="2743200" cy="1200150"/>
      </dsp:txXfrm>
    </dsp:sp>
    <dsp:sp modelId="{107F07A4-1E04-43C9-8E8D-ED472088B51C}">
      <dsp:nvSpPr>
        <dsp:cNvPr id="0" name=""/>
        <dsp:cNvSpPr/>
      </dsp:nvSpPr>
      <dsp:spPr>
        <a:xfrm rot="5400000">
          <a:off x="3314700" y="1028700"/>
          <a:ext cx="1600200" cy="2743200"/>
        </a:xfrm>
        <a:prstGeom prst="round1Rect">
          <a:avLst/>
        </a:prstGeom>
        <a:solidFill>
          <a:schemeClr val="accent2"/>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r" defTabSz="622300">
            <a:lnSpc>
              <a:spcPct val="90000"/>
            </a:lnSpc>
            <a:spcBef>
              <a:spcPct val="0"/>
            </a:spcBef>
            <a:spcAft>
              <a:spcPct val="35000"/>
            </a:spcAft>
          </a:pPr>
          <a:r>
            <a:rPr lang="pt-BR" sz="1400" kern="1200"/>
            <a:t>- Entrada no segmento</a:t>
          </a:r>
          <a:br>
            <a:rPr lang="pt-BR" sz="1400" kern="1200"/>
          </a:br>
          <a:r>
            <a:rPr lang="pt-BR" sz="1400" kern="1200"/>
            <a:t>por parte da TOTVS ou de novo player com grande investimento</a:t>
          </a:r>
          <a:r>
            <a:rPr lang="pt-BR" sz="1300" kern="1200"/>
            <a:t/>
          </a:r>
          <a:br>
            <a:rPr lang="pt-BR" sz="1300" kern="1200"/>
          </a:br>
          <a:r>
            <a:rPr lang="pt-BR" sz="1300" kern="1200"/>
            <a:t> </a:t>
          </a:r>
        </a:p>
        <a:p>
          <a:pPr lvl="0" algn="ctr" defTabSz="622300">
            <a:lnSpc>
              <a:spcPct val="90000"/>
            </a:lnSpc>
            <a:spcBef>
              <a:spcPct val="0"/>
            </a:spcBef>
            <a:spcAft>
              <a:spcPct val="35000"/>
            </a:spcAft>
          </a:pPr>
          <a:r>
            <a:rPr lang="pt-BR" sz="2500" i="1" kern="1200"/>
            <a:t>THREATS</a:t>
          </a:r>
        </a:p>
      </dsp:txBody>
      <dsp:txXfrm rot="-5400000">
        <a:off x="2743200" y="2000250"/>
        <a:ext cx="2743200" cy="1200150"/>
      </dsp:txXfrm>
    </dsp:sp>
    <dsp:sp modelId="{6257685A-270D-468D-8105-59A972ED332B}">
      <dsp:nvSpPr>
        <dsp:cNvPr id="0" name=""/>
        <dsp:cNvSpPr/>
      </dsp:nvSpPr>
      <dsp:spPr>
        <a:xfrm>
          <a:off x="1920240" y="1200150"/>
          <a:ext cx="1645920" cy="800100"/>
        </a:xfrm>
        <a:prstGeom prst="roundRect">
          <a:avLst/>
        </a:prstGeom>
        <a:solidFill>
          <a:schemeClr val="accent2">
            <a:tint val="4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pt-BR" sz="3300" i="1" kern="1200"/>
            <a:t>SWOT</a:t>
          </a:r>
        </a:p>
      </dsp:txBody>
      <dsp:txXfrm>
        <a:off x="1959298" y="1239208"/>
        <a:ext cx="1567804" cy="721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F6B684-501D-41CD-B42A-A9F553D8B629}">
      <dsp:nvSpPr>
        <dsp:cNvPr id="0" name=""/>
        <dsp:cNvSpPr/>
      </dsp:nvSpPr>
      <dsp:spPr>
        <a:xfrm>
          <a:off x="3171682" y="609523"/>
          <a:ext cx="502704" cy="492487"/>
        </a:xfrm>
        <a:custGeom>
          <a:avLst/>
          <a:gdLst/>
          <a:ahLst/>
          <a:cxnLst/>
          <a:rect l="0" t="0" r="0" b="0"/>
          <a:pathLst>
            <a:path>
              <a:moveTo>
                <a:pt x="0" y="0"/>
              </a:moveTo>
              <a:lnTo>
                <a:pt x="0" y="492487"/>
              </a:lnTo>
              <a:lnTo>
                <a:pt x="502704" y="4924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78DD5-B75E-434B-859D-EFEFA59F4625}">
      <dsp:nvSpPr>
        <dsp:cNvPr id="0" name=""/>
        <dsp:cNvSpPr/>
      </dsp:nvSpPr>
      <dsp:spPr>
        <a:xfrm>
          <a:off x="2643937" y="609523"/>
          <a:ext cx="527744" cy="492487"/>
        </a:xfrm>
        <a:custGeom>
          <a:avLst/>
          <a:gdLst/>
          <a:ahLst/>
          <a:cxnLst/>
          <a:rect l="0" t="0" r="0" b="0"/>
          <a:pathLst>
            <a:path>
              <a:moveTo>
                <a:pt x="527744" y="0"/>
              </a:moveTo>
              <a:lnTo>
                <a:pt x="527744" y="492487"/>
              </a:lnTo>
              <a:lnTo>
                <a:pt x="0" y="4924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F5CC2-E29C-49AD-963F-8430EE59B778}">
      <dsp:nvSpPr>
        <dsp:cNvPr id="0" name=""/>
        <dsp:cNvSpPr/>
      </dsp:nvSpPr>
      <dsp:spPr>
        <a:xfrm>
          <a:off x="3909074" y="2335609"/>
          <a:ext cx="361772" cy="560901"/>
        </a:xfrm>
        <a:custGeom>
          <a:avLst/>
          <a:gdLst/>
          <a:ahLst/>
          <a:cxnLst/>
          <a:rect l="0" t="0" r="0" b="0"/>
          <a:pathLst>
            <a:path>
              <a:moveTo>
                <a:pt x="0" y="0"/>
              </a:moveTo>
              <a:lnTo>
                <a:pt x="0" y="560901"/>
              </a:lnTo>
              <a:lnTo>
                <a:pt x="361772" y="560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A371E-1B45-4680-8E72-88E1B9946C08}">
      <dsp:nvSpPr>
        <dsp:cNvPr id="0" name=""/>
        <dsp:cNvSpPr/>
      </dsp:nvSpPr>
      <dsp:spPr>
        <a:xfrm>
          <a:off x="3171682" y="609523"/>
          <a:ext cx="737391" cy="1118309"/>
        </a:xfrm>
        <a:custGeom>
          <a:avLst/>
          <a:gdLst/>
          <a:ahLst/>
          <a:cxnLst/>
          <a:rect l="0" t="0" r="0" b="0"/>
          <a:pathLst>
            <a:path>
              <a:moveTo>
                <a:pt x="0" y="0"/>
              </a:moveTo>
              <a:lnTo>
                <a:pt x="0" y="990676"/>
              </a:lnTo>
              <a:lnTo>
                <a:pt x="737391" y="990676"/>
              </a:lnTo>
              <a:lnTo>
                <a:pt x="737391" y="1118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202B4B-664F-4E82-9CE4-FCC64AAFA66C}">
      <dsp:nvSpPr>
        <dsp:cNvPr id="0" name=""/>
        <dsp:cNvSpPr/>
      </dsp:nvSpPr>
      <dsp:spPr>
        <a:xfrm>
          <a:off x="1700862" y="2335609"/>
          <a:ext cx="127633" cy="559154"/>
        </a:xfrm>
        <a:custGeom>
          <a:avLst/>
          <a:gdLst/>
          <a:ahLst/>
          <a:cxnLst/>
          <a:rect l="0" t="0" r="0" b="0"/>
          <a:pathLst>
            <a:path>
              <a:moveTo>
                <a:pt x="0" y="0"/>
              </a:moveTo>
              <a:lnTo>
                <a:pt x="0" y="559154"/>
              </a:lnTo>
              <a:lnTo>
                <a:pt x="127633" y="55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6BDB32-49CA-4137-B310-AABD466862CB}">
      <dsp:nvSpPr>
        <dsp:cNvPr id="0" name=""/>
        <dsp:cNvSpPr/>
      </dsp:nvSpPr>
      <dsp:spPr>
        <a:xfrm>
          <a:off x="1573229" y="2335609"/>
          <a:ext cx="127633" cy="559154"/>
        </a:xfrm>
        <a:custGeom>
          <a:avLst/>
          <a:gdLst/>
          <a:ahLst/>
          <a:cxnLst/>
          <a:rect l="0" t="0" r="0" b="0"/>
          <a:pathLst>
            <a:path>
              <a:moveTo>
                <a:pt x="127633" y="0"/>
              </a:moveTo>
              <a:lnTo>
                <a:pt x="127633" y="559154"/>
              </a:lnTo>
              <a:lnTo>
                <a:pt x="0" y="55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5A8F1-CA73-4930-B225-07B2EFC6A17E}">
      <dsp:nvSpPr>
        <dsp:cNvPr id="0" name=""/>
        <dsp:cNvSpPr/>
      </dsp:nvSpPr>
      <dsp:spPr>
        <a:xfrm>
          <a:off x="1700862" y="609523"/>
          <a:ext cx="1470819" cy="1118309"/>
        </a:xfrm>
        <a:custGeom>
          <a:avLst/>
          <a:gdLst/>
          <a:ahLst/>
          <a:cxnLst/>
          <a:rect l="0" t="0" r="0" b="0"/>
          <a:pathLst>
            <a:path>
              <a:moveTo>
                <a:pt x="1470819" y="0"/>
              </a:moveTo>
              <a:lnTo>
                <a:pt x="1470819" y="990676"/>
              </a:lnTo>
              <a:lnTo>
                <a:pt x="0" y="990676"/>
              </a:lnTo>
              <a:lnTo>
                <a:pt x="0" y="1118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E2E57F-1ED1-4CC7-917F-AEE0DC4D97F6}">
      <dsp:nvSpPr>
        <dsp:cNvPr id="0" name=""/>
        <dsp:cNvSpPr/>
      </dsp:nvSpPr>
      <dsp:spPr>
        <a:xfrm>
          <a:off x="2563905" y="1746"/>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Presidente</a:t>
          </a:r>
        </a:p>
      </dsp:txBody>
      <dsp:txXfrm>
        <a:off x="2563905" y="1746"/>
        <a:ext cx="1215553" cy="607776"/>
      </dsp:txXfrm>
    </dsp:sp>
    <dsp:sp modelId="{CCF79D74-90E1-4B76-B643-AE7F4F1A6424}">
      <dsp:nvSpPr>
        <dsp:cNvPr id="0" name=""/>
        <dsp:cNvSpPr/>
      </dsp:nvSpPr>
      <dsp:spPr>
        <a:xfrm>
          <a:off x="1093085" y="1727833"/>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Gerente de Produtos</a:t>
          </a:r>
        </a:p>
      </dsp:txBody>
      <dsp:txXfrm>
        <a:off x="1093085" y="1727833"/>
        <a:ext cx="1215553" cy="607776"/>
      </dsp:txXfrm>
    </dsp:sp>
    <dsp:sp modelId="{B41C2EA7-E5D0-490C-9A3D-98F7EE925D6C}">
      <dsp:nvSpPr>
        <dsp:cNvPr id="0" name=""/>
        <dsp:cNvSpPr/>
      </dsp:nvSpPr>
      <dsp:spPr>
        <a:xfrm>
          <a:off x="236120" y="2590876"/>
          <a:ext cx="1337109"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Engenharia e Desenvolvimento</a:t>
          </a:r>
        </a:p>
      </dsp:txBody>
      <dsp:txXfrm>
        <a:off x="236120" y="2590876"/>
        <a:ext cx="1337109" cy="607776"/>
      </dsp:txXfrm>
    </dsp:sp>
    <dsp:sp modelId="{6326A286-4F37-4229-911A-BAA079C37BF2}">
      <dsp:nvSpPr>
        <dsp:cNvPr id="0" name=""/>
        <dsp:cNvSpPr/>
      </dsp:nvSpPr>
      <dsp:spPr>
        <a:xfrm>
          <a:off x="1828495" y="2590876"/>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Equipe de Terinamento</a:t>
          </a:r>
        </a:p>
      </dsp:txBody>
      <dsp:txXfrm>
        <a:off x="1828495" y="2590876"/>
        <a:ext cx="1215553" cy="607776"/>
      </dsp:txXfrm>
    </dsp:sp>
    <dsp:sp modelId="{24147F24-E3CC-4310-9827-CAC59F797E1C}">
      <dsp:nvSpPr>
        <dsp:cNvPr id="0" name=""/>
        <dsp:cNvSpPr/>
      </dsp:nvSpPr>
      <dsp:spPr>
        <a:xfrm>
          <a:off x="3301297" y="1727833"/>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Gerente comercial</a:t>
          </a:r>
        </a:p>
      </dsp:txBody>
      <dsp:txXfrm>
        <a:off x="3301297" y="1727833"/>
        <a:ext cx="1215553" cy="607776"/>
      </dsp:txXfrm>
    </dsp:sp>
    <dsp:sp modelId="{BC73E3AD-C202-4408-A06C-CCF2033E4B87}">
      <dsp:nvSpPr>
        <dsp:cNvPr id="0" name=""/>
        <dsp:cNvSpPr/>
      </dsp:nvSpPr>
      <dsp:spPr>
        <a:xfrm>
          <a:off x="4270846" y="2592623"/>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Vendas</a:t>
          </a:r>
        </a:p>
      </dsp:txBody>
      <dsp:txXfrm>
        <a:off x="4270846" y="2592623"/>
        <a:ext cx="1215553" cy="607776"/>
      </dsp:txXfrm>
    </dsp:sp>
    <dsp:sp modelId="{707923FF-DBB9-4BD1-9F12-790AC3B3AF4A}">
      <dsp:nvSpPr>
        <dsp:cNvPr id="0" name=""/>
        <dsp:cNvSpPr/>
      </dsp:nvSpPr>
      <dsp:spPr>
        <a:xfrm>
          <a:off x="1428372" y="798122"/>
          <a:ext cx="1215565"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RH</a:t>
          </a:r>
        </a:p>
      </dsp:txBody>
      <dsp:txXfrm>
        <a:off x="1428372" y="798122"/>
        <a:ext cx="1215565" cy="607776"/>
      </dsp:txXfrm>
    </dsp:sp>
    <dsp:sp modelId="{80E76CB3-E02C-489E-83EA-91D472D49918}">
      <dsp:nvSpPr>
        <dsp:cNvPr id="0" name=""/>
        <dsp:cNvSpPr/>
      </dsp:nvSpPr>
      <dsp:spPr>
        <a:xfrm>
          <a:off x="3674387" y="798122"/>
          <a:ext cx="1215553" cy="6077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Financeiro</a:t>
          </a:r>
        </a:p>
      </dsp:txBody>
      <dsp:txXfrm>
        <a:off x="3674387" y="798122"/>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57E69-0512-4FF1-8028-8DA88C1A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6132</Words>
  <Characters>33119</Characters>
  <Application>Microsoft Office Word</Application>
  <DocSecurity>0</DocSecurity>
  <Lines>275</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 trabalho de conclusão de curso</vt:lpstr>
      <vt:lpstr>O trabalho de conclusão de curso</vt:lpstr>
    </vt:vector>
  </TitlesOfParts>
  <Company>Hewlett-Packard Company</Company>
  <LinksUpToDate>false</LinksUpToDate>
  <CharactersWithSpaces>39173</CharactersWithSpaces>
  <SharedDoc>false</SharedDoc>
  <HLinks>
    <vt:vector size="156" baseType="variant">
      <vt:variant>
        <vt:i4>1900597</vt:i4>
      </vt:variant>
      <vt:variant>
        <vt:i4>155</vt:i4>
      </vt:variant>
      <vt:variant>
        <vt:i4>0</vt:i4>
      </vt:variant>
      <vt:variant>
        <vt:i4>5</vt:i4>
      </vt:variant>
      <vt:variant>
        <vt:lpwstr/>
      </vt:variant>
      <vt:variant>
        <vt:lpwstr>_Toc295239189</vt:lpwstr>
      </vt:variant>
      <vt:variant>
        <vt:i4>1900597</vt:i4>
      </vt:variant>
      <vt:variant>
        <vt:i4>149</vt:i4>
      </vt:variant>
      <vt:variant>
        <vt:i4>0</vt:i4>
      </vt:variant>
      <vt:variant>
        <vt:i4>5</vt:i4>
      </vt:variant>
      <vt:variant>
        <vt:lpwstr/>
      </vt:variant>
      <vt:variant>
        <vt:lpwstr>_Toc295239188</vt:lpwstr>
      </vt:variant>
      <vt:variant>
        <vt:i4>1900597</vt:i4>
      </vt:variant>
      <vt:variant>
        <vt:i4>143</vt:i4>
      </vt:variant>
      <vt:variant>
        <vt:i4>0</vt:i4>
      </vt:variant>
      <vt:variant>
        <vt:i4>5</vt:i4>
      </vt:variant>
      <vt:variant>
        <vt:lpwstr/>
      </vt:variant>
      <vt:variant>
        <vt:lpwstr>_Toc295239187</vt:lpwstr>
      </vt:variant>
      <vt:variant>
        <vt:i4>1900597</vt:i4>
      </vt:variant>
      <vt:variant>
        <vt:i4>137</vt:i4>
      </vt:variant>
      <vt:variant>
        <vt:i4>0</vt:i4>
      </vt:variant>
      <vt:variant>
        <vt:i4>5</vt:i4>
      </vt:variant>
      <vt:variant>
        <vt:lpwstr/>
      </vt:variant>
      <vt:variant>
        <vt:lpwstr>_Toc295239186</vt:lpwstr>
      </vt:variant>
      <vt:variant>
        <vt:i4>1900597</vt:i4>
      </vt:variant>
      <vt:variant>
        <vt:i4>131</vt:i4>
      </vt:variant>
      <vt:variant>
        <vt:i4>0</vt:i4>
      </vt:variant>
      <vt:variant>
        <vt:i4>5</vt:i4>
      </vt:variant>
      <vt:variant>
        <vt:lpwstr/>
      </vt:variant>
      <vt:variant>
        <vt:lpwstr>_Toc295239185</vt:lpwstr>
      </vt:variant>
      <vt:variant>
        <vt:i4>1900597</vt:i4>
      </vt:variant>
      <vt:variant>
        <vt:i4>125</vt:i4>
      </vt:variant>
      <vt:variant>
        <vt:i4>0</vt:i4>
      </vt:variant>
      <vt:variant>
        <vt:i4>5</vt:i4>
      </vt:variant>
      <vt:variant>
        <vt:lpwstr/>
      </vt:variant>
      <vt:variant>
        <vt:lpwstr>_Toc295239184</vt:lpwstr>
      </vt:variant>
      <vt:variant>
        <vt:i4>1900597</vt:i4>
      </vt:variant>
      <vt:variant>
        <vt:i4>119</vt:i4>
      </vt:variant>
      <vt:variant>
        <vt:i4>0</vt:i4>
      </vt:variant>
      <vt:variant>
        <vt:i4>5</vt:i4>
      </vt:variant>
      <vt:variant>
        <vt:lpwstr/>
      </vt:variant>
      <vt:variant>
        <vt:lpwstr>_Toc295239183</vt:lpwstr>
      </vt:variant>
      <vt:variant>
        <vt:i4>1900597</vt:i4>
      </vt:variant>
      <vt:variant>
        <vt:i4>113</vt:i4>
      </vt:variant>
      <vt:variant>
        <vt:i4>0</vt:i4>
      </vt:variant>
      <vt:variant>
        <vt:i4>5</vt:i4>
      </vt:variant>
      <vt:variant>
        <vt:lpwstr/>
      </vt:variant>
      <vt:variant>
        <vt:lpwstr>_Toc295239182</vt:lpwstr>
      </vt:variant>
      <vt:variant>
        <vt:i4>1900597</vt:i4>
      </vt:variant>
      <vt:variant>
        <vt:i4>107</vt:i4>
      </vt:variant>
      <vt:variant>
        <vt:i4>0</vt:i4>
      </vt:variant>
      <vt:variant>
        <vt:i4>5</vt:i4>
      </vt:variant>
      <vt:variant>
        <vt:lpwstr/>
      </vt:variant>
      <vt:variant>
        <vt:lpwstr>_Toc295239181</vt:lpwstr>
      </vt:variant>
      <vt:variant>
        <vt:i4>1900597</vt:i4>
      </vt:variant>
      <vt:variant>
        <vt:i4>101</vt:i4>
      </vt:variant>
      <vt:variant>
        <vt:i4>0</vt:i4>
      </vt:variant>
      <vt:variant>
        <vt:i4>5</vt:i4>
      </vt:variant>
      <vt:variant>
        <vt:lpwstr/>
      </vt:variant>
      <vt:variant>
        <vt:lpwstr>_Toc295239180</vt:lpwstr>
      </vt:variant>
      <vt:variant>
        <vt:i4>1179701</vt:i4>
      </vt:variant>
      <vt:variant>
        <vt:i4>95</vt:i4>
      </vt:variant>
      <vt:variant>
        <vt:i4>0</vt:i4>
      </vt:variant>
      <vt:variant>
        <vt:i4>5</vt:i4>
      </vt:variant>
      <vt:variant>
        <vt:lpwstr/>
      </vt:variant>
      <vt:variant>
        <vt:lpwstr>_Toc295239179</vt:lpwstr>
      </vt:variant>
      <vt:variant>
        <vt:i4>1179701</vt:i4>
      </vt:variant>
      <vt:variant>
        <vt:i4>89</vt:i4>
      </vt:variant>
      <vt:variant>
        <vt:i4>0</vt:i4>
      </vt:variant>
      <vt:variant>
        <vt:i4>5</vt:i4>
      </vt:variant>
      <vt:variant>
        <vt:lpwstr/>
      </vt:variant>
      <vt:variant>
        <vt:lpwstr>_Toc295239178</vt:lpwstr>
      </vt:variant>
      <vt:variant>
        <vt:i4>1179701</vt:i4>
      </vt:variant>
      <vt:variant>
        <vt:i4>83</vt:i4>
      </vt:variant>
      <vt:variant>
        <vt:i4>0</vt:i4>
      </vt:variant>
      <vt:variant>
        <vt:i4>5</vt:i4>
      </vt:variant>
      <vt:variant>
        <vt:lpwstr/>
      </vt:variant>
      <vt:variant>
        <vt:lpwstr>_Toc295239177</vt:lpwstr>
      </vt:variant>
      <vt:variant>
        <vt:i4>1179701</vt:i4>
      </vt:variant>
      <vt:variant>
        <vt:i4>77</vt:i4>
      </vt:variant>
      <vt:variant>
        <vt:i4>0</vt:i4>
      </vt:variant>
      <vt:variant>
        <vt:i4>5</vt:i4>
      </vt:variant>
      <vt:variant>
        <vt:lpwstr/>
      </vt:variant>
      <vt:variant>
        <vt:lpwstr>_Toc295239176</vt:lpwstr>
      </vt:variant>
      <vt:variant>
        <vt:i4>1179701</vt:i4>
      </vt:variant>
      <vt:variant>
        <vt:i4>71</vt:i4>
      </vt:variant>
      <vt:variant>
        <vt:i4>0</vt:i4>
      </vt:variant>
      <vt:variant>
        <vt:i4>5</vt:i4>
      </vt:variant>
      <vt:variant>
        <vt:lpwstr/>
      </vt:variant>
      <vt:variant>
        <vt:lpwstr>_Toc295239175</vt:lpwstr>
      </vt:variant>
      <vt:variant>
        <vt:i4>1179701</vt:i4>
      </vt:variant>
      <vt:variant>
        <vt:i4>65</vt:i4>
      </vt:variant>
      <vt:variant>
        <vt:i4>0</vt:i4>
      </vt:variant>
      <vt:variant>
        <vt:i4>5</vt:i4>
      </vt:variant>
      <vt:variant>
        <vt:lpwstr/>
      </vt:variant>
      <vt:variant>
        <vt:lpwstr>_Toc295239174</vt:lpwstr>
      </vt:variant>
      <vt:variant>
        <vt:i4>1179701</vt:i4>
      </vt:variant>
      <vt:variant>
        <vt:i4>59</vt:i4>
      </vt:variant>
      <vt:variant>
        <vt:i4>0</vt:i4>
      </vt:variant>
      <vt:variant>
        <vt:i4>5</vt:i4>
      </vt:variant>
      <vt:variant>
        <vt:lpwstr/>
      </vt:variant>
      <vt:variant>
        <vt:lpwstr>_Toc295239173</vt:lpwstr>
      </vt:variant>
      <vt:variant>
        <vt:i4>1179701</vt:i4>
      </vt:variant>
      <vt:variant>
        <vt:i4>53</vt:i4>
      </vt:variant>
      <vt:variant>
        <vt:i4>0</vt:i4>
      </vt:variant>
      <vt:variant>
        <vt:i4>5</vt:i4>
      </vt:variant>
      <vt:variant>
        <vt:lpwstr/>
      </vt:variant>
      <vt:variant>
        <vt:lpwstr>_Toc295239172</vt:lpwstr>
      </vt:variant>
      <vt:variant>
        <vt:i4>1179701</vt:i4>
      </vt:variant>
      <vt:variant>
        <vt:i4>47</vt:i4>
      </vt:variant>
      <vt:variant>
        <vt:i4>0</vt:i4>
      </vt:variant>
      <vt:variant>
        <vt:i4>5</vt:i4>
      </vt:variant>
      <vt:variant>
        <vt:lpwstr/>
      </vt:variant>
      <vt:variant>
        <vt:lpwstr>_Toc295239171</vt:lpwstr>
      </vt:variant>
      <vt:variant>
        <vt:i4>1048630</vt:i4>
      </vt:variant>
      <vt:variant>
        <vt:i4>38</vt:i4>
      </vt:variant>
      <vt:variant>
        <vt:i4>0</vt:i4>
      </vt:variant>
      <vt:variant>
        <vt:i4>5</vt:i4>
      </vt:variant>
      <vt:variant>
        <vt:lpwstr/>
      </vt:variant>
      <vt:variant>
        <vt:lpwstr>_Toc298854922</vt:lpwstr>
      </vt:variant>
      <vt:variant>
        <vt:i4>1048630</vt:i4>
      </vt:variant>
      <vt:variant>
        <vt:i4>32</vt:i4>
      </vt:variant>
      <vt:variant>
        <vt:i4>0</vt:i4>
      </vt:variant>
      <vt:variant>
        <vt:i4>5</vt:i4>
      </vt:variant>
      <vt:variant>
        <vt:lpwstr/>
      </vt:variant>
      <vt:variant>
        <vt:lpwstr>_Toc298854921</vt:lpwstr>
      </vt:variant>
      <vt:variant>
        <vt:i4>1048630</vt:i4>
      </vt:variant>
      <vt:variant>
        <vt:i4>26</vt:i4>
      </vt:variant>
      <vt:variant>
        <vt:i4>0</vt:i4>
      </vt:variant>
      <vt:variant>
        <vt:i4>5</vt:i4>
      </vt:variant>
      <vt:variant>
        <vt:lpwstr/>
      </vt:variant>
      <vt:variant>
        <vt:lpwstr>_Toc298854920</vt:lpwstr>
      </vt:variant>
      <vt:variant>
        <vt:i4>1245238</vt:i4>
      </vt:variant>
      <vt:variant>
        <vt:i4>20</vt:i4>
      </vt:variant>
      <vt:variant>
        <vt:i4>0</vt:i4>
      </vt:variant>
      <vt:variant>
        <vt:i4>5</vt:i4>
      </vt:variant>
      <vt:variant>
        <vt:lpwstr/>
      </vt:variant>
      <vt:variant>
        <vt:lpwstr>_Toc298854919</vt:lpwstr>
      </vt:variant>
      <vt:variant>
        <vt:i4>1245238</vt:i4>
      </vt:variant>
      <vt:variant>
        <vt:i4>14</vt:i4>
      </vt:variant>
      <vt:variant>
        <vt:i4>0</vt:i4>
      </vt:variant>
      <vt:variant>
        <vt:i4>5</vt:i4>
      </vt:variant>
      <vt:variant>
        <vt:lpwstr/>
      </vt:variant>
      <vt:variant>
        <vt:lpwstr>_Toc298854918</vt:lpwstr>
      </vt:variant>
      <vt:variant>
        <vt:i4>1245238</vt:i4>
      </vt:variant>
      <vt:variant>
        <vt:i4>8</vt:i4>
      </vt:variant>
      <vt:variant>
        <vt:i4>0</vt:i4>
      </vt:variant>
      <vt:variant>
        <vt:i4>5</vt:i4>
      </vt:variant>
      <vt:variant>
        <vt:lpwstr/>
      </vt:variant>
      <vt:variant>
        <vt:lpwstr>_Toc298854917</vt:lpwstr>
      </vt:variant>
      <vt:variant>
        <vt:i4>1245238</vt:i4>
      </vt:variant>
      <vt:variant>
        <vt:i4>2</vt:i4>
      </vt:variant>
      <vt:variant>
        <vt:i4>0</vt:i4>
      </vt:variant>
      <vt:variant>
        <vt:i4>5</vt:i4>
      </vt:variant>
      <vt:variant>
        <vt:lpwstr/>
      </vt:variant>
      <vt:variant>
        <vt:lpwstr>_Toc298854916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trabalho de conclusão de curso</dc:title>
  <dc:creator>senia</dc:creator>
  <cp:lastModifiedBy>Michel Costa</cp:lastModifiedBy>
  <cp:revision>3</cp:revision>
  <cp:lastPrinted>2014-12-04T04:43:00Z</cp:lastPrinted>
  <dcterms:created xsi:type="dcterms:W3CDTF">2015-05-26T02:55:00Z</dcterms:created>
  <dcterms:modified xsi:type="dcterms:W3CDTF">2015-05-26T02:56:00Z</dcterms:modified>
</cp:coreProperties>
</file>