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5DE4" w14:textId="77777777" w:rsidR="00DE3084" w:rsidRDefault="00DE3084" w:rsidP="00DE3084">
      <w:r>
        <w:t>(aos programadores) Somente título e códigos, peças não tem necessidade de descrição, por isso, pode ser até um layout mais simples,</w:t>
      </w:r>
    </w:p>
    <w:p w14:paraId="07ABCDAC" w14:textId="77777777" w:rsidR="00DE3084" w:rsidRDefault="00DE3084" w:rsidP="00DE3084">
      <w:r>
        <w:t>Código                                     título</w:t>
      </w:r>
    </w:p>
    <w:p w14:paraId="3841956E" w14:textId="4C31A2CA" w:rsidR="00CA2747" w:rsidRDefault="00DE3084">
      <w:r>
        <w:t>ASLG-P1                             Caneca de sucção 1 litro</w:t>
      </w:r>
    </w:p>
    <w:p w14:paraId="5AA980F8" w14:textId="4173442D" w:rsidR="00DE3084" w:rsidRDefault="00DE3084">
      <w:r>
        <w:t>GFC-501                            Caneca de gravidade 600ml</w:t>
      </w:r>
    </w:p>
    <w:sectPr w:rsidR="00DE3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4C"/>
    <w:rsid w:val="000D114C"/>
    <w:rsid w:val="00283708"/>
    <w:rsid w:val="00CA2747"/>
    <w:rsid w:val="00DE3084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8492D"/>
  <w15:chartTrackingRefBased/>
  <w15:docId w15:val="{88069DBF-B52F-4539-A833-2990F9DB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84"/>
  </w:style>
  <w:style w:type="paragraph" w:styleId="Ttulo1">
    <w:name w:val="heading 1"/>
    <w:basedOn w:val="Normal"/>
    <w:next w:val="Normal"/>
    <w:link w:val="Ttulo1Char"/>
    <w:uiPriority w:val="9"/>
    <w:qFormat/>
    <w:rsid w:val="000D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1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1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1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1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1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1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1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258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2025-11-04T19:04:00Z</dcterms:created>
  <dcterms:modified xsi:type="dcterms:W3CDTF">2025-11-04T19:05:00Z</dcterms:modified>
</cp:coreProperties>
</file>