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8354A"/>
          <w:sz w:val="56"/>
        </w:rPr>
        <w:t>CÉREBRO TÉCNICO</w:t>
      </w:r>
    </w:p>
    <w:p>
      <w:pPr>
        <w:jc w:val="center"/>
      </w:pPr>
      <w:r>
        <w:rPr>
          <w:rFonts w:ascii="Arial" w:hAnsi="Arial"/>
          <w:b/>
          <w:color w:val="245A7A"/>
          <w:sz w:val="34"/>
        </w:rPr>
        <w:t>TRACKING SHOPIFY + ZEDY + NETLIFY + META CAPI</w:t>
      </w:r>
    </w:p>
    <w:p>
      <w:pPr>
        <w:spacing w:after="200" w:line="259" w:lineRule="auto"/>
        <w:jc w:val="center"/>
      </w:pPr>
      <w:r>
        <w:rPr>
          <w:rFonts w:ascii="Arial" w:hAnsi="Arial"/>
          <w:b w:val="0"/>
          <w:i w:val="0"/>
          <w:color w:val="1F2933"/>
          <w:sz w:val="20"/>
        </w:rPr>
      </w:r>
    </w:p>
    <w:p>
      <w:pPr>
        <w:jc w:val="center"/>
      </w:pPr>
      <w:r>
        <w:rPr>
          <w:rFonts w:ascii="Arial" w:hAnsi="Arial"/>
          <w:color w:val="1F2933"/>
          <w:sz w:val="22"/>
        </w:rPr>
        <w:t>Arquitetura, implementação, depuração, evidências, decisões, playbook operacional e base técnica para pré-lançamento de um SaaS de tracking.</w:t>
      </w:r>
    </w:p>
    <w:p>
      <w:pPr>
        <w:spacing w:after="320" w:line="259" w:lineRule="auto"/>
        <w:jc w:val="center"/>
      </w:pPr>
      <w:r>
        <w:rPr>
          <w:rFonts w:ascii="Arial" w:hAnsi="Arial"/>
          <w:b w:val="0"/>
          <w:i w:val="0"/>
          <w:color w:val="1F2933"/>
          <w:sz w:val="20"/>
        </w:rPr>
      </w:r>
    </w:p>
    <w:tbl>
      <w:tblPr>
        <w:tblStyle w:val="TableGrid"/>
        <w:tblW w:type="auto" w:w="0"/>
        <w:jc w:val="center"/>
        <w:tblLook w:firstColumn="1" w:firstRow="1" w:lastColumn="0" w:lastRow="0" w:noHBand="0" w:noVBand="1" w:val="04A0"/>
      </w:tblPr>
      <w:tblGrid>
        <w:gridCol w:w="5083"/>
        <w:gridCol w:w="5083"/>
      </w:tblGrid>
      <w:tr>
        <w:trPr>
          <w:trHeight w:hRule="auto"/>
        </w:trPr>
        <w:tc>
          <w:tcPr>
            <w:tcW w:type="dxa" w:w="5083"/>
            <w:shd w:fill="EAF3F8"/>
            <w:vAlign w:val="top"/>
          </w:tcPr>
          <w:p>
            <w:pPr>
              <w:spacing w:after="40" w:line="240" w:lineRule="auto"/>
            </w:pPr>
            <w:r>
              <w:rPr>
                <w:rFonts w:ascii="Arial" w:hAnsi="Arial"/>
                <w:b/>
                <w:color w:val="18354A"/>
                <w:sz w:val="18"/>
              </w:rPr>
              <w:t>Projeto de referência</w:t>
            </w:r>
          </w:p>
        </w:tc>
        <w:tc>
          <w:tcPr>
            <w:tcW w:type="dxa" w:w="5083"/>
            <w:vAlign w:val="top"/>
          </w:tcPr>
          <w:p>
            <w:pPr>
              <w:spacing w:after="40" w:line="240" w:lineRule="auto"/>
            </w:pPr>
            <w:r>
              <w:rPr>
                <w:rFonts w:ascii="Arial" w:hAnsi="Arial"/>
                <w:color w:val="1F2933"/>
                <w:sz w:val="18"/>
              </w:rPr>
              <w:t>Zona 420 / Pixel Loja Cachorra</w:t>
            </w:r>
          </w:p>
        </w:tc>
      </w:tr>
      <w:tr>
        <w:trPr>
          <w:trHeight w:hRule="auto"/>
        </w:trPr>
        <w:tc>
          <w:tcPr>
            <w:tcW w:type="dxa" w:w="5083"/>
            <w:shd w:fill="EAF3F8"/>
            <w:vAlign w:val="top"/>
          </w:tcPr>
          <w:p>
            <w:pPr>
              <w:spacing w:after="40" w:line="240" w:lineRule="auto"/>
            </w:pPr>
            <w:r>
              <w:rPr>
                <w:rFonts w:ascii="Arial" w:hAnsi="Arial"/>
                <w:b/>
                <w:color w:val="18354A"/>
                <w:sz w:val="18"/>
              </w:rPr>
              <w:t>Loja</w:t>
            </w:r>
          </w:p>
        </w:tc>
        <w:tc>
          <w:tcPr>
            <w:tcW w:type="dxa" w:w="5083"/>
            <w:vAlign w:val="top"/>
          </w:tcPr>
          <w:p>
            <w:pPr>
              <w:spacing w:after="40" w:line="240" w:lineRule="auto"/>
            </w:pPr>
            <w:r>
              <w:rPr>
                <w:rFonts w:ascii="Arial" w:hAnsi="Arial"/>
                <w:color w:val="1F2933"/>
                <w:sz w:val="18"/>
              </w:rPr>
              <w:t>https://lojazona420.store</w:t>
            </w:r>
          </w:p>
        </w:tc>
      </w:tr>
      <w:tr>
        <w:trPr>
          <w:trHeight w:hRule="auto"/>
        </w:trPr>
        <w:tc>
          <w:tcPr>
            <w:tcW w:type="dxa" w:w="5083"/>
            <w:shd w:fill="EAF3F8"/>
            <w:vAlign w:val="top"/>
          </w:tcPr>
          <w:p>
            <w:pPr>
              <w:spacing w:after="40" w:line="240" w:lineRule="auto"/>
            </w:pPr>
            <w:r>
              <w:rPr>
                <w:rFonts w:ascii="Arial" w:hAnsi="Arial"/>
                <w:b/>
                <w:color w:val="18354A"/>
                <w:sz w:val="18"/>
              </w:rPr>
              <w:t>Checkout</w:t>
            </w:r>
          </w:p>
        </w:tc>
        <w:tc>
          <w:tcPr>
            <w:tcW w:type="dxa" w:w="5083"/>
            <w:vAlign w:val="top"/>
          </w:tcPr>
          <w:p>
            <w:pPr>
              <w:spacing w:after="40" w:line="240" w:lineRule="auto"/>
            </w:pPr>
            <w:r>
              <w:rPr>
                <w:rFonts w:ascii="Arial" w:hAnsi="Arial"/>
                <w:color w:val="1F2933"/>
                <w:sz w:val="18"/>
              </w:rPr>
              <w:t>https://seguro.lojazona420.store</w:t>
            </w:r>
          </w:p>
        </w:tc>
      </w:tr>
      <w:tr>
        <w:trPr>
          <w:trHeight w:hRule="auto"/>
        </w:trPr>
        <w:tc>
          <w:tcPr>
            <w:tcW w:type="dxa" w:w="5083"/>
            <w:shd w:fill="EAF3F8"/>
            <w:vAlign w:val="top"/>
          </w:tcPr>
          <w:p>
            <w:pPr>
              <w:spacing w:after="40" w:line="240" w:lineRule="auto"/>
            </w:pPr>
            <w:r>
              <w:rPr>
                <w:rFonts w:ascii="Arial" w:hAnsi="Arial"/>
                <w:b/>
                <w:color w:val="18354A"/>
                <w:sz w:val="18"/>
              </w:rPr>
              <w:t>Backend</w:t>
            </w:r>
          </w:p>
        </w:tc>
        <w:tc>
          <w:tcPr>
            <w:tcW w:type="dxa" w:w="5083"/>
            <w:vAlign w:val="top"/>
          </w:tcPr>
          <w:p>
            <w:pPr>
              <w:spacing w:after="40" w:line="240" w:lineRule="auto"/>
            </w:pPr>
            <w:r>
              <w:rPr>
                <w:rFonts w:ascii="Arial" w:hAnsi="Arial"/>
                <w:color w:val="1F2933"/>
                <w:sz w:val="18"/>
              </w:rPr>
              <w:t>Netlify Functions + Netlify Blobs</w:t>
            </w:r>
          </w:p>
        </w:tc>
      </w:tr>
      <w:tr>
        <w:trPr>
          <w:trHeight w:hRule="auto"/>
        </w:trPr>
        <w:tc>
          <w:tcPr>
            <w:tcW w:type="dxa" w:w="5083"/>
            <w:shd w:fill="EAF3F8"/>
            <w:vAlign w:val="top"/>
          </w:tcPr>
          <w:p>
            <w:pPr>
              <w:spacing w:after="40" w:line="240" w:lineRule="auto"/>
            </w:pPr>
            <w:r>
              <w:rPr>
                <w:rFonts w:ascii="Arial" w:hAnsi="Arial"/>
                <w:b/>
                <w:color w:val="18354A"/>
                <w:sz w:val="18"/>
              </w:rPr>
              <w:t>Versão deste cérebro</w:t>
            </w:r>
          </w:p>
        </w:tc>
        <w:tc>
          <w:tcPr>
            <w:tcW w:type="dxa" w:w="5083"/>
            <w:vAlign w:val="top"/>
          </w:tcPr>
          <w:p>
            <w:pPr>
              <w:spacing w:after="40" w:line="240" w:lineRule="auto"/>
            </w:pPr>
            <w:r>
              <w:rPr>
                <w:rFonts w:ascii="Arial" w:hAnsi="Arial"/>
                <w:color w:val="1F2933"/>
                <w:sz w:val="18"/>
              </w:rPr>
              <w:t>v1.0 — 12 de agosto de 2026</w:t>
            </w:r>
          </w:p>
        </w:tc>
      </w:tr>
    </w:tbl>
    <w:p>
      <w:pPr>
        <w:spacing w:after="240" w:line="259" w:lineRule="auto"/>
      </w:pPr>
      <w:r>
        <w:rPr>
          <w:rFonts w:ascii="Arial" w:hAnsi="Arial"/>
          <w:b w:val="0"/>
          <w:i w:val="0"/>
          <w:color w:val="1F2933"/>
          <w:sz w:val="20"/>
        </w:rPr>
      </w:r>
    </w:p>
    <w:tbl>
      <w:tblPr>
        <w:tblW w:type="auto" w:w="0"/>
        <w:jc w:val="center"/>
        <w:tblLook w:firstColumn="1" w:firstRow="1" w:lastColumn="0" w:lastRow="0" w:noHBand="0" w:noVBand="1" w:val="04A0"/>
      </w:tblPr>
      <w:tblGrid>
        <w:gridCol w:w="10166"/>
      </w:tblGrid>
      <w:tr>
        <w:trPr>
          <w:trHeight w:hRule="auto"/>
        </w:trPr>
        <w:tc>
          <w:tcPr>
            <w:tcW w:type="dxa" w:w="10166"/>
            <w:shd w:fill="FFF5D6"/>
            <w:tcBorders>
              <w:top w:val="single" w:sz="4" w:color="FFF5D6"/>
              <w:left w:val="single" w:sz="18" w:color="9A6700"/>
              <w:bottom w:val="single" w:sz="4" w:color="FFF5D6"/>
              <w:right w:val="single" w:sz="4" w:color="FFF5D6"/>
            </w:tcBorders>
            <w:vAlign w:val="top"/>
          </w:tcPr>
          <w:p>
            <w:pPr>
              <w:spacing w:before="80" w:after="40" w:line="240" w:lineRule="auto"/>
            </w:pPr>
            <w:r>
              <w:rPr>
                <w:rFonts w:ascii="Arial" w:hAnsi="Arial"/>
                <w:b/>
                <w:color w:val="9A6700"/>
                <w:sz w:val="19"/>
              </w:rPr>
              <w:t>CLASSIFICAÇÃO DO DOCUMENTO</w:t>
            </w:r>
          </w:p>
          <w:p>
            <w:pPr>
              <w:spacing w:before="0" w:after="40" w:line="240" w:lineRule="auto"/>
            </w:pPr>
            <w:r>
              <w:rPr>
                <w:rFonts w:ascii="Arial" w:hAnsi="Arial"/>
                <w:color w:val="1F2933"/>
                <w:sz w:val="18"/>
              </w:rPr>
              <w:t>Fonte de verdade operacional do projeto. Não contém tokens, senhas ou segredos reais. Credenciais são sempre representadas por placeholders. Este arquivo deve ser carregado em novos chats antes de qualquer nova alteração no tracking.</w:t>
            </w:r>
          </w:p>
        </w:tc>
      </w:tr>
    </w:tbl>
    <w:p>
      <w:pPr>
        <w:spacing w:after="0"/>
      </w:pPr>
    </w:p>
    <w:p>
      <w:r>
        <w:br w:type="page"/>
      </w:r>
    </w:p>
    <w:p>
      <w:pPr>
        <w:pStyle w:val="Heading1"/>
        <w:keepNext/>
        <w:spacing w:before="240" w:after="100"/>
      </w:pPr>
      <w:r>
        <w:rPr>
          <w:rFonts w:ascii="Arial" w:hAnsi="Arial"/>
          <w:b/>
          <w:color w:val="18354A"/>
          <w:sz w:val="34"/>
        </w:rPr>
        <w:t>1. Como usar este documento</w:t>
      </w:r>
    </w:p>
    <w:p>
      <w:pPr>
        <w:spacing w:after="80" w:line="259" w:lineRule="auto"/>
      </w:pPr>
      <w:r>
        <w:rPr>
          <w:rFonts w:ascii="Arial" w:hAnsi="Arial"/>
          <w:b w:val="0"/>
          <w:i w:val="0"/>
          <w:color w:val="1F2933"/>
          <w:sz w:val="20"/>
        </w:rPr>
        <w:t>Este arquivo é o cérebro técnico consolidado do projeto. Ele foi desenhado para eliminar perda de contexto entre chats e impedir que investigações já concluídas sejam repetidas. Ao iniciar um novo chat, este documento deve ser tratado como a fonte de verdade do estado técnico conhecido até 12/08/2026.</w:t>
      </w:r>
    </w:p>
    <w:p>
      <w:pPr>
        <w:pStyle w:val="Heading2"/>
        <w:keepNext/>
        <w:spacing w:before="160" w:after="60"/>
      </w:pPr>
      <w:r>
        <w:rPr>
          <w:rFonts w:ascii="Arial" w:hAnsi="Arial"/>
          <w:b/>
          <w:color w:val="245A7A"/>
          <w:sz w:val="26"/>
        </w:rPr>
        <w:t>1.1 Regras de continuidade</w:t>
      </w:r>
    </w:p>
    <w:p>
      <w:pPr>
        <w:pStyle w:val="ListBullet"/>
        <w:spacing w:after="40" w:line="252" w:lineRule="auto"/>
      </w:pPr>
      <w:r>
        <w:rPr>
          <w:rFonts w:ascii="Arial" w:hAnsi="Arial"/>
          <w:color w:val="1F2933"/>
          <w:sz w:val="19"/>
        </w:rPr>
        <w:t>Não redesenhar a arquitetura do zero sem evidência de que a arquitetura atual falhou.</w:t>
      </w:r>
    </w:p>
    <w:p>
      <w:pPr>
        <w:pStyle w:val="ListBullet"/>
        <w:spacing w:after="40" w:line="252" w:lineRule="auto"/>
      </w:pPr>
      <w:r>
        <w:rPr>
          <w:rFonts w:ascii="Arial" w:hAnsi="Arial"/>
          <w:color w:val="1F2933"/>
          <w:sz w:val="19"/>
        </w:rPr>
        <w:t>Não repetir testes já validados só porque uma métrica agregada da Meta parece baixa.</w:t>
      </w:r>
    </w:p>
    <w:p>
      <w:pPr>
        <w:pStyle w:val="ListBullet"/>
        <w:spacing w:after="40" w:line="252" w:lineRule="auto"/>
      </w:pPr>
      <w:r>
        <w:rPr>
          <w:rFonts w:ascii="Arial" w:hAnsi="Arial"/>
          <w:color w:val="1F2933"/>
          <w:sz w:val="19"/>
        </w:rPr>
        <w:t>Depurar um ponto por vez: 1 problema → 1 hipótese → 1 teste → 1 resultado → 1 decisão.</w:t>
      </w:r>
    </w:p>
    <w:p>
      <w:pPr>
        <w:pStyle w:val="ListBullet"/>
        <w:spacing w:after="40" w:line="252" w:lineRule="auto"/>
      </w:pPr>
      <w:r>
        <w:rPr>
          <w:rFonts w:ascii="Arial" w:hAnsi="Arial"/>
          <w:color w:val="1F2933"/>
          <w:sz w:val="19"/>
        </w:rPr>
        <w:t>Priorizar logs de produção e Meta Events Test sobre interpretações de painéis históricos.</w:t>
      </w:r>
    </w:p>
    <w:p>
      <w:pPr>
        <w:pStyle w:val="ListBullet"/>
        <w:spacing w:after="40" w:line="252" w:lineRule="auto"/>
      </w:pPr>
      <w:r>
        <w:rPr>
          <w:rFonts w:ascii="Arial" w:hAnsi="Arial"/>
          <w:color w:val="1F2933"/>
          <w:sz w:val="19"/>
        </w:rPr>
        <w:t>Não inventar campos da Zedy, não fabricar fbc e não usar orderId como external_id.</w:t>
      </w:r>
    </w:p>
    <w:p>
      <w:pPr>
        <w:pStyle w:val="ListBullet"/>
        <w:spacing w:after="40" w:line="252" w:lineRule="auto"/>
      </w:pPr>
      <w:r>
        <w:rPr>
          <w:rFonts w:ascii="Arial" w:hAnsi="Arial"/>
          <w:color w:val="1F2933"/>
          <w:sz w:val="19"/>
        </w:rPr>
        <w:t>Manter comunicação técnica em português do Brasil e passos operacionais curtos, sequenciais e explícitos.</w:t>
      </w:r>
    </w:p>
    <w:p>
      <w:pPr>
        <w:pStyle w:val="Heading2"/>
        <w:keepNext/>
        <w:spacing w:before="160" w:after="60"/>
      </w:pPr>
      <w:r>
        <w:rPr>
          <w:rFonts w:ascii="Arial" w:hAnsi="Arial"/>
          <w:b/>
          <w:color w:val="245A7A"/>
          <w:sz w:val="26"/>
        </w:rPr>
        <w:t>1.2 Escopo coberto</w:t>
      </w:r>
    </w:p>
    <w:tbl>
      <w:tblPr>
        <w:tblStyle w:val="TableGrid"/>
        <w:tblW w:type="auto" w:w="0"/>
        <w:jc w:val="center"/>
        <w:tblLook w:firstColumn="1" w:firstRow="1" w:lastColumn="0" w:lastRow="0" w:noHBand="0" w:noVBand="1" w:val="04A0"/>
      </w:tblPr>
      <w:tblGrid>
        <w:gridCol w:w="5083"/>
        <w:gridCol w:w="5083"/>
      </w:tblGrid>
      <w:tr>
        <w:trPr>
          <w:trHeight w:hRule="auto"/>
        </w:trPr>
        <w:tc>
          <w:tcPr>
            <w:tcW w:type="dxa" w:w="2016"/>
            <w:shd w:fill="18354A"/>
            <w:vAlign w:val="top"/>
          </w:tcPr>
          <w:p>
            <w:pPr>
              <w:spacing w:after="40" w:line="240" w:lineRule="auto"/>
            </w:pPr>
            <w:r>
              <w:rPr>
                <w:rFonts w:ascii="Arial" w:hAnsi="Arial"/>
                <w:b/>
                <w:color w:val="FFFFFF"/>
                <w:sz w:val="16"/>
              </w:rPr>
              <w:t>Camada</w:t>
            </w:r>
          </w:p>
        </w:tc>
        <w:tc>
          <w:tcPr>
            <w:tcW w:type="dxa" w:w="7200"/>
            <w:shd w:fill="18354A"/>
            <w:vAlign w:val="top"/>
          </w:tcPr>
          <w:p>
            <w:pPr>
              <w:spacing w:after="40" w:line="240" w:lineRule="auto"/>
            </w:pPr>
            <w:r>
              <w:rPr>
                <w:rFonts w:ascii="Arial" w:hAnsi="Arial"/>
                <w:b/>
                <w:color w:val="FFFFFF"/>
                <w:sz w:val="16"/>
              </w:rPr>
              <w:t>Incluído neste cérebro</w:t>
            </w:r>
          </w:p>
        </w:tc>
      </w:tr>
      <w:tr>
        <w:trPr>
          <w:trHeight w:hRule="auto"/>
        </w:trPr>
        <w:tc>
          <w:tcPr>
            <w:tcW w:type="dxa" w:w="2016"/>
            <w:vAlign w:val="top"/>
          </w:tcPr>
          <w:p>
            <w:pPr>
              <w:spacing w:after="40" w:line="240" w:lineRule="auto"/>
            </w:pPr>
            <w:r>
              <w:rPr>
                <w:rFonts w:ascii="Arial" w:hAnsi="Arial"/>
                <w:color w:val="1F2933"/>
                <w:sz w:val="15"/>
              </w:rPr>
              <w:t>Shopify</w:t>
            </w:r>
          </w:p>
        </w:tc>
        <w:tc>
          <w:tcPr>
            <w:tcW w:type="dxa" w:w="7200"/>
            <w:vAlign w:val="top"/>
          </w:tcPr>
          <w:p>
            <w:pPr>
              <w:spacing w:after="40" w:line="240" w:lineRule="auto"/>
            </w:pPr>
            <w:r>
              <w:rPr>
                <w:rFonts w:ascii="Arial" w:hAnsi="Arial"/>
                <w:color w:val="1F2933"/>
                <w:sz w:val="15"/>
              </w:rPr>
              <w:t>Bridge de atribuição, cookies, localStorage, UTMs, track_id, checkout handoff</w:t>
            </w:r>
          </w:p>
        </w:tc>
      </w:tr>
      <w:tr>
        <w:trPr>
          <w:trHeight w:hRule="auto"/>
        </w:trPr>
        <w:tc>
          <w:tcPr>
            <w:tcW w:type="dxa" w:w="2016"/>
            <w:vAlign w:val="top"/>
          </w:tcPr>
          <w:p>
            <w:pPr>
              <w:spacing w:after="40" w:line="240" w:lineRule="auto"/>
            </w:pPr>
            <w:r>
              <w:rPr>
                <w:rFonts w:ascii="Arial" w:hAnsi="Arial"/>
                <w:color w:val="1F2933"/>
                <w:sz w:val="15"/>
              </w:rPr>
              <w:t>Zedy</w:t>
            </w:r>
          </w:p>
        </w:tc>
        <w:tc>
          <w:tcPr>
            <w:tcW w:type="dxa" w:w="7200"/>
            <w:vAlign w:val="top"/>
          </w:tcPr>
          <w:p>
            <w:pPr>
              <w:spacing w:after="40" w:line="240" w:lineRule="auto"/>
            </w:pPr>
            <w:r>
              <w:rPr>
                <w:rFonts w:ascii="Arial" w:hAnsi="Arial"/>
                <w:color w:val="1F2933"/>
                <w:sz w:val="15"/>
              </w:rPr>
              <w:t>trackingParameters, ORDER_CREATED / PIX_CREATED / ORDER_PAID, dados de cliente e endereço</w:t>
            </w:r>
          </w:p>
        </w:tc>
      </w:tr>
      <w:tr>
        <w:trPr>
          <w:trHeight w:hRule="auto"/>
        </w:trPr>
        <w:tc>
          <w:tcPr>
            <w:tcW w:type="dxa" w:w="2016"/>
            <w:vAlign w:val="top"/>
          </w:tcPr>
          <w:p>
            <w:pPr>
              <w:spacing w:after="40" w:line="240" w:lineRule="auto"/>
            </w:pPr>
            <w:r>
              <w:rPr>
                <w:rFonts w:ascii="Arial" w:hAnsi="Arial"/>
                <w:color w:val="1F2933"/>
                <w:sz w:val="15"/>
              </w:rPr>
              <w:t>Netlify</w:t>
            </w:r>
          </w:p>
        </w:tc>
        <w:tc>
          <w:tcPr>
            <w:tcW w:type="dxa" w:w="7200"/>
            <w:vAlign w:val="top"/>
          </w:tcPr>
          <w:p>
            <w:pPr>
              <w:spacing w:after="40" w:line="240" w:lineRule="auto"/>
            </w:pPr>
            <w:r>
              <w:rPr>
                <w:rFonts w:ascii="Arial" w:hAnsi="Arial"/>
                <w:color w:val="1F2933"/>
                <w:sz w:val="15"/>
              </w:rPr>
              <w:t>Functions, Blobs, logs, config, meta-api, idempotência, segurança</w:t>
            </w:r>
          </w:p>
        </w:tc>
      </w:tr>
      <w:tr>
        <w:trPr>
          <w:trHeight w:hRule="auto"/>
        </w:trPr>
        <w:tc>
          <w:tcPr>
            <w:tcW w:type="dxa" w:w="2016"/>
            <w:vAlign w:val="top"/>
          </w:tcPr>
          <w:p>
            <w:pPr>
              <w:spacing w:after="40" w:line="240" w:lineRule="auto"/>
            </w:pPr>
            <w:r>
              <w:rPr>
                <w:rFonts w:ascii="Arial" w:hAnsi="Arial"/>
                <w:color w:val="1F2933"/>
                <w:sz w:val="15"/>
              </w:rPr>
              <w:t>Meta</w:t>
            </w:r>
          </w:p>
        </w:tc>
        <w:tc>
          <w:tcPr>
            <w:tcW w:type="dxa" w:w="7200"/>
            <w:vAlign w:val="top"/>
          </w:tcPr>
          <w:p>
            <w:pPr>
              <w:spacing w:after="40" w:line="240" w:lineRule="auto"/>
            </w:pPr>
            <w:r>
              <w:rPr>
                <w:rFonts w:ascii="Arial" w:hAnsi="Arial"/>
                <w:color w:val="1F2933"/>
                <w:sz w:val="15"/>
              </w:rPr>
              <w:t>Pixel Browser, CAPI, event_id, external_id, deduplicação, Test Events, diagnósticos</w:t>
            </w:r>
          </w:p>
        </w:tc>
      </w:tr>
      <w:tr>
        <w:trPr>
          <w:trHeight w:hRule="auto"/>
        </w:trPr>
        <w:tc>
          <w:tcPr>
            <w:tcW w:type="dxa" w:w="2016"/>
            <w:vAlign w:val="top"/>
          </w:tcPr>
          <w:p>
            <w:pPr>
              <w:spacing w:after="40" w:line="240" w:lineRule="auto"/>
            </w:pPr>
            <w:r>
              <w:rPr>
                <w:rFonts w:ascii="Arial" w:hAnsi="Arial"/>
                <w:color w:val="1F2933"/>
                <w:sz w:val="15"/>
              </w:rPr>
              <w:t>Debug</w:t>
            </w:r>
          </w:p>
        </w:tc>
        <w:tc>
          <w:tcPr>
            <w:tcW w:type="dxa" w:w="7200"/>
            <w:vAlign w:val="top"/>
          </w:tcPr>
          <w:p>
            <w:pPr>
              <w:spacing w:after="40" w:line="240" w:lineRule="auto"/>
            </w:pPr>
            <w:r>
              <w:rPr>
                <w:rFonts w:ascii="Arial" w:hAnsi="Arial"/>
                <w:color w:val="1F2933"/>
                <w:sz w:val="15"/>
              </w:rPr>
              <w:t>Bugs encontrados, testes reais, hipóteses descartadas, evidências e próximos passos</w:t>
            </w:r>
          </w:p>
        </w:tc>
      </w:tr>
      <w:tr>
        <w:trPr>
          <w:trHeight w:hRule="auto"/>
        </w:trPr>
        <w:tc>
          <w:tcPr>
            <w:tcW w:type="dxa" w:w="2016"/>
            <w:vAlign w:val="top"/>
          </w:tcPr>
          <w:p>
            <w:pPr>
              <w:spacing w:after="40" w:line="240" w:lineRule="auto"/>
            </w:pPr>
            <w:r>
              <w:rPr>
                <w:rFonts w:ascii="Arial" w:hAnsi="Arial"/>
                <w:color w:val="1F2933"/>
                <w:sz w:val="15"/>
              </w:rPr>
              <w:t>SaaS</w:t>
            </w:r>
          </w:p>
        </w:tc>
        <w:tc>
          <w:tcPr>
            <w:tcW w:type="dxa" w:w="7200"/>
            <w:vAlign w:val="top"/>
          </w:tcPr>
          <w:p>
            <w:pPr>
              <w:spacing w:after="40" w:line="240" w:lineRule="auto"/>
            </w:pPr>
            <w:r>
              <w:rPr>
                <w:rFonts w:ascii="Arial" w:hAnsi="Arial"/>
                <w:color w:val="1F2933"/>
                <w:sz w:val="15"/>
              </w:rPr>
              <w:t>Como transformar a prova de conceito em produto multi-tenant de tracking</w:t>
            </w:r>
          </w:p>
        </w:tc>
      </w:tr>
    </w:tbl>
    <w:p>
      <w:pPr>
        <w:spacing w:after="0"/>
      </w:pPr>
    </w:p>
    <w:p>
      <w:pPr>
        <w:pStyle w:val="Heading1"/>
        <w:keepNext/>
        <w:spacing w:before="240" w:after="100"/>
      </w:pPr>
      <w:r>
        <w:rPr>
          <w:rFonts w:ascii="Arial" w:hAnsi="Arial"/>
          <w:b/>
          <w:color w:val="18354A"/>
          <w:sz w:val="34"/>
        </w:rPr>
        <w:t>2. Resumo executivo do estado atual</w:t>
      </w:r>
    </w:p>
    <w:tbl>
      <w:tblPr>
        <w:tblStyle w:val="TableGrid"/>
        <w:tblW w:type="auto" w:w="0"/>
        <w:jc w:val="center"/>
        <w:tblLook w:firstColumn="1" w:firstRow="1" w:lastColumn="0" w:lastRow="0" w:noHBand="0" w:noVBand="1" w:val="04A0"/>
      </w:tblPr>
      <w:tblGrid>
        <w:gridCol w:w="3389"/>
        <w:gridCol w:w="3389"/>
        <w:gridCol w:w="3389"/>
      </w:tblGrid>
      <w:tr>
        <w:trPr>
          <w:trHeight w:hRule="auto"/>
        </w:trPr>
        <w:tc>
          <w:tcPr>
            <w:tcW w:type="dxa" w:w="3389"/>
            <w:shd w:fill="18354A"/>
            <w:vAlign w:val="top"/>
          </w:tcPr>
          <w:p>
            <w:pPr>
              <w:spacing w:after="40" w:line="240" w:lineRule="auto"/>
            </w:pPr>
            <w:r>
              <w:rPr>
                <w:rFonts w:ascii="Arial" w:hAnsi="Arial"/>
                <w:b/>
                <w:color w:val="FFFFFF"/>
                <w:sz w:val="17"/>
              </w:rPr>
              <w:t>Componente</w:t>
            </w:r>
          </w:p>
        </w:tc>
        <w:tc>
          <w:tcPr>
            <w:tcW w:type="dxa" w:w="3389"/>
            <w:shd w:fill="18354A"/>
            <w:vAlign w:val="top"/>
          </w:tcPr>
          <w:p>
            <w:pPr>
              <w:spacing w:after="40" w:line="240" w:lineRule="auto"/>
            </w:pPr>
            <w:r>
              <w:rPr>
                <w:rFonts w:ascii="Arial" w:hAnsi="Arial"/>
                <w:b/>
                <w:color w:val="FFFFFF"/>
                <w:sz w:val="17"/>
              </w:rPr>
              <w:t>Status</w:t>
            </w:r>
          </w:p>
        </w:tc>
        <w:tc>
          <w:tcPr>
            <w:tcW w:type="dxa" w:w="3389"/>
            <w:shd w:fill="18354A"/>
            <w:vAlign w:val="top"/>
          </w:tcPr>
          <w:p>
            <w:pPr>
              <w:spacing w:after="40" w:line="240" w:lineRule="auto"/>
            </w:pPr>
            <w:r>
              <w:rPr>
                <w:rFonts w:ascii="Arial" w:hAnsi="Arial"/>
                <w:b/>
                <w:color w:val="FFFFFF"/>
                <w:sz w:val="17"/>
              </w:rPr>
              <w:t>Observação</w:t>
            </w:r>
          </w:p>
        </w:tc>
      </w:tr>
      <w:tr>
        <w:trPr>
          <w:trHeight w:hRule="auto"/>
        </w:trPr>
        <w:tc>
          <w:tcPr>
            <w:tcW w:type="dxa" w:w="3389"/>
            <w:vAlign w:val="top"/>
          </w:tcPr>
          <w:p>
            <w:pPr>
              <w:spacing w:after="40" w:line="240" w:lineRule="auto"/>
            </w:pPr>
            <w:r>
              <w:rPr>
                <w:rFonts w:ascii="Arial" w:hAnsi="Arial"/>
                <w:b/>
                <w:color w:val="1F2933"/>
                <w:sz w:val="16"/>
              </w:rPr>
              <w:t>Bridge Shopify → Netlify</w:t>
            </w:r>
          </w:p>
        </w:tc>
        <w:tc>
          <w:tcPr>
            <w:tcW w:type="dxa" w:w="3389"/>
            <w:shd w:fill="EAF7EF"/>
            <w:vAlign w:val="top"/>
          </w:tcPr>
          <w:p>
            <w:pPr>
              <w:spacing w:after="40" w:line="240" w:lineRule="auto"/>
            </w:pPr>
            <w:r>
              <w:rPr>
                <w:rFonts w:ascii="Arial" w:hAnsi="Arial"/>
                <w:b w:val="0"/>
                <w:color w:val="1F2933"/>
                <w:sz w:val="16"/>
              </w:rPr>
              <w:t>✅ Validado</w:t>
            </w:r>
          </w:p>
        </w:tc>
        <w:tc>
          <w:tcPr>
            <w:tcW w:type="dxa" w:w="3389"/>
            <w:vAlign w:val="top"/>
          </w:tcPr>
          <w:p>
            <w:pPr>
              <w:spacing w:after="40" w:line="240" w:lineRule="auto"/>
            </w:pPr>
            <w:r>
              <w:rPr>
                <w:rFonts w:ascii="Arial" w:hAnsi="Arial"/>
                <w:b w:val="0"/>
                <w:color w:val="1F2933"/>
                <w:sz w:val="16"/>
              </w:rPr>
              <w:t>Sessões capturam IP/UA e enriquecem fbp/fbc/fbclid.</w:t>
            </w:r>
          </w:p>
        </w:tc>
      </w:tr>
      <w:tr>
        <w:trPr>
          <w:trHeight w:hRule="auto"/>
        </w:trPr>
        <w:tc>
          <w:tcPr>
            <w:tcW w:type="dxa" w:w="3389"/>
            <w:vAlign w:val="top"/>
          </w:tcPr>
          <w:p>
            <w:pPr>
              <w:spacing w:after="40" w:line="240" w:lineRule="auto"/>
            </w:pPr>
            <w:r>
              <w:rPr>
                <w:rFonts w:ascii="Arial" w:hAnsi="Arial"/>
                <w:b/>
                <w:color w:val="1F2933"/>
                <w:sz w:val="16"/>
              </w:rPr>
              <w:t>Persistência em Netlify Blobs</w:t>
            </w:r>
          </w:p>
        </w:tc>
        <w:tc>
          <w:tcPr>
            <w:tcW w:type="dxa" w:w="3389"/>
            <w:shd w:fill="EAF7EF"/>
            <w:vAlign w:val="top"/>
          </w:tcPr>
          <w:p>
            <w:pPr>
              <w:spacing w:after="40" w:line="240" w:lineRule="auto"/>
            </w:pPr>
            <w:r>
              <w:rPr>
                <w:rFonts w:ascii="Arial" w:hAnsi="Arial"/>
                <w:b w:val="0"/>
                <w:color w:val="1F2933"/>
                <w:sz w:val="16"/>
              </w:rPr>
              <w:t>✅ Validado</w:t>
            </w:r>
          </w:p>
        </w:tc>
        <w:tc>
          <w:tcPr>
            <w:tcW w:type="dxa" w:w="3389"/>
            <w:vAlign w:val="top"/>
          </w:tcPr>
          <w:p>
            <w:pPr>
              <w:spacing w:after="40" w:line="240" w:lineRule="auto"/>
            </w:pPr>
            <w:r>
              <w:rPr>
                <w:rFonts w:ascii="Arial" w:hAnsi="Arial"/>
                <w:b w:val="0"/>
                <w:color w:val="1F2933"/>
                <w:sz w:val="16"/>
              </w:rPr>
              <w:t>Sessões por track_id, validade de 30 dias.</w:t>
            </w:r>
          </w:p>
        </w:tc>
      </w:tr>
      <w:tr>
        <w:trPr>
          <w:trHeight w:hRule="auto"/>
        </w:trPr>
        <w:tc>
          <w:tcPr>
            <w:tcW w:type="dxa" w:w="3389"/>
            <w:vAlign w:val="top"/>
          </w:tcPr>
          <w:p>
            <w:pPr>
              <w:spacing w:after="40" w:line="240" w:lineRule="auto"/>
            </w:pPr>
            <w:r>
              <w:rPr>
                <w:rFonts w:ascii="Arial" w:hAnsi="Arial"/>
                <w:b/>
                <w:color w:val="1F2933"/>
                <w:sz w:val="16"/>
              </w:rPr>
              <w:t>Shopify → Zedy track_id</w:t>
            </w:r>
          </w:p>
        </w:tc>
        <w:tc>
          <w:tcPr>
            <w:tcW w:type="dxa" w:w="3389"/>
            <w:shd w:fill="EAF7EF"/>
            <w:vAlign w:val="top"/>
          </w:tcPr>
          <w:p>
            <w:pPr>
              <w:spacing w:after="40" w:line="240" w:lineRule="auto"/>
            </w:pPr>
            <w:r>
              <w:rPr>
                <w:rFonts w:ascii="Arial" w:hAnsi="Arial"/>
                <w:b w:val="0"/>
                <w:color w:val="1F2933"/>
                <w:sz w:val="16"/>
              </w:rPr>
              <w:t>✅ Validado com redundância</w:t>
            </w:r>
          </w:p>
        </w:tc>
        <w:tc>
          <w:tcPr>
            <w:tcW w:type="dxa" w:w="3389"/>
            <w:vAlign w:val="top"/>
          </w:tcPr>
          <w:p>
            <w:pPr>
              <w:spacing w:after="40" w:line="240" w:lineRule="auto"/>
            </w:pPr>
            <w:r>
              <w:rPr>
                <w:rFonts w:ascii="Arial" w:hAnsi="Arial"/>
                <w:b w:val="0"/>
                <w:color w:val="1F2933"/>
                <w:sz w:val="16"/>
              </w:rPr>
              <w:t>Marcador ztid em utm_content e utm_term.</w:t>
            </w:r>
          </w:p>
        </w:tc>
      </w:tr>
      <w:tr>
        <w:trPr>
          <w:trHeight w:hRule="auto"/>
        </w:trPr>
        <w:tc>
          <w:tcPr>
            <w:tcW w:type="dxa" w:w="3389"/>
            <w:vAlign w:val="top"/>
          </w:tcPr>
          <w:p>
            <w:pPr>
              <w:spacing w:after="40" w:line="240" w:lineRule="auto"/>
            </w:pPr>
            <w:r>
              <w:rPr>
                <w:rFonts w:ascii="Arial" w:hAnsi="Arial"/>
                <w:b/>
                <w:color w:val="1F2933"/>
                <w:sz w:val="16"/>
              </w:rPr>
              <w:t>Zedy ORDER_PAID → Meta CAPI</w:t>
            </w:r>
          </w:p>
        </w:tc>
        <w:tc>
          <w:tcPr>
            <w:tcW w:type="dxa" w:w="3389"/>
            <w:shd w:fill="EAF7EF"/>
            <w:vAlign w:val="top"/>
          </w:tcPr>
          <w:p>
            <w:pPr>
              <w:spacing w:after="40" w:line="240" w:lineRule="auto"/>
            </w:pPr>
            <w:r>
              <w:rPr>
                <w:rFonts w:ascii="Arial" w:hAnsi="Arial"/>
                <w:b w:val="0"/>
                <w:color w:val="1F2933"/>
                <w:sz w:val="16"/>
              </w:rPr>
              <w:t>✅ Validado</w:t>
            </w:r>
          </w:p>
        </w:tc>
        <w:tc>
          <w:tcPr>
            <w:tcW w:type="dxa" w:w="3389"/>
            <w:vAlign w:val="top"/>
          </w:tcPr>
          <w:p>
            <w:pPr>
              <w:spacing w:after="40" w:line="240" w:lineRule="auto"/>
            </w:pPr>
            <w:r>
              <w:rPr>
                <w:rFonts w:ascii="Arial" w:hAnsi="Arial"/>
                <w:b w:val="0"/>
                <w:color w:val="1F2933"/>
                <w:sz w:val="16"/>
              </w:rPr>
              <w:t>Meta aceita Purchase server-side.</w:t>
            </w:r>
          </w:p>
        </w:tc>
      </w:tr>
      <w:tr>
        <w:trPr>
          <w:trHeight w:hRule="auto"/>
        </w:trPr>
        <w:tc>
          <w:tcPr>
            <w:tcW w:type="dxa" w:w="3389"/>
            <w:vAlign w:val="top"/>
          </w:tcPr>
          <w:p>
            <w:pPr>
              <w:spacing w:after="40" w:line="240" w:lineRule="auto"/>
            </w:pPr>
            <w:r>
              <w:rPr>
                <w:rFonts w:ascii="Arial" w:hAnsi="Arial"/>
                <w:b/>
                <w:color w:val="1F2933"/>
                <w:sz w:val="16"/>
              </w:rPr>
              <w:t>Browser + Server event_id</w:t>
            </w:r>
          </w:p>
        </w:tc>
        <w:tc>
          <w:tcPr>
            <w:tcW w:type="dxa" w:w="3389"/>
            <w:shd w:fill="EAF7EF"/>
            <w:vAlign w:val="top"/>
          </w:tcPr>
          <w:p>
            <w:pPr>
              <w:spacing w:after="40" w:line="240" w:lineRule="auto"/>
            </w:pPr>
            <w:r>
              <w:rPr>
                <w:rFonts w:ascii="Arial" w:hAnsi="Arial"/>
                <w:b w:val="0"/>
                <w:color w:val="1F2933"/>
                <w:sz w:val="16"/>
              </w:rPr>
              <w:t>✅ Validado</w:t>
            </w:r>
          </w:p>
        </w:tc>
        <w:tc>
          <w:tcPr>
            <w:tcW w:type="dxa" w:w="3389"/>
            <w:vAlign w:val="top"/>
          </w:tcPr>
          <w:p>
            <w:pPr>
              <w:spacing w:after="40" w:line="240" w:lineRule="auto"/>
            </w:pPr>
            <w:r>
              <w:rPr>
                <w:rFonts w:ascii="Arial" w:hAnsi="Arial"/>
                <w:b w:val="0"/>
                <w:color w:val="1F2933"/>
                <w:sz w:val="16"/>
              </w:rPr>
              <w:t>Padrão Purchase_Z-ORDERID.</w:t>
            </w:r>
          </w:p>
        </w:tc>
      </w:tr>
      <w:tr>
        <w:trPr>
          <w:trHeight w:hRule="auto"/>
        </w:trPr>
        <w:tc>
          <w:tcPr>
            <w:tcW w:type="dxa" w:w="3389"/>
            <w:vAlign w:val="top"/>
          </w:tcPr>
          <w:p>
            <w:pPr>
              <w:spacing w:after="40" w:line="240" w:lineRule="auto"/>
            </w:pPr>
            <w:r>
              <w:rPr>
                <w:rFonts w:ascii="Arial" w:hAnsi="Arial"/>
                <w:b/>
                <w:color w:val="1F2933"/>
                <w:sz w:val="16"/>
              </w:rPr>
              <w:t>Deduplicação Meta</w:t>
            </w:r>
          </w:p>
        </w:tc>
        <w:tc>
          <w:tcPr>
            <w:tcW w:type="dxa" w:w="3389"/>
            <w:shd w:fill="EAF7EF"/>
            <w:vAlign w:val="top"/>
          </w:tcPr>
          <w:p>
            <w:pPr>
              <w:spacing w:after="40" w:line="240" w:lineRule="auto"/>
            </w:pPr>
            <w:r>
              <w:rPr>
                <w:rFonts w:ascii="Arial" w:hAnsi="Arial"/>
                <w:b w:val="0"/>
                <w:color w:val="1F2933"/>
                <w:sz w:val="16"/>
              </w:rPr>
              <w:t>✅ Validado</w:t>
            </w:r>
          </w:p>
        </w:tc>
        <w:tc>
          <w:tcPr>
            <w:tcW w:type="dxa" w:w="3389"/>
            <w:vAlign w:val="top"/>
          </w:tcPr>
          <w:p>
            <w:pPr>
              <w:spacing w:after="40" w:line="240" w:lineRule="auto"/>
            </w:pPr>
            <w:r>
              <w:rPr>
                <w:rFonts w:ascii="Arial" w:hAnsi="Arial"/>
                <w:b w:val="0"/>
                <w:color w:val="1F2933"/>
                <w:sz w:val="16"/>
              </w:rPr>
              <w:t>Browser e Server agrupados em teste real.</w:t>
            </w:r>
          </w:p>
        </w:tc>
      </w:tr>
      <w:tr>
        <w:trPr>
          <w:trHeight w:hRule="auto"/>
        </w:trPr>
        <w:tc>
          <w:tcPr>
            <w:tcW w:type="dxa" w:w="3389"/>
            <w:vAlign w:val="top"/>
          </w:tcPr>
          <w:p>
            <w:pPr>
              <w:spacing w:after="40" w:line="240" w:lineRule="auto"/>
            </w:pPr>
            <w:r>
              <w:rPr>
                <w:rFonts w:ascii="Arial" w:hAnsi="Arial"/>
                <w:b/>
                <w:color w:val="1F2933"/>
                <w:sz w:val="16"/>
              </w:rPr>
              <w:t>external_id estável</w:t>
            </w:r>
          </w:p>
        </w:tc>
        <w:tc>
          <w:tcPr>
            <w:tcW w:type="dxa" w:w="3389"/>
            <w:shd w:fill="EAF7EF"/>
            <w:vAlign w:val="top"/>
          </w:tcPr>
          <w:p>
            <w:pPr>
              <w:spacing w:after="40" w:line="240" w:lineRule="auto"/>
            </w:pPr>
            <w:r>
              <w:rPr>
                <w:rFonts w:ascii="Arial" w:hAnsi="Arial"/>
                <w:b w:val="0"/>
                <w:color w:val="1F2933"/>
                <w:sz w:val="16"/>
              </w:rPr>
              <w:t>✅ Corrigido e validado</w:t>
            </w:r>
          </w:p>
        </w:tc>
        <w:tc>
          <w:tcPr>
            <w:tcW w:type="dxa" w:w="3389"/>
            <w:vAlign w:val="top"/>
          </w:tcPr>
          <w:p>
            <w:pPr>
              <w:spacing w:after="40" w:line="240" w:lineRule="auto"/>
            </w:pPr>
            <w:r>
              <w:rPr>
                <w:rFonts w:ascii="Arial" w:hAnsi="Arial"/>
                <w:b w:val="0"/>
                <w:color w:val="1F2933"/>
                <w:sz w:val="16"/>
              </w:rPr>
              <w:t>ID nativo → email → phone; nunca orderId.</w:t>
            </w:r>
          </w:p>
        </w:tc>
      </w:tr>
      <w:tr>
        <w:trPr>
          <w:trHeight w:hRule="auto"/>
        </w:trPr>
        <w:tc>
          <w:tcPr>
            <w:tcW w:type="dxa" w:w="3389"/>
            <w:vAlign w:val="top"/>
          </w:tcPr>
          <w:p>
            <w:pPr>
              <w:spacing w:after="40" w:line="240" w:lineRule="auto"/>
            </w:pPr>
            <w:r>
              <w:rPr>
                <w:rFonts w:ascii="Arial" w:hAnsi="Arial"/>
                <w:b/>
                <w:color w:val="1F2933"/>
                <w:sz w:val="16"/>
              </w:rPr>
              <w:t>IP e User-Agent reais</w:t>
            </w:r>
          </w:p>
        </w:tc>
        <w:tc>
          <w:tcPr>
            <w:tcW w:type="dxa" w:w="3389"/>
            <w:shd w:fill="EAF7EF"/>
            <w:vAlign w:val="top"/>
          </w:tcPr>
          <w:p>
            <w:pPr>
              <w:spacing w:after="40" w:line="240" w:lineRule="auto"/>
            </w:pPr>
            <w:r>
              <w:rPr>
                <w:rFonts w:ascii="Arial" w:hAnsi="Arial"/>
                <w:b w:val="0"/>
                <w:color w:val="1F2933"/>
                <w:sz w:val="16"/>
              </w:rPr>
              <w:t>✅ Validado</w:t>
            </w:r>
          </w:p>
        </w:tc>
        <w:tc>
          <w:tcPr>
            <w:tcW w:type="dxa" w:w="3389"/>
            <w:vAlign w:val="top"/>
          </w:tcPr>
          <w:p>
            <w:pPr>
              <w:spacing w:after="40" w:line="240" w:lineRule="auto"/>
            </w:pPr>
            <w:r>
              <w:rPr>
                <w:rFonts w:ascii="Arial" w:hAnsi="Arial"/>
                <w:b w:val="0"/>
                <w:color w:val="1F2933"/>
                <w:sz w:val="16"/>
              </w:rPr>
              <w:t>UA/IP do browser via bridge; não do webhook Zedy.</w:t>
            </w:r>
          </w:p>
        </w:tc>
      </w:tr>
      <w:tr>
        <w:trPr>
          <w:trHeight w:hRule="auto"/>
        </w:trPr>
        <w:tc>
          <w:tcPr>
            <w:tcW w:type="dxa" w:w="3389"/>
            <w:vAlign w:val="top"/>
          </w:tcPr>
          <w:p>
            <w:pPr>
              <w:spacing w:after="40" w:line="240" w:lineRule="auto"/>
            </w:pPr>
            <w:r>
              <w:rPr>
                <w:rFonts w:ascii="Arial" w:hAnsi="Arial"/>
                <w:b/>
                <w:color w:val="1F2933"/>
                <w:sz w:val="16"/>
              </w:rPr>
              <w:t>Cidade / Estado / CEP / País</w:t>
            </w:r>
          </w:p>
        </w:tc>
        <w:tc>
          <w:tcPr>
            <w:tcW w:type="dxa" w:w="3389"/>
            <w:shd w:fill="EAF7EF"/>
            <w:vAlign w:val="top"/>
          </w:tcPr>
          <w:p>
            <w:pPr>
              <w:spacing w:after="40" w:line="240" w:lineRule="auto"/>
            </w:pPr>
            <w:r>
              <w:rPr>
                <w:rFonts w:ascii="Arial" w:hAnsi="Arial"/>
                <w:b w:val="0"/>
                <w:color w:val="1F2933"/>
                <w:sz w:val="16"/>
              </w:rPr>
              <w:t>✅ Validado</w:t>
            </w:r>
          </w:p>
        </w:tc>
        <w:tc>
          <w:tcPr>
            <w:tcW w:type="dxa" w:w="3389"/>
            <w:vAlign w:val="top"/>
          </w:tcPr>
          <w:p>
            <w:pPr>
              <w:spacing w:after="40" w:line="240" w:lineRule="auto"/>
            </w:pPr>
            <w:r>
              <w:rPr>
                <w:rFonts w:ascii="Arial" w:hAnsi="Arial"/>
                <w:b w:val="0"/>
                <w:color w:val="1F2933"/>
                <w:sz w:val="16"/>
              </w:rPr>
              <w:t>Meta Events Test reconheceu as chaves.</w:t>
            </w:r>
          </w:p>
        </w:tc>
      </w:tr>
      <w:tr>
        <w:trPr>
          <w:trHeight w:hRule="auto"/>
        </w:trPr>
        <w:tc>
          <w:tcPr>
            <w:tcW w:type="dxa" w:w="3389"/>
            <w:vAlign w:val="top"/>
          </w:tcPr>
          <w:p>
            <w:pPr>
              <w:spacing w:after="40" w:line="240" w:lineRule="auto"/>
            </w:pPr>
            <w:r>
              <w:rPr>
                <w:rFonts w:ascii="Arial" w:hAnsi="Arial"/>
                <w:b/>
                <w:color w:val="1F2933"/>
                <w:sz w:val="16"/>
              </w:rPr>
              <w:t>Idempotência backend</w:t>
            </w:r>
          </w:p>
        </w:tc>
        <w:tc>
          <w:tcPr>
            <w:tcW w:type="dxa" w:w="3389"/>
            <w:shd w:fill="FFF5D6"/>
            <w:vAlign w:val="top"/>
          </w:tcPr>
          <w:p>
            <w:pPr>
              <w:spacing w:after="40" w:line="240" w:lineRule="auto"/>
            </w:pPr>
            <w:r>
              <w:rPr>
                <w:rFonts w:ascii="Arial" w:hAnsi="Arial"/>
                <w:b w:val="0"/>
                <w:color w:val="1F2933"/>
                <w:sz w:val="16"/>
              </w:rPr>
              <w:t>🟡 Implementada</w:t>
            </w:r>
          </w:p>
        </w:tc>
        <w:tc>
          <w:tcPr>
            <w:tcW w:type="dxa" w:w="3389"/>
            <w:vAlign w:val="top"/>
          </w:tcPr>
          <w:p>
            <w:pPr>
              <w:spacing w:after="40" w:line="240" w:lineRule="auto"/>
            </w:pPr>
            <w:r>
              <w:rPr>
                <w:rFonts w:ascii="Arial" w:hAnsi="Arial"/>
                <w:b w:val="0"/>
                <w:color w:val="1F2933"/>
                <w:sz w:val="16"/>
              </w:rPr>
              <w:t>Caminho normal funciona; duplicate suppression ainda não observado em log.</w:t>
            </w:r>
          </w:p>
        </w:tc>
      </w:tr>
      <w:tr>
        <w:trPr>
          <w:trHeight w:hRule="auto"/>
        </w:trPr>
        <w:tc>
          <w:tcPr>
            <w:tcW w:type="dxa" w:w="3389"/>
            <w:vAlign w:val="top"/>
          </w:tcPr>
          <w:p>
            <w:pPr>
              <w:spacing w:after="40" w:line="240" w:lineRule="auto"/>
            </w:pPr>
            <w:r>
              <w:rPr>
                <w:rFonts w:ascii="Arial" w:hAnsi="Arial"/>
                <w:b/>
                <w:color w:val="1F2933"/>
                <w:sz w:val="16"/>
              </w:rPr>
              <w:t>Segundo emissor Server</w:t>
            </w:r>
          </w:p>
        </w:tc>
        <w:tc>
          <w:tcPr>
            <w:tcW w:type="dxa" w:w="3389"/>
            <w:shd w:fill="FDECEC"/>
            <w:vAlign w:val="top"/>
          </w:tcPr>
          <w:p>
            <w:pPr>
              <w:spacing w:after="40" w:line="240" w:lineRule="auto"/>
            </w:pPr>
            <w:r>
              <w:rPr>
                <w:rFonts w:ascii="Arial" w:hAnsi="Arial"/>
                <w:b w:val="0"/>
                <w:color w:val="1F2933"/>
                <w:sz w:val="16"/>
              </w:rPr>
              <w:t>🔴 Investigação ativa</w:t>
            </w:r>
          </w:p>
        </w:tc>
        <w:tc>
          <w:tcPr>
            <w:tcW w:type="dxa" w:w="3389"/>
            <w:vAlign w:val="top"/>
          </w:tcPr>
          <w:p>
            <w:pPr>
              <w:spacing w:after="40" w:line="240" w:lineRule="auto"/>
            </w:pPr>
            <w:r>
              <w:rPr>
                <w:rFonts w:ascii="Arial" w:hAnsi="Arial"/>
                <w:b w:val="0"/>
                <w:color w:val="1F2933"/>
                <w:sz w:val="16"/>
              </w:rPr>
              <w:t>Forte evidência de outra fonte enviando Purchase server-side.</w:t>
            </w:r>
          </w:p>
        </w:tc>
      </w:tr>
      <w:tr>
        <w:trPr>
          <w:trHeight w:hRule="auto"/>
        </w:trPr>
        <w:tc>
          <w:tcPr>
            <w:tcW w:type="dxa" w:w="3389"/>
            <w:vAlign w:val="top"/>
          </w:tcPr>
          <w:p>
            <w:pPr>
              <w:spacing w:after="40" w:line="240" w:lineRule="auto"/>
            </w:pPr>
            <w:r>
              <w:rPr>
                <w:rFonts w:ascii="Arial" w:hAnsi="Arial"/>
                <w:b/>
                <w:color w:val="1F2933"/>
                <w:sz w:val="16"/>
              </w:rPr>
              <w:t>Raw PII no Browser/Zedy</w:t>
            </w:r>
          </w:p>
        </w:tc>
        <w:tc>
          <w:tcPr>
            <w:tcW w:type="dxa" w:w="3389"/>
            <w:shd w:fill="FFF5D6"/>
            <w:vAlign w:val="top"/>
          </w:tcPr>
          <w:p>
            <w:pPr>
              <w:spacing w:after="40" w:line="240" w:lineRule="auto"/>
            </w:pPr>
            <w:r>
              <w:rPr>
                <w:rFonts w:ascii="Arial" w:hAnsi="Arial"/>
                <w:b w:val="0"/>
                <w:color w:val="1F2933"/>
                <w:sz w:val="16"/>
              </w:rPr>
              <w:t>🟡 Adiado</w:t>
            </w:r>
          </w:p>
        </w:tc>
        <w:tc>
          <w:tcPr>
            <w:tcW w:type="dxa" w:w="3389"/>
            <w:vAlign w:val="top"/>
          </w:tcPr>
          <w:p>
            <w:pPr>
              <w:spacing w:after="40" w:line="240" w:lineRule="auto"/>
            </w:pPr>
            <w:r>
              <w:rPr>
                <w:rFonts w:ascii="Arial" w:hAnsi="Arial"/>
                <w:b w:val="0"/>
                <w:color w:val="1F2933"/>
                <w:sz w:val="16"/>
              </w:rPr>
              <w:t>Possível violação Business Tools Terms em payload browser.</w:t>
            </w:r>
          </w:p>
        </w:tc>
      </w:tr>
      <w:tr>
        <w:trPr>
          <w:trHeight w:hRule="auto"/>
        </w:trPr>
        <w:tc>
          <w:tcPr>
            <w:tcW w:type="dxa" w:w="3389"/>
            <w:vAlign w:val="top"/>
          </w:tcPr>
          <w:p>
            <w:pPr>
              <w:spacing w:after="40" w:line="240" w:lineRule="auto"/>
            </w:pPr>
            <w:r>
              <w:rPr>
                <w:rFonts w:ascii="Arial" w:hAnsi="Arial"/>
                <w:b/>
                <w:color w:val="1F2933"/>
                <w:sz w:val="16"/>
              </w:rPr>
              <w:t>ViewContent/AddToCart/InitiateCheckout CAPI</w:t>
            </w:r>
          </w:p>
        </w:tc>
        <w:tc>
          <w:tcPr>
            <w:tcW w:type="dxa" w:w="3389"/>
            <w:shd w:fill="FFF5D6"/>
            <w:vAlign w:val="top"/>
          </w:tcPr>
          <w:p>
            <w:pPr>
              <w:spacing w:after="40" w:line="240" w:lineRule="auto"/>
            </w:pPr>
            <w:r>
              <w:rPr>
                <w:rFonts w:ascii="Arial" w:hAnsi="Arial"/>
                <w:b w:val="0"/>
                <w:color w:val="1F2933"/>
                <w:sz w:val="16"/>
              </w:rPr>
              <w:t>🟡 Próxima fase</w:t>
            </w:r>
          </w:p>
        </w:tc>
        <w:tc>
          <w:tcPr>
            <w:tcW w:type="dxa" w:w="3389"/>
            <w:vAlign w:val="top"/>
          </w:tcPr>
          <w:p>
            <w:pPr>
              <w:spacing w:after="40" w:line="240" w:lineRule="auto"/>
            </w:pPr>
            <w:r>
              <w:rPr>
                <w:rFonts w:ascii="Arial" w:hAnsi="Arial"/>
                <w:b w:val="0"/>
                <w:color w:val="1F2933"/>
                <w:sz w:val="16"/>
              </w:rPr>
              <w:t>Ainda não implementar antes de fechar segundo emissor.</w:t>
            </w:r>
          </w:p>
        </w:tc>
      </w:tr>
      <w:tr>
        <w:trPr>
          <w:trHeight w:hRule="auto"/>
        </w:trPr>
        <w:tc>
          <w:tcPr>
            <w:tcW w:type="dxa" w:w="3389"/>
            <w:vAlign w:val="top"/>
          </w:tcPr>
          <w:p>
            <w:pPr>
              <w:spacing w:after="40" w:line="240" w:lineRule="auto"/>
            </w:pPr>
            <w:r>
              <w:rPr>
                <w:rFonts w:ascii="Arial" w:hAnsi="Arial"/>
                <w:b/>
                <w:color w:val="1F2933"/>
                <w:sz w:val="16"/>
              </w:rPr>
              <w:t>Segurança de credenciais</w:t>
            </w:r>
          </w:p>
        </w:tc>
        <w:tc>
          <w:tcPr>
            <w:tcW w:type="dxa" w:w="3389"/>
            <w:shd w:fill="FFF5D6"/>
            <w:vAlign w:val="top"/>
          </w:tcPr>
          <w:p>
            <w:pPr>
              <w:spacing w:after="40" w:line="240" w:lineRule="auto"/>
            </w:pPr>
            <w:r>
              <w:rPr>
                <w:rFonts w:ascii="Arial" w:hAnsi="Arial"/>
                <w:b w:val="0"/>
                <w:color w:val="1F2933"/>
                <w:sz w:val="16"/>
              </w:rPr>
              <w:t>🟡 Pendente de hardening</w:t>
            </w:r>
          </w:p>
        </w:tc>
        <w:tc>
          <w:tcPr>
            <w:tcW w:type="dxa" w:w="3389"/>
            <w:vAlign w:val="top"/>
          </w:tcPr>
          <w:p>
            <w:pPr>
              <w:spacing w:after="40" w:line="240" w:lineRule="auto"/>
            </w:pPr>
            <w:r>
              <w:rPr>
                <w:rFonts w:ascii="Arial" w:hAnsi="Arial"/>
                <w:b w:val="0"/>
                <w:color w:val="1F2933"/>
                <w:sz w:val="16"/>
              </w:rPr>
              <w:t>Mover tudo a env vars e rotacionar tokens expostos historicamente.</w:t>
            </w:r>
          </w:p>
        </w:tc>
      </w:tr>
    </w:tbl>
    <w:p>
      <w:pPr>
        <w:spacing w:after="0"/>
      </w:pPr>
    </w:p>
    <w:tbl>
      <w:tblPr>
        <w:tblW w:type="auto" w:w="0"/>
        <w:jc w:val="center"/>
        <w:tblLook w:firstColumn="1" w:firstRow="1" w:lastColumn="0" w:lastRow="0" w:noHBand="0" w:noVBand="1" w:val="04A0"/>
      </w:tblPr>
      <w:tblGrid>
        <w:gridCol w:w="10166"/>
      </w:tblGrid>
      <w:tr>
        <w:trPr>
          <w:trHeight w:hRule="auto"/>
        </w:trPr>
        <w:tc>
          <w:tcPr>
            <w:tcW w:type="dxa" w:w="10166"/>
            <w:shd w:fill="EAF7EF"/>
            <w:tcBorders>
              <w:top w:val="single" w:sz="4" w:color="EAF7EF"/>
              <w:left w:val="single" w:sz="18" w:color="1F7A4C"/>
              <w:bottom w:val="single" w:sz="4" w:color="EAF7EF"/>
              <w:right w:val="single" w:sz="4" w:color="EAF7EF"/>
            </w:tcBorders>
            <w:vAlign w:val="top"/>
          </w:tcPr>
          <w:p>
            <w:pPr>
              <w:spacing w:before="80" w:after="40" w:line="240" w:lineRule="auto"/>
            </w:pPr>
            <w:r>
              <w:rPr>
                <w:rFonts w:ascii="Arial" w:hAnsi="Arial"/>
                <w:b/>
                <w:color w:val="1F7A4C"/>
                <w:sz w:val="19"/>
              </w:rPr>
              <w:t>PADRÃO OURO DE PURCHASE SAUDÁVEL</w:t>
            </w:r>
          </w:p>
          <w:p>
            <w:pPr>
              <w:spacing w:before="0" w:after="40" w:line="240" w:lineRule="auto"/>
            </w:pPr>
            <w:r>
              <w:rPr>
                <w:rFonts w:ascii="Arial" w:hAnsi="Arial"/>
                <w:color w:val="1F2933"/>
                <w:sz w:val="18"/>
              </w:rPr>
              <w:t>track_id_found:true • bridge_found:true • has_fbp:true • has_email:true • has_phone:true • has_external_id:true • has_city:true • has_state:true • has_zip:true • has_country:true • has_real_ip:true • has_real_user_agent:true • content_ids_count&gt;0 • contents_count&gt;0 • events_received:1</w:t>
            </w:r>
          </w:p>
        </w:tc>
      </w:tr>
    </w:tbl>
    <w:p>
      <w:pPr>
        <w:spacing w:after="0"/>
      </w:pPr>
    </w:p>
    <w:p>
      <w:pPr>
        <w:pStyle w:val="Heading1"/>
        <w:keepNext/>
        <w:spacing w:before="240" w:after="100"/>
      </w:pPr>
      <w:r>
        <w:rPr>
          <w:rFonts w:ascii="Arial" w:hAnsi="Arial"/>
          <w:b/>
          <w:color w:val="18354A"/>
          <w:sz w:val="34"/>
        </w:rPr>
        <w:t>3. Inventário técnico e endpoints</w:t>
      </w:r>
    </w:p>
    <w:tbl>
      <w:tblPr>
        <w:tblStyle w:val="TableGrid"/>
        <w:tblW w:type="auto" w:w="0"/>
        <w:jc w:val="center"/>
        <w:tblLook w:firstColumn="1" w:firstRow="1" w:lastColumn="0" w:lastRow="0" w:noHBand="0" w:noVBand="1" w:val="04A0"/>
      </w:tblPr>
      <w:tblGrid>
        <w:gridCol w:w="5083"/>
        <w:gridCol w:w="5083"/>
      </w:tblGrid>
      <w:tr>
        <w:trPr>
          <w:trHeight w:hRule="auto"/>
        </w:trPr>
        <w:tc>
          <w:tcPr>
            <w:tcW w:type="dxa" w:w="2376"/>
            <w:shd w:fill="18354A"/>
            <w:vAlign w:val="top"/>
          </w:tcPr>
          <w:p>
            <w:pPr>
              <w:spacing w:after="40" w:line="240" w:lineRule="auto"/>
            </w:pPr>
            <w:r>
              <w:rPr>
                <w:rFonts w:ascii="Arial" w:hAnsi="Arial"/>
                <w:b/>
                <w:color w:val="FFFFFF"/>
                <w:sz w:val="16"/>
              </w:rPr>
              <w:t>Item</w:t>
            </w:r>
          </w:p>
        </w:tc>
        <w:tc>
          <w:tcPr>
            <w:tcW w:type="dxa" w:w="6840"/>
            <w:shd w:fill="18354A"/>
            <w:vAlign w:val="top"/>
          </w:tcPr>
          <w:p>
            <w:pPr>
              <w:spacing w:after="40" w:line="240" w:lineRule="auto"/>
            </w:pPr>
            <w:r>
              <w:rPr>
                <w:rFonts w:ascii="Arial" w:hAnsi="Arial"/>
                <w:b/>
                <w:color w:val="FFFFFF"/>
                <w:sz w:val="16"/>
              </w:rPr>
              <w:t>Valor / função</w:t>
            </w:r>
          </w:p>
        </w:tc>
      </w:tr>
      <w:tr>
        <w:trPr>
          <w:trHeight w:hRule="auto"/>
        </w:trPr>
        <w:tc>
          <w:tcPr>
            <w:tcW w:type="dxa" w:w="2376"/>
            <w:vAlign w:val="top"/>
          </w:tcPr>
          <w:p>
            <w:pPr>
              <w:spacing w:after="40" w:line="240" w:lineRule="auto"/>
            </w:pPr>
            <w:r>
              <w:rPr>
                <w:rFonts w:ascii="Arial" w:hAnsi="Arial"/>
                <w:color w:val="1F2933"/>
                <w:sz w:val="15"/>
              </w:rPr>
              <w:t>Shopify</w:t>
            </w:r>
          </w:p>
        </w:tc>
        <w:tc>
          <w:tcPr>
            <w:tcW w:type="dxa" w:w="6840"/>
            <w:vAlign w:val="top"/>
          </w:tcPr>
          <w:p>
            <w:pPr>
              <w:spacing w:after="40" w:line="240" w:lineRule="auto"/>
            </w:pPr>
            <w:r>
              <w:rPr>
                <w:rFonts w:ascii="Arial" w:hAnsi="Arial"/>
                <w:color w:val="1F2933"/>
                <w:sz w:val="15"/>
              </w:rPr>
              <w:t>https://lojazona420.store</w:t>
            </w:r>
          </w:p>
        </w:tc>
      </w:tr>
      <w:tr>
        <w:trPr>
          <w:trHeight w:hRule="auto"/>
        </w:trPr>
        <w:tc>
          <w:tcPr>
            <w:tcW w:type="dxa" w:w="2376"/>
            <w:vAlign w:val="top"/>
          </w:tcPr>
          <w:p>
            <w:pPr>
              <w:spacing w:after="40" w:line="240" w:lineRule="auto"/>
            </w:pPr>
            <w:r>
              <w:rPr>
                <w:rFonts w:ascii="Arial" w:hAnsi="Arial"/>
                <w:color w:val="1F2933"/>
                <w:sz w:val="15"/>
              </w:rPr>
              <w:t>Zedy Checkout</w:t>
            </w:r>
          </w:p>
        </w:tc>
        <w:tc>
          <w:tcPr>
            <w:tcW w:type="dxa" w:w="6840"/>
            <w:vAlign w:val="top"/>
          </w:tcPr>
          <w:p>
            <w:pPr>
              <w:spacing w:after="40" w:line="240" w:lineRule="auto"/>
            </w:pPr>
            <w:r>
              <w:rPr>
                <w:rFonts w:ascii="Arial" w:hAnsi="Arial"/>
                <w:color w:val="1F2933"/>
                <w:sz w:val="15"/>
              </w:rPr>
              <w:t>https://seguro.lojazona420.store</w:t>
            </w:r>
          </w:p>
        </w:tc>
      </w:tr>
      <w:tr>
        <w:trPr>
          <w:trHeight w:hRule="auto"/>
        </w:trPr>
        <w:tc>
          <w:tcPr>
            <w:tcW w:type="dxa" w:w="2376"/>
            <w:vAlign w:val="top"/>
          </w:tcPr>
          <w:p>
            <w:pPr>
              <w:spacing w:after="40" w:line="240" w:lineRule="auto"/>
            </w:pPr>
            <w:r>
              <w:rPr>
                <w:rFonts w:ascii="Arial" w:hAnsi="Arial"/>
                <w:color w:val="1F2933"/>
                <w:sz w:val="15"/>
              </w:rPr>
              <w:t>Netlify site</w:t>
            </w:r>
          </w:p>
        </w:tc>
        <w:tc>
          <w:tcPr>
            <w:tcW w:type="dxa" w:w="6840"/>
            <w:vAlign w:val="top"/>
          </w:tcPr>
          <w:p>
            <w:pPr>
              <w:spacing w:after="40" w:line="240" w:lineRule="auto"/>
            </w:pPr>
            <w:r>
              <w:rPr>
                <w:rFonts w:ascii="Arial" w:hAnsi="Arial"/>
                <w:color w:val="1F2933"/>
                <w:sz w:val="15"/>
              </w:rPr>
              <w:t>https://spiffy-pegasus-5da320.netlify.app</w:t>
            </w:r>
          </w:p>
        </w:tc>
      </w:tr>
      <w:tr>
        <w:trPr>
          <w:trHeight w:hRule="auto"/>
        </w:trPr>
        <w:tc>
          <w:tcPr>
            <w:tcW w:type="dxa" w:w="2376"/>
            <w:vAlign w:val="top"/>
          </w:tcPr>
          <w:p>
            <w:pPr>
              <w:spacing w:after="40" w:line="240" w:lineRule="auto"/>
            </w:pPr>
            <w:r>
              <w:rPr>
                <w:rFonts w:ascii="Arial" w:hAnsi="Arial"/>
                <w:color w:val="1F2933"/>
                <w:sz w:val="15"/>
              </w:rPr>
              <w:t>Pixel Meta</w:t>
            </w:r>
          </w:p>
        </w:tc>
        <w:tc>
          <w:tcPr>
            <w:tcW w:type="dxa" w:w="6840"/>
            <w:vAlign w:val="top"/>
          </w:tcPr>
          <w:p>
            <w:pPr>
              <w:spacing w:after="40" w:line="240" w:lineRule="auto"/>
            </w:pPr>
            <w:r>
              <w:rPr>
                <w:rFonts w:ascii="Arial" w:hAnsi="Arial"/>
                <w:color w:val="1F2933"/>
                <w:sz w:val="15"/>
              </w:rPr>
              <w:t>Pixel Loja Cachorra</w:t>
            </w:r>
          </w:p>
        </w:tc>
      </w:tr>
      <w:tr>
        <w:trPr>
          <w:trHeight w:hRule="auto"/>
        </w:trPr>
        <w:tc>
          <w:tcPr>
            <w:tcW w:type="dxa" w:w="2376"/>
            <w:vAlign w:val="top"/>
          </w:tcPr>
          <w:p>
            <w:pPr>
              <w:spacing w:after="40" w:line="240" w:lineRule="auto"/>
            </w:pPr>
            <w:r>
              <w:rPr>
                <w:rFonts w:ascii="Arial" w:hAnsi="Arial"/>
                <w:color w:val="1F2933"/>
                <w:sz w:val="15"/>
              </w:rPr>
              <w:t>Pixel ID</w:t>
            </w:r>
          </w:p>
        </w:tc>
        <w:tc>
          <w:tcPr>
            <w:tcW w:type="dxa" w:w="6840"/>
            <w:vAlign w:val="top"/>
          </w:tcPr>
          <w:p>
            <w:pPr>
              <w:spacing w:after="40" w:line="240" w:lineRule="auto"/>
            </w:pPr>
            <w:r>
              <w:rPr>
                <w:rFonts w:ascii="Arial" w:hAnsi="Arial"/>
                <w:color w:val="1F2933"/>
                <w:sz w:val="15"/>
              </w:rPr>
              <w:t>1585687739835387</w:t>
            </w:r>
          </w:p>
        </w:tc>
      </w:tr>
      <w:tr>
        <w:trPr>
          <w:trHeight w:hRule="auto"/>
        </w:trPr>
        <w:tc>
          <w:tcPr>
            <w:tcW w:type="dxa" w:w="2376"/>
            <w:vAlign w:val="top"/>
          </w:tcPr>
          <w:p>
            <w:pPr>
              <w:spacing w:after="40" w:line="240" w:lineRule="auto"/>
            </w:pPr>
            <w:r>
              <w:rPr>
                <w:rFonts w:ascii="Arial" w:hAnsi="Arial"/>
                <w:color w:val="1F2933"/>
                <w:sz w:val="15"/>
              </w:rPr>
              <w:t>API Meta</w:t>
            </w:r>
          </w:p>
        </w:tc>
        <w:tc>
          <w:tcPr>
            <w:tcW w:type="dxa" w:w="6840"/>
            <w:vAlign w:val="top"/>
          </w:tcPr>
          <w:p>
            <w:pPr>
              <w:spacing w:after="40" w:line="240" w:lineRule="auto"/>
            </w:pPr>
            <w:r>
              <w:rPr>
                <w:rFonts w:ascii="Arial" w:hAnsi="Arial"/>
                <w:color w:val="1F2933"/>
                <w:sz w:val="15"/>
              </w:rPr>
              <w:t>Graph API, default v23.0</w:t>
            </w:r>
          </w:p>
        </w:tc>
      </w:tr>
      <w:tr>
        <w:trPr>
          <w:trHeight w:hRule="auto"/>
        </w:trPr>
        <w:tc>
          <w:tcPr>
            <w:tcW w:type="dxa" w:w="2376"/>
            <w:vAlign w:val="top"/>
          </w:tcPr>
          <w:p>
            <w:pPr>
              <w:spacing w:after="40" w:line="240" w:lineRule="auto"/>
            </w:pPr>
            <w:r>
              <w:rPr>
                <w:rFonts w:ascii="Arial" w:hAnsi="Arial"/>
                <w:color w:val="1F2933"/>
                <w:sz w:val="15"/>
              </w:rPr>
              <w:t>Function</w:t>
            </w:r>
          </w:p>
        </w:tc>
        <w:tc>
          <w:tcPr>
            <w:tcW w:type="dxa" w:w="6840"/>
            <w:vAlign w:val="top"/>
          </w:tcPr>
          <w:p>
            <w:pPr>
              <w:spacing w:after="40" w:line="240" w:lineRule="auto"/>
            </w:pPr>
            <w:r>
              <w:rPr>
                <w:rFonts w:ascii="Arial" w:hAnsi="Arial"/>
                <w:color w:val="1F2933"/>
                <w:sz w:val="15"/>
              </w:rPr>
              <w:t>capture-tracking</w:t>
            </w:r>
          </w:p>
        </w:tc>
      </w:tr>
      <w:tr>
        <w:trPr>
          <w:trHeight w:hRule="auto"/>
        </w:trPr>
        <w:tc>
          <w:tcPr>
            <w:tcW w:type="dxa" w:w="2376"/>
            <w:vAlign w:val="top"/>
          </w:tcPr>
          <w:p>
            <w:pPr>
              <w:spacing w:after="40" w:line="240" w:lineRule="auto"/>
            </w:pPr>
            <w:r>
              <w:rPr>
                <w:rFonts w:ascii="Arial" w:hAnsi="Arial"/>
                <w:color w:val="1F2933"/>
                <w:sz w:val="15"/>
              </w:rPr>
              <w:t>Function</w:t>
            </w:r>
          </w:p>
        </w:tc>
        <w:tc>
          <w:tcPr>
            <w:tcW w:type="dxa" w:w="6840"/>
            <w:vAlign w:val="top"/>
          </w:tcPr>
          <w:p>
            <w:pPr>
              <w:spacing w:after="40" w:line="240" w:lineRule="auto"/>
            </w:pPr>
            <w:r>
              <w:rPr>
                <w:rFonts w:ascii="Arial" w:hAnsi="Arial"/>
                <w:color w:val="1F2933"/>
                <w:sz w:val="15"/>
              </w:rPr>
              <w:t>meta-event</w:t>
            </w:r>
          </w:p>
        </w:tc>
      </w:tr>
      <w:tr>
        <w:trPr>
          <w:trHeight w:hRule="auto"/>
        </w:trPr>
        <w:tc>
          <w:tcPr>
            <w:tcW w:type="dxa" w:w="2376"/>
            <w:vAlign w:val="top"/>
          </w:tcPr>
          <w:p>
            <w:pPr>
              <w:spacing w:after="40" w:line="240" w:lineRule="auto"/>
            </w:pPr>
            <w:r>
              <w:rPr>
                <w:rFonts w:ascii="Arial" w:hAnsi="Arial"/>
                <w:color w:val="1F2933"/>
                <w:sz w:val="15"/>
              </w:rPr>
              <w:t>Function</w:t>
            </w:r>
          </w:p>
        </w:tc>
        <w:tc>
          <w:tcPr>
            <w:tcW w:type="dxa" w:w="6840"/>
            <w:vAlign w:val="top"/>
          </w:tcPr>
          <w:p>
            <w:pPr>
              <w:spacing w:after="40" w:line="240" w:lineRule="auto"/>
            </w:pPr>
            <w:r>
              <w:rPr>
                <w:rFonts w:ascii="Arial" w:hAnsi="Arial"/>
                <w:color w:val="1F2933"/>
                <w:sz w:val="15"/>
              </w:rPr>
              <w:t>zedy-webhook</w:t>
            </w:r>
          </w:p>
        </w:tc>
      </w:tr>
      <w:tr>
        <w:trPr>
          <w:trHeight w:hRule="auto"/>
        </w:trPr>
        <w:tc>
          <w:tcPr>
            <w:tcW w:type="dxa" w:w="2376"/>
            <w:vAlign w:val="top"/>
          </w:tcPr>
          <w:p>
            <w:pPr>
              <w:spacing w:after="40" w:line="240" w:lineRule="auto"/>
            </w:pPr>
            <w:r>
              <w:rPr>
                <w:rFonts w:ascii="Arial" w:hAnsi="Arial"/>
                <w:color w:val="1F2933"/>
                <w:sz w:val="15"/>
              </w:rPr>
              <w:t>Lib</w:t>
            </w:r>
          </w:p>
        </w:tc>
        <w:tc>
          <w:tcPr>
            <w:tcW w:type="dxa" w:w="6840"/>
            <w:vAlign w:val="top"/>
          </w:tcPr>
          <w:p>
            <w:pPr>
              <w:spacing w:after="40" w:line="240" w:lineRule="auto"/>
            </w:pPr>
            <w:r>
              <w:rPr>
                <w:rFonts w:ascii="Arial" w:hAnsi="Arial"/>
                <w:color w:val="1F2933"/>
                <w:sz w:val="15"/>
              </w:rPr>
              <w:t>meta-api.js</w:t>
            </w:r>
          </w:p>
        </w:tc>
      </w:tr>
      <w:tr>
        <w:trPr>
          <w:trHeight w:hRule="auto"/>
        </w:trPr>
        <w:tc>
          <w:tcPr>
            <w:tcW w:type="dxa" w:w="2376"/>
            <w:vAlign w:val="top"/>
          </w:tcPr>
          <w:p>
            <w:pPr>
              <w:spacing w:after="40" w:line="240" w:lineRule="auto"/>
            </w:pPr>
            <w:r>
              <w:rPr>
                <w:rFonts w:ascii="Arial" w:hAnsi="Arial"/>
                <w:color w:val="1F2933"/>
                <w:sz w:val="15"/>
              </w:rPr>
              <w:t>Lib</w:t>
            </w:r>
          </w:p>
        </w:tc>
        <w:tc>
          <w:tcPr>
            <w:tcW w:type="dxa" w:w="6840"/>
            <w:vAlign w:val="top"/>
          </w:tcPr>
          <w:p>
            <w:pPr>
              <w:spacing w:after="40" w:line="240" w:lineRule="auto"/>
            </w:pPr>
            <w:r>
              <w:rPr>
                <w:rFonts w:ascii="Arial" w:hAnsi="Arial"/>
                <w:color w:val="1F2933"/>
                <w:sz w:val="15"/>
              </w:rPr>
              <w:t>tracking-store.js</w:t>
            </w:r>
          </w:p>
        </w:tc>
      </w:tr>
      <w:tr>
        <w:trPr>
          <w:trHeight w:hRule="auto"/>
        </w:trPr>
        <w:tc>
          <w:tcPr>
            <w:tcW w:type="dxa" w:w="2376"/>
            <w:vAlign w:val="top"/>
          </w:tcPr>
          <w:p>
            <w:pPr>
              <w:spacing w:after="40" w:line="240" w:lineRule="auto"/>
            </w:pPr>
            <w:r>
              <w:rPr>
                <w:rFonts w:ascii="Arial" w:hAnsi="Arial"/>
                <w:color w:val="1F2933"/>
                <w:sz w:val="15"/>
              </w:rPr>
              <w:t>Lib</w:t>
            </w:r>
          </w:p>
        </w:tc>
        <w:tc>
          <w:tcPr>
            <w:tcW w:type="dxa" w:w="6840"/>
            <w:vAlign w:val="top"/>
          </w:tcPr>
          <w:p>
            <w:pPr>
              <w:spacing w:after="40" w:line="240" w:lineRule="auto"/>
            </w:pPr>
            <w:r>
              <w:rPr>
                <w:rFonts w:ascii="Arial" w:hAnsi="Arial"/>
                <w:color w:val="1F2933"/>
                <w:sz w:val="15"/>
              </w:rPr>
              <w:t>config.js</w:t>
            </w:r>
          </w:p>
        </w:tc>
      </w:tr>
      <w:tr>
        <w:trPr>
          <w:trHeight w:hRule="auto"/>
        </w:trPr>
        <w:tc>
          <w:tcPr>
            <w:tcW w:type="dxa" w:w="2376"/>
            <w:vAlign w:val="top"/>
          </w:tcPr>
          <w:p>
            <w:pPr>
              <w:spacing w:after="40" w:line="240" w:lineRule="auto"/>
            </w:pPr>
            <w:r>
              <w:rPr>
                <w:rFonts w:ascii="Arial" w:hAnsi="Arial"/>
                <w:color w:val="1F2933"/>
                <w:sz w:val="15"/>
              </w:rPr>
              <w:t>Store Blobs</w:t>
            </w:r>
          </w:p>
        </w:tc>
        <w:tc>
          <w:tcPr>
            <w:tcW w:type="dxa" w:w="6840"/>
            <w:vAlign w:val="top"/>
          </w:tcPr>
          <w:p>
            <w:pPr>
              <w:spacing w:after="40" w:line="240" w:lineRule="auto"/>
            </w:pPr>
            <w:r>
              <w:rPr>
                <w:rFonts w:ascii="Arial" w:hAnsi="Arial"/>
                <w:color w:val="1F2933"/>
                <w:sz w:val="15"/>
              </w:rPr>
              <w:t>meta-tracking-sessions</w:t>
            </w:r>
          </w:p>
        </w:tc>
      </w:tr>
      <w:tr>
        <w:trPr>
          <w:trHeight w:hRule="auto"/>
        </w:trPr>
        <w:tc>
          <w:tcPr>
            <w:tcW w:type="dxa" w:w="2376"/>
            <w:vAlign w:val="top"/>
          </w:tcPr>
          <w:p>
            <w:pPr>
              <w:spacing w:after="40" w:line="240" w:lineRule="auto"/>
            </w:pPr>
            <w:r>
              <w:rPr>
                <w:rFonts w:ascii="Arial" w:hAnsi="Arial"/>
                <w:color w:val="1F2933"/>
                <w:sz w:val="15"/>
              </w:rPr>
              <w:t>Origem principal</w:t>
            </w:r>
          </w:p>
        </w:tc>
        <w:tc>
          <w:tcPr>
            <w:tcW w:type="dxa" w:w="6840"/>
            <w:vAlign w:val="top"/>
          </w:tcPr>
          <w:p>
            <w:pPr>
              <w:spacing w:after="40" w:line="240" w:lineRule="auto"/>
            </w:pPr>
            <w:r>
              <w:rPr>
                <w:rFonts w:ascii="Arial" w:hAnsi="Arial"/>
                <w:color w:val="1F2933"/>
                <w:sz w:val="15"/>
              </w:rPr>
              <w:t>Shopify + Zedy no domínio .lojazona420.store</w:t>
            </w:r>
          </w:p>
        </w:tc>
      </w:tr>
    </w:tbl>
    <w:p>
      <w:pPr>
        <w:spacing w:after="0"/>
      </w:pPr>
    </w:p>
    <w:tbl>
      <w:tblPr>
        <w:tblW w:type="auto" w:w="0"/>
        <w:jc w:val="center"/>
        <w:tblLook w:firstColumn="1" w:firstRow="1" w:lastColumn="0" w:lastRow="0" w:noHBand="0" w:noVBand="1" w:val="04A0"/>
      </w:tblPr>
      <w:tblGrid>
        <w:gridCol w:w="10166"/>
      </w:tblGrid>
      <w:tr>
        <w:trPr>
          <w:trHeight w:hRule="auto"/>
        </w:trPr>
        <w:tc>
          <w:tcPr>
            <w:tcW w:type="dxa" w:w="10166"/>
            <w:shd w:fill="FDECEC"/>
            <w:tcBorders>
              <w:top w:val="single" w:sz="4" w:color="FDECEC"/>
              <w:left w:val="single" w:sz="18" w:color="B42318"/>
              <w:bottom w:val="single" w:sz="4" w:color="FDECEC"/>
              <w:right w:val="single" w:sz="4" w:color="FDECEC"/>
            </w:tcBorders>
            <w:vAlign w:val="top"/>
          </w:tcPr>
          <w:p>
            <w:pPr>
              <w:spacing w:before="80" w:after="40" w:line="240" w:lineRule="auto"/>
            </w:pPr>
            <w:r>
              <w:rPr>
                <w:rFonts w:ascii="Arial" w:hAnsi="Arial"/>
                <w:b/>
                <w:color w:val="B42318"/>
                <w:sz w:val="19"/>
              </w:rPr>
              <w:t>SEGREDOS</w:t>
            </w:r>
          </w:p>
          <w:p>
            <w:pPr>
              <w:spacing w:before="0" w:after="40" w:line="240" w:lineRule="auto"/>
            </w:pPr>
            <w:r>
              <w:rPr>
                <w:rFonts w:ascii="Arial" w:hAnsi="Arial"/>
                <w:color w:val="1F2933"/>
                <w:sz w:val="18"/>
              </w:rPr>
              <w:t>META_TOKEN e ZEDY_TOKEN NÃO devem aparecer neste documento. Use somente placeholders como &lt;META_TOKEN&gt; e &lt;ZEDY_TOKEN&gt;. O Pixel ID não é tratado como segredo, mas tokens de acesso são.</w:t>
            </w:r>
          </w:p>
        </w:tc>
      </w:tr>
    </w:tbl>
    <w:p>
      <w:pPr>
        <w:spacing w:after="0"/>
      </w:pPr>
    </w:p>
    <w:p>
      <w:pPr>
        <w:pStyle w:val="Heading1"/>
        <w:keepNext/>
        <w:spacing w:before="240" w:after="100"/>
      </w:pPr>
      <w:r>
        <w:rPr>
          <w:rFonts w:ascii="Arial" w:hAnsi="Arial"/>
          <w:b/>
          <w:color w:val="18354A"/>
          <w:sz w:val="34"/>
        </w:rPr>
        <w:t>4. Arquitetura fim a fim</w:t>
      </w:r>
    </w:p>
    <w:tbl>
      <w:tblPr>
        <w:tblW w:type="auto" w:w="0"/>
        <w:jc w:val="center"/>
        <w:tblLayout w:type="fixed"/>
        <w:tblLook w:firstColumn="1" w:firstRow="1" w:lastColumn="0" w:lastRow="0" w:noHBand="0" w:noVBand="1" w:val="04A0"/>
      </w:tblPr>
      <w:tblGrid>
        <w:gridCol w:w="10166"/>
      </w:tblGrid>
      <w:tr>
        <w:trPr>
          <w:trHeight w:hRule="auto"/>
        </w:trPr>
        <w:tc>
          <w:tcPr>
            <w:tcW w:type="dxa" w:w="9432"/>
            <w:shd w:fill="F7F9FB"/>
            <w:tcBorders>
              <w:top w:val="single" w:sz="6" w:color="D6DEE5"/>
              <w:left w:val="single" w:sz="6" w:color="D6DEE5"/>
              <w:bottom w:val="single" w:sz="6" w:color="D6DEE5"/>
              <w:right w:val="single" w:sz="6" w:color="D6DEE5"/>
            </w:tcBorders>
            <w:vAlign w:val="top"/>
          </w:tcPr>
          <w:p>
            <w:pPr>
              <w:spacing w:before="80" w:after="40" w:line="240" w:lineRule="auto"/>
            </w:pPr>
            <w:r>
              <w:rPr>
                <w:rFonts w:ascii="Courier New" w:hAnsi="Courier New"/>
                <w:color w:val="263238"/>
                <w:sz w:val="16"/>
              </w:rPr>
              <w:t>ANÚNCIO META</w:t>
              <w:br/>
              <w:t xml:space="preserve">   │  fbclid + UTMs</w:t>
              <w:br/>
              <w:t xml:space="preserve">   ▼</w:t>
              <w:br/>
              <w:t>SHOPIFY — lojazona420.store</w:t>
              <w:br/>
              <w:t xml:space="preserve">   ├─ Meta Pixel Browser</w:t>
              <w:br/>
              <w:t xml:space="preserve">   ├─ gera/preserva track_id</w:t>
              <w:br/>
              <w:t xml:space="preserve">   ├─ lê _fbp</w:t>
              <w:br/>
              <w:t xml:space="preserve">   ├─ lê/cria _fbc</w:t>
              <w:br/>
              <w:t xml:space="preserve">   ├─ captura fbclid</w:t>
              <w:br/>
              <w:t xml:space="preserve">   ├─ preserva UTMs</w:t>
              <w:br/>
              <w:t xml:space="preserve">   └─ POST capture-tracking</w:t>
              <w:br/>
              <w:t xml:space="preserve">          │</w:t>
              <w:br/>
              <w:t xml:space="preserve">          ▼</w:t>
              <w:br/>
              <w:t>NETLIFY BLOBS — tracking/{track_id}</w:t>
              <w:br/>
              <w:t xml:space="preserve">   ├─ fbp / fbc / fbclid</w:t>
              <w:br/>
              <w:t xml:space="preserve">   ├─ IP real do browser</w:t>
              <w:br/>
              <w:t xml:space="preserve">   ├─ User-Agent real do browser</w:t>
              <w:br/>
              <w:t xml:space="preserve">   └─ UTMs / timestamps</w:t>
              <w:br/>
              <w:t xml:space="preserve">          ▲</w:t>
              <w:br/>
              <w:t xml:space="preserve">          │ marcador ::ztid_&lt;track_id&gt;:: em utm_content + utm_term</w:t>
              <w:br/>
              <w:t xml:space="preserve">          │</w:t>
              <w:br/>
              <w:t>SHOPIFY ──┴──────────────► ZEDY CHECKOUT</w:t>
              <w:br/>
              <w:t xml:space="preserve">                              │</w:t>
              <w:br/>
              <w:t xml:space="preserve">                              ├─ ORDER_CREATED</w:t>
              <w:br/>
              <w:t xml:space="preserve">                              ├─ PIX_CREATED</w:t>
              <w:br/>
              <w:t xml:space="preserve">                              └─ ORDER_PAID</w:t>
              <w:br/>
              <w:t xml:space="preserve">                                      │</w:t>
              <w:br/>
              <w:t xml:space="preserve">                                      ▼</w:t>
              <w:br/>
              <w:t xml:space="preserve">                                zedy-webhook</w:t>
              <w:br/>
              <w:t xml:space="preserve">                                      │</w:t>
              <w:br/>
              <w:t xml:space="preserve">                                      ├─ extrai track_id</w:t>
              <w:br/>
              <w:t xml:space="preserve">                                      ├─ carrega Session Bridge</w:t>
              <w:br/>
              <w:t xml:space="preserve">                                      ├─ normaliza cliente/endereço/produtos</w:t>
              <w:br/>
              <w:t xml:space="preserve">                                      ├─ hash de PII</w:t>
              <w:br/>
              <w:t xml:space="preserve">                                      ├─ event_id = Purchase_&lt;orderId&gt;</w:t>
              <w:br/>
              <w:t xml:space="preserve">                                      └─ Meta Conversions API</w:t>
              <w:br/>
              <w:t xml:space="preserve">                                              │</w:t>
              <w:br/>
              <w:t xml:space="preserve">                                              ▼</w:t>
              <w:br/>
              <w:t xml:space="preserve">                                         META DATASET</w:t>
              <w:br/>
              <w:t xml:space="preserve">                                  Browser + Server + dedup</w:t>
            </w:r>
          </w:p>
        </w:tc>
      </w:tr>
    </w:tbl>
    <w:p>
      <w:pPr>
        <w:spacing w:after="0"/>
      </w:pPr>
    </w:p>
    <w:p>
      <w:pPr>
        <w:pStyle w:val="Heading2"/>
        <w:keepNext/>
        <w:spacing w:before="160" w:after="60"/>
      </w:pPr>
      <w:r>
        <w:rPr>
          <w:rFonts w:ascii="Arial" w:hAnsi="Arial"/>
          <w:b/>
          <w:color w:val="245A7A"/>
          <w:sz w:val="26"/>
        </w:rPr>
        <w:t>4.1 Princípio de arquitetura</w:t>
      </w:r>
    </w:p>
    <w:p>
      <w:pPr>
        <w:spacing w:after="80" w:line="259" w:lineRule="auto"/>
      </w:pPr>
      <w:r>
        <w:rPr>
          <w:rFonts w:ascii="Arial" w:hAnsi="Arial"/>
          <w:b w:val="0"/>
          <w:i w:val="0"/>
          <w:color w:val="1F2933"/>
          <w:sz w:val="20"/>
        </w:rPr>
        <w:t>O webhook Zedy → Netlify é server-to-server. Portanto, o IP e o User-Agent do request do webhook NÃO representam o comprador. A solução correta é capturar esses dados quando o navegador chama capture-tracking e persistir no bridge.</w:t>
      </w:r>
    </w:p>
    <w:p>
      <w:pPr>
        <w:pStyle w:val="Heading1"/>
        <w:keepNext/>
        <w:spacing w:before="240" w:after="100"/>
      </w:pPr>
      <w:r>
        <w:rPr>
          <w:rFonts w:ascii="Arial" w:hAnsi="Arial"/>
          <w:b/>
          <w:color w:val="18354A"/>
          <w:sz w:val="34"/>
        </w:rPr>
        <w:t>5. Bridge de atribuição no Shopify</w:t>
      </w:r>
    </w:p>
    <w:p>
      <w:pPr>
        <w:pStyle w:val="Heading2"/>
        <w:keepNext/>
        <w:spacing w:before="160" w:after="60"/>
      </w:pPr>
      <w:r>
        <w:rPr>
          <w:rFonts w:ascii="Arial" w:hAnsi="Arial"/>
          <w:b/>
          <w:color w:val="245A7A"/>
          <w:sz w:val="26"/>
        </w:rPr>
        <w:t>5.1 Identificadores</w:t>
      </w:r>
    </w:p>
    <w:tbl>
      <w:tblPr>
        <w:tblStyle w:val="TableGrid"/>
        <w:tblW w:type="auto" w:w="0"/>
        <w:jc w:val="center"/>
        <w:tblLook w:firstColumn="1" w:firstRow="1" w:lastColumn="0" w:lastRow="0" w:noHBand="0" w:noVBand="1" w:val="04A0"/>
      </w:tblPr>
      <w:tblGrid>
        <w:gridCol w:w="3389"/>
        <w:gridCol w:w="3389"/>
        <w:gridCol w:w="3389"/>
      </w:tblGrid>
      <w:tr>
        <w:trPr>
          <w:trHeight w:hRule="auto"/>
        </w:trPr>
        <w:tc>
          <w:tcPr>
            <w:tcW w:type="dxa" w:w="1440"/>
            <w:shd w:fill="18354A"/>
            <w:vAlign w:val="top"/>
          </w:tcPr>
          <w:p>
            <w:pPr>
              <w:spacing w:after="40" w:line="240" w:lineRule="auto"/>
            </w:pPr>
            <w:r>
              <w:rPr>
                <w:rFonts w:ascii="Arial" w:hAnsi="Arial"/>
                <w:b/>
                <w:color w:val="FFFFFF"/>
                <w:sz w:val="16"/>
              </w:rPr>
              <w:t>Identificador</w:t>
            </w:r>
          </w:p>
        </w:tc>
        <w:tc>
          <w:tcPr>
            <w:tcW w:type="dxa" w:w="2448"/>
            <w:shd w:fill="18354A"/>
            <w:vAlign w:val="top"/>
          </w:tcPr>
          <w:p>
            <w:pPr>
              <w:spacing w:after="40" w:line="240" w:lineRule="auto"/>
            </w:pPr>
            <w:r>
              <w:rPr>
                <w:rFonts w:ascii="Arial" w:hAnsi="Arial"/>
                <w:b/>
                <w:color w:val="FFFFFF"/>
                <w:sz w:val="16"/>
              </w:rPr>
              <w:t>Origem</w:t>
            </w:r>
          </w:p>
        </w:tc>
        <w:tc>
          <w:tcPr>
            <w:tcW w:type="dxa" w:w="5328"/>
            <w:shd w:fill="18354A"/>
            <w:vAlign w:val="top"/>
          </w:tcPr>
          <w:p>
            <w:pPr>
              <w:spacing w:after="40" w:line="240" w:lineRule="auto"/>
            </w:pPr>
            <w:r>
              <w:rPr>
                <w:rFonts w:ascii="Arial" w:hAnsi="Arial"/>
                <w:b/>
                <w:color w:val="FFFFFF"/>
                <w:sz w:val="16"/>
              </w:rPr>
              <w:t>Persistência / regra</w:t>
            </w:r>
          </w:p>
        </w:tc>
      </w:tr>
      <w:tr>
        <w:trPr>
          <w:trHeight w:hRule="auto"/>
        </w:trPr>
        <w:tc>
          <w:tcPr>
            <w:tcW w:type="dxa" w:w="1440"/>
            <w:vAlign w:val="top"/>
          </w:tcPr>
          <w:p>
            <w:pPr>
              <w:spacing w:after="40" w:line="240" w:lineRule="auto"/>
            </w:pPr>
            <w:r>
              <w:rPr>
                <w:rFonts w:ascii="Arial" w:hAnsi="Arial"/>
                <w:color w:val="1F2933"/>
                <w:sz w:val="15"/>
              </w:rPr>
              <w:t>track_id</w:t>
            </w:r>
          </w:p>
        </w:tc>
        <w:tc>
          <w:tcPr>
            <w:tcW w:type="dxa" w:w="2448"/>
            <w:vAlign w:val="top"/>
          </w:tcPr>
          <w:p>
            <w:pPr>
              <w:spacing w:after="40" w:line="240" w:lineRule="auto"/>
            </w:pPr>
            <w:r>
              <w:rPr>
                <w:rFonts w:ascii="Arial" w:hAnsi="Arial"/>
                <w:color w:val="1F2933"/>
                <w:sz w:val="15"/>
              </w:rPr>
              <w:t>Gerado no browser</w:t>
            </w:r>
          </w:p>
        </w:tc>
        <w:tc>
          <w:tcPr>
            <w:tcW w:type="dxa" w:w="5328"/>
            <w:vAlign w:val="top"/>
          </w:tcPr>
          <w:p>
            <w:pPr>
              <w:spacing w:after="40" w:line="240" w:lineRule="auto"/>
            </w:pPr>
            <w:r>
              <w:rPr>
                <w:rFonts w:ascii="Arial" w:hAnsi="Arial"/>
                <w:color w:val="1F2933"/>
                <w:sz w:val="15"/>
              </w:rPr>
              <w:t>localStorage zona420_track_id; novo quando fbclid muda</w:t>
            </w:r>
          </w:p>
        </w:tc>
      </w:tr>
      <w:tr>
        <w:trPr>
          <w:trHeight w:hRule="auto"/>
        </w:trPr>
        <w:tc>
          <w:tcPr>
            <w:tcW w:type="dxa" w:w="1440"/>
            <w:vAlign w:val="top"/>
          </w:tcPr>
          <w:p>
            <w:pPr>
              <w:spacing w:after="40" w:line="240" w:lineRule="auto"/>
            </w:pPr>
            <w:r>
              <w:rPr>
                <w:rFonts w:ascii="Arial" w:hAnsi="Arial"/>
                <w:color w:val="1F2933"/>
                <w:sz w:val="15"/>
              </w:rPr>
              <w:t>fbclid</w:t>
            </w:r>
          </w:p>
        </w:tc>
        <w:tc>
          <w:tcPr>
            <w:tcW w:type="dxa" w:w="2448"/>
            <w:vAlign w:val="top"/>
          </w:tcPr>
          <w:p>
            <w:pPr>
              <w:spacing w:after="40" w:line="240" w:lineRule="auto"/>
            </w:pPr>
            <w:r>
              <w:rPr>
                <w:rFonts w:ascii="Arial" w:hAnsi="Arial"/>
                <w:color w:val="1F2933"/>
                <w:sz w:val="15"/>
              </w:rPr>
              <w:t>Querystring Meta</w:t>
            </w:r>
          </w:p>
        </w:tc>
        <w:tc>
          <w:tcPr>
            <w:tcW w:type="dxa" w:w="5328"/>
            <w:vAlign w:val="top"/>
          </w:tcPr>
          <w:p>
            <w:pPr>
              <w:spacing w:after="40" w:line="240" w:lineRule="auto"/>
            </w:pPr>
            <w:r>
              <w:rPr>
                <w:rFonts w:ascii="Arial" w:hAnsi="Arial"/>
                <w:color w:val="1F2933"/>
                <w:sz w:val="15"/>
              </w:rPr>
              <w:t>localStorage; raw fbclid não é obrigatório no Purchase se fbc é válido</w:t>
            </w:r>
          </w:p>
        </w:tc>
      </w:tr>
      <w:tr>
        <w:trPr>
          <w:trHeight w:hRule="auto"/>
        </w:trPr>
        <w:tc>
          <w:tcPr>
            <w:tcW w:type="dxa" w:w="1440"/>
            <w:vAlign w:val="top"/>
          </w:tcPr>
          <w:p>
            <w:pPr>
              <w:spacing w:after="40" w:line="240" w:lineRule="auto"/>
            </w:pPr>
            <w:r>
              <w:rPr>
                <w:rFonts w:ascii="Arial" w:hAnsi="Arial"/>
                <w:color w:val="1F2933"/>
                <w:sz w:val="15"/>
              </w:rPr>
              <w:t>_fbc</w:t>
            </w:r>
          </w:p>
        </w:tc>
        <w:tc>
          <w:tcPr>
            <w:tcW w:type="dxa" w:w="2448"/>
            <w:vAlign w:val="top"/>
          </w:tcPr>
          <w:p>
            <w:pPr>
              <w:spacing w:after="40" w:line="240" w:lineRule="auto"/>
            </w:pPr>
            <w:r>
              <w:rPr>
                <w:rFonts w:ascii="Arial" w:hAnsi="Arial"/>
                <w:color w:val="1F2933"/>
                <w:sz w:val="15"/>
              </w:rPr>
              <w:t>Cookie Meta / criado pelo bridge</w:t>
            </w:r>
          </w:p>
        </w:tc>
        <w:tc>
          <w:tcPr>
            <w:tcW w:type="dxa" w:w="5328"/>
            <w:vAlign w:val="top"/>
          </w:tcPr>
          <w:p>
            <w:pPr>
              <w:spacing w:after="40" w:line="240" w:lineRule="auto"/>
            </w:pPr>
            <w:r>
              <w:rPr>
                <w:rFonts w:ascii="Arial" w:hAnsi="Arial"/>
                <w:color w:val="1F2933"/>
                <w:sz w:val="15"/>
              </w:rPr>
              <w:t>Cookie pai .lojazona420.store + localStorage zona420_fbc</w:t>
            </w:r>
          </w:p>
        </w:tc>
      </w:tr>
      <w:tr>
        <w:trPr>
          <w:trHeight w:hRule="auto"/>
        </w:trPr>
        <w:tc>
          <w:tcPr>
            <w:tcW w:type="dxa" w:w="1440"/>
            <w:vAlign w:val="top"/>
          </w:tcPr>
          <w:p>
            <w:pPr>
              <w:spacing w:after="40" w:line="240" w:lineRule="auto"/>
            </w:pPr>
            <w:r>
              <w:rPr>
                <w:rFonts w:ascii="Arial" w:hAnsi="Arial"/>
                <w:color w:val="1F2933"/>
                <w:sz w:val="15"/>
              </w:rPr>
              <w:t>_fbp</w:t>
            </w:r>
          </w:p>
        </w:tc>
        <w:tc>
          <w:tcPr>
            <w:tcW w:type="dxa" w:w="2448"/>
            <w:vAlign w:val="top"/>
          </w:tcPr>
          <w:p>
            <w:pPr>
              <w:spacing w:after="40" w:line="240" w:lineRule="auto"/>
            </w:pPr>
            <w:r>
              <w:rPr>
                <w:rFonts w:ascii="Arial" w:hAnsi="Arial"/>
                <w:color w:val="1F2933"/>
                <w:sz w:val="15"/>
              </w:rPr>
              <w:t>Cookie Meta</w:t>
            </w:r>
          </w:p>
        </w:tc>
        <w:tc>
          <w:tcPr>
            <w:tcW w:type="dxa" w:w="5328"/>
            <w:vAlign w:val="top"/>
          </w:tcPr>
          <w:p>
            <w:pPr>
              <w:spacing w:after="40" w:line="240" w:lineRule="auto"/>
            </w:pPr>
            <w:r>
              <w:rPr>
                <w:rFonts w:ascii="Arial" w:hAnsi="Arial"/>
                <w:color w:val="1F2933"/>
                <w:sz w:val="15"/>
              </w:rPr>
              <w:t>Cookie + backup localStorage zona420_fbp</w:t>
            </w:r>
          </w:p>
        </w:tc>
      </w:tr>
      <w:tr>
        <w:trPr>
          <w:trHeight w:hRule="auto"/>
        </w:trPr>
        <w:tc>
          <w:tcPr>
            <w:tcW w:type="dxa" w:w="1440"/>
            <w:vAlign w:val="top"/>
          </w:tcPr>
          <w:p>
            <w:pPr>
              <w:spacing w:after="40" w:line="240" w:lineRule="auto"/>
            </w:pPr>
            <w:r>
              <w:rPr>
                <w:rFonts w:ascii="Arial" w:hAnsi="Arial"/>
                <w:color w:val="1F2933"/>
                <w:sz w:val="15"/>
              </w:rPr>
              <w:t>UTMs</w:t>
            </w:r>
          </w:p>
        </w:tc>
        <w:tc>
          <w:tcPr>
            <w:tcW w:type="dxa" w:w="2448"/>
            <w:vAlign w:val="top"/>
          </w:tcPr>
          <w:p>
            <w:pPr>
              <w:spacing w:after="40" w:line="240" w:lineRule="auto"/>
            </w:pPr>
            <w:r>
              <w:rPr>
                <w:rFonts w:ascii="Arial" w:hAnsi="Arial"/>
                <w:color w:val="1F2933"/>
                <w:sz w:val="15"/>
              </w:rPr>
              <w:t>Querystring / cookie utmsTrack</w:t>
            </w:r>
          </w:p>
        </w:tc>
        <w:tc>
          <w:tcPr>
            <w:tcW w:type="dxa" w:w="5328"/>
            <w:vAlign w:val="top"/>
          </w:tcPr>
          <w:p>
            <w:pPr>
              <w:spacing w:after="40" w:line="240" w:lineRule="auto"/>
            </w:pPr>
            <w:r>
              <w:rPr>
                <w:rFonts w:ascii="Arial" w:hAnsi="Arial"/>
                <w:color w:val="1F2933"/>
                <w:sz w:val="15"/>
              </w:rPr>
              <w:t>Preservadas e transportadas ao Zedy</w:t>
            </w:r>
          </w:p>
        </w:tc>
      </w:tr>
    </w:tbl>
    <w:p>
      <w:pPr>
        <w:spacing w:after="0"/>
      </w:pPr>
    </w:p>
    <w:p>
      <w:pPr>
        <w:pStyle w:val="Heading2"/>
        <w:keepNext/>
        <w:spacing w:before="160" w:after="60"/>
      </w:pPr>
      <w:r>
        <w:rPr>
          <w:rFonts w:ascii="Arial" w:hAnsi="Arial"/>
          <w:b/>
          <w:color w:val="245A7A"/>
          <w:sz w:val="26"/>
        </w:rPr>
        <w:t>5.2 Regra de track_id</w:t>
      </w:r>
    </w:p>
    <w:tbl>
      <w:tblPr>
        <w:tblW w:type="auto" w:w="0"/>
        <w:jc w:val="center"/>
        <w:tblLayout w:type="fixed"/>
        <w:tblLook w:firstColumn="1" w:firstRow="1" w:lastColumn="0" w:lastRow="0" w:noHBand="0" w:noVBand="1" w:val="04A0"/>
      </w:tblPr>
      <w:tblGrid>
        <w:gridCol w:w="10166"/>
      </w:tblGrid>
      <w:tr>
        <w:trPr>
          <w:trHeight w:hRule="auto"/>
        </w:trPr>
        <w:tc>
          <w:tcPr>
            <w:tcW w:type="dxa" w:w="9432"/>
            <w:shd w:fill="F7F9FB"/>
            <w:tcBorders>
              <w:top w:val="single" w:sz="6" w:color="D6DEE5"/>
              <w:left w:val="single" w:sz="6" w:color="D6DEE5"/>
              <w:bottom w:val="single" w:sz="6" w:color="D6DEE5"/>
              <w:right w:val="single" w:sz="6" w:color="D6DEE5"/>
            </w:tcBorders>
            <w:vAlign w:val="top"/>
          </w:tcPr>
          <w:p>
            <w:pPr>
              <w:spacing w:before="80" w:after="40" w:line="240" w:lineRule="auto"/>
            </w:pPr>
            <w:r>
              <w:rPr>
                <w:rFonts w:ascii="Courier New" w:hAnsi="Courier New"/>
                <w:color w:val="263238"/>
                <w:sz w:val="16"/>
              </w:rPr>
              <w:t>if (!trackId || (fbclid &amp;&amp; fbclid !== previousFbclid)) {</w:t>
              <w:br/>
              <w:t xml:space="preserve">  trackId = newId();</w:t>
              <w:br/>
              <w:t xml:space="preserve">  localStorage.setItem(TRACK_KEY, trackId);</w:t>
              <w:br/>
              <w:t>}</w:t>
            </w:r>
          </w:p>
        </w:tc>
      </w:tr>
    </w:tbl>
    <w:p>
      <w:pPr>
        <w:spacing w:after="0"/>
      </w:pPr>
    </w:p>
    <w:p>
      <w:pPr>
        <w:spacing w:after="80" w:line="259" w:lineRule="auto"/>
      </w:pPr>
      <w:r>
        <w:rPr>
          <w:rFonts w:ascii="Arial" w:hAnsi="Arial"/>
          <w:b w:val="0"/>
          <w:i w:val="0"/>
          <w:color w:val="1F2933"/>
          <w:sz w:val="20"/>
        </w:rPr>
        <w:t>A criação de um novo track_id quando o fbclid muda evita misturar atribuição de cliques Meta distintos na mesma sessão persistida.</w:t>
      </w:r>
    </w:p>
    <w:p>
      <w:pPr>
        <w:pStyle w:val="Heading2"/>
        <w:keepNext/>
        <w:spacing w:before="160" w:after="60"/>
      </w:pPr>
      <w:r>
        <w:rPr>
          <w:rFonts w:ascii="Arial" w:hAnsi="Arial"/>
          <w:b/>
          <w:color w:val="245A7A"/>
          <w:sz w:val="26"/>
        </w:rPr>
        <w:t>5.3 FBC</w:t>
      </w:r>
    </w:p>
    <w:p>
      <w:pPr>
        <w:spacing w:after="80" w:line="259" w:lineRule="auto"/>
      </w:pPr>
      <w:r>
        <w:rPr>
          <w:rFonts w:ascii="Arial" w:hAnsi="Arial"/>
          <w:b w:val="0"/>
          <w:i w:val="0"/>
          <w:color w:val="1F2933"/>
          <w:sz w:val="20"/>
        </w:rPr>
        <w:t>Se _fbc não existe mas fbclid existe, o bridge cria um valor no formato Meta e grava cookie pai no domínio .lojazona420.store. O valor também é persistido em localStorage.</w:t>
      </w:r>
    </w:p>
    <w:tbl>
      <w:tblPr>
        <w:tblW w:type="auto" w:w="0"/>
        <w:jc w:val="center"/>
        <w:tblLayout w:type="fixed"/>
        <w:tblLook w:firstColumn="1" w:firstRow="1" w:lastColumn="0" w:lastRow="0" w:noHBand="0" w:noVBand="1" w:val="04A0"/>
      </w:tblPr>
      <w:tblGrid>
        <w:gridCol w:w="10166"/>
      </w:tblGrid>
      <w:tr>
        <w:trPr>
          <w:trHeight w:hRule="auto"/>
        </w:trPr>
        <w:tc>
          <w:tcPr>
            <w:tcW w:type="dxa" w:w="9432"/>
            <w:shd w:fill="F7F9FB"/>
            <w:tcBorders>
              <w:top w:val="single" w:sz="6" w:color="D6DEE5"/>
              <w:left w:val="single" w:sz="6" w:color="D6DEE5"/>
              <w:bottom w:val="single" w:sz="6" w:color="D6DEE5"/>
              <w:right w:val="single" w:sz="6" w:color="D6DEE5"/>
            </w:tcBorders>
            <w:vAlign w:val="top"/>
          </w:tcPr>
          <w:p>
            <w:pPr>
              <w:spacing w:before="80" w:after="40" w:line="240" w:lineRule="auto"/>
            </w:pPr>
            <w:r>
              <w:rPr>
                <w:rFonts w:ascii="Courier New" w:hAnsi="Courier New"/>
                <w:color w:val="263238"/>
                <w:sz w:val="16"/>
              </w:rPr>
              <w:t>if (!fbc &amp;&amp; fbclid) {</w:t>
              <w:br/>
              <w:t xml:space="preserve">  fbc = "fb.1." + Date.now() + "." + fbclid;</w:t>
              <w:br/>
              <w:t xml:space="preserve">  setParentCookie("_fbc", fbc, 90);</w:t>
              <w:br/>
              <w:t>}</w:t>
              <w:br/>
              <w:t>if (fbc) localStorage.setItem(FBC_KEY, fbc);</w:t>
            </w:r>
          </w:p>
        </w:tc>
      </w:tr>
    </w:tbl>
    <w:p>
      <w:pPr>
        <w:spacing w:after="0"/>
      </w:pPr>
    </w:p>
    <w:p>
      <w:pPr>
        <w:pStyle w:val="Heading2"/>
        <w:keepNext/>
        <w:spacing w:before="160" w:after="60"/>
      </w:pPr>
      <w:r>
        <w:rPr>
          <w:rFonts w:ascii="Arial" w:hAnsi="Arial"/>
          <w:b/>
          <w:color w:val="245A7A"/>
          <w:sz w:val="26"/>
        </w:rPr>
        <w:t>5.4 FBP e atraso real</w:t>
      </w:r>
    </w:p>
    <w:p>
      <w:pPr>
        <w:spacing w:after="80" w:line="259" w:lineRule="auto"/>
      </w:pPr>
      <w:r>
        <w:rPr>
          <w:rFonts w:ascii="Arial" w:hAnsi="Arial"/>
          <w:b w:val="0"/>
          <w:i w:val="0"/>
          <w:color w:val="1F2933"/>
          <w:sz w:val="20"/>
        </w:rPr>
        <w:t>O _fbp nem sempre existe no primeiro instante da página. Em produção foi observado o mesmo track_id com has_fbp:false nas primeiras chamadas e has_fbp:true alguns segundos depois.</w:t>
      </w:r>
    </w:p>
    <w:tbl>
      <w:tblPr>
        <w:tblW w:type="auto" w:w="0"/>
        <w:jc w:val="center"/>
        <w:tblLayout w:type="fixed"/>
        <w:tblLook w:firstColumn="1" w:firstRow="1" w:lastColumn="0" w:lastRow="0" w:noHBand="0" w:noVBand="1" w:val="04A0"/>
      </w:tblPr>
      <w:tblGrid>
        <w:gridCol w:w="10166"/>
      </w:tblGrid>
      <w:tr>
        <w:trPr>
          <w:trHeight w:hRule="auto"/>
        </w:trPr>
        <w:tc>
          <w:tcPr>
            <w:tcW w:type="dxa" w:w="9432"/>
            <w:shd w:fill="F7F9FB"/>
            <w:tcBorders>
              <w:top w:val="single" w:sz="6" w:color="D6DEE5"/>
              <w:left w:val="single" w:sz="6" w:color="D6DEE5"/>
              <w:bottom w:val="single" w:sz="6" w:color="D6DEE5"/>
              <w:right w:val="single" w:sz="6" w:color="D6DEE5"/>
            </w:tcBorders>
            <w:vAlign w:val="top"/>
          </w:tcPr>
          <w:p>
            <w:pPr>
              <w:spacing w:before="80" w:after="40" w:line="240" w:lineRule="auto"/>
            </w:pPr>
            <w:r>
              <w:rPr>
                <w:rFonts w:ascii="Courier New" w:hAnsi="Courier New"/>
                <w:color w:val="263238"/>
                <w:sz w:val="16"/>
              </w:rPr>
              <w:t>function sendDelayed() {</w:t>
              <w:br/>
              <w:t xml:space="preserve">  send();</w:t>
              <w:br/>
              <w:t xml:space="preserve">  setTimeout(function () { send(); }, 1000);</w:t>
              <w:br/>
              <w:t xml:space="preserve">  setTimeout(function () { send(); }, 3000);</w:t>
              <w:br/>
              <w:t>}</w:t>
            </w:r>
          </w:p>
        </w:tc>
      </w:tr>
    </w:tbl>
    <w:p>
      <w:pPr>
        <w:spacing w:after="0"/>
      </w:pPr>
    </w:p>
    <w:tbl>
      <w:tblPr>
        <w:tblW w:type="auto" w:w="0"/>
        <w:jc w:val="center"/>
        <w:tblLook w:firstColumn="1" w:firstRow="1" w:lastColumn="0" w:lastRow="0" w:noHBand="0" w:noVBand="1" w:val="04A0"/>
      </w:tblPr>
      <w:tblGrid>
        <w:gridCol w:w="10166"/>
      </w:tblGrid>
      <w:tr>
        <w:trPr>
          <w:trHeight w:hRule="auto"/>
        </w:trPr>
        <w:tc>
          <w:tcPr>
            <w:tcW w:type="dxa" w:w="10166"/>
            <w:shd w:fill="EAF7EF"/>
            <w:tcBorders>
              <w:top w:val="single" w:sz="4" w:color="EAF7EF"/>
              <w:left w:val="single" w:sz="18" w:color="1F7A4C"/>
              <w:bottom w:val="single" w:sz="4" w:color="EAF7EF"/>
              <w:right w:val="single" w:sz="4" w:color="EAF7EF"/>
            </w:tcBorders>
            <w:vAlign w:val="top"/>
          </w:tcPr>
          <w:p>
            <w:pPr>
              <w:spacing w:before="80" w:after="40" w:line="240" w:lineRule="auto"/>
            </w:pPr>
            <w:r>
              <w:rPr>
                <w:rFonts w:ascii="Arial" w:hAnsi="Arial"/>
                <w:b/>
                <w:color w:val="1F7A4C"/>
                <w:sz w:val="19"/>
              </w:rPr>
              <w:t>EVIDÊNCIA REAL</w:t>
            </w:r>
          </w:p>
          <w:p>
            <w:pPr>
              <w:spacing w:before="0" w:after="40" w:line="240" w:lineRule="auto"/>
            </w:pPr>
            <w:r>
              <w:rPr>
                <w:rFonts w:ascii="Arial" w:hAnsi="Arial"/>
                <w:color w:val="1F2933"/>
                <w:sz w:val="18"/>
              </w:rPr>
              <w:t>Sessão baa87b25: 14:28:46 has_fbp:false → 14:28:47 has_fbp:false → 14:28:49 has_fbp:true. Conclusão: o retry atrasado resolve o nascimento tardio do _fbp.</w:t>
            </w:r>
          </w:p>
        </w:tc>
      </w:tr>
    </w:tbl>
    <w:p>
      <w:pPr>
        <w:spacing w:after="0"/>
      </w:pPr>
    </w:p>
    <w:p>
      <w:pPr>
        <w:pStyle w:val="Heading2"/>
        <w:keepNext/>
        <w:spacing w:before="160" w:after="60"/>
      </w:pPr>
      <w:r>
        <w:rPr>
          <w:rFonts w:ascii="Arial" w:hAnsi="Arial"/>
          <w:b/>
          <w:color w:val="245A7A"/>
          <w:sz w:val="26"/>
        </w:rPr>
        <w:t>5.5 Backup em localStorage</w:t>
      </w:r>
    </w:p>
    <w:tbl>
      <w:tblPr>
        <w:tblW w:type="auto" w:w="0"/>
        <w:jc w:val="center"/>
        <w:tblLayout w:type="fixed"/>
        <w:tblLook w:firstColumn="1" w:firstRow="1" w:lastColumn="0" w:lastRow="0" w:noHBand="0" w:noVBand="1" w:val="04A0"/>
      </w:tblPr>
      <w:tblGrid>
        <w:gridCol w:w="10166"/>
      </w:tblGrid>
      <w:tr>
        <w:trPr>
          <w:trHeight w:hRule="auto"/>
        </w:trPr>
        <w:tc>
          <w:tcPr>
            <w:tcW w:type="dxa" w:w="9432"/>
            <w:shd w:fill="F7F9FB"/>
            <w:tcBorders>
              <w:top w:val="single" w:sz="6" w:color="D6DEE5"/>
              <w:left w:val="single" w:sz="6" w:color="D6DEE5"/>
              <w:bottom w:val="single" w:sz="6" w:color="D6DEE5"/>
              <w:right w:val="single" w:sz="6" w:color="D6DEE5"/>
            </w:tcBorders>
            <w:vAlign w:val="top"/>
          </w:tcPr>
          <w:p>
            <w:pPr>
              <w:spacing w:before="80" w:after="40" w:line="240" w:lineRule="auto"/>
            </w:pPr>
            <w:r>
              <w:rPr>
                <w:rFonts w:ascii="Courier New" w:hAnsi="Courier New"/>
                <w:color w:val="263238"/>
                <w:sz w:val="16"/>
              </w:rPr>
              <w:t>var fbp =</w:t>
              <w:br/>
              <w:t xml:space="preserve">  getCookie("_fbp") ||</w:t>
              <w:br/>
              <w:t xml:space="preserve">  localStorage.getItem(FBP_KEY) ||</w:t>
              <w:br/>
              <w:t xml:space="preserve">  "";</w:t>
              <w:br/>
              <w:br/>
              <w:t>if (fbp) {</w:t>
              <w:br/>
              <w:t xml:space="preserve">  localStorage.setItem(FBP_KEY, fbp);</w:t>
              <w:br/>
              <w:t>}</w:t>
              <w:br/>
              <w:br/>
              <w:t>var fbc =</w:t>
              <w:br/>
              <w:t xml:space="preserve">  getCookie("_fbc") ||</w:t>
              <w:br/>
              <w:t xml:space="preserve">  localStorage.getItem(FBC_KEY) ||</w:t>
              <w:br/>
              <w:t xml:space="preserve">  "";</w:t>
            </w:r>
          </w:p>
        </w:tc>
      </w:tr>
    </w:tbl>
    <w:p>
      <w:pPr>
        <w:spacing w:after="0"/>
      </w:pPr>
    </w:p>
    <w:p>
      <w:pPr>
        <w:pStyle w:val="Heading2"/>
        <w:keepNext/>
        <w:spacing w:before="160" w:after="60"/>
      </w:pPr>
      <w:r>
        <w:rPr>
          <w:rFonts w:ascii="Arial" w:hAnsi="Arial"/>
          <w:b/>
          <w:color w:val="245A7A"/>
          <w:sz w:val="26"/>
        </w:rPr>
        <w:t>5.6 Send sem guarda de atribuição</w:t>
      </w:r>
    </w:p>
    <w:p>
      <w:pPr>
        <w:spacing w:after="80" w:line="259" w:lineRule="auto"/>
      </w:pPr>
      <w:r>
        <w:rPr>
          <w:rFonts w:ascii="Arial" w:hAnsi="Arial"/>
          <w:b w:val="0"/>
          <w:i w:val="0"/>
          <w:color w:val="1F2933"/>
          <w:sz w:val="20"/>
        </w:rPr>
        <w:t>A antiga guarda que abortava quando fbp/fbc/fbclid estavam vazios foi removida. Isso é intencional: a primeira chamada pode salvar IP + User-Agent + track_id e as chamadas seguintes enriquecem a sessão.</w:t>
      </w:r>
    </w:p>
    <w:p>
      <w:pPr>
        <w:pStyle w:val="Heading2"/>
        <w:keepNext/>
        <w:spacing w:before="160" w:after="60"/>
      </w:pPr>
      <w:r>
        <w:rPr>
          <w:rFonts w:ascii="Arial" w:hAnsi="Arial"/>
          <w:b/>
          <w:color w:val="245A7A"/>
          <w:sz w:val="26"/>
        </w:rPr>
        <w:t>5.7 Transporte do ztid para Zedy</w:t>
      </w:r>
    </w:p>
    <w:p>
      <w:pPr>
        <w:spacing w:after="80" w:line="259" w:lineRule="auto"/>
      </w:pPr>
      <w:r>
        <w:rPr>
          <w:rFonts w:ascii="Arial" w:hAnsi="Arial"/>
          <w:b w:val="0"/>
          <w:i w:val="0"/>
          <w:color w:val="1F2933"/>
          <w:sz w:val="20"/>
        </w:rPr>
        <w:t>O track_id é transportado por um marcador interno dentro de UTMs. Inicialmente apenas utm_content era usado; depois de uma venda chegar com track_id_found:false, o marcador passou a ser redundante em utm_content e utm_term.</w:t>
      </w:r>
    </w:p>
    <w:tbl>
      <w:tblPr>
        <w:tblW w:type="auto" w:w="0"/>
        <w:jc w:val="center"/>
        <w:tblLayout w:type="fixed"/>
        <w:tblLook w:firstColumn="1" w:firstRow="1" w:lastColumn="0" w:lastRow="0" w:noHBand="0" w:noVBand="1" w:val="04A0"/>
      </w:tblPr>
      <w:tblGrid>
        <w:gridCol w:w="10166"/>
      </w:tblGrid>
      <w:tr>
        <w:trPr>
          <w:trHeight w:hRule="auto"/>
        </w:trPr>
        <w:tc>
          <w:tcPr>
            <w:tcW w:type="dxa" w:w="9432"/>
            <w:shd w:fill="F7F9FB"/>
            <w:tcBorders>
              <w:top w:val="single" w:sz="6" w:color="D6DEE5"/>
              <w:left w:val="single" w:sz="6" w:color="D6DEE5"/>
              <w:bottom w:val="single" w:sz="6" w:color="D6DEE5"/>
              <w:right w:val="single" w:sz="6" w:color="D6DEE5"/>
            </w:tcBorders>
            <w:vAlign w:val="top"/>
          </w:tcPr>
          <w:p>
            <w:pPr>
              <w:spacing w:before="80" w:after="40" w:line="240" w:lineRule="auto"/>
            </w:pPr>
            <w:r>
              <w:rPr>
                <w:rFonts w:ascii="Courier New" w:hAnsi="Courier New"/>
                <w:color w:val="263238"/>
                <w:sz w:val="16"/>
              </w:rPr>
              <w:t>var marker = "::ztid_" + trackId + "::";</w:t>
              <w:br/>
              <w:br/>
              <w:t>var originalContent =</w:t>
              <w:br/>
              <w:t xml:space="preserve">  (saved.get("utm_content") || "")</w:t>
              <w:br/>
              <w:t xml:space="preserve">    .replace(/::ztid_[A-Za-z0-9_-]{16,80}::/g, "");</w:t>
              <w:br/>
              <w:br/>
              <w:t>var originalTerm =</w:t>
              <w:br/>
              <w:t xml:space="preserve">  (saved.get("utm_term") || "")</w:t>
              <w:br/>
              <w:t xml:space="preserve">    .replace(/::ztid_[A-Za-z0-9_-]{16,80}::/g, "");</w:t>
              <w:br/>
              <w:br/>
              <w:t>saved.set("utm_content", originalContent + marker);</w:t>
              <w:br/>
              <w:t>saved.set("utm_term", originalTerm + marker);</w:t>
            </w:r>
          </w:p>
        </w:tc>
      </w:tr>
    </w:tbl>
    <w:p>
      <w:pPr>
        <w:spacing w:after="0"/>
      </w:pPr>
    </w:p>
    <w:p>
      <w:pPr>
        <w:pStyle w:val="Heading2"/>
        <w:keepNext/>
        <w:spacing w:before="160" w:after="60"/>
      </w:pPr>
      <w:r>
        <w:rPr>
          <w:rFonts w:ascii="Arial" w:hAnsi="Arial"/>
          <w:b/>
          <w:color w:val="245A7A"/>
          <w:sz w:val="26"/>
        </w:rPr>
        <w:t>5.8 Limpeza do marcador</w:t>
      </w:r>
    </w:p>
    <w:tbl>
      <w:tblPr>
        <w:tblW w:type="auto" w:w="0"/>
        <w:jc w:val="center"/>
        <w:tblLayout w:type="fixed"/>
        <w:tblLook w:firstColumn="1" w:firstRow="1" w:lastColumn="0" w:lastRow="0" w:noHBand="0" w:noVBand="1" w:val="04A0"/>
      </w:tblPr>
      <w:tblGrid>
        <w:gridCol w:w="10166"/>
      </w:tblGrid>
      <w:tr>
        <w:trPr>
          <w:trHeight w:hRule="auto"/>
        </w:trPr>
        <w:tc>
          <w:tcPr>
            <w:tcW w:type="dxa" w:w="9432"/>
            <w:shd w:fill="F7F9FB"/>
            <w:tcBorders>
              <w:top w:val="single" w:sz="6" w:color="D6DEE5"/>
              <w:left w:val="single" w:sz="6" w:color="D6DEE5"/>
              <w:bottom w:val="single" w:sz="6" w:color="D6DEE5"/>
              <w:right w:val="single" w:sz="6" w:color="D6DEE5"/>
            </w:tcBorders>
            <w:vAlign w:val="top"/>
          </w:tcPr>
          <w:p>
            <w:pPr>
              <w:spacing w:before="80" w:after="40" w:line="240" w:lineRule="auto"/>
            </w:pPr>
            <w:r>
              <w:rPr>
                <w:rFonts w:ascii="Courier New" w:hAnsi="Courier New"/>
                <w:color w:val="263238"/>
                <w:sz w:val="16"/>
              </w:rPr>
              <w:t>function cleanBridgeMarker(value) {</w:t>
              <w:br/>
              <w:t xml:space="preserve">  return typeof value === "string"</w:t>
              <w:br/>
              <w:t xml:space="preserve">    ? value.replace(/::ztid_[A-Za-z0-9_-]{16,80}::/g, "")</w:t>
              <w:br/>
              <w:t xml:space="preserve">    : value;</w:t>
              <w:br/>
              <w:t>}</w:t>
            </w:r>
          </w:p>
        </w:tc>
      </w:tr>
    </w:tbl>
    <w:p>
      <w:pPr>
        <w:spacing w:after="0"/>
      </w:pPr>
    </w:p>
    <w:p>
      <w:pPr>
        <w:spacing w:after="80" w:line="259" w:lineRule="auto"/>
      </w:pPr>
      <w:r>
        <w:rPr>
          <w:rFonts w:ascii="Arial" w:hAnsi="Arial"/>
          <w:b w:val="0"/>
          <w:i w:val="0"/>
          <w:color w:val="1F2933"/>
          <w:sz w:val="20"/>
        </w:rPr>
        <w:t>A Meta recebe a UTM limpa; o marcador ztid é apenas um canal interno de correlação.</w:t>
      </w:r>
    </w:p>
    <w:p>
      <w:pPr>
        <w:pStyle w:val="Heading1"/>
        <w:keepNext/>
        <w:spacing w:before="240" w:after="100"/>
      </w:pPr>
      <w:r>
        <w:rPr>
          <w:rFonts w:ascii="Arial" w:hAnsi="Arial"/>
          <w:b/>
          <w:color w:val="18354A"/>
          <w:sz w:val="34"/>
        </w:rPr>
        <w:t>6. capture-tracking</w:t>
      </w:r>
    </w:p>
    <w:p>
      <w:pPr>
        <w:spacing w:after="80" w:line="259" w:lineRule="auto"/>
      </w:pPr>
      <w:r>
        <w:rPr>
          <w:rFonts w:ascii="Arial" w:hAnsi="Arial"/>
          <w:b w:val="0"/>
          <w:i w:val="0"/>
          <w:color w:val="1F2933"/>
          <w:sz w:val="20"/>
        </w:rPr>
        <w:t>Endpoint chamado diretamente pelo browser. É a fonte confiável de IP e User-Agent do dispositivo do usuário e também grava os identificadores Meta.</w:t>
      </w:r>
    </w:p>
    <w:p>
      <w:pPr>
        <w:pStyle w:val="Heading2"/>
        <w:keepNext/>
        <w:spacing w:before="160" w:after="60"/>
      </w:pPr>
      <w:r>
        <w:rPr>
          <w:rFonts w:ascii="Arial" w:hAnsi="Arial"/>
          <w:b/>
          <w:color w:val="245A7A"/>
          <w:sz w:val="26"/>
        </w:rPr>
        <w:t>6.1 Regras</w:t>
      </w:r>
    </w:p>
    <w:p>
      <w:pPr>
        <w:pStyle w:val="ListBullet"/>
        <w:spacing w:after="40" w:line="252" w:lineRule="auto"/>
      </w:pPr>
      <w:r>
        <w:rPr>
          <w:rFonts w:ascii="Arial" w:hAnsi="Arial"/>
          <w:color w:val="1F2933"/>
          <w:sz w:val="19"/>
        </w:rPr>
        <w:t>CORS limitado a lojazona420.store e seguro.lojazona420.store.</w:t>
      </w:r>
    </w:p>
    <w:p>
      <w:pPr>
        <w:pStyle w:val="ListBullet"/>
        <w:spacing w:after="40" w:line="252" w:lineRule="auto"/>
      </w:pPr>
      <w:r>
        <w:rPr>
          <w:rFonts w:ascii="Arial" w:hAnsi="Arial"/>
          <w:color w:val="1F2933"/>
          <w:sz w:val="19"/>
        </w:rPr>
        <w:t>track_id precisa ter 16–80 caracteres e usar A-Z, a-z, 0-9, _ ou -.</w:t>
      </w:r>
    </w:p>
    <w:p>
      <w:pPr>
        <w:pStyle w:val="ListBullet"/>
        <w:spacing w:after="40" w:line="252" w:lineRule="auto"/>
      </w:pPr>
      <w:r>
        <w:rPr>
          <w:rFonts w:ascii="Arial" w:hAnsi="Arial"/>
          <w:color w:val="1F2933"/>
          <w:sz w:val="19"/>
        </w:rPr>
        <w:t>fbp/fbc, quando presentes, devem começar com fb.</w:t>
      </w:r>
    </w:p>
    <w:p>
      <w:pPr>
        <w:pStyle w:val="ListBullet"/>
        <w:spacing w:after="40" w:line="252" w:lineRule="auto"/>
      </w:pPr>
      <w:r>
        <w:rPr>
          <w:rFonts w:ascii="Arial" w:hAnsi="Arial"/>
          <w:color w:val="1F2933"/>
          <w:sz w:val="19"/>
        </w:rPr>
        <w:t>A ausência simultânea de fbp/fbc/fbclid não bloqueia mais a gravação.</w:t>
      </w:r>
    </w:p>
    <w:p>
      <w:pPr>
        <w:pStyle w:val="ListBullet"/>
        <w:spacing w:after="40" w:line="252" w:lineRule="auto"/>
      </w:pPr>
      <w:r>
        <w:rPr>
          <w:rFonts w:ascii="Arial" w:hAnsi="Arial"/>
          <w:color w:val="1F2933"/>
          <w:sz w:val="19"/>
        </w:rPr>
        <w:t>IP é derivado dos headers da chamada do browser; User-Agent do header user-agent.</w:t>
      </w:r>
    </w:p>
    <w:p>
      <w:pPr>
        <w:pStyle w:val="ListBullet"/>
        <w:spacing w:after="40" w:line="252" w:lineRule="auto"/>
      </w:pPr>
      <w:r>
        <w:rPr>
          <w:rFonts w:ascii="Arial" w:hAnsi="Arial"/>
          <w:color w:val="1F2933"/>
          <w:sz w:val="19"/>
        </w:rPr>
        <w:t>Logs mostram somente presença/ausência, nunca os valores sensíveis.</w:t>
      </w:r>
    </w:p>
    <w:p>
      <w:pPr>
        <w:pStyle w:val="Heading2"/>
        <w:keepNext/>
        <w:spacing w:before="160" w:after="60"/>
      </w:pPr>
      <w:r>
        <w:rPr>
          <w:rFonts w:ascii="Arial" w:hAnsi="Arial"/>
          <w:b/>
          <w:color w:val="245A7A"/>
          <w:sz w:val="26"/>
        </w:rPr>
        <w:t>6.2 Log saudável</w:t>
      </w:r>
    </w:p>
    <w:tbl>
      <w:tblPr>
        <w:tblW w:type="auto" w:w="0"/>
        <w:jc w:val="center"/>
        <w:tblLayout w:type="fixed"/>
        <w:tblLook w:firstColumn="1" w:firstRow="1" w:lastColumn="0" w:lastRow="0" w:noHBand="0" w:noVBand="1" w:val="04A0"/>
      </w:tblPr>
      <w:tblGrid>
        <w:gridCol w:w="10166"/>
      </w:tblGrid>
      <w:tr>
        <w:trPr>
          <w:trHeight w:hRule="auto"/>
        </w:trPr>
        <w:tc>
          <w:tcPr>
            <w:tcW w:type="dxa" w:w="9432"/>
            <w:shd w:fill="F7F9FB"/>
            <w:tcBorders>
              <w:top w:val="single" w:sz="6" w:color="D6DEE5"/>
              <w:left w:val="single" w:sz="6" w:color="D6DEE5"/>
              <w:bottom w:val="single" w:sz="6" w:color="D6DEE5"/>
              <w:right w:val="single" w:sz="6" w:color="D6DEE5"/>
            </w:tcBorders>
            <w:vAlign w:val="top"/>
          </w:tcPr>
          <w:p>
            <w:pPr>
              <w:spacing w:before="80" w:after="40" w:line="240" w:lineRule="auto"/>
            </w:pPr>
            <w:r>
              <w:rPr>
                <w:rFonts w:ascii="Courier New" w:hAnsi="Courier New"/>
                <w:color w:val="263238"/>
                <w:sz w:val="16"/>
              </w:rPr>
              <w:t>{</w:t>
              <w:br/>
              <w:t xml:space="preserve">  "message": "Sessão de atribuição salva",</w:t>
              <w:br/>
              <w:t xml:space="preserve">  "track_id_suffix": "a3ca3275",</w:t>
              <w:br/>
              <w:t xml:space="preserve">  "has_fbp": true,</w:t>
              <w:br/>
              <w:t xml:space="preserve">  "has_fbc": true,</w:t>
              <w:br/>
              <w:t xml:space="preserve">  "has_fbclid": true,</w:t>
              <w:br/>
              <w:t xml:space="preserve">  "has_real_ip": true,</w:t>
              <w:br/>
              <w:t xml:space="preserve">  "has_real_user_agent": true</w:t>
              <w:br/>
              <w:t>}</w:t>
            </w:r>
          </w:p>
        </w:tc>
      </w:tr>
    </w:tbl>
    <w:p>
      <w:pPr>
        <w:spacing w:after="0"/>
      </w:pPr>
    </w:p>
    <w:p>
      <w:pPr>
        <w:pStyle w:val="Heading1"/>
        <w:keepNext/>
        <w:spacing w:before="240" w:after="100"/>
      </w:pPr>
      <w:r>
        <w:rPr>
          <w:rFonts w:ascii="Arial" w:hAnsi="Arial"/>
          <w:b/>
          <w:color w:val="18354A"/>
          <w:sz w:val="34"/>
        </w:rPr>
        <w:t>7. Netlify Blobs e Session Store</w:t>
      </w:r>
    </w:p>
    <w:p>
      <w:pPr>
        <w:pStyle w:val="Heading2"/>
        <w:keepNext/>
        <w:spacing w:before="160" w:after="60"/>
      </w:pPr>
      <w:r>
        <w:rPr>
          <w:rFonts w:ascii="Arial" w:hAnsi="Arial"/>
          <w:b/>
          <w:color w:val="245A7A"/>
          <w:sz w:val="26"/>
        </w:rPr>
        <w:t>7.1 Namespace</w:t>
      </w:r>
    </w:p>
    <w:tbl>
      <w:tblPr>
        <w:tblW w:type="auto" w:w="0"/>
        <w:jc w:val="center"/>
        <w:tblLayout w:type="fixed"/>
        <w:tblLook w:firstColumn="1" w:firstRow="1" w:lastColumn="0" w:lastRow="0" w:noHBand="0" w:noVBand="1" w:val="04A0"/>
      </w:tblPr>
      <w:tblGrid>
        <w:gridCol w:w="10166"/>
      </w:tblGrid>
      <w:tr>
        <w:trPr>
          <w:trHeight w:hRule="auto"/>
        </w:trPr>
        <w:tc>
          <w:tcPr>
            <w:tcW w:type="dxa" w:w="9432"/>
            <w:shd w:fill="F7F9FB"/>
            <w:tcBorders>
              <w:top w:val="single" w:sz="6" w:color="D6DEE5"/>
              <w:left w:val="single" w:sz="6" w:color="D6DEE5"/>
              <w:bottom w:val="single" w:sz="6" w:color="D6DEE5"/>
              <w:right w:val="single" w:sz="6" w:color="D6DEE5"/>
            </w:tcBorders>
            <w:vAlign w:val="top"/>
          </w:tcPr>
          <w:p>
            <w:pPr>
              <w:spacing w:before="80" w:after="40" w:line="240" w:lineRule="auto"/>
            </w:pPr>
            <w:r>
              <w:rPr>
                <w:rFonts w:ascii="Courier New" w:hAnsi="Courier New"/>
                <w:color w:val="263238"/>
                <w:sz w:val="16"/>
              </w:rPr>
              <w:t>STORE_NAME = "meta-tracking-sessions"</w:t>
              <w:br/>
              <w:t>MAX_AGE_MS = 30 * 24 * 60 * 60 * 1000</w:t>
              <w:br/>
              <w:br/>
              <w:t>tracking key: tracking/{trackId}</w:t>
              <w:br/>
              <w:t>purchase key: purchase/{orderId}</w:t>
            </w:r>
          </w:p>
        </w:tc>
      </w:tr>
    </w:tbl>
    <w:p>
      <w:pPr>
        <w:spacing w:after="0"/>
      </w:pPr>
    </w:p>
    <w:p>
      <w:pPr>
        <w:pStyle w:val="Heading2"/>
        <w:keepNext/>
        <w:spacing w:before="160" w:after="60"/>
      </w:pPr>
      <w:r>
        <w:rPr>
          <w:rFonts w:ascii="Arial" w:hAnsi="Arial"/>
          <w:b/>
          <w:color w:val="245A7A"/>
          <w:sz w:val="26"/>
        </w:rPr>
        <w:t>7.2 Merge defensivo</w:t>
      </w:r>
    </w:p>
    <w:p>
      <w:pPr>
        <w:spacing w:after="80" w:line="259" w:lineRule="auto"/>
      </w:pPr>
      <w:r>
        <w:rPr>
          <w:rFonts w:ascii="Arial" w:hAnsi="Arial"/>
          <w:b w:val="0"/>
          <w:i w:val="0"/>
          <w:color w:val="1F2933"/>
          <w:sz w:val="20"/>
        </w:rPr>
        <w:t>Uma chamada atrasada nunca deve apagar um bom valor com string vazia/undefined. saveTracking faz read-modify-write e preserva campos sensíveis de atribuição.</w:t>
      </w:r>
    </w:p>
    <w:tbl>
      <w:tblPr>
        <w:tblW w:type="auto" w:w="0"/>
        <w:jc w:val="center"/>
        <w:tblLayout w:type="fixed"/>
        <w:tblLook w:firstColumn="1" w:firstRow="1" w:lastColumn="0" w:lastRow="0" w:noHBand="0" w:noVBand="1" w:val="04A0"/>
      </w:tblPr>
      <w:tblGrid>
        <w:gridCol w:w="10166"/>
      </w:tblGrid>
      <w:tr>
        <w:trPr>
          <w:trHeight w:hRule="auto"/>
        </w:trPr>
        <w:tc>
          <w:tcPr>
            <w:tcW w:type="dxa" w:w="9432"/>
            <w:shd w:fill="F7F9FB"/>
            <w:tcBorders>
              <w:top w:val="single" w:sz="6" w:color="D6DEE5"/>
              <w:left w:val="single" w:sz="6" w:color="D6DEE5"/>
              <w:bottom w:val="single" w:sz="6" w:color="D6DEE5"/>
              <w:right w:val="single" w:sz="6" w:color="D6DEE5"/>
            </w:tcBorders>
            <w:vAlign w:val="top"/>
          </w:tcPr>
          <w:p>
            <w:pPr>
              <w:spacing w:before="80" w:after="40" w:line="240" w:lineRule="auto"/>
            </w:pPr>
            <w:r>
              <w:rPr>
                <w:rFonts w:ascii="Courier New" w:hAnsi="Courier New"/>
                <w:color w:val="263238"/>
                <w:sz w:val="15"/>
              </w:rPr>
              <w:t>function keep(newValue, oldValue) {</w:t>
              <w:br/>
              <w:t xml:space="preserve">  return newValue !== undefined &amp;&amp;</w:t>
              <w:br/>
              <w:t xml:space="preserve">         newValue !== null &amp;&amp;</w:t>
              <w:br/>
              <w:t xml:space="preserve">         newValue !== ""</w:t>
              <w:br/>
              <w:t xml:space="preserve">    ? newValue</w:t>
              <w:br/>
              <w:t xml:space="preserve">    : oldValue;</w:t>
              <w:br/>
              <w:t>}</w:t>
              <w:br/>
              <w:br/>
              <w:t>const merged = {</w:t>
              <w:br/>
              <w:t xml:space="preserve">  ...existing,</w:t>
              <w:br/>
              <w:t xml:space="preserve">  ...data,</w:t>
              <w:br/>
              <w:t xml:space="preserve">  fbp: keep(data.fbp, existing.fbp),</w:t>
              <w:br/>
              <w:t xml:space="preserve">  fbc: keep(data.fbc, existing.fbc),</w:t>
              <w:br/>
              <w:t xml:space="preserve">  fbclid: keep(data.fbclid, existing.fbclid),</w:t>
              <w:br/>
              <w:t xml:space="preserve">  client_user_agent: keep(data.client_user_agent, existing.client_user_agent),</w:t>
              <w:br/>
              <w:t xml:space="preserve">  client_ip_address: keep(data.client_ip_address, existing.client_ip_address),</w:t>
              <w:br/>
              <w:t xml:space="preserve">  landing_page: keep(data.landing_page, existing.landing_page),</w:t>
              <w:br/>
              <w:t xml:space="preserve">  event_source_url: keep(data.event_source_url, existing.event_source_url),</w:t>
              <w:br/>
              <w:t xml:space="preserve">  utm_source: keep(data.utm_source, existing.utm_source),</w:t>
              <w:br/>
              <w:t xml:space="preserve">  utm_medium: keep(data.utm_medium, existing.utm_medium),</w:t>
              <w:br/>
              <w:t xml:space="preserve">  utm_campaign: keep(data.utm_campaign, existing.utm_campaign),</w:t>
              <w:br/>
              <w:t xml:space="preserve">  utm_content: keep(data.utm_content, existing.utm_content),</w:t>
              <w:br/>
              <w:t xml:space="preserve">  utm_term: keep(data.utm_term, existing.utm_term),</w:t>
              <w:br/>
              <w:t xml:space="preserve">  created_at: existing.created_at || data.created_at || Date.now(),</w:t>
              <w:br/>
              <w:t xml:space="preserve">  updated_at: Date.now()</w:t>
              <w:br/>
              <w:t>};</w:t>
            </w:r>
          </w:p>
        </w:tc>
      </w:tr>
    </w:tbl>
    <w:p>
      <w:pPr>
        <w:spacing w:after="0"/>
      </w:pPr>
    </w:p>
    <w:p>
      <w:pPr>
        <w:pStyle w:val="Heading2"/>
        <w:keepNext/>
        <w:spacing w:before="160" w:after="60"/>
      </w:pPr>
      <w:r>
        <w:rPr>
          <w:rFonts w:ascii="Arial" w:hAnsi="Arial"/>
          <w:b/>
          <w:color w:val="245A7A"/>
          <w:sz w:val="26"/>
        </w:rPr>
        <w:t>7.3 Bug de strong consistency</w:t>
      </w:r>
    </w:p>
    <w:tbl>
      <w:tblPr>
        <w:tblW w:type="auto" w:w="0"/>
        <w:jc w:val="center"/>
        <w:tblLook w:firstColumn="1" w:firstRow="1" w:lastColumn="0" w:lastRow="0" w:noHBand="0" w:noVBand="1" w:val="04A0"/>
      </w:tblPr>
      <w:tblGrid>
        <w:gridCol w:w="10166"/>
      </w:tblGrid>
      <w:tr>
        <w:trPr>
          <w:trHeight w:hRule="auto"/>
        </w:trPr>
        <w:tc>
          <w:tcPr>
            <w:tcW w:type="dxa" w:w="10166"/>
            <w:shd w:fill="FDECEC"/>
            <w:tcBorders>
              <w:top w:val="single" w:sz="4" w:color="FDECEC"/>
              <w:left w:val="single" w:sz="18" w:color="B42318"/>
              <w:bottom w:val="single" w:sz="4" w:color="FDECEC"/>
              <w:right w:val="single" w:sz="4" w:color="FDECEC"/>
            </w:tcBorders>
            <w:vAlign w:val="top"/>
          </w:tcPr>
          <w:p>
            <w:pPr>
              <w:spacing w:before="80" w:after="40" w:line="240" w:lineRule="auto"/>
            </w:pPr>
            <w:r>
              <w:rPr>
                <w:rFonts w:ascii="Arial" w:hAnsi="Arial"/>
                <w:b/>
                <w:color w:val="B42318"/>
                <w:sz w:val="19"/>
              </w:rPr>
              <w:t>BUG JÁ ENCONTRADO</w:t>
            </w:r>
          </w:p>
          <w:p>
            <w:pPr>
              <w:spacing w:before="0" w:after="40" w:line="240" w:lineRule="auto"/>
            </w:pPr>
            <w:r>
              <w:rPr>
                <w:rFonts w:ascii="Arial" w:hAnsi="Arial"/>
                <w:color w:val="1F2933"/>
                <w:sz w:val="18"/>
              </w:rPr>
              <w:t>Ao adicionar consistency:"strong" em reads do Netlify Blobs, produção falhou com: "environment has not been configured with an 'uncachedEdgeURL' property". O Purchase seguiu sem bridge. A correção foi remover consistency:"strong" de loadTracking e loadPurchaseState.</w:t>
            </w:r>
          </w:p>
        </w:tc>
      </w:tr>
    </w:tbl>
    <w:p>
      <w:pPr>
        <w:spacing w:after="0"/>
      </w:pPr>
    </w:p>
    <w:p>
      <w:pPr>
        <w:spacing w:after="80" w:line="259" w:lineRule="auto"/>
      </w:pPr>
      <w:r>
        <w:rPr>
          <w:rFonts w:ascii="Arial" w:hAnsi="Arial"/>
          <w:b w:val="0"/>
          <w:i w:val="0"/>
          <w:color w:val="1F2933"/>
          <w:sz w:val="20"/>
        </w:rPr>
        <w:t>Não reintroduzir strong consistency sem configurar explicitamente a infraestrutura exigida pela Netlify.</w:t>
      </w:r>
    </w:p>
    <w:p>
      <w:pPr>
        <w:pStyle w:val="Heading2"/>
        <w:keepNext/>
        <w:spacing w:before="160" w:after="60"/>
      </w:pPr>
      <w:r>
        <w:rPr>
          <w:rFonts w:ascii="Arial" w:hAnsi="Arial"/>
          <w:b/>
          <w:color w:val="245A7A"/>
          <w:sz w:val="26"/>
        </w:rPr>
        <w:t>7.4 Bug em loadPurchaseState</w:t>
      </w:r>
    </w:p>
    <w:p>
      <w:pPr>
        <w:spacing w:after="80" w:line="259" w:lineRule="auto"/>
      </w:pPr>
      <w:r>
        <w:rPr>
          <w:rFonts w:ascii="Arial" w:hAnsi="Arial"/>
          <w:b w:val="0"/>
          <w:i w:val="0"/>
          <w:color w:val="1F2933"/>
          <w:sz w:val="20"/>
        </w:rPr>
        <w:t>Durante edição, loadPurchaseState chegou a usar key(trackId), o que estava errado e produziria ReferenceError / consulta incorreta. A versão correta usa purchaseKey(orderId).</w:t>
      </w:r>
    </w:p>
    <w:tbl>
      <w:tblPr>
        <w:tblW w:type="auto" w:w="0"/>
        <w:jc w:val="center"/>
        <w:tblLayout w:type="fixed"/>
        <w:tblLook w:firstColumn="1" w:firstRow="1" w:lastColumn="0" w:lastRow="0" w:noHBand="0" w:noVBand="1" w:val="04A0"/>
      </w:tblPr>
      <w:tblGrid>
        <w:gridCol w:w="10166"/>
      </w:tblGrid>
      <w:tr>
        <w:trPr>
          <w:trHeight w:hRule="auto"/>
        </w:trPr>
        <w:tc>
          <w:tcPr>
            <w:tcW w:type="dxa" w:w="9432"/>
            <w:shd w:fill="F7F9FB"/>
            <w:tcBorders>
              <w:top w:val="single" w:sz="6" w:color="D6DEE5"/>
              <w:left w:val="single" w:sz="6" w:color="D6DEE5"/>
              <w:bottom w:val="single" w:sz="6" w:color="D6DEE5"/>
              <w:right w:val="single" w:sz="6" w:color="D6DEE5"/>
            </w:tcBorders>
            <w:vAlign w:val="top"/>
          </w:tcPr>
          <w:p>
            <w:pPr>
              <w:spacing w:before="80" w:after="40" w:line="240" w:lineRule="auto"/>
            </w:pPr>
            <w:r>
              <w:rPr>
                <w:rFonts w:ascii="Courier New" w:hAnsi="Courier New"/>
                <w:color w:val="263238"/>
                <w:sz w:val="16"/>
              </w:rPr>
              <w:t>async function loadPurchaseState(event, orderId) {</w:t>
              <w:br/>
              <w:t xml:space="preserve">  if (!orderId) return undefined;</w:t>
              <w:br/>
              <w:t xml:space="preserve">  const store = await storeFor(event);</w:t>
              <w:br/>
              <w:br/>
              <w:t xml:space="preserve">  return (</w:t>
              <w:br/>
              <w:t xml:space="preserve">    await store.get(</w:t>
              <w:br/>
              <w:t xml:space="preserve">      purchaseKey(orderId),</w:t>
              <w:br/>
              <w:t xml:space="preserve">      { type: "json" }</w:t>
              <w:br/>
              <w:t xml:space="preserve">    )</w:t>
              <w:br/>
              <w:t xml:space="preserve">  ) || undefined;</w:t>
              <w:br/>
              <w:t>}</w:t>
            </w:r>
          </w:p>
        </w:tc>
      </w:tr>
    </w:tbl>
    <w:p>
      <w:pPr>
        <w:spacing w:after="0"/>
      </w:pPr>
    </w:p>
    <w:p>
      <w:pPr>
        <w:pStyle w:val="Heading1"/>
        <w:keepNext/>
        <w:spacing w:before="240" w:after="100"/>
      </w:pPr>
      <w:r>
        <w:rPr>
          <w:rFonts w:ascii="Arial" w:hAnsi="Arial"/>
          <w:b/>
          <w:color w:val="18354A"/>
          <w:sz w:val="34"/>
        </w:rPr>
        <w:t>8. Zedy webhook e normalização</w:t>
      </w:r>
    </w:p>
    <w:p>
      <w:pPr>
        <w:pStyle w:val="Heading2"/>
        <w:keepNext/>
        <w:spacing w:before="160" w:after="60"/>
      </w:pPr>
      <w:r>
        <w:rPr>
          <w:rFonts w:ascii="Arial" w:hAnsi="Arial"/>
          <w:b/>
          <w:color w:val="245A7A"/>
          <w:sz w:val="26"/>
        </w:rPr>
        <w:t>8.1 Eventos da Zedy</w:t>
      </w:r>
    </w:p>
    <w:tbl>
      <w:tblPr>
        <w:tblStyle w:val="TableGrid"/>
        <w:tblW w:type="auto" w:w="0"/>
        <w:jc w:val="center"/>
        <w:tblLook w:firstColumn="1" w:firstRow="1" w:lastColumn="0" w:lastRow="0" w:noHBand="0" w:noVBand="1" w:val="04A0"/>
      </w:tblPr>
      <w:tblGrid>
        <w:gridCol w:w="5083"/>
        <w:gridCol w:w="5083"/>
      </w:tblGrid>
      <w:tr>
        <w:trPr>
          <w:trHeight w:hRule="auto"/>
        </w:trPr>
        <w:tc>
          <w:tcPr>
            <w:tcW w:type="dxa" w:w="2160"/>
            <w:shd w:fill="18354A"/>
            <w:vAlign w:val="top"/>
          </w:tcPr>
          <w:p>
            <w:pPr>
              <w:spacing w:after="40" w:line="240" w:lineRule="auto"/>
            </w:pPr>
            <w:r>
              <w:rPr>
                <w:rFonts w:ascii="Arial" w:hAnsi="Arial"/>
                <w:b/>
                <w:color w:val="FFFFFF"/>
                <w:sz w:val="16"/>
              </w:rPr>
              <w:t>eventType</w:t>
            </w:r>
          </w:p>
        </w:tc>
        <w:tc>
          <w:tcPr>
            <w:tcW w:type="dxa" w:w="7056"/>
            <w:shd w:fill="18354A"/>
            <w:vAlign w:val="top"/>
          </w:tcPr>
          <w:p>
            <w:pPr>
              <w:spacing w:after="40" w:line="240" w:lineRule="auto"/>
            </w:pPr>
            <w:r>
              <w:rPr>
                <w:rFonts w:ascii="Arial" w:hAnsi="Arial"/>
                <w:b/>
                <w:color w:val="FFFFFF"/>
                <w:sz w:val="16"/>
              </w:rPr>
              <w:t>Ação correta</w:t>
            </w:r>
          </w:p>
        </w:tc>
      </w:tr>
      <w:tr>
        <w:trPr>
          <w:trHeight w:hRule="auto"/>
        </w:trPr>
        <w:tc>
          <w:tcPr>
            <w:tcW w:type="dxa" w:w="2160"/>
            <w:vAlign w:val="top"/>
          </w:tcPr>
          <w:p>
            <w:pPr>
              <w:spacing w:after="40" w:line="240" w:lineRule="auto"/>
            </w:pPr>
            <w:r>
              <w:rPr>
                <w:rFonts w:ascii="Arial" w:hAnsi="Arial"/>
                <w:color w:val="1F2933"/>
                <w:sz w:val="15"/>
              </w:rPr>
              <w:t>ORDER_CREATED</w:t>
            </w:r>
          </w:p>
        </w:tc>
        <w:tc>
          <w:tcPr>
            <w:tcW w:type="dxa" w:w="7056"/>
            <w:vAlign w:val="top"/>
          </w:tcPr>
          <w:p>
            <w:pPr>
              <w:spacing w:after="40" w:line="240" w:lineRule="auto"/>
            </w:pPr>
            <w:r>
              <w:rPr>
                <w:rFonts w:ascii="Arial" w:hAnsi="Arial"/>
                <w:color w:val="1F2933"/>
                <w:sz w:val="15"/>
              </w:rPr>
              <w:t>Logar e retornar 200. NÃO enviar Purchase.</w:t>
            </w:r>
          </w:p>
        </w:tc>
      </w:tr>
      <w:tr>
        <w:trPr>
          <w:trHeight w:hRule="auto"/>
        </w:trPr>
        <w:tc>
          <w:tcPr>
            <w:tcW w:type="dxa" w:w="2160"/>
            <w:vAlign w:val="top"/>
          </w:tcPr>
          <w:p>
            <w:pPr>
              <w:spacing w:after="40" w:line="240" w:lineRule="auto"/>
            </w:pPr>
            <w:r>
              <w:rPr>
                <w:rFonts w:ascii="Arial" w:hAnsi="Arial"/>
                <w:color w:val="1F2933"/>
                <w:sz w:val="15"/>
              </w:rPr>
              <w:t>PIX_CREATED</w:t>
            </w:r>
          </w:p>
        </w:tc>
        <w:tc>
          <w:tcPr>
            <w:tcW w:type="dxa" w:w="7056"/>
            <w:vAlign w:val="top"/>
          </w:tcPr>
          <w:p>
            <w:pPr>
              <w:spacing w:after="40" w:line="240" w:lineRule="auto"/>
            </w:pPr>
            <w:r>
              <w:rPr>
                <w:rFonts w:ascii="Arial" w:hAnsi="Arial"/>
                <w:color w:val="1F2933"/>
                <w:sz w:val="15"/>
              </w:rPr>
              <w:t>Logar e retornar 200. NÃO enviar Purchase.</w:t>
            </w:r>
          </w:p>
        </w:tc>
      </w:tr>
      <w:tr>
        <w:trPr>
          <w:trHeight w:hRule="auto"/>
        </w:trPr>
        <w:tc>
          <w:tcPr>
            <w:tcW w:type="dxa" w:w="2160"/>
            <w:vAlign w:val="top"/>
          </w:tcPr>
          <w:p>
            <w:pPr>
              <w:spacing w:after="40" w:line="240" w:lineRule="auto"/>
            </w:pPr>
            <w:r>
              <w:rPr>
                <w:rFonts w:ascii="Arial" w:hAnsi="Arial"/>
                <w:color w:val="1F2933"/>
                <w:sz w:val="15"/>
              </w:rPr>
              <w:t>ORDER_PAID</w:t>
            </w:r>
          </w:p>
        </w:tc>
        <w:tc>
          <w:tcPr>
            <w:tcW w:type="dxa" w:w="7056"/>
            <w:vAlign w:val="top"/>
          </w:tcPr>
          <w:p>
            <w:pPr>
              <w:spacing w:after="40" w:line="240" w:lineRule="auto"/>
            </w:pPr>
            <w:r>
              <w:rPr>
                <w:rFonts w:ascii="Arial" w:hAnsi="Arial"/>
                <w:color w:val="1F2933"/>
                <w:sz w:val="15"/>
              </w:rPr>
              <w:t>Reservar/idempotência, normalizar, enriquecer e enviar Purchase à Meta.</w:t>
            </w:r>
          </w:p>
        </w:tc>
      </w:tr>
      <w:tr>
        <w:trPr>
          <w:trHeight w:hRule="auto"/>
        </w:trPr>
        <w:tc>
          <w:tcPr>
            <w:tcW w:type="dxa" w:w="2160"/>
            <w:vAlign w:val="top"/>
          </w:tcPr>
          <w:p>
            <w:pPr>
              <w:spacing w:after="40" w:line="240" w:lineRule="auto"/>
            </w:pPr>
            <w:r>
              <w:rPr>
                <w:rFonts w:ascii="Arial" w:hAnsi="Arial"/>
                <w:color w:val="1F2933"/>
                <w:sz w:val="15"/>
              </w:rPr>
              <w:t>Outros</w:t>
            </w:r>
          </w:p>
        </w:tc>
        <w:tc>
          <w:tcPr>
            <w:tcW w:type="dxa" w:w="7056"/>
            <w:vAlign w:val="top"/>
          </w:tcPr>
          <w:p>
            <w:pPr>
              <w:spacing w:after="40" w:line="240" w:lineRule="auto"/>
            </w:pPr>
            <w:r>
              <w:rPr>
                <w:rFonts w:ascii="Arial" w:hAnsi="Arial"/>
                <w:color w:val="1F2933"/>
                <w:sz w:val="15"/>
              </w:rPr>
              <w:t>Ignorar com 200 e log estruturado.</w:t>
            </w:r>
          </w:p>
        </w:tc>
      </w:tr>
    </w:tbl>
    <w:p>
      <w:pPr>
        <w:spacing w:after="0"/>
      </w:pPr>
    </w:p>
    <w:p>
      <w:pPr>
        <w:pStyle w:val="Heading2"/>
        <w:keepNext/>
        <w:spacing w:before="160" w:after="60"/>
      </w:pPr>
      <w:r>
        <w:rPr>
          <w:rFonts w:ascii="Arial" w:hAnsi="Arial"/>
          <w:b/>
          <w:color w:val="245A7A"/>
          <w:sz w:val="26"/>
        </w:rPr>
        <w:t>8.2 trackingParameters</w:t>
      </w:r>
    </w:p>
    <w:p>
      <w:pPr>
        <w:spacing w:after="80" w:line="259" w:lineRule="auto"/>
      </w:pPr>
      <w:r>
        <w:rPr>
          <w:rFonts w:ascii="Arial" w:hAnsi="Arial"/>
          <w:b w:val="0"/>
          <w:i w:val="0"/>
          <w:color w:val="1F2933"/>
          <w:sz w:val="20"/>
        </w:rPr>
        <w:t>O webhook extrai track_id procurando o marcador ztid em todos os valores string de trackingParameters.</w:t>
      </w:r>
    </w:p>
    <w:tbl>
      <w:tblPr>
        <w:tblW w:type="auto" w:w="0"/>
        <w:jc w:val="center"/>
        <w:tblLayout w:type="fixed"/>
        <w:tblLook w:firstColumn="1" w:firstRow="1" w:lastColumn="0" w:lastRow="0" w:noHBand="0" w:noVBand="1" w:val="04A0"/>
      </w:tblPr>
      <w:tblGrid>
        <w:gridCol w:w="10166"/>
      </w:tblGrid>
      <w:tr>
        <w:trPr>
          <w:trHeight w:hRule="auto"/>
        </w:trPr>
        <w:tc>
          <w:tcPr>
            <w:tcW w:type="dxa" w:w="9432"/>
            <w:shd w:fill="F7F9FB"/>
            <w:tcBorders>
              <w:top w:val="single" w:sz="6" w:color="D6DEE5"/>
              <w:left w:val="single" w:sz="6" w:color="D6DEE5"/>
              <w:bottom w:val="single" w:sz="6" w:color="D6DEE5"/>
              <w:right w:val="single" w:sz="6" w:color="D6DEE5"/>
            </w:tcBorders>
            <w:vAlign w:val="top"/>
          </w:tcPr>
          <w:p>
            <w:pPr>
              <w:spacing w:before="80" w:after="40" w:line="240" w:lineRule="auto"/>
            </w:pPr>
            <w:r>
              <w:rPr>
                <w:rFonts w:ascii="Courier New" w:hAnsi="Courier New"/>
                <w:color w:val="263238"/>
                <w:sz w:val="16"/>
              </w:rPr>
              <w:t>function extractTrackId(tracking = {}) {</w:t>
              <w:br/>
              <w:t xml:space="preserve">  const source = Object.values(tracking)</w:t>
              <w:br/>
              <w:t xml:space="preserve">    .filter((value) =&gt; typeof value === "string")</w:t>
              <w:br/>
              <w:t xml:space="preserve">    .join("|");</w:t>
              <w:br/>
              <w:br/>
              <w:t xml:space="preserve">  return source</w:t>
              <w:br/>
              <w:t xml:space="preserve">    .match(/(?:^|:)ztid_([A-Za-z0-9_-]{16,80})(?:::|$)/)?.[1];</w:t>
              <w:br/>
              <w:t>}</w:t>
            </w:r>
          </w:p>
        </w:tc>
      </w:tr>
    </w:tbl>
    <w:p>
      <w:pPr>
        <w:spacing w:after="0"/>
      </w:pPr>
    </w:p>
    <w:p>
      <w:pPr>
        <w:pStyle w:val="Heading2"/>
        <w:keepNext/>
        <w:spacing w:before="160" w:after="60"/>
      </w:pPr>
      <w:r>
        <w:rPr>
          <w:rFonts w:ascii="Arial" w:hAnsi="Arial"/>
          <w:b/>
          <w:color w:val="245A7A"/>
          <w:sz w:val="26"/>
        </w:rPr>
        <w:t>8.3 Endereço</w:t>
      </w:r>
    </w:p>
    <w:p>
      <w:pPr>
        <w:spacing w:after="80" w:line="259" w:lineRule="auto"/>
      </w:pPr>
      <w:r>
        <w:rPr>
          <w:rFonts w:ascii="Arial" w:hAnsi="Arial"/>
          <w:b w:val="0"/>
          <w:i w:val="0"/>
          <w:color w:val="1F2933"/>
          <w:sz w:val="20"/>
        </w:rPr>
        <w:t>A Zedy já entrega endereço completo em payloads reais. O webhook escolhe o primeiro objeto disponível entre customer.address, billing/shipping do integration partner, body.address e equivalentes de order/body.</w:t>
      </w:r>
    </w:p>
    <w:tbl>
      <w:tblPr>
        <w:tblStyle w:val="TableGrid"/>
        <w:tblW w:type="auto" w:w="0"/>
        <w:jc w:val="center"/>
        <w:tblLook w:firstColumn="1" w:firstRow="1" w:lastColumn="0" w:lastRow="0" w:noHBand="0" w:noVBand="1" w:val="04A0"/>
      </w:tblPr>
      <w:tblGrid>
        <w:gridCol w:w="5083"/>
        <w:gridCol w:w="5083"/>
      </w:tblGrid>
      <w:tr>
        <w:trPr>
          <w:trHeight w:hRule="auto"/>
        </w:trPr>
        <w:tc>
          <w:tcPr>
            <w:tcW w:type="dxa" w:w="1728"/>
            <w:shd w:fill="18354A"/>
            <w:vAlign w:val="top"/>
          </w:tcPr>
          <w:p>
            <w:pPr>
              <w:spacing w:after="40" w:line="240" w:lineRule="auto"/>
            </w:pPr>
            <w:r>
              <w:rPr>
                <w:rFonts w:ascii="Arial" w:hAnsi="Arial"/>
                <w:b/>
                <w:color w:val="FFFFFF"/>
                <w:sz w:val="16"/>
              </w:rPr>
              <w:t>Campo Meta</w:t>
            </w:r>
          </w:p>
        </w:tc>
        <w:tc>
          <w:tcPr>
            <w:tcW w:type="dxa" w:w="7488"/>
            <w:shd w:fill="18354A"/>
            <w:vAlign w:val="top"/>
          </w:tcPr>
          <w:p>
            <w:pPr>
              <w:spacing w:after="40" w:line="240" w:lineRule="auto"/>
            </w:pPr>
            <w:r>
              <w:rPr>
                <w:rFonts w:ascii="Arial" w:hAnsi="Arial"/>
                <w:b/>
                <w:color w:val="FFFFFF"/>
                <w:sz w:val="16"/>
              </w:rPr>
              <w:t>Fontes prioritárias</w:t>
            </w:r>
          </w:p>
        </w:tc>
      </w:tr>
      <w:tr>
        <w:trPr>
          <w:trHeight w:hRule="auto"/>
        </w:trPr>
        <w:tc>
          <w:tcPr>
            <w:tcW w:type="dxa" w:w="1728"/>
            <w:vAlign w:val="top"/>
          </w:tcPr>
          <w:p>
            <w:pPr>
              <w:spacing w:after="40" w:line="240" w:lineRule="auto"/>
            </w:pPr>
            <w:r>
              <w:rPr>
                <w:rFonts w:ascii="Arial" w:hAnsi="Arial"/>
                <w:color w:val="1F2933"/>
                <w:sz w:val="15"/>
              </w:rPr>
              <w:t>ct</w:t>
            </w:r>
          </w:p>
        </w:tc>
        <w:tc>
          <w:tcPr>
            <w:tcW w:type="dxa" w:w="7488"/>
            <w:vAlign w:val="top"/>
          </w:tcPr>
          <w:p>
            <w:pPr>
              <w:spacing w:after="40" w:line="240" w:lineRule="auto"/>
            </w:pPr>
            <w:r>
              <w:rPr>
                <w:rFonts w:ascii="Arial" w:hAnsi="Arial"/>
                <w:color w:val="1F2933"/>
                <w:sz w:val="15"/>
              </w:rPr>
              <w:t>address.city → customer.city</w:t>
            </w:r>
          </w:p>
        </w:tc>
      </w:tr>
      <w:tr>
        <w:trPr>
          <w:trHeight w:hRule="auto"/>
        </w:trPr>
        <w:tc>
          <w:tcPr>
            <w:tcW w:type="dxa" w:w="1728"/>
            <w:vAlign w:val="top"/>
          </w:tcPr>
          <w:p>
            <w:pPr>
              <w:spacing w:after="40" w:line="240" w:lineRule="auto"/>
            </w:pPr>
            <w:r>
              <w:rPr>
                <w:rFonts w:ascii="Arial" w:hAnsi="Arial"/>
                <w:color w:val="1F2933"/>
                <w:sz w:val="15"/>
              </w:rPr>
              <w:t>st</w:t>
            </w:r>
          </w:p>
        </w:tc>
        <w:tc>
          <w:tcPr>
            <w:tcW w:type="dxa" w:w="7488"/>
            <w:vAlign w:val="top"/>
          </w:tcPr>
          <w:p>
            <w:pPr>
              <w:spacing w:after="40" w:line="240" w:lineRule="auto"/>
            </w:pPr>
            <w:r>
              <w:rPr>
                <w:rFonts w:ascii="Arial" w:hAnsi="Arial"/>
                <w:color w:val="1F2933"/>
                <w:sz w:val="15"/>
              </w:rPr>
              <w:t>address.state → province → province_code → customer.state</w:t>
            </w:r>
          </w:p>
        </w:tc>
      </w:tr>
      <w:tr>
        <w:trPr>
          <w:trHeight w:hRule="auto"/>
        </w:trPr>
        <w:tc>
          <w:tcPr>
            <w:tcW w:type="dxa" w:w="1728"/>
            <w:vAlign w:val="top"/>
          </w:tcPr>
          <w:p>
            <w:pPr>
              <w:spacing w:after="40" w:line="240" w:lineRule="auto"/>
            </w:pPr>
            <w:r>
              <w:rPr>
                <w:rFonts w:ascii="Arial" w:hAnsi="Arial"/>
                <w:color w:val="1F2933"/>
                <w:sz w:val="15"/>
              </w:rPr>
              <w:t>zp</w:t>
            </w:r>
          </w:p>
        </w:tc>
        <w:tc>
          <w:tcPr>
            <w:tcW w:type="dxa" w:w="7488"/>
            <w:vAlign w:val="top"/>
          </w:tcPr>
          <w:p>
            <w:pPr>
              <w:spacing w:after="40" w:line="240" w:lineRule="auto"/>
            </w:pPr>
            <w:r>
              <w:rPr>
                <w:rFonts w:ascii="Arial" w:hAnsi="Arial"/>
                <w:color w:val="1F2933"/>
                <w:sz w:val="15"/>
              </w:rPr>
              <w:t>zip → zipcode → zipCode → postalCode</w:t>
            </w:r>
          </w:p>
        </w:tc>
      </w:tr>
      <w:tr>
        <w:trPr>
          <w:trHeight w:hRule="auto"/>
        </w:trPr>
        <w:tc>
          <w:tcPr>
            <w:tcW w:type="dxa" w:w="1728"/>
            <w:vAlign w:val="top"/>
          </w:tcPr>
          <w:p>
            <w:pPr>
              <w:spacing w:after="40" w:line="240" w:lineRule="auto"/>
            </w:pPr>
            <w:r>
              <w:rPr>
                <w:rFonts w:ascii="Arial" w:hAnsi="Arial"/>
                <w:color w:val="1F2933"/>
                <w:sz w:val="15"/>
              </w:rPr>
              <w:t>country</w:t>
            </w:r>
          </w:p>
        </w:tc>
        <w:tc>
          <w:tcPr>
            <w:tcW w:type="dxa" w:w="7488"/>
            <w:vAlign w:val="top"/>
          </w:tcPr>
          <w:p>
            <w:pPr>
              <w:spacing w:after="40" w:line="240" w:lineRule="auto"/>
            </w:pPr>
            <w:r>
              <w:rPr>
                <w:rFonts w:ascii="Arial" w:hAnsi="Arial"/>
                <w:color w:val="1F2933"/>
                <w:sz w:val="15"/>
              </w:rPr>
              <w:t>country_code → country → customer.country → br</w:t>
            </w:r>
          </w:p>
        </w:tc>
      </w:tr>
    </w:tbl>
    <w:p>
      <w:pPr>
        <w:spacing w:after="0"/>
      </w:pPr>
    </w:p>
    <w:p>
      <w:pPr>
        <w:pStyle w:val="Heading2"/>
        <w:keepNext/>
        <w:spacing w:before="160" w:after="60"/>
      </w:pPr>
      <w:r>
        <w:rPr>
          <w:rFonts w:ascii="Arial" w:hAnsi="Arial"/>
          <w:b/>
          <w:color w:val="245A7A"/>
          <w:sz w:val="26"/>
        </w:rPr>
        <w:t>8.4 Produtos</w:t>
      </w:r>
    </w:p>
    <w:tbl>
      <w:tblPr>
        <w:tblW w:type="auto" w:w="0"/>
        <w:jc w:val="center"/>
        <w:tblLayout w:type="fixed"/>
        <w:tblLook w:firstColumn="1" w:firstRow="1" w:lastColumn="0" w:lastRow="0" w:noHBand="0" w:noVBand="1" w:val="04A0"/>
      </w:tblPr>
      <w:tblGrid>
        <w:gridCol w:w="10166"/>
      </w:tblGrid>
      <w:tr>
        <w:trPr>
          <w:trHeight w:hRule="auto"/>
        </w:trPr>
        <w:tc>
          <w:tcPr>
            <w:tcW w:type="dxa" w:w="9432"/>
            <w:shd w:fill="F7F9FB"/>
            <w:tcBorders>
              <w:top w:val="single" w:sz="6" w:color="D6DEE5"/>
              <w:left w:val="single" w:sz="6" w:color="D6DEE5"/>
              <w:bottom w:val="single" w:sz="6" w:color="D6DEE5"/>
              <w:right w:val="single" w:sz="6" w:color="D6DEE5"/>
            </w:tcBorders>
            <w:vAlign w:val="top"/>
          </w:tcPr>
          <w:p>
            <w:pPr>
              <w:spacing w:before="80" w:after="40" w:line="240" w:lineRule="auto"/>
            </w:pPr>
            <w:r>
              <w:rPr>
                <w:rFonts w:ascii="Courier New" w:hAnsi="Courier New"/>
                <w:color w:val="263238"/>
                <w:sz w:val="16"/>
              </w:rPr>
              <w:t>function productMetaId(product = {}) {</w:t>
              <w:br/>
              <w:t xml:space="preserve">  const id = first(</w:t>
              <w:br/>
              <w:t xml:space="preserve">    product.planId,</w:t>
              <w:br/>
              <w:t xml:space="preserve">    product.variantId,</w:t>
              <w:br/>
              <w:t xml:space="preserve">    product.id</w:t>
              <w:br/>
              <w:t xml:space="preserve">  );</w:t>
              <w:br/>
              <w:t xml:space="preserve">  return id === undefined ? undefined : String(id);</w:t>
              <w:br/>
              <w:t>}</w:t>
            </w:r>
          </w:p>
        </w:tc>
      </w:tr>
    </w:tbl>
    <w:p>
      <w:pPr>
        <w:spacing w:after="0"/>
      </w:pPr>
    </w:p>
    <w:p>
      <w:pPr>
        <w:spacing w:after="80" w:line="259" w:lineRule="auto"/>
      </w:pPr>
      <w:r>
        <w:rPr>
          <w:rFonts w:ascii="Arial" w:hAnsi="Arial"/>
          <w:b w:val="0"/>
          <w:i w:val="0"/>
          <w:color w:val="1F2933"/>
          <w:sz w:val="20"/>
        </w:rPr>
        <w:t>Não alterar productMetaId por causa de divergência antiga com Browser enquanto não houver catálogo Meta como requisito funcional.</w:t>
      </w:r>
    </w:p>
    <w:p>
      <w:pPr>
        <w:pStyle w:val="Heading1"/>
        <w:keepNext/>
        <w:spacing w:before="240" w:after="100"/>
      </w:pPr>
      <w:r>
        <w:rPr>
          <w:rFonts w:ascii="Arial" w:hAnsi="Arial"/>
          <w:b/>
          <w:color w:val="18354A"/>
          <w:sz w:val="34"/>
        </w:rPr>
        <w:t>9. Construção do Purchase Meta CAPI</w:t>
      </w:r>
    </w:p>
    <w:p>
      <w:pPr>
        <w:pStyle w:val="Heading2"/>
        <w:keepNext/>
        <w:spacing w:before="160" w:after="60"/>
      </w:pPr>
      <w:r>
        <w:rPr>
          <w:rFonts w:ascii="Arial" w:hAnsi="Arial"/>
          <w:b/>
          <w:color w:val="245A7A"/>
          <w:sz w:val="26"/>
        </w:rPr>
        <w:t>9.1 event_id</w:t>
      </w:r>
    </w:p>
    <w:tbl>
      <w:tblPr>
        <w:tblW w:type="auto" w:w="0"/>
        <w:jc w:val="center"/>
        <w:tblLayout w:type="fixed"/>
        <w:tblLook w:firstColumn="1" w:firstRow="1" w:lastColumn="0" w:lastRow="0" w:noHBand="0" w:noVBand="1" w:val="04A0"/>
      </w:tblPr>
      <w:tblGrid>
        <w:gridCol w:w="10166"/>
      </w:tblGrid>
      <w:tr>
        <w:trPr>
          <w:trHeight w:hRule="auto"/>
        </w:trPr>
        <w:tc>
          <w:tcPr>
            <w:tcW w:type="dxa" w:w="9432"/>
            <w:shd w:fill="F7F9FB"/>
            <w:tcBorders>
              <w:top w:val="single" w:sz="6" w:color="D6DEE5"/>
              <w:left w:val="single" w:sz="6" w:color="D6DEE5"/>
              <w:bottom w:val="single" w:sz="6" w:color="D6DEE5"/>
              <w:right w:val="single" w:sz="6" w:color="D6DEE5"/>
            </w:tcBorders>
            <w:vAlign w:val="top"/>
          </w:tcPr>
          <w:p>
            <w:pPr>
              <w:spacing w:before="80" w:after="40" w:line="240" w:lineRule="auto"/>
            </w:pPr>
            <w:r>
              <w:rPr>
                <w:rFonts w:ascii="Courier New" w:hAnsi="Courier New"/>
                <w:color w:val="263238"/>
                <w:sz w:val="16"/>
              </w:rPr>
              <w:t>const eventId = `Purchase_${String(orderId)}`;</w:t>
            </w:r>
          </w:p>
        </w:tc>
      </w:tr>
    </w:tbl>
    <w:p>
      <w:pPr>
        <w:spacing w:after="0"/>
      </w:pPr>
    </w:p>
    <w:p>
      <w:pPr>
        <w:spacing w:after="80" w:line="259" w:lineRule="auto"/>
      </w:pPr>
      <w:r>
        <w:rPr>
          <w:rFonts w:ascii="Arial" w:hAnsi="Arial"/>
          <w:b w:val="0"/>
          <w:i w:val="0"/>
          <w:color w:val="1F2933"/>
          <w:sz w:val="20"/>
        </w:rPr>
        <w:t>O prefixo Purchase_ é obrigatório no estado atual porque o Browser usa o mesmo padrão. A Meta deduplica Browser + Server pelo event_name + event_id.</w:t>
      </w:r>
    </w:p>
    <w:p>
      <w:pPr>
        <w:pStyle w:val="Heading2"/>
        <w:keepNext/>
        <w:spacing w:before="160" w:after="60"/>
      </w:pPr>
      <w:r>
        <w:rPr>
          <w:rFonts w:ascii="Arial" w:hAnsi="Arial"/>
          <w:b/>
          <w:color w:val="245A7A"/>
          <w:sz w:val="26"/>
        </w:rPr>
        <w:t>9.2 event_time</w:t>
      </w:r>
    </w:p>
    <w:p>
      <w:pPr>
        <w:spacing w:after="80" w:line="259" w:lineRule="auto"/>
      </w:pPr>
      <w:r>
        <w:rPr>
          <w:rFonts w:ascii="Arial" w:hAnsi="Arial"/>
          <w:b w:val="0"/>
          <w:i w:val="0"/>
          <w:color w:val="1F2933"/>
          <w:sz w:val="20"/>
        </w:rPr>
        <w:t>Prioriza timestamps de pagamento/aprovação: paidAt, paid_at, paymentDate, payment_date, approvedDate, approved_at e equivalentes dentro de order/partner. Fallback: horário atual.</w:t>
      </w:r>
    </w:p>
    <w:p>
      <w:pPr>
        <w:pStyle w:val="Heading2"/>
        <w:keepNext/>
        <w:spacing w:before="160" w:after="60"/>
      </w:pPr>
      <w:r>
        <w:rPr>
          <w:rFonts w:ascii="Arial" w:hAnsi="Arial"/>
          <w:b/>
          <w:color w:val="245A7A"/>
          <w:sz w:val="26"/>
        </w:rPr>
        <w:t>9.3 fbp/fbc/fbclid</w:t>
      </w:r>
    </w:p>
    <w:tbl>
      <w:tblPr>
        <w:tblW w:type="auto" w:w="0"/>
        <w:jc w:val="center"/>
        <w:tblLayout w:type="fixed"/>
        <w:tblLook w:firstColumn="1" w:firstRow="1" w:lastColumn="0" w:lastRow="0" w:noHBand="0" w:noVBand="1" w:val="04A0"/>
      </w:tblPr>
      <w:tblGrid>
        <w:gridCol w:w="10166"/>
      </w:tblGrid>
      <w:tr>
        <w:trPr>
          <w:trHeight w:hRule="auto"/>
        </w:trPr>
        <w:tc>
          <w:tcPr>
            <w:tcW w:type="dxa" w:w="9432"/>
            <w:shd w:fill="F7F9FB"/>
            <w:tcBorders>
              <w:top w:val="single" w:sz="6" w:color="D6DEE5"/>
              <w:left w:val="single" w:sz="6" w:color="D6DEE5"/>
              <w:bottom w:val="single" w:sz="6" w:color="D6DEE5"/>
              <w:right w:val="single" w:sz="6" w:color="D6DEE5"/>
            </w:tcBorders>
            <w:vAlign w:val="top"/>
          </w:tcPr>
          <w:p>
            <w:pPr>
              <w:spacing w:before="80" w:after="40" w:line="240" w:lineRule="auto"/>
            </w:pPr>
            <w:r>
              <w:rPr>
                <w:rFonts w:ascii="Courier New" w:hAnsi="Courier New"/>
                <w:color w:val="263238"/>
                <w:sz w:val="16"/>
              </w:rPr>
              <w:t>const fbp = first(body.fbp, tracking.fbp, tracking._fbp, bridge.fbp);</w:t>
              <w:br/>
              <w:t>const fbclid = first(body.fbclid, tracking.fbclid, bridge.fbclid);</w:t>
              <w:br/>
              <w:br/>
              <w:t>// Não fabricar fbc no Purchase:</w:t>
              <w:br/>
              <w:t>const fbc = first(body.fbc, tracking.fbc, tracking._fbc, bridge.fbc);</w:t>
            </w:r>
          </w:p>
        </w:tc>
      </w:tr>
    </w:tbl>
    <w:p>
      <w:pPr>
        <w:spacing w:after="0"/>
      </w:pPr>
    </w:p>
    <w:tbl>
      <w:tblPr>
        <w:tblW w:type="auto" w:w="0"/>
        <w:jc w:val="center"/>
        <w:tblLook w:firstColumn="1" w:firstRow="1" w:lastColumn="0" w:lastRow="0" w:noHBand="0" w:noVBand="1" w:val="04A0"/>
      </w:tblPr>
      <w:tblGrid>
        <w:gridCol w:w="10166"/>
      </w:tblGrid>
      <w:tr>
        <w:trPr>
          <w:trHeight w:hRule="auto"/>
        </w:trPr>
        <w:tc>
          <w:tcPr>
            <w:tcW w:type="dxa" w:w="10166"/>
            <w:shd w:fill="FFF5D6"/>
            <w:tcBorders>
              <w:top w:val="single" w:sz="4" w:color="FFF5D6"/>
              <w:left w:val="single" w:sz="18" w:color="9A6700"/>
              <w:bottom w:val="single" w:sz="4" w:color="FFF5D6"/>
              <w:right w:val="single" w:sz="4" w:color="FFF5D6"/>
            </w:tcBorders>
            <w:vAlign w:val="top"/>
          </w:tcPr>
          <w:p>
            <w:pPr>
              <w:spacing w:before="80" w:after="40" w:line="240" w:lineRule="auto"/>
            </w:pPr>
            <w:r>
              <w:rPr>
                <w:rFonts w:ascii="Arial" w:hAnsi="Arial"/>
                <w:b/>
                <w:color w:val="9A6700"/>
                <w:sz w:val="19"/>
              </w:rPr>
              <w:t>REGRA CRÍTICA</w:t>
            </w:r>
          </w:p>
          <w:p>
            <w:pPr>
              <w:spacing w:before="0" w:after="40" w:line="240" w:lineRule="auto"/>
            </w:pPr>
            <w:r>
              <w:rPr>
                <w:rFonts w:ascii="Arial" w:hAnsi="Arial"/>
                <w:color w:val="1F2933"/>
                <w:sz w:val="18"/>
              </w:rPr>
              <w:t>fbclid:false NÃO é problema quando fbc:true. fbc também não deve ser 100% em tráfego orgânico/direto. Nunca fabricar fbc no momento do Purchase.</w:t>
            </w:r>
          </w:p>
        </w:tc>
      </w:tr>
    </w:tbl>
    <w:p>
      <w:pPr>
        <w:spacing w:after="0"/>
      </w:pPr>
    </w:p>
    <w:p>
      <w:pPr>
        <w:pStyle w:val="Heading2"/>
        <w:keepNext/>
        <w:spacing w:before="160" w:after="60"/>
      </w:pPr>
      <w:r>
        <w:rPr>
          <w:rFonts w:ascii="Arial" w:hAnsi="Arial"/>
          <w:b/>
          <w:color w:val="245A7A"/>
          <w:sz w:val="26"/>
        </w:rPr>
        <w:t>9.4 PII e user_data</w:t>
      </w:r>
    </w:p>
    <w:tbl>
      <w:tblPr>
        <w:tblStyle w:val="TableGrid"/>
        <w:tblW w:type="auto" w:w="0"/>
        <w:jc w:val="center"/>
        <w:tblLook w:firstColumn="1" w:firstRow="1" w:lastColumn="0" w:lastRow="0" w:noHBand="0" w:noVBand="1" w:val="04A0"/>
      </w:tblPr>
      <w:tblGrid>
        <w:gridCol w:w="5083"/>
        <w:gridCol w:w="5083"/>
      </w:tblGrid>
      <w:tr>
        <w:trPr>
          <w:trHeight w:hRule="auto"/>
        </w:trPr>
        <w:tc>
          <w:tcPr>
            <w:tcW w:type="dxa" w:w="2160"/>
            <w:shd w:fill="18354A"/>
            <w:vAlign w:val="top"/>
          </w:tcPr>
          <w:p>
            <w:pPr>
              <w:spacing w:after="40" w:line="240" w:lineRule="auto"/>
            </w:pPr>
            <w:r>
              <w:rPr>
                <w:rFonts w:ascii="Arial" w:hAnsi="Arial"/>
                <w:b/>
                <w:color w:val="FFFFFF"/>
                <w:sz w:val="16"/>
              </w:rPr>
              <w:t>Chave</w:t>
            </w:r>
          </w:p>
        </w:tc>
        <w:tc>
          <w:tcPr>
            <w:tcW w:type="dxa" w:w="7056"/>
            <w:shd w:fill="18354A"/>
            <w:vAlign w:val="top"/>
          </w:tcPr>
          <w:p>
            <w:pPr>
              <w:spacing w:after="40" w:line="240" w:lineRule="auto"/>
            </w:pPr>
            <w:r>
              <w:rPr>
                <w:rFonts w:ascii="Arial" w:hAnsi="Arial"/>
                <w:b/>
                <w:color w:val="FFFFFF"/>
                <w:sz w:val="16"/>
              </w:rPr>
              <w:t>Origem / regra</w:t>
            </w:r>
          </w:p>
        </w:tc>
      </w:tr>
      <w:tr>
        <w:trPr>
          <w:trHeight w:hRule="auto"/>
        </w:trPr>
        <w:tc>
          <w:tcPr>
            <w:tcW w:type="dxa" w:w="2160"/>
            <w:vAlign w:val="top"/>
          </w:tcPr>
          <w:p>
            <w:pPr>
              <w:spacing w:after="40" w:line="240" w:lineRule="auto"/>
            </w:pPr>
            <w:r>
              <w:rPr>
                <w:rFonts w:ascii="Arial" w:hAnsi="Arial"/>
                <w:color w:val="1F2933"/>
                <w:sz w:val="15"/>
              </w:rPr>
              <w:t>em</w:t>
            </w:r>
          </w:p>
        </w:tc>
        <w:tc>
          <w:tcPr>
            <w:tcW w:type="dxa" w:w="7056"/>
            <w:vAlign w:val="top"/>
          </w:tcPr>
          <w:p>
            <w:pPr>
              <w:spacing w:after="40" w:line="240" w:lineRule="auto"/>
            </w:pPr>
            <w:r>
              <w:rPr>
                <w:rFonts w:ascii="Arial" w:hAnsi="Arial"/>
                <w:color w:val="1F2933"/>
                <w:sz w:val="15"/>
              </w:rPr>
              <w:t>email normalizado + SHA-256</w:t>
            </w:r>
          </w:p>
        </w:tc>
      </w:tr>
      <w:tr>
        <w:trPr>
          <w:trHeight w:hRule="auto"/>
        </w:trPr>
        <w:tc>
          <w:tcPr>
            <w:tcW w:type="dxa" w:w="2160"/>
            <w:vAlign w:val="top"/>
          </w:tcPr>
          <w:p>
            <w:pPr>
              <w:spacing w:after="40" w:line="240" w:lineRule="auto"/>
            </w:pPr>
            <w:r>
              <w:rPr>
                <w:rFonts w:ascii="Arial" w:hAnsi="Arial"/>
                <w:color w:val="1F2933"/>
                <w:sz w:val="15"/>
              </w:rPr>
              <w:t>ph</w:t>
            </w:r>
          </w:p>
        </w:tc>
        <w:tc>
          <w:tcPr>
            <w:tcW w:type="dxa" w:w="7056"/>
            <w:vAlign w:val="top"/>
          </w:tcPr>
          <w:p>
            <w:pPr>
              <w:spacing w:after="40" w:line="240" w:lineRule="auto"/>
            </w:pPr>
            <w:r>
              <w:rPr>
                <w:rFonts w:ascii="Arial" w:hAnsi="Arial"/>
                <w:color w:val="1F2933"/>
                <w:sz w:val="15"/>
              </w:rPr>
              <w:t>telefone normalizado + SHA-256</w:t>
            </w:r>
          </w:p>
        </w:tc>
      </w:tr>
      <w:tr>
        <w:trPr>
          <w:trHeight w:hRule="auto"/>
        </w:trPr>
        <w:tc>
          <w:tcPr>
            <w:tcW w:type="dxa" w:w="2160"/>
            <w:vAlign w:val="top"/>
          </w:tcPr>
          <w:p>
            <w:pPr>
              <w:spacing w:after="40" w:line="240" w:lineRule="auto"/>
            </w:pPr>
            <w:r>
              <w:rPr>
                <w:rFonts w:ascii="Arial" w:hAnsi="Arial"/>
                <w:color w:val="1F2933"/>
                <w:sz w:val="15"/>
              </w:rPr>
              <w:t>fn</w:t>
            </w:r>
          </w:p>
        </w:tc>
        <w:tc>
          <w:tcPr>
            <w:tcW w:type="dxa" w:w="7056"/>
            <w:vAlign w:val="top"/>
          </w:tcPr>
          <w:p>
            <w:pPr>
              <w:spacing w:after="40" w:line="240" w:lineRule="auto"/>
            </w:pPr>
            <w:r>
              <w:rPr>
                <w:rFonts w:ascii="Arial" w:hAnsi="Arial"/>
                <w:color w:val="1F2933"/>
                <w:sz w:val="15"/>
              </w:rPr>
              <w:t>primeiro nome + SHA-256</w:t>
            </w:r>
          </w:p>
        </w:tc>
      </w:tr>
      <w:tr>
        <w:trPr>
          <w:trHeight w:hRule="auto"/>
        </w:trPr>
        <w:tc>
          <w:tcPr>
            <w:tcW w:type="dxa" w:w="2160"/>
            <w:vAlign w:val="top"/>
          </w:tcPr>
          <w:p>
            <w:pPr>
              <w:spacing w:after="40" w:line="240" w:lineRule="auto"/>
            </w:pPr>
            <w:r>
              <w:rPr>
                <w:rFonts w:ascii="Arial" w:hAnsi="Arial"/>
                <w:color w:val="1F2933"/>
                <w:sz w:val="15"/>
              </w:rPr>
              <w:t>ln</w:t>
            </w:r>
          </w:p>
        </w:tc>
        <w:tc>
          <w:tcPr>
            <w:tcW w:type="dxa" w:w="7056"/>
            <w:vAlign w:val="top"/>
          </w:tcPr>
          <w:p>
            <w:pPr>
              <w:spacing w:after="40" w:line="240" w:lineRule="auto"/>
            </w:pPr>
            <w:r>
              <w:rPr>
                <w:rFonts w:ascii="Arial" w:hAnsi="Arial"/>
                <w:color w:val="1F2933"/>
                <w:sz w:val="15"/>
              </w:rPr>
              <w:t>sobrenome + SHA-256</w:t>
            </w:r>
          </w:p>
        </w:tc>
      </w:tr>
      <w:tr>
        <w:trPr>
          <w:trHeight w:hRule="auto"/>
        </w:trPr>
        <w:tc>
          <w:tcPr>
            <w:tcW w:type="dxa" w:w="2160"/>
            <w:vAlign w:val="top"/>
          </w:tcPr>
          <w:p>
            <w:pPr>
              <w:spacing w:after="40" w:line="240" w:lineRule="auto"/>
            </w:pPr>
            <w:r>
              <w:rPr>
                <w:rFonts w:ascii="Arial" w:hAnsi="Arial"/>
                <w:color w:val="1F2933"/>
                <w:sz w:val="15"/>
              </w:rPr>
              <w:t>ct</w:t>
            </w:r>
          </w:p>
        </w:tc>
        <w:tc>
          <w:tcPr>
            <w:tcW w:type="dxa" w:w="7056"/>
            <w:vAlign w:val="top"/>
          </w:tcPr>
          <w:p>
            <w:pPr>
              <w:spacing w:after="40" w:line="240" w:lineRule="auto"/>
            </w:pPr>
            <w:r>
              <w:rPr>
                <w:rFonts w:ascii="Arial" w:hAnsi="Arial"/>
                <w:color w:val="1F2933"/>
                <w:sz w:val="15"/>
              </w:rPr>
              <w:t>cidade + SHA-256</w:t>
            </w:r>
          </w:p>
        </w:tc>
      </w:tr>
      <w:tr>
        <w:trPr>
          <w:trHeight w:hRule="auto"/>
        </w:trPr>
        <w:tc>
          <w:tcPr>
            <w:tcW w:type="dxa" w:w="2160"/>
            <w:vAlign w:val="top"/>
          </w:tcPr>
          <w:p>
            <w:pPr>
              <w:spacing w:after="40" w:line="240" w:lineRule="auto"/>
            </w:pPr>
            <w:r>
              <w:rPr>
                <w:rFonts w:ascii="Arial" w:hAnsi="Arial"/>
                <w:color w:val="1F2933"/>
                <w:sz w:val="15"/>
              </w:rPr>
              <w:t>st</w:t>
            </w:r>
          </w:p>
        </w:tc>
        <w:tc>
          <w:tcPr>
            <w:tcW w:type="dxa" w:w="7056"/>
            <w:vAlign w:val="top"/>
          </w:tcPr>
          <w:p>
            <w:pPr>
              <w:spacing w:after="40" w:line="240" w:lineRule="auto"/>
            </w:pPr>
            <w:r>
              <w:rPr>
                <w:rFonts w:ascii="Arial" w:hAnsi="Arial"/>
                <w:color w:val="1F2933"/>
                <w:sz w:val="15"/>
              </w:rPr>
              <w:t>estado + SHA-256</w:t>
            </w:r>
          </w:p>
        </w:tc>
      </w:tr>
      <w:tr>
        <w:trPr>
          <w:trHeight w:hRule="auto"/>
        </w:trPr>
        <w:tc>
          <w:tcPr>
            <w:tcW w:type="dxa" w:w="2160"/>
            <w:vAlign w:val="top"/>
          </w:tcPr>
          <w:p>
            <w:pPr>
              <w:spacing w:after="40" w:line="240" w:lineRule="auto"/>
            </w:pPr>
            <w:r>
              <w:rPr>
                <w:rFonts w:ascii="Arial" w:hAnsi="Arial"/>
                <w:color w:val="1F2933"/>
                <w:sz w:val="15"/>
              </w:rPr>
              <w:t>zp</w:t>
            </w:r>
          </w:p>
        </w:tc>
        <w:tc>
          <w:tcPr>
            <w:tcW w:type="dxa" w:w="7056"/>
            <w:vAlign w:val="top"/>
          </w:tcPr>
          <w:p>
            <w:pPr>
              <w:spacing w:after="40" w:line="240" w:lineRule="auto"/>
            </w:pPr>
            <w:r>
              <w:rPr>
                <w:rFonts w:ascii="Arial" w:hAnsi="Arial"/>
                <w:color w:val="1F2933"/>
                <w:sz w:val="15"/>
              </w:rPr>
              <w:t>CEP + SHA-256</w:t>
            </w:r>
          </w:p>
        </w:tc>
      </w:tr>
      <w:tr>
        <w:trPr>
          <w:trHeight w:hRule="auto"/>
        </w:trPr>
        <w:tc>
          <w:tcPr>
            <w:tcW w:type="dxa" w:w="2160"/>
            <w:vAlign w:val="top"/>
          </w:tcPr>
          <w:p>
            <w:pPr>
              <w:spacing w:after="40" w:line="240" w:lineRule="auto"/>
            </w:pPr>
            <w:r>
              <w:rPr>
                <w:rFonts w:ascii="Arial" w:hAnsi="Arial"/>
                <w:color w:val="1F2933"/>
                <w:sz w:val="15"/>
              </w:rPr>
              <w:t>country</w:t>
            </w:r>
          </w:p>
        </w:tc>
        <w:tc>
          <w:tcPr>
            <w:tcW w:type="dxa" w:w="7056"/>
            <w:vAlign w:val="top"/>
          </w:tcPr>
          <w:p>
            <w:pPr>
              <w:spacing w:after="40" w:line="240" w:lineRule="auto"/>
            </w:pPr>
            <w:r>
              <w:rPr>
                <w:rFonts w:ascii="Arial" w:hAnsi="Arial"/>
                <w:color w:val="1F2933"/>
                <w:sz w:val="15"/>
              </w:rPr>
              <w:t>país + SHA-256</w:t>
            </w:r>
          </w:p>
        </w:tc>
      </w:tr>
      <w:tr>
        <w:trPr>
          <w:trHeight w:hRule="auto"/>
        </w:trPr>
        <w:tc>
          <w:tcPr>
            <w:tcW w:type="dxa" w:w="2160"/>
            <w:vAlign w:val="top"/>
          </w:tcPr>
          <w:p>
            <w:pPr>
              <w:spacing w:after="40" w:line="240" w:lineRule="auto"/>
            </w:pPr>
            <w:r>
              <w:rPr>
                <w:rFonts w:ascii="Arial" w:hAnsi="Arial"/>
                <w:color w:val="1F2933"/>
                <w:sz w:val="15"/>
              </w:rPr>
              <w:t>external_id</w:t>
            </w:r>
          </w:p>
        </w:tc>
        <w:tc>
          <w:tcPr>
            <w:tcW w:type="dxa" w:w="7056"/>
            <w:vAlign w:val="top"/>
          </w:tcPr>
          <w:p>
            <w:pPr>
              <w:spacing w:after="40" w:line="240" w:lineRule="auto"/>
            </w:pPr>
            <w:r>
              <w:rPr>
                <w:rFonts w:ascii="Arial" w:hAnsi="Arial"/>
                <w:color w:val="1F2933"/>
                <w:sz w:val="15"/>
              </w:rPr>
              <w:t>ID estável do cliente + SHA-256</w:t>
            </w:r>
          </w:p>
        </w:tc>
      </w:tr>
      <w:tr>
        <w:trPr>
          <w:trHeight w:hRule="auto"/>
        </w:trPr>
        <w:tc>
          <w:tcPr>
            <w:tcW w:type="dxa" w:w="2160"/>
            <w:vAlign w:val="top"/>
          </w:tcPr>
          <w:p>
            <w:pPr>
              <w:spacing w:after="40" w:line="240" w:lineRule="auto"/>
            </w:pPr>
            <w:r>
              <w:rPr>
                <w:rFonts w:ascii="Arial" w:hAnsi="Arial"/>
                <w:color w:val="1F2933"/>
                <w:sz w:val="15"/>
              </w:rPr>
              <w:t>fbp</w:t>
            </w:r>
          </w:p>
        </w:tc>
        <w:tc>
          <w:tcPr>
            <w:tcW w:type="dxa" w:w="7056"/>
            <w:vAlign w:val="top"/>
          </w:tcPr>
          <w:p>
            <w:pPr>
              <w:spacing w:after="40" w:line="240" w:lineRule="auto"/>
            </w:pPr>
            <w:r>
              <w:rPr>
                <w:rFonts w:ascii="Arial" w:hAnsi="Arial"/>
                <w:color w:val="1F2933"/>
                <w:sz w:val="15"/>
              </w:rPr>
              <w:t>não hash</w:t>
            </w:r>
          </w:p>
        </w:tc>
      </w:tr>
      <w:tr>
        <w:trPr>
          <w:trHeight w:hRule="auto"/>
        </w:trPr>
        <w:tc>
          <w:tcPr>
            <w:tcW w:type="dxa" w:w="2160"/>
            <w:vAlign w:val="top"/>
          </w:tcPr>
          <w:p>
            <w:pPr>
              <w:spacing w:after="40" w:line="240" w:lineRule="auto"/>
            </w:pPr>
            <w:r>
              <w:rPr>
                <w:rFonts w:ascii="Arial" w:hAnsi="Arial"/>
                <w:color w:val="1F2933"/>
                <w:sz w:val="15"/>
              </w:rPr>
              <w:t>fbc</w:t>
            </w:r>
          </w:p>
        </w:tc>
        <w:tc>
          <w:tcPr>
            <w:tcW w:type="dxa" w:w="7056"/>
            <w:vAlign w:val="top"/>
          </w:tcPr>
          <w:p>
            <w:pPr>
              <w:spacing w:after="40" w:line="240" w:lineRule="auto"/>
            </w:pPr>
            <w:r>
              <w:rPr>
                <w:rFonts w:ascii="Arial" w:hAnsi="Arial"/>
                <w:color w:val="1F2933"/>
                <w:sz w:val="15"/>
              </w:rPr>
              <w:t>não hash</w:t>
            </w:r>
          </w:p>
        </w:tc>
      </w:tr>
      <w:tr>
        <w:trPr>
          <w:trHeight w:hRule="auto"/>
        </w:trPr>
        <w:tc>
          <w:tcPr>
            <w:tcW w:type="dxa" w:w="2160"/>
            <w:vAlign w:val="top"/>
          </w:tcPr>
          <w:p>
            <w:pPr>
              <w:spacing w:after="40" w:line="240" w:lineRule="auto"/>
            </w:pPr>
            <w:r>
              <w:rPr>
                <w:rFonts w:ascii="Arial" w:hAnsi="Arial"/>
                <w:color w:val="1F2933"/>
                <w:sz w:val="15"/>
              </w:rPr>
              <w:t>client_ip_address</w:t>
            </w:r>
          </w:p>
        </w:tc>
        <w:tc>
          <w:tcPr>
            <w:tcW w:type="dxa" w:w="7056"/>
            <w:vAlign w:val="top"/>
          </w:tcPr>
          <w:p>
            <w:pPr>
              <w:spacing w:after="40" w:line="240" w:lineRule="auto"/>
            </w:pPr>
            <w:r>
              <w:rPr>
                <w:rFonts w:ascii="Arial" w:hAnsi="Arial"/>
                <w:color w:val="1F2933"/>
                <w:sz w:val="15"/>
              </w:rPr>
              <w:t>IP real do cliente</w:t>
            </w:r>
          </w:p>
        </w:tc>
      </w:tr>
      <w:tr>
        <w:trPr>
          <w:trHeight w:hRule="auto"/>
        </w:trPr>
        <w:tc>
          <w:tcPr>
            <w:tcW w:type="dxa" w:w="2160"/>
            <w:vAlign w:val="top"/>
          </w:tcPr>
          <w:p>
            <w:pPr>
              <w:spacing w:after="40" w:line="240" w:lineRule="auto"/>
            </w:pPr>
            <w:r>
              <w:rPr>
                <w:rFonts w:ascii="Arial" w:hAnsi="Arial"/>
                <w:color w:val="1F2933"/>
                <w:sz w:val="15"/>
              </w:rPr>
              <w:t>client_user_agent</w:t>
            </w:r>
          </w:p>
        </w:tc>
        <w:tc>
          <w:tcPr>
            <w:tcW w:type="dxa" w:w="7056"/>
            <w:vAlign w:val="top"/>
          </w:tcPr>
          <w:p>
            <w:pPr>
              <w:spacing w:after="40" w:line="240" w:lineRule="auto"/>
            </w:pPr>
            <w:r>
              <w:rPr>
                <w:rFonts w:ascii="Arial" w:hAnsi="Arial"/>
                <w:color w:val="1F2933"/>
                <w:sz w:val="15"/>
              </w:rPr>
              <w:t>UA real do browser</w:t>
            </w:r>
          </w:p>
        </w:tc>
      </w:tr>
    </w:tbl>
    <w:p>
      <w:pPr>
        <w:spacing w:after="0"/>
      </w:pPr>
    </w:p>
    <w:p>
      <w:pPr>
        <w:pStyle w:val="Heading2"/>
        <w:keepNext/>
        <w:spacing w:before="160" w:after="60"/>
      </w:pPr>
      <w:r>
        <w:rPr>
          <w:rFonts w:ascii="Arial" w:hAnsi="Arial"/>
          <w:b/>
          <w:color w:val="245A7A"/>
          <w:sz w:val="26"/>
        </w:rPr>
        <w:t>9.5 external_id — correção crítica</w:t>
      </w:r>
    </w:p>
    <w:p>
      <w:pPr>
        <w:spacing w:after="80" w:line="259" w:lineRule="auto"/>
      </w:pPr>
      <w:r>
        <w:rPr>
          <w:rFonts w:ascii="Arial" w:hAnsi="Arial"/>
          <w:b w:val="0"/>
          <w:i w:val="0"/>
          <w:color w:val="1F2933"/>
          <w:sz w:val="20"/>
        </w:rPr>
        <w:t>external_id NÃO pode representar a transação. O orderId identifica uma compra, não o usuário. A implementação antiga que usava orderId foi substituída.</w:t>
      </w:r>
    </w:p>
    <w:tbl>
      <w:tblPr>
        <w:tblW w:type="auto" w:w="0"/>
        <w:jc w:val="center"/>
        <w:tblLayout w:type="fixed"/>
        <w:tblLook w:firstColumn="1" w:firstRow="1" w:lastColumn="0" w:lastRow="0" w:noHBand="0" w:noVBand="1" w:val="04A0"/>
      </w:tblPr>
      <w:tblGrid>
        <w:gridCol w:w="10166"/>
      </w:tblGrid>
      <w:tr>
        <w:trPr>
          <w:trHeight w:hRule="auto"/>
        </w:trPr>
        <w:tc>
          <w:tcPr>
            <w:tcW w:type="dxa" w:w="9432"/>
            <w:shd w:fill="F7F9FB"/>
            <w:tcBorders>
              <w:top w:val="single" w:sz="6" w:color="D6DEE5"/>
              <w:left w:val="single" w:sz="6" w:color="D6DEE5"/>
              <w:bottom w:val="single" w:sz="6" w:color="D6DEE5"/>
              <w:right w:val="single" w:sz="6" w:color="D6DEE5"/>
            </w:tcBorders>
            <w:vAlign w:val="top"/>
          </w:tcPr>
          <w:p>
            <w:pPr>
              <w:spacing w:before="80" w:after="40" w:line="240" w:lineRule="auto"/>
            </w:pPr>
            <w:r>
              <w:rPr>
                <w:rFonts w:ascii="Courier New" w:hAnsi="Courier New"/>
                <w:color w:val="263238"/>
                <w:sz w:val="15"/>
              </w:rPr>
              <w:t>function stableCustomerId({ customer = {}, partner = {}, order = {}, body = {} }) {</w:t>
              <w:br/>
              <w:t xml:space="preserve">  const nativeId = first(</w:t>
              <w:br/>
              <w:t xml:space="preserve">    customer.externalId,</w:t>
              <w:br/>
              <w:t xml:space="preserve">    customer.external_id,</w:t>
              <w:br/>
              <w:t xml:space="preserve">    customer.customerId,</w:t>
              <w:br/>
              <w:t xml:space="preserve">    customer.customer_id,</w:t>
              <w:br/>
              <w:t xml:space="preserve">    customer.id,</w:t>
              <w:br/>
              <w:t xml:space="preserve">    partner.customerId,</w:t>
              <w:br/>
              <w:t xml:space="preserve">    partner.customer_id,</w:t>
              <w:br/>
              <w:t xml:space="preserve">    order.customerId,</w:t>
              <w:br/>
              <w:t xml:space="preserve">    order.customer_id,</w:t>
              <w:br/>
              <w:t xml:space="preserve">    body.customerId,</w:t>
              <w:br/>
              <w:t xml:space="preserve">    body.customer_id</w:t>
              <w:br/>
              <w:t xml:space="preserve">  );</w:t>
              <w:br/>
              <w:br/>
              <w:t xml:space="preserve">  if (nativeId !== undefined) {</w:t>
              <w:br/>
              <w:t xml:space="preserve">    return `customer:${String(nativeId).trim()}`;</w:t>
              <w:br/>
              <w:t xml:space="preserve">  }</w:t>
              <w:br/>
              <w:br/>
              <w:t xml:space="preserve">  const email = first(customer.email, partner.customer_email, body.email);</w:t>
              <w:br/>
              <w:t xml:space="preserve">  if (email) {</w:t>
              <w:br/>
              <w:t xml:space="preserve">    return `email:${String(email).trim().toLowerCase()}`;</w:t>
              <w:br/>
              <w:t xml:space="preserve">  }</w:t>
              <w:br/>
              <w:br/>
              <w:t xml:space="preserve">  const phone = first(customer.phone, customer.telephone, partner.customer_phone, body.phone);</w:t>
              <w:br/>
              <w:t xml:space="preserve">  if (phone) {</w:t>
              <w:br/>
              <w:t xml:space="preserve">    const normalized = String(phone).replace(/\D/g, "");</w:t>
              <w:br/>
              <w:t xml:space="preserve">    if (normalized) return `phone:${normalized}`;</w:t>
              <w:br/>
              <w:t xml:space="preserve">  }</w:t>
              <w:br/>
              <w:br/>
              <w:t xml:space="preserve">  return undefined;</w:t>
              <w:br/>
              <w:t>}</w:t>
            </w:r>
          </w:p>
        </w:tc>
      </w:tr>
    </w:tbl>
    <w:p>
      <w:pPr>
        <w:spacing w:after="0"/>
      </w:pPr>
    </w:p>
    <w:p>
      <w:pPr>
        <w:spacing w:after="80" w:line="259" w:lineRule="auto"/>
      </w:pPr>
      <w:r>
        <w:rPr>
          <w:rFonts w:ascii="Arial" w:hAnsi="Arial"/>
          <w:b w:val="0"/>
          <w:i w:val="0"/>
          <w:color w:val="1F2933"/>
          <w:sz w:val="20"/>
        </w:rPr>
        <w:t>Não utilizar CPF/document como external_id. Email/telefone já fornecem fallback estável com menor risco.</w:t>
      </w:r>
    </w:p>
    <w:p>
      <w:pPr>
        <w:pStyle w:val="Heading2"/>
        <w:keepNext/>
        <w:spacing w:before="160" w:after="60"/>
      </w:pPr>
      <w:r>
        <w:rPr>
          <w:rFonts w:ascii="Arial" w:hAnsi="Arial"/>
          <w:b/>
          <w:color w:val="245A7A"/>
          <w:sz w:val="26"/>
        </w:rPr>
        <w:t>9.6 custom_data</w:t>
      </w:r>
    </w:p>
    <w:tbl>
      <w:tblPr>
        <w:tblW w:type="auto" w:w="0"/>
        <w:jc w:val="center"/>
        <w:tblLayout w:type="fixed"/>
        <w:tblLook w:firstColumn="1" w:firstRow="1" w:lastColumn="0" w:lastRow="0" w:noHBand="0" w:noVBand="1" w:val="04A0"/>
      </w:tblPr>
      <w:tblGrid>
        <w:gridCol w:w="10166"/>
      </w:tblGrid>
      <w:tr>
        <w:trPr>
          <w:trHeight w:hRule="auto"/>
        </w:trPr>
        <w:tc>
          <w:tcPr>
            <w:tcW w:type="dxa" w:w="9432"/>
            <w:shd w:fill="F7F9FB"/>
            <w:tcBorders>
              <w:top w:val="single" w:sz="6" w:color="D6DEE5"/>
              <w:left w:val="single" w:sz="6" w:color="D6DEE5"/>
              <w:bottom w:val="single" w:sz="6" w:color="D6DEE5"/>
              <w:right w:val="single" w:sz="6" w:color="D6DEE5"/>
            </w:tcBorders>
            <w:vAlign w:val="top"/>
          </w:tcPr>
          <w:p>
            <w:pPr>
              <w:spacing w:before="80" w:after="40" w:line="240" w:lineRule="auto"/>
            </w:pPr>
            <w:r>
              <w:rPr>
                <w:rFonts w:ascii="Courier New" w:hAnsi="Courier New"/>
                <w:color w:val="263238"/>
                <w:sz w:val="16"/>
              </w:rPr>
              <w:t>custom_data: {</w:t>
              <w:br/>
              <w:t xml:space="preserve">  value,</w:t>
              <w:br/>
              <w:t xml:space="preserve">  currency,</w:t>
              <w:br/>
              <w:t xml:space="preserve">  order_id: String(orderId),</w:t>
              <w:br/>
              <w:t xml:space="preserve">  content_ids,</w:t>
              <w:br/>
              <w:t xml:space="preserve">  contents,</w:t>
              <w:br/>
              <w:t xml:space="preserve">  content_type: "product",</w:t>
              <w:br/>
              <w:t xml:space="preserve">  num_items,</w:t>
              <w:br/>
              <w:t xml:space="preserve">  utm_source,</w:t>
              <w:br/>
              <w:t xml:space="preserve">  utm_campaign,</w:t>
              <w:br/>
              <w:t xml:space="preserve">  utm_medium,</w:t>
              <w:br/>
              <w:t xml:space="preserve">  utm_content: cleanBridgeMarker(...),</w:t>
              <w:br/>
              <w:t xml:space="preserve">  utm_term: cleanBridgeMarker(...)</w:t>
              <w:br/>
              <w:t>}</w:t>
            </w:r>
          </w:p>
        </w:tc>
      </w:tr>
    </w:tbl>
    <w:p>
      <w:pPr>
        <w:spacing w:after="0"/>
      </w:pPr>
    </w:p>
    <w:p>
      <w:pPr>
        <w:pStyle w:val="Heading1"/>
        <w:keepNext/>
        <w:spacing w:before="240" w:after="100"/>
      </w:pPr>
      <w:r>
        <w:rPr>
          <w:rFonts w:ascii="Arial" w:hAnsi="Arial"/>
          <w:b/>
          <w:color w:val="18354A"/>
          <w:sz w:val="34"/>
        </w:rPr>
        <w:t>10. Idempotência backend</w:t>
      </w:r>
    </w:p>
    <w:p>
      <w:pPr>
        <w:spacing w:after="80" w:line="259" w:lineRule="auto"/>
      </w:pPr>
      <w:r>
        <w:rPr>
          <w:rFonts w:ascii="Arial" w:hAnsi="Arial"/>
          <w:b w:val="0"/>
          <w:i w:val="0"/>
          <w:color w:val="1F2933"/>
          <w:sz w:val="20"/>
        </w:rPr>
        <w:t>Além da deduplicação Meta, o backend possui proteção contra webhook ORDER_PAID repetido. O objetivo é impedir que dois requests simultâneos gerem duas chamadas CAPI.</w:t>
      </w:r>
    </w:p>
    <w:tbl>
      <w:tblPr>
        <w:tblW w:type="auto" w:w="0"/>
        <w:jc w:val="center"/>
        <w:tblLayout w:type="fixed"/>
        <w:tblLook w:firstColumn="1" w:firstRow="1" w:lastColumn="0" w:lastRow="0" w:noHBand="0" w:noVBand="1" w:val="04A0"/>
      </w:tblPr>
      <w:tblGrid>
        <w:gridCol w:w="10166"/>
      </w:tblGrid>
      <w:tr>
        <w:trPr>
          <w:trHeight w:hRule="auto"/>
        </w:trPr>
        <w:tc>
          <w:tcPr>
            <w:tcW w:type="dxa" w:w="9432"/>
            <w:shd w:fill="F7F9FB"/>
            <w:tcBorders>
              <w:top w:val="single" w:sz="6" w:color="D6DEE5"/>
              <w:left w:val="single" w:sz="6" w:color="D6DEE5"/>
              <w:bottom w:val="single" w:sz="6" w:color="D6DEE5"/>
              <w:right w:val="single" w:sz="6" w:color="D6DEE5"/>
            </w:tcBorders>
            <w:vAlign w:val="top"/>
          </w:tcPr>
          <w:p>
            <w:pPr>
              <w:spacing w:before="80" w:after="40" w:line="240" w:lineRule="auto"/>
            </w:pPr>
            <w:r>
              <w:rPr>
                <w:rFonts w:ascii="Courier New" w:hAnsi="Courier New"/>
                <w:color w:val="263238"/>
                <w:sz w:val="16"/>
              </w:rPr>
              <w:t>ORDER_PAID</w:t>
              <w:br/>
              <w:t xml:space="preserve">   │</w:t>
              <w:br/>
              <w:t xml:space="preserve">   ▼</w:t>
              <w:br/>
              <w:t>reservePurchase(orderId)  -- onlyIfNew:true</w:t>
              <w:br/>
              <w:t xml:space="preserve">   │</w:t>
              <w:br/>
              <w:t xml:space="preserve">   ├─ acquired:true  → processa Meta → markPurchaseSent()</w:t>
              <w:br/>
              <w:t xml:space="preserve">   │</w:t>
              <w:br/>
              <w:t xml:space="preserve">   └─ acquired:false → loadPurchaseState()</w:t>
              <w:br/>
              <w:t xml:space="preserve">                         ├─ sent       → "Purchase duplicado ignorado"</w:t>
              <w:br/>
              <w:t xml:space="preserve">                         └─ processing → aguarda / retorna 202</w:t>
            </w:r>
          </w:p>
        </w:tc>
      </w:tr>
    </w:tbl>
    <w:p>
      <w:pPr>
        <w:spacing w:after="0"/>
      </w:pPr>
    </w:p>
    <w:tbl>
      <w:tblPr>
        <w:tblW w:type="auto" w:w="0"/>
        <w:jc w:val="center"/>
        <w:tblLook w:firstColumn="1" w:firstRow="1" w:lastColumn="0" w:lastRow="0" w:noHBand="0" w:noVBand="1" w:val="04A0"/>
      </w:tblPr>
      <w:tblGrid>
        <w:gridCol w:w="10166"/>
      </w:tblGrid>
      <w:tr>
        <w:trPr>
          <w:trHeight w:hRule="auto"/>
        </w:trPr>
        <w:tc>
          <w:tcPr>
            <w:tcW w:type="dxa" w:w="10166"/>
            <w:shd w:fill="FFF5D6"/>
            <w:tcBorders>
              <w:top w:val="single" w:sz="4" w:color="FFF5D6"/>
              <w:left w:val="single" w:sz="18" w:color="9A6700"/>
              <w:bottom w:val="single" w:sz="4" w:color="FFF5D6"/>
              <w:right w:val="single" w:sz="4" w:color="FFF5D6"/>
            </w:tcBorders>
            <w:vAlign w:val="top"/>
          </w:tcPr>
          <w:p>
            <w:pPr>
              <w:spacing w:before="80" w:after="40" w:line="240" w:lineRule="auto"/>
            </w:pPr>
            <w:r>
              <w:rPr>
                <w:rFonts w:ascii="Arial" w:hAnsi="Arial"/>
                <w:b/>
                <w:color w:val="9A6700"/>
                <w:sz w:val="19"/>
              </w:rPr>
              <w:t>STATUS</w:t>
            </w:r>
          </w:p>
          <w:p>
            <w:pPr>
              <w:spacing w:before="0" w:after="40" w:line="240" w:lineRule="auto"/>
            </w:pPr>
            <w:r>
              <w:rPr>
                <w:rFonts w:ascii="Arial" w:hAnsi="Arial"/>
                <w:color w:val="1F2933"/>
                <w:sz w:val="18"/>
              </w:rPr>
              <w:t>Implementação e deploy concluídos; caminho normal validado. O caminho de duplicate suppression ainda não foi observado diretamente em produção. Só considerar 100% validado quando aparecer o log "Purchase duplicado ignorado".</w:t>
            </w:r>
          </w:p>
        </w:tc>
      </w:tr>
    </w:tbl>
    <w:p>
      <w:pPr>
        <w:spacing w:after="0"/>
      </w:pPr>
    </w:p>
    <w:p>
      <w:pPr>
        <w:pStyle w:val="Heading1"/>
        <w:keepNext/>
        <w:spacing w:before="240" w:after="100"/>
      </w:pPr>
      <w:r>
        <w:rPr>
          <w:rFonts w:ascii="Arial" w:hAnsi="Arial"/>
          <w:b/>
          <w:color w:val="18354A"/>
          <w:sz w:val="34"/>
        </w:rPr>
        <w:t>11. Meta API, configuração e Test Event Code</w:t>
      </w:r>
    </w:p>
    <w:p>
      <w:pPr>
        <w:pStyle w:val="Heading2"/>
        <w:keepNext/>
        <w:spacing w:before="160" w:after="60"/>
      </w:pPr>
      <w:r>
        <w:rPr>
          <w:rFonts w:ascii="Arial" w:hAnsi="Arial"/>
          <w:b/>
          <w:color w:val="245A7A"/>
          <w:sz w:val="26"/>
        </w:rPr>
        <w:t>11.1 meta-api.js</w:t>
      </w:r>
    </w:p>
    <w:tbl>
      <w:tblPr>
        <w:tblW w:type="auto" w:w="0"/>
        <w:jc w:val="center"/>
        <w:tblLayout w:type="fixed"/>
        <w:tblLook w:firstColumn="1" w:firstRow="1" w:lastColumn="0" w:lastRow="0" w:noHBand="0" w:noVBand="1" w:val="04A0"/>
      </w:tblPr>
      <w:tblGrid>
        <w:gridCol w:w="10166"/>
      </w:tblGrid>
      <w:tr>
        <w:trPr>
          <w:trHeight w:hRule="auto"/>
        </w:trPr>
        <w:tc>
          <w:tcPr>
            <w:tcW w:type="dxa" w:w="9432"/>
            <w:shd w:fill="F7F9FB"/>
            <w:tcBorders>
              <w:top w:val="single" w:sz="6" w:color="D6DEE5"/>
              <w:left w:val="single" w:sz="6" w:color="D6DEE5"/>
              <w:bottom w:val="single" w:sz="6" w:color="D6DEE5"/>
              <w:right w:val="single" w:sz="6" w:color="D6DEE5"/>
            </w:tcBorders>
            <w:vAlign w:val="top"/>
          </w:tcPr>
          <w:p>
            <w:pPr>
              <w:spacing w:before="80" w:after="40" w:line="240" w:lineRule="auto"/>
            </w:pPr>
            <w:r>
              <w:rPr>
                <w:rFonts w:ascii="Courier New" w:hAnsi="Courier New"/>
                <w:color w:val="263238"/>
                <w:sz w:val="16"/>
              </w:rPr>
              <w:t>async function sendMetaEvent(event) {</w:t>
              <w:br/>
              <w:t xml:space="preserve">  const config = getMetaConfig();</w:t>
              <w:br/>
              <w:br/>
              <w:t xml:space="preserve">  const payload = compact({</w:t>
              <w:br/>
              <w:t xml:space="preserve">    data: [event],</w:t>
              <w:br/>
              <w:t xml:space="preserve">    test_event_code: config.testEventCode</w:t>
              <w:br/>
              <w:t xml:space="preserve">  });</w:t>
              <w:br/>
              <w:br/>
              <w:t xml:space="preserve">  const url =</w:t>
              <w:br/>
              <w:t xml:space="preserve">    `https://graph.facebook.com/${config.apiVersion}/` +</w:t>
              <w:br/>
              <w:t xml:space="preserve">    `${encodeURIComponent(config.pixelId)}/events`;</w:t>
              <w:br/>
              <w:br/>
              <w:t xml:space="preserve">  // POST com Bearer token e timeout.</w:t>
              <w:br/>
              <w:t>}</w:t>
            </w:r>
          </w:p>
        </w:tc>
      </w:tr>
    </w:tbl>
    <w:p>
      <w:pPr>
        <w:spacing w:after="0"/>
      </w:pPr>
    </w:p>
    <w:p>
      <w:pPr>
        <w:pStyle w:val="Heading2"/>
        <w:keepNext/>
        <w:spacing w:before="160" w:after="60"/>
      </w:pPr>
      <w:r>
        <w:rPr>
          <w:rFonts w:ascii="Arial" w:hAnsi="Arial"/>
          <w:b/>
          <w:color w:val="245A7A"/>
          <w:sz w:val="26"/>
        </w:rPr>
        <w:t>11.2 Variáveis</w:t>
      </w:r>
    </w:p>
    <w:tbl>
      <w:tblPr>
        <w:tblStyle w:val="TableGrid"/>
        <w:tblW w:type="auto" w:w="0"/>
        <w:jc w:val="center"/>
        <w:tblLook w:firstColumn="1" w:firstRow="1" w:lastColumn="0" w:lastRow="0" w:noHBand="0" w:noVBand="1" w:val="04A0"/>
      </w:tblPr>
      <w:tblGrid>
        <w:gridCol w:w="5083"/>
        <w:gridCol w:w="5083"/>
      </w:tblGrid>
      <w:tr>
        <w:trPr>
          <w:trHeight w:hRule="auto"/>
        </w:trPr>
        <w:tc>
          <w:tcPr>
            <w:tcW w:type="dxa" w:w="2880"/>
            <w:shd w:fill="18354A"/>
            <w:vAlign w:val="top"/>
          </w:tcPr>
          <w:p>
            <w:pPr>
              <w:spacing w:after="40" w:line="240" w:lineRule="auto"/>
            </w:pPr>
            <w:r>
              <w:rPr>
                <w:rFonts w:ascii="Arial" w:hAnsi="Arial"/>
                <w:b/>
                <w:color w:val="FFFFFF"/>
                <w:sz w:val="16"/>
              </w:rPr>
              <w:t>Variável</w:t>
            </w:r>
          </w:p>
        </w:tc>
        <w:tc>
          <w:tcPr>
            <w:tcW w:type="dxa" w:w="6336"/>
            <w:shd w:fill="18354A"/>
            <w:vAlign w:val="top"/>
          </w:tcPr>
          <w:p>
            <w:pPr>
              <w:spacing w:after="40" w:line="240" w:lineRule="auto"/>
            </w:pPr>
            <w:r>
              <w:rPr>
                <w:rFonts w:ascii="Arial" w:hAnsi="Arial"/>
                <w:b/>
                <w:color w:val="FFFFFF"/>
                <w:sz w:val="16"/>
              </w:rPr>
              <w:t>Regra</w:t>
            </w:r>
          </w:p>
        </w:tc>
      </w:tr>
      <w:tr>
        <w:trPr>
          <w:trHeight w:hRule="auto"/>
        </w:trPr>
        <w:tc>
          <w:tcPr>
            <w:tcW w:type="dxa" w:w="2880"/>
            <w:vAlign w:val="top"/>
          </w:tcPr>
          <w:p>
            <w:pPr>
              <w:spacing w:after="40" w:line="240" w:lineRule="auto"/>
            </w:pPr>
            <w:r>
              <w:rPr>
                <w:rFonts w:ascii="Arial" w:hAnsi="Arial"/>
                <w:color w:val="1F2933"/>
                <w:sz w:val="15"/>
              </w:rPr>
              <w:t>META_PIXEL_ID</w:t>
            </w:r>
          </w:p>
        </w:tc>
        <w:tc>
          <w:tcPr>
            <w:tcW w:type="dxa" w:w="6336"/>
            <w:vAlign w:val="top"/>
          </w:tcPr>
          <w:p>
            <w:pPr>
              <w:spacing w:after="40" w:line="240" w:lineRule="auto"/>
            </w:pPr>
            <w:r>
              <w:rPr>
                <w:rFonts w:ascii="Arial" w:hAnsi="Arial"/>
                <w:color w:val="1F2933"/>
                <w:sz w:val="15"/>
              </w:rPr>
              <w:t>Ambiente; sem segredo no código distribuído</w:t>
            </w:r>
          </w:p>
        </w:tc>
      </w:tr>
      <w:tr>
        <w:trPr>
          <w:trHeight w:hRule="auto"/>
        </w:trPr>
        <w:tc>
          <w:tcPr>
            <w:tcW w:type="dxa" w:w="2880"/>
            <w:vAlign w:val="top"/>
          </w:tcPr>
          <w:p>
            <w:pPr>
              <w:spacing w:after="40" w:line="240" w:lineRule="auto"/>
            </w:pPr>
            <w:r>
              <w:rPr>
                <w:rFonts w:ascii="Arial" w:hAnsi="Arial"/>
                <w:color w:val="1F2933"/>
                <w:sz w:val="15"/>
              </w:rPr>
              <w:t>META_TOKEN</w:t>
            </w:r>
          </w:p>
        </w:tc>
        <w:tc>
          <w:tcPr>
            <w:tcW w:type="dxa" w:w="6336"/>
            <w:vAlign w:val="top"/>
          </w:tcPr>
          <w:p>
            <w:pPr>
              <w:spacing w:after="40" w:line="240" w:lineRule="auto"/>
            </w:pPr>
            <w:r>
              <w:rPr>
                <w:rFonts w:ascii="Arial" w:hAnsi="Arial"/>
                <w:color w:val="1F2933"/>
                <w:sz w:val="15"/>
              </w:rPr>
              <w:t>Ambiente; secreto; rotacionar credencial antiga</w:t>
            </w:r>
          </w:p>
        </w:tc>
      </w:tr>
      <w:tr>
        <w:trPr>
          <w:trHeight w:hRule="auto"/>
        </w:trPr>
        <w:tc>
          <w:tcPr>
            <w:tcW w:type="dxa" w:w="2880"/>
            <w:vAlign w:val="top"/>
          </w:tcPr>
          <w:p>
            <w:pPr>
              <w:spacing w:after="40" w:line="240" w:lineRule="auto"/>
            </w:pPr>
            <w:r>
              <w:rPr>
                <w:rFonts w:ascii="Arial" w:hAnsi="Arial"/>
                <w:color w:val="1F2933"/>
                <w:sz w:val="15"/>
              </w:rPr>
              <w:t>ZEDY_TOKEN</w:t>
            </w:r>
          </w:p>
        </w:tc>
        <w:tc>
          <w:tcPr>
            <w:tcW w:type="dxa" w:w="6336"/>
            <w:vAlign w:val="top"/>
          </w:tcPr>
          <w:p>
            <w:pPr>
              <w:spacing w:after="40" w:line="240" w:lineRule="auto"/>
            </w:pPr>
            <w:r>
              <w:rPr>
                <w:rFonts w:ascii="Arial" w:hAnsi="Arial"/>
                <w:color w:val="1F2933"/>
                <w:sz w:val="15"/>
              </w:rPr>
              <w:t>Ambiente; secreto; rotacionar credencial antiga</w:t>
            </w:r>
          </w:p>
        </w:tc>
      </w:tr>
      <w:tr>
        <w:trPr>
          <w:trHeight w:hRule="auto"/>
        </w:trPr>
        <w:tc>
          <w:tcPr>
            <w:tcW w:type="dxa" w:w="2880"/>
            <w:vAlign w:val="top"/>
          </w:tcPr>
          <w:p>
            <w:pPr>
              <w:spacing w:after="40" w:line="240" w:lineRule="auto"/>
            </w:pPr>
            <w:r>
              <w:rPr>
                <w:rFonts w:ascii="Arial" w:hAnsi="Arial"/>
                <w:color w:val="1F2933"/>
                <w:sz w:val="15"/>
              </w:rPr>
              <w:t>META_API_VERSION</w:t>
            </w:r>
          </w:p>
        </w:tc>
        <w:tc>
          <w:tcPr>
            <w:tcW w:type="dxa" w:w="6336"/>
            <w:vAlign w:val="top"/>
          </w:tcPr>
          <w:p>
            <w:pPr>
              <w:spacing w:after="40" w:line="240" w:lineRule="auto"/>
            </w:pPr>
            <w:r>
              <w:rPr>
                <w:rFonts w:ascii="Arial" w:hAnsi="Arial"/>
                <w:color w:val="1F2933"/>
                <w:sz w:val="15"/>
              </w:rPr>
              <w:t>Default v23.0</w:t>
            </w:r>
          </w:p>
        </w:tc>
      </w:tr>
      <w:tr>
        <w:trPr>
          <w:trHeight w:hRule="auto"/>
        </w:trPr>
        <w:tc>
          <w:tcPr>
            <w:tcW w:type="dxa" w:w="2880"/>
            <w:vAlign w:val="top"/>
          </w:tcPr>
          <w:p>
            <w:pPr>
              <w:spacing w:after="40" w:line="240" w:lineRule="auto"/>
            </w:pPr>
            <w:r>
              <w:rPr>
                <w:rFonts w:ascii="Arial" w:hAnsi="Arial"/>
                <w:color w:val="1F2933"/>
                <w:sz w:val="15"/>
              </w:rPr>
              <w:t>META_TEST_EVENT_CODE</w:t>
            </w:r>
          </w:p>
        </w:tc>
        <w:tc>
          <w:tcPr>
            <w:tcW w:type="dxa" w:w="6336"/>
            <w:vAlign w:val="top"/>
          </w:tcPr>
          <w:p>
            <w:pPr>
              <w:spacing w:after="40" w:line="240" w:lineRule="auto"/>
            </w:pPr>
            <w:r>
              <w:rPr>
                <w:rFonts w:ascii="Arial" w:hAnsi="Arial"/>
                <w:color w:val="1F2933"/>
                <w:sz w:val="15"/>
              </w:rPr>
              <w:t>Somente durante Test Events; remover após debug</w:t>
            </w:r>
          </w:p>
        </w:tc>
      </w:tr>
      <w:tr>
        <w:trPr>
          <w:trHeight w:hRule="auto"/>
        </w:trPr>
        <w:tc>
          <w:tcPr>
            <w:tcW w:type="dxa" w:w="2880"/>
            <w:vAlign w:val="top"/>
          </w:tcPr>
          <w:p>
            <w:pPr>
              <w:spacing w:after="40" w:line="240" w:lineRule="auto"/>
            </w:pPr>
            <w:r>
              <w:rPr>
                <w:rFonts w:ascii="Arial" w:hAnsi="Arial"/>
                <w:color w:val="1F2933"/>
                <w:sz w:val="15"/>
              </w:rPr>
              <w:t>ALLOWED_ORIGINS</w:t>
            </w:r>
          </w:p>
        </w:tc>
        <w:tc>
          <w:tcPr>
            <w:tcW w:type="dxa" w:w="6336"/>
            <w:vAlign w:val="top"/>
          </w:tcPr>
          <w:p>
            <w:pPr>
              <w:spacing w:after="40" w:line="240" w:lineRule="auto"/>
            </w:pPr>
            <w:r>
              <w:rPr>
                <w:rFonts w:ascii="Arial" w:hAnsi="Arial"/>
                <w:color w:val="1F2933"/>
                <w:sz w:val="15"/>
              </w:rPr>
              <w:t>Lista opcional; fallback para os dois domínios da loja</w:t>
            </w:r>
          </w:p>
        </w:tc>
      </w:tr>
    </w:tbl>
    <w:p>
      <w:pPr>
        <w:spacing w:after="0"/>
      </w:pPr>
    </w:p>
    <w:p>
      <w:pPr>
        <w:pStyle w:val="Heading2"/>
        <w:keepNext/>
        <w:spacing w:before="160" w:after="60"/>
      </w:pPr>
      <w:r>
        <w:rPr>
          <w:rFonts w:ascii="Arial" w:hAnsi="Arial"/>
          <w:b/>
          <w:color w:val="245A7A"/>
          <w:sz w:val="26"/>
        </w:rPr>
        <w:t>11.3 Validação do código de teste</w:t>
      </w:r>
    </w:p>
    <w:p>
      <w:pPr>
        <w:spacing w:after="80" w:line="259" w:lineRule="auto"/>
      </w:pPr>
      <w:r>
        <w:rPr>
          <w:rFonts w:ascii="Arial" w:hAnsi="Arial"/>
          <w:b w:val="0"/>
          <w:i w:val="0"/>
          <w:color w:val="1F2933"/>
          <w:sz w:val="20"/>
        </w:rPr>
        <w:t>Foi configurado META_TEST_EVENT_CODE no Netlify para todos os scopes/deploy contexts e adicionado log booleano em meta-api.js.</w:t>
      </w:r>
    </w:p>
    <w:tbl>
      <w:tblPr>
        <w:tblW w:type="auto" w:w="0"/>
        <w:jc w:val="center"/>
        <w:tblLayout w:type="fixed"/>
        <w:tblLook w:firstColumn="1" w:firstRow="1" w:lastColumn="0" w:lastRow="0" w:noHBand="0" w:noVBand="1" w:val="04A0"/>
      </w:tblPr>
      <w:tblGrid>
        <w:gridCol w:w="10166"/>
      </w:tblGrid>
      <w:tr>
        <w:trPr>
          <w:trHeight w:hRule="auto"/>
        </w:trPr>
        <w:tc>
          <w:tcPr>
            <w:tcW w:type="dxa" w:w="9432"/>
            <w:shd w:fill="F7F9FB"/>
            <w:tcBorders>
              <w:top w:val="single" w:sz="6" w:color="D6DEE5"/>
              <w:left w:val="single" w:sz="6" w:color="D6DEE5"/>
              <w:bottom w:val="single" w:sz="6" w:color="D6DEE5"/>
              <w:right w:val="single" w:sz="6" w:color="D6DEE5"/>
            </w:tcBorders>
            <w:vAlign w:val="top"/>
          </w:tcPr>
          <w:p>
            <w:pPr>
              <w:spacing w:before="80" w:after="40" w:line="240" w:lineRule="auto"/>
            </w:pPr>
            <w:r>
              <w:rPr>
                <w:rFonts w:ascii="Courier New" w:hAnsi="Courier New"/>
                <w:color w:val="263238"/>
                <w:sz w:val="16"/>
              </w:rPr>
              <w:t>{</w:t>
              <w:br/>
              <w:t xml:space="preserve">  "message":"Meta API config",</w:t>
              <w:br/>
              <w:t xml:space="preserve">  "event_name":"Purchase",</w:t>
              <w:br/>
              <w:t xml:space="preserve">  "event_id":"Purchase_Z-09M1D08M3K2634690",</w:t>
              <w:br/>
              <w:t xml:space="preserve">  "has_test_event_code":true</w:t>
              <w:br/>
              <w:t>}</w:t>
            </w:r>
          </w:p>
        </w:tc>
      </w:tr>
    </w:tbl>
    <w:p>
      <w:pPr>
        <w:spacing w:after="0"/>
      </w:pPr>
    </w:p>
    <w:p>
      <w:pPr>
        <w:spacing w:after="80" w:line="259" w:lineRule="auto"/>
      </w:pPr>
      <w:r>
        <w:rPr>
          <w:rFonts w:ascii="Arial" w:hAnsi="Arial"/>
          <w:b w:val="0"/>
          <w:i w:val="0"/>
          <w:color w:val="1F2933"/>
          <w:sz w:val="20"/>
        </w:rPr>
        <w:t>A Meta exibiu o Purchase em Eventos de teste como Recebido de: Servidor. Portanto, o caminho test_event_code está comprovado.</w:t>
      </w:r>
    </w:p>
    <w:tbl>
      <w:tblPr>
        <w:tblW w:type="auto" w:w="0"/>
        <w:jc w:val="center"/>
        <w:tblLook w:firstColumn="1" w:firstRow="1" w:lastColumn="0" w:lastRow="0" w:noHBand="0" w:noVBand="1" w:val="04A0"/>
      </w:tblPr>
      <w:tblGrid>
        <w:gridCol w:w="10166"/>
      </w:tblGrid>
      <w:tr>
        <w:trPr>
          <w:trHeight w:hRule="auto"/>
        </w:trPr>
        <w:tc>
          <w:tcPr>
            <w:tcW w:type="dxa" w:w="10166"/>
            <w:shd w:fill="FFF5D6"/>
            <w:tcBorders>
              <w:top w:val="single" w:sz="4" w:color="FFF5D6"/>
              <w:left w:val="single" w:sz="18" w:color="9A6700"/>
              <w:bottom w:val="single" w:sz="4" w:color="FFF5D6"/>
              <w:right w:val="single" w:sz="4" w:color="FFF5D6"/>
            </w:tcBorders>
            <w:vAlign w:val="top"/>
          </w:tcPr>
          <w:p>
            <w:pPr>
              <w:spacing w:before="80" w:after="40" w:line="240" w:lineRule="auto"/>
            </w:pPr>
            <w:r>
              <w:rPr>
                <w:rFonts w:ascii="Arial" w:hAnsi="Arial"/>
                <w:b/>
                <w:color w:val="9A6700"/>
                <w:sz w:val="19"/>
              </w:rPr>
              <w:t>AÇÃO PENDENTE</w:t>
            </w:r>
          </w:p>
          <w:p>
            <w:pPr>
              <w:spacing w:before="0" w:after="40" w:line="240" w:lineRule="auto"/>
            </w:pPr>
            <w:r>
              <w:rPr>
                <w:rFonts w:ascii="Arial" w:hAnsi="Arial"/>
                <w:color w:val="1F2933"/>
                <w:sz w:val="18"/>
              </w:rPr>
              <w:t>Após encerrar os testes de evento, remover META_TEST_EVENT_CODE e redeploy. Também é recomendável retirar o log temporário Meta API config ou mantê-lo somente como booleano se houver valor operacional.</w:t>
            </w:r>
          </w:p>
        </w:tc>
      </w:tr>
    </w:tbl>
    <w:p>
      <w:pPr>
        <w:spacing w:after="0"/>
      </w:pPr>
    </w:p>
    <w:p>
      <w:pPr>
        <w:pStyle w:val="Heading1"/>
        <w:keepNext/>
        <w:spacing w:before="240" w:after="100"/>
      </w:pPr>
      <w:r>
        <w:rPr>
          <w:rFonts w:ascii="Arial" w:hAnsi="Arial"/>
          <w:b/>
          <w:color w:val="18354A"/>
          <w:sz w:val="34"/>
        </w:rPr>
        <w:t>12. Meta Browser + Server e deduplicação</w:t>
      </w:r>
    </w:p>
    <w:p>
      <w:pPr>
        <w:pStyle w:val="Heading2"/>
        <w:keepNext/>
        <w:spacing w:before="160" w:after="60"/>
      </w:pPr>
      <w:r>
        <w:rPr>
          <w:rFonts w:ascii="Arial" w:hAnsi="Arial"/>
          <w:b/>
          <w:color w:val="245A7A"/>
          <w:sz w:val="26"/>
        </w:rPr>
        <w:t>12.1 Eventos Browser observados</w:t>
      </w:r>
    </w:p>
    <w:p>
      <w:pPr>
        <w:pStyle w:val="ListBullet"/>
        <w:spacing w:after="40" w:line="252" w:lineRule="auto"/>
      </w:pPr>
      <w:r>
        <w:rPr>
          <w:rFonts w:ascii="Arial" w:hAnsi="Arial"/>
          <w:color w:val="1F2933"/>
          <w:sz w:val="19"/>
        </w:rPr>
        <w:t>PageView</w:t>
      </w:r>
    </w:p>
    <w:p>
      <w:pPr>
        <w:pStyle w:val="ListBullet"/>
        <w:spacing w:after="40" w:line="252" w:lineRule="auto"/>
      </w:pPr>
      <w:r>
        <w:rPr>
          <w:rFonts w:ascii="Arial" w:hAnsi="Arial"/>
          <w:color w:val="1F2933"/>
          <w:sz w:val="19"/>
        </w:rPr>
        <w:t>ViewContent</w:t>
      </w:r>
    </w:p>
    <w:p>
      <w:pPr>
        <w:pStyle w:val="ListBullet"/>
        <w:spacing w:after="40" w:line="252" w:lineRule="auto"/>
      </w:pPr>
      <w:r>
        <w:rPr>
          <w:rFonts w:ascii="Arial" w:hAnsi="Arial"/>
          <w:color w:val="1F2933"/>
          <w:sz w:val="19"/>
        </w:rPr>
        <w:t>AddToCart</w:t>
      </w:r>
    </w:p>
    <w:p>
      <w:pPr>
        <w:pStyle w:val="ListBullet"/>
        <w:spacing w:after="40" w:line="252" w:lineRule="auto"/>
      </w:pPr>
      <w:r>
        <w:rPr>
          <w:rFonts w:ascii="Arial" w:hAnsi="Arial"/>
          <w:color w:val="1F2933"/>
          <w:sz w:val="19"/>
        </w:rPr>
        <w:t>SubscribedButtonClick</w:t>
      </w:r>
    </w:p>
    <w:p>
      <w:pPr>
        <w:pStyle w:val="ListBullet"/>
        <w:spacing w:after="40" w:line="252" w:lineRule="auto"/>
      </w:pPr>
      <w:r>
        <w:rPr>
          <w:rFonts w:ascii="Arial" w:hAnsi="Arial"/>
          <w:color w:val="1F2933"/>
          <w:sz w:val="19"/>
        </w:rPr>
        <w:t>AddPaymentInfo</w:t>
      </w:r>
    </w:p>
    <w:p>
      <w:pPr>
        <w:pStyle w:val="ListBullet"/>
        <w:spacing w:after="40" w:line="252" w:lineRule="auto"/>
      </w:pPr>
      <w:r>
        <w:rPr>
          <w:rFonts w:ascii="Arial" w:hAnsi="Arial"/>
          <w:color w:val="1F2933"/>
          <w:sz w:val="19"/>
        </w:rPr>
        <w:t>InitiateCheckout</w:t>
      </w:r>
    </w:p>
    <w:p>
      <w:pPr>
        <w:pStyle w:val="ListBullet"/>
        <w:spacing w:after="40" w:line="252" w:lineRule="auto"/>
      </w:pPr>
      <w:r>
        <w:rPr>
          <w:rFonts w:ascii="Arial" w:hAnsi="Arial"/>
          <w:color w:val="1F2933"/>
          <w:sz w:val="19"/>
        </w:rPr>
        <w:t>Purchase</w:t>
      </w:r>
    </w:p>
    <w:p>
      <w:pPr>
        <w:pStyle w:val="Heading2"/>
        <w:keepNext/>
        <w:spacing w:before="160" w:after="60"/>
      </w:pPr>
      <w:r>
        <w:rPr>
          <w:rFonts w:ascii="Arial" w:hAnsi="Arial"/>
          <w:b/>
          <w:color w:val="245A7A"/>
          <w:sz w:val="26"/>
        </w:rPr>
        <w:t>12.2 Fonte dos eventos Browser</w:t>
      </w:r>
    </w:p>
    <w:p>
      <w:pPr>
        <w:spacing w:after="80" w:line="259" w:lineRule="auto"/>
      </w:pPr>
      <w:r>
        <w:rPr>
          <w:rFonts w:ascii="Arial" w:hAnsi="Arial"/>
          <w:b w:val="0"/>
          <w:i w:val="0"/>
          <w:color w:val="1F2933"/>
          <w:sz w:val="20"/>
        </w:rPr>
        <w:t>A pesquisa no tema mostrou apenas referências comentadas de fbq. Os eventos Browser ativos vêm da integração nativa/plataforma Shopify/Meta e da camada nativa do checkout Zedy. O bridge de atribuição NÃO é o gerador dos eventos Meta Browser.</w:t>
      </w:r>
    </w:p>
    <w:p>
      <w:pPr>
        <w:pStyle w:val="Heading2"/>
        <w:keepNext/>
        <w:spacing w:before="160" w:after="60"/>
      </w:pPr>
      <w:r>
        <w:rPr>
          <w:rFonts w:ascii="Arial" w:hAnsi="Arial"/>
          <w:b/>
          <w:color w:val="245A7A"/>
          <w:sz w:val="26"/>
        </w:rPr>
        <w:t>12.3 Dedup já validado</w:t>
      </w:r>
    </w:p>
    <w:tbl>
      <w:tblPr>
        <w:tblW w:type="auto" w:w="0"/>
        <w:jc w:val="center"/>
        <w:tblLook w:firstColumn="1" w:firstRow="1" w:lastColumn="0" w:lastRow="0" w:noHBand="0" w:noVBand="1" w:val="04A0"/>
      </w:tblPr>
      <w:tblGrid>
        <w:gridCol w:w="10166"/>
      </w:tblGrid>
      <w:tr>
        <w:trPr>
          <w:trHeight w:hRule="auto"/>
        </w:trPr>
        <w:tc>
          <w:tcPr>
            <w:tcW w:type="dxa" w:w="10166"/>
            <w:shd w:fill="EAF7EF"/>
            <w:tcBorders>
              <w:top w:val="single" w:sz="4" w:color="EAF7EF"/>
              <w:left w:val="single" w:sz="18" w:color="1F7A4C"/>
              <w:bottom w:val="single" w:sz="4" w:color="EAF7EF"/>
              <w:right w:val="single" w:sz="4" w:color="EAF7EF"/>
            </w:tcBorders>
            <w:vAlign w:val="top"/>
          </w:tcPr>
          <w:p>
            <w:pPr>
              <w:spacing w:before="80" w:after="40" w:line="240" w:lineRule="auto"/>
            </w:pPr>
            <w:r>
              <w:rPr>
                <w:rFonts w:ascii="Arial" w:hAnsi="Arial"/>
                <w:b/>
                <w:color w:val="1F7A4C"/>
                <w:sz w:val="19"/>
              </w:rPr>
              <w:t>NÃO REABRIR SEM NOVA EVIDÊNCIA</w:t>
            </w:r>
          </w:p>
          <w:p>
            <w:pPr>
              <w:spacing w:before="0" w:after="40" w:line="240" w:lineRule="auto"/>
            </w:pPr>
            <w:r>
              <w:rPr>
                <w:rFonts w:ascii="Arial" w:hAnsi="Arial"/>
                <w:color w:val="1F2933"/>
                <w:sz w:val="18"/>
              </w:rPr>
              <w:t>Pedido Z-07JVM08LKL2634690: Browser e Server usaram o mesmo event_id; Meta mostrou Browser processado / Server desduplicado. Server chegou aproximadamente 12 segundos antes e ainda assim houve agrupamento.</w:t>
            </w:r>
          </w:p>
        </w:tc>
      </w:tr>
    </w:tbl>
    <w:p>
      <w:pPr>
        <w:spacing w:after="0"/>
      </w:pPr>
    </w:p>
    <w:p>
      <w:pPr>
        <w:pStyle w:val="Heading1"/>
        <w:keepNext/>
        <w:spacing w:before="240" w:after="100"/>
      </w:pPr>
      <w:r>
        <w:rPr>
          <w:rFonts w:ascii="Arial" w:hAnsi="Arial"/>
          <w:b/>
          <w:color w:val="18354A"/>
          <w:sz w:val="34"/>
        </w:rPr>
        <w:t>13. Evidências reais e ledger de depuração</w:t>
      </w:r>
    </w:p>
    <w:tbl>
      <w:tblPr>
        <w:tblStyle w:val="TableGrid"/>
        <w:tblW w:type="auto" w:w="0"/>
        <w:jc w:val="center"/>
        <w:tblLook w:firstColumn="1" w:firstRow="1" w:lastColumn="0" w:lastRow="0" w:noHBand="0" w:noVBand="1" w:val="04A0"/>
      </w:tblPr>
      <w:tblGrid>
        <w:gridCol w:w="3389"/>
        <w:gridCol w:w="3389"/>
        <w:gridCol w:w="3389"/>
      </w:tblGrid>
      <w:tr>
        <w:trPr>
          <w:trHeight w:hRule="auto"/>
        </w:trPr>
        <w:tc>
          <w:tcPr>
            <w:tcW w:type="dxa" w:w="2736"/>
            <w:shd w:fill="18354A"/>
            <w:vAlign w:val="top"/>
          </w:tcPr>
          <w:p>
            <w:pPr>
              <w:spacing w:after="40" w:line="240" w:lineRule="auto"/>
            </w:pPr>
            <w:r>
              <w:rPr>
                <w:rFonts w:ascii="Arial" w:hAnsi="Arial"/>
                <w:b/>
                <w:color w:val="FFFFFF"/>
                <w:sz w:val="15"/>
              </w:rPr>
              <w:t>Pedido / sessão</w:t>
            </w:r>
          </w:p>
        </w:tc>
        <w:tc>
          <w:tcPr>
            <w:tcW w:type="dxa" w:w="3456"/>
            <w:shd w:fill="18354A"/>
            <w:vAlign w:val="top"/>
          </w:tcPr>
          <w:p>
            <w:pPr>
              <w:spacing w:after="40" w:line="240" w:lineRule="auto"/>
            </w:pPr>
            <w:r>
              <w:rPr>
                <w:rFonts w:ascii="Arial" w:hAnsi="Arial"/>
                <w:b/>
                <w:color w:val="FFFFFF"/>
                <w:sz w:val="15"/>
              </w:rPr>
              <w:t>O que provou</w:t>
            </w:r>
          </w:p>
        </w:tc>
        <w:tc>
          <w:tcPr>
            <w:tcW w:type="dxa" w:w="3312"/>
            <w:shd w:fill="18354A"/>
            <w:vAlign w:val="top"/>
          </w:tcPr>
          <w:p>
            <w:pPr>
              <w:spacing w:after="40" w:line="240" w:lineRule="auto"/>
            </w:pPr>
            <w:r>
              <w:rPr>
                <w:rFonts w:ascii="Arial" w:hAnsi="Arial"/>
                <w:b/>
                <w:color w:val="FFFFFF"/>
                <w:sz w:val="15"/>
              </w:rPr>
              <w:t>Resultado</w:t>
            </w:r>
          </w:p>
        </w:tc>
      </w:tr>
      <w:tr>
        <w:trPr>
          <w:trHeight w:hRule="auto"/>
        </w:trPr>
        <w:tc>
          <w:tcPr>
            <w:tcW w:type="dxa" w:w="2736"/>
            <w:vAlign w:val="top"/>
          </w:tcPr>
          <w:p>
            <w:pPr>
              <w:spacing w:after="40" w:line="240" w:lineRule="auto"/>
            </w:pPr>
            <w:r>
              <w:rPr>
                <w:rFonts w:ascii="Arial" w:hAnsi="Arial"/>
                <w:color w:val="1F2933"/>
                <w:sz w:val="15"/>
              </w:rPr>
              <w:t>Z-07JVM08LKL2634690</w:t>
            </w:r>
          </w:p>
        </w:tc>
        <w:tc>
          <w:tcPr>
            <w:tcW w:type="dxa" w:w="3456"/>
            <w:vAlign w:val="top"/>
          </w:tcPr>
          <w:p>
            <w:pPr>
              <w:spacing w:after="40" w:line="240" w:lineRule="auto"/>
            </w:pPr>
            <w:r>
              <w:rPr>
                <w:rFonts w:ascii="Arial" w:hAnsi="Arial"/>
                <w:color w:val="1F2933"/>
                <w:sz w:val="15"/>
              </w:rPr>
              <w:t>Deduplicação Browser + Server</w:t>
            </w:r>
          </w:p>
        </w:tc>
        <w:tc>
          <w:tcPr>
            <w:tcW w:type="dxa" w:w="3312"/>
            <w:vAlign w:val="top"/>
          </w:tcPr>
          <w:p>
            <w:pPr>
              <w:spacing w:after="40" w:line="240" w:lineRule="auto"/>
            </w:pPr>
            <w:r>
              <w:rPr>
                <w:rFonts w:ascii="Arial" w:hAnsi="Arial"/>
                <w:color w:val="1F2933"/>
                <w:sz w:val="15"/>
              </w:rPr>
              <w:t>✅ Mesmo event_id; Meta agrupou.</w:t>
            </w:r>
          </w:p>
        </w:tc>
      </w:tr>
      <w:tr>
        <w:trPr>
          <w:trHeight w:hRule="auto"/>
        </w:trPr>
        <w:tc>
          <w:tcPr>
            <w:tcW w:type="dxa" w:w="2736"/>
            <w:vAlign w:val="top"/>
          </w:tcPr>
          <w:p>
            <w:pPr>
              <w:spacing w:after="40" w:line="240" w:lineRule="auto"/>
            </w:pPr>
            <w:r>
              <w:rPr>
                <w:rFonts w:ascii="Arial" w:hAnsi="Arial"/>
                <w:color w:val="1F2933"/>
                <w:sz w:val="15"/>
              </w:rPr>
              <w:t>Z-088XG085VO2634690</w:t>
            </w:r>
          </w:p>
        </w:tc>
        <w:tc>
          <w:tcPr>
            <w:tcW w:type="dxa" w:w="3456"/>
            <w:vAlign w:val="top"/>
          </w:tcPr>
          <w:p>
            <w:pPr>
              <w:spacing w:after="40" w:line="240" w:lineRule="auto"/>
            </w:pPr>
            <w:r>
              <w:rPr>
                <w:rFonts w:ascii="Arial" w:hAnsi="Arial"/>
                <w:color w:val="1F2933"/>
                <w:sz w:val="15"/>
              </w:rPr>
              <w:t>Purchase antes da correção external_id</w:t>
            </w:r>
          </w:p>
        </w:tc>
        <w:tc>
          <w:tcPr>
            <w:tcW w:type="dxa" w:w="3312"/>
            <w:vAlign w:val="top"/>
          </w:tcPr>
          <w:p>
            <w:pPr>
              <w:spacing w:after="40" w:line="240" w:lineRule="auto"/>
            </w:pPr>
            <w:r>
              <w:rPr>
                <w:rFonts w:ascii="Arial" w:hAnsi="Arial"/>
                <w:color w:val="1F2933"/>
                <w:sz w:val="15"/>
              </w:rPr>
              <w:t>✅ Meta aceitou; external_id ainda false; fbc true, fbclid false.</w:t>
            </w:r>
          </w:p>
        </w:tc>
      </w:tr>
      <w:tr>
        <w:trPr>
          <w:trHeight w:hRule="auto"/>
        </w:trPr>
        <w:tc>
          <w:tcPr>
            <w:tcW w:type="dxa" w:w="2736"/>
            <w:vAlign w:val="top"/>
          </w:tcPr>
          <w:p>
            <w:pPr>
              <w:spacing w:after="40" w:line="240" w:lineRule="auto"/>
            </w:pPr>
            <w:r>
              <w:rPr>
                <w:rFonts w:ascii="Arial" w:hAnsi="Arial"/>
                <w:color w:val="1F2933"/>
                <w:sz w:val="15"/>
              </w:rPr>
              <w:t>Z-09QW108GUN2634690</w:t>
            </w:r>
          </w:p>
        </w:tc>
        <w:tc>
          <w:tcPr>
            <w:tcW w:type="dxa" w:w="3456"/>
            <w:vAlign w:val="top"/>
          </w:tcPr>
          <w:p>
            <w:pPr>
              <w:spacing w:after="40" w:line="240" w:lineRule="auto"/>
            </w:pPr>
            <w:r>
              <w:rPr>
                <w:rFonts w:ascii="Arial" w:hAnsi="Arial"/>
                <w:color w:val="1F2933"/>
                <w:sz w:val="15"/>
              </w:rPr>
              <w:t>Nova estratégia external_id</w:t>
            </w:r>
          </w:p>
        </w:tc>
        <w:tc>
          <w:tcPr>
            <w:tcW w:type="dxa" w:w="3312"/>
            <w:vAlign w:val="top"/>
          </w:tcPr>
          <w:p>
            <w:pPr>
              <w:spacing w:after="40" w:line="240" w:lineRule="auto"/>
            </w:pPr>
            <w:r>
              <w:rPr>
                <w:rFonts w:ascii="Arial" w:hAnsi="Arial"/>
                <w:color w:val="1F2933"/>
                <w:sz w:val="15"/>
              </w:rPr>
              <w:t>✅ external_id true; fbp/fbc/fbclid/IP/UA true; Meta aceitou.</w:t>
            </w:r>
          </w:p>
        </w:tc>
      </w:tr>
      <w:tr>
        <w:trPr>
          <w:trHeight w:hRule="auto"/>
        </w:trPr>
        <w:tc>
          <w:tcPr>
            <w:tcW w:type="dxa" w:w="2736"/>
            <w:vAlign w:val="top"/>
          </w:tcPr>
          <w:p>
            <w:pPr>
              <w:spacing w:after="40" w:line="240" w:lineRule="auto"/>
            </w:pPr>
            <w:r>
              <w:rPr>
                <w:rFonts w:ascii="Arial" w:hAnsi="Arial"/>
                <w:color w:val="1F2933"/>
                <w:sz w:val="15"/>
              </w:rPr>
              <w:t>Z-09HTP086PG2634690</w:t>
            </w:r>
          </w:p>
        </w:tc>
        <w:tc>
          <w:tcPr>
            <w:tcW w:type="dxa" w:w="3456"/>
            <w:vAlign w:val="top"/>
          </w:tcPr>
          <w:p>
            <w:pPr>
              <w:spacing w:after="40" w:line="240" w:lineRule="auto"/>
            </w:pPr>
            <w:r>
              <w:rPr>
                <w:rFonts w:ascii="Arial" w:hAnsi="Arial"/>
                <w:color w:val="1F2933"/>
                <w:sz w:val="15"/>
              </w:rPr>
              <w:t>Bug strong consistency</w:t>
            </w:r>
          </w:p>
        </w:tc>
        <w:tc>
          <w:tcPr>
            <w:tcW w:type="dxa" w:w="3312"/>
            <w:vAlign w:val="top"/>
          </w:tcPr>
          <w:p>
            <w:pPr>
              <w:spacing w:after="40" w:line="240" w:lineRule="auto"/>
            </w:pPr>
            <w:r>
              <w:rPr>
                <w:rFonts w:ascii="Arial" w:hAnsi="Arial"/>
                <w:color w:val="1F2933"/>
                <w:sz w:val="15"/>
              </w:rPr>
              <w:t>🔴 bridge_found:false; erro uncachedEdgeURL; Purchase aceito sem enriquecimento.</w:t>
            </w:r>
          </w:p>
        </w:tc>
      </w:tr>
      <w:tr>
        <w:trPr>
          <w:trHeight w:hRule="auto"/>
        </w:trPr>
        <w:tc>
          <w:tcPr>
            <w:tcW w:type="dxa" w:w="2736"/>
            <w:vAlign w:val="top"/>
          </w:tcPr>
          <w:p>
            <w:pPr>
              <w:spacing w:after="40" w:line="240" w:lineRule="auto"/>
            </w:pPr>
            <w:r>
              <w:rPr>
                <w:rFonts w:ascii="Arial" w:hAnsi="Arial"/>
                <w:color w:val="1F2933"/>
                <w:sz w:val="15"/>
              </w:rPr>
              <w:t>Z-09DMZ08DN12634690</w:t>
            </w:r>
          </w:p>
        </w:tc>
        <w:tc>
          <w:tcPr>
            <w:tcW w:type="dxa" w:w="3456"/>
            <w:vAlign w:val="top"/>
          </w:tcPr>
          <w:p>
            <w:pPr>
              <w:spacing w:after="40" w:line="240" w:lineRule="auto"/>
            </w:pPr>
            <w:r>
              <w:rPr>
                <w:rFonts w:ascii="Arial" w:hAnsi="Arial"/>
                <w:color w:val="1F2933"/>
                <w:sz w:val="15"/>
              </w:rPr>
              <w:t>Perda de track_id em pedido</w:t>
            </w:r>
          </w:p>
        </w:tc>
        <w:tc>
          <w:tcPr>
            <w:tcW w:type="dxa" w:w="3312"/>
            <w:vAlign w:val="top"/>
          </w:tcPr>
          <w:p>
            <w:pPr>
              <w:spacing w:after="40" w:line="240" w:lineRule="auto"/>
            </w:pPr>
            <w:r>
              <w:rPr>
                <w:rFonts w:ascii="Arial" w:hAnsi="Arial"/>
                <w:color w:val="1F2933"/>
                <w:sz w:val="15"/>
              </w:rPr>
              <w:t>🟡 track_id_found:false; motivou redundância ztid.</w:t>
            </w:r>
          </w:p>
        </w:tc>
      </w:tr>
      <w:tr>
        <w:trPr>
          <w:trHeight w:hRule="auto"/>
        </w:trPr>
        <w:tc>
          <w:tcPr>
            <w:tcW w:type="dxa" w:w="2736"/>
            <w:vAlign w:val="top"/>
          </w:tcPr>
          <w:p>
            <w:pPr>
              <w:spacing w:after="40" w:line="240" w:lineRule="auto"/>
            </w:pPr>
            <w:r>
              <w:rPr>
                <w:rFonts w:ascii="Arial" w:hAnsi="Arial"/>
                <w:color w:val="1F2933"/>
                <w:sz w:val="15"/>
              </w:rPr>
              <w:t>Z-095DQ08FPS2634690</w:t>
            </w:r>
          </w:p>
        </w:tc>
        <w:tc>
          <w:tcPr>
            <w:tcW w:type="dxa" w:w="3456"/>
            <w:vAlign w:val="top"/>
          </w:tcPr>
          <w:p>
            <w:pPr>
              <w:spacing w:after="40" w:line="240" w:lineRule="auto"/>
            </w:pPr>
            <w:r>
              <w:rPr>
                <w:rFonts w:ascii="Arial" w:hAnsi="Arial"/>
                <w:color w:val="1F2933"/>
                <w:sz w:val="15"/>
              </w:rPr>
              <w:t>Bridge completo após redundância</w:t>
            </w:r>
          </w:p>
        </w:tc>
        <w:tc>
          <w:tcPr>
            <w:tcW w:type="dxa" w:w="3312"/>
            <w:vAlign w:val="top"/>
          </w:tcPr>
          <w:p>
            <w:pPr>
              <w:spacing w:after="40" w:line="240" w:lineRule="auto"/>
            </w:pPr>
            <w:r>
              <w:rPr>
                <w:rFonts w:ascii="Arial" w:hAnsi="Arial"/>
                <w:color w:val="1F2933"/>
                <w:sz w:val="15"/>
              </w:rPr>
              <w:t>✅ track_id/bridge/fbp/fbc/fbclid/PII/endereço/IP/UA todos true.</w:t>
            </w:r>
          </w:p>
        </w:tc>
      </w:tr>
      <w:tr>
        <w:trPr>
          <w:trHeight w:hRule="auto"/>
        </w:trPr>
        <w:tc>
          <w:tcPr>
            <w:tcW w:type="dxa" w:w="2736"/>
            <w:vAlign w:val="top"/>
          </w:tcPr>
          <w:p>
            <w:pPr>
              <w:spacing w:after="40" w:line="240" w:lineRule="auto"/>
            </w:pPr>
            <w:r>
              <w:rPr>
                <w:rFonts w:ascii="Arial" w:hAnsi="Arial"/>
                <w:color w:val="1F2933"/>
                <w:sz w:val="15"/>
              </w:rPr>
              <w:t>Z-09TUT08QKC2634690</w:t>
            </w:r>
          </w:p>
        </w:tc>
        <w:tc>
          <w:tcPr>
            <w:tcW w:type="dxa" w:w="3456"/>
            <w:vAlign w:val="top"/>
          </w:tcPr>
          <w:p>
            <w:pPr>
              <w:spacing w:after="40" w:line="240" w:lineRule="auto"/>
            </w:pPr>
            <w:r>
              <w:rPr>
                <w:rFonts w:ascii="Arial" w:hAnsi="Arial"/>
                <w:color w:val="1F2933"/>
                <w:sz w:val="15"/>
              </w:rPr>
              <w:t>Test Event Code + server event</w:t>
            </w:r>
          </w:p>
        </w:tc>
        <w:tc>
          <w:tcPr>
            <w:tcW w:type="dxa" w:w="3312"/>
            <w:vAlign w:val="top"/>
          </w:tcPr>
          <w:p>
            <w:pPr>
              <w:spacing w:after="40" w:line="240" w:lineRule="auto"/>
            </w:pPr>
            <w:r>
              <w:rPr>
                <w:rFonts w:ascii="Arial" w:hAnsi="Arial"/>
                <w:color w:val="1F2933"/>
                <w:sz w:val="15"/>
              </w:rPr>
              <w:t>✅ Server aceito; fbp true; fbc/fbclid false em teste sem clique Meta.</w:t>
            </w:r>
          </w:p>
        </w:tc>
      </w:tr>
      <w:tr>
        <w:trPr>
          <w:trHeight w:hRule="auto"/>
        </w:trPr>
        <w:tc>
          <w:tcPr>
            <w:tcW w:type="dxa" w:w="2736"/>
            <w:vAlign w:val="top"/>
          </w:tcPr>
          <w:p>
            <w:pPr>
              <w:spacing w:after="40" w:line="240" w:lineRule="auto"/>
            </w:pPr>
            <w:r>
              <w:rPr>
                <w:rFonts w:ascii="Arial" w:hAnsi="Arial"/>
                <w:color w:val="1F2933"/>
                <w:sz w:val="15"/>
              </w:rPr>
              <w:t>Z-09M1D08M3K2634690</w:t>
            </w:r>
          </w:p>
        </w:tc>
        <w:tc>
          <w:tcPr>
            <w:tcW w:type="dxa" w:w="3456"/>
            <w:vAlign w:val="top"/>
          </w:tcPr>
          <w:p>
            <w:pPr>
              <w:spacing w:after="40" w:line="240" w:lineRule="auto"/>
            </w:pPr>
            <w:r>
              <w:rPr>
                <w:rFonts w:ascii="Arial" w:hAnsi="Arial"/>
                <w:color w:val="1F2933"/>
                <w:sz w:val="15"/>
              </w:rPr>
              <w:t>Purchase completo no Meta Test Events</w:t>
            </w:r>
          </w:p>
        </w:tc>
        <w:tc>
          <w:tcPr>
            <w:tcW w:type="dxa" w:w="3312"/>
            <w:vAlign w:val="top"/>
          </w:tcPr>
          <w:p>
            <w:pPr>
              <w:spacing w:after="40" w:line="240" w:lineRule="auto"/>
            </w:pPr>
            <w:r>
              <w:rPr>
                <w:rFonts w:ascii="Arial" w:hAnsi="Arial"/>
                <w:color w:val="1F2933"/>
                <w:sz w:val="15"/>
              </w:rPr>
              <w:t>✅ Meta exibiu País, Cidade, Email, external_id, fbc, fbp, IP, UA, phone, CEP.</w:t>
            </w:r>
          </w:p>
        </w:tc>
      </w:tr>
      <w:tr>
        <w:trPr>
          <w:trHeight w:hRule="auto"/>
        </w:trPr>
        <w:tc>
          <w:tcPr>
            <w:tcW w:type="dxa" w:w="2736"/>
            <w:vAlign w:val="top"/>
          </w:tcPr>
          <w:p>
            <w:pPr>
              <w:spacing w:after="40" w:line="240" w:lineRule="auto"/>
            </w:pPr>
            <w:r>
              <w:rPr>
                <w:rFonts w:ascii="Arial" w:hAnsi="Arial"/>
                <w:color w:val="1F2933"/>
                <w:sz w:val="15"/>
              </w:rPr>
              <w:t>Z-11ERP08JMO2634690</w:t>
            </w:r>
          </w:p>
        </w:tc>
        <w:tc>
          <w:tcPr>
            <w:tcW w:type="dxa" w:w="3456"/>
            <w:vAlign w:val="top"/>
          </w:tcPr>
          <w:p>
            <w:pPr>
              <w:spacing w:after="40" w:line="240" w:lineRule="auto"/>
            </w:pPr>
            <w:r>
              <w:rPr>
                <w:rFonts w:ascii="Arial" w:hAnsi="Arial"/>
                <w:color w:val="1F2933"/>
                <w:sz w:val="15"/>
              </w:rPr>
              <w:t>Diagnóstico de UA ausente</w:t>
            </w:r>
          </w:p>
        </w:tc>
        <w:tc>
          <w:tcPr>
            <w:tcW w:type="dxa" w:w="3312"/>
            <w:vAlign w:val="top"/>
          </w:tcPr>
          <w:p>
            <w:pPr>
              <w:spacing w:after="40" w:line="240" w:lineRule="auto"/>
            </w:pPr>
            <w:r>
              <w:rPr>
                <w:rFonts w:ascii="Arial" w:hAnsi="Arial"/>
                <w:color w:val="1F2933"/>
                <w:sz w:val="15"/>
              </w:rPr>
              <w:t>🔴 Evento Meta com ID Z-... e UA ausente; suspeita de segundo emissor.</w:t>
            </w:r>
          </w:p>
        </w:tc>
      </w:tr>
      <w:tr>
        <w:trPr>
          <w:trHeight w:hRule="auto"/>
        </w:trPr>
        <w:tc>
          <w:tcPr>
            <w:tcW w:type="dxa" w:w="2736"/>
            <w:vAlign w:val="top"/>
          </w:tcPr>
          <w:p>
            <w:pPr>
              <w:spacing w:after="40" w:line="240" w:lineRule="auto"/>
            </w:pPr>
            <w:r>
              <w:rPr>
                <w:rFonts w:ascii="Arial" w:hAnsi="Arial"/>
                <w:color w:val="1F2933"/>
                <w:sz w:val="15"/>
              </w:rPr>
              <w:t>sessão baa87b25</w:t>
            </w:r>
          </w:p>
        </w:tc>
        <w:tc>
          <w:tcPr>
            <w:tcW w:type="dxa" w:w="3456"/>
            <w:vAlign w:val="top"/>
          </w:tcPr>
          <w:p>
            <w:pPr>
              <w:spacing w:after="40" w:line="240" w:lineRule="auto"/>
            </w:pPr>
            <w:r>
              <w:rPr>
                <w:rFonts w:ascii="Arial" w:hAnsi="Arial"/>
                <w:color w:val="1F2933"/>
                <w:sz w:val="15"/>
              </w:rPr>
              <w:t>Atraso do _fbp</w:t>
            </w:r>
          </w:p>
        </w:tc>
        <w:tc>
          <w:tcPr>
            <w:tcW w:type="dxa" w:w="3312"/>
            <w:vAlign w:val="top"/>
          </w:tcPr>
          <w:p>
            <w:pPr>
              <w:spacing w:after="40" w:line="240" w:lineRule="auto"/>
            </w:pPr>
            <w:r>
              <w:rPr>
                <w:rFonts w:ascii="Arial" w:hAnsi="Arial"/>
                <w:color w:val="1F2933"/>
                <w:sz w:val="15"/>
              </w:rPr>
              <w:t>✅ false → false → true em ~3s.</w:t>
            </w:r>
          </w:p>
        </w:tc>
      </w:tr>
    </w:tbl>
    <w:p>
      <w:pPr>
        <w:spacing w:after="0"/>
      </w:pPr>
    </w:p>
    <w:p>
      <w:pPr>
        <w:pStyle w:val="Heading1"/>
        <w:keepNext/>
        <w:spacing w:before="240" w:after="100"/>
      </w:pPr>
      <w:r>
        <w:rPr>
          <w:rFonts w:ascii="Arial" w:hAnsi="Arial"/>
          <w:b/>
          <w:color w:val="18354A"/>
          <w:sz w:val="34"/>
        </w:rPr>
        <w:t>14. Métricas Meta: como interpretar corretamente</w:t>
      </w:r>
    </w:p>
    <w:p>
      <w:pPr>
        <w:pStyle w:val="Heading2"/>
        <w:keepNext/>
        <w:spacing w:before="160" w:after="60"/>
      </w:pPr>
      <w:r>
        <w:rPr>
          <w:rFonts w:ascii="Arial" w:hAnsi="Arial"/>
          <w:b/>
          <w:color w:val="245A7A"/>
          <w:sz w:val="26"/>
        </w:rPr>
        <w:t>14.1 Cobertura histórica observada</w:t>
      </w:r>
    </w:p>
    <w:p>
      <w:pPr>
        <w:spacing w:after="80" w:line="259" w:lineRule="auto"/>
      </w:pPr>
      <w:r>
        <w:rPr>
          <w:rFonts w:ascii="Arial" w:hAnsi="Arial"/>
          <w:b w:val="0"/>
          <w:i w:val="0"/>
          <w:color w:val="1F2933"/>
          <w:sz w:val="20"/>
        </w:rPr>
        <w:t>O painel Purchase já mostrou Email/IP em 100%, Phone/Nome/Sobrenome ~70%, fbc ~60–70%, e fbp/CEP/Cidade/Estado/País historicamente baixos (~25–36%). external_id saiu de ~1–6% para ~19,9% após a correção.</w:t>
      </w:r>
    </w:p>
    <w:tbl>
      <w:tblPr>
        <w:tblW w:type="auto" w:w="0"/>
        <w:jc w:val="center"/>
        <w:tblLook w:firstColumn="1" w:firstRow="1" w:lastColumn="0" w:lastRow="0" w:noHBand="0" w:noVBand="1" w:val="04A0"/>
      </w:tblPr>
      <w:tblGrid>
        <w:gridCol w:w="10166"/>
      </w:tblGrid>
      <w:tr>
        <w:trPr>
          <w:trHeight w:hRule="auto"/>
        </w:trPr>
        <w:tc>
          <w:tcPr>
            <w:tcW w:type="dxa" w:w="10166"/>
            <w:shd w:fill="EAF3F8"/>
            <w:tcBorders>
              <w:top w:val="single" w:sz="4" w:color="EAF3F8"/>
              <w:left w:val="single" w:sz="18" w:color="245A7A"/>
              <w:bottom w:val="single" w:sz="4" w:color="EAF3F8"/>
              <w:right w:val="single" w:sz="4" w:color="EAF3F8"/>
            </w:tcBorders>
            <w:vAlign w:val="top"/>
          </w:tcPr>
          <w:p>
            <w:pPr>
              <w:spacing w:before="80" w:after="40" w:line="240" w:lineRule="auto"/>
            </w:pPr>
            <w:r>
              <w:rPr>
                <w:rFonts w:ascii="Arial" w:hAnsi="Arial"/>
                <w:b/>
                <w:color w:val="245A7A"/>
                <w:sz w:val="19"/>
              </w:rPr>
              <w:t>INTERPRETAÇÃO</w:t>
            </w:r>
          </w:p>
          <w:p>
            <w:pPr>
              <w:spacing w:before="0" w:after="40" w:line="240" w:lineRule="auto"/>
            </w:pPr>
            <w:r>
              <w:rPr>
                <w:rFonts w:ascii="Arial" w:hAnsi="Arial"/>
                <w:color w:val="1F2933"/>
                <w:sz w:val="18"/>
              </w:rPr>
              <w:t>Esses percentuais são agregados de uma janela histórica e misturam Browser + Server + eventos antigos + possivelmente múltiplos emissores. Eles NÃO descrevem a qualidade do último Purchase do nosso Netlify.</w:t>
            </w:r>
          </w:p>
        </w:tc>
      </w:tr>
    </w:tbl>
    <w:p>
      <w:pPr>
        <w:spacing w:after="0"/>
      </w:pPr>
    </w:p>
    <w:p>
      <w:pPr>
        <w:pStyle w:val="Heading2"/>
        <w:keepNext/>
        <w:spacing w:before="160" w:after="60"/>
      </w:pPr>
      <w:r>
        <w:rPr>
          <w:rFonts w:ascii="Arial" w:hAnsi="Arial"/>
          <w:b/>
          <w:color w:val="245A7A"/>
          <w:sz w:val="26"/>
        </w:rPr>
        <w:t>14.2 Prova em Meta Events Test</w:t>
      </w:r>
    </w:p>
    <w:p>
      <w:pPr>
        <w:spacing w:after="80" w:line="259" w:lineRule="auto"/>
      </w:pPr>
      <w:r>
        <w:rPr>
          <w:rFonts w:ascii="Arial" w:hAnsi="Arial"/>
          <w:b w:val="0"/>
          <w:i w:val="0"/>
          <w:color w:val="1F2933"/>
          <w:sz w:val="20"/>
        </w:rPr>
        <w:t>Em um Purchase novo do nosso servidor, a própria Meta listou as chaves: País, Cidade, Email, Identificação externa, Identificação do clique (fbc), Identificação do navegador (fbp), Nome, Endereço IP, Sobrenome, Telefone, Estado, Agente do usuário e Código postal.</w:t>
      </w:r>
    </w:p>
    <w:p>
      <w:pPr>
        <w:pStyle w:val="Heading1"/>
        <w:keepNext/>
        <w:spacing w:before="240" w:after="100"/>
      </w:pPr>
      <w:r>
        <w:rPr>
          <w:rFonts w:ascii="Arial" w:hAnsi="Arial"/>
          <w:b/>
          <w:color w:val="18354A"/>
          <w:sz w:val="34"/>
        </w:rPr>
        <w:t>15. Diagnóstico ativo: User-Agent ausente em eventos de servidor</w:t>
      </w:r>
    </w:p>
    <w:p>
      <w:pPr>
        <w:pStyle w:val="Heading2"/>
        <w:keepNext/>
        <w:spacing w:before="160" w:after="60"/>
      </w:pPr>
      <w:r>
        <w:rPr>
          <w:rFonts w:ascii="Arial" w:hAnsi="Arial"/>
          <w:b/>
          <w:color w:val="245A7A"/>
          <w:sz w:val="26"/>
        </w:rPr>
        <w:t>15.1 O alerta</w:t>
      </w:r>
    </w:p>
    <w:p>
      <w:pPr>
        <w:spacing w:after="80" w:line="259" w:lineRule="auto"/>
      </w:pPr>
      <w:r>
        <w:rPr>
          <w:rFonts w:ascii="Arial" w:hAnsi="Arial"/>
          <w:b w:val="0"/>
          <w:i w:val="0"/>
          <w:color w:val="1F2933"/>
          <w:sz w:val="20"/>
        </w:rPr>
        <w:t>Meta Diagnostics informou: "Envie o parâmetro de agente de usuário ausente para um ou mais dos seus eventos do servidor". O evento afetado inclui Purchase e o painel indicou aproximadamente 9% dos eventos.</w:t>
      </w:r>
    </w:p>
    <w:p>
      <w:pPr>
        <w:pStyle w:val="Heading2"/>
        <w:keepNext/>
        <w:spacing w:before="160" w:after="60"/>
      </w:pPr>
      <w:r>
        <w:rPr>
          <w:rFonts w:ascii="Arial" w:hAnsi="Arial"/>
          <w:b/>
          <w:color w:val="245A7A"/>
          <w:sz w:val="26"/>
        </w:rPr>
        <w:t>15.2 Payload de exemplo fornecido pela Meta</w:t>
      </w:r>
    </w:p>
    <w:tbl>
      <w:tblPr>
        <w:tblW w:type="auto" w:w="0"/>
        <w:jc w:val="center"/>
        <w:tblLayout w:type="fixed"/>
        <w:tblLook w:firstColumn="1" w:firstRow="1" w:lastColumn="0" w:lastRow="0" w:noHBand="0" w:noVBand="1" w:val="04A0"/>
      </w:tblPr>
      <w:tblGrid>
        <w:gridCol w:w="10166"/>
      </w:tblGrid>
      <w:tr>
        <w:trPr>
          <w:trHeight w:hRule="auto"/>
        </w:trPr>
        <w:tc>
          <w:tcPr>
            <w:tcW w:type="dxa" w:w="9432"/>
            <w:shd w:fill="F7F9FB"/>
            <w:tcBorders>
              <w:top w:val="single" w:sz="6" w:color="D6DEE5"/>
              <w:left w:val="single" w:sz="6" w:color="D6DEE5"/>
              <w:bottom w:val="single" w:sz="6" w:color="D6DEE5"/>
              <w:right w:val="single" w:sz="6" w:color="D6DEE5"/>
            </w:tcBorders>
            <w:vAlign w:val="top"/>
          </w:tcPr>
          <w:p>
            <w:pPr>
              <w:spacing w:before="80" w:after="40" w:line="240" w:lineRule="auto"/>
            </w:pPr>
            <w:r>
              <w:rPr>
                <w:rFonts w:ascii="Courier New" w:hAnsi="Courier New"/>
                <w:color w:val="263238"/>
                <w:sz w:val="16"/>
              </w:rPr>
              <w:t>{</w:t>
              <w:br/>
              <w:t xml:space="preserve">  "event_name": "Purchase",</w:t>
              <w:br/>
              <w:t xml:space="preserve">  "event_time": 1786452626,</w:t>
              <w:br/>
              <w:t xml:space="preserve">  "custom_data": {</w:t>
              <w:br/>
              <w:t xml:space="preserve">    "currency": "__redacted__",</w:t>
              <w:br/>
              <w:t xml:space="preserve">    "value": "__redacted__",</w:t>
              <w:br/>
              <w:t xml:space="preserve">    "campaign_id": "__redacted__",</w:t>
              <w:br/>
              <w:t xml:space="preserve">    "adset_id": "__redacted__",</w:t>
              <w:br/>
              <w:t xml:space="preserve">    "ad_id": "__redacted__"</w:t>
              <w:br/>
              <w:t xml:space="preserve">  },</w:t>
              <w:br/>
              <w:t xml:space="preserve">  "event_id": "__redacted__",</w:t>
              <w:br/>
              <w:t xml:space="preserve">  "user_data": {</w:t>
              <w:br/>
              <w:t xml:space="preserve">    "em": "__redacted__",</w:t>
              <w:br/>
              <w:t xml:space="preserve">    "ph": "__redacted__",</w:t>
              <w:br/>
              <w:t xml:space="preserve">    "fn": "__redacted__",</w:t>
              <w:br/>
              <w:t xml:space="preserve">    "ln": "__redacted__",</w:t>
              <w:br/>
              <w:t xml:space="preserve">    "client_ip_address": "__redacted__",</w:t>
              <w:br/>
              <w:t xml:space="preserve">    "fbc": "__redacted__"</w:t>
              <w:br/>
              <w:t xml:space="preserve">  }</w:t>
              <w:br/>
              <w:t>}</w:t>
            </w:r>
          </w:p>
        </w:tc>
      </w:tr>
    </w:tbl>
    <w:p>
      <w:pPr>
        <w:spacing w:after="0"/>
      </w:pPr>
    </w:p>
    <w:p>
      <w:pPr>
        <w:spacing w:after="80" w:line="259" w:lineRule="auto"/>
      </w:pPr>
      <w:r>
        <w:rPr>
          <w:rFonts w:ascii="Arial" w:hAnsi="Arial"/>
          <w:b w:val="0"/>
          <w:i w:val="0"/>
          <w:color w:val="1F2933"/>
          <w:sz w:val="20"/>
        </w:rPr>
        <w:t>Nesse exemplo, client_user_agent está ausente, apesar de client_ip_address estar presente.</w:t>
      </w:r>
    </w:p>
    <w:p>
      <w:pPr>
        <w:pStyle w:val="Heading2"/>
        <w:keepNext/>
        <w:spacing w:before="160" w:after="60"/>
      </w:pPr>
      <w:r>
        <w:rPr>
          <w:rFonts w:ascii="Arial" w:hAnsi="Arial"/>
          <w:b/>
          <w:color w:val="245A7A"/>
          <w:sz w:val="26"/>
        </w:rPr>
        <w:t>15.3 Sinal de que pode ser outra integração</w:t>
      </w:r>
    </w:p>
    <w:p>
      <w:pPr>
        <w:spacing w:after="80" w:line="259" w:lineRule="auto"/>
      </w:pPr>
      <w:r>
        <w:rPr>
          <w:rFonts w:ascii="Arial" w:hAnsi="Arial"/>
          <w:b w:val="0"/>
          <w:i w:val="0"/>
          <w:color w:val="1F2933"/>
          <w:sz w:val="20"/>
        </w:rPr>
        <w:t>O evento de referência aparece como Z-11ERP08JMO2634690, enquanto o nosso webhook atual gera Purchase_Z-11ERP08JMO2634690. Além disso, o exemplo da Meta contém campaign_id/adset_id/ad_id, que não são o padrão atual do nosso custom_data.</w:t>
      </w:r>
    </w:p>
    <w:tbl>
      <w:tblPr>
        <w:tblW w:type="auto" w:w="0"/>
        <w:jc w:val="center"/>
        <w:tblLook w:firstColumn="1" w:firstRow="1" w:lastColumn="0" w:lastRow="0" w:noHBand="0" w:noVBand="1" w:val="04A0"/>
      </w:tblPr>
      <w:tblGrid>
        <w:gridCol w:w="10166"/>
      </w:tblGrid>
      <w:tr>
        <w:trPr>
          <w:trHeight w:hRule="auto"/>
        </w:trPr>
        <w:tc>
          <w:tcPr>
            <w:tcW w:type="dxa" w:w="10166"/>
            <w:shd w:fill="FDECEC"/>
            <w:tcBorders>
              <w:top w:val="single" w:sz="4" w:color="FDECEC"/>
              <w:left w:val="single" w:sz="18" w:color="B42318"/>
              <w:bottom w:val="single" w:sz="4" w:color="FDECEC"/>
              <w:right w:val="single" w:sz="4" w:color="FDECEC"/>
            </w:tcBorders>
            <w:vAlign w:val="top"/>
          </w:tcPr>
          <w:p>
            <w:pPr>
              <w:spacing w:before="80" w:after="40" w:line="240" w:lineRule="auto"/>
            </w:pPr>
            <w:r>
              <w:rPr>
                <w:rFonts w:ascii="Arial" w:hAnsi="Arial"/>
                <w:b/>
                <w:color w:val="B42318"/>
                <w:sz w:val="19"/>
              </w:rPr>
              <w:t>HIPÓTESE FORTE</w:t>
            </w:r>
          </w:p>
          <w:p>
            <w:pPr>
              <w:spacing w:before="0" w:after="40" w:line="240" w:lineRule="auto"/>
            </w:pPr>
            <w:r>
              <w:rPr>
                <w:rFonts w:ascii="Arial" w:hAnsi="Arial"/>
                <w:color w:val="1F2933"/>
                <w:sz w:val="18"/>
              </w:rPr>
              <w:t>Existe um segundo emissor server-side enviando Purchase para o mesmo Pixel/Dataset. Ainda não é prova definitiva; é a investigação de maior prioridade.</w:t>
            </w:r>
          </w:p>
        </w:tc>
      </w:tr>
    </w:tbl>
    <w:p>
      <w:pPr>
        <w:spacing w:after="0"/>
      </w:pPr>
    </w:p>
    <w:p>
      <w:pPr>
        <w:pStyle w:val="Heading1"/>
        <w:keepNext/>
        <w:spacing w:before="240" w:after="100"/>
      </w:pPr>
      <w:r>
        <w:rPr>
          <w:rFonts w:ascii="Arial" w:hAnsi="Arial"/>
          <w:b/>
          <w:color w:val="18354A"/>
          <w:sz w:val="34"/>
        </w:rPr>
        <w:t>16. Exportação Purchase da Meta — análise objetiva</w:t>
      </w:r>
    </w:p>
    <w:p>
      <w:pPr>
        <w:spacing w:after="80" w:line="259" w:lineRule="auto"/>
      </w:pPr>
      <w:r>
        <w:rPr>
          <w:rFonts w:ascii="Arial" w:hAnsi="Arial"/>
          <w:b w:val="0"/>
          <w:i w:val="0"/>
          <w:color w:val="1F2933"/>
          <w:sz w:val="20"/>
        </w:rPr>
        <w:t>Fonte analisada: exportação da Meta intitulada “11 de ago de 2026 10_16.xlsx”. A planilha possui 212 faixas horárias válidas de Purchase, entre 26/07/2026 13:00 e 11/08/2026 11:00.</w:t>
      </w:r>
    </w:p>
    <w:tbl>
      <w:tblPr>
        <w:tblStyle w:val="TableGrid"/>
        <w:tblW w:type="auto" w:w="0"/>
        <w:jc w:val="center"/>
        <w:tblLook w:firstColumn="1" w:firstRow="1" w:lastColumn="0" w:lastRow="0" w:noHBand="0" w:noVBand="1" w:val="04A0"/>
      </w:tblPr>
      <w:tblGrid>
        <w:gridCol w:w="5083"/>
        <w:gridCol w:w="5083"/>
      </w:tblGrid>
      <w:tr>
        <w:trPr>
          <w:trHeight w:hRule="auto"/>
        </w:trPr>
        <w:tc>
          <w:tcPr>
            <w:tcW w:type="dxa" w:w="5760"/>
            <w:shd w:fill="18354A"/>
            <w:vAlign w:val="top"/>
          </w:tcPr>
          <w:p>
            <w:pPr>
              <w:spacing w:after="40" w:line="240" w:lineRule="auto"/>
            </w:pPr>
            <w:r>
              <w:rPr>
                <w:rFonts w:ascii="Arial" w:hAnsi="Arial"/>
                <w:b/>
                <w:color w:val="FFFFFF"/>
                <w:sz w:val="16"/>
              </w:rPr>
              <w:t>Métrica</w:t>
            </w:r>
          </w:p>
        </w:tc>
        <w:tc>
          <w:tcPr>
            <w:tcW w:type="dxa" w:w="3456"/>
            <w:shd w:fill="18354A"/>
            <w:vAlign w:val="top"/>
          </w:tcPr>
          <w:p>
            <w:pPr>
              <w:spacing w:after="40" w:line="240" w:lineRule="auto"/>
            </w:pPr>
            <w:r>
              <w:rPr>
                <w:rFonts w:ascii="Arial" w:hAnsi="Arial"/>
                <w:b/>
                <w:color w:val="FFFFFF"/>
                <w:sz w:val="16"/>
              </w:rPr>
              <w:t>Valor</w:t>
            </w:r>
          </w:p>
        </w:tc>
      </w:tr>
      <w:tr>
        <w:trPr>
          <w:trHeight w:hRule="auto"/>
        </w:trPr>
        <w:tc>
          <w:tcPr>
            <w:tcW w:type="dxa" w:w="5760"/>
            <w:vAlign w:val="top"/>
          </w:tcPr>
          <w:p>
            <w:pPr>
              <w:spacing w:after="40" w:line="240" w:lineRule="auto"/>
            </w:pPr>
            <w:r>
              <w:rPr>
                <w:rFonts w:ascii="Arial" w:hAnsi="Arial"/>
                <w:color w:val="1F2933"/>
                <w:sz w:val="15"/>
              </w:rPr>
              <w:t>Browser Purchase recebidos</w:t>
            </w:r>
          </w:p>
        </w:tc>
        <w:tc>
          <w:tcPr>
            <w:tcW w:type="dxa" w:w="3456"/>
            <w:vAlign w:val="top"/>
          </w:tcPr>
          <w:p>
            <w:pPr>
              <w:spacing w:after="40" w:line="240" w:lineRule="auto"/>
            </w:pPr>
            <w:r>
              <w:rPr>
                <w:rFonts w:ascii="Arial" w:hAnsi="Arial"/>
                <w:color w:val="1F2933"/>
                <w:sz w:val="15"/>
              </w:rPr>
              <w:t>290</w:t>
            </w:r>
          </w:p>
        </w:tc>
      </w:tr>
      <w:tr>
        <w:trPr>
          <w:trHeight w:hRule="auto"/>
        </w:trPr>
        <w:tc>
          <w:tcPr>
            <w:tcW w:type="dxa" w:w="5760"/>
            <w:vAlign w:val="top"/>
          </w:tcPr>
          <w:p>
            <w:pPr>
              <w:spacing w:after="40" w:line="240" w:lineRule="auto"/>
            </w:pPr>
            <w:r>
              <w:rPr>
                <w:rFonts w:ascii="Arial" w:hAnsi="Arial"/>
                <w:color w:val="1F2933"/>
                <w:sz w:val="15"/>
              </w:rPr>
              <w:t>Server Purchase recebidos</w:t>
            </w:r>
          </w:p>
        </w:tc>
        <w:tc>
          <w:tcPr>
            <w:tcW w:type="dxa" w:w="3456"/>
            <w:vAlign w:val="top"/>
          </w:tcPr>
          <w:p>
            <w:pPr>
              <w:spacing w:after="40" w:line="240" w:lineRule="auto"/>
            </w:pPr>
            <w:r>
              <w:rPr>
                <w:rFonts w:ascii="Arial" w:hAnsi="Arial"/>
                <w:color w:val="1F2933"/>
                <w:sz w:val="15"/>
              </w:rPr>
              <w:t>1.158</w:t>
            </w:r>
          </w:p>
        </w:tc>
      </w:tr>
      <w:tr>
        <w:trPr>
          <w:trHeight w:hRule="auto"/>
        </w:trPr>
        <w:tc>
          <w:tcPr>
            <w:tcW w:type="dxa" w:w="5760"/>
            <w:vAlign w:val="top"/>
          </w:tcPr>
          <w:p>
            <w:pPr>
              <w:spacing w:after="40" w:line="240" w:lineRule="auto"/>
            </w:pPr>
            <w:r>
              <w:rPr>
                <w:rFonts w:ascii="Arial" w:hAnsi="Arial"/>
                <w:color w:val="1F2933"/>
                <w:sz w:val="15"/>
              </w:rPr>
              <w:t>Total bruto</w:t>
            </w:r>
          </w:p>
        </w:tc>
        <w:tc>
          <w:tcPr>
            <w:tcW w:type="dxa" w:w="3456"/>
            <w:vAlign w:val="top"/>
          </w:tcPr>
          <w:p>
            <w:pPr>
              <w:spacing w:after="40" w:line="240" w:lineRule="auto"/>
            </w:pPr>
            <w:r>
              <w:rPr>
                <w:rFonts w:ascii="Arial" w:hAnsi="Arial"/>
                <w:color w:val="1F2933"/>
                <w:sz w:val="15"/>
              </w:rPr>
              <w:t>1.448</w:t>
            </w:r>
          </w:p>
        </w:tc>
      </w:tr>
      <w:tr>
        <w:trPr>
          <w:trHeight w:hRule="auto"/>
        </w:trPr>
        <w:tc>
          <w:tcPr>
            <w:tcW w:type="dxa" w:w="5760"/>
            <w:vAlign w:val="top"/>
          </w:tcPr>
          <w:p>
            <w:pPr>
              <w:spacing w:after="40" w:line="240" w:lineRule="auto"/>
            </w:pPr>
            <w:r>
              <w:rPr>
                <w:rFonts w:ascii="Arial" w:hAnsi="Arial"/>
                <w:color w:val="1F2933"/>
                <w:sz w:val="15"/>
              </w:rPr>
              <w:t>Server / Browser</w:t>
            </w:r>
          </w:p>
        </w:tc>
        <w:tc>
          <w:tcPr>
            <w:tcW w:type="dxa" w:w="3456"/>
            <w:vAlign w:val="top"/>
          </w:tcPr>
          <w:p>
            <w:pPr>
              <w:spacing w:after="40" w:line="240" w:lineRule="auto"/>
            </w:pPr>
            <w:r>
              <w:rPr>
                <w:rFonts w:ascii="Arial" w:hAnsi="Arial"/>
                <w:color w:val="1F2933"/>
                <w:sz w:val="15"/>
              </w:rPr>
              <w:t>3,993x</w:t>
            </w:r>
          </w:p>
        </w:tc>
      </w:tr>
      <w:tr>
        <w:trPr>
          <w:trHeight w:hRule="auto"/>
        </w:trPr>
        <w:tc>
          <w:tcPr>
            <w:tcW w:type="dxa" w:w="5760"/>
            <w:vAlign w:val="top"/>
          </w:tcPr>
          <w:p>
            <w:pPr>
              <w:spacing w:after="40" w:line="240" w:lineRule="auto"/>
            </w:pPr>
            <w:r>
              <w:rPr>
                <w:rFonts w:ascii="Arial" w:hAnsi="Arial"/>
                <w:color w:val="1F2933"/>
                <w:sz w:val="15"/>
              </w:rPr>
              <w:t>Faixas com Server &gt; Browser</w:t>
            </w:r>
          </w:p>
        </w:tc>
        <w:tc>
          <w:tcPr>
            <w:tcW w:type="dxa" w:w="3456"/>
            <w:vAlign w:val="top"/>
          </w:tcPr>
          <w:p>
            <w:pPr>
              <w:spacing w:after="40" w:line="240" w:lineRule="auto"/>
            </w:pPr>
            <w:r>
              <w:rPr>
                <w:rFonts w:ascii="Arial" w:hAnsi="Arial"/>
                <w:color w:val="1F2933"/>
                <w:sz w:val="15"/>
              </w:rPr>
              <w:t>202 de 212</w:t>
            </w:r>
          </w:p>
        </w:tc>
      </w:tr>
      <w:tr>
        <w:trPr>
          <w:trHeight w:hRule="auto"/>
        </w:trPr>
        <w:tc>
          <w:tcPr>
            <w:tcW w:type="dxa" w:w="5760"/>
            <w:vAlign w:val="top"/>
          </w:tcPr>
          <w:p>
            <w:pPr>
              <w:spacing w:after="40" w:line="240" w:lineRule="auto"/>
            </w:pPr>
            <w:r>
              <w:rPr>
                <w:rFonts w:ascii="Arial" w:hAnsi="Arial"/>
                <w:color w:val="1F2933"/>
                <w:sz w:val="15"/>
              </w:rPr>
              <w:t>Faixas com Browser &gt; Server</w:t>
            </w:r>
          </w:p>
        </w:tc>
        <w:tc>
          <w:tcPr>
            <w:tcW w:type="dxa" w:w="3456"/>
            <w:vAlign w:val="top"/>
          </w:tcPr>
          <w:p>
            <w:pPr>
              <w:spacing w:after="40" w:line="240" w:lineRule="auto"/>
            </w:pPr>
            <w:r>
              <w:rPr>
                <w:rFonts w:ascii="Arial" w:hAnsi="Arial"/>
                <w:color w:val="1F2933"/>
                <w:sz w:val="15"/>
              </w:rPr>
              <w:t>0 de 212</w:t>
            </w:r>
          </w:p>
        </w:tc>
      </w:tr>
      <w:tr>
        <w:trPr>
          <w:trHeight w:hRule="auto"/>
        </w:trPr>
        <w:tc>
          <w:tcPr>
            <w:tcW w:type="dxa" w:w="5760"/>
            <w:vAlign w:val="top"/>
          </w:tcPr>
          <w:p>
            <w:pPr>
              <w:spacing w:after="40" w:line="240" w:lineRule="auto"/>
            </w:pPr>
            <w:r>
              <w:rPr>
                <w:rFonts w:ascii="Arial" w:hAnsi="Arial"/>
                <w:color w:val="1F2933"/>
                <w:sz w:val="15"/>
              </w:rPr>
              <w:t>Faixas com Server &gt; 0 e Browser = 0</w:t>
            </w:r>
          </w:p>
        </w:tc>
        <w:tc>
          <w:tcPr>
            <w:tcW w:type="dxa" w:w="3456"/>
            <w:vAlign w:val="top"/>
          </w:tcPr>
          <w:p>
            <w:pPr>
              <w:spacing w:after="40" w:line="240" w:lineRule="auto"/>
            </w:pPr>
            <w:r>
              <w:rPr>
                <w:rFonts w:ascii="Arial" w:hAnsi="Arial"/>
                <w:color w:val="1F2933"/>
                <w:sz w:val="15"/>
              </w:rPr>
              <w:t>60</w:t>
            </w:r>
          </w:p>
        </w:tc>
      </w:tr>
    </w:tbl>
    <w:p>
      <w:pPr>
        <w:spacing w:after="0"/>
      </w:pPr>
    </w:p>
    <w:tbl>
      <w:tblPr>
        <w:tblW w:type="auto" w:w="0"/>
        <w:jc w:val="center"/>
        <w:tblLook w:firstColumn="1" w:firstRow="1" w:lastColumn="0" w:lastRow="0" w:noHBand="0" w:noVBand="1" w:val="04A0"/>
      </w:tblPr>
      <w:tblGrid>
        <w:gridCol w:w="10166"/>
      </w:tblGrid>
      <w:tr>
        <w:trPr>
          <w:trHeight w:hRule="auto"/>
        </w:trPr>
        <w:tc>
          <w:tcPr>
            <w:tcW w:type="dxa" w:w="10166"/>
            <w:shd w:fill="FFF5D6"/>
            <w:tcBorders>
              <w:top w:val="single" w:sz="4" w:color="FFF5D6"/>
              <w:left w:val="single" w:sz="18" w:color="9A6700"/>
              <w:bottom w:val="single" w:sz="4" w:color="FFF5D6"/>
              <w:right w:val="single" w:sz="4" w:color="FFF5D6"/>
            </w:tcBorders>
            <w:vAlign w:val="top"/>
          </w:tcPr>
          <w:p>
            <w:pPr>
              <w:spacing w:before="80" w:after="40" w:line="240" w:lineRule="auto"/>
            </w:pPr>
            <w:r>
              <w:rPr>
                <w:rFonts w:ascii="Arial" w:hAnsi="Arial"/>
                <w:b/>
                <w:color w:val="9A6700"/>
                <w:sz w:val="19"/>
              </w:rPr>
              <w:t>LEITURA TÉCNICA</w:t>
            </w:r>
          </w:p>
          <w:p>
            <w:pPr>
              <w:spacing w:before="0" w:after="40" w:line="240" w:lineRule="auto"/>
            </w:pPr>
            <w:r>
              <w:rPr>
                <w:rFonts w:ascii="Arial" w:hAnsi="Arial"/>
                <w:color w:val="1F2933"/>
                <w:sz w:val="18"/>
              </w:rPr>
              <w:t>Uma razão ~4x Server/Browser é grande demais para ser ignorada. Bloqueadores e server-only legítimo explicam parte da diferença, mas combinados com event_id/payload diferentes e o alerta de User-Agent, reforçam fortemente a hipótese de múltiplos emissores server-side.</w:t>
            </w:r>
          </w:p>
        </w:tc>
      </w:tr>
    </w:tbl>
    <w:p>
      <w:pPr>
        <w:spacing w:after="0"/>
      </w:pPr>
    </w:p>
    <w:p>
      <w:pPr>
        <w:pStyle w:val="Heading1"/>
        <w:keepNext/>
        <w:spacing w:before="240" w:after="100"/>
      </w:pPr>
      <w:r>
        <w:rPr>
          <w:rFonts w:ascii="Arial" w:hAnsi="Arial"/>
          <w:b/>
          <w:color w:val="18354A"/>
          <w:sz w:val="34"/>
        </w:rPr>
        <w:t>17. Configurações Meta que NÃO devem ser ativadas agora</w:t>
      </w:r>
    </w:p>
    <w:tbl>
      <w:tblPr>
        <w:tblStyle w:val="TableGrid"/>
        <w:tblW w:type="auto" w:w="0"/>
        <w:jc w:val="center"/>
        <w:tblLook w:firstColumn="1" w:firstRow="1" w:lastColumn="0" w:lastRow="0" w:noHBand="0" w:noVBand="1" w:val="04A0"/>
      </w:tblPr>
      <w:tblGrid>
        <w:gridCol w:w="3389"/>
        <w:gridCol w:w="3389"/>
        <w:gridCol w:w="3389"/>
      </w:tblGrid>
      <w:tr>
        <w:trPr>
          <w:trHeight w:hRule="auto"/>
        </w:trPr>
        <w:tc>
          <w:tcPr>
            <w:tcW w:type="dxa" w:w="2880"/>
            <w:shd w:fill="18354A"/>
            <w:vAlign w:val="top"/>
          </w:tcPr>
          <w:p>
            <w:pPr>
              <w:spacing w:after="40" w:line="240" w:lineRule="auto"/>
            </w:pPr>
            <w:r>
              <w:rPr>
                <w:rFonts w:ascii="Arial" w:hAnsi="Arial"/>
                <w:b/>
                <w:color w:val="FFFFFF"/>
                <w:sz w:val="15"/>
              </w:rPr>
              <w:t>Opção Meta</w:t>
            </w:r>
          </w:p>
        </w:tc>
        <w:tc>
          <w:tcPr>
            <w:tcW w:type="dxa" w:w="2232"/>
            <w:shd w:fill="18354A"/>
            <w:vAlign w:val="top"/>
          </w:tcPr>
          <w:p>
            <w:pPr>
              <w:spacing w:after="40" w:line="240" w:lineRule="auto"/>
            </w:pPr>
            <w:r>
              <w:rPr>
                <w:rFonts w:ascii="Arial" w:hAnsi="Arial"/>
                <w:b/>
                <w:color w:val="FFFFFF"/>
                <w:sz w:val="15"/>
              </w:rPr>
              <w:t>Decisão atual</w:t>
            </w:r>
          </w:p>
        </w:tc>
        <w:tc>
          <w:tcPr>
            <w:tcW w:type="dxa" w:w="4104"/>
            <w:shd w:fill="18354A"/>
            <w:vAlign w:val="top"/>
          </w:tcPr>
          <w:p>
            <w:pPr>
              <w:spacing w:after="40" w:line="240" w:lineRule="auto"/>
            </w:pPr>
            <w:r>
              <w:rPr>
                <w:rFonts w:ascii="Arial" w:hAnsi="Arial"/>
                <w:b/>
                <w:color w:val="FFFFFF"/>
                <w:sz w:val="15"/>
              </w:rPr>
              <w:t>Motivo</w:t>
            </w:r>
          </w:p>
        </w:tc>
      </w:tr>
      <w:tr>
        <w:trPr>
          <w:trHeight w:hRule="auto"/>
        </w:trPr>
        <w:tc>
          <w:tcPr>
            <w:tcW w:type="dxa" w:w="2880"/>
            <w:vAlign w:val="top"/>
          </w:tcPr>
          <w:p>
            <w:pPr>
              <w:spacing w:after="40" w:line="240" w:lineRule="auto"/>
            </w:pPr>
            <w:r>
              <w:rPr>
                <w:rFonts w:ascii="Arial" w:hAnsi="Arial"/>
                <w:color w:val="1F2933"/>
                <w:sz w:val="15"/>
              </w:rPr>
              <w:t>Eventos automáticos</w:t>
            </w:r>
          </w:p>
        </w:tc>
        <w:tc>
          <w:tcPr>
            <w:tcW w:type="dxa" w:w="2232"/>
            <w:vAlign w:val="top"/>
          </w:tcPr>
          <w:p>
            <w:pPr>
              <w:spacing w:after="40" w:line="240" w:lineRule="auto"/>
            </w:pPr>
            <w:r>
              <w:rPr>
                <w:rFonts w:ascii="Arial" w:hAnsi="Arial"/>
                <w:color w:val="1F2933"/>
                <w:sz w:val="15"/>
              </w:rPr>
              <w:t>Manter desativado</w:t>
            </w:r>
          </w:p>
        </w:tc>
        <w:tc>
          <w:tcPr>
            <w:tcW w:type="dxa" w:w="4104"/>
            <w:vAlign w:val="top"/>
          </w:tcPr>
          <w:p>
            <w:pPr>
              <w:spacing w:after="40" w:line="240" w:lineRule="auto"/>
            </w:pPr>
            <w:r>
              <w:rPr>
                <w:rFonts w:ascii="Arial" w:hAnsi="Arial"/>
                <w:color w:val="1F2933"/>
                <w:sz w:val="15"/>
              </w:rPr>
              <w:t>Evita ruído, eventos adicionais e event_id não controlado.</w:t>
            </w:r>
          </w:p>
        </w:tc>
      </w:tr>
      <w:tr>
        <w:trPr>
          <w:trHeight w:hRule="auto"/>
        </w:trPr>
        <w:tc>
          <w:tcPr>
            <w:tcW w:type="dxa" w:w="2880"/>
            <w:vAlign w:val="top"/>
          </w:tcPr>
          <w:p>
            <w:pPr>
              <w:spacing w:after="40" w:line="240" w:lineRule="auto"/>
            </w:pPr>
            <w:r>
              <w:rPr>
                <w:rFonts w:ascii="Arial" w:hAnsi="Arial"/>
                <w:color w:val="1F2933"/>
                <w:sz w:val="15"/>
              </w:rPr>
              <w:t>Configuração de eventos via IA</w:t>
            </w:r>
          </w:p>
        </w:tc>
        <w:tc>
          <w:tcPr>
            <w:tcW w:type="dxa" w:w="2232"/>
            <w:vAlign w:val="top"/>
          </w:tcPr>
          <w:p>
            <w:pPr>
              <w:spacing w:after="40" w:line="240" w:lineRule="auto"/>
            </w:pPr>
            <w:r>
              <w:rPr>
                <w:rFonts w:ascii="Arial" w:hAnsi="Arial"/>
                <w:color w:val="1F2933"/>
                <w:sz w:val="15"/>
              </w:rPr>
              <w:t>Não ativar</w:t>
            </w:r>
          </w:p>
        </w:tc>
        <w:tc>
          <w:tcPr>
            <w:tcW w:type="dxa" w:w="4104"/>
            <w:vAlign w:val="top"/>
          </w:tcPr>
          <w:p>
            <w:pPr>
              <w:spacing w:after="40" w:line="240" w:lineRule="auto"/>
            </w:pPr>
            <w:r>
              <w:rPr>
                <w:rFonts w:ascii="Arial" w:hAnsi="Arial"/>
                <w:color w:val="1F2933"/>
                <w:sz w:val="15"/>
              </w:rPr>
              <w:t>Stack já é manual/customizada.</w:t>
            </w:r>
          </w:p>
        </w:tc>
      </w:tr>
      <w:tr>
        <w:trPr>
          <w:trHeight w:hRule="auto"/>
        </w:trPr>
        <w:tc>
          <w:tcPr>
            <w:tcW w:type="dxa" w:w="2880"/>
            <w:vAlign w:val="top"/>
          </w:tcPr>
          <w:p>
            <w:pPr>
              <w:spacing w:after="40" w:line="240" w:lineRule="auto"/>
            </w:pPr>
            <w:r>
              <w:rPr>
                <w:rFonts w:ascii="Arial" w:hAnsi="Arial"/>
                <w:color w:val="1F2933"/>
                <w:sz w:val="15"/>
              </w:rPr>
              <w:t>Integração de parceiro</w:t>
            </w:r>
          </w:p>
        </w:tc>
        <w:tc>
          <w:tcPr>
            <w:tcW w:type="dxa" w:w="2232"/>
            <w:vAlign w:val="top"/>
          </w:tcPr>
          <w:p>
            <w:pPr>
              <w:spacing w:after="40" w:line="240" w:lineRule="auto"/>
            </w:pPr>
            <w:r>
              <w:rPr>
                <w:rFonts w:ascii="Arial" w:hAnsi="Arial"/>
                <w:color w:val="1F2933"/>
                <w:sz w:val="15"/>
              </w:rPr>
              <w:t>Não adicionar agora</w:t>
            </w:r>
          </w:p>
        </w:tc>
        <w:tc>
          <w:tcPr>
            <w:tcW w:type="dxa" w:w="4104"/>
            <w:vAlign w:val="top"/>
          </w:tcPr>
          <w:p>
            <w:pPr>
              <w:spacing w:after="40" w:line="240" w:lineRule="auto"/>
            </w:pPr>
            <w:r>
              <w:rPr>
                <w:rFonts w:ascii="Arial" w:hAnsi="Arial"/>
                <w:color w:val="1F2933"/>
                <w:sz w:val="15"/>
              </w:rPr>
              <w:t>Pode criar outra fonte enquanto investigamos múltiplos emissores.</w:t>
            </w:r>
          </w:p>
        </w:tc>
      </w:tr>
      <w:tr>
        <w:trPr>
          <w:trHeight w:hRule="auto"/>
        </w:trPr>
        <w:tc>
          <w:tcPr>
            <w:tcW w:type="dxa" w:w="2880"/>
            <w:vAlign w:val="top"/>
          </w:tcPr>
          <w:p>
            <w:pPr>
              <w:spacing w:after="40" w:line="240" w:lineRule="auto"/>
            </w:pPr>
            <w:r>
              <w:rPr>
                <w:rFonts w:ascii="Arial" w:hAnsi="Arial"/>
                <w:color w:val="1F2933"/>
                <w:sz w:val="15"/>
              </w:rPr>
              <w:t>Gerar novo token</w:t>
            </w:r>
          </w:p>
        </w:tc>
        <w:tc>
          <w:tcPr>
            <w:tcW w:type="dxa" w:w="2232"/>
            <w:vAlign w:val="top"/>
          </w:tcPr>
          <w:p>
            <w:pPr>
              <w:spacing w:after="40" w:line="240" w:lineRule="auto"/>
            </w:pPr>
            <w:r>
              <w:rPr>
                <w:rFonts w:ascii="Arial" w:hAnsi="Arial"/>
                <w:color w:val="1F2933"/>
                <w:sz w:val="15"/>
              </w:rPr>
              <w:t>Não por configuração comum</w:t>
            </w:r>
          </w:p>
        </w:tc>
        <w:tc>
          <w:tcPr>
            <w:tcW w:type="dxa" w:w="4104"/>
            <w:vAlign w:val="top"/>
          </w:tcPr>
          <w:p>
            <w:pPr>
              <w:spacing w:after="40" w:line="240" w:lineRule="auto"/>
            </w:pPr>
            <w:r>
              <w:rPr>
                <w:rFonts w:ascii="Arial" w:hAnsi="Arial"/>
                <w:color w:val="1F2933"/>
                <w:sz w:val="15"/>
              </w:rPr>
              <w:t>Token atual funciona; gerar novo apenas em rotação de segurança.</w:t>
            </w:r>
          </w:p>
        </w:tc>
      </w:tr>
      <w:tr>
        <w:trPr>
          <w:trHeight w:hRule="auto"/>
        </w:trPr>
        <w:tc>
          <w:tcPr>
            <w:tcW w:type="dxa" w:w="2880"/>
            <w:vAlign w:val="top"/>
          </w:tcPr>
          <w:p>
            <w:pPr>
              <w:spacing w:after="40" w:line="240" w:lineRule="auto"/>
            </w:pPr>
            <w:r>
              <w:rPr>
                <w:rFonts w:ascii="Arial" w:hAnsi="Arial"/>
                <w:color w:val="1F2933"/>
                <w:sz w:val="15"/>
              </w:rPr>
              <w:t>Dataset Quality API</w:t>
            </w:r>
          </w:p>
        </w:tc>
        <w:tc>
          <w:tcPr>
            <w:tcW w:type="dxa" w:w="2232"/>
            <w:vAlign w:val="top"/>
          </w:tcPr>
          <w:p>
            <w:pPr>
              <w:spacing w:after="40" w:line="240" w:lineRule="auto"/>
            </w:pPr>
            <w:r>
              <w:rPr>
                <w:rFonts w:ascii="Arial" w:hAnsi="Arial"/>
                <w:color w:val="1F2933"/>
                <w:sz w:val="15"/>
              </w:rPr>
              <w:t>Opcional / futuro</w:t>
            </w:r>
          </w:p>
        </w:tc>
        <w:tc>
          <w:tcPr>
            <w:tcW w:type="dxa" w:w="4104"/>
            <w:vAlign w:val="top"/>
          </w:tcPr>
          <w:p>
            <w:pPr>
              <w:spacing w:after="40" w:line="240" w:lineRule="auto"/>
            </w:pPr>
            <w:r>
              <w:rPr>
                <w:rFonts w:ascii="Arial" w:hAnsi="Arial"/>
                <w:color w:val="1F2933"/>
                <w:sz w:val="15"/>
              </w:rPr>
              <w:t>Útil para SaaS/monitoramento, não necessária para o CAPI funcionar.</w:t>
            </w:r>
          </w:p>
        </w:tc>
      </w:tr>
      <w:tr>
        <w:trPr>
          <w:trHeight w:hRule="auto"/>
        </w:trPr>
        <w:tc>
          <w:tcPr>
            <w:tcW w:type="dxa" w:w="2880"/>
            <w:vAlign w:val="top"/>
          </w:tcPr>
          <w:p>
            <w:pPr>
              <w:spacing w:after="40" w:line="240" w:lineRule="auto"/>
            </w:pPr>
            <w:r>
              <w:rPr>
                <w:rFonts w:ascii="Arial" w:hAnsi="Arial"/>
                <w:color w:val="1F2933"/>
                <w:sz w:val="15"/>
              </w:rPr>
              <w:t>CAPI 'Conexão pendente' na UI</w:t>
            </w:r>
          </w:p>
        </w:tc>
        <w:tc>
          <w:tcPr>
            <w:tcW w:type="dxa" w:w="2232"/>
            <w:vAlign w:val="top"/>
          </w:tcPr>
          <w:p>
            <w:pPr>
              <w:spacing w:after="40" w:line="240" w:lineRule="auto"/>
            </w:pPr>
            <w:r>
              <w:rPr>
                <w:rFonts w:ascii="Arial" w:hAnsi="Arial"/>
                <w:color w:val="1F2933"/>
                <w:sz w:val="15"/>
              </w:rPr>
              <w:t>Não tratar como falha</w:t>
            </w:r>
          </w:p>
        </w:tc>
        <w:tc>
          <w:tcPr>
            <w:tcW w:type="dxa" w:w="4104"/>
            <w:vAlign w:val="top"/>
          </w:tcPr>
          <w:p>
            <w:pPr>
              <w:spacing w:after="40" w:line="240" w:lineRule="auto"/>
            </w:pPr>
            <w:r>
              <w:rPr>
                <w:rFonts w:ascii="Arial" w:hAnsi="Arial"/>
                <w:color w:val="1F2933"/>
                <w:sz w:val="15"/>
              </w:rPr>
              <w:t>Events Test provou que eventos Server chegam normalmente.</w:t>
            </w:r>
          </w:p>
        </w:tc>
      </w:tr>
    </w:tbl>
    <w:p>
      <w:pPr>
        <w:spacing w:after="0"/>
      </w:pPr>
    </w:p>
    <w:p>
      <w:pPr>
        <w:pStyle w:val="Heading1"/>
        <w:keepNext/>
        <w:spacing w:before="240" w:after="100"/>
      </w:pPr>
      <w:r>
        <w:rPr>
          <w:rFonts w:ascii="Arial" w:hAnsi="Arial"/>
          <w:b/>
          <w:color w:val="18354A"/>
          <w:sz w:val="34"/>
        </w:rPr>
        <w:t>18. Raw PII no Browser / Business Tools Terms</w:t>
      </w:r>
    </w:p>
    <w:p>
      <w:pPr>
        <w:spacing w:after="80" w:line="259" w:lineRule="auto"/>
      </w:pPr>
      <w:r>
        <w:rPr>
          <w:rFonts w:ascii="Arial" w:hAnsi="Arial"/>
          <w:b w:val="0"/>
          <w:i w:val="0"/>
          <w:color w:val="1F2933"/>
          <w:sz w:val="20"/>
        </w:rPr>
        <w:t>Foi observado que o checkout Zedy coloca objetos user/address e outros dados de formulário em parâmetros customizados de eventos Browser. A Meta já sinalizou um warning de Business Tools Terms em Purchase.</w:t>
      </w:r>
    </w:p>
    <w:tbl>
      <w:tblPr>
        <w:tblW w:type="auto" w:w="0"/>
        <w:jc w:val="center"/>
        <w:tblLook w:firstColumn="1" w:firstRow="1" w:lastColumn="0" w:lastRow="0" w:noHBand="0" w:noVBand="1" w:val="04A0"/>
      </w:tblPr>
      <w:tblGrid>
        <w:gridCol w:w="10166"/>
      </w:tblGrid>
      <w:tr>
        <w:trPr>
          <w:trHeight w:hRule="auto"/>
        </w:trPr>
        <w:tc>
          <w:tcPr>
            <w:tcW w:type="dxa" w:w="10166"/>
            <w:shd w:fill="FFF5D6"/>
            <w:tcBorders>
              <w:top w:val="single" w:sz="4" w:color="FFF5D6"/>
              <w:left w:val="single" w:sz="18" w:color="9A6700"/>
              <w:bottom w:val="single" w:sz="4" w:color="FFF5D6"/>
              <w:right w:val="single" w:sz="4" w:color="FFF5D6"/>
            </w:tcBorders>
            <w:vAlign w:val="top"/>
          </w:tcPr>
          <w:p>
            <w:pPr>
              <w:spacing w:before="80" w:after="40" w:line="240" w:lineRule="auto"/>
            </w:pPr>
            <w:r>
              <w:rPr>
                <w:rFonts w:ascii="Arial" w:hAnsi="Arial"/>
                <w:b/>
                <w:color w:val="9A6700"/>
                <w:sz w:val="19"/>
              </w:rPr>
              <w:t>DECISÃO ATUAL</w:t>
            </w:r>
          </w:p>
          <w:p>
            <w:pPr>
              <w:spacing w:before="0" w:after="40" w:line="240" w:lineRule="auto"/>
            </w:pPr>
            <w:r>
              <w:rPr>
                <w:rFonts w:ascii="Arial" w:hAnsi="Arial"/>
                <w:color w:val="1F2933"/>
                <w:sz w:val="18"/>
              </w:rPr>
              <w:t>Problema reconhecido, mas adiado. Não mexer no fluxo principal até fechar o segundo emissor. No SaaS, isso deve virar PII Scanner / Payload Sanitizer.</w:t>
            </w:r>
          </w:p>
        </w:tc>
      </w:tr>
    </w:tbl>
    <w:p>
      <w:pPr>
        <w:spacing w:after="0"/>
      </w:pPr>
    </w:p>
    <w:p>
      <w:pPr>
        <w:pStyle w:val="Heading1"/>
        <w:keepNext/>
        <w:spacing w:before="240" w:after="100"/>
      </w:pPr>
      <w:r>
        <w:rPr>
          <w:rFonts w:ascii="Arial" w:hAnsi="Arial"/>
          <w:b/>
          <w:color w:val="18354A"/>
          <w:sz w:val="34"/>
        </w:rPr>
        <w:t>19. Segurança e hardening</w:t>
      </w:r>
    </w:p>
    <w:p>
      <w:pPr>
        <w:pStyle w:val="Heading2"/>
        <w:keepNext/>
        <w:spacing w:before="160" w:after="60"/>
      </w:pPr>
      <w:r>
        <w:rPr>
          <w:rFonts w:ascii="Arial" w:hAnsi="Arial"/>
          <w:b/>
          <w:color w:val="245A7A"/>
          <w:sz w:val="26"/>
        </w:rPr>
        <w:t>19.1 Estado histórico</w:t>
      </w:r>
    </w:p>
    <w:p>
      <w:pPr>
        <w:spacing w:after="80" w:line="259" w:lineRule="auto"/>
      </w:pPr>
      <w:r>
        <w:rPr>
          <w:rFonts w:ascii="Arial" w:hAnsi="Arial"/>
          <w:b w:val="0"/>
          <w:i w:val="0"/>
          <w:color w:val="1F2933"/>
          <w:sz w:val="20"/>
        </w:rPr>
        <w:t>Versões de config.js já tiveram fallbacks hardcoded para META_TOKEN e ZEDY_TOKEN. Esses valores foram expostos em contexto de debug e NÃO devem permanecer como credenciais ativas.</w:t>
      </w:r>
    </w:p>
    <w:p>
      <w:pPr>
        <w:pStyle w:val="Heading2"/>
        <w:keepNext/>
        <w:spacing w:before="160" w:after="60"/>
      </w:pPr>
      <w:r>
        <w:rPr>
          <w:rFonts w:ascii="Arial" w:hAnsi="Arial"/>
          <w:b/>
          <w:color w:val="245A7A"/>
          <w:sz w:val="26"/>
        </w:rPr>
        <w:t>19.2 Estado-alvo</w:t>
      </w:r>
    </w:p>
    <w:tbl>
      <w:tblPr>
        <w:tblW w:type="auto" w:w="0"/>
        <w:jc w:val="center"/>
        <w:tblLayout w:type="fixed"/>
        <w:tblLook w:firstColumn="1" w:firstRow="1" w:lastColumn="0" w:lastRow="0" w:noHBand="0" w:noVBand="1" w:val="04A0"/>
      </w:tblPr>
      <w:tblGrid>
        <w:gridCol w:w="10166"/>
      </w:tblGrid>
      <w:tr>
        <w:trPr>
          <w:trHeight w:hRule="auto"/>
        </w:trPr>
        <w:tc>
          <w:tcPr>
            <w:tcW w:type="dxa" w:w="9432"/>
            <w:shd w:fill="F7F9FB"/>
            <w:tcBorders>
              <w:top w:val="single" w:sz="6" w:color="D6DEE5"/>
              <w:left w:val="single" w:sz="6" w:color="D6DEE5"/>
              <w:bottom w:val="single" w:sz="6" w:color="D6DEE5"/>
              <w:right w:val="single" w:sz="6" w:color="D6DEE5"/>
            </w:tcBorders>
            <w:vAlign w:val="top"/>
          </w:tcPr>
          <w:p>
            <w:pPr>
              <w:spacing w:before="80" w:after="40" w:line="240" w:lineRule="auto"/>
            </w:pPr>
            <w:r>
              <w:rPr>
                <w:rFonts w:ascii="Courier New" w:hAnsi="Courier New"/>
                <w:color w:val="263238"/>
                <w:sz w:val="16"/>
              </w:rPr>
              <w:t>Environment variables:</w:t>
              <w:br/>
              <w:t>META_PIXEL_ID=&lt;PIXEL_ID&gt;</w:t>
              <w:br/>
              <w:t>META_TOKEN=&lt;META_ACCESS_TOKEN&gt;</w:t>
              <w:br/>
              <w:t>ZEDY_TOKEN=&lt;ZEDY_WEBHOOK_TOKEN&gt;</w:t>
              <w:br/>
              <w:t>META_API_VERSION=v23.0</w:t>
              <w:br/>
              <w:t>META_TEST_EVENT_CODE=&lt;SOMENTE DURANTE TESTE&gt;</w:t>
              <w:br/>
              <w:t>ALLOWED_ORIGINS=https://lojazona420.store,https://seguro.lojazona420.store</w:t>
            </w:r>
          </w:p>
        </w:tc>
      </w:tr>
    </w:tbl>
    <w:p>
      <w:pPr>
        <w:spacing w:after="0"/>
      </w:pPr>
    </w:p>
    <w:p>
      <w:pPr>
        <w:pStyle w:val="ListBullet"/>
        <w:spacing w:after="40" w:line="252" w:lineRule="auto"/>
      </w:pPr>
      <w:r>
        <w:rPr>
          <w:rFonts w:ascii="Arial" w:hAnsi="Arial"/>
          <w:color w:val="1F2933"/>
          <w:sz w:val="19"/>
        </w:rPr>
        <w:t>Rotacionar Meta Access Token antes de lançamento do SaaS.</w:t>
      </w:r>
    </w:p>
    <w:p>
      <w:pPr>
        <w:pStyle w:val="ListBullet"/>
        <w:spacing w:after="40" w:line="252" w:lineRule="auto"/>
      </w:pPr>
      <w:r>
        <w:rPr>
          <w:rFonts w:ascii="Arial" w:hAnsi="Arial"/>
          <w:color w:val="1F2933"/>
          <w:sz w:val="19"/>
        </w:rPr>
        <w:t>Rotacionar Zedy Token antes de lançamento do SaaS.</w:t>
      </w:r>
    </w:p>
    <w:p>
      <w:pPr>
        <w:pStyle w:val="ListBullet"/>
        <w:spacing w:after="40" w:line="252" w:lineRule="auto"/>
      </w:pPr>
      <w:r>
        <w:rPr>
          <w:rFonts w:ascii="Arial" w:hAnsi="Arial"/>
          <w:color w:val="1F2933"/>
          <w:sz w:val="19"/>
        </w:rPr>
        <w:t>Remover fallbacks de segredos do código.</w:t>
      </w:r>
    </w:p>
    <w:p>
      <w:pPr>
        <w:pStyle w:val="ListBullet"/>
        <w:spacing w:after="40" w:line="252" w:lineRule="auto"/>
      </w:pPr>
      <w:r>
        <w:rPr>
          <w:rFonts w:ascii="Arial" w:hAnsi="Arial"/>
          <w:color w:val="1F2933"/>
          <w:sz w:val="19"/>
        </w:rPr>
        <w:t>Não imprimir tokens, email, telefone, CPF, endereço, fbp/fbc/fbclid ou IP completo em logs.</w:t>
      </w:r>
    </w:p>
    <w:p>
      <w:pPr>
        <w:pStyle w:val="ListBullet"/>
        <w:spacing w:after="40" w:line="252" w:lineRule="auto"/>
      </w:pPr>
      <w:r>
        <w:rPr>
          <w:rFonts w:ascii="Arial" w:hAnsi="Arial"/>
          <w:color w:val="1F2933"/>
          <w:sz w:val="19"/>
        </w:rPr>
        <w:t>Criptografar credenciais por tenant no produto SaaS.</w:t>
      </w:r>
    </w:p>
    <w:p>
      <w:pPr>
        <w:pStyle w:val="Heading1"/>
        <w:keepNext/>
        <w:spacing w:before="240" w:after="100"/>
      </w:pPr>
      <w:r>
        <w:rPr>
          <w:rFonts w:ascii="Arial" w:hAnsi="Arial"/>
          <w:b/>
          <w:color w:val="18354A"/>
          <w:sz w:val="34"/>
        </w:rPr>
        <w:t>20. Playbook de debugging — obrigatório</w:t>
      </w:r>
    </w:p>
    <w:p>
      <w:pPr>
        <w:pStyle w:val="Heading2"/>
        <w:keepNext/>
        <w:spacing w:before="160" w:after="60"/>
      </w:pPr>
      <w:r>
        <w:rPr>
          <w:rFonts w:ascii="Arial" w:hAnsi="Arial"/>
          <w:b/>
          <w:color w:val="245A7A"/>
          <w:sz w:val="26"/>
        </w:rPr>
        <w:t>20.1 Ordem para qualquer Purchase</w:t>
      </w:r>
    </w:p>
    <w:p>
      <w:pPr>
        <w:pStyle w:val="ListNumber"/>
        <w:spacing w:after="40"/>
      </w:pPr>
      <w:r>
        <w:rPr>
          <w:rFonts w:ascii="Arial" w:hAnsi="Arial"/>
          <w:color w:val="1F2933"/>
          <w:sz w:val="19"/>
        </w:rPr>
        <w:t>Confirmar ORDER_PAID no zedy-webhook.</w:t>
      </w:r>
    </w:p>
    <w:p>
      <w:pPr>
        <w:pStyle w:val="ListNumber"/>
        <w:spacing w:after="40"/>
      </w:pPr>
      <w:r>
        <w:rPr>
          <w:rFonts w:ascii="Arial" w:hAnsi="Arial"/>
          <w:color w:val="1F2933"/>
          <w:sz w:val="19"/>
        </w:rPr>
        <w:t>Confirmar track_id_found. Se false, problema está antes do Blob: Shopify → Zedy / trackingParameters.</w:t>
      </w:r>
    </w:p>
    <w:p>
      <w:pPr>
        <w:pStyle w:val="ListNumber"/>
        <w:spacing w:after="40"/>
      </w:pPr>
      <w:r>
        <w:rPr>
          <w:rFonts w:ascii="Arial" w:hAnsi="Arial"/>
          <w:color w:val="1F2933"/>
          <w:sz w:val="19"/>
        </w:rPr>
        <w:t>Confirmar bridge_found. Se track_id true e bridge false, problema está no Session Store / chave / leitura / expiração.</w:t>
      </w:r>
    </w:p>
    <w:p>
      <w:pPr>
        <w:pStyle w:val="ListNumber"/>
        <w:spacing w:after="40"/>
      </w:pPr>
      <w:r>
        <w:rPr>
          <w:rFonts w:ascii="Arial" w:hAnsi="Arial"/>
          <w:color w:val="1F2933"/>
          <w:sz w:val="19"/>
        </w:rPr>
        <w:t>Confirmar has_fbp e has_fbc. fbclid pode ser false quando fbc é válido.</w:t>
      </w:r>
    </w:p>
    <w:p>
      <w:pPr>
        <w:pStyle w:val="ListNumber"/>
        <w:spacing w:after="40"/>
      </w:pPr>
      <w:r>
        <w:rPr>
          <w:rFonts w:ascii="Arial" w:hAnsi="Arial"/>
          <w:color w:val="1F2933"/>
          <w:sz w:val="19"/>
        </w:rPr>
        <w:t>Confirmar has_real_ip e has_real_user_agent.</w:t>
      </w:r>
    </w:p>
    <w:p>
      <w:pPr>
        <w:pStyle w:val="ListNumber"/>
        <w:spacing w:after="40"/>
      </w:pPr>
      <w:r>
        <w:rPr>
          <w:rFonts w:ascii="Arial" w:hAnsi="Arial"/>
          <w:color w:val="1F2933"/>
          <w:sz w:val="19"/>
        </w:rPr>
        <w:t>Confirmar has_email, has_phone e has_external_id.</w:t>
      </w:r>
    </w:p>
    <w:p>
      <w:pPr>
        <w:pStyle w:val="ListNumber"/>
        <w:spacing w:after="40"/>
      </w:pPr>
      <w:r>
        <w:rPr>
          <w:rFonts w:ascii="Arial" w:hAnsi="Arial"/>
          <w:color w:val="1F2933"/>
          <w:sz w:val="19"/>
        </w:rPr>
        <w:t>Confirmar has_city, has_state, has_zip, has_country.</w:t>
      </w:r>
    </w:p>
    <w:p>
      <w:pPr>
        <w:pStyle w:val="ListNumber"/>
        <w:spacing w:after="40"/>
      </w:pPr>
      <w:r>
        <w:rPr>
          <w:rFonts w:ascii="Arial" w:hAnsi="Arial"/>
          <w:color w:val="1F2933"/>
          <w:sz w:val="19"/>
        </w:rPr>
        <w:t>Confirmar content_ids_count e contents_count.</w:t>
      </w:r>
    </w:p>
    <w:p>
      <w:pPr>
        <w:pStyle w:val="ListNumber"/>
        <w:spacing w:after="40"/>
      </w:pPr>
      <w:r>
        <w:rPr>
          <w:rFonts w:ascii="Arial" w:hAnsi="Arial"/>
          <w:color w:val="1F2933"/>
          <w:sz w:val="19"/>
        </w:rPr>
        <w:t>Confirmar Purchase aceito pela Meta / events_received:1.</w:t>
      </w:r>
    </w:p>
    <w:p>
      <w:pPr>
        <w:pStyle w:val="ListNumber"/>
        <w:spacing w:after="40"/>
      </w:pPr>
      <w:r>
        <w:rPr>
          <w:rFonts w:ascii="Arial" w:hAnsi="Arial"/>
          <w:color w:val="1F2933"/>
          <w:sz w:val="19"/>
        </w:rPr>
        <w:t>Em Test Events, validar Received from: Server e chaves reconhecidas.</w:t>
      </w:r>
    </w:p>
    <w:p>
      <w:pPr>
        <w:pStyle w:val="ListNumber"/>
        <w:spacing w:after="40"/>
      </w:pPr>
      <w:r>
        <w:rPr>
          <w:rFonts w:ascii="Arial" w:hAnsi="Arial"/>
          <w:color w:val="1F2933"/>
          <w:sz w:val="19"/>
        </w:rPr>
        <w:t>Se houver Browser equivalente, comparar event_id e status de deduplicação.</w:t>
      </w:r>
    </w:p>
    <w:p>
      <w:pPr>
        <w:pStyle w:val="Heading2"/>
        <w:keepNext/>
        <w:spacing w:before="160" w:after="60"/>
      </w:pPr>
      <w:r>
        <w:rPr>
          <w:rFonts w:ascii="Arial" w:hAnsi="Arial"/>
          <w:b/>
          <w:color w:val="245A7A"/>
          <w:sz w:val="26"/>
        </w:rPr>
        <w:t>20.2 Árvore rápida</w:t>
      </w:r>
    </w:p>
    <w:tbl>
      <w:tblPr>
        <w:tblW w:type="auto" w:w="0"/>
        <w:jc w:val="center"/>
        <w:tblLayout w:type="fixed"/>
        <w:tblLook w:firstColumn="1" w:firstRow="1" w:lastColumn="0" w:lastRow="0" w:noHBand="0" w:noVBand="1" w:val="04A0"/>
      </w:tblPr>
      <w:tblGrid>
        <w:gridCol w:w="10166"/>
      </w:tblGrid>
      <w:tr>
        <w:trPr>
          <w:trHeight w:hRule="auto"/>
        </w:trPr>
        <w:tc>
          <w:tcPr>
            <w:tcW w:type="dxa" w:w="9432"/>
            <w:shd w:fill="F7F9FB"/>
            <w:tcBorders>
              <w:top w:val="single" w:sz="6" w:color="D6DEE5"/>
              <w:left w:val="single" w:sz="6" w:color="D6DEE5"/>
              <w:bottom w:val="single" w:sz="6" w:color="D6DEE5"/>
              <w:right w:val="single" w:sz="6" w:color="D6DEE5"/>
            </w:tcBorders>
            <w:vAlign w:val="top"/>
          </w:tcPr>
          <w:p>
            <w:pPr>
              <w:spacing w:before="80" w:after="40" w:line="240" w:lineRule="auto"/>
            </w:pPr>
            <w:r>
              <w:rPr>
                <w:rFonts w:ascii="Courier New" w:hAnsi="Courier New"/>
                <w:color w:val="263238"/>
                <w:sz w:val="16"/>
              </w:rPr>
              <w:t>track_id_found:false</w:t>
              <w:br/>
              <w:t xml:space="preserve">  └─ investigar Shopify → Zedy / utm_content / utm_term / ztid</w:t>
              <w:br/>
              <w:br/>
              <w:t>track_id_found:true + bridge_found:false</w:t>
              <w:br/>
              <w:t xml:space="preserve">  └─ investigar Netlify Blobs / chave / TTL / erro de leitura</w:t>
              <w:br/>
              <w:br/>
              <w:t>bridge_found:true + has_fbp:false</w:t>
              <w:br/>
              <w:t xml:space="preserve">  └─ investigar captura/persistência do _fbp</w:t>
              <w:br/>
              <w:br/>
              <w:t>has_real_ip:true + has_real_user_agent:false</w:t>
              <w:br/>
              <w:t xml:space="preserve">  └─ investigar Session Bridge / outra fonte server-side</w:t>
              <w:br/>
              <w:br/>
              <w:t>events_received:1</w:t>
              <w:br/>
              <w:t xml:space="preserve">  └─ Meta aceitou; usar Test Events para conferir o que Meta reconheceu</w:t>
            </w:r>
          </w:p>
        </w:tc>
      </w:tr>
    </w:tbl>
    <w:p>
      <w:pPr>
        <w:spacing w:after="0"/>
      </w:pPr>
    </w:p>
    <w:p>
      <w:pPr>
        <w:pStyle w:val="Heading2"/>
        <w:keepNext/>
        <w:spacing w:before="160" w:after="60"/>
      </w:pPr>
      <w:r>
        <w:rPr>
          <w:rFonts w:ascii="Arial" w:hAnsi="Arial"/>
          <w:b/>
          <w:color w:val="245A7A"/>
          <w:sz w:val="26"/>
        </w:rPr>
        <w:t>20.3 Regra de causalidade</w:t>
      </w:r>
    </w:p>
    <w:tbl>
      <w:tblPr>
        <w:tblW w:type="auto" w:w="0"/>
        <w:jc w:val="center"/>
        <w:tblLook w:firstColumn="1" w:firstRow="1" w:lastColumn="0" w:lastRow="0" w:noHBand="0" w:noVBand="1" w:val="04A0"/>
      </w:tblPr>
      <w:tblGrid>
        <w:gridCol w:w="10166"/>
      </w:tblGrid>
      <w:tr>
        <w:trPr>
          <w:trHeight w:hRule="auto"/>
        </w:trPr>
        <w:tc>
          <w:tcPr>
            <w:tcW w:type="dxa" w:w="10166"/>
            <w:shd w:fill="EAF3F8"/>
            <w:tcBorders>
              <w:top w:val="single" w:sz="4" w:color="EAF3F8"/>
              <w:left w:val="single" w:sz="18" w:color="245A7A"/>
              <w:bottom w:val="single" w:sz="4" w:color="EAF3F8"/>
              <w:right w:val="single" w:sz="4" w:color="EAF3F8"/>
            </w:tcBorders>
            <w:vAlign w:val="top"/>
          </w:tcPr>
          <w:p>
            <w:pPr>
              <w:spacing w:before="80" w:after="40" w:line="240" w:lineRule="auto"/>
            </w:pPr>
            <w:r>
              <w:rPr>
                <w:rFonts w:ascii="Arial" w:hAnsi="Arial"/>
                <w:b/>
                <w:color w:val="245A7A"/>
                <w:sz w:val="19"/>
              </w:rPr>
              <w:t>MÉTODO</w:t>
            </w:r>
          </w:p>
          <w:p>
            <w:pPr>
              <w:spacing w:before="0" w:after="40" w:line="240" w:lineRule="auto"/>
            </w:pPr>
            <w:r>
              <w:rPr>
                <w:rFonts w:ascii="Arial" w:hAnsi="Arial"/>
                <w:color w:val="1F2933"/>
                <w:sz w:val="18"/>
              </w:rPr>
              <w:t>1 problema → 1 hipótese → 1 alteração → 1 deploy → 1 observação. Não executar múltiplas alterações simultâneas, porque isso destrói a capacidade de saber qual mudança causou o resultado.</w:t>
            </w:r>
          </w:p>
        </w:tc>
      </w:tr>
    </w:tbl>
    <w:p>
      <w:pPr>
        <w:spacing w:after="0"/>
      </w:pPr>
    </w:p>
    <w:p>
      <w:pPr>
        <w:pStyle w:val="Heading1"/>
        <w:keepNext/>
        <w:spacing w:before="240" w:after="100"/>
      </w:pPr>
      <w:r>
        <w:rPr>
          <w:rFonts w:ascii="Arial" w:hAnsi="Arial"/>
          <w:b/>
          <w:color w:val="18354A"/>
          <w:sz w:val="34"/>
        </w:rPr>
        <w:t>21. Hipóteses já descartadas / não priorizar</w:t>
      </w:r>
    </w:p>
    <w:tbl>
      <w:tblPr>
        <w:tblStyle w:val="TableGrid"/>
        <w:tblW w:type="auto" w:w="0"/>
        <w:jc w:val="center"/>
        <w:tblLook w:firstColumn="1" w:firstRow="1" w:lastColumn="0" w:lastRow="0" w:noHBand="0" w:noVBand="1" w:val="04A0"/>
      </w:tblPr>
      <w:tblGrid>
        <w:gridCol w:w="5083"/>
        <w:gridCol w:w="5083"/>
      </w:tblGrid>
      <w:tr>
        <w:trPr>
          <w:trHeight w:hRule="auto"/>
        </w:trPr>
        <w:tc>
          <w:tcPr>
            <w:tcW w:type="dxa" w:w="6048"/>
            <w:shd w:fill="18354A"/>
            <w:vAlign w:val="top"/>
          </w:tcPr>
          <w:p>
            <w:pPr>
              <w:spacing w:after="40" w:line="240" w:lineRule="auto"/>
            </w:pPr>
            <w:r>
              <w:rPr>
                <w:rFonts w:ascii="Arial" w:hAnsi="Arial"/>
                <w:b/>
                <w:color w:val="FFFFFF"/>
                <w:sz w:val="15"/>
              </w:rPr>
              <w:t>Hipótese / ideia</w:t>
            </w:r>
          </w:p>
        </w:tc>
        <w:tc>
          <w:tcPr>
            <w:tcW w:type="dxa" w:w="3168"/>
            <w:shd w:fill="18354A"/>
            <w:vAlign w:val="top"/>
          </w:tcPr>
          <w:p>
            <w:pPr>
              <w:spacing w:after="40" w:line="240" w:lineRule="auto"/>
            </w:pPr>
            <w:r>
              <w:rPr>
                <w:rFonts w:ascii="Arial" w:hAnsi="Arial"/>
                <w:b/>
                <w:color w:val="FFFFFF"/>
                <w:sz w:val="15"/>
              </w:rPr>
              <w:t>Status</w:t>
            </w:r>
          </w:p>
        </w:tc>
      </w:tr>
      <w:tr>
        <w:trPr>
          <w:trHeight w:hRule="auto"/>
        </w:trPr>
        <w:tc>
          <w:tcPr>
            <w:tcW w:type="dxa" w:w="6048"/>
            <w:vAlign w:val="top"/>
          </w:tcPr>
          <w:p>
            <w:pPr>
              <w:spacing w:after="40" w:line="240" w:lineRule="auto"/>
            </w:pPr>
            <w:r>
              <w:rPr>
                <w:rFonts w:ascii="Arial" w:hAnsi="Arial"/>
                <w:color w:val="1F2933"/>
                <w:sz w:val="14"/>
              </w:rPr>
              <w:t>Cross-subdomain perde _fbc/_fbp</w:t>
            </w:r>
          </w:p>
        </w:tc>
        <w:tc>
          <w:tcPr>
            <w:tcW w:type="dxa" w:w="3168"/>
            <w:vAlign w:val="top"/>
          </w:tcPr>
          <w:p>
            <w:pPr>
              <w:spacing w:after="40" w:line="240" w:lineRule="auto"/>
            </w:pPr>
            <w:r>
              <w:rPr>
                <w:rFonts w:ascii="Arial" w:hAnsi="Arial"/>
                <w:color w:val="1F2933"/>
                <w:sz w:val="14"/>
              </w:rPr>
              <w:t>Descartada nos testes; cookies persistiram entre loja e checkout.</w:t>
            </w:r>
          </w:p>
        </w:tc>
      </w:tr>
      <w:tr>
        <w:trPr>
          <w:trHeight w:hRule="auto"/>
        </w:trPr>
        <w:tc>
          <w:tcPr>
            <w:tcW w:type="dxa" w:w="6048"/>
            <w:vAlign w:val="top"/>
          </w:tcPr>
          <w:p>
            <w:pPr>
              <w:spacing w:after="40" w:line="240" w:lineRule="auto"/>
            </w:pPr>
            <w:r>
              <w:rPr>
                <w:rFonts w:ascii="Arial" w:hAnsi="Arial"/>
                <w:color w:val="1F2933"/>
                <w:sz w:val="14"/>
              </w:rPr>
              <w:t>Raw fbclid é obrigatório no Purchase</w:t>
            </w:r>
          </w:p>
        </w:tc>
        <w:tc>
          <w:tcPr>
            <w:tcW w:type="dxa" w:w="3168"/>
            <w:vAlign w:val="top"/>
          </w:tcPr>
          <w:p>
            <w:pPr>
              <w:spacing w:after="40" w:line="240" w:lineRule="auto"/>
            </w:pPr>
            <w:r>
              <w:rPr>
                <w:rFonts w:ascii="Arial" w:hAnsi="Arial"/>
                <w:color w:val="1F2933"/>
                <w:sz w:val="14"/>
              </w:rPr>
              <w:t>Falso. fbc válido é suficiente para atribuição de click.</w:t>
            </w:r>
          </w:p>
        </w:tc>
      </w:tr>
      <w:tr>
        <w:trPr>
          <w:trHeight w:hRule="auto"/>
        </w:trPr>
        <w:tc>
          <w:tcPr>
            <w:tcW w:type="dxa" w:w="6048"/>
            <w:vAlign w:val="top"/>
          </w:tcPr>
          <w:p>
            <w:pPr>
              <w:spacing w:after="40" w:line="240" w:lineRule="auto"/>
            </w:pPr>
            <w:r>
              <w:rPr>
                <w:rFonts w:ascii="Arial" w:hAnsi="Arial"/>
                <w:color w:val="1F2933"/>
                <w:sz w:val="14"/>
              </w:rPr>
              <w:t>Problema principal é IPv6</w:t>
            </w:r>
          </w:p>
        </w:tc>
        <w:tc>
          <w:tcPr>
            <w:tcW w:type="dxa" w:w="3168"/>
            <w:vAlign w:val="top"/>
          </w:tcPr>
          <w:p>
            <w:pPr>
              <w:spacing w:after="40" w:line="240" w:lineRule="auto"/>
            </w:pPr>
            <w:r>
              <w:rPr>
                <w:rFonts w:ascii="Arial" w:hAnsi="Arial"/>
                <w:color w:val="1F2933"/>
                <w:sz w:val="14"/>
              </w:rPr>
              <w:t>Não priorizar; IP server já chega 100% em vários painéis.</w:t>
            </w:r>
          </w:p>
        </w:tc>
      </w:tr>
      <w:tr>
        <w:trPr>
          <w:trHeight w:hRule="auto"/>
        </w:trPr>
        <w:tc>
          <w:tcPr>
            <w:tcW w:type="dxa" w:w="6048"/>
            <w:vAlign w:val="top"/>
          </w:tcPr>
          <w:p>
            <w:pPr>
              <w:spacing w:after="40" w:line="240" w:lineRule="auto"/>
            </w:pPr>
            <w:r>
              <w:rPr>
                <w:rFonts w:ascii="Arial" w:hAnsi="Arial"/>
                <w:color w:val="1F2933"/>
                <w:sz w:val="14"/>
              </w:rPr>
              <w:t>Usar CPF como external_id</w:t>
            </w:r>
          </w:p>
        </w:tc>
        <w:tc>
          <w:tcPr>
            <w:tcW w:type="dxa" w:w="3168"/>
            <w:vAlign w:val="top"/>
          </w:tcPr>
          <w:p>
            <w:pPr>
              <w:spacing w:after="40" w:line="240" w:lineRule="auto"/>
            </w:pPr>
            <w:r>
              <w:rPr>
                <w:rFonts w:ascii="Arial" w:hAnsi="Arial"/>
                <w:color w:val="1F2933"/>
                <w:sz w:val="14"/>
              </w:rPr>
              <w:t>Não fazer.</w:t>
            </w:r>
          </w:p>
        </w:tc>
      </w:tr>
      <w:tr>
        <w:trPr>
          <w:trHeight w:hRule="auto"/>
        </w:trPr>
        <w:tc>
          <w:tcPr>
            <w:tcW w:type="dxa" w:w="6048"/>
            <w:vAlign w:val="top"/>
          </w:tcPr>
          <w:p>
            <w:pPr>
              <w:spacing w:after="40" w:line="240" w:lineRule="auto"/>
            </w:pPr>
            <w:r>
              <w:rPr>
                <w:rFonts w:ascii="Arial" w:hAnsi="Arial"/>
                <w:color w:val="1F2933"/>
                <w:sz w:val="14"/>
              </w:rPr>
              <w:t>Usar orderId como external_id</w:t>
            </w:r>
          </w:p>
        </w:tc>
        <w:tc>
          <w:tcPr>
            <w:tcW w:type="dxa" w:w="3168"/>
            <w:vAlign w:val="top"/>
          </w:tcPr>
          <w:p>
            <w:pPr>
              <w:spacing w:after="40" w:line="240" w:lineRule="auto"/>
            </w:pPr>
            <w:r>
              <w:rPr>
                <w:rFonts w:ascii="Arial" w:hAnsi="Arial"/>
                <w:color w:val="1F2933"/>
                <w:sz w:val="14"/>
              </w:rPr>
              <w:t>Corrigido; não regressar.</w:t>
            </w:r>
          </w:p>
        </w:tc>
      </w:tr>
      <w:tr>
        <w:trPr>
          <w:trHeight w:hRule="auto"/>
        </w:trPr>
        <w:tc>
          <w:tcPr>
            <w:tcW w:type="dxa" w:w="6048"/>
            <w:vAlign w:val="top"/>
          </w:tcPr>
          <w:p>
            <w:pPr>
              <w:spacing w:after="40" w:line="240" w:lineRule="auto"/>
            </w:pPr>
            <w:r>
              <w:rPr>
                <w:rFonts w:ascii="Arial" w:hAnsi="Arial"/>
                <w:color w:val="1F2933"/>
                <w:sz w:val="14"/>
              </w:rPr>
              <w:t>Usar IP do webhook Zedy</w:t>
            </w:r>
          </w:p>
        </w:tc>
        <w:tc>
          <w:tcPr>
            <w:tcW w:type="dxa" w:w="3168"/>
            <w:vAlign w:val="top"/>
          </w:tcPr>
          <w:p>
            <w:pPr>
              <w:spacing w:after="40" w:line="240" w:lineRule="auto"/>
            </w:pPr>
            <w:r>
              <w:rPr>
                <w:rFonts w:ascii="Arial" w:hAnsi="Arial"/>
                <w:color w:val="1F2933"/>
                <w:sz w:val="14"/>
              </w:rPr>
              <w:t>Não fazer; é IP do servidor.</w:t>
            </w:r>
          </w:p>
        </w:tc>
      </w:tr>
      <w:tr>
        <w:trPr>
          <w:trHeight w:hRule="auto"/>
        </w:trPr>
        <w:tc>
          <w:tcPr>
            <w:tcW w:type="dxa" w:w="6048"/>
            <w:vAlign w:val="top"/>
          </w:tcPr>
          <w:p>
            <w:pPr>
              <w:spacing w:after="40" w:line="240" w:lineRule="auto"/>
            </w:pPr>
            <w:r>
              <w:rPr>
                <w:rFonts w:ascii="Arial" w:hAnsi="Arial"/>
                <w:color w:val="1F2933"/>
                <w:sz w:val="14"/>
              </w:rPr>
              <w:t>Reintroduzir strong consistency</w:t>
            </w:r>
          </w:p>
        </w:tc>
        <w:tc>
          <w:tcPr>
            <w:tcW w:type="dxa" w:w="3168"/>
            <w:vAlign w:val="top"/>
          </w:tcPr>
          <w:p>
            <w:pPr>
              <w:spacing w:after="40" w:line="240" w:lineRule="auto"/>
            </w:pPr>
            <w:r>
              <w:rPr>
                <w:rFonts w:ascii="Arial" w:hAnsi="Arial"/>
                <w:color w:val="1F2933"/>
                <w:sz w:val="14"/>
              </w:rPr>
              <w:t>Não sem uncachedEdgeURL/config apropriada.</w:t>
            </w:r>
          </w:p>
        </w:tc>
      </w:tr>
      <w:tr>
        <w:trPr>
          <w:trHeight w:hRule="auto"/>
        </w:trPr>
        <w:tc>
          <w:tcPr>
            <w:tcW w:type="dxa" w:w="6048"/>
            <w:vAlign w:val="top"/>
          </w:tcPr>
          <w:p>
            <w:pPr>
              <w:spacing w:after="40" w:line="240" w:lineRule="auto"/>
            </w:pPr>
            <w:r>
              <w:rPr>
                <w:rFonts w:ascii="Arial" w:hAnsi="Arial"/>
                <w:color w:val="1F2933"/>
                <w:sz w:val="14"/>
              </w:rPr>
              <w:t>Ativar Eventos Automáticos Meta para 'melhorar tudo'</w:t>
            </w:r>
          </w:p>
        </w:tc>
        <w:tc>
          <w:tcPr>
            <w:tcW w:type="dxa" w:w="3168"/>
            <w:vAlign w:val="top"/>
          </w:tcPr>
          <w:p>
            <w:pPr>
              <w:spacing w:after="40" w:line="240" w:lineRule="auto"/>
            </w:pPr>
            <w:r>
              <w:rPr>
                <w:rFonts w:ascii="Arial" w:hAnsi="Arial"/>
                <w:color w:val="1F2933"/>
                <w:sz w:val="14"/>
              </w:rPr>
              <w:t>Não; pode aumentar ruído e duplicidade.</w:t>
            </w:r>
          </w:p>
        </w:tc>
      </w:tr>
      <w:tr>
        <w:trPr>
          <w:trHeight w:hRule="auto"/>
        </w:trPr>
        <w:tc>
          <w:tcPr>
            <w:tcW w:type="dxa" w:w="6048"/>
            <w:vAlign w:val="top"/>
          </w:tcPr>
          <w:p>
            <w:pPr>
              <w:spacing w:after="40" w:line="240" w:lineRule="auto"/>
            </w:pPr>
            <w:r>
              <w:rPr>
                <w:rFonts w:ascii="Arial" w:hAnsi="Arial"/>
                <w:color w:val="1F2933"/>
                <w:sz w:val="14"/>
              </w:rPr>
              <w:t>Mudar productMetaId agora</w:t>
            </w:r>
          </w:p>
        </w:tc>
        <w:tc>
          <w:tcPr>
            <w:tcW w:type="dxa" w:w="3168"/>
            <w:vAlign w:val="top"/>
          </w:tcPr>
          <w:p>
            <w:pPr>
              <w:spacing w:after="40" w:line="240" w:lineRule="auto"/>
            </w:pPr>
            <w:r>
              <w:rPr>
                <w:rFonts w:ascii="Arial" w:hAnsi="Arial"/>
                <w:color w:val="1F2933"/>
                <w:sz w:val="14"/>
              </w:rPr>
              <w:t>Não sem catálogo Meta / requisito concreto.</w:t>
            </w:r>
          </w:p>
        </w:tc>
      </w:tr>
      <w:tr>
        <w:trPr>
          <w:trHeight w:hRule="auto"/>
        </w:trPr>
        <w:tc>
          <w:tcPr>
            <w:tcW w:type="dxa" w:w="6048"/>
            <w:vAlign w:val="top"/>
          </w:tcPr>
          <w:p>
            <w:pPr>
              <w:spacing w:after="40" w:line="240" w:lineRule="auto"/>
            </w:pPr>
            <w:r>
              <w:rPr>
                <w:rFonts w:ascii="Arial" w:hAnsi="Arial"/>
                <w:color w:val="1F2933"/>
                <w:sz w:val="14"/>
              </w:rPr>
              <w:t>Adicionar navigator.userAgent manual ao body do bridge</w:t>
            </w:r>
          </w:p>
        </w:tc>
        <w:tc>
          <w:tcPr>
            <w:tcW w:type="dxa" w:w="3168"/>
            <w:vAlign w:val="top"/>
          </w:tcPr>
          <w:p>
            <w:pPr>
              <w:spacing w:after="40" w:line="240" w:lineRule="auto"/>
            </w:pPr>
            <w:r>
              <w:rPr>
                <w:rFonts w:ascii="Arial" w:hAnsi="Arial"/>
                <w:color w:val="1F2933"/>
                <w:sz w:val="14"/>
              </w:rPr>
              <w:t>Desnecessário; capture-tracking já lê o header real.</w:t>
            </w:r>
          </w:p>
        </w:tc>
      </w:tr>
    </w:tbl>
    <w:p>
      <w:pPr>
        <w:spacing w:after="0"/>
      </w:pPr>
    </w:p>
    <w:p>
      <w:pPr>
        <w:pStyle w:val="Heading1"/>
        <w:keepNext/>
        <w:spacing w:before="240" w:after="100"/>
      </w:pPr>
      <w:r>
        <w:rPr>
          <w:rFonts w:ascii="Arial" w:hAnsi="Arial"/>
          <w:b/>
          <w:color w:val="18354A"/>
          <w:sz w:val="34"/>
        </w:rPr>
        <w:t>22. Pontos pendentes e prioridade</w:t>
      </w:r>
    </w:p>
    <w:tbl>
      <w:tblPr>
        <w:tblStyle w:val="TableGrid"/>
        <w:tblW w:type="auto" w:w="0"/>
        <w:jc w:val="center"/>
        <w:tblLook w:firstColumn="1" w:firstRow="1" w:lastColumn="0" w:lastRow="0" w:noHBand="0" w:noVBand="1" w:val="04A0"/>
      </w:tblPr>
      <w:tblGrid>
        <w:gridCol w:w="3389"/>
        <w:gridCol w:w="3389"/>
        <w:gridCol w:w="3389"/>
      </w:tblGrid>
      <w:tr>
        <w:trPr>
          <w:trHeight w:hRule="auto"/>
        </w:trPr>
        <w:tc>
          <w:tcPr>
            <w:tcW w:type="dxa" w:w="3389"/>
            <w:shd w:fill="18354A"/>
            <w:vAlign w:val="top"/>
          </w:tcPr>
          <w:p>
            <w:pPr>
              <w:spacing w:after="40" w:line="240" w:lineRule="auto"/>
            </w:pPr>
            <w:r>
              <w:rPr>
                <w:rFonts w:ascii="Arial" w:hAnsi="Arial"/>
                <w:b/>
                <w:color w:val="FFFFFF"/>
                <w:sz w:val="17"/>
              </w:rPr>
              <w:t>Componente</w:t>
            </w:r>
          </w:p>
        </w:tc>
        <w:tc>
          <w:tcPr>
            <w:tcW w:type="dxa" w:w="3389"/>
            <w:shd w:fill="18354A"/>
            <w:vAlign w:val="top"/>
          </w:tcPr>
          <w:p>
            <w:pPr>
              <w:spacing w:after="40" w:line="240" w:lineRule="auto"/>
            </w:pPr>
            <w:r>
              <w:rPr>
                <w:rFonts w:ascii="Arial" w:hAnsi="Arial"/>
                <w:b/>
                <w:color w:val="FFFFFF"/>
                <w:sz w:val="17"/>
              </w:rPr>
              <w:t>Status</w:t>
            </w:r>
          </w:p>
        </w:tc>
        <w:tc>
          <w:tcPr>
            <w:tcW w:type="dxa" w:w="3389"/>
            <w:shd w:fill="18354A"/>
            <w:vAlign w:val="top"/>
          </w:tcPr>
          <w:p>
            <w:pPr>
              <w:spacing w:after="40" w:line="240" w:lineRule="auto"/>
            </w:pPr>
            <w:r>
              <w:rPr>
                <w:rFonts w:ascii="Arial" w:hAnsi="Arial"/>
                <w:b/>
                <w:color w:val="FFFFFF"/>
                <w:sz w:val="17"/>
              </w:rPr>
              <w:t>Observação</w:t>
            </w:r>
          </w:p>
        </w:tc>
      </w:tr>
      <w:tr>
        <w:trPr>
          <w:trHeight w:hRule="auto"/>
        </w:trPr>
        <w:tc>
          <w:tcPr>
            <w:tcW w:type="dxa" w:w="3389"/>
            <w:vAlign w:val="top"/>
          </w:tcPr>
          <w:p>
            <w:pPr>
              <w:spacing w:after="40" w:line="240" w:lineRule="auto"/>
            </w:pPr>
            <w:r>
              <w:rPr>
                <w:rFonts w:ascii="Arial" w:hAnsi="Arial"/>
                <w:b/>
                <w:color w:val="1F2933"/>
                <w:sz w:val="16"/>
              </w:rPr>
              <w:t>Identificar segundo emissor Server</w:t>
            </w:r>
          </w:p>
        </w:tc>
        <w:tc>
          <w:tcPr>
            <w:tcW w:type="dxa" w:w="3389"/>
            <w:shd w:fill="FDECEC"/>
            <w:vAlign w:val="top"/>
          </w:tcPr>
          <w:p>
            <w:pPr>
              <w:spacing w:after="40" w:line="240" w:lineRule="auto"/>
            </w:pPr>
            <w:r>
              <w:rPr>
                <w:rFonts w:ascii="Arial" w:hAnsi="Arial"/>
                <w:b w:val="0"/>
                <w:color w:val="1F2933"/>
                <w:sz w:val="16"/>
              </w:rPr>
              <w:t>🔴 P0</w:t>
            </w:r>
          </w:p>
        </w:tc>
        <w:tc>
          <w:tcPr>
            <w:tcW w:type="dxa" w:w="3389"/>
            <w:vAlign w:val="top"/>
          </w:tcPr>
          <w:p>
            <w:pPr>
              <w:spacing w:after="40" w:line="240" w:lineRule="auto"/>
            </w:pPr>
            <w:r>
              <w:rPr>
                <w:rFonts w:ascii="Arial" w:hAnsi="Arial"/>
                <w:b w:val="0"/>
                <w:color w:val="1F2933"/>
                <w:sz w:val="16"/>
              </w:rPr>
              <w:t>Procurar Z-11ERP08JMO2634690 e cruzar event_id/UA com Meta.</w:t>
            </w:r>
          </w:p>
        </w:tc>
      </w:tr>
      <w:tr>
        <w:trPr>
          <w:trHeight w:hRule="auto"/>
        </w:trPr>
        <w:tc>
          <w:tcPr>
            <w:tcW w:type="dxa" w:w="3389"/>
            <w:vAlign w:val="top"/>
          </w:tcPr>
          <w:p>
            <w:pPr>
              <w:spacing w:after="40" w:line="240" w:lineRule="auto"/>
            </w:pPr>
            <w:r>
              <w:rPr>
                <w:rFonts w:ascii="Arial" w:hAnsi="Arial"/>
                <w:b/>
                <w:color w:val="1F2933"/>
                <w:sz w:val="16"/>
              </w:rPr>
              <w:t>Remover META_TEST_EVENT_CODE</w:t>
            </w:r>
          </w:p>
        </w:tc>
        <w:tc>
          <w:tcPr>
            <w:tcW w:type="dxa" w:w="3389"/>
            <w:shd w:fill="FFF5D6"/>
            <w:vAlign w:val="top"/>
          </w:tcPr>
          <w:p>
            <w:pPr>
              <w:spacing w:after="40" w:line="240" w:lineRule="auto"/>
            </w:pPr>
            <w:r>
              <w:rPr>
                <w:rFonts w:ascii="Arial" w:hAnsi="Arial"/>
                <w:b w:val="0"/>
                <w:color w:val="1F2933"/>
                <w:sz w:val="16"/>
              </w:rPr>
              <w:t>🟡 P1</w:t>
            </w:r>
          </w:p>
        </w:tc>
        <w:tc>
          <w:tcPr>
            <w:tcW w:type="dxa" w:w="3389"/>
            <w:vAlign w:val="top"/>
          </w:tcPr>
          <w:p>
            <w:pPr>
              <w:spacing w:after="40" w:line="240" w:lineRule="auto"/>
            </w:pPr>
            <w:r>
              <w:rPr>
                <w:rFonts w:ascii="Arial" w:hAnsi="Arial"/>
                <w:b w:val="0"/>
                <w:color w:val="1F2933"/>
                <w:sz w:val="16"/>
              </w:rPr>
              <w:t>Depois de encerrar Test Events atuais.</w:t>
            </w:r>
          </w:p>
        </w:tc>
      </w:tr>
      <w:tr>
        <w:trPr>
          <w:trHeight w:hRule="auto"/>
        </w:trPr>
        <w:tc>
          <w:tcPr>
            <w:tcW w:type="dxa" w:w="3389"/>
            <w:vAlign w:val="top"/>
          </w:tcPr>
          <w:p>
            <w:pPr>
              <w:spacing w:after="40" w:line="240" w:lineRule="auto"/>
            </w:pPr>
            <w:r>
              <w:rPr>
                <w:rFonts w:ascii="Arial" w:hAnsi="Arial"/>
                <w:b/>
                <w:color w:val="1F2933"/>
                <w:sz w:val="16"/>
              </w:rPr>
              <w:t>Rotacionar tokens</w:t>
            </w:r>
          </w:p>
        </w:tc>
        <w:tc>
          <w:tcPr>
            <w:tcW w:type="dxa" w:w="3389"/>
            <w:shd w:fill="FFF5D6"/>
            <w:vAlign w:val="top"/>
          </w:tcPr>
          <w:p>
            <w:pPr>
              <w:spacing w:after="40" w:line="240" w:lineRule="auto"/>
            </w:pPr>
            <w:r>
              <w:rPr>
                <w:rFonts w:ascii="Arial" w:hAnsi="Arial"/>
                <w:b w:val="0"/>
                <w:color w:val="1F2933"/>
                <w:sz w:val="16"/>
              </w:rPr>
              <w:t>🟡 P1</w:t>
            </w:r>
          </w:p>
        </w:tc>
        <w:tc>
          <w:tcPr>
            <w:tcW w:type="dxa" w:w="3389"/>
            <w:vAlign w:val="top"/>
          </w:tcPr>
          <w:p>
            <w:pPr>
              <w:spacing w:after="40" w:line="240" w:lineRule="auto"/>
            </w:pPr>
            <w:r>
              <w:rPr>
                <w:rFonts w:ascii="Arial" w:hAnsi="Arial"/>
                <w:b w:val="0"/>
                <w:color w:val="1F2933"/>
                <w:sz w:val="16"/>
              </w:rPr>
              <w:t>Antes do SaaS / produção final.</w:t>
            </w:r>
          </w:p>
        </w:tc>
      </w:tr>
      <w:tr>
        <w:trPr>
          <w:trHeight w:hRule="auto"/>
        </w:trPr>
        <w:tc>
          <w:tcPr>
            <w:tcW w:type="dxa" w:w="3389"/>
            <w:vAlign w:val="top"/>
          </w:tcPr>
          <w:p>
            <w:pPr>
              <w:spacing w:after="40" w:line="240" w:lineRule="auto"/>
            </w:pPr>
            <w:r>
              <w:rPr>
                <w:rFonts w:ascii="Arial" w:hAnsi="Arial"/>
                <w:b/>
                <w:color w:val="1F2933"/>
                <w:sz w:val="16"/>
              </w:rPr>
              <w:t>Observar duplicate suppression</w:t>
            </w:r>
          </w:p>
        </w:tc>
        <w:tc>
          <w:tcPr>
            <w:tcW w:type="dxa" w:w="3389"/>
            <w:shd w:fill="FFF5D6"/>
            <w:vAlign w:val="top"/>
          </w:tcPr>
          <w:p>
            <w:pPr>
              <w:spacing w:after="40" w:line="240" w:lineRule="auto"/>
            </w:pPr>
            <w:r>
              <w:rPr>
                <w:rFonts w:ascii="Arial" w:hAnsi="Arial"/>
                <w:b w:val="0"/>
                <w:color w:val="1F2933"/>
                <w:sz w:val="16"/>
              </w:rPr>
              <w:t>🟡 P2</w:t>
            </w:r>
          </w:p>
        </w:tc>
        <w:tc>
          <w:tcPr>
            <w:tcW w:type="dxa" w:w="3389"/>
            <w:vAlign w:val="top"/>
          </w:tcPr>
          <w:p>
            <w:pPr>
              <w:spacing w:after="40" w:line="240" w:lineRule="auto"/>
            </w:pPr>
            <w:r>
              <w:rPr>
                <w:rFonts w:ascii="Arial" w:hAnsi="Arial"/>
                <w:b w:val="0"/>
                <w:color w:val="1F2933"/>
                <w:sz w:val="16"/>
              </w:rPr>
              <w:t>Capturar log real de Purchase duplicado ignorado.</w:t>
            </w:r>
          </w:p>
        </w:tc>
      </w:tr>
      <w:tr>
        <w:trPr>
          <w:trHeight w:hRule="auto"/>
        </w:trPr>
        <w:tc>
          <w:tcPr>
            <w:tcW w:type="dxa" w:w="3389"/>
            <w:vAlign w:val="top"/>
          </w:tcPr>
          <w:p>
            <w:pPr>
              <w:spacing w:after="40" w:line="240" w:lineRule="auto"/>
            </w:pPr>
            <w:r>
              <w:rPr>
                <w:rFonts w:ascii="Arial" w:hAnsi="Arial"/>
                <w:b/>
                <w:color w:val="1F2933"/>
                <w:sz w:val="16"/>
              </w:rPr>
              <w:t>ViewContent CAPI</w:t>
            </w:r>
          </w:p>
        </w:tc>
        <w:tc>
          <w:tcPr>
            <w:tcW w:type="dxa" w:w="3389"/>
            <w:shd w:fill="FFF5D6"/>
            <w:vAlign w:val="top"/>
          </w:tcPr>
          <w:p>
            <w:pPr>
              <w:spacing w:after="40" w:line="240" w:lineRule="auto"/>
            </w:pPr>
            <w:r>
              <w:rPr>
                <w:rFonts w:ascii="Arial" w:hAnsi="Arial"/>
                <w:b w:val="0"/>
                <w:color w:val="1F2933"/>
                <w:sz w:val="16"/>
              </w:rPr>
              <w:t>🟡 P2</w:t>
            </w:r>
          </w:p>
        </w:tc>
        <w:tc>
          <w:tcPr>
            <w:tcW w:type="dxa" w:w="3389"/>
            <w:vAlign w:val="top"/>
          </w:tcPr>
          <w:p>
            <w:pPr>
              <w:spacing w:after="40" w:line="240" w:lineRule="auto"/>
            </w:pPr>
            <w:r>
              <w:rPr>
                <w:rFonts w:ascii="Arial" w:hAnsi="Arial"/>
                <w:b w:val="0"/>
                <w:color w:val="1F2933"/>
                <w:sz w:val="16"/>
              </w:rPr>
              <w:t>Só depois de fechar Purchase/segundo emissor.</w:t>
            </w:r>
          </w:p>
        </w:tc>
      </w:tr>
      <w:tr>
        <w:trPr>
          <w:trHeight w:hRule="auto"/>
        </w:trPr>
        <w:tc>
          <w:tcPr>
            <w:tcW w:type="dxa" w:w="3389"/>
            <w:vAlign w:val="top"/>
          </w:tcPr>
          <w:p>
            <w:pPr>
              <w:spacing w:after="40" w:line="240" w:lineRule="auto"/>
            </w:pPr>
            <w:r>
              <w:rPr>
                <w:rFonts w:ascii="Arial" w:hAnsi="Arial"/>
                <w:b/>
                <w:color w:val="1F2933"/>
                <w:sz w:val="16"/>
              </w:rPr>
              <w:t>AddToCart CAPI</w:t>
            </w:r>
          </w:p>
        </w:tc>
        <w:tc>
          <w:tcPr>
            <w:tcW w:type="dxa" w:w="3389"/>
            <w:shd w:fill="FFF5D6"/>
            <w:vAlign w:val="top"/>
          </w:tcPr>
          <w:p>
            <w:pPr>
              <w:spacing w:after="40" w:line="240" w:lineRule="auto"/>
            </w:pPr>
            <w:r>
              <w:rPr>
                <w:rFonts w:ascii="Arial" w:hAnsi="Arial"/>
                <w:b w:val="0"/>
                <w:color w:val="1F2933"/>
                <w:sz w:val="16"/>
              </w:rPr>
              <w:t>🟡 P3</w:t>
            </w:r>
          </w:p>
        </w:tc>
        <w:tc>
          <w:tcPr>
            <w:tcW w:type="dxa" w:w="3389"/>
            <w:vAlign w:val="top"/>
          </w:tcPr>
          <w:p>
            <w:pPr>
              <w:spacing w:after="40" w:line="240" w:lineRule="auto"/>
            </w:pPr>
            <w:r>
              <w:rPr>
                <w:rFonts w:ascii="Arial" w:hAnsi="Arial"/>
                <w:b w:val="0"/>
                <w:color w:val="1F2933"/>
                <w:sz w:val="16"/>
              </w:rPr>
              <w:t>Depois de ViewContent.</w:t>
            </w:r>
          </w:p>
        </w:tc>
      </w:tr>
      <w:tr>
        <w:trPr>
          <w:trHeight w:hRule="auto"/>
        </w:trPr>
        <w:tc>
          <w:tcPr>
            <w:tcW w:type="dxa" w:w="3389"/>
            <w:vAlign w:val="top"/>
          </w:tcPr>
          <w:p>
            <w:pPr>
              <w:spacing w:after="40" w:line="240" w:lineRule="auto"/>
            </w:pPr>
            <w:r>
              <w:rPr>
                <w:rFonts w:ascii="Arial" w:hAnsi="Arial"/>
                <w:b/>
                <w:color w:val="1F2933"/>
                <w:sz w:val="16"/>
              </w:rPr>
              <w:t>InitiateCheckout CAPI</w:t>
            </w:r>
          </w:p>
        </w:tc>
        <w:tc>
          <w:tcPr>
            <w:tcW w:type="dxa" w:w="3389"/>
            <w:shd w:fill="FFF5D6"/>
            <w:vAlign w:val="top"/>
          </w:tcPr>
          <w:p>
            <w:pPr>
              <w:spacing w:after="40" w:line="240" w:lineRule="auto"/>
            </w:pPr>
            <w:r>
              <w:rPr>
                <w:rFonts w:ascii="Arial" w:hAnsi="Arial"/>
                <w:b w:val="0"/>
                <w:color w:val="1F2933"/>
                <w:sz w:val="16"/>
              </w:rPr>
              <w:t>🟡 P3</w:t>
            </w:r>
          </w:p>
        </w:tc>
        <w:tc>
          <w:tcPr>
            <w:tcW w:type="dxa" w:w="3389"/>
            <w:vAlign w:val="top"/>
          </w:tcPr>
          <w:p>
            <w:pPr>
              <w:spacing w:after="40" w:line="240" w:lineRule="auto"/>
            </w:pPr>
            <w:r>
              <w:rPr>
                <w:rFonts w:ascii="Arial" w:hAnsi="Arial"/>
                <w:b w:val="0"/>
                <w:color w:val="1F2933"/>
                <w:sz w:val="16"/>
              </w:rPr>
              <w:t>Depois de ViewContent/AddToCart.</w:t>
            </w:r>
          </w:p>
        </w:tc>
      </w:tr>
      <w:tr>
        <w:trPr>
          <w:trHeight w:hRule="auto"/>
        </w:trPr>
        <w:tc>
          <w:tcPr>
            <w:tcW w:type="dxa" w:w="3389"/>
            <w:vAlign w:val="top"/>
          </w:tcPr>
          <w:p>
            <w:pPr>
              <w:spacing w:after="40" w:line="240" w:lineRule="auto"/>
            </w:pPr>
            <w:r>
              <w:rPr>
                <w:rFonts w:ascii="Arial" w:hAnsi="Arial"/>
                <w:b/>
                <w:color w:val="1F2933"/>
                <w:sz w:val="16"/>
              </w:rPr>
              <w:t>PII sanitizer Browser</w:t>
            </w:r>
          </w:p>
        </w:tc>
        <w:tc>
          <w:tcPr>
            <w:tcW w:type="dxa" w:w="3389"/>
            <w:shd w:fill="FFF5D6"/>
            <w:vAlign w:val="top"/>
          </w:tcPr>
          <w:p>
            <w:pPr>
              <w:spacing w:after="40" w:line="240" w:lineRule="auto"/>
            </w:pPr>
            <w:r>
              <w:rPr>
                <w:rFonts w:ascii="Arial" w:hAnsi="Arial"/>
                <w:b w:val="0"/>
                <w:color w:val="1F2933"/>
                <w:sz w:val="16"/>
              </w:rPr>
              <w:t>🟡 P3</w:t>
            </w:r>
          </w:p>
        </w:tc>
        <w:tc>
          <w:tcPr>
            <w:tcW w:type="dxa" w:w="3389"/>
            <w:vAlign w:val="top"/>
          </w:tcPr>
          <w:p>
            <w:pPr>
              <w:spacing w:after="40" w:line="240" w:lineRule="auto"/>
            </w:pPr>
            <w:r>
              <w:rPr>
                <w:rFonts w:ascii="Arial" w:hAnsi="Arial"/>
                <w:b w:val="0"/>
                <w:color w:val="1F2933"/>
                <w:sz w:val="16"/>
              </w:rPr>
              <w:t>Investigar integração Zedy e conformidade.</w:t>
            </w:r>
          </w:p>
        </w:tc>
      </w:tr>
    </w:tbl>
    <w:p>
      <w:pPr>
        <w:spacing w:after="0"/>
      </w:pPr>
    </w:p>
    <w:p>
      <w:pPr>
        <w:pStyle w:val="Heading1"/>
        <w:keepNext/>
        <w:spacing w:before="240" w:after="100"/>
      </w:pPr>
      <w:r>
        <w:rPr>
          <w:rFonts w:ascii="Arial" w:hAnsi="Arial"/>
          <w:b/>
          <w:color w:val="18354A"/>
          <w:sz w:val="34"/>
        </w:rPr>
        <w:t>23. Próximo teste exato da investigação atual</w:t>
      </w:r>
    </w:p>
    <w:p>
      <w:pPr>
        <w:spacing w:after="80" w:line="259" w:lineRule="auto"/>
      </w:pPr>
      <w:r>
        <w:rPr>
          <w:rFonts w:ascii="Arial" w:hAnsi="Arial"/>
          <w:b w:val="0"/>
          <w:i w:val="0"/>
          <w:color w:val="1F2933"/>
          <w:sz w:val="20"/>
        </w:rPr>
        <w:t>Pedido de referência: Z-11ERP08JMO2634690. Data do diagnóstico Meta: 10/08/2026.</w:t>
      </w:r>
    </w:p>
    <w:tbl>
      <w:tblPr>
        <w:tblW w:type="auto" w:w="0"/>
        <w:jc w:val="center"/>
        <w:tblLayout w:type="fixed"/>
        <w:tblLook w:firstColumn="1" w:firstRow="1" w:lastColumn="0" w:lastRow="0" w:noHBand="0" w:noVBand="1" w:val="04A0"/>
      </w:tblPr>
      <w:tblGrid>
        <w:gridCol w:w="10166"/>
      </w:tblGrid>
      <w:tr>
        <w:trPr>
          <w:trHeight w:hRule="auto"/>
        </w:trPr>
        <w:tc>
          <w:tcPr>
            <w:tcW w:type="dxa" w:w="9432"/>
            <w:shd w:fill="F7F9FB"/>
            <w:tcBorders>
              <w:top w:val="single" w:sz="6" w:color="D6DEE5"/>
              <w:left w:val="single" w:sz="6" w:color="D6DEE5"/>
              <w:bottom w:val="single" w:sz="6" w:color="D6DEE5"/>
              <w:right w:val="single" w:sz="6" w:color="D6DEE5"/>
            </w:tcBorders>
            <w:vAlign w:val="top"/>
          </w:tcPr>
          <w:p>
            <w:pPr>
              <w:spacing w:before="80" w:after="40" w:line="240" w:lineRule="auto"/>
            </w:pPr>
            <w:r>
              <w:rPr>
                <w:rFonts w:ascii="Courier New" w:hAnsi="Courier New"/>
                <w:color w:val="263238"/>
                <w:sz w:val="16"/>
              </w:rPr>
              <w:t>Meta diagnostic:</w:t>
              <w:br/>
              <w:t>event_id aparente: Z-11ERP08JMO2634690</w:t>
              <w:br/>
              <w:t>client_ip_address: presente</w:t>
              <w:br/>
              <w:t>client_user_agent: ausente</w:t>
              <w:br/>
              <w:br/>
              <w:t>Nosso Netlify esperado:</w:t>
              <w:br/>
              <w:t>event_id: Purchase_Z-11ERP08JMO2634690</w:t>
              <w:br/>
              <w:t>has_real_user_agent: true ou false conforme bridge</w:t>
            </w:r>
          </w:p>
        </w:tc>
      </w:tr>
    </w:tbl>
    <w:p>
      <w:pPr>
        <w:spacing w:after="0"/>
      </w:pPr>
    </w:p>
    <w:p>
      <w:pPr>
        <w:spacing w:after="80" w:line="259" w:lineRule="auto"/>
      </w:pPr>
      <w:r>
        <w:rPr>
          <w:rFonts w:ascii="Arial" w:hAnsi="Arial"/>
          <w:b w:val="0"/>
          <w:i w:val="0"/>
          <w:color w:val="1F2933"/>
          <w:sz w:val="20"/>
        </w:rPr>
        <w:t>Se o Netlify mostrar Purchase_Z-... + has_real_user_agent:true enquanto a Meta mostra Z-... + UA ausente, isso praticamente confirma dois emissores diferentes.</w:t>
      </w:r>
    </w:p>
    <w:p>
      <w:pPr>
        <w:pStyle w:val="Heading1"/>
        <w:keepNext/>
        <w:spacing w:before="240" w:after="100"/>
      </w:pPr>
      <w:r>
        <w:rPr>
          <w:rFonts w:ascii="Arial" w:hAnsi="Arial"/>
          <w:b/>
          <w:color w:val="18354A"/>
          <w:sz w:val="34"/>
        </w:rPr>
        <w:t>24. Como descobrir o segundo emissor</w:t>
      </w:r>
    </w:p>
    <w:p>
      <w:pPr>
        <w:pStyle w:val="ListBullet"/>
        <w:spacing w:after="40" w:line="252" w:lineRule="auto"/>
      </w:pPr>
      <w:r>
        <w:rPr>
          <w:rFonts w:ascii="Arial" w:hAnsi="Arial"/>
          <w:color w:val="1F2933"/>
          <w:sz w:val="19"/>
        </w:rPr>
        <w:t>Revisar integração Meta dentro da Zedy.</w:t>
      </w:r>
    </w:p>
    <w:p>
      <w:pPr>
        <w:pStyle w:val="ListBullet"/>
        <w:spacing w:after="40" w:line="252" w:lineRule="auto"/>
      </w:pPr>
      <w:r>
        <w:rPr>
          <w:rFonts w:ascii="Arial" w:hAnsi="Arial"/>
          <w:color w:val="1F2933"/>
          <w:sz w:val="19"/>
        </w:rPr>
        <w:t>Revisar Shopify Facebook &amp; Instagram / app Meta.</w:t>
      </w:r>
    </w:p>
    <w:p>
      <w:pPr>
        <w:pStyle w:val="ListBullet"/>
        <w:spacing w:after="40" w:line="252" w:lineRule="auto"/>
      </w:pPr>
      <w:r>
        <w:rPr>
          <w:rFonts w:ascii="Arial" w:hAnsi="Arial"/>
          <w:color w:val="1F2933"/>
          <w:sz w:val="19"/>
        </w:rPr>
        <w:t>Revisar apps de tracking instalados na Shopify.</w:t>
      </w:r>
    </w:p>
    <w:p>
      <w:pPr>
        <w:pStyle w:val="ListBullet"/>
        <w:spacing w:after="40" w:line="252" w:lineRule="auto"/>
      </w:pPr>
      <w:r>
        <w:rPr>
          <w:rFonts w:ascii="Arial" w:hAnsi="Arial"/>
          <w:color w:val="1F2933"/>
          <w:sz w:val="19"/>
        </w:rPr>
        <w:t>Revisar GTM Web e qualquer GTM Server-Side.</w:t>
      </w:r>
    </w:p>
    <w:p>
      <w:pPr>
        <w:pStyle w:val="ListBullet"/>
        <w:spacing w:after="40" w:line="252" w:lineRule="auto"/>
      </w:pPr>
      <w:r>
        <w:rPr>
          <w:rFonts w:ascii="Arial" w:hAnsi="Arial"/>
          <w:color w:val="1F2933"/>
          <w:sz w:val="19"/>
        </w:rPr>
        <w:t>Revisar Functions/serviços antigos na Netlify.</w:t>
      </w:r>
    </w:p>
    <w:p>
      <w:pPr>
        <w:pStyle w:val="ListBullet"/>
        <w:spacing w:after="40" w:line="252" w:lineRule="auto"/>
      </w:pPr>
      <w:r>
        <w:rPr>
          <w:rFonts w:ascii="Arial" w:hAnsi="Arial"/>
          <w:color w:val="1F2933"/>
          <w:sz w:val="19"/>
        </w:rPr>
        <w:t>Revisar integrações de parceiro no Events Manager.</w:t>
      </w:r>
    </w:p>
    <w:p>
      <w:pPr>
        <w:pStyle w:val="ListBullet"/>
        <w:spacing w:after="40" w:line="252" w:lineRule="auto"/>
      </w:pPr>
      <w:r>
        <w:rPr>
          <w:rFonts w:ascii="Arial" w:hAnsi="Arial"/>
          <w:color w:val="1F2933"/>
          <w:sz w:val="19"/>
        </w:rPr>
        <w:t>Comparar event_id, custom_data e padrões de user_data por fonte.</w:t>
      </w:r>
    </w:p>
    <w:p>
      <w:pPr>
        <w:pStyle w:val="ListBullet"/>
        <w:spacing w:after="40" w:line="252" w:lineRule="auto"/>
      </w:pPr>
      <w:r>
        <w:rPr>
          <w:rFonts w:ascii="Arial" w:hAnsi="Arial"/>
          <w:color w:val="1F2933"/>
          <w:sz w:val="19"/>
        </w:rPr>
        <w:t>Nunca desligar uma integração antes de provar que ela é a fonte redundante.</w:t>
      </w:r>
    </w:p>
    <w:p>
      <w:pPr>
        <w:pStyle w:val="Heading1"/>
        <w:keepNext/>
        <w:spacing w:before="240" w:after="100"/>
      </w:pPr>
      <w:r>
        <w:rPr>
          <w:rFonts w:ascii="Arial" w:hAnsi="Arial"/>
          <w:b/>
          <w:color w:val="18354A"/>
          <w:sz w:val="34"/>
        </w:rPr>
        <w:t>25. Arquitetura alvo para o SaaS</w:t>
      </w:r>
    </w:p>
    <w:p>
      <w:pPr>
        <w:pStyle w:val="Heading2"/>
        <w:keepNext/>
        <w:spacing w:before="160" w:after="60"/>
      </w:pPr>
      <w:r>
        <w:rPr>
          <w:rFonts w:ascii="Arial" w:hAnsi="Arial"/>
          <w:b/>
          <w:color w:val="245A7A"/>
          <w:sz w:val="26"/>
        </w:rPr>
        <w:t>25.1 O produto não é 'um script CAPI'</w:t>
      </w:r>
    </w:p>
    <w:p>
      <w:pPr>
        <w:spacing w:after="80" w:line="259" w:lineRule="auto"/>
      </w:pPr>
      <w:r>
        <w:rPr>
          <w:rFonts w:ascii="Arial" w:hAnsi="Arial"/>
          <w:b w:val="0"/>
          <w:i w:val="0"/>
          <w:color w:val="1F2933"/>
          <w:sz w:val="20"/>
        </w:rPr>
        <w:t>A dor real é garantir identidade, atribuição, persistência, integridade, deduplicação, observabilidade e diagnóstico ao longo de plataformas diferentes. O valor do produto é provar o que aconteceu com cada conversão.</w:t>
      </w:r>
    </w:p>
    <w:p>
      <w:pPr>
        <w:pStyle w:val="Heading2"/>
        <w:keepNext/>
        <w:spacing w:before="160" w:after="60"/>
      </w:pPr>
      <w:r>
        <w:rPr>
          <w:rFonts w:ascii="Arial" w:hAnsi="Arial"/>
          <w:b/>
          <w:color w:val="245A7A"/>
          <w:sz w:val="26"/>
        </w:rPr>
        <w:t>25.2 Módulos propostos</w:t>
      </w:r>
    </w:p>
    <w:tbl>
      <w:tblPr>
        <w:tblStyle w:val="TableGrid"/>
        <w:tblW w:type="auto" w:w="0"/>
        <w:jc w:val="center"/>
        <w:tblLook w:firstColumn="1" w:firstRow="1" w:lastColumn="0" w:lastRow="0" w:noHBand="0" w:noVBand="1" w:val="04A0"/>
      </w:tblPr>
      <w:tblGrid>
        <w:gridCol w:w="5083"/>
        <w:gridCol w:w="5083"/>
      </w:tblGrid>
      <w:tr>
        <w:trPr>
          <w:trHeight w:hRule="auto"/>
        </w:trPr>
        <w:tc>
          <w:tcPr>
            <w:tcW w:type="dxa" w:w="3096"/>
            <w:shd w:fill="18354A"/>
            <w:vAlign w:val="top"/>
          </w:tcPr>
          <w:p>
            <w:pPr>
              <w:spacing w:after="40" w:line="240" w:lineRule="auto"/>
            </w:pPr>
            <w:r>
              <w:rPr>
                <w:rFonts w:ascii="Arial" w:hAnsi="Arial"/>
                <w:b/>
                <w:color w:val="FFFFFF"/>
                <w:sz w:val="15"/>
              </w:rPr>
              <w:t>Módulo</w:t>
            </w:r>
          </w:p>
        </w:tc>
        <w:tc>
          <w:tcPr>
            <w:tcW w:type="dxa" w:w="6120"/>
            <w:shd w:fill="18354A"/>
            <w:vAlign w:val="top"/>
          </w:tcPr>
          <w:p>
            <w:pPr>
              <w:spacing w:after="40" w:line="240" w:lineRule="auto"/>
            </w:pPr>
            <w:r>
              <w:rPr>
                <w:rFonts w:ascii="Arial" w:hAnsi="Arial"/>
                <w:b/>
                <w:color w:val="FFFFFF"/>
                <w:sz w:val="15"/>
              </w:rPr>
              <w:t>Responsabilidade</w:t>
            </w:r>
          </w:p>
        </w:tc>
      </w:tr>
      <w:tr>
        <w:trPr>
          <w:trHeight w:hRule="auto"/>
        </w:trPr>
        <w:tc>
          <w:tcPr>
            <w:tcW w:type="dxa" w:w="3096"/>
            <w:vAlign w:val="top"/>
          </w:tcPr>
          <w:p>
            <w:pPr>
              <w:spacing w:after="40" w:line="240" w:lineRule="auto"/>
            </w:pPr>
            <w:r>
              <w:rPr>
                <w:rFonts w:ascii="Arial" w:hAnsi="Arial"/>
                <w:color w:val="1F2933"/>
                <w:sz w:val="14"/>
              </w:rPr>
              <w:t>Tracking Bridge SDK</w:t>
            </w:r>
          </w:p>
        </w:tc>
        <w:tc>
          <w:tcPr>
            <w:tcW w:type="dxa" w:w="6120"/>
            <w:vAlign w:val="top"/>
          </w:tcPr>
          <w:p>
            <w:pPr>
              <w:spacing w:after="40" w:line="240" w:lineRule="auto"/>
            </w:pPr>
            <w:r>
              <w:rPr>
                <w:rFonts w:ascii="Arial" w:hAnsi="Arial"/>
                <w:color w:val="1F2933"/>
                <w:sz w:val="14"/>
              </w:rPr>
              <w:t>Capturar session_id, fbp/fbc/fbclid, UTMs, IP/UA e eventos browser.</w:t>
            </w:r>
          </w:p>
        </w:tc>
      </w:tr>
      <w:tr>
        <w:trPr>
          <w:trHeight w:hRule="auto"/>
        </w:trPr>
        <w:tc>
          <w:tcPr>
            <w:tcW w:type="dxa" w:w="3096"/>
            <w:vAlign w:val="top"/>
          </w:tcPr>
          <w:p>
            <w:pPr>
              <w:spacing w:after="40" w:line="240" w:lineRule="auto"/>
            </w:pPr>
            <w:r>
              <w:rPr>
                <w:rFonts w:ascii="Arial" w:hAnsi="Arial"/>
                <w:color w:val="1F2933"/>
                <w:sz w:val="14"/>
              </w:rPr>
              <w:t>Event Collector</w:t>
            </w:r>
          </w:p>
        </w:tc>
        <w:tc>
          <w:tcPr>
            <w:tcW w:type="dxa" w:w="6120"/>
            <w:vAlign w:val="top"/>
          </w:tcPr>
          <w:p>
            <w:pPr>
              <w:spacing w:after="40" w:line="240" w:lineRule="auto"/>
            </w:pPr>
            <w:r>
              <w:rPr>
                <w:rFonts w:ascii="Arial" w:hAnsi="Arial"/>
                <w:color w:val="1F2933"/>
                <w:sz w:val="14"/>
              </w:rPr>
              <w:t>Endpoint multi-tenant para sessão e eventos.</w:t>
            </w:r>
          </w:p>
        </w:tc>
      </w:tr>
      <w:tr>
        <w:trPr>
          <w:trHeight w:hRule="auto"/>
        </w:trPr>
        <w:tc>
          <w:tcPr>
            <w:tcW w:type="dxa" w:w="3096"/>
            <w:vAlign w:val="top"/>
          </w:tcPr>
          <w:p>
            <w:pPr>
              <w:spacing w:after="40" w:line="240" w:lineRule="auto"/>
            </w:pPr>
            <w:r>
              <w:rPr>
                <w:rFonts w:ascii="Arial" w:hAnsi="Arial"/>
                <w:color w:val="1F2933"/>
                <w:sz w:val="14"/>
              </w:rPr>
              <w:t>Session Store</w:t>
            </w:r>
          </w:p>
        </w:tc>
        <w:tc>
          <w:tcPr>
            <w:tcW w:type="dxa" w:w="6120"/>
            <w:vAlign w:val="top"/>
          </w:tcPr>
          <w:p>
            <w:pPr>
              <w:spacing w:after="40" w:line="240" w:lineRule="auto"/>
            </w:pPr>
            <w:r>
              <w:rPr>
                <w:rFonts w:ascii="Arial" w:hAnsi="Arial"/>
                <w:color w:val="1F2933"/>
                <w:sz w:val="14"/>
              </w:rPr>
              <w:t>Persistir atribuição e identidade por tenant/store/session.</w:t>
            </w:r>
          </w:p>
        </w:tc>
      </w:tr>
      <w:tr>
        <w:trPr>
          <w:trHeight w:hRule="auto"/>
        </w:trPr>
        <w:tc>
          <w:tcPr>
            <w:tcW w:type="dxa" w:w="3096"/>
            <w:vAlign w:val="top"/>
          </w:tcPr>
          <w:p>
            <w:pPr>
              <w:spacing w:after="40" w:line="240" w:lineRule="auto"/>
            </w:pPr>
            <w:r>
              <w:rPr>
                <w:rFonts w:ascii="Arial" w:hAnsi="Arial"/>
                <w:color w:val="1F2933"/>
                <w:sz w:val="14"/>
              </w:rPr>
              <w:t>Checkout Adapters</w:t>
            </w:r>
          </w:p>
        </w:tc>
        <w:tc>
          <w:tcPr>
            <w:tcW w:type="dxa" w:w="6120"/>
            <w:vAlign w:val="top"/>
          </w:tcPr>
          <w:p>
            <w:pPr>
              <w:spacing w:after="40" w:line="240" w:lineRule="auto"/>
            </w:pPr>
            <w:r>
              <w:rPr>
                <w:rFonts w:ascii="Arial" w:hAnsi="Arial"/>
                <w:color w:val="1F2933"/>
                <w:sz w:val="14"/>
              </w:rPr>
              <w:t>Zedy, Shopify, Woo, Yampi, CartPanda, Hotmart, Stripe etc.</w:t>
            </w:r>
          </w:p>
        </w:tc>
      </w:tr>
      <w:tr>
        <w:trPr>
          <w:trHeight w:hRule="auto"/>
        </w:trPr>
        <w:tc>
          <w:tcPr>
            <w:tcW w:type="dxa" w:w="3096"/>
            <w:vAlign w:val="top"/>
          </w:tcPr>
          <w:p>
            <w:pPr>
              <w:spacing w:after="40" w:line="240" w:lineRule="auto"/>
            </w:pPr>
            <w:r>
              <w:rPr>
                <w:rFonts w:ascii="Arial" w:hAnsi="Arial"/>
                <w:color w:val="1F2933"/>
                <w:sz w:val="14"/>
              </w:rPr>
              <w:t>Normalizer</w:t>
            </w:r>
          </w:p>
        </w:tc>
        <w:tc>
          <w:tcPr>
            <w:tcW w:type="dxa" w:w="6120"/>
            <w:vAlign w:val="top"/>
          </w:tcPr>
          <w:p>
            <w:pPr>
              <w:spacing w:after="40" w:line="240" w:lineRule="auto"/>
            </w:pPr>
            <w:r>
              <w:rPr>
                <w:rFonts w:ascii="Arial" w:hAnsi="Arial"/>
                <w:color w:val="1F2933"/>
                <w:sz w:val="14"/>
              </w:rPr>
              <w:t>Converter payload proprietário em modelo comum.</w:t>
            </w:r>
          </w:p>
        </w:tc>
      </w:tr>
      <w:tr>
        <w:trPr>
          <w:trHeight w:hRule="auto"/>
        </w:trPr>
        <w:tc>
          <w:tcPr>
            <w:tcW w:type="dxa" w:w="3096"/>
            <w:vAlign w:val="top"/>
          </w:tcPr>
          <w:p>
            <w:pPr>
              <w:spacing w:after="40" w:line="240" w:lineRule="auto"/>
            </w:pPr>
            <w:r>
              <w:rPr>
                <w:rFonts w:ascii="Arial" w:hAnsi="Arial"/>
                <w:color w:val="1F2933"/>
                <w:sz w:val="14"/>
              </w:rPr>
              <w:t>Event Builder</w:t>
            </w:r>
          </w:p>
        </w:tc>
        <w:tc>
          <w:tcPr>
            <w:tcW w:type="dxa" w:w="6120"/>
            <w:vAlign w:val="top"/>
          </w:tcPr>
          <w:p>
            <w:pPr>
              <w:spacing w:after="40" w:line="240" w:lineRule="auto"/>
            </w:pPr>
            <w:r>
              <w:rPr>
                <w:rFonts w:ascii="Arial" w:hAnsi="Arial"/>
                <w:color w:val="1F2933"/>
                <w:sz w:val="14"/>
              </w:rPr>
              <w:t>Meta, Google Ads, TikTok, Pinterest.</w:t>
            </w:r>
          </w:p>
        </w:tc>
      </w:tr>
      <w:tr>
        <w:trPr>
          <w:trHeight w:hRule="auto"/>
        </w:trPr>
        <w:tc>
          <w:tcPr>
            <w:tcW w:type="dxa" w:w="3096"/>
            <w:vAlign w:val="top"/>
          </w:tcPr>
          <w:p>
            <w:pPr>
              <w:spacing w:after="40" w:line="240" w:lineRule="auto"/>
            </w:pPr>
            <w:r>
              <w:rPr>
                <w:rFonts w:ascii="Arial" w:hAnsi="Arial"/>
                <w:color w:val="1F2933"/>
                <w:sz w:val="14"/>
              </w:rPr>
              <w:t>Dedup / Idempotency Engine</w:t>
            </w:r>
          </w:p>
        </w:tc>
        <w:tc>
          <w:tcPr>
            <w:tcW w:type="dxa" w:w="6120"/>
            <w:vAlign w:val="top"/>
          </w:tcPr>
          <w:p>
            <w:pPr>
              <w:spacing w:after="40" w:line="240" w:lineRule="auto"/>
            </w:pPr>
            <w:r>
              <w:rPr>
                <w:rFonts w:ascii="Arial" w:hAnsi="Arial"/>
                <w:color w:val="1F2933"/>
                <w:sz w:val="14"/>
              </w:rPr>
              <w:t>Controlar event_id, retries e duplicidade.</w:t>
            </w:r>
          </w:p>
        </w:tc>
      </w:tr>
      <w:tr>
        <w:trPr>
          <w:trHeight w:hRule="auto"/>
        </w:trPr>
        <w:tc>
          <w:tcPr>
            <w:tcW w:type="dxa" w:w="3096"/>
            <w:vAlign w:val="top"/>
          </w:tcPr>
          <w:p>
            <w:pPr>
              <w:spacing w:after="40" w:line="240" w:lineRule="auto"/>
            </w:pPr>
            <w:r>
              <w:rPr>
                <w:rFonts w:ascii="Arial" w:hAnsi="Arial"/>
                <w:color w:val="1F2933"/>
                <w:sz w:val="14"/>
              </w:rPr>
              <w:t>Event Lineage</w:t>
            </w:r>
          </w:p>
        </w:tc>
        <w:tc>
          <w:tcPr>
            <w:tcW w:type="dxa" w:w="6120"/>
            <w:vAlign w:val="top"/>
          </w:tcPr>
          <w:p>
            <w:pPr>
              <w:spacing w:after="40" w:line="240" w:lineRule="auto"/>
            </w:pPr>
            <w:r>
              <w:rPr>
                <w:rFonts w:ascii="Arial" w:hAnsi="Arial"/>
                <w:color w:val="1F2933"/>
                <w:sz w:val="14"/>
              </w:rPr>
              <w:t>Clique → sessão → checkout → pedido → webhook → CAPI → plataforma.</w:t>
            </w:r>
          </w:p>
        </w:tc>
      </w:tr>
      <w:tr>
        <w:trPr>
          <w:trHeight w:hRule="auto"/>
        </w:trPr>
        <w:tc>
          <w:tcPr>
            <w:tcW w:type="dxa" w:w="3096"/>
            <w:vAlign w:val="top"/>
          </w:tcPr>
          <w:p>
            <w:pPr>
              <w:spacing w:after="40" w:line="240" w:lineRule="auto"/>
            </w:pPr>
            <w:r>
              <w:rPr>
                <w:rFonts w:ascii="Arial" w:hAnsi="Arial"/>
                <w:color w:val="1F2933"/>
                <w:sz w:val="14"/>
              </w:rPr>
              <w:t>Tracking Health Score</w:t>
            </w:r>
          </w:p>
        </w:tc>
        <w:tc>
          <w:tcPr>
            <w:tcW w:type="dxa" w:w="6120"/>
            <w:vAlign w:val="top"/>
          </w:tcPr>
          <w:p>
            <w:pPr>
              <w:spacing w:after="40" w:line="240" w:lineRule="auto"/>
            </w:pPr>
            <w:r>
              <w:rPr>
                <w:rFonts w:ascii="Arial" w:hAnsi="Arial"/>
                <w:color w:val="1F2933"/>
                <w:sz w:val="14"/>
              </w:rPr>
              <w:t>Score próprio de cobertura e confiabilidade.</w:t>
            </w:r>
          </w:p>
        </w:tc>
      </w:tr>
      <w:tr>
        <w:trPr>
          <w:trHeight w:hRule="auto"/>
        </w:trPr>
        <w:tc>
          <w:tcPr>
            <w:tcW w:type="dxa" w:w="3096"/>
            <w:vAlign w:val="top"/>
          </w:tcPr>
          <w:p>
            <w:pPr>
              <w:spacing w:after="40" w:line="240" w:lineRule="auto"/>
            </w:pPr>
            <w:r>
              <w:rPr>
                <w:rFonts w:ascii="Arial" w:hAnsi="Arial"/>
                <w:color w:val="1F2933"/>
                <w:sz w:val="14"/>
              </w:rPr>
              <w:t>Duplicate Sender Detector</w:t>
            </w:r>
          </w:p>
        </w:tc>
        <w:tc>
          <w:tcPr>
            <w:tcW w:type="dxa" w:w="6120"/>
            <w:vAlign w:val="top"/>
          </w:tcPr>
          <w:p>
            <w:pPr>
              <w:spacing w:after="40" w:line="240" w:lineRule="auto"/>
            </w:pPr>
            <w:r>
              <w:rPr>
                <w:rFonts w:ascii="Arial" w:hAnsi="Arial"/>
                <w:color w:val="1F2933"/>
                <w:sz w:val="14"/>
              </w:rPr>
              <w:t>Detectar razão Server/Browser anormal e múltiplos event_id.</w:t>
            </w:r>
          </w:p>
        </w:tc>
      </w:tr>
      <w:tr>
        <w:trPr>
          <w:trHeight w:hRule="auto"/>
        </w:trPr>
        <w:tc>
          <w:tcPr>
            <w:tcW w:type="dxa" w:w="3096"/>
            <w:vAlign w:val="top"/>
          </w:tcPr>
          <w:p>
            <w:pPr>
              <w:spacing w:after="40" w:line="240" w:lineRule="auto"/>
            </w:pPr>
            <w:r>
              <w:rPr>
                <w:rFonts w:ascii="Arial" w:hAnsi="Arial"/>
                <w:color w:val="1F2933"/>
                <w:sz w:val="14"/>
              </w:rPr>
              <w:t>PII Scanner</w:t>
            </w:r>
          </w:p>
        </w:tc>
        <w:tc>
          <w:tcPr>
            <w:tcW w:type="dxa" w:w="6120"/>
            <w:vAlign w:val="top"/>
          </w:tcPr>
          <w:p>
            <w:pPr>
              <w:spacing w:after="40" w:line="240" w:lineRule="auto"/>
            </w:pPr>
            <w:r>
              <w:rPr>
                <w:rFonts w:ascii="Arial" w:hAnsi="Arial"/>
                <w:color w:val="1F2933"/>
                <w:sz w:val="14"/>
              </w:rPr>
              <w:t>Detectar dados sensíveis em custom_data/browser payloads.</w:t>
            </w:r>
          </w:p>
        </w:tc>
      </w:tr>
      <w:tr>
        <w:trPr>
          <w:trHeight w:hRule="auto"/>
        </w:trPr>
        <w:tc>
          <w:tcPr>
            <w:tcW w:type="dxa" w:w="3096"/>
            <w:vAlign w:val="top"/>
          </w:tcPr>
          <w:p>
            <w:pPr>
              <w:spacing w:after="40" w:line="240" w:lineRule="auto"/>
            </w:pPr>
            <w:r>
              <w:rPr>
                <w:rFonts w:ascii="Arial" w:hAnsi="Arial"/>
                <w:color w:val="1F2933"/>
                <w:sz w:val="14"/>
              </w:rPr>
              <w:t>Diagnostics</w:t>
            </w:r>
          </w:p>
        </w:tc>
        <w:tc>
          <w:tcPr>
            <w:tcW w:type="dxa" w:w="6120"/>
            <w:vAlign w:val="top"/>
          </w:tcPr>
          <w:p>
            <w:pPr>
              <w:spacing w:after="40" w:line="240" w:lineRule="auto"/>
            </w:pPr>
            <w:r>
              <w:rPr>
                <w:rFonts w:ascii="Arial" w:hAnsi="Arial"/>
                <w:color w:val="1F2933"/>
                <w:sz w:val="14"/>
              </w:rPr>
              <w:t>Alertas de fbp/fbc/UA/external_id/dedup e rejeições de API.</w:t>
            </w:r>
          </w:p>
        </w:tc>
      </w:tr>
    </w:tbl>
    <w:p>
      <w:pPr>
        <w:spacing w:after="0"/>
      </w:pPr>
    </w:p>
    <w:p>
      <w:pPr>
        <w:pStyle w:val="Heading2"/>
        <w:keepNext/>
        <w:spacing w:before="160" w:after="60"/>
      </w:pPr>
      <w:r>
        <w:rPr>
          <w:rFonts w:ascii="Arial" w:hAnsi="Arial"/>
          <w:b/>
          <w:color w:val="245A7A"/>
          <w:sz w:val="26"/>
        </w:rPr>
        <w:t>25.3 Event lineage</w:t>
      </w:r>
    </w:p>
    <w:tbl>
      <w:tblPr>
        <w:tblW w:type="auto" w:w="0"/>
        <w:jc w:val="center"/>
        <w:tblLayout w:type="fixed"/>
        <w:tblLook w:firstColumn="1" w:firstRow="1" w:lastColumn="0" w:lastRow="0" w:noHBand="0" w:noVBand="1" w:val="04A0"/>
      </w:tblPr>
      <w:tblGrid>
        <w:gridCol w:w="10166"/>
      </w:tblGrid>
      <w:tr>
        <w:trPr>
          <w:trHeight w:hRule="auto"/>
        </w:trPr>
        <w:tc>
          <w:tcPr>
            <w:tcW w:type="dxa" w:w="9432"/>
            <w:shd w:fill="F7F9FB"/>
            <w:tcBorders>
              <w:top w:val="single" w:sz="6" w:color="D6DEE5"/>
              <w:left w:val="single" w:sz="6" w:color="D6DEE5"/>
              <w:bottom w:val="single" w:sz="6" w:color="D6DEE5"/>
              <w:right w:val="single" w:sz="6" w:color="D6DEE5"/>
            </w:tcBorders>
            <w:vAlign w:val="top"/>
          </w:tcPr>
          <w:p>
            <w:pPr>
              <w:spacing w:before="80" w:after="40" w:line="240" w:lineRule="auto"/>
            </w:pPr>
            <w:r>
              <w:rPr>
                <w:rFonts w:ascii="Courier New" w:hAnsi="Courier New"/>
                <w:color w:val="263238"/>
                <w:sz w:val="16"/>
              </w:rPr>
              <w:t>CLICK</w:t>
              <w:br/>
              <w:t xml:space="preserve">  │</w:t>
              <w:br/>
              <w:t xml:space="preserve">  ▼</w:t>
              <w:br/>
              <w:t>SESSION</w:t>
              <w:br/>
              <w:t xml:space="preserve">  │  fbp ✓  fbc ✓  IP ✓  UA ✓</w:t>
              <w:br/>
              <w:t xml:space="preserve">  ▼</w:t>
              <w:br/>
              <w:t>CHECKOUT</w:t>
              <w:br/>
              <w:t xml:space="preserve">  │  track_id ✓</w:t>
              <w:br/>
              <w:t xml:space="preserve">  ▼</w:t>
              <w:br/>
              <w:t>ORDER</w:t>
              <w:br/>
              <w:t xml:space="preserve">  │  customer ✓  address ✓  products ✓</w:t>
              <w:br/>
              <w:t xml:space="preserve">  ▼</w:t>
              <w:br/>
              <w:t>WEBHOOK</w:t>
              <w:br/>
              <w:t xml:space="preserve">  │  normalized ✓</w:t>
              <w:br/>
              <w:t xml:space="preserve">  ▼</w:t>
              <w:br/>
              <w:t>CAPI</w:t>
              <w:br/>
              <w:t xml:space="preserve">  │  event_id ✓  external_id ✓</w:t>
              <w:br/>
              <w:t xml:space="preserve">  ▼</w:t>
              <w:br/>
              <w:t>META</w:t>
              <w:br/>
              <w:t xml:space="preserve">     accepted ✓</w:t>
              <w:br/>
              <w:t xml:space="preserve">     deduplicated ✓</w:t>
            </w:r>
          </w:p>
        </w:tc>
      </w:tr>
    </w:tbl>
    <w:p>
      <w:pPr>
        <w:spacing w:after="0"/>
      </w:pPr>
    </w:p>
    <w:p>
      <w:pPr>
        <w:pStyle w:val="Heading2"/>
        <w:keepNext/>
        <w:spacing w:before="160" w:after="60"/>
      </w:pPr>
      <w:r>
        <w:rPr>
          <w:rFonts w:ascii="Arial" w:hAnsi="Arial"/>
          <w:b/>
          <w:color w:val="245A7A"/>
          <w:sz w:val="26"/>
        </w:rPr>
        <w:t>25.4 Tracking Health Score</w:t>
      </w:r>
    </w:p>
    <w:p>
      <w:pPr>
        <w:spacing w:after="80" w:line="259" w:lineRule="auto"/>
      </w:pPr>
      <w:r>
        <w:rPr>
          <w:rFonts w:ascii="Arial" w:hAnsi="Arial"/>
          <w:b w:val="0"/>
          <w:i w:val="0"/>
          <w:color w:val="1F2933"/>
          <w:sz w:val="20"/>
        </w:rPr>
        <w:t>Exemplo de score interno 0–100 baseado em cobertura de fbp, fbc quando aplicável, IP, UA, email, phone, external_id, address, consistência de event_id, dedup e aceitação da plataforma.</w:t>
      </w:r>
    </w:p>
    <w:p>
      <w:pPr>
        <w:pStyle w:val="Heading2"/>
        <w:keepNext/>
        <w:spacing w:before="160" w:after="60"/>
      </w:pPr>
      <w:r>
        <w:rPr>
          <w:rFonts w:ascii="Arial" w:hAnsi="Arial"/>
          <w:b/>
          <w:color w:val="245A7A"/>
          <w:sz w:val="26"/>
        </w:rPr>
        <w:t>25.5 Detector de segundo emissor</w:t>
      </w:r>
    </w:p>
    <w:tbl>
      <w:tblPr>
        <w:tblW w:type="auto" w:w="0"/>
        <w:jc w:val="center"/>
        <w:tblLayout w:type="fixed"/>
        <w:tblLook w:firstColumn="1" w:firstRow="1" w:lastColumn="0" w:lastRow="0" w:noHBand="0" w:noVBand="1" w:val="04A0"/>
      </w:tblPr>
      <w:tblGrid>
        <w:gridCol w:w="10166"/>
      </w:tblGrid>
      <w:tr>
        <w:trPr>
          <w:trHeight w:hRule="auto"/>
        </w:trPr>
        <w:tc>
          <w:tcPr>
            <w:tcW w:type="dxa" w:w="9432"/>
            <w:shd w:fill="F7F9FB"/>
            <w:tcBorders>
              <w:top w:val="single" w:sz="6" w:color="D6DEE5"/>
              <w:left w:val="single" w:sz="6" w:color="D6DEE5"/>
              <w:bottom w:val="single" w:sz="6" w:color="D6DEE5"/>
              <w:right w:val="single" w:sz="6" w:color="D6DEE5"/>
            </w:tcBorders>
            <w:vAlign w:val="top"/>
          </w:tcPr>
          <w:p>
            <w:pPr>
              <w:spacing w:before="80" w:after="40" w:line="240" w:lineRule="auto"/>
            </w:pPr>
            <w:r>
              <w:rPr>
                <w:rFonts w:ascii="Courier New" w:hAnsi="Courier New"/>
                <w:color w:val="263238"/>
                <w:sz w:val="16"/>
              </w:rPr>
              <w:t>ALERTA:</w:t>
              <w:br/>
              <w:t>Possible duplicate server sender detected</w:t>
              <w:br/>
              <w:br/>
              <w:t>Browser Purchase: 290</w:t>
              <w:br/>
              <w:t>Server Purchase: 1,158</w:t>
              <w:br/>
              <w:t>Server/Browser ratio: 3.99x</w:t>
              <w:br/>
              <w:t>Event ID strategies detected:</w:t>
              <w:br/>
              <w:t>- Purchase_Z-...</w:t>
              <w:br/>
              <w:t>- Z-...</w:t>
            </w:r>
          </w:p>
        </w:tc>
      </w:tr>
    </w:tbl>
    <w:p>
      <w:pPr>
        <w:spacing w:after="0"/>
      </w:pPr>
    </w:p>
    <w:p>
      <w:pPr>
        <w:pStyle w:val="Heading1"/>
        <w:keepNext/>
        <w:spacing w:before="240" w:after="100"/>
      </w:pPr>
      <w:r>
        <w:rPr>
          <w:rFonts w:ascii="Arial" w:hAnsi="Arial"/>
          <w:b/>
          <w:color w:val="18354A"/>
          <w:sz w:val="34"/>
        </w:rPr>
        <w:t>26. Modelo de dados SaaS sugerido</w:t>
      </w:r>
    </w:p>
    <w:tbl>
      <w:tblPr>
        <w:tblStyle w:val="TableGrid"/>
        <w:tblW w:type="auto" w:w="0"/>
        <w:jc w:val="center"/>
        <w:tblLook w:firstColumn="1" w:firstRow="1" w:lastColumn="0" w:lastRow="0" w:noHBand="0" w:noVBand="1" w:val="04A0"/>
      </w:tblPr>
      <w:tblGrid>
        <w:gridCol w:w="5083"/>
        <w:gridCol w:w="5083"/>
      </w:tblGrid>
      <w:tr>
        <w:trPr>
          <w:trHeight w:hRule="auto"/>
        </w:trPr>
        <w:tc>
          <w:tcPr>
            <w:tcW w:type="dxa" w:w="2304"/>
            <w:shd w:fill="18354A"/>
            <w:vAlign w:val="top"/>
          </w:tcPr>
          <w:p>
            <w:pPr>
              <w:spacing w:after="40" w:line="240" w:lineRule="auto"/>
            </w:pPr>
            <w:r>
              <w:rPr>
                <w:rFonts w:ascii="Arial" w:hAnsi="Arial"/>
                <w:b/>
                <w:color w:val="FFFFFF"/>
                <w:sz w:val="15"/>
              </w:rPr>
              <w:t>Tabela</w:t>
            </w:r>
          </w:p>
        </w:tc>
        <w:tc>
          <w:tcPr>
            <w:tcW w:type="dxa" w:w="6912"/>
            <w:shd w:fill="18354A"/>
            <w:vAlign w:val="top"/>
          </w:tcPr>
          <w:p>
            <w:pPr>
              <w:spacing w:after="40" w:line="240" w:lineRule="auto"/>
            </w:pPr>
            <w:r>
              <w:rPr>
                <w:rFonts w:ascii="Arial" w:hAnsi="Arial"/>
                <w:b/>
                <w:color w:val="FFFFFF"/>
                <w:sz w:val="15"/>
              </w:rPr>
              <w:t>Campos essenciais</w:t>
            </w:r>
          </w:p>
        </w:tc>
      </w:tr>
      <w:tr>
        <w:trPr>
          <w:trHeight w:hRule="auto"/>
        </w:trPr>
        <w:tc>
          <w:tcPr>
            <w:tcW w:type="dxa" w:w="2304"/>
            <w:vAlign w:val="top"/>
          </w:tcPr>
          <w:p>
            <w:pPr>
              <w:spacing w:after="40" w:line="240" w:lineRule="auto"/>
            </w:pPr>
            <w:r>
              <w:rPr>
                <w:rFonts w:ascii="Arial" w:hAnsi="Arial"/>
                <w:color w:val="1F2933"/>
                <w:sz w:val="15"/>
              </w:rPr>
              <w:t>tenants</w:t>
            </w:r>
          </w:p>
        </w:tc>
        <w:tc>
          <w:tcPr>
            <w:tcW w:type="dxa" w:w="6912"/>
            <w:vAlign w:val="top"/>
          </w:tcPr>
          <w:p>
            <w:pPr>
              <w:spacing w:after="40" w:line="240" w:lineRule="auto"/>
            </w:pPr>
            <w:r>
              <w:rPr>
                <w:rFonts w:ascii="Arial" w:hAnsi="Arial"/>
                <w:color w:val="1F2933"/>
                <w:sz w:val="15"/>
              </w:rPr>
              <w:t>id, name, plan, status</w:t>
            </w:r>
          </w:p>
        </w:tc>
      </w:tr>
      <w:tr>
        <w:trPr>
          <w:trHeight w:hRule="auto"/>
        </w:trPr>
        <w:tc>
          <w:tcPr>
            <w:tcW w:type="dxa" w:w="2304"/>
            <w:vAlign w:val="top"/>
          </w:tcPr>
          <w:p>
            <w:pPr>
              <w:spacing w:after="40" w:line="240" w:lineRule="auto"/>
            </w:pPr>
            <w:r>
              <w:rPr>
                <w:rFonts w:ascii="Arial" w:hAnsi="Arial"/>
                <w:color w:val="1F2933"/>
                <w:sz w:val="15"/>
              </w:rPr>
              <w:t>stores</w:t>
            </w:r>
          </w:p>
        </w:tc>
        <w:tc>
          <w:tcPr>
            <w:tcW w:type="dxa" w:w="6912"/>
            <w:vAlign w:val="top"/>
          </w:tcPr>
          <w:p>
            <w:pPr>
              <w:spacing w:after="40" w:line="240" w:lineRule="auto"/>
            </w:pPr>
            <w:r>
              <w:rPr>
                <w:rFonts w:ascii="Arial" w:hAnsi="Arial"/>
                <w:color w:val="1F2933"/>
                <w:sz w:val="15"/>
              </w:rPr>
              <w:t>id, tenant_id, domains, checkout_type</w:t>
            </w:r>
          </w:p>
        </w:tc>
      </w:tr>
      <w:tr>
        <w:trPr>
          <w:trHeight w:hRule="auto"/>
        </w:trPr>
        <w:tc>
          <w:tcPr>
            <w:tcW w:type="dxa" w:w="2304"/>
            <w:vAlign w:val="top"/>
          </w:tcPr>
          <w:p>
            <w:pPr>
              <w:spacing w:after="40" w:line="240" w:lineRule="auto"/>
            </w:pPr>
            <w:r>
              <w:rPr>
                <w:rFonts w:ascii="Arial" w:hAnsi="Arial"/>
                <w:color w:val="1F2933"/>
                <w:sz w:val="15"/>
              </w:rPr>
              <w:t>integrations</w:t>
            </w:r>
          </w:p>
        </w:tc>
        <w:tc>
          <w:tcPr>
            <w:tcW w:type="dxa" w:w="6912"/>
            <w:vAlign w:val="top"/>
          </w:tcPr>
          <w:p>
            <w:pPr>
              <w:spacing w:after="40" w:line="240" w:lineRule="auto"/>
            </w:pPr>
            <w:r>
              <w:rPr>
                <w:rFonts w:ascii="Arial" w:hAnsi="Arial"/>
                <w:color w:val="1F2933"/>
                <w:sz w:val="15"/>
              </w:rPr>
              <w:t>store_id, platform, encrypted credentials, status</w:t>
            </w:r>
          </w:p>
        </w:tc>
      </w:tr>
      <w:tr>
        <w:trPr>
          <w:trHeight w:hRule="auto"/>
        </w:trPr>
        <w:tc>
          <w:tcPr>
            <w:tcW w:type="dxa" w:w="2304"/>
            <w:vAlign w:val="top"/>
          </w:tcPr>
          <w:p>
            <w:pPr>
              <w:spacing w:after="40" w:line="240" w:lineRule="auto"/>
            </w:pPr>
            <w:r>
              <w:rPr>
                <w:rFonts w:ascii="Arial" w:hAnsi="Arial"/>
                <w:color w:val="1F2933"/>
                <w:sz w:val="15"/>
              </w:rPr>
              <w:t>sessions</w:t>
            </w:r>
          </w:p>
        </w:tc>
        <w:tc>
          <w:tcPr>
            <w:tcW w:type="dxa" w:w="6912"/>
            <w:vAlign w:val="top"/>
          </w:tcPr>
          <w:p>
            <w:pPr>
              <w:spacing w:after="40" w:line="240" w:lineRule="auto"/>
            </w:pPr>
            <w:r>
              <w:rPr>
                <w:rFonts w:ascii="Arial" w:hAnsi="Arial"/>
                <w:color w:val="1F2933"/>
                <w:sz w:val="15"/>
              </w:rPr>
              <w:t>session_id, store_id, fbp, fbc, fbclid, utm_*, IP, UA, timestamps</w:t>
            </w:r>
          </w:p>
        </w:tc>
      </w:tr>
      <w:tr>
        <w:trPr>
          <w:trHeight w:hRule="auto"/>
        </w:trPr>
        <w:tc>
          <w:tcPr>
            <w:tcW w:type="dxa" w:w="2304"/>
            <w:vAlign w:val="top"/>
          </w:tcPr>
          <w:p>
            <w:pPr>
              <w:spacing w:after="40" w:line="240" w:lineRule="auto"/>
            </w:pPr>
            <w:r>
              <w:rPr>
                <w:rFonts w:ascii="Arial" w:hAnsi="Arial"/>
                <w:color w:val="1F2933"/>
                <w:sz w:val="15"/>
              </w:rPr>
              <w:t>orders</w:t>
            </w:r>
          </w:p>
        </w:tc>
        <w:tc>
          <w:tcPr>
            <w:tcW w:type="dxa" w:w="6912"/>
            <w:vAlign w:val="top"/>
          </w:tcPr>
          <w:p>
            <w:pPr>
              <w:spacing w:after="40" w:line="240" w:lineRule="auto"/>
            </w:pPr>
            <w:r>
              <w:rPr>
                <w:rFonts w:ascii="Arial" w:hAnsi="Arial"/>
                <w:color w:val="1F2933"/>
                <w:sz w:val="15"/>
              </w:rPr>
              <w:t>order_id, store_id, customer ref, totals, timestamps</w:t>
            </w:r>
          </w:p>
        </w:tc>
      </w:tr>
      <w:tr>
        <w:trPr>
          <w:trHeight w:hRule="auto"/>
        </w:trPr>
        <w:tc>
          <w:tcPr>
            <w:tcW w:type="dxa" w:w="2304"/>
            <w:vAlign w:val="top"/>
          </w:tcPr>
          <w:p>
            <w:pPr>
              <w:spacing w:after="40" w:line="240" w:lineRule="auto"/>
            </w:pPr>
            <w:r>
              <w:rPr>
                <w:rFonts w:ascii="Arial" w:hAnsi="Arial"/>
                <w:color w:val="1F2933"/>
                <w:sz w:val="15"/>
              </w:rPr>
              <w:t>events</w:t>
            </w:r>
          </w:p>
        </w:tc>
        <w:tc>
          <w:tcPr>
            <w:tcW w:type="dxa" w:w="6912"/>
            <w:vAlign w:val="top"/>
          </w:tcPr>
          <w:p>
            <w:pPr>
              <w:spacing w:after="40" w:line="240" w:lineRule="auto"/>
            </w:pPr>
            <w:r>
              <w:rPr>
                <w:rFonts w:ascii="Arial" w:hAnsi="Arial"/>
                <w:color w:val="1F2933"/>
                <w:sz w:val="15"/>
              </w:rPr>
              <w:t>platform, event_name, event_id, source, status, payload hash</w:t>
            </w:r>
          </w:p>
        </w:tc>
      </w:tr>
      <w:tr>
        <w:trPr>
          <w:trHeight w:hRule="auto"/>
        </w:trPr>
        <w:tc>
          <w:tcPr>
            <w:tcW w:type="dxa" w:w="2304"/>
            <w:vAlign w:val="top"/>
          </w:tcPr>
          <w:p>
            <w:pPr>
              <w:spacing w:after="40" w:line="240" w:lineRule="auto"/>
            </w:pPr>
            <w:r>
              <w:rPr>
                <w:rFonts w:ascii="Arial" w:hAnsi="Arial"/>
                <w:color w:val="1F2933"/>
                <w:sz w:val="15"/>
              </w:rPr>
              <w:t>event_attempts</w:t>
            </w:r>
          </w:p>
        </w:tc>
        <w:tc>
          <w:tcPr>
            <w:tcW w:type="dxa" w:w="6912"/>
            <w:vAlign w:val="top"/>
          </w:tcPr>
          <w:p>
            <w:pPr>
              <w:spacing w:after="40" w:line="240" w:lineRule="auto"/>
            </w:pPr>
            <w:r>
              <w:rPr>
                <w:rFonts w:ascii="Arial" w:hAnsi="Arial"/>
                <w:color w:val="1F2933"/>
                <w:sz w:val="15"/>
              </w:rPr>
              <w:t>event_id, attempt, response, latency, error</w:t>
            </w:r>
          </w:p>
        </w:tc>
      </w:tr>
      <w:tr>
        <w:trPr>
          <w:trHeight w:hRule="auto"/>
        </w:trPr>
        <w:tc>
          <w:tcPr>
            <w:tcW w:type="dxa" w:w="2304"/>
            <w:vAlign w:val="top"/>
          </w:tcPr>
          <w:p>
            <w:pPr>
              <w:spacing w:after="40" w:line="240" w:lineRule="auto"/>
            </w:pPr>
            <w:r>
              <w:rPr>
                <w:rFonts w:ascii="Arial" w:hAnsi="Arial"/>
                <w:color w:val="1F2933"/>
                <w:sz w:val="15"/>
              </w:rPr>
              <w:t>diagnostics</w:t>
            </w:r>
          </w:p>
        </w:tc>
        <w:tc>
          <w:tcPr>
            <w:tcW w:type="dxa" w:w="6912"/>
            <w:vAlign w:val="top"/>
          </w:tcPr>
          <w:p>
            <w:pPr>
              <w:spacing w:after="40" w:line="240" w:lineRule="auto"/>
            </w:pPr>
            <w:r>
              <w:rPr>
                <w:rFonts w:ascii="Arial" w:hAnsi="Arial"/>
                <w:color w:val="1F2933"/>
                <w:sz w:val="15"/>
              </w:rPr>
              <w:t>type, severity, entity, evidence, state</w:t>
            </w:r>
          </w:p>
        </w:tc>
      </w:tr>
    </w:tbl>
    <w:p>
      <w:pPr>
        <w:spacing w:after="0"/>
      </w:pPr>
    </w:p>
    <w:p>
      <w:pPr>
        <w:pStyle w:val="Heading1"/>
        <w:keepNext/>
        <w:spacing w:before="240" w:after="100"/>
      </w:pPr>
      <w:r>
        <w:rPr>
          <w:rFonts w:ascii="Arial" w:hAnsi="Arial"/>
          <w:b/>
          <w:color w:val="18354A"/>
          <w:sz w:val="34"/>
        </w:rPr>
        <w:t>27. Regras de segurança para o SaaS</w:t>
      </w:r>
    </w:p>
    <w:p>
      <w:pPr>
        <w:pStyle w:val="ListBullet"/>
        <w:spacing w:after="40" w:line="252" w:lineRule="auto"/>
      </w:pPr>
      <w:r>
        <w:rPr>
          <w:rFonts w:ascii="Arial" w:hAnsi="Arial"/>
          <w:color w:val="1F2933"/>
          <w:sz w:val="19"/>
        </w:rPr>
        <w:t>Credenciais criptografadas por tenant; nunca plaintext em banco ou logs.</w:t>
      </w:r>
    </w:p>
    <w:p>
      <w:pPr>
        <w:pStyle w:val="ListBullet"/>
        <w:spacing w:after="40" w:line="252" w:lineRule="auto"/>
      </w:pPr>
      <w:r>
        <w:rPr>
          <w:rFonts w:ascii="Arial" w:hAnsi="Arial"/>
          <w:color w:val="1F2933"/>
          <w:sz w:val="19"/>
        </w:rPr>
        <w:t>Webhook auth com segredo por loja.</w:t>
      </w:r>
    </w:p>
    <w:p>
      <w:pPr>
        <w:pStyle w:val="ListBullet"/>
        <w:spacing w:after="40" w:line="252" w:lineRule="auto"/>
      </w:pPr>
      <w:r>
        <w:rPr>
          <w:rFonts w:ascii="Arial" w:hAnsi="Arial"/>
          <w:color w:val="1F2933"/>
          <w:sz w:val="19"/>
        </w:rPr>
        <w:t>Allowed origins por loja.</w:t>
      </w:r>
    </w:p>
    <w:p>
      <w:pPr>
        <w:pStyle w:val="ListBullet"/>
        <w:spacing w:after="40" w:line="252" w:lineRule="auto"/>
      </w:pPr>
      <w:r>
        <w:rPr>
          <w:rFonts w:ascii="Arial" w:hAnsi="Arial"/>
          <w:color w:val="1F2933"/>
          <w:sz w:val="19"/>
        </w:rPr>
        <w:t>PII em hash onde a plataforma exige hash; valores raw somente onde estritamente necessário.</w:t>
      </w:r>
    </w:p>
    <w:p>
      <w:pPr>
        <w:pStyle w:val="ListBullet"/>
        <w:spacing w:after="40" w:line="252" w:lineRule="auto"/>
      </w:pPr>
      <w:r>
        <w:rPr>
          <w:rFonts w:ascii="Arial" w:hAnsi="Arial"/>
          <w:color w:val="1F2933"/>
          <w:sz w:val="19"/>
        </w:rPr>
        <w:t>Retenção mínima necessária e políticas de exclusão.</w:t>
      </w:r>
    </w:p>
    <w:p>
      <w:pPr>
        <w:pStyle w:val="ListBullet"/>
        <w:spacing w:after="40" w:line="252" w:lineRule="auto"/>
      </w:pPr>
      <w:r>
        <w:rPr>
          <w:rFonts w:ascii="Arial" w:hAnsi="Arial"/>
          <w:color w:val="1F2933"/>
          <w:sz w:val="19"/>
        </w:rPr>
        <w:t>Audit log de alteração de integrações e credenciais.</w:t>
      </w:r>
    </w:p>
    <w:p>
      <w:pPr>
        <w:pStyle w:val="ListBullet"/>
        <w:spacing w:after="40" w:line="252" w:lineRule="auto"/>
      </w:pPr>
      <w:r>
        <w:rPr>
          <w:rFonts w:ascii="Arial" w:hAnsi="Arial"/>
          <w:color w:val="1F2933"/>
          <w:sz w:val="19"/>
        </w:rPr>
        <w:t>Retry com idempotency key para impedir duplicidade.</w:t>
      </w:r>
    </w:p>
    <w:p>
      <w:pPr>
        <w:pStyle w:val="ListBullet"/>
        <w:spacing w:after="40" w:line="252" w:lineRule="auto"/>
      </w:pPr>
      <w:r>
        <w:rPr>
          <w:rFonts w:ascii="Arial" w:hAnsi="Arial"/>
          <w:color w:val="1F2933"/>
          <w:sz w:val="19"/>
        </w:rPr>
        <w:t>Separação entre dados operacionais e diagnósticos.</w:t>
      </w:r>
    </w:p>
    <w:p>
      <w:pPr>
        <w:pStyle w:val="Heading1"/>
        <w:keepNext/>
        <w:spacing w:before="240" w:after="100"/>
      </w:pPr>
      <w:r>
        <w:rPr>
          <w:rFonts w:ascii="Arial" w:hAnsi="Arial"/>
          <w:b/>
          <w:color w:val="18354A"/>
          <w:sz w:val="34"/>
        </w:rPr>
        <w:t>28. Checklist de pré-lançamento do tracking atual</w:t>
      </w:r>
    </w:p>
    <w:tbl>
      <w:tblPr>
        <w:tblStyle w:val="TableGrid"/>
        <w:tblW w:type="auto" w:w="0"/>
        <w:jc w:val="center"/>
        <w:tblLook w:firstColumn="1" w:firstRow="1" w:lastColumn="0" w:lastRow="0" w:noHBand="0" w:noVBand="1" w:val="04A0"/>
      </w:tblPr>
      <w:tblGrid>
        <w:gridCol w:w="3389"/>
        <w:gridCol w:w="3389"/>
        <w:gridCol w:w="3389"/>
      </w:tblGrid>
      <w:tr>
        <w:trPr>
          <w:trHeight w:hRule="auto"/>
        </w:trPr>
        <w:tc>
          <w:tcPr>
            <w:tcW w:type="dxa" w:w="3389"/>
            <w:shd w:fill="18354A"/>
            <w:vAlign w:val="top"/>
          </w:tcPr>
          <w:p>
            <w:pPr>
              <w:spacing w:after="40" w:line="240" w:lineRule="auto"/>
            </w:pPr>
            <w:r>
              <w:rPr>
                <w:rFonts w:ascii="Arial" w:hAnsi="Arial"/>
                <w:b/>
                <w:color w:val="FFFFFF"/>
                <w:sz w:val="17"/>
              </w:rPr>
              <w:t>Item</w:t>
            </w:r>
          </w:p>
        </w:tc>
        <w:tc>
          <w:tcPr>
            <w:tcW w:type="dxa" w:w="3389"/>
            <w:shd w:fill="18354A"/>
            <w:vAlign w:val="top"/>
          </w:tcPr>
          <w:p>
            <w:pPr>
              <w:spacing w:after="40" w:line="240" w:lineRule="auto"/>
            </w:pPr>
            <w:r>
              <w:rPr>
                <w:rFonts w:ascii="Arial" w:hAnsi="Arial"/>
                <w:b/>
                <w:color w:val="FFFFFF"/>
                <w:sz w:val="17"/>
              </w:rPr>
              <w:t>Estado</w:t>
            </w:r>
          </w:p>
        </w:tc>
        <w:tc>
          <w:tcPr>
            <w:tcW w:type="dxa" w:w="3389"/>
            <w:shd w:fill="18354A"/>
            <w:vAlign w:val="top"/>
          </w:tcPr>
          <w:p>
            <w:pPr>
              <w:spacing w:after="40" w:line="240" w:lineRule="auto"/>
            </w:pPr>
            <w:r>
              <w:rPr>
                <w:rFonts w:ascii="Arial" w:hAnsi="Arial"/>
                <w:b/>
                <w:color w:val="FFFFFF"/>
                <w:sz w:val="17"/>
              </w:rPr>
              <w:t>Ação</w:t>
            </w:r>
          </w:p>
        </w:tc>
      </w:tr>
      <w:tr>
        <w:trPr>
          <w:trHeight w:hRule="auto"/>
        </w:trPr>
        <w:tc>
          <w:tcPr>
            <w:tcW w:type="dxa" w:w="3389"/>
            <w:vAlign w:val="top"/>
          </w:tcPr>
          <w:p>
            <w:pPr>
              <w:spacing w:after="40" w:line="240" w:lineRule="auto"/>
            </w:pPr>
            <w:r>
              <w:rPr>
                <w:rFonts w:ascii="Arial" w:hAnsi="Arial"/>
                <w:color w:val="1F2933"/>
                <w:sz w:val="16"/>
              </w:rPr>
              <w:t>Purchase CAPI aceito pela Meta</w:t>
            </w:r>
          </w:p>
        </w:tc>
        <w:tc>
          <w:tcPr>
            <w:tcW w:type="dxa" w:w="3389"/>
            <w:shd w:fill="EAF7EF"/>
            <w:vAlign w:val="top"/>
          </w:tcPr>
          <w:p>
            <w:pPr>
              <w:spacing w:after="40" w:line="240" w:lineRule="auto"/>
            </w:pPr>
            <w:r>
              <w:rPr>
                <w:rFonts w:ascii="Arial" w:hAnsi="Arial"/>
                <w:color w:val="1F2933"/>
                <w:sz w:val="16"/>
              </w:rPr>
              <w:t>✅ Fechado</w:t>
            </w:r>
          </w:p>
        </w:tc>
        <w:tc>
          <w:tcPr>
            <w:tcW w:type="dxa" w:w="3389"/>
            <w:vAlign w:val="top"/>
          </w:tcPr>
          <w:p>
            <w:pPr>
              <w:spacing w:after="40" w:line="240" w:lineRule="auto"/>
            </w:pPr>
            <w:r>
              <w:rPr>
                <w:rFonts w:ascii="Arial" w:hAnsi="Arial"/>
                <w:color w:val="1F2933"/>
                <w:sz w:val="16"/>
              </w:rPr>
              <w:t>Manter</w:t>
            </w:r>
          </w:p>
        </w:tc>
      </w:tr>
      <w:tr>
        <w:trPr>
          <w:trHeight w:hRule="auto"/>
        </w:trPr>
        <w:tc>
          <w:tcPr>
            <w:tcW w:type="dxa" w:w="3389"/>
            <w:vAlign w:val="top"/>
          </w:tcPr>
          <w:p>
            <w:pPr>
              <w:spacing w:after="40" w:line="240" w:lineRule="auto"/>
            </w:pPr>
            <w:r>
              <w:rPr>
                <w:rFonts w:ascii="Arial" w:hAnsi="Arial"/>
                <w:color w:val="1F2933"/>
                <w:sz w:val="16"/>
              </w:rPr>
              <w:t>Browser + Server usam mesmo event_id</w:t>
            </w:r>
          </w:p>
        </w:tc>
        <w:tc>
          <w:tcPr>
            <w:tcW w:type="dxa" w:w="3389"/>
            <w:shd w:fill="EAF7EF"/>
            <w:vAlign w:val="top"/>
          </w:tcPr>
          <w:p>
            <w:pPr>
              <w:spacing w:after="40" w:line="240" w:lineRule="auto"/>
            </w:pPr>
            <w:r>
              <w:rPr>
                <w:rFonts w:ascii="Arial" w:hAnsi="Arial"/>
                <w:color w:val="1F2933"/>
                <w:sz w:val="16"/>
              </w:rPr>
              <w:t>✅ Fechado</w:t>
            </w:r>
          </w:p>
        </w:tc>
        <w:tc>
          <w:tcPr>
            <w:tcW w:type="dxa" w:w="3389"/>
            <w:vAlign w:val="top"/>
          </w:tcPr>
          <w:p>
            <w:pPr>
              <w:spacing w:after="40" w:line="240" w:lineRule="auto"/>
            </w:pPr>
            <w:r>
              <w:rPr>
                <w:rFonts w:ascii="Arial" w:hAnsi="Arial"/>
                <w:color w:val="1F2933"/>
                <w:sz w:val="16"/>
              </w:rPr>
              <w:t>Manter</w:t>
            </w:r>
          </w:p>
        </w:tc>
      </w:tr>
      <w:tr>
        <w:trPr>
          <w:trHeight w:hRule="auto"/>
        </w:trPr>
        <w:tc>
          <w:tcPr>
            <w:tcW w:type="dxa" w:w="3389"/>
            <w:vAlign w:val="top"/>
          </w:tcPr>
          <w:p>
            <w:pPr>
              <w:spacing w:after="40" w:line="240" w:lineRule="auto"/>
            </w:pPr>
            <w:r>
              <w:rPr>
                <w:rFonts w:ascii="Arial" w:hAnsi="Arial"/>
                <w:color w:val="1F2933"/>
                <w:sz w:val="16"/>
              </w:rPr>
              <w:t>Dedup validado</w:t>
            </w:r>
          </w:p>
        </w:tc>
        <w:tc>
          <w:tcPr>
            <w:tcW w:type="dxa" w:w="3389"/>
            <w:shd w:fill="EAF7EF"/>
            <w:vAlign w:val="top"/>
          </w:tcPr>
          <w:p>
            <w:pPr>
              <w:spacing w:after="40" w:line="240" w:lineRule="auto"/>
            </w:pPr>
            <w:r>
              <w:rPr>
                <w:rFonts w:ascii="Arial" w:hAnsi="Arial"/>
                <w:color w:val="1F2933"/>
                <w:sz w:val="16"/>
              </w:rPr>
              <w:t>✅ Fechado</w:t>
            </w:r>
          </w:p>
        </w:tc>
        <w:tc>
          <w:tcPr>
            <w:tcW w:type="dxa" w:w="3389"/>
            <w:vAlign w:val="top"/>
          </w:tcPr>
          <w:p>
            <w:pPr>
              <w:spacing w:after="40" w:line="240" w:lineRule="auto"/>
            </w:pPr>
            <w:r>
              <w:rPr>
                <w:rFonts w:ascii="Arial" w:hAnsi="Arial"/>
                <w:color w:val="1F2933"/>
                <w:sz w:val="16"/>
              </w:rPr>
              <w:t>Manter</w:t>
            </w:r>
          </w:p>
        </w:tc>
      </w:tr>
      <w:tr>
        <w:trPr>
          <w:trHeight w:hRule="auto"/>
        </w:trPr>
        <w:tc>
          <w:tcPr>
            <w:tcW w:type="dxa" w:w="3389"/>
            <w:vAlign w:val="top"/>
          </w:tcPr>
          <w:p>
            <w:pPr>
              <w:spacing w:after="40" w:line="240" w:lineRule="auto"/>
            </w:pPr>
            <w:r>
              <w:rPr>
                <w:rFonts w:ascii="Arial" w:hAnsi="Arial"/>
                <w:color w:val="1F2933"/>
                <w:sz w:val="16"/>
              </w:rPr>
              <w:t>Bridge traz fbp/fbc/IP/UA</w:t>
            </w:r>
          </w:p>
        </w:tc>
        <w:tc>
          <w:tcPr>
            <w:tcW w:type="dxa" w:w="3389"/>
            <w:shd w:fill="EAF7EF"/>
            <w:vAlign w:val="top"/>
          </w:tcPr>
          <w:p>
            <w:pPr>
              <w:spacing w:after="40" w:line="240" w:lineRule="auto"/>
            </w:pPr>
            <w:r>
              <w:rPr>
                <w:rFonts w:ascii="Arial" w:hAnsi="Arial"/>
                <w:color w:val="1F2933"/>
                <w:sz w:val="16"/>
              </w:rPr>
              <w:t>✅ Fechado</w:t>
            </w:r>
          </w:p>
        </w:tc>
        <w:tc>
          <w:tcPr>
            <w:tcW w:type="dxa" w:w="3389"/>
            <w:vAlign w:val="top"/>
          </w:tcPr>
          <w:p>
            <w:pPr>
              <w:spacing w:after="40" w:line="240" w:lineRule="auto"/>
            </w:pPr>
            <w:r>
              <w:rPr>
                <w:rFonts w:ascii="Arial" w:hAnsi="Arial"/>
                <w:color w:val="1F2933"/>
                <w:sz w:val="16"/>
              </w:rPr>
              <w:t>Manter</w:t>
            </w:r>
          </w:p>
        </w:tc>
      </w:tr>
      <w:tr>
        <w:trPr>
          <w:trHeight w:hRule="auto"/>
        </w:trPr>
        <w:tc>
          <w:tcPr>
            <w:tcW w:type="dxa" w:w="3389"/>
            <w:vAlign w:val="top"/>
          </w:tcPr>
          <w:p>
            <w:pPr>
              <w:spacing w:after="40" w:line="240" w:lineRule="auto"/>
            </w:pPr>
            <w:r>
              <w:rPr>
                <w:rFonts w:ascii="Arial" w:hAnsi="Arial"/>
                <w:color w:val="1F2933"/>
                <w:sz w:val="16"/>
              </w:rPr>
              <w:t>external_id estável</w:t>
            </w:r>
          </w:p>
        </w:tc>
        <w:tc>
          <w:tcPr>
            <w:tcW w:type="dxa" w:w="3389"/>
            <w:shd w:fill="EAF7EF"/>
            <w:vAlign w:val="top"/>
          </w:tcPr>
          <w:p>
            <w:pPr>
              <w:spacing w:after="40" w:line="240" w:lineRule="auto"/>
            </w:pPr>
            <w:r>
              <w:rPr>
                <w:rFonts w:ascii="Arial" w:hAnsi="Arial"/>
                <w:color w:val="1F2933"/>
                <w:sz w:val="16"/>
              </w:rPr>
              <w:t>✅ Fechado</w:t>
            </w:r>
          </w:p>
        </w:tc>
        <w:tc>
          <w:tcPr>
            <w:tcW w:type="dxa" w:w="3389"/>
            <w:vAlign w:val="top"/>
          </w:tcPr>
          <w:p>
            <w:pPr>
              <w:spacing w:after="40" w:line="240" w:lineRule="auto"/>
            </w:pPr>
            <w:r>
              <w:rPr>
                <w:rFonts w:ascii="Arial" w:hAnsi="Arial"/>
                <w:color w:val="1F2933"/>
                <w:sz w:val="16"/>
              </w:rPr>
              <w:t>Manter</w:t>
            </w:r>
          </w:p>
        </w:tc>
      </w:tr>
      <w:tr>
        <w:trPr>
          <w:trHeight w:hRule="auto"/>
        </w:trPr>
        <w:tc>
          <w:tcPr>
            <w:tcW w:type="dxa" w:w="3389"/>
            <w:vAlign w:val="top"/>
          </w:tcPr>
          <w:p>
            <w:pPr>
              <w:spacing w:after="40" w:line="240" w:lineRule="auto"/>
            </w:pPr>
            <w:r>
              <w:rPr>
                <w:rFonts w:ascii="Arial" w:hAnsi="Arial"/>
                <w:color w:val="1F2933"/>
                <w:sz w:val="16"/>
              </w:rPr>
              <w:t>Endereço completo</w:t>
            </w:r>
          </w:p>
        </w:tc>
        <w:tc>
          <w:tcPr>
            <w:tcW w:type="dxa" w:w="3389"/>
            <w:shd w:fill="EAF7EF"/>
            <w:vAlign w:val="top"/>
          </w:tcPr>
          <w:p>
            <w:pPr>
              <w:spacing w:after="40" w:line="240" w:lineRule="auto"/>
            </w:pPr>
            <w:r>
              <w:rPr>
                <w:rFonts w:ascii="Arial" w:hAnsi="Arial"/>
                <w:color w:val="1F2933"/>
                <w:sz w:val="16"/>
              </w:rPr>
              <w:t>✅ Fechado</w:t>
            </w:r>
          </w:p>
        </w:tc>
        <w:tc>
          <w:tcPr>
            <w:tcW w:type="dxa" w:w="3389"/>
            <w:vAlign w:val="top"/>
          </w:tcPr>
          <w:p>
            <w:pPr>
              <w:spacing w:after="40" w:line="240" w:lineRule="auto"/>
            </w:pPr>
            <w:r>
              <w:rPr>
                <w:rFonts w:ascii="Arial" w:hAnsi="Arial"/>
                <w:color w:val="1F2933"/>
                <w:sz w:val="16"/>
              </w:rPr>
              <w:t>Manter</w:t>
            </w:r>
          </w:p>
        </w:tc>
      </w:tr>
      <w:tr>
        <w:trPr>
          <w:trHeight w:hRule="auto"/>
        </w:trPr>
        <w:tc>
          <w:tcPr>
            <w:tcW w:type="dxa" w:w="3389"/>
            <w:vAlign w:val="top"/>
          </w:tcPr>
          <w:p>
            <w:pPr>
              <w:spacing w:after="40" w:line="240" w:lineRule="auto"/>
            </w:pPr>
            <w:r>
              <w:rPr>
                <w:rFonts w:ascii="Arial" w:hAnsi="Arial"/>
                <w:color w:val="1F2933"/>
                <w:sz w:val="16"/>
              </w:rPr>
              <w:t>Tokens removidos do código</w:t>
            </w:r>
          </w:p>
        </w:tc>
        <w:tc>
          <w:tcPr>
            <w:tcW w:type="dxa" w:w="3389"/>
            <w:shd w:fill="FFF5D6"/>
            <w:vAlign w:val="top"/>
          </w:tcPr>
          <w:p>
            <w:pPr>
              <w:spacing w:after="40" w:line="240" w:lineRule="auto"/>
            </w:pPr>
            <w:r>
              <w:rPr>
                <w:rFonts w:ascii="Arial" w:hAnsi="Arial"/>
                <w:color w:val="1F2933"/>
                <w:sz w:val="16"/>
              </w:rPr>
              <w:t>🟡 Pendente</w:t>
            </w:r>
          </w:p>
        </w:tc>
        <w:tc>
          <w:tcPr>
            <w:tcW w:type="dxa" w:w="3389"/>
            <w:vAlign w:val="top"/>
          </w:tcPr>
          <w:p>
            <w:pPr>
              <w:spacing w:after="40" w:line="240" w:lineRule="auto"/>
            </w:pPr>
            <w:r>
              <w:rPr>
                <w:rFonts w:ascii="Arial" w:hAnsi="Arial"/>
                <w:color w:val="1F2933"/>
                <w:sz w:val="16"/>
              </w:rPr>
              <w:t>Resolver antes do lançamento</w:t>
            </w:r>
          </w:p>
        </w:tc>
      </w:tr>
      <w:tr>
        <w:trPr>
          <w:trHeight w:hRule="auto"/>
        </w:trPr>
        <w:tc>
          <w:tcPr>
            <w:tcW w:type="dxa" w:w="3389"/>
            <w:vAlign w:val="top"/>
          </w:tcPr>
          <w:p>
            <w:pPr>
              <w:spacing w:after="40" w:line="240" w:lineRule="auto"/>
            </w:pPr>
            <w:r>
              <w:rPr>
                <w:rFonts w:ascii="Arial" w:hAnsi="Arial"/>
                <w:color w:val="1F2933"/>
                <w:sz w:val="16"/>
              </w:rPr>
              <w:t>Tokens rotacionados</w:t>
            </w:r>
          </w:p>
        </w:tc>
        <w:tc>
          <w:tcPr>
            <w:tcW w:type="dxa" w:w="3389"/>
            <w:shd w:fill="FFF5D6"/>
            <w:vAlign w:val="top"/>
          </w:tcPr>
          <w:p>
            <w:pPr>
              <w:spacing w:after="40" w:line="240" w:lineRule="auto"/>
            </w:pPr>
            <w:r>
              <w:rPr>
                <w:rFonts w:ascii="Arial" w:hAnsi="Arial"/>
                <w:color w:val="1F2933"/>
                <w:sz w:val="16"/>
              </w:rPr>
              <w:t>🟡 Pendente</w:t>
            </w:r>
          </w:p>
        </w:tc>
        <w:tc>
          <w:tcPr>
            <w:tcW w:type="dxa" w:w="3389"/>
            <w:vAlign w:val="top"/>
          </w:tcPr>
          <w:p>
            <w:pPr>
              <w:spacing w:after="40" w:line="240" w:lineRule="auto"/>
            </w:pPr>
            <w:r>
              <w:rPr>
                <w:rFonts w:ascii="Arial" w:hAnsi="Arial"/>
                <w:color w:val="1F2933"/>
                <w:sz w:val="16"/>
              </w:rPr>
              <w:t>Resolver antes do lançamento</w:t>
            </w:r>
          </w:p>
        </w:tc>
      </w:tr>
      <w:tr>
        <w:trPr>
          <w:trHeight w:hRule="auto"/>
        </w:trPr>
        <w:tc>
          <w:tcPr>
            <w:tcW w:type="dxa" w:w="3389"/>
            <w:vAlign w:val="top"/>
          </w:tcPr>
          <w:p>
            <w:pPr>
              <w:spacing w:after="40" w:line="240" w:lineRule="auto"/>
            </w:pPr>
            <w:r>
              <w:rPr>
                <w:rFonts w:ascii="Arial" w:hAnsi="Arial"/>
                <w:color w:val="1F2933"/>
                <w:sz w:val="16"/>
              </w:rPr>
              <w:t>META_TEST_EVENT_CODE removido</w:t>
            </w:r>
          </w:p>
        </w:tc>
        <w:tc>
          <w:tcPr>
            <w:tcW w:type="dxa" w:w="3389"/>
            <w:shd w:fill="FFF5D6"/>
            <w:vAlign w:val="top"/>
          </w:tcPr>
          <w:p>
            <w:pPr>
              <w:spacing w:after="40" w:line="240" w:lineRule="auto"/>
            </w:pPr>
            <w:r>
              <w:rPr>
                <w:rFonts w:ascii="Arial" w:hAnsi="Arial"/>
                <w:color w:val="1F2933"/>
                <w:sz w:val="16"/>
              </w:rPr>
              <w:t>🟡 Pendente</w:t>
            </w:r>
          </w:p>
        </w:tc>
        <w:tc>
          <w:tcPr>
            <w:tcW w:type="dxa" w:w="3389"/>
            <w:vAlign w:val="top"/>
          </w:tcPr>
          <w:p>
            <w:pPr>
              <w:spacing w:after="40" w:line="240" w:lineRule="auto"/>
            </w:pPr>
            <w:r>
              <w:rPr>
                <w:rFonts w:ascii="Arial" w:hAnsi="Arial"/>
                <w:color w:val="1F2933"/>
                <w:sz w:val="16"/>
              </w:rPr>
              <w:t>Resolver antes do lançamento</w:t>
            </w:r>
          </w:p>
        </w:tc>
      </w:tr>
      <w:tr>
        <w:trPr>
          <w:trHeight w:hRule="auto"/>
        </w:trPr>
        <w:tc>
          <w:tcPr>
            <w:tcW w:type="dxa" w:w="3389"/>
            <w:vAlign w:val="top"/>
          </w:tcPr>
          <w:p>
            <w:pPr>
              <w:spacing w:after="40" w:line="240" w:lineRule="auto"/>
            </w:pPr>
            <w:r>
              <w:rPr>
                <w:rFonts w:ascii="Arial" w:hAnsi="Arial"/>
                <w:color w:val="1F2933"/>
                <w:sz w:val="16"/>
              </w:rPr>
              <w:t>Segundo emissor identificado</w:t>
            </w:r>
          </w:p>
        </w:tc>
        <w:tc>
          <w:tcPr>
            <w:tcW w:type="dxa" w:w="3389"/>
            <w:shd w:fill="FFF5D6"/>
            <w:vAlign w:val="top"/>
          </w:tcPr>
          <w:p>
            <w:pPr>
              <w:spacing w:after="40" w:line="240" w:lineRule="auto"/>
            </w:pPr>
            <w:r>
              <w:rPr>
                <w:rFonts w:ascii="Arial" w:hAnsi="Arial"/>
                <w:color w:val="1F2933"/>
                <w:sz w:val="16"/>
              </w:rPr>
              <w:t>🟡 Pendente</w:t>
            </w:r>
          </w:p>
        </w:tc>
        <w:tc>
          <w:tcPr>
            <w:tcW w:type="dxa" w:w="3389"/>
            <w:vAlign w:val="top"/>
          </w:tcPr>
          <w:p>
            <w:pPr>
              <w:spacing w:after="40" w:line="240" w:lineRule="auto"/>
            </w:pPr>
            <w:r>
              <w:rPr>
                <w:rFonts w:ascii="Arial" w:hAnsi="Arial"/>
                <w:color w:val="1F2933"/>
                <w:sz w:val="16"/>
              </w:rPr>
              <w:t>Resolver antes do lançamento</w:t>
            </w:r>
          </w:p>
        </w:tc>
      </w:tr>
      <w:tr>
        <w:trPr>
          <w:trHeight w:hRule="auto"/>
        </w:trPr>
        <w:tc>
          <w:tcPr>
            <w:tcW w:type="dxa" w:w="3389"/>
            <w:vAlign w:val="top"/>
          </w:tcPr>
          <w:p>
            <w:pPr>
              <w:spacing w:after="40" w:line="240" w:lineRule="auto"/>
            </w:pPr>
            <w:r>
              <w:rPr>
                <w:rFonts w:ascii="Arial" w:hAnsi="Arial"/>
                <w:color w:val="1F2933"/>
                <w:sz w:val="16"/>
              </w:rPr>
              <w:t>Duplicate suppression observado</w:t>
            </w:r>
          </w:p>
        </w:tc>
        <w:tc>
          <w:tcPr>
            <w:tcW w:type="dxa" w:w="3389"/>
            <w:shd w:fill="FFF5D6"/>
            <w:vAlign w:val="top"/>
          </w:tcPr>
          <w:p>
            <w:pPr>
              <w:spacing w:after="40" w:line="240" w:lineRule="auto"/>
            </w:pPr>
            <w:r>
              <w:rPr>
                <w:rFonts w:ascii="Arial" w:hAnsi="Arial"/>
                <w:color w:val="1F2933"/>
                <w:sz w:val="16"/>
              </w:rPr>
              <w:t>🟡 Pendente</w:t>
            </w:r>
          </w:p>
        </w:tc>
        <w:tc>
          <w:tcPr>
            <w:tcW w:type="dxa" w:w="3389"/>
            <w:vAlign w:val="top"/>
          </w:tcPr>
          <w:p>
            <w:pPr>
              <w:spacing w:after="40" w:line="240" w:lineRule="auto"/>
            </w:pPr>
            <w:r>
              <w:rPr>
                <w:rFonts w:ascii="Arial" w:hAnsi="Arial"/>
                <w:color w:val="1F2933"/>
                <w:sz w:val="16"/>
              </w:rPr>
              <w:t>Resolver antes do lançamento</w:t>
            </w:r>
          </w:p>
        </w:tc>
      </w:tr>
      <w:tr>
        <w:trPr>
          <w:trHeight w:hRule="auto"/>
        </w:trPr>
        <w:tc>
          <w:tcPr>
            <w:tcW w:type="dxa" w:w="3389"/>
            <w:vAlign w:val="top"/>
          </w:tcPr>
          <w:p>
            <w:pPr>
              <w:spacing w:after="40" w:line="240" w:lineRule="auto"/>
            </w:pPr>
            <w:r>
              <w:rPr>
                <w:rFonts w:ascii="Arial" w:hAnsi="Arial"/>
                <w:color w:val="1F2933"/>
                <w:sz w:val="16"/>
              </w:rPr>
              <w:t>PII Browser auditado</w:t>
            </w:r>
          </w:p>
        </w:tc>
        <w:tc>
          <w:tcPr>
            <w:tcW w:type="dxa" w:w="3389"/>
            <w:shd w:fill="FFF5D6"/>
            <w:vAlign w:val="top"/>
          </w:tcPr>
          <w:p>
            <w:pPr>
              <w:spacing w:after="40" w:line="240" w:lineRule="auto"/>
            </w:pPr>
            <w:r>
              <w:rPr>
                <w:rFonts w:ascii="Arial" w:hAnsi="Arial"/>
                <w:color w:val="1F2933"/>
                <w:sz w:val="16"/>
              </w:rPr>
              <w:t>🟡 Pendente</w:t>
            </w:r>
          </w:p>
        </w:tc>
        <w:tc>
          <w:tcPr>
            <w:tcW w:type="dxa" w:w="3389"/>
            <w:vAlign w:val="top"/>
          </w:tcPr>
          <w:p>
            <w:pPr>
              <w:spacing w:after="40" w:line="240" w:lineRule="auto"/>
            </w:pPr>
            <w:r>
              <w:rPr>
                <w:rFonts w:ascii="Arial" w:hAnsi="Arial"/>
                <w:color w:val="1F2933"/>
                <w:sz w:val="16"/>
              </w:rPr>
              <w:t>Resolver antes do lançamento</w:t>
            </w:r>
          </w:p>
        </w:tc>
      </w:tr>
    </w:tbl>
    <w:p>
      <w:r>
        <w:br w:type="page"/>
      </w:r>
    </w:p>
    <w:p>
      <w:pPr>
        <w:pStyle w:val="Heading1"/>
        <w:keepNext/>
        <w:spacing w:before="240" w:after="100"/>
      </w:pPr>
      <w:r>
        <w:rPr>
          <w:rFonts w:ascii="Arial" w:hAnsi="Arial"/>
          <w:b/>
          <w:color w:val="18354A"/>
          <w:sz w:val="34"/>
        </w:rPr>
        <w:t>29. Apêndice A — Bridge Shopify atual (referência)</w:t>
      </w:r>
    </w:p>
    <w:p>
      <w:pPr>
        <w:spacing w:after="80" w:line="259" w:lineRule="auto"/>
      </w:pPr>
      <w:r>
        <w:rPr>
          <w:rFonts w:ascii="Arial" w:hAnsi="Arial"/>
          <w:b w:val="0"/>
          <w:i w:val="0"/>
          <w:color w:val="1F2933"/>
          <w:sz w:val="20"/>
        </w:rPr>
        <w:t>Abaixo está uma versão consolidada do bridge com os comportamentos atualmente considerados corretos. Use como referência técnica; antes de substituir produção, comparar com o theme.liquid implantado.</w:t>
      </w:r>
    </w:p>
    <w:tbl>
      <w:tblPr>
        <w:tblW w:type="auto" w:w="0"/>
        <w:jc w:val="center"/>
        <w:tblLayout w:type="fixed"/>
        <w:tblLook w:firstColumn="1" w:firstRow="1" w:lastColumn="0" w:lastRow="0" w:noHBand="0" w:noVBand="1" w:val="04A0"/>
      </w:tblPr>
      <w:tblGrid>
        <w:gridCol w:w="10166"/>
      </w:tblGrid>
      <w:tr>
        <w:trPr>
          <w:trHeight w:hRule="auto"/>
        </w:trPr>
        <w:tc>
          <w:tcPr>
            <w:tcW w:type="dxa" w:w="9432"/>
            <w:shd w:fill="F7F9FB"/>
            <w:tcBorders>
              <w:top w:val="single" w:sz="6" w:color="D6DEE5"/>
              <w:left w:val="single" w:sz="6" w:color="D6DEE5"/>
              <w:bottom w:val="single" w:sz="6" w:color="D6DEE5"/>
              <w:right w:val="single" w:sz="6" w:color="D6DEE5"/>
            </w:tcBorders>
            <w:vAlign w:val="top"/>
          </w:tcPr>
          <w:p>
            <w:pPr>
              <w:spacing w:before="80" w:after="40" w:line="240" w:lineRule="auto"/>
            </w:pPr>
            <w:r>
              <w:rPr>
                <w:rFonts w:ascii="Courier New" w:hAnsi="Courier New"/>
                <w:color w:val="263238"/>
                <w:sz w:val="13"/>
              </w:rPr>
              <w:t>&lt;!-- ZONA 420: PONTE DE ATRIBUICAO SHOPIFY -&gt; NETLIFY -&gt; ZEDY --&gt;</w:t>
              <w:br/>
              <w:t>&lt;script&gt;</w:t>
              <w:br/>
              <w:t>(function () {</w:t>
              <w:br/>
              <w:t xml:space="preserve">  "use strict";</w:t>
              <w:br/>
              <w:br/>
              <w:t xml:space="preserve">  var ENDPOINT =</w:t>
              <w:br/>
              <w:t xml:space="preserve">    "https://spiffy-pegasus-5da320.netlify.app/.netlify/functions/capture-tracking";</w:t>
              <w:br/>
              <w:br/>
              <w:t xml:space="preserve">  var COOKIE_NAME = "utmsTrack";</w:t>
              <w:br/>
              <w:t xml:space="preserve">  var TRACK_KEY = "zona420_track_id";</w:t>
              <w:br/>
              <w:t xml:space="preserve">  var FBCLID_KEY = "zona420_last_fbclid";</w:t>
              <w:br/>
              <w:t xml:space="preserve">  var FBP_KEY = "zona420_fbp";</w:t>
              <w:br/>
              <w:t xml:space="preserve">  var FBC_KEY = "zona420_fbc";</w:t>
              <w:br/>
              <w:br/>
              <w:t xml:space="preserve">  function getCookie(name) {</w:t>
              <w:br/>
              <w:t xml:space="preserve">    var match = document.cookie.match(</w:t>
              <w:br/>
              <w:t xml:space="preserve">      new RegExp("(?:^|;\\s*)" + name + "=([^;]*)")</w:t>
              <w:br/>
              <w:t xml:space="preserve">    );</w:t>
              <w:br/>
              <w:t xml:space="preserve">    return match ? decodeURIComponent(match[1]) : "";</w:t>
              <w:br/>
              <w:t xml:space="preserve">  }</w:t>
              <w:br/>
              <w:br/>
              <w:t xml:space="preserve">  function setParentCookie(name, value, days) {</w:t>
              <w:br/>
              <w:t xml:space="preserve">    var expires = new Date(</w:t>
              <w:br/>
              <w:t xml:space="preserve">      Date.now() + days * 86400000</w:t>
              <w:br/>
              <w:t xml:space="preserve">    ).toUTCString();</w:t>
              <w:br/>
              <w:br/>
              <w:t xml:space="preserve">    document.cookie =</w:t>
              <w:br/>
              <w:t xml:space="preserve">      name + "=" + encodeURIComponent(value) +</w:t>
              <w:br/>
              <w:t xml:space="preserve">      "; expires=" + expires +</w:t>
              <w:br/>
              <w:t xml:space="preserve">      "; path=/" +</w:t>
              <w:br/>
              <w:t xml:space="preserve">      "; domain=.lojazona420.store" +</w:t>
              <w:br/>
              <w:t xml:space="preserve">      "; SameSite=Lax" +</w:t>
              <w:br/>
              <w:t xml:space="preserve">      "; Secure";</w:t>
              <w:br/>
              <w:t xml:space="preserve">  }</w:t>
              <w:br/>
              <w:br/>
              <w:t xml:space="preserve">  function newId() {</w:t>
              <w:br/>
              <w:t xml:space="preserve">    if (</w:t>
              <w:br/>
              <w:t xml:space="preserve">      window.crypto &amp;&amp;</w:t>
              <w:br/>
              <w:t xml:space="preserve">      typeof window.crypto.randomUUID === "function"</w:t>
              <w:br/>
              <w:t xml:space="preserve">    ) {</w:t>
              <w:br/>
              <w:t xml:space="preserve">      return window.crypto.randomUUID().replace(/-/g, "");</w:t>
              <w:br/>
              <w:t xml:space="preserve">    }</w:t>
              <w:br/>
              <w:br/>
              <w:t xml:space="preserve">    return (</w:t>
              <w:br/>
              <w:t xml:space="preserve">      Date.now().toString(36) +</w:t>
              <w:br/>
              <w:t xml:space="preserve">      Math.random().toString(36).slice(2) +</w:t>
              <w:br/>
              <w:t xml:space="preserve">      Math.random().toString(36).slice(2)</w:t>
              <w:br/>
              <w:t xml:space="preserve">    );</w:t>
              <w:br/>
              <w:t xml:space="preserve">  }</w:t>
              <w:br/>
              <w:br/>
              <w:t xml:space="preserve">  function attribution() {</w:t>
              <w:br/>
              <w:t xml:space="preserve">    var query = new URLSearchParams(window.location.search);</w:t>
              <w:br/>
              <w:br/>
              <w:t xml:space="preserve">    var fbclid =</w:t>
              <w:br/>
              <w:t xml:space="preserve">      query.get("fbclid") ||</w:t>
              <w:br/>
              <w:t xml:space="preserve">      localStorage.getItem("fbclid") ||</w:t>
              <w:br/>
              <w:t xml:space="preserve">      "";</w:t>
              <w:br/>
              <w:br/>
              <w:t xml:space="preserve">    var previousFbclid =</w:t>
              <w:br/>
              <w:t xml:space="preserve">      localStorage.getItem(FBCLID_KEY) || "";</w:t>
              <w:br/>
              <w:br/>
              <w:t xml:space="preserve">    var trackId =</w:t>
              <w:br/>
              <w:t xml:space="preserve">      localStorage.getItem(TRACK_KEY) || "";</w:t>
              <w:br/>
              <w:br/>
              <w:t xml:space="preserve">    if (</w:t>
              <w:br/>
              <w:t xml:space="preserve">      !trackId ||</w:t>
              <w:br/>
              <w:t xml:space="preserve">      (fbclid &amp;&amp; fbclid !== previousFbclid)</w:t>
              <w:br/>
              <w:t xml:space="preserve">    ) {</w:t>
              <w:br/>
              <w:t xml:space="preserve">      trackId = newId();</w:t>
              <w:br/>
              <w:t xml:space="preserve">      localStorage.setItem(TRACK_KEY, trackId);</w:t>
              <w:br/>
              <w:t xml:space="preserve">    }</w:t>
              <w:br/>
              <w:br/>
              <w:t xml:space="preserve">    if (fbclid) {</w:t>
              <w:br/>
              <w:t xml:space="preserve">      localStorage.setItem("fbclid", fbclid);</w:t>
              <w:br/>
              <w:t xml:space="preserve">      localStorage.setItem(FBCLID_KEY, fbclid);</w:t>
              <w:br/>
              <w:t xml:space="preserve">    }</w:t>
              <w:br/>
              <w:br/>
              <w:t xml:space="preserve">    var fbp =</w:t>
              <w:br/>
              <w:t xml:space="preserve">      getCookie("_fbp") ||</w:t>
              <w:br/>
              <w:t xml:space="preserve">      localStorage.getItem(FBP_KEY) ||</w:t>
              <w:br/>
              <w:t xml:space="preserve">      "";</w:t>
              <w:br/>
              <w:br/>
              <w:t xml:space="preserve">    if (fbp) {</w:t>
              <w:br/>
              <w:t xml:space="preserve">      localStorage.setItem(FBP_KEY, fbp);</w:t>
              <w:br/>
              <w:t xml:space="preserve">    }</w:t>
              <w:br/>
              <w:br/>
              <w:t xml:space="preserve">    var fbc =</w:t>
              <w:br/>
              <w:t xml:space="preserve">      getCookie("_fbc") ||</w:t>
              <w:br/>
              <w:t xml:space="preserve">      localStorage.getItem(FBC_KEY) ||</w:t>
              <w:br/>
              <w:t xml:space="preserve">      "";</w:t>
              <w:br/>
              <w:br/>
              <w:t xml:space="preserve">    if (!fbc &amp;&amp; fbclid) {</w:t>
              <w:br/>
              <w:t xml:space="preserve">      fbc =</w:t>
              <w:br/>
              <w:t xml:space="preserve">        "fb.1." +</w:t>
              <w:br/>
              <w:t xml:space="preserve">        Date.now() +</w:t>
              <w:br/>
              <w:t xml:space="preserve">        "." +</w:t>
              <w:br/>
              <w:t xml:space="preserve">        fbclid;</w:t>
              <w:br/>
              <w:br/>
              <w:t xml:space="preserve">      setParentCookie("_fbc", fbc, 90);</w:t>
              <w:br/>
              <w:t xml:space="preserve">    }</w:t>
              <w:br/>
              <w:br/>
              <w:t xml:space="preserve">    if (fbc) {</w:t>
              <w:br/>
              <w:t xml:space="preserve">      localStorage.setItem(FBC_KEY, fbc);</w:t>
              <w:br/>
              <w:t xml:space="preserve">    }</w:t>
              <w:br/>
              <w:br/>
              <w:t xml:space="preserve">    return {</w:t>
              <w:br/>
              <w:t xml:space="preserve">      track_id: trackId,</w:t>
              <w:br/>
              <w:t xml:space="preserve">      fbp: fbp,</w:t>
              <w:br/>
              <w:t xml:space="preserve">      fbc: fbc,</w:t>
              <w:br/>
              <w:t xml:space="preserve">      fbclid: fbclid</w:t>
              <w:br/>
              <w:t xml:space="preserve">    };</w:t>
              <w:br/>
              <w:t xml:space="preserve">  }</w:t>
              <w:br/>
              <w:br/>
              <w:t xml:space="preserve">  function preserveTrackId(trackId) {</w:t>
              <w:br/>
              <w:t xml:space="preserve">    var query =</w:t>
              <w:br/>
              <w:t xml:space="preserve">      new URLSearchParams(window.location.search);</w:t>
              <w:br/>
              <w:br/>
              <w:t xml:space="preserve">    var saved =</w:t>
              <w:br/>
              <w:t xml:space="preserve">      new URLSearchParams(getCookie(COOKIE_NAME));</w:t>
              <w:br/>
              <w:br/>
              <w:t xml:space="preserve">    [</w:t>
              <w:br/>
              <w:t xml:space="preserve">      "utm_source",</w:t>
              <w:br/>
              <w:t xml:space="preserve">      "utm_medium",</w:t>
              <w:br/>
              <w:t xml:space="preserve">      "utm_campaign",</w:t>
              <w:br/>
              <w:t xml:space="preserve">      "utm_content",</w:t>
              <w:br/>
              <w:t xml:space="preserve">      "utm_term"</w:t>
              <w:br/>
              <w:t xml:space="preserve">    ].forEach(function (key) {</w:t>
              <w:br/>
              <w:t xml:space="preserve">      if (query.get(key)) {</w:t>
              <w:br/>
              <w:t xml:space="preserve">        saved.set(key, query.get(key));</w:t>
              <w:br/>
              <w:t xml:space="preserve">      }</w:t>
              <w:br/>
              <w:t xml:space="preserve">    });</w:t>
              <w:br/>
              <w:br/>
              <w:t xml:space="preserve">    var marker =</w:t>
              <w:br/>
              <w:t xml:space="preserve">      "::ztid_" +</w:t>
              <w:br/>
              <w:t xml:space="preserve">      trackId +</w:t>
              <w:br/>
              <w:t xml:space="preserve">      "::";</w:t>
              <w:br/>
              <w:br/>
              <w:t xml:space="preserve">    var originalContent =</w:t>
              <w:br/>
              <w:t xml:space="preserve">      (saved.get("utm_content") || "")</w:t>
              <w:br/>
              <w:t xml:space="preserve">        .replace(</w:t>
              <w:br/>
              <w:t xml:space="preserve">          /::ztid_[A-Za-z0-9_-]{16,80}::/g,</w:t>
              <w:br/>
              <w:t xml:space="preserve">          ""</w:t>
              <w:br/>
              <w:t xml:space="preserve">        );</w:t>
              <w:br/>
              <w:br/>
              <w:t xml:space="preserve">    var originalTerm =</w:t>
              <w:br/>
              <w:t xml:space="preserve">      (saved.get("utm_term") || "")</w:t>
              <w:br/>
              <w:t xml:space="preserve">        .replace(</w:t>
              <w:br/>
              <w:t xml:space="preserve">          /::ztid_[A-Za-z0-9_-]{16,80}::/g,</w:t>
              <w:br/>
              <w:t xml:space="preserve">          ""</w:t>
              <w:br/>
              <w:t xml:space="preserve">        );</w:t>
              <w:br/>
              <w:br/>
              <w:t xml:space="preserve">    saved.set(</w:t>
              <w:br/>
              <w:t xml:space="preserve">      "utm_content",</w:t>
              <w:br/>
              <w:t xml:space="preserve">      originalContent + marker</w:t>
              <w:br/>
              <w:t xml:space="preserve">    );</w:t>
              <w:br/>
              <w:br/>
              <w:t xml:space="preserve">    saved.set(</w:t>
              <w:br/>
              <w:t xml:space="preserve">      "utm_term",</w:t>
              <w:br/>
              <w:t xml:space="preserve">      originalTerm + marker</w:t>
              <w:br/>
              <w:t xml:space="preserve">    );</w:t>
              <w:br/>
              <w:br/>
              <w:t xml:space="preserve">    setParentCookie(</w:t>
              <w:br/>
              <w:t xml:space="preserve">      COOKIE_NAME,</w:t>
              <w:br/>
              <w:t xml:space="preserve">      saved.toString(),</w:t>
              <w:br/>
              <w:t xml:space="preserve">      30</w:t>
              <w:br/>
              <w:t xml:space="preserve">    );</w:t>
              <w:br/>
              <w:t xml:space="preserve">  }</w:t>
              <w:br/>
              <w:br/>
              <w:t xml:space="preserve">  function send() {</w:t>
              <w:br/>
              <w:t xml:space="preserve">    var data = attribution();</w:t>
              <w:br/>
              <w:br/>
              <w:t xml:space="preserve">    preserveTrackId(data.track_id);</w:t>
              <w:br/>
              <w:br/>
              <w:t xml:space="preserve">    localStorage.setItem(</w:t>
              <w:br/>
              <w:t xml:space="preserve">      "zedy_tracking_params",</w:t>
              <w:br/>
              <w:t xml:space="preserve">      JSON.stringify(data)</w:t>
              <w:br/>
              <w:t xml:space="preserve">    );</w:t>
              <w:br/>
              <w:br/>
              <w:t xml:space="preserve">    fetch(ENDPOINT, {</w:t>
              <w:br/>
              <w:t xml:space="preserve">      method: "POST",</w:t>
              <w:br/>
              <w:t xml:space="preserve">      headers: {"Content-Type": "application/json"},</w:t>
              <w:br/>
              <w:t xml:space="preserve">      body: JSON.stringify(data),</w:t>
              <w:br/>
              <w:t xml:space="preserve">      keepalive: true</w:t>
              <w:br/>
              <w:t xml:space="preserve">    })</w:t>
              <w:br/>
              <w:t xml:space="preserve">      .then(function (response) {</w:t>
              <w:br/>
              <w:t xml:space="preserve">        if (!response.ok) {</w:t>
              <w:br/>
              <w:t xml:space="preserve">          console.warn(</w:t>
              <w:br/>
              <w:t xml:space="preserve">            "ZONA420 BRIDGE HTTP",</w:t>
              <w:br/>
              <w:t xml:space="preserve">            response.status</w:t>
              <w:br/>
              <w:t xml:space="preserve">          );</w:t>
              <w:br/>
              <w:t xml:space="preserve">        }</w:t>
              <w:br/>
              <w:t xml:space="preserve">      })</w:t>
              <w:br/>
              <w:t xml:space="preserve">      .catch(function (error) {</w:t>
              <w:br/>
              <w:t xml:space="preserve">        console.warn(</w:t>
              <w:br/>
              <w:t xml:space="preserve">          "ZONA420 BRIDGE ERROR",</w:t>
              <w:br/>
              <w:t xml:space="preserve">          error &amp;&amp; error.message</w:t>
              <w:br/>
              <w:t xml:space="preserve">        );</w:t>
              <w:br/>
              <w:t xml:space="preserve">      });</w:t>
              <w:br/>
              <w:t xml:space="preserve">  }</w:t>
              <w:br/>
              <w:br/>
              <w:t xml:space="preserve">  function sendDelayed() {</w:t>
              <w:br/>
              <w:t xml:space="preserve">    send();</w:t>
              <w:br/>
              <w:br/>
              <w:t xml:space="preserve">    setTimeout(function () {</w:t>
              <w:br/>
              <w:t xml:space="preserve">      send();</w:t>
              <w:br/>
              <w:t xml:space="preserve">    }, 1000);</w:t>
              <w:br/>
              <w:br/>
              <w:t xml:space="preserve">    setTimeout(function () {</w:t>
              <w:br/>
              <w:t xml:space="preserve">      send();</w:t>
              <w:br/>
              <w:t xml:space="preserve">    }, 3000);</w:t>
              <w:br/>
              <w:t xml:space="preserve">  }</w:t>
              <w:br/>
              <w:br/>
              <w:t xml:space="preserve">  sendDelayed();</w:t>
              <w:br/>
              <w:br/>
              <w:t xml:space="preserve">  document.addEventListener(</w:t>
              <w:br/>
              <w:t xml:space="preserve">    "pointerdown",</w:t>
              <w:br/>
              <w:t xml:space="preserve">    function (event) {</w:t>
              <w:br/>
              <w:t xml:space="preserve">      var target =</w:t>
              <w:br/>
              <w:t xml:space="preserve">        event.target &amp;&amp;</w:t>
              <w:br/>
              <w:t xml:space="preserve">        event.target.closest</w:t>
              <w:br/>
              <w:t xml:space="preserve">          ? event.target.closest(</w:t>
              <w:br/>
              <w:t xml:space="preserve">              "button[name='checkout'], " +</w:t>
              <w:br/>
              <w:t xml:space="preserve">              ".cart__checkout-button, " +</w:t>
              <w:br/>
              <w:t xml:space="preserve">              ".checkout-button, " +</w:t>
              <w:br/>
              <w:t xml:space="preserve">              "[data-checkout-button]"</w:t>
              <w:br/>
              <w:t xml:space="preserve">            )</w:t>
              <w:br/>
              <w:t xml:space="preserve">          : null;</w:t>
              <w:br/>
              <w:br/>
              <w:t xml:space="preserve">      if (target) {</w:t>
              <w:br/>
              <w:t xml:space="preserve">        sendDelayed();</w:t>
              <w:br/>
              <w:t xml:space="preserve">      }</w:t>
              <w:br/>
              <w:t xml:space="preserve">    },</w:t>
              <w:br/>
              <w:t xml:space="preserve">    true</w:t>
              <w:br/>
              <w:t xml:space="preserve">  );</w:t>
              <w:br/>
              <w:br/>
              <w:t xml:space="preserve">  document.addEventListener(</w:t>
              <w:br/>
              <w:t xml:space="preserve">    "submit",</w:t>
              <w:br/>
              <w:t xml:space="preserve">    sendDelayed,</w:t>
              <w:br/>
              <w:t xml:space="preserve">    true</w:t>
              <w:br/>
              <w:t xml:space="preserve">  );</w:t>
              <w:br/>
              <w:t>})();</w:t>
              <w:br/>
              <w:t>&lt;/script&gt;</w:t>
            </w:r>
          </w:p>
        </w:tc>
      </w:tr>
    </w:tbl>
    <w:p>
      <w:pPr>
        <w:spacing w:after="0"/>
      </w:pPr>
    </w:p>
    <w:p>
      <w:pPr>
        <w:pStyle w:val="Heading1"/>
        <w:keepNext/>
        <w:spacing w:before="240" w:after="100"/>
      </w:pPr>
      <w:r>
        <w:rPr>
          <w:rFonts w:ascii="Arial" w:hAnsi="Arial"/>
          <w:b/>
          <w:color w:val="18354A"/>
          <w:sz w:val="34"/>
        </w:rPr>
        <w:t>30. Apêndice B — capture-tracking: estado lógico atual</w:t>
      </w:r>
    </w:p>
    <w:tbl>
      <w:tblPr>
        <w:tblW w:type="auto" w:w="0"/>
        <w:jc w:val="center"/>
        <w:tblLayout w:type="fixed"/>
        <w:tblLook w:firstColumn="1" w:firstRow="1" w:lastColumn="0" w:lastRow="0" w:noHBand="0" w:noVBand="1" w:val="04A0"/>
      </w:tblPr>
      <w:tblGrid>
        <w:gridCol w:w="10166"/>
      </w:tblGrid>
      <w:tr>
        <w:trPr>
          <w:trHeight w:hRule="auto"/>
        </w:trPr>
        <w:tc>
          <w:tcPr>
            <w:tcW w:type="dxa" w:w="9432"/>
            <w:shd w:fill="F7F9FB"/>
            <w:tcBorders>
              <w:top w:val="single" w:sz="6" w:color="D6DEE5"/>
              <w:left w:val="single" w:sz="6" w:color="D6DEE5"/>
              <w:bottom w:val="single" w:sz="6" w:color="D6DEE5"/>
              <w:right w:val="single" w:sz="6" w:color="D6DEE5"/>
            </w:tcBorders>
            <w:vAlign w:val="top"/>
          </w:tcPr>
          <w:p>
            <w:pPr>
              <w:spacing w:before="80" w:after="40" w:line="240" w:lineRule="auto"/>
            </w:pPr>
            <w:r>
              <w:rPr>
                <w:rFonts w:ascii="Courier New" w:hAnsi="Courier New"/>
                <w:color w:val="263238"/>
                <w:sz w:val="13"/>
              </w:rPr>
              <w:t>"use strict";</w:t>
              <w:br/>
              <w:br/>
              <w:t>const crypto = require("node:crypto");</w:t>
              <w:br/>
              <w:t>const { allowedOrigins } = require("../lib/config");</w:t>
              <w:br/>
              <w:t>const { saveTracking } = require("../lib/tracking-store");</w:t>
              <w:br/>
              <w:t>const { compact, parseJson, header, clientIp, json } =</w:t>
              <w:br/>
              <w:t xml:space="preserve">  require("../lib/utils");</w:t>
              <w:br/>
              <w:br/>
              <w:t>exports.handler = async (request) =&gt; {</w:t>
              <w:br/>
              <w:t xml:space="preserve">  const requestId =</w:t>
              <w:br/>
              <w:t xml:space="preserve">    request.awsRequestId || crypto.randomUUID();</w:t>
              <w:br/>
              <w:br/>
              <w:t xml:space="preserve">  // CORS + OPTIONS + POST only ...</w:t>
              <w:br/>
              <w:br/>
              <w:t xml:space="preserve">  try {</w:t>
              <w:br/>
              <w:t xml:space="preserve">    const body = parseJson(request.body);</w:t>
              <w:br/>
              <w:br/>
              <w:t xml:space="preserve">    const trackId =</w:t>
              <w:br/>
              <w:t xml:space="preserve">      String(body.track_id || "").trim().slice(0, 80);</w:t>
              <w:br/>
              <w:br/>
              <w:t xml:space="preserve">    if (</w:t>
              <w:br/>
              <w:t xml:space="preserve">      !trackId ||</w:t>
              <w:br/>
              <w:t xml:space="preserve">      !/^[A-Za-z0-9_-]{16,80}$/.test(trackId)</w:t>
              <w:br/>
              <w:t xml:space="preserve">    ) {</w:t>
              <w:br/>
              <w:t xml:space="preserve">      throw Object.assign(</w:t>
              <w:br/>
              <w:t xml:space="preserve">        new Error("track_id inválido"),</w:t>
              <w:br/>
              <w:t xml:space="preserve">        { statusCode: 400 }</w:t>
              <w:br/>
              <w:t xml:space="preserve">      );</w:t>
              <w:br/>
              <w:t xml:space="preserve">    }</w:t>
              <w:br/>
              <w:br/>
              <w:t xml:space="preserve">    const fbp = limited(body.fbp, 255);</w:t>
              <w:br/>
              <w:t xml:space="preserve">    const fbc = limited(body.fbc, 600);</w:t>
              <w:br/>
              <w:t xml:space="preserve">    const fbclid = limited(body.fbclid, 500);</w:t>
              <w:br/>
              <w:br/>
              <w:t xml:space="preserve">    if (fbp &amp;&amp; !fbp.startsWith("fb.")) ...</w:t>
              <w:br/>
              <w:t xml:space="preserve">    if (fbc &amp;&amp; !fbc.startsWith("fb.")) ...</w:t>
              <w:br/>
              <w:br/>
              <w:t xml:space="preserve">    // IMPORTANTE:</w:t>
              <w:br/>
              <w:t xml:space="preserve">    // não bloquear a sessão quando os 3 IDs estão vazios.</w:t>
              <w:br/>
              <w:br/>
              <w:t xml:space="preserve">    const record = compact({</w:t>
              <w:br/>
              <w:t xml:space="preserve">      fbp,</w:t>
              <w:br/>
              <w:t xml:space="preserve">      fbc,</w:t>
              <w:br/>
              <w:t xml:space="preserve">      fbclid,</w:t>
              <w:br/>
              <w:t xml:space="preserve">      client_ip_address:</w:t>
              <w:br/>
              <w:t xml:space="preserve">        clientIp(request.headers),</w:t>
              <w:br/>
              <w:t xml:space="preserve">      client_user_agent:</w:t>
              <w:br/>
              <w:t xml:space="preserve">        limited(</w:t>
              <w:br/>
              <w:t xml:space="preserve">          header(request.headers, "user-agent"),</w:t>
              <w:br/>
              <w:t xml:space="preserve">          1000</w:t>
              <w:br/>
              <w:t xml:space="preserve">        ),</w:t>
              <w:br/>
              <w:t xml:space="preserve">      created_at: Date.now()</w:t>
              <w:br/>
              <w:t xml:space="preserve">    });</w:t>
              <w:br/>
              <w:br/>
              <w:t xml:space="preserve">    await saveTracking(</w:t>
              <w:br/>
              <w:t xml:space="preserve">      request,</w:t>
              <w:br/>
              <w:t xml:space="preserve">      trackId,</w:t>
              <w:br/>
              <w:t xml:space="preserve">      record</w:t>
              <w:br/>
              <w:t xml:space="preserve">    );</w:t>
              <w:br/>
              <w:br/>
              <w:t xml:space="preserve">    console.log(JSON.stringify({</w:t>
              <w:br/>
              <w:t xml:space="preserve">      level: "info",</w:t>
              <w:br/>
              <w:t xml:space="preserve">      request_id: requestId,</w:t>
              <w:br/>
              <w:t xml:space="preserve">      message: "Sessão de atribuição salva",</w:t>
              <w:br/>
              <w:t xml:space="preserve">      track_id_suffix: trackId.slice(-8),</w:t>
              <w:br/>
              <w:t xml:space="preserve">      has_fbp: !!fbp,</w:t>
              <w:br/>
              <w:t xml:space="preserve">      has_fbc: !!fbc,</w:t>
              <w:br/>
              <w:t xml:space="preserve">      has_fbclid: !!fbclid,</w:t>
              <w:br/>
              <w:t xml:space="preserve">      has_real_ip:</w:t>
              <w:br/>
              <w:t xml:space="preserve">        !!record.client_ip_address,</w:t>
              <w:br/>
              <w:t xml:space="preserve">      has_real_user_agent:</w:t>
              <w:br/>
              <w:t xml:space="preserve">        !!record.client_user_agent</w:t>
              <w:br/>
              <w:t xml:space="preserve">    }));</w:t>
              <w:br/>
              <w:br/>
              <w:t xml:space="preserve">    return json(200, {</w:t>
              <w:br/>
              <w:t xml:space="preserve">      ok: true,</w:t>
              <w:br/>
              <w:t xml:space="preserve">      track_id: trackId,</w:t>
              <w:br/>
              <w:t xml:space="preserve">      request_id: requestId</w:t>
              <w:br/>
              <w:t xml:space="preserve">    }, corsHeaders);</w:t>
              <w:br/>
              <w:br/>
              <w:t xml:space="preserve">  } catch (error) {</w:t>
              <w:br/>
              <w:t xml:space="preserve">    ...</w:t>
              <w:br/>
              <w:t xml:space="preserve">  }</w:t>
              <w:br/>
              <w:t>};</w:t>
            </w:r>
          </w:p>
        </w:tc>
      </w:tr>
    </w:tbl>
    <w:p>
      <w:pPr>
        <w:spacing w:after="0"/>
      </w:pPr>
    </w:p>
    <w:p>
      <w:pPr>
        <w:pStyle w:val="Heading1"/>
        <w:keepNext/>
        <w:spacing w:before="240" w:after="100"/>
      </w:pPr>
      <w:r>
        <w:rPr>
          <w:rFonts w:ascii="Arial" w:hAnsi="Arial"/>
          <w:b/>
          <w:color w:val="18354A"/>
          <w:sz w:val="34"/>
        </w:rPr>
        <w:t>31. Apêndice C — meta-api.js: estado de teste</w:t>
      </w:r>
    </w:p>
    <w:tbl>
      <w:tblPr>
        <w:tblW w:type="auto" w:w="0"/>
        <w:jc w:val="center"/>
        <w:tblLayout w:type="fixed"/>
        <w:tblLook w:firstColumn="1" w:firstRow="1" w:lastColumn="0" w:lastRow="0" w:noHBand="0" w:noVBand="1" w:val="04A0"/>
      </w:tblPr>
      <w:tblGrid>
        <w:gridCol w:w="10166"/>
      </w:tblGrid>
      <w:tr>
        <w:trPr>
          <w:trHeight w:hRule="auto"/>
        </w:trPr>
        <w:tc>
          <w:tcPr>
            <w:tcW w:type="dxa" w:w="9432"/>
            <w:shd w:fill="F7F9FB"/>
            <w:tcBorders>
              <w:top w:val="single" w:sz="6" w:color="D6DEE5"/>
              <w:left w:val="single" w:sz="6" w:color="D6DEE5"/>
              <w:bottom w:val="single" w:sz="6" w:color="D6DEE5"/>
              <w:right w:val="single" w:sz="6" w:color="D6DEE5"/>
            </w:tcBorders>
            <w:vAlign w:val="top"/>
          </w:tcPr>
          <w:p>
            <w:pPr>
              <w:spacing w:before="80" w:after="40" w:line="240" w:lineRule="auto"/>
            </w:pPr>
            <w:r>
              <w:rPr>
                <w:rFonts w:ascii="Courier New" w:hAnsi="Courier New"/>
                <w:color w:val="263238"/>
                <w:sz w:val="13"/>
              </w:rPr>
              <w:t>"use strict";</w:t>
              <w:br/>
              <w:br/>
              <w:t>const { getMetaConfig } = require("./config");</w:t>
              <w:br/>
              <w:t>const { compact } = require("./utils");</w:t>
              <w:br/>
              <w:br/>
              <w:t>async function sendMetaEvent(event) {</w:t>
              <w:br/>
              <w:t xml:space="preserve">  const config = getMetaConfig();</w:t>
              <w:br/>
              <w:br/>
              <w:t xml:space="preserve">  // Log temporário de diagnóstico:</w:t>
              <w:br/>
              <w:t xml:space="preserve">  console.log(</w:t>
              <w:br/>
              <w:t xml:space="preserve">    JSON.stringify({</w:t>
              <w:br/>
              <w:t xml:space="preserve">      level: "info",</w:t>
              <w:br/>
              <w:t xml:space="preserve">      message: "Meta API config",</w:t>
              <w:br/>
              <w:t xml:space="preserve">      event_name: event?.event_name,</w:t>
              <w:br/>
              <w:t xml:space="preserve">      event_id: event?.event_id,</w:t>
              <w:br/>
              <w:t xml:space="preserve">      has_test_event_code:</w:t>
              <w:br/>
              <w:t xml:space="preserve">        !!config.testEventCode</w:t>
              <w:br/>
              <w:t xml:space="preserve">    })</w:t>
              <w:br/>
              <w:t xml:space="preserve">  );</w:t>
              <w:br/>
              <w:br/>
              <w:t xml:space="preserve">  const payload = compact({</w:t>
              <w:br/>
              <w:t xml:space="preserve">    data: [event],</w:t>
              <w:br/>
              <w:t xml:space="preserve">    test_event_code:</w:t>
              <w:br/>
              <w:t xml:space="preserve">      config.testEventCode</w:t>
              <w:br/>
              <w:t xml:space="preserve">  });</w:t>
              <w:br/>
              <w:br/>
              <w:t xml:space="preserve">  const url =</w:t>
              <w:br/>
              <w:t xml:space="preserve">    `https://graph.facebook.com/` +</w:t>
              <w:br/>
              <w:t xml:space="preserve">    `${config.apiVersion}/` +</w:t>
              <w:br/>
              <w:t xml:space="preserve">    `${encodeURIComponent(config.pixelId)}/events`;</w:t>
              <w:br/>
              <w:br/>
              <w:t xml:space="preserve">  const response = await fetch(url, {</w:t>
              <w:br/>
              <w:t xml:space="preserve">    method: "POST",</w:t>
              <w:br/>
              <w:t xml:space="preserve">    headers: {</w:t>
              <w:br/>
              <w:t xml:space="preserve">      "Content-Type": "application/json",</w:t>
              <w:br/>
              <w:t xml:space="preserve">      Authorization:</w:t>
              <w:br/>
              <w:t xml:space="preserve">        `Bearer ${config.token}`</w:t>
              <w:br/>
              <w:t xml:space="preserve">    },</w:t>
              <w:br/>
              <w:t xml:space="preserve">    body: JSON.stringify(payload),</w:t>
              <w:br/>
              <w:t xml:space="preserve">    signal: AbortSignal.timeout(10000)</w:t>
              <w:br/>
              <w:t xml:space="preserve">  });</w:t>
              <w:br/>
              <w:br/>
              <w:t xml:space="preserve">  // parse + throw em erros Meta...</w:t>
              <w:br/>
              <w:t>}</w:t>
            </w:r>
          </w:p>
        </w:tc>
      </w:tr>
    </w:tbl>
    <w:p>
      <w:pPr>
        <w:spacing w:after="0"/>
      </w:pPr>
    </w:p>
    <w:p>
      <w:pPr>
        <w:pStyle w:val="Heading1"/>
        <w:keepNext/>
        <w:spacing w:before="240" w:after="100"/>
      </w:pPr>
      <w:r>
        <w:rPr>
          <w:rFonts w:ascii="Arial" w:hAnsi="Arial"/>
          <w:b/>
          <w:color w:val="18354A"/>
          <w:sz w:val="34"/>
        </w:rPr>
        <w:t>32. Apêndice D — config.js: template seguro alvo</w:t>
      </w:r>
    </w:p>
    <w:tbl>
      <w:tblPr>
        <w:tblW w:type="auto" w:w="0"/>
        <w:jc w:val="center"/>
        <w:tblLayout w:type="fixed"/>
        <w:tblLook w:firstColumn="1" w:firstRow="1" w:lastColumn="0" w:lastRow="0" w:noHBand="0" w:noVBand="1" w:val="04A0"/>
      </w:tblPr>
      <w:tblGrid>
        <w:gridCol w:w="10166"/>
      </w:tblGrid>
      <w:tr>
        <w:trPr>
          <w:trHeight w:hRule="auto"/>
        </w:trPr>
        <w:tc>
          <w:tcPr>
            <w:tcW w:type="dxa" w:w="9432"/>
            <w:shd w:fill="F7F9FB"/>
            <w:tcBorders>
              <w:top w:val="single" w:sz="6" w:color="D6DEE5"/>
              <w:left w:val="single" w:sz="6" w:color="D6DEE5"/>
              <w:bottom w:val="single" w:sz="6" w:color="D6DEE5"/>
              <w:right w:val="single" w:sz="6" w:color="D6DEE5"/>
            </w:tcBorders>
            <w:vAlign w:val="top"/>
          </w:tcPr>
          <w:p>
            <w:pPr>
              <w:spacing w:before="80" w:after="40" w:line="240" w:lineRule="auto"/>
            </w:pPr>
            <w:r>
              <w:rPr>
                <w:rFonts w:ascii="Courier New" w:hAnsi="Courier New"/>
                <w:color w:val="263238"/>
                <w:sz w:val="13"/>
              </w:rPr>
              <w:t>"use strict";</w:t>
              <w:br/>
              <w:br/>
              <w:t>const DEFAULT_ORIGINS = [</w:t>
              <w:br/>
              <w:t xml:space="preserve">  "https://lojazona420.store",</w:t>
              <w:br/>
              <w:t xml:space="preserve">  "https://seguro.lojazona420.store"</w:t>
              <w:br/>
              <w:t>];</w:t>
              <w:br/>
              <w:br/>
              <w:t>function required(name) {</w:t>
              <w:br/>
              <w:t xml:space="preserve">  const value =</w:t>
              <w:br/>
              <w:t xml:space="preserve">    (process.env[name] || "").trim();</w:t>
              <w:br/>
              <w:br/>
              <w:t xml:space="preserve">  if (!value) {</w:t>
              <w:br/>
              <w:t xml:space="preserve">    throw new Error(</w:t>
              <w:br/>
              <w:t xml:space="preserve">      `Variável de ambiente ausente: ${name}`</w:t>
              <w:br/>
              <w:t xml:space="preserve">    );</w:t>
              <w:br/>
              <w:t xml:space="preserve">  }</w:t>
              <w:br/>
              <w:br/>
              <w:t xml:space="preserve">  return value;</w:t>
              <w:br/>
              <w:t>}</w:t>
              <w:br/>
              <w:br/>
              <w:t>function allowedOrigins() {</w:t>
              <w:br/>
              <w:t xml:space="preserve">  const configured =</w:t>
              <w:br/>
              <w:t xml:space="preserve">    (process.env.ALLOWED_ORIGINS || "")</w:t>
              <w:br/>
              <w:t xml:space="preserve">      .split(",")</w:t>
              <w:br/>
              <w:t xml:space="preserve">      .map((item) =&gt;</w:t>
              <w:br/>
              <w:t xml:space="preserve">        item.trim().replace(/\/$/, "")</w:t>
              <w:br/>
              <w:t xml:space="preserve">      )</w:t>
              <w:br/>
              <w:t xml:space="preserve">      .filter(Boolean);</w:t>
              <w:br/>
              <w:br/>
              <w:t xml:space="preserve">  return configured.length</w:t>
              <w:br/>
              <w:t xml:space="preserve">    ? configured</w:t>
              <w:br/>
              <w:t xml:space="preserve">    : DEFAULT_ORIGINS;</w:t>
              <w:br/>
              <w:t>}</w:t>
              <w:br/>
              <w:br/>
              <w:t>module.exports = {</w:t>
              <w:br/>
              <w:t xml:space="preserve">  getMetaConfig() {</w:t>
              <w:br/>
              <w:t xml:space="preserve">    return {</w:t>
              <w:br/>
              <w:t xml:space="preserve">      pixelId:</w:t>
              <w:br/>
              <w:t xml:space="preserve">        required("META_PIXEL_ID"),</w:t>
              <w:br/>
              <w:t xml:space="preserve">      token:</w:t>
              <w:br/>
              <w:t xml:space="preserve">        required("META_TOKEN"),</w:t>
              <w:br/>
              <w:t xml:space="preserve">      apiVersion:</w:t>
              <w:br/>
              <w:t xml:space="preserve">        (process.env.META_API_VERSION ||</w:t>
              <w:br/>
              <w:t xml:space="preserve">          "v23.0")</w:t>
              <w:br/>
              <w:t xml:space="preserve">          .replace(/^\/?/, ""),</w:t>
              <w:br/>
              <w:t xml:space="preserve">      testEventCode:</w:t>
              <w:br/>
              <w:t xml:space="preserve">        (process.env.META_TEST_EVENT_CODE ||</w:t>
              <w:br/>
              <w:t xml:space="preserve">          "")</w:t>
              <w:br/>
              <w:t xml:space="preserve">          .trim() || undefined</w:t>
              <w:br/>
              <w:t xml:space="preserve">    };</w:t>
              <w:br/>
              <w:t xml:space="preserve">  },</w:t>
              <w:br/>
              <w:br/>
              <w:t xml:space="preserve">  getZedyToken:</w:t>
              <w:br/>
              <w:t xml:space="preserve">    () =&gt; required("ZEDY_TOKEN"),</w:t>
              <w:br/>
              <w:br/>
              <w:t xml:space="preserve">  allowedOrigins</w:t>
              <w:br/>
              <w:t>};</w:t>
            </w:r>
          </w:p>
        </w:tc>
      </w:tr>
    </w:tbl>
    <w:p>
      <w:pPr>
        <w:spacing w:after="0"/>
      </w:pPr>
    </w:p>
    <w:p>
      <w:pPr>
        <w:pStyle w:val="Heading1"/>
        <w:keepNext/>
        <w:spacing w:before="240" w:after="100"/>
      </w:pPr>
      <w:r>
        <w:rPr>
          <w:rFonts w:ascii="Arial" w:hAnsi="Arial"/>
          <w:b/>
          <w:color w:val="18354A"/>
          <w:sz w:val="34"/>
        </w:rPr>
        <w:t>33. Apêndice E — logs de referência</w:t>
      </w:r>
    </w:p>
    <w:p>
      <w:pPr>
        <w:pStyle w:val="Heading2"/>
        <w:keepNext/>
        <w:spacing w:before="160" w:after="60"/>
      </w:pPr>
      <w:r>
        <w:rPr>
          <w:rFonts w:ascii="Arial" w:hAnsi="Arial"/>
          <w:b/>
          <w:color w:val="245A7A"/>
          <w:sz w:val="26"/>
        </w:rPr>
        <w:t>33.1 Purchase completo</w:t>
      </w:r>
    </w:p>
    <w:tbl>
      <w:tblPr>
        <w:tblW w:type="auto" w:w="0"/>
        <w:jc w:val="center"/>
        <w:tblLayout w:type="fixed"/>
        <w:tblLook w:firstColumn="1" w:firstRow="1" w:lastColumn="0" w:lastRow="0" w:noHBand="0" w:noVBand="1" w:val="04A0"/>
      </w:tblPr>
      <w:tblGrid>
        <w:gridCol w:w="10166"/>
      </w:tblGrid>
      <w:tr>
        <w:trPr>
          <w:trHeight w:hRule="auto"/>
        </w:trPr>
        <w:tc>
          <w:tcPr>
            <w:tcW w:type="dxa" w:w="9432"/>
            <w:shd w:fill="F7F9FB"/>
            <w:tcBorders>
              <w:top w:val="single" w:sz="6" w:color="D6DEE5"/>
              <w:left w:val="single" w:sz="6" w:color="D6DEE5"/>
              <w:bottom w:val="single" w:sz="6" w:color="D6DEE5"/>
              <w:right w:val="single" w:sz="6" w:color="D6DEE5"/>
            </w:tcBorders>
            <w:vAlign w:val="top"/>
          </w:tcPr>
          <w:p>
            <w:pPr>
              <w:spacing w:before="80" w:after="40" w:line="240" w:lineRule="auto"/>
            </w:pPr>
            <w:r>
              <w:rPr>
                <w:rFonts w:ascii="Courier New" w:hAnsi="Courier New"/>
                <w:color w:val="263238"/>
                <w:sz w:val="14"/>
              </w:rPr>
              <w:t>{</w:t>
              <w:br/>
              <w:t xml:space="preserve">  "message":"Processando Purchase Meta",</w:t>
              <w:br/>
              <w:t xml:space="preserve">  "order_id":"Z-095DQ08FPS2634690",</w:t>
              <w:br/>
              <w:t xml:space="preserve">  "event_id":"Purchase_Z-095DQ08FPS2634690",</w:t>
              <w:br/>
              <w:t xml:space="preserve">  "bridge_found":true,</w:t>
              <w:br/>
              <w:t xml:space="preserve">  "track_id_found":true,</w:t>
              <w:br/>
              <w:t xml:space="preserve">  "has_fbp":true,</w:t>
              <w:br/>
              <w:t xml:space="preserve">  "has_fbc":true,</w:t>
              <w:br/>
              <w:t xml:space="preserve">  "has_fbclid":true,</w:t>
              <w:br/>
              <w:t xml:space="preserve">  "has_email":true,</w:t>
              <w:br/>
              <w:t xml:space="preserve">  "has_phone":true,</w:t>
              <w:br/>
              <w:t xml:space="preserve">  "has_external_id":true,</w:t>
              <w:br/>
              <w:t xml:space="preserve">  "has_city":true,</w:t>
              <w:br/>
              <w:t xml:space="preserve">  "has_state":true,</w:t>
              <w:br/>
              <w:t xml:space="preserve">  "has_zip":true,</w:t>
              <w:br/>
              <w:t xml:space="preserve">  "has_country":true,</w:t>
              <w:br/>
              <w:t xml:space="preserve">  "has_real_ip":true,</w:t>
              <w:br/>
              <w:t xml:space="preserve">  "has_real_user_agent":true,</w:t>
              <w:br/>
              <w:t xml:space="preserve">  "content_ids_count":1,</w:t>
              <w:br/>
              <w:t xml:space="preserve">  "contents_count":1</w:t>
              <w:br/>
              <w:t>}</w:t>
            </w:r>
          </w:p>
        </w:tc>
      </w:tr>
    </w:tbl>
    <w:p>
      <w:pPr>
        <w:spacing w:after="0"/>
      </w:pPr>
    </w:p>
    <w:p>
      <w:pPr>
        <w:pStyle w:val="Heading2"/>
        <w:keepNext/>
        <w:spacing w:before="160" w:after="60"/>
      </w:pPr>
      <w:r>
        <w:rPr>
          <w:rFonts w:ascii="Arial" w:hAnsi="Arial"/>
          <w:b/>
          <w:color w:val="245A7A"/>
          <w:sz w:val="26"/>
        </w:rPr>
        <w:t>33.2 Aceitação Meta</w:t>
      </w:r>
    </w:p>
    <w:tbl>
      <w:tblPr>
        <w:tblW w:type="auto" w:w="0"/>
        <w:jc w:val="center"/>
        <w:tblLayout w:type="fixed"/>
        <w:tblLook w:firstColumn="1" w:firstRow="1" w:lastColumn="0" w:lastRow="0" w:noHBand="0" w:noVBand="1" w:val="04A0"/>
      </w:tblPr>
      <w:tblGrid>
        <w:gridCol w:w="10166"/>
      </w:tblGrid>
      <w:tr>
        <w:trPr>
          <w:trHeight w:hRule="auto"/>
        </w:trPr>
        <w:tc>
          <w:tcPr>
            <w:tcW w:type="dxa" w:w="9432"/>
            <w:shd w:fill="F7F9FB"/>
            <w:tcBorders>
              <w:top w:val="single" w:sz="6" w:color="D6DEE5"/>
              <w:left w:val="single" w:sz="6" w:color="D6DEE5"/>
              <w:bottom w:val="single" w:sz="6" w:color="D6DEE5"/>
              <w:right w:val="single" w:sz="6" w:color="D6DEE5"/>
            </w:tcBorders>
            <w:vAlign w:val="top"/>
          </w:tcPr>
          <w:p>
            <w:pPr>
              <w:spacing w:before="80" w:after="40" w:line="240" w:lineRule="auto"/>
            </w:pPr>
            <w:r>
              <w:rPr>
                <w:rFonts w:ascii="Courier New" w:hAnsi="Courier New"/>
                <w:color w:val="263238"/>
                <w:sz w:val="16"/>
              </w:rPr>
              <w:t>{</w:t>
              <w:br/>
              <w:t xml:space="preserve">  "message":"Purchase aceito pela Meta",</w:t>
              <w:br/>
              <w:t xml:space="preserve">  "event_id":"Purchase_Z-...",</w:t>
              <w:br/>
              <w:t xml:space="preserve">  "events_received":1</w:t>
              <w:br/>
              <w:t>}</w:t>
            </w:r>
          </w:p>
        </w:tc>
      </w:tr>
    </w:tbl>
    <w:p>
      <w:pPr>
        <w:spacing w:after="0"/>
      </w:pPr>
    </w:p>
    <w:p>
      <w:pPr>
        <w:pStyle w:val="Heading2"/>
        <w:keepNext/>
        <w:spacing w:before="160" w:after="60"/>
      </w:pPr>
      <w:r>
        <w:rPr>
          <w:rFonts w:ascii="Arial" w:hAnsi="Arial"/>
          <w:b/>
          <w:color w:val="245A7A"/>
          <w:sz w:val="26"/>
        </w:rPr>
        <w:t>33.3 Falha já resolvida de strong consistency</w:t>
      </w:r>
    </w:p>
    <w:tbl>
      <w:tblPr>
        <w:tblW w:type="auto" w:w="0"/>
        <w:jc w:val="center"/>
        <w:tblLayout w:type="fixed"/>
        <w:tblLook w:firstColumn="1" w:firstRow="1" w:lastColumn="0" w:lastRow="0" w:noHBand="0" w:noVBand="1" w:val="04A0"/>
      </w:tblPr>
      <w:tblGrid>
        <w:gridCol w:w="10166"/>
      </w:tblGrid>
      <w:tr>
        <w:trPr>
          <w:trHeight w:hRule="auto"/>
        </w:trPr>
        <w:tc>
          <w:tcPr>
            <w:tcW w:type="dxa" w:w="9432"/>
            <w:shd w:fill="F7F9FB"/>
            <w:tcBorders>
              <w:top w:val="single" w:sz="6" w:color="D6DEE5"/>
              <w:left w:val="single" w:sz="6" w:color="D6DEE5"/>
              <w:bottom w:val="single" w:sz="6" w:color="D6DEE5"/>
              <w:right w:val="single" w:sz="6" w:color="D6DEE5"/>
            </w:tcBorders>
            <w:vAlign w:val="top"/>
          </w:tcPr>
          <w:p>
            <w:pPr>
              <w:spacing w:before="80" w:after="40" w:line="240" w:lineRule="auto"/>
            </w:pPr>
            <w:r>
              <w:rPr>
                <w:rFonts w:ascii="Courier New" w:hAnsi="Courier New"/>
                <w:color w:val="263238"/>
                <w:sz w:val="14"/>
              </w:rPr>
              <w:t>{</w:t>
              <w:br/>
              <w:t xml:space="preserve">  "message":"Falha ao consultar ponte; Purchase seguirá sem enriquecimento",</w:t>
              <w:br/>
              <w:t xml:space="preserve">  "error":"Netlify Blobs has failed to perform a read using strong consistency because the environment has not been configured with a 'uncachedEdgeURL' property"</w:t>
              <w:br/>
              <w:t>}</w:t>
            </w:r>
          </w:p>
        </w:tc>
      </w:tr>
    </w:tbl>
    <w:p>
      <w:pPr>
        <w:spacing w:after="0"/>
      </w:pPr>
    </w:p>
    <w:p>
      <w:pPr>
        <w:pStyle w:val="Heading1"/>
        <w:keepNext/>
        <w:spacing w:before="240" w:after="100"/>
      </w:pPr>
      <w:r>
        <w:rPr>
          <w:rFonts w:ascii="Arial" w:hAnsi="Arial"/>
          <w:b/>
          <w:color w:val="18354A"/>
          <w:sz w:val="34"/>
        </w:rPr>
        <w:t>34. Prompt de continuidade para outro chat</w:t>
      </w:r>
    </w:p>
    <w:tbl>
      <w:tblPr>
        <w:tblW w:type="auto" w:w="0"/>
        <w:jc w:val="center"/>
        <w:tblLook w:firstColumn="1" w:firstRow="1" w:lastColumn="0" w:lastRow="0" w:noHBand="0" w:noVBand="1" w:val="04A0"/>
      </w:tblPr>
      <w:tblGrid>
        <w:gridCol w:w="10166"/>
      </w:tblGrid>
      <w:tr>
        <w:trPr>
          <w:trHeight w:hRule="auto"/>
        </w:trPr>
        <w:tc>
          <w:tcPr>
            <w:tcW w:type="dxa" w:w="10166"/>
            <w:shd w:fill="EAF3F8"/>
            <w:tcBorders>
              <w:top w:val="single" w:sz="4" w:color="EAF3F8"/>
              <w:left w:val="single" w:sz="18" w:color="245A7A"/>
              <w:bottom w:val="single" w:sz="4" w:color="EAF3F8"/>
              <w:right w:val="single" w:sz="4" w:color="EAF3F8"/>
            </w:tcBorders>
            <w:vAlign w:val="top"/>
          </w:tcPr>
          <w:p>
            <w:pPr>
              <w:spacing w:before="80" w:after="40" w:line="240" w:lineRule="auto"/>
            </w:pPr>
            <w:r>
              <w:rPr>
                <w:rFonts w:ascii="Arial" w:hAnsi="Arial"/>
                <w:b/>
                <w:color w:val="245A7A"/>
                <w:sz w:val="19"/>
              </w:rPr>
              <w:t>COPIAR/USAR COM ESTE DOCUMENTO ANEXADO</w:t>
            </w:r>
          </w:p>
          <w:p>
            <w:pPr>
              <w:spacing w:before="0" w:after="40" w:line="240" w:lineRule="auto"/>
            </w:pPr>
            <w:r>
              <w:rPr>
                <w:rFonts w:ascii="Arial" w:hAnsi="Arial"/>
                <w:color w:val="1F2933"/>
                <w:sz w:val="18"/>
              </w:rPr>
              <w:t>Use o documento “CÉREBRO TÉCNICO — TRACKING SHOPIFY + ZEDY + NETLIFY + META CAPI” como a fonte de verdade do projeto. Não reinicie a arquitetura do zero e não repita depurações já marcadas como validadas. Continue exatamente do estado atual. O problema prioritário é identificar um possível segundo emissor server-side de Purchase para o mesmo Meta Pixel/Dataset, usando como evento de referência Z-11ERP08JMO2634690 (diagnóstico de 10/08/2026). Trabalhe em português do Brasil, uma alteração por vez, sempre com instruções operacionais curtas e explícitas. Antes de propor código, diga qual hipótese está sendo testada e qual log/prova confirmará ou descartará a hipótese. Preserve as regras: não fabricar fbc; não usar orderId como external_id; não usar IP do webhook Zedy como IP do comprador; não reintroduzir strong consistency sem suporte; não ativar Eventos Automáticos Meta; não modificar productMetaId sem requisito de catálogo; e não expor tokens/PII em logs.</w:t>
            </w:r>
          </w:p>
        </w:tc>
      </w:tr>
    </w:tbl>
    <w:p>
      <w:pPr>
        <w:spacing w:after="0"/>
      </w:pPr>
    </w:p>
    <w:p>
      <w:pPr>
        <w:pStyle w:val="Heading1"/>
        <w:keepNext/>
        <w:spacing w:before="240" w:after="100"/>
      </w:pPr>
      <w:r>
        <w:rPr>
          <w:rFonts w:ascii="Arial" w:hAnsi="Arial"/>
          <w:b/>
          <w:color w:val="18354A"/>
          <w:sz w:val="34"/>
        </w:rPr>
        <w:t>35. Changelog deste cérebro</w:t>
      </w:r>
    </w:p>
    <w:tbl>
      <w:tblPr>
        <w:tblStyle w:val="TableGrid"/>
        <w:tblW w:type="auto" w:w="0"/>
        <w:jc w:val="center"/>
        <w:tblLook w:firstColumn="1" w:firstRow="1" w:lastColumn="0" w:lastRow="0" w:noHBand="0" w:noVBand="1" w:val="04A0"/>
      </w:tblPr>
      <w:tblGrid>
        <w:gridCol w:w="3389"/>
        <w:gridCol w:w="3389"/>
        <w:gridCol w:w="3389"/>
      </w:tblGrid>
      <w:tr>
        <w:trPr>
          <w:trHeight w:hRule="auto"/>
        </w:trPr>
        <w:tc>
          <w:tcPr>
            <w:tcW w:type="dxa" w:w="1440"/>
            <w:shd w:fill="18354A"/>
            <w:vAlign w:val="top"/>
          </w:tcPr>
          <w:p>
            <w:pPr>
              <w:spacing w:after="40" w:line="240" w:lineRule="auto"/>
            </w:pPr>
            <w:r>
              <w:rPr>
                <w:rFonts w:ascii="Arial" w:hAnsi="Arial"/>
                <w:b/>
                <w:color w:val="FFFFFF"/>
                <w:sz w:val="16"/>
              </w:rPr>
              <w:t>Versão</w:t>
            </w:r>
          </w:p>
        </w:tc>
        <w:tc>
          <w:tcPr>
            <w:tcW w:type="dxa" w:w="1728"/>
            <w:shd w:fill="18354A"/>
            <w:vAlign w:val="top"/>
          </w:tcPr>
          <w:p>
            <w:pPr>
              <w:spacing w:after="40" w:line="240" w:lineRule="auto"/>
            </w:pPr>
            <w:r>
              <w:rPr>
                <w:rFonts w:ascii="Arial" w:hAnsi="Arial"/>
                <w:b/>
                <w:color w:val="FFFFFF"/>
                <w:sz w:val="16"/>
              </w:rPr>
              <w:t>Data</w:t>
            </w:r>
          </w:p>
        </w:tc>
        <w:tc>
          <w:tcPr>
            <w:tcW w:type="dxa" w:w="6048"/>
            <w:shd w:fill="18354A"/>
            <w:vAlign w:val="top"/>
          </w:tcPr>
          <w:p>
            <w:pPr>
              <w:spacing w:after="40" w:line="240" w:lineRule="auto"/>
            </w:pPr>
            <w:r>
              <w:rPr>
                <w:rFonts w:ascii="Arial" w:hAnsi="Arial"/>
                <w:b/>
                <w:color w:val="FFFFFF"/>
                <w:sz w:val="16"/>
              </w:rPr>
              <w:t>Conteúdo</w:t>
            </w:r>
          </w:p>
        </w:tc>
      </w:tr>
      <w:tr>
        <w:trPr>
          <w:trHeight w:hRule="auto"/>
        </w:trPr>
        <w:tc>
          <w:tcPr>
            <w:tcW w:type="dxa" w:w="1440"/>
            <w:vAlign w:val="top"/>
          </w:tcPr>
          <w:p>
            <w:pPr>
              <w:spacing w:after="40" w:line="240" w:lineRule="auto"/>
            </w:pPr>
            <w:r>
              <w:rPr>
                <w:rFonts w:ascii="Arial" w:hAnsi="Arial"/>
                <w:color w:val="1F2933"/>
                <w:sz w:val="15"/>
              </w:rPr>
              <w:t>v1.0</w:t>
            </w:r>
          </w:p>
        </w:tc>
        <w:tc>
          <w:tcPr>
            <w:tcW w:type="dxa" w:w="1728"/>
            <w:vAlign w:val="top"/>
          </w:tcPr>
          <w:p>
            <w:pPr>
              <w:spacing w:after="40" w:line="240" w:lineRule="auto"/>
            </w:pPr>
            <w:r>
              <w:rPr>
                <w:rFonts w:ascii="Arial" w:hAnsi="Arial"/>
                <w:color w:val="1F2933"/>
                <w:sz w:val="15"/>
              </w:rPr>
              <w:t>12/08/2026</w:t>
            </w:r>
          </w:p>
        </w:tc>
        <w:tc>
          <w:tcPr>
            <w:tcW w:type="dxa" w:w="6048"/>
            <w:vAlign w:val="top"/>
          </w:tcPr>
          <w:p>
            <w:pPr>
              <w:spacing w:after="40" w:line="240" w:lineRule="auto"/>
            </w:pPr>
            <w:r>
              <w:rPr>
                <w:rFonts w:ascii="Arial" w:hAnsi="Arial"/>
                <w:color w:val="1F2933"/>
                <w:sz w:val="15"/>
              </w:rPr>
              <w:t>Consolidação completa da arquitetura, debugging, evidências, exportação Meta e roadmap SaaS.</w:t>
            </w:r>
          </w:p>
        </w:tc>
      </w:tr>
    </w:tbl>
    <w:p>
      <w:pPr>
        <w:spacing w:after="0"/>
      </w:pPr>
    </w:p>
    <w:p>
      <w:pPr>
        <w:spacing w:after="80" w:line="259" w:lineRule="auto"/>
      </w:pPr>
      <w:r>
        <w:rPr>
          <w:rFonts w:ascii="Arial" w:hAnsi="Arial"/>
          <w:b w:val="0"/>
          <w:i w:val="0"/>
          <w:color w:val="1F2933"/>
          <w:sz w:val="20"/>
        </w:rPr>
      </w:r>
    </w:p>
    <w:p>
      <w:pPr>
        <w:jc w:val="center"/>
      </w:pPr>
      <w:r>
        <w:rPr>
          <w:rFonts w:ascii="Arial" w:hAnsi="Arial"/>
          <w:b/>
          <w:color w:val="18354A"/>
          <w:sz w:val="22"/>
        </w:rPr>
        <w:t>FIM DO DOCUMENTO MESTRE</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B7280"/>
        <w:sz w:val="15"/>
      </w:rPr>
      <w:t>Documento mestre • v1.0 • 12/08/2026</w:t>
    </w:r>
    <w:r>
      <w:tab/>
    </w:r>
    <w:r>
      <w:rPr>
        <w:rFonts w:ascii="Arial" w:hAnsi="Arial"/>
        <w:color w:val="6B7280"/>
        <w:sz w:val="16"/>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18354A"/>
        <w:sz w:val="16"/>
      </w:rPr>
      <w:t>CÉREBRO TÉCNICO — TRACKING</w:t>
    </w:r>
    <w:r>
      <w:rPr>
        <w:rFonts w:ascii="Arial" w:hAnsi="Arial"/>
        <w:color w:val="6B7280"/>
        <w:sz w:val="16"/>
      </w:rPr>
      <w:t xml:space="preserve">  |  Shopify + Zedy + Netlify + Meta CAPI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5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5A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29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