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bidi/>
        <w:spacing w:after="4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לוח זמנים – מכרז פומבי INGL/TENDER/2026/48</w:t>
      </w:r>
    </w:p>
    <w:p>
      <w:pPr>
        <w:keepNext w:val="false"/>
        <w:bidi/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נתיבי הגז הטבעי לישראל – אספקה, התקנה ותחזוקה של נתבים ו/או מתגים תוצרת Cisco</w:t>
      </w:r>
    </w:p>
    <w:p>
      <w:pPr>
        <w:keepNext w:val="false"/>
        <w:bidi/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  <w:rtl/>
        </w:rPr>
        <w:t xml:space="preserve">עודכן: 29.10.2026</w:t>
      </w:r>
    </w:p>
    <w:p>
      <w:pPr>
        <w:keepNext w:val="false"/>
        <w:bidi/>
        <w:spacing w:after="120" w:before="0"/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  <w:rtl/>
        </w:rPr>
        <w:t xml:space="preserve">שאלות הבהרה: 16.11.2026 עד 12:00  |  הגשה: 13.12.2026 (יום א') עד 12:00 – אלקטרונית</w:t>
      </w:r>
    </w:p>
    <w:p>
      <w:pPr>
        <w:keepNext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1. מועדי המכרז</w:t>
      </w:r>
    </w:p>
    <w:tbl>
      <w:tblPr>
        <w:bidiVisual/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3906"/>
        <w:gridCol w:w="1800"/>
      </w:tblGrid>
      <w:tr>
        <w:trPr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מועד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אירוע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פרטים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מקור בחוברת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18.10.2026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פרסום מסמכי המכרז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מהדורה 1 (ההסכם מ-6.10.2026). המסמכים בחינם במערכת; אין ערבות הצעה.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1; הסכם עמ' 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מיידי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הרשמה למערכת המכרזים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רישום ב-https://account.sourcingvision.com, אימות דו-שלבי: דוא"ל פעיל וטלפון נייד ישראלי (SMS). המסמכים להורדה בקטגוריה "מסמכים להורדה".</w:t>
            </w:r>
          </w:p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אחרי 20 דקות ללא פעולה המערכת מתנתקת.</w:t>
            </w:r>
          </w:p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תמיכה (א'–ה' 08:00–17:00): service@mashiktech.com, 050-9029376 – מענה עד 5 שעות; ב-5 השעות שלפני ההגשה אין התחייבות.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סעיפים 8.1–8.5, 8.10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16.11.2026 (יום ב'), 12:00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שאלות הבהרה – מועד אחרון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רק דרך מערכת המכרזים, בקטגוריה "שאלות הבהרה". לכל שאלה: שם המסמך, מספר העמוד, הסעיף ופירוט השאלה.</w:t>
            </w:r>
          </w:p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פניות בכל דרך אחרת לא יחייבו. תשובות יפורסמו במערכת ו/או באתר החברה ויהיו חלק ממסמכי המכרז.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סעיפים 9.1(א), 10.1–10.4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13.12.2026 (יום א'), 12:00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הגשת ההצעה – אלקטרונית בלבד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במערכת המכרזים המקוונת "Sourcing Vision" (משיק). התיבה ננעלת אוטומטית במועד; הצעה שלא נקלטה עד אז לא תידון. נקיטת חלק מהפעולות אינה הגשה.</w:t>
            </w:r>
          </w:p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הצעת המחיר – רק בקובץ ה-Excel במערכת (נספח י'), לא באף מסמך אחר.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סעיפים 8.5–8.8, 9.1(ב), 11–12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180 יום מהמועד האחרון להגשה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תוקף ההצעה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עד כ-11.6.2027. החברה רשאית לדרוש הארכה.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סעיף 14.1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אחרי הבדיקה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הליך הצעה סופית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רק אם יש שוויון בציון המשוקלל – הגשת הצעה כספית סופית, ואם עדיין שוויון – הגרלה.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סעיף 16.3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12 חודשים (+6) מהודעת החברה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כשיר נוסף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ההצעה של הכשיר הבא בתור תעמוד בתוקף 12 חודשים מהודעת החברה, עם אפשרות הארכה ב-6 חודשים.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סעיף 17</w:t>
            </w:r>
          </w:p>
        </w:tc>
      </w:tr>
    </w:tbl>
    <w:p>
      <w:pPr>
        <w:keepNext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2. אחרי זכייה</w:t>
      </w:r>
    </w:p>
    <w:tbl>
      <w:tblPr>
        <w:bidiVisual/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3906"/>
        <w:gridCol w:w="1800"/>
      </w:tblGrid>
      <w:tr>
        <w:trPr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מועד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אירוע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פרטים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מקור בחוברת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תוך 7 ימים מהודעת הזכייה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השלמת מסמכים וחתימה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כל מסמך נדרש, כולל חתימה על ההסכם, הסדר ניגוד עניינים ורישומים ורישיונות. (אין ערבות ביצוע.)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סעיף 19.1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תוך 14 יום מהחתימה – ולפני תחילת השירותים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אישור עריכת ביטוח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אישור חתום ע"י המבטח (נספח ג' להסכם): צד ג' 4M, מעבידים 20M, מוצר 4M, אחריות מקצועית 2M. חידוש – 14 יום לפני פקיעה.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הסכם סעיף 18.5, 18.9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מיד עם הודעת החברה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תחילת השירותים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 זמינות במועד = עילה לביטול הזכייה. אספקה לפי הזמנות; התקנות בתיאום, א'–ה' 08:00–17:00, עד 3 התקנות ביום.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סעיף 6.2; מפרט 3.1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12 חודשים מהחתימה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תקופת ההסכם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+ שתי אופציות של 12 חודשים (הודעת החברה 30 יום לפני הסיום). הספק מתריע 60 יום לפני סיום התקופה.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סעיף 6.1; הסכם 4.1–4.3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כל 12 חודשים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עדכון מחירים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רכיבים – לפי שינוי מחירון Cisco ישראל; שירותים – 50% משינוי מדד המחירים לצרכן.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הסכם 10.9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60 חודשים מאספקת המוצר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אחריות ותחזוקה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תמיכה 24/7; תגובה עד 4 שעות; התחלת טיפול תוך יום עבודה. חלפים ללא תשלום נוסף.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מפרט 2.3, 2.6, 4, 5.4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שוטף + 45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תשלום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מקבלת החשבון, כפוף לאישור הממונה. בשקלים בלבד, לפי שער הדולר היציג ביום ההזמנה.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הסכם 10.2, 10.5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30 יום / 7 ימים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סיום ההתקשרות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החברה רשאית לסיים בהודעה של 30 יום. בסיום – העברת כל המידע והחומר תוך 7 ימים.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הסכם 11.1, 11.4</w:t>
            </w:r>
          </w:p>
        </w:tc>
      </w:tr>
    </w:tbl>
    <w:p>
      <w:pPr>
        <w:keepNext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3. לו"ז עבודה פנימי עד ההגשה</w:t>
      </w:r>
    </w:p>
    <w:tbl>
      <w:tblPr>
        <w:bidiVisual/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6"/>
        <w:gridCol w:w="19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עד</w:t>
            </w:r>
          </w:p>
        </w:tc>
        <w:tc>
          <w:tcPr>
            <w:tcW w:type="dxa" w:w="5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משימה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בוצע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1.11 (יום א')</w:t>
            </w:r>
          </w:p>
        </w:tc>
        <w:tc>
          <w:tcPr>
            <w:tcW w:type="dxa" w:w="5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הרשמה למערכת המכרזים והורדת כל המסמכים – כולל קובץ ה-Excel ונספחים ח' ו-י' המלאים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מחלקת המכרזים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5.11 (יום ה')</w:t>
            </w:r>
          </w:p>
        </w:tc>
        <w:tc>
          <w:tcPr>
            <w:tcW w:type="dxa" w:w="5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 – האם אפשר להגיש: Cisco Preferred Networking Partner בתוקף; פרויקט Cyber Vision (100 התקנים לפחות) מאז 1.1.2024; 10 עובדים עם CCNA + 2 עם CCST Cybersecurity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לפי תנאי (מכירות, הנדסה, משאבי אנוש)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10.11 (יום ג')</w:t>
            </w:r>
          </w:p>
        </w:tc>
        <w:tc>
          <w:tcPr>
            <w:tcW w:type="dxa" w:w="5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נתוני ניקוד האיכות (40%): Cisco Preferred Security Partner, מספר פרויקטי Cyber Vision, מספר בעלי CCNA ו-CCST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הנדסה + משאבי אנוש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12.11 (יום ה')</w:t>
            </w:r>
          </w:p>
        </w:tc>
        <w:tc>
          <w:tcPr>
            <w:tcW w:type="dxa" w:w="5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סגירת קובץ שאלות ההבהרה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מחלקת המכרזים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15.11 (יום א')</w:t>
            </w:r>
          </w:p>
        </w:tc>
        <w:tc>
          <w:tcPr>
            <w:tcW w:type="dxa" w:w="5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העלאת שאלות ההבהרה למערכת – יום לפני המועד האחרון (16.11, 12:00)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מחלקת המכרזים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26.11 (יום ה')</w:t>
            </w:r>
          </w:p>
        </w:tc>
        <w:tc>
          <w:tcPr>
            <w:tcW w:type="dxa" w:w="5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בדיקת תשובות ההבהרה + החלטת Go / No-Go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הנהלה + מחלקת המכרזים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3.12 (יום ה')</w:t>
            </w:r>
          </w:p>
        </w:tc>
        <w:tc>
          <w:tcPr>
            <w:tcW w:type="dxa" w:w="5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תמחור סופי: רכיבים בדולר (הצעת מפיץ Cisco) ושירותים בשקלים, ואישור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כספים + מחלקת המכרזים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8.12 (יום ג')</w:t>
            </w:r>
          </w:p>
        </w:tc>
        <w:tc>
          <w:tcPr>
            <w:tcW w:type="dxa" w:w="5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מסמכים חתומים בראשי תיבות בכל עמוד, תצהירים מאומתים בעו"ד (נספחים ג', ה'), אישור זכויות חתימה, נספחים ו'–ט', העתק תעודת Partner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מחלקת המכרזים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10.12 (יום ה')</w:t>
            </w:r>
          </w:p>
        </w:tc>
        <w:tc>
          <w:tcPr>
            <w:tcW w:type="dxa" w:w="5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העלאת ההצעה המלאה למערכת ובדיקת דוא"ל האישור – שלושה ימים לפני המועד, כשמוקד התמיכה זמין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מחלקת המכרזים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13.12 (יום א') עד 12:00</w:t>
            </w:r>
          </w:p>
        </w:tc>
        <w:tc>
          <w:tcPr>
            <w:tcW w:type="dxa" w:w="5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מועד אחרון – התיבה ננעלת אוטומטית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מחלקת המכרזים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☐</w:t>
            </w:r>
          </w:p>
        </w:tc>
      </w:tr>
    </w:tbl>
    <w:p>
      <w:pPr>
        <w:keepNext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לתשומת לב</w:t>
      </w:r>
    </w:p>
    <w:p>
      <w:pPr>
        <w:keepNext w:val="false"/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• ההגשה אלקטרונית בלבד. העלאה עלולה לקחת זמן ולהיתקע; החברה לא אחראית לתקלות. לכן מתוכנן להעלות שלושה ימים לפני המועד.</w:t>
      </w:r>
    </w:p>
    <w:p>
      <w:pPr>
        <w:keepNext w:val="false"/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• החברה רשאית לדחות כל מועד ותודיע על כך דרך המערכת (סעיף 9.3). בסתירה בין מועדים – גוברת טבלת המועדים בסעיף 9.1.</w:t>
      </w:r>
    </w:p>
    <w:p>
      <w:pPr>
        <w:keepNext w:val="false"/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• מועדי לו"ז העבודה הפנימי הם הצעה – לעדכן לפי החלטת מחלקת המכרזים.</w:t>
      </w:r>
    </w:p>
    <w:sectPr>
      <w:footerReference w:type="default" r:id="rId7"/>
      <w:pgSz w:w="11906" w:h="16838" w:orient="portrait"/>
      <w:pgMar w:top="7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2026-10-29T16:02:00.865Z</dcterms:created>
  <dcterms:modified xsi:type="dcterms:W3CDTF">2026-10-29T16:02:00.865Z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