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bidi/>
        <w:spacing w:after="50" w:before="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keepNext w:val="false"/>
        <w:bidi/>
        <w:spacing w:after="4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תנאי סף ומסמכי הגשה – מכרז INGL/TENDER/2026/48</w:t>
      </w:r>
    </w:p>
    <w:p>
      <w:pPr>
        <w:keepNext w:val="false"/>
        <w:bidi/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נתיבי הגז הטבעי לישראל – אספקה, התקנה ותחזוקה של נתבים ו/או מתגים תוצרת Cisco</w:t>
      </w:r>
    </w:p>
    <w:p>
      <w:pPr>
        <w:keepNext w:val="false"/>
        <w:bidi/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  <w:rtl/>
        </w:rPr>
        <w:t xml:space="preserve">עודכן: 29.10.2026  |  תשובות המחלקות לתנאי הסף – עד 5.11.2026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/>
          <w:bCs/>
          <w:sz w:val="19"/>
          <w:szCs w:val="19"/>
          <w:rtl/>
        </w:rPr>
        <w:t xml:space="preserve">כל התנאים בסעיף 7 הם תנאי סף מצטברים: מציע שאינו עומד באחד מהם – הצעתו לא תידון (סעיפים 7, 15.1, 18.1.1). העמידה נבדקת לפי המסמכים שצורפו להצעה. אם תנאי אחד לא מתקיים ואין לו פתרון בתשובת הבהרה – לא מגישים ולא מתמחרים.</w:t>
      </w:r>
    </w:p>
    <w:p>
      <w:pPr>
        <w:keepNext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1. תנאי הסף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3900"/>
        <w:gridCol w:w="3500"/>
        <w:gridCol w:w="2000"/>
        <w:gridCol w:w="1900"/>
        <w:gridCol w:w="213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תנאי הסף (סעיף 7)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הוכחה נדרשת בהגשה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מצב HOT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שאלת הבהרה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המציע הוא חברה רשומה במרשם החברות בישראל, או עוסק מורשה / עוסק פטור לפי חוק מע"מ.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העתק תעודת התאגדות או אישור רישום כעוסק מורשה (11.2.4). נספח ה' סעיף 1.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עומדים – לוודא את הישות המגישה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המציע עומד בסעיף 2ב לחוק עסקאות גופים ציבוריים, התשל"ו-1976, ומחזיק בכל האישורים והתצהירים הנדרשים לפיו.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ג' – תצהיר מאומת בעו"ד (11.2.5); אישור ניהול ספרים וניכוי מס במקור (11.2.6). נספח ה' סעיף 2.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עומדים – צפוי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 + כספים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למציע הסמכת Cisco Preferred Networking Partner בתוקף, שניתנה לו על ידי Cisco.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העתק תעודת ההסמכה (11.2.14). נספח ה' סעיף 3.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לא ידוע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שותפויות יצרן ורכש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בתקופה מ-1.1.2024 ועד המועד האחרון להגשה, המציע ביצע לפחות פרויקט אחד להקמת מערכת ניטור אבטחת מידע מבוססת Cisco Cyber Vision, שכלל אספקה, התקנה ותחזוקה של 100 התקנים לפחות מסוג נתבים ו/או מתגים.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ה' סעיף 5 – טבלה לכל פרויקט: שם הלקוח, תיאור, מספר וסוג ההתקנים, מועד התחלה וסיום (חודש ושנה), איש קשר בלקוח. מאומת בעו"ד.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לא ידוע – התנאי הקשה ביותר (OT)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הנדסת רשת ו-OT + מכירות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המציע מעסיק לפחות 10 עובדים בעלי הסמכת CCNA בתוקף, ומתוכם ו/או בנוסף לפחות 2 עובדים בעלי הסמכת CCST Cybersecurity בתוקף.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ה' סעיף 5.6 – רשימה שמית וסימון ההסמכה לכל עובד. מאומת בעו"ד.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לא ידוע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משאבי אנוש + הנדסה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22.1, 22.3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אין הגשת הצעות משותפות; מבין חברות קשורות (חברת אם, חברה בת וכו') רק אחת רשאית להשתתף.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אין מסמך – לוודא שאף ישות אחרת בקבוצה לא מגישה.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לא ידוע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keepNext w:val="false"/>
        <w:bidi/>
        <w:spacing w:after="50" w:before="6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17"/>
          <w:szCs w:val="17"/>
          <w:rtl/>
        </w:rPr>
        <w:t xml:space="preserve">מקרא מצב: ירוק – עומדים; צהוב – לא ידוע, ממתין לתשובת המחלקה; אדום – לא עומדים.</w:t>
      </w:r>
    </w:p>
    <w:p>
      <w:pPr>
        <w:keepNext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2. נקודות לתשומת לב</w:t>
      </w:r>
    </w:p>
    <w:p>
      <w:pPr>
        <w:keepNext w:val="false"/>
        <w:bidi/>
        <w:spacing w:after="50" w:before="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• סעיף 18.2.1: החברה רשאית, לפי שיקול דעתה, לייחס למציע תכונות של תאגיד אחר אם הוכח שהן קיימות בידי המציע בפועל. זו לא זכות – אין לסמוך עליה בתכנון. אם תנאי מתקיים רק בחברה אחרת בקבוצה, לשאול על כך מפורשות בשאלת הבהרה.</w:t>
      </w:r>
    </w:p>
    <w:p>
      <w:pPr>
        <w:keepNext w:val="false"/>
        <w:bidi/>
        <w:spacing w:after="50" w:before="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• הסמכת Cisco: ב-2026 עבר היצרן לתוכנית Cisco 360, ושמות הדרגות השתנו. לוודא שהאישור שנגיש תואם את הנוסח "Preferred Networking Partner" (שאלת הבהרה 6).</w:t>
      </w:r>
    </w:p>
    <w:p>
      <w:pPr>
        <w:keepNext w:val="false"/>
        <w:bidi/>
        <w:spacing w:after="50" w:before="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• Cyber Vision: הפרויקט הראשון משמש לתנאי הסף; כל פרויקט נוסף שווה 2.5 נקודות איכות (עד 10). כדאי לאסוף את כל הפרויקטים כבר עכשיו.</w:t>
      </w:r>
    </w:p>
    <w:p>
      <w:pPr>
        <w:keepNext w:val="false"/>
        <w:bidi/>
        <w:spacing w:after="50" w:before="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• CCNA / CCST: 10 עובדי CCNA הם רק הסף – הניקוד מתחיל מ-11 (5 נקודות). אותה רשימה בנספח ה' משמשת לסף ולניקוד.</w:t>
      </w:r>
    </w:p>
    <w:p>
      <w:pPr>
        <w:keepNext w:val="false"/>
        <w:bidi/>
        <w:spacing w:after="50" w:before="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• ISO 9001 / 27001 אינם תנאי סף במכרז זה. ISO 27001 נדרש רק כהתחייבות בחוזה למי שמחזיק גישה למערכות נתג"ז (נספח ח' 5.2).</w:t>
      </w:r>
    </w:p>
    <w:p>
      <w:pPr>
        <w:keepNext w:val="false"/>
        <w:bidi/>
        <w:spacing w:after="50" w:before="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• אין ערבות הצעה ואין ערבות ביצוע.</w:t>
      </w:r>
    </w:p>
    <w:p>
      <w:pPr>
        <w:keepNext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3. מסמכים לצרף להצעה (סעיף 11.2)</w:t>
      </w:r>
    </w:p>
    <w:p>
      <w:pPr>
        <w:keepNext w:val="false"/>
        <w:bidi/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כל מסמך מועלה בנפרד, בפורמט PDF, לקטגוריה המתאימה במערכת המכרזים. אין לצרף את הצעת המחיר או כל מידע עליה לאף אחד מהמסמכים האלה – המחיר רק בקובץ ה-Excel (סעיף 11.2, הערה).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6500"/>
        <w:gridCol w:w="1900"/>
        <w:gridCol w:w="2738"/>
        <w:gridCol w:w="20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מסמך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נספח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הוכן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11.2.1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מסמך ההזמנה להציע הצעות על נספחיו – חתום בראשי תיבות בכל עמוד ובחתימה מלאה במקום המיועד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11.2.2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ההסכם על נספחיו (נספח א') – חתום בראשי תיבות בכל עמוד ובחתימה מלאה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א'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11.2.3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השירותים – חתום בראשי תיבות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ב'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11.2.4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העתק תעודת התאגדות / אישור רישום כעוסק מורשה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11.2.5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 לפי חוק עסקאות גופים ציבוריים – מאושר בעו"ד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ג'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11.2.6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אישור ניהול ספרים ואישור ניכוי מס במקור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כספים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11.2.7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אישור עו"ד על זכויות חתימה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ד'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11.2.8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 עמידה בתנאי הסף ופירוט ניסיון – מאושר בעו"ד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ה'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 + הנדסה + משאבי אנוש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11.2.9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הצהרה בנושא היעדר ניגוד עניינים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ו'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11.2.10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התחייבות לשמירת סודיות ואי שימוש במידע פנים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ז'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11.2.11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אבטחת מידע – חתום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ח'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אבטחת מידע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11.2.12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הצהרה בדבר היעדר זיקה אישית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ט'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11.2.13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הנחיות להגשת הצעת מחיר – חתום (המחיר עצמו – רק בקובץ ה-Excel במערכת)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י'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כספים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11.2.14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העתק הסמכת Cisco Preferred Networking Partner בתוקף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שותפויות יצרן ורכש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11.2.15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ההבהרות והתיקונים שפורסמו במהלך המכרז – חתומים בראשי תיבות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11.2.16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פרטי התקשרות: טלפון, פקס, נייד, כתובת ודוא"ל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11.2.17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מסמך נוסף שנדרש במסמכי המכרז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2026-10-29T17:16:06.870Z</dcterms:created>
  <dcterms:modified xsi:type="dcterms:W3CDTF">2026-10-29T17:16:06.871Z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