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40"/>
        <w:jc w:val="center"/>
      </w:pPr>
      <w:r>
        <w:rPr>
          <w:rFonts w:ascii="Arial" w:cs="Arial" w:eastAsia="Arial" w:hAnsi="Arial"/>
          <w:b/>
          <w:bCs/>
          <w:color w:val="C00000"/>
          <w:sz w:val="19"/>
          <w:szCs w:val="19"/>
          <w:rtl/>
        </w:rPr>
        <w:t xml:space="preserve">מסמך פנימי – לא להגשה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28"/>
          <w:szCs w:val="28"/>
          <w:rtl/>
        </w:rPr>
        <w:t xml:space="preserve">מכרז באקה אלגרבייה 30/2026 – שאלות פנימיות למחלקות</w:t>
      </w:r>
    </w:p>
    <w:p>
      <w:pPr>
        <w:bidi/>
        <w:spacing w:after="80"/>
        <w:jc w:val="right"/>
      </w:pPr>
      <w:r>
        <w:rPr>
          <w:rFonts w:ascii="Arial" w:cs="Arial" w:eastAsia="Arial" w:hAnsi="Arial"/>
          <w:b w:val="false"/>
          <w:bCs w:val="false"/>
          <w:sz w:val="19"/>
          <w:szCs w:val="19"/>
          <w:rtl/>
        </w:rPr>
        <w:t xml:space="preserve">לוח זמנים: תשובות שמשפיעות על שאלות ההבהרה (משפטי, ביטוח, תנאי סף, ISO, מיקום המידע בענן) – עד 27.10.2026, כדי לשלוח הבהרות עד 29.10 (המועד האחרון: 1.11 בשעה 15:00). תשובות לתמחור – עד 5.11.2026. הגשה: 15.11.2026 בשעה 13:00.</w:t>
      </w:r>
    </w:p>
    <w:p>
      <w:pPr>
        <w:bidi/>
        <w:spacing w:after="160"/>
        <w:jc w:val="right"/>
      </w:pPr>
      <w:r>
        <w:rPr>
          <w:rFonts w:ascii="Arial" w:cs="Arial" w:eastAsia="Arial" w:hAnsi="Arial"/>
          <w:b w:val="false"/>
          <w:bCs w:val="false"/>
          <w:sz w:val="19"/>
          <w:szCs w:val="19"/>
          <w:rtl/>
        </w:rPr>
        <w:t xml:space="preserve">עמודת "לאן נכנסת התשובה" מפנה לגיליונות ולתאים במודל הכלכלי (מודל_כלכלי_מכרז_30-2026_באקה_אלגרבייה.xlsx) או למספר השאלה בקובץ שאלות ההבהרה לעירייה. נא למלא תשובה ליד כל שאלה ולהחזיר לצוות המכרז.</w:t>
      </w:r>
    </w:p>
    <w:tbl>
      <w:tblPr>
        <w:bidiVisual/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200"/>
        <w:gridCol w:w="1700"/>
        <w:gridCol w:w="2500"/>
        <w:gridCol w:w="2338"/>
        <w:gridCol w:w="1300"/>
        <w:gridCol w:w="1200"/>
      </w:tblGrid>
      <w:tr>
        <w:trPr>
          <w:tblHeader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מס'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שאלה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עמוד / סעיף במכרז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למה זה חשוב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לאן נכנסת התשובה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אחראי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תשובה עד</w:t>
            </w:r>
          </w:p>
        </w:tc>
      </w:tr>
      <w:tr>
        <w:tc>
          <w:tcPr>
            <w:tcW w:type="dxa" w:w="14838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rtl/>
              </w:rPr>
              <w:t xml:space="preserve">מכירות וניהול לקוח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האם יש היום קשר עסקי עם עיריית באקה אלגרבייה (קווים, אינטרנט, טלפוניה)? מי הספק הנוכחי של המרכזייה, הקווים, ציוד התקשורת ואבטחת המידע, ומתי מסתיים החוזה?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21, סעיף 7.3; Excel סעיף 7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אם המכהן מגיש – סעיף 7 לא נכלל בהשוואה. נקודת פתיחה מול המתחרה.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שאלות הבהרה 22, 35; "הנחות" B12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5.11.2026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מי המתחרים הצפויים, ובאיזה מחיר חודשי הם צפויים להציע? למי מהם יש ISO 9001 ו-ISO 27001?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8, סעיף 2(א)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מחיר 70 נקודות על ההצעה החודשית; ISO שווה 5 נקודות למתחרה.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"סיכום והשוואה" D27, D31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5.11.2026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3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רשימת רשויות מקומיות, תאגידים ומוסדות ציבוריים שקיבלו מאיתנו שירות דומה (קווים + אבטחת מידע + טלפוניה מנוהלת) ברציפות ב-6 השנים האחרונות – שם, תקופה, איש קשר.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3, תנאי סף ב'; עמ' 8; עמ' 45 (חלק י"ז)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תנאי סף: 3 לפחות. ניקוד: 3=2, 4=4, 5 ומעלה=6 נקודות.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חלק י"ז; "סיכום והשוואה" C29; שאלת הבהרה 2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5.11.2026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4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מאילו לקוחות אפשר להשיג המלצות חתומות (רשויות מקומיות / גופים ציבוריים) עד 12.11?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5, סעיף 2(ו); עמ' 8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המלצות + ראיון = 15 נקודות.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"סיכום והשוואה" C32; שאלת הבהרה 10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5.11.2026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5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מי יציג בראיון מול המנמ"ר, המנכ"ל והגזבר? אילו רשויות והצלחות נציג?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8, סעיף 2(א)2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15 נקודות (יחד עם ההמלצות).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הכנה לראיון; "סיכום והשוואה" C32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5.11.2026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6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מה הערך האסטרטגי: אפסייל (סלולר, מצלמות, מוקד 106) ורשויות שכנות במשולש? האם מצדיק הנחה עמוקה על החודשי?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22; Excel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מכריע עד כמה לרדת במחיר החודשי.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"הנחות" B6–B8; "סיכום והשוואה" C35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5.11.2026</w:t>
            </w:r>
          </w:p>
        </w:tc>
      </w:tr>
      <w:tr>
        <w:tc>
          <w:tcPr>
            <w:tcW w:type="dxa" w:w="14838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rtl/>
              </w:rPr>
              <w:t xml:space="preserve">משפטי ורגולציה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7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איזו ישות משפטית של HOT תגיש? האם אותה ישות מחזיקה גם ברישיון משרד התקשורת, בענן, בניסיון, במוקד, במנהל אבטחת המידע וב-ISO 27001? (תנאי סף יב': הכול במציע עצמו, לא בחברה קשורה)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3–4, תנאי סף ו', ז', יב'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אם הרכיבים מפוזרים בין ישויות – ההצעה נפסלת.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שאלות הבהרה 4, 5; החלטת הגשה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27.10.2026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8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אילו רישיונות ממשרד התקשורת מחזיקה הישות המגישה (כללי מאוחד, פנים-ארצי, ספק שירות)? מי יחתום על התצהיר?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3, תנאי סף ו'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תנאי סף.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שאלת הבהרה 4; מסמכי ההגשה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27.10.2026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9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שאלון ניגוד העניינים (חלק טז') נדרש "מכל אחד מהמנהלים ומכל אחד מבעלי המניות". איך ממלאים את זה בחברה בבעלות קבוצה – מי חותם?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40–44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מסמך חובה; חוסר = פגם בהצעה.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מסמכי ההגשה; אפשר להוסיף שאלת הבהרה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27.10.2026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10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האם אפשר לחתום על התצהירים: העדר הרשעות (10 שנים, כולל בעלי עניין ונושאי משרה), העדר הליכים משפטיים, חוקי עבודה?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28–32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תצהיר כוזב = פסילה וחילוט.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מסמכי ההגשה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27.10.2026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11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האם סעיף העברת 25% ממניות (עמ' 12, הסכם ס' 10) עלול לחול על שינויים בבעלות הקבוצה?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12; עמ' 36, ס' 10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הפרה יסודית ושלילת תמורה.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שאלת הבהרה (אם נדרש)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27.10.2026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12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מה התקרה המקובלת עלינו לאחריות ושיפוי (חלק ד' – אחריות בלתי מוגבלת, נזק עקיף) ולפיצויים המוסכמים (2,000 ₪ לשעה, בלי תקרה)?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14; עמ' 38, ס' 38–39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חשיפה ללא תקרה.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שאלות הבהרה 11, 21; "הנחות" B17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27.10.2026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13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האם אפשר להתחייב לנספח הפרטיות, ל-DPA ול-NDA כנוסחם: מידע בישראל בלבד, ביקורת העירייה במתקנים שלנו, העברת כל המידע תוך 48 שעות, ביעור תוך 90 יום עם אישור CISO, איסור ספקי משנה בלי אישור?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22; עמ' 46–58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נספח הפרטיות גובר על החוזה בכל סתירה.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שאלות הבהרה 16, 29; החלטת הגשה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27.10.2026</w:t>
            </w:r>
          </w:p>
        </w:tc>
      </w:tr>
      <w:tr>
        <w:tc>
          <w:tcPr>
            <w:tcW w:type="dxa" w:w="14838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rtl/>
              </w:rPr>
              <w:t xml:space="preserve">ביטוח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14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האם המבטח יחתום על אישור קיום הביטוחים כנוסחו: צד ג' 1M, חבות מעבידים 6M/20M, אחריות מקצועית 2M, חבות מוצר 2M, קוד שירות 043, הודעה 30 יום מראש על ביטול?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14–15, נספח ד'1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ההתחייבות נחתמת בהגשה; האישור – תנאי לחתימת חוזה.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מסמכי ההגשה; שאלת הבהרה (אם יש הסתייגות)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27.10.2026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15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האם יועץ הביטוח רוצה להוסיף שאלות הבהרה (הגבלת אחריות, ביטוחי העירייה, ביטוח סייבר)? נדרש עד 27.10.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14–15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מועד אחרון לשאלות: 1.11.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קובץ שאלות ההבהרה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27.10.2026</w:t>
            </w:r>
          </w:p>
        </w:tc>
      </w:tr>
      <w:tr>
        <w:tc>
          <w:tcPr>
            <w:tcW w:type="dxa" w:w="14838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rtl/>
              </w:rPr>
              <w:t xml:space="preserve">כספים ותמחור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16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מהו שיעור ההיוון ומהו המרווח המינימלי לאישור עסקה כזו?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37, ס' 19–23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סף להחלטה.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"הנחות" B14; החלטת הגשה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5.11.2026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17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האם מאשרים מחירים נומינליים לעד 60 חודשים, בלי הצמדה? מה הנחת האינפלציה?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37, ס' 21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שחיקת מרווח באופציות.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שאלת הבהרה 27; "הנחות"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5.11.2026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18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איך מנהלים חשיפה לדולר בחומרה וברישוי Fortinet (כ-246,500 ₪ חומרה + רישוי חודשי)?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Excel סעיפים 1–3, 23–28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ההזמנה יכולה להגיע חודשים אחרי ההגשה.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שאלת הבהרה 27; "כתב כמויות" H4–H6, H26–H31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5.11.2026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19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עלות ומסגרת הערבויות: הצעה 10,000 ₪ צמודה עד 15.2.2027; ביצוע 25,000 ₪ צמודה ל-13 חודשים + חידוש לאופציות.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5, 10–11, 13, 27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תנאי להגשה (תנאי סף ח').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מסמכי ההגשה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5.11.2026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20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כמה סיכון פיצויים מוסכמים לתקצב לחודש? (תיקון כל תקלה תוך שעתיים; 2,000–3,500 ₪ לשעות האיחור הראשונות)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38, ס' 38–39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הסיכון הכספי הגדול במכרז.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"הנחות" B17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5.11.2026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21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האם מאשרים מימון חומרה מראש (חשיפת מזומנים כ-310,000 ₪) עם תשלום שוטף + 30 מאישור החשבון?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37, ס' 20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תזרים.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"תזרים" C4; "הנחות" B13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5.11.2026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22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רו"ח/כספים: אישור על העסקת מנהל אבטחת מידע (שם, צורת העסקה, תאריך תחילה) + אישורי ניהול ספרים וניכוי מס במקור על שם הישות המגישה.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4, תנאי סף י'; עמ' 5, סעיף 2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תנאי סף.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מסמכי ההגשה; שאלת הבהרה 5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5.11.2026</w:t>
            </w:r>
          </w:p>
        </w:tc>
      </w:tr>
      <w:tr>
        <w:tc>
          <w:tcPr>
            <w:tcW w:type="dxa" w:w="14838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rtl/>
              </w:rPr>
              <w:t xml:space="preserve">הנדסת רשת – קווי תקשורת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האם יש תשתית סיב/מטרו של HOT למבני העירייה בבאקה (מבנה ראשי, הנדסה, רישוי עסקים, חינוך, מוקד) ולאתרים הקטנים? מה זמן ההקמה?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16, 19 (סעיף 5.3); Excel סעיפים 10–22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ליבת הרווח של HOT במכרז.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"כתב כמויות" H13–H25; שאלת הבהרה 13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5.11.2026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24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מה העלות החודשית לכל סוג קו: מטרו 150/200/300M, P2P 150/200M, תמסורת 1G, GPON 500/1000M, אינטרנט 500/100M, Private Profile?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Excel סעיפים 10–22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מרווח לכל סעיף.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"כתב כמויות" H13–H25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5.11.2026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25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פתרון חלופי לתקלה בקו תוך שעתיים – גיבוי סלולרי? כמה עולה לאתר?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Excel – הערה "תקלה בקווי תקשורת"; עמ' 21 (P1)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עלות נסתרת בכל אתר.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שאלת הבהרה 34; "כתב כמויות" עמודה H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5.11.2026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26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עלות חיבור המבנים העתידיים (מרכז צעירים, ספרייה, רב-תכליתי, היכל תרבות, פלנטריום, ספורט)?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16, מבנים עתידיים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ייתכן שאינם בכמויות.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שאלת הבהרה 13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5.11.2026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27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האם נוכל לבצע סקר אתרים לפני 15.11?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21, סעיף 7.1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דיוק בכמויות ובעלויות.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שאלת הבהרה 7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5.11.2026</w:t>
            </w:r>
          </w:p>
        </w:tc>
      </w:tr>
      <w:tr>
        <w:tc>
          <w:tcPr>
            <w:tcW w:type="dxa" w:w="14838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rtl/>
              </w:rPr>
              <w:t xml:space="preserve">טלפוניה ו-Contact Center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28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האם המרכזייה בענן של HOT עונה על סעיף 3.1: שתי חוות Active-Active/Passive, Auto Provisioning ל-Yealink, 200 שלוחות, IVR, הקלטה, ועידה, Softphone? מה העלות החודשית כולל 10,000 דקות?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17, סעיף 3.1; Excel סעיף 4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מחיר מרבי 3,500 ₪ לחודש.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"כתב כמויות" H7; שאלת הבהרה 14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5.11.2026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29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האם יש לנו Contact Center עם ניתוב חכם לפי שפה/נושא, IVR רב-שכבתי, Live Chat לאתר ודוחות בזמן אמת? מה תוספת העלות לנציג?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17, סעיף 3.2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ייתכן שכלול ב-3,500 ₪ החודשיים.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שאלת הבהרה 15; "כתב כמויות" H7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5.11.2026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30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האם יש ממשק ל-CRM עירוני ול-Microsoft 365 (דואר קולי למייל, Teams)? עלות פיתוח/התאמה?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17, סעיף 3.1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דרישת חובה במפרט.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שאלת הבהרה 14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5.11.2026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31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עלות המספר המקוצר 2037* וניוד טווח המספרים מהספק הנוכחי.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Excel סעיף 4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עלות לא ידועה.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"כתב כמויות" H7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5.11.2026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32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איפה נשמרות ההקלטות, האם מוצפנות ב-AES-256, ולכמה זמן?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50–51, נספח פרטיות 2.3, 3א.3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מידע בישראל בלבד.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שאלת הבהרה 15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5.11.2026</w:t>
            </w:r>
          </w:p>
        </w:tc>
      </w:tr>
      <w:tr>
        <w:tc>
          <w:tcPr>
            <w:tcW w:type="dxa" w:w="14838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rtl/>
              </w:rPr>
              <w:t xml:space="preserve">אבטחת מידע, Fortinet ו-ISO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33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מהם מחירי המפיץ שלנו לרישוי FortiNAC/FortiAnalyzer/FortiManager Cloud ולחומרה (FS-124F/148F-FPOE, FG-51G/71G/121G, FortiAP 231G עם 3 שנות UTM)?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Excel סעיפים 1–3, 23–28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חומרה מתחת לעלות = הפסד בטוח (FortiAP במחיר מרבי 1,200 ₪).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"כתב כמויות" H4–H6, H26–H31; שאלת הבהרה 38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ISO ו-Region: 27.10 | מחירים: 5.11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34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באיזה אזור (Region) מאוחסנים FortiCloud ו-Sandbox? אם לא בישראל – האם נוכל להציע FortiNAC/Analyzer/Manager כ-VM בענן שלנו?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18 (4.1); עמ' 51 (3א.3)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נספח הפרטיות אוסר עיבוד מחוץ לישראל בלי אישור.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שאלת הבהרה 16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ISO ו-Region: 27.10 | מחירים: 5.11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35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ISO 27001: על איזו ישות משפטית רשומה התעודה, והאם ההיקף כולל קווים, מרכזייה בענן ו-NOC? האם יש תעודה בתוקף ב-2024/2025?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8 (ניקוד ISO); company-profile.md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5 נקודות איכות; תנאי סף יב'.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"סיכום והשוואה" C31; שאלת הבהרה 10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ISO ו-Region: 27.10 | מחירים: 5.11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36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ISO 9001: מה המועד הצפוי לתעודה? האם לחברה בקבוצה יש 9001 בתוקף?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8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בלי 9001 – כנראה 0 מ-5 נקודות.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"סיכום והשוואה" C31; שאלת הבהרה 10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ISO ו-Region: 27.10 | מחירים: 5.11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37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האם לנו או למפעיל חוות השרתים יש ISO 27017, ובאיזו דרגת Tier החווה?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50, נספח פרטיות 2.1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ייתכן שזה תנאי מחייב.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שאלת הבהרה 28; company-profile.md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ISO ו-Region: 27.10 | מחירים: 5.11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38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פרטי מנהל אבטחת המידע (CISO) של הישות המגישה – שם, צורת העסקה, תאריך תחילה.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4, תנאי סף י'; עמ' 58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תנאי סף.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מסמכי ההגשה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ISO ו-Region: 27.10 | מחירים: 5.11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39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יש לנו SIEM? מה עלות מבדק חדירות וסקר סיכונים כל 18 חודשים, ותרגול DRP חצי-שנתי?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49, 55–57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עלויות שלא מופיעות בטופס.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שאלות הבהרה 19, 30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ISO ו-Region: 27.10 | מחירים: 5.11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40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FortiNAC: בדיקת תאימות (אנטי-וירוס, הצפנה) דורשת סוכן. מי מתקין, וכמה שעות זה מוסיף להקמה?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19, סעיף 5.4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מכסת שעות קבועה בטופס (סעיף 5: 50 שעות).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שאלת הבהרה 18; "כתב כמויות" E8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ISO ו-Region: 27.10 | מחירים: 5.11</w:t>
            </w:r>
          </w:p>
        </w:tc>
      </w:tr>
      <w:tr>
        <w:tc>
          <w:tcPr>
            <w:tcW w:type="dxa" w:w="14838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rtl/>
              </w:rPr>
              <w:t xml:space="preserve">ענן ומרכזי נתונים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41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האם יש לנו ענן בחזקתנו ובניהולנו (תנאי סף ז'), באיזו ישות, ואיזה הסכם/אישור אפשר לצרף?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3, תנאי סף ז'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תנאי סף.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שאלת הבהרה 4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תנאי סף: 27.10 | עלויות: 5.11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42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אם יתברר שאירוח שרתי העירייה ומערכות המחשוב שלה בהיקף – האם אנחנו מסוגלים ובאיזו עלות (שרתים, אחסון, גיבוי, רישוי Microsoft)?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3, 7, 23, 26, 54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מופיע בחוברת בלי סעיף מחיר.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שאלת הבהרה 1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תנאי סף: 27.10 | עלויות: 5.11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43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האם יש שתי חוות נפרדות בישראל לשרידות המרכזייה ולגיבוי (DR)?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17, 3.1; עמ' 57, תקנה 18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דרישה מפורשת.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החלטת הגשה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תנאי סף: 27.10 | עלויות: 5.11</w:t>
            </w:r>
          </w:p>
        </w:tc>
      </w:tr>
      <w:tr>
        <w:tc>
          <w:tcPr>
            <w:tcW w:type="dxa" w:w="14838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rtl/>
              </w:rPr>
              <w:t xml:space="preserve">מוקד, NOC ושטח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44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כמה תומכים יש במוקד ה-Help Desk של הישות המגישה (נדרש מעל 4)? מוקד 24/7?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3, תנאי סף ג', ד'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תנאי סף בתצהיר.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שאלת הבהרה 3; מסמכי ההגשה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תנאי סף: 27.10 | עלויות: 5.11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45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זמן הגעה לבאקה אלגרבייה בתקלה משביתה – איפה הטכנאי הקרוב? עומדים בשעתיים?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3, תנאי סף ד'; עמ' 21 (P1)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תנאי סף + פיצויים מוסכמים.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"הנחות" B17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תנאי סף: 27.10 | עלויות: 5.11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46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האם מערכת הקריאות שלנו מאפשרת פתיחת קריאה בדוא"ל, בטלפון, בפורטל וב-WhatsApp, עם תיעוד מלא?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3, תנאי סף ה'; עמ' 8; עמ' 20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תנאי סף + 4 נקודות.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"סיכום והשוואה" C30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תנאי סף: 27.10 | עלויות: 5.11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47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יש לנו איש רשתות עם CCNP? כמה זמן נדרש ממנו לעירייה ומה העלות החודשית?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17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עלות כוח אדם לא מתומחרת בטופס.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שאלת הבהרה 12; "כתב כמויות" עמודה H (עלות חודשית)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תנאי סף: 27.10 | עלויות: 5.11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48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האם נוכל להחזיק מלאי חלופי לציוד Cisco הקיים (Catalyst, WLC, AP) ולטלפוני Yealink ולהחליף תוך שעתיים?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17; עמ' 20, סעיף 6.3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עלות מלאי לא מתומחרת.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שאלות הבהרה 12, 20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תנאי סף: 27.10 | עלויות: 5.11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49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איך נעמוד בתגובה של 30 דקות בלילה ובסוף שבוע אם כל חיבור מרחוק מחייב אישור מראש של המנמ"ר?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21; עמ' 50–51, סעיף 2.4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סתירה שמסכנת פיצויים.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שאלת הבהרה 29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תנאי סף: 27.10 | עלויות: 5.11</w:t>
            </w:r>
          </w:p>
        </w:tc>
      </w:tr>
      <w:tr>
        <w:tc>
          <w:tcPr>
            <w:tcW w:type="dxa" w:w="14838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rtl/>
              </w:rPr>
              <w:t xml:space="preserve">פרויקטים והטמעה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50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האם מכסות השעות בטופס מספיקות: FortiNAC 50, ניהול רשת 60, מרכזייה 50, FortiGate/מתגים/אלחוט 85? מה ההערכה שלנו?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Excel סעיפים 5–8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מכסה מקסימלית – חריגה על חשבוננו.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"כתב כמויות" E8–E11, H8–H11; שאלת הבהרה 36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5.11.2026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51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פירוק ציוד ישן: 30 שעות ב-150 ₪ לשעה (מתחת לעלות). כולל פינוי למחסן העירייה?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Excel סעיף 29; עמ' 21, סעיף 7.2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רכיב מפסיד.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"כתב כמויות" H32; שאלת הבהרה 36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5.11.2026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52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תוכנית מיגרציה: לוח זמנים, סקר אתרים, מיפוי שלוחות, עבודה מול הספק הנוכחי. מי מנהל הפרויקט?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21, סעיף 7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משפיע על הראיון ועל הסיכון.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שאלת הבהרה 22; הכנה לראיון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5.11.2026</w:t>
            </w:r>
          </w:p>
        </w:tc>
      </w:tr>
      <w:tr>
        <w:tc>
          <w:tcPr>
            <w:tcW w:type="dxa" w:w="14838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rtl/>
              </w:rPr>
              <w:t xml:space="preserve">ניהול מכרזים ומנהלה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53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לרכוש את מסמכי המכרז (500 ₪) – הקבלה חייבת להיות על שם הישות המגישה.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2; עמ' 4, תנאי סף יא'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תנאי סף.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מסמכי ההגשה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רכישה: מיד | הבהרות: 29.10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54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לשלוח את שאלות ההבהרה ל-Khawaja@baqa.co.il עד 29.10 (המועד האחרון: יום א' 1.11 בשעה 15:00) ולוודא קבלה.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7, סעיף 1(ו)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אחרי המועד – אין הבהרות.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קובץ שאלות ההבהרה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רכישה: מיד | הבהרות: 29.10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55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הגשה: שני עותקים, חתימה על כל עמוד, תצהירים מאומתים בעו"ד, ערבות על שם המציע, מסירה ידנית בלשכת המנכ"ל בבאקה – 15.11 עד 13:00. מי מגיע?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4, 7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פגם טכני = פסילה.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מסמכי ההגשה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רכישה: מיד | הבהרות: 29.10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56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לצרף לכל העותקים את תשובות ההבהרה ואת פרוטוקול ישיבת ההבהרות (אם תתקיים) – חתומים.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6, סעיף 2(ח)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מסמך חובה.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מסמכי ההגשה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רכישה: מיד | הבהרות: 29.10</w:t>
            </w:r>
          </w:p>
        </w:tc>
      </w:tr>
    </w:tbl>
    <w:sectPr>
      <w:footerReference w:type="default" r:id="rId7"/>
      <w:pgSz w:w="16838" w:h="11906" w:orient="landscape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sz w:val="16"/>
        <w:szCs w:val="16"/>
        <w:rtl/>
      </w:rPr>
      <w:t xml:space="preserve">פנימי – לא להגשה | עמוד </w:t>
    </w:r>
    <w:r>
      <w:rPr>
        <w:rFonts w:ascii="Arial" w:cs="Arial" w:eastAsia="Arial" w:hAnsi="Arial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sz w:val="16"/>
        <w:szCs w:val="16"/>
        <w:rtl/>
      </w:rPr>
      <w:t xml:space="preserve"> מתוך </w:t>
    </w:r>
    <w:r>
      <w:rPr>
        <w:rFonts w:ascii="Arial" w:cs="Arial" w:eastAsia="Arial" w:hAnsi="Arial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2026-10-14T18:47:44.835Z</dcterms:created>
  <dcterms:modified xsi:type="dcterms:W3CDTF">2026-10-14T18:47:44.835Z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