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בערה־הירש</w:t>
        </w:r>
        <w:proofErr w:type="spellEnd"/>
        <w:r>
          <w:t xml:space="preserve"> </w:t>
        </w:r>
        <w:proofErr w:type="spellStart"/>
        <w:r>
          <w:t>העלר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בערה־הירש</w:t>
        </w:r>
        <w:proofErr w:type="spellEnd"/>
        <w:r>
          <w:t xml:space="preserve"> </w:t>
        </w:r>
        <w:proofErr w:type="spellStart"/>
        <w:r>
          <w:t>העלר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הת״ר־צ</w:t>
      </w:r>
      <w:proofErr w:type="spellEnd"/>
      <w:r>
        <w:rPr>
          <w:rtl/>
        </w:rPr>
        <w:t>׳,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מאת שמעון יוסף מלר,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העלר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xml:space="preserve">” של אברהם מאפו.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 יהודי ווילנאי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אברומצ׳יק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וועלוועל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בערה־הירש</w:t>
      </w:r>
      <w:proofErr w:type="spellEnd"/>
      <w:r>
        <w:rPr>
          <w:rtl/>
        </w:rPr>
        <w:t xml:space="preserve"> </w:t>
      </w:r>
      <w:proofErr w:type="spellStart"/>
      <w:r>
        <w:rPr>
          <w:rtl/>
        </w:rPr>
        <w:t>העלר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העלר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העלר</w:t>
      </w:r>
      <w:proofErr w:type="spellEnd"/>
      <w:r>
        <w:rPr>
          <w:rtl/>
        </w:rPr>
        <w:t xml:space="preserve">. אבל </w:t>
      </w:r>
      <w:proofErr w:type="spellStart"/>
      <w:r>
        <w:rPr>
          <w:rtl/>
        </w:rPr>
        <w:t>בערה־הירש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העלר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העלר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 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 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הוא מספר גם שהמשגיח היה ר׳ שמערל,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שמערל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הת״ר־נ</w:t>
      </w:r>
      <w:proofErr w:type="spellEnd"/>
      <w:r>
        <w:rPr>
          <w:rtl/>
        </w:rPr>
        <w:t>׳.</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וועלוועל׳ה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וועלוועל׳ה</w:t>
      </w:r>
      <w:proofErr w:type="spellEnd"/>
      <w:r>
        <w:rPr>
          <w:rtl/>
        </w:rPr>
        <w:t xml:space="preserve">, ובין ר׳ אליהו, כשנשא ר׳ אליהו את בתו של ר׳ </w:t>
      </w:r>
      <w:proofErr w:type="spellStart"/>
      <w:r>
        <w:rPr>
          <w:rtl/>
        </w:rPr>
        <w:t>וועלוועל׳ה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מאת שמעון יוסף מלר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וולרשטיין־העלר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אויערבאך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אויערבאך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הת״ר־מ</w:t>
      </w:r>
      <w:proofErr w:type="spellEnd"/>
      <w:r>
        <w:rPr>
          <w:rtl/>
        </w:rPr>
        <w:t>׳,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קארלינסקי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החולירע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 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 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העלר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העלר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העלר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העלר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של אברהם מאפו.</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בערה־הירש</w:t>
      </w:r>
      <w:proofErr w:type="spellEnd"/>
      <w:r>
        <w:rPr>
          <w:rtl/>
        </w:rPr>
        <w:t xml:space="preserve"> </w:t>
      </w:r>
      <w:proofErr w:type="spellStart"/>
      <w:r>
        <w:rPr>
          <w:rtl/>
        </w:rPr>
        <w:t>העלר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בערה־</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 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 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 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יאשה־בער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עליאסברג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עליאסברג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עליאסברג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עליאסברג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עליאסברג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עליאסברג</w:t>
      </w:r>
      <w:proofErr w:type="spellEnd"/>
      <w:r>
        <w:rPr>
          <w:rtl/>
        </w:rPr>
        <w:t>. כלומר, היה אומר שגם הוא וגם השר סבורים בדיוק כאותו מנהיג ווילנאי,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עליאסברג</w:t>
      </w:r>
      <w:proofErr w:type="spellEnd"/>
      <w:r>
        <w:rPr>
          <w:rtl/>
        </w:rPr>
        <w:t xml:space="preserve"> תרצה לבקרו. מסתבר, אם כן, שהפגישה עם הרב </w:t>
      </w:r>
      <w:proofErr w:type="spellStart"/>
      <w:r>
        <w:rPr>
          <w:rtl/>
        </w:rPr>
        <w:t>עליאסברג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עליאסברג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עליאסברג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יהושע־העשל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הת״ר־פ</w:t>
      </w:r>
      <w:proofErr w:type="spellEnd"/>
      <w:r>
        <w:rPr>
          <w:rtl/>
        </w:rPr>
        <w:t>׳,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הת״ר־פ</w:t>
      </w:r>
      <w:proofErr w:type="spellEnd"/>
      <w:r>
        <w:rPr>
          <w:rtl/>
        </w:rPr>
        <w:t>׳,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העשל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הווילנאי שאילו באו מעיר שאנשיה עוזרים לזרים תועים, ודאי היו שואלים מישהו לדרך. אבי צחק כשסיפר את הערתו של היהודי הווילנאי.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אלינקה</w:t>
      </w:r>
      <w:proofErr w:type="spellEnd"/>
      <w:r>
        <w:rPr>
          <w:rtl/>
        </w:rPr>
        <w:t xml:space="preserve"> </w:t>
      </w:r>
      <w:proofErr w:type="spellStart"/>
      <w:r>
        <w:rPr>
          <w:rtl/>
        </w:rPr>
        <w:t>ראגאלער</w:t>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 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אברומצ׳יק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וועלוועל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וועלוועל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וועלוועל</w:t>
      </w:r>
      <w:proofErr w:type="spellEnd"/>
      <w:r>
        <w:rPr>
          <w:rtl/>
        </w:rPr>
        <w:t xml:space="preserve"> היה מקורב </w:t>
      </w:r>
      <w:proofErr w:type="spellStart"/>
      <w:r>
        <w:rPr>
          <w:rtl/>
        </w:rPr>
        <w:t>לר</w:t>
      </w:r>
      <w:proofErr w:type="spellEnd"/>
      <w:r>
        <w:rPr>
          <w:rtl/>
        </w:rPr>
        <w:t xml:space="preserve">׳ </w:t>
      </w:r>
      <w:proofErr w:type="spellStart"/>
      <w:r>
        <w:rPr>
          <w:rtl/>
        </w:rPr>
        <w:t>בערה־הירש</w:t>
      </w:r>
      <w:proofErr w:type="spellEnd"/>
      <w:r>
        <w:rPr>
          <w:rtl/>
        </w:rPr>
        <w:t xml:space="preserve"> </w:t>
      </w:r>
      <w:proofErr w:type="spellStart"/>
      <w:r>
        <w:rPr>
          <w:rtl/>
        </w:rPr>
        <w:t>העלר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העלר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וועלוועל</w:t>
      </w:r>
      <w:proofErr w:type="spellEnd"/>
      <w:r>
        <w:rPr>
          <w:rtl/>
        </w:rPr>
        <w:t xml:space="preserve"> פרידמן עד שנפטר ר׳ </w:t>
      </w:r>
      <w:proofErr w:type="spellStart"/>
      <w:r>
        <w:rPr>
          <w:rtl/>
        </w:rPr>
        <w:t>וועלוועל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וועלוועל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וועלוועל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וועלוועל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יוסף־דוב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העלר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העלר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בערה־הירש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בערה־הירש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 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 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בערה־הירש</w:t>
      </w:r>
      <w:proofErr w:type="spellEnd"/>
      <w:r>
        <w:rPr>
          <w:rtl/>
        </w:rPr>
        <w:t xml:space="preserve"> העלר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בערה־הירש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העלר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בערה־הירש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העלר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העלר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בערה־הירש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העלר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בערה־הירש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העלר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בערה־הירש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העלר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העלר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העלר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העלר</w:t>
      </w:r>
      <w:proofErr w:type="spellEnd"/>
      <w:r>
        <w:rPr>
          <w:rtl/>
        </w:rPr>
        <w:t xml:space="preserve"> כתלמיד שלא גר בבית הספר לעניותו. אבל מסתבר שר׳ </w:t>
      </w:r>
      <w:proofErr w:type="spellStart"/>
      <w:r>
        <w:rPr>
          <w:rtl/>
        </w:rPr>
        <w:t>בערה־הירש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העלר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העלר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בערה־הירש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בערה־הירש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בערה־הירש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בערה־הירש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העלר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בערה־הירש</w:t>
      </w:r>
      <w:proofErr w:type="spellEnd"/>
      <w:r>
        <w:rPr>
          <w:rtl/>
        </w:rPr>
        <w:t xml:space="preserve"> </w:t>
      </w:r>
      <w:proofErr w:type="spellStart"/>
      <w:r>
        <w:rPr>
          <w:rtl/>
        </w:rPr>
        <w:t>העלר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בערה־הירש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בערה־הירש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בערה־הירש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בערה־הירש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כך סיפר בנו של ר׳ חיים, ר׳ יצחק 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יוסף־דוב</w:t>
      </w:r>
      <w:proofErr w:type="spellEnd"/>
      <w:r>
        <w:rPr>
          <w:rtl/>
        </w:rPr>
        <w:t xml:space="preserve">, הוא שכתב את המאמר ופרסמו בשם אביו. לפי אחותו של ר׳ </w:t>
      </w:r>
      <w:proofErr w:type="spellStart"/>
      <w:r>
        <w:rPr>
          <w:rtl/>
        </w:rPr>
        <w:t>יוסף־דוב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חוואס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חוואס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חוואס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חוואס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חוואס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חוואס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חוואס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לחוואס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חוואס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חוואס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חוואס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חוואס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חוואס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חוואס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חוואס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חוואס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חוואס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חוואס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הת״ר־ס</w:t>
      </w:r>
      <w:proofErr w:type="spellEnd"/>
      <w:r>
        <w:rPr>
          <w:rtl/>
        </w:rPr>
        <w:t>׳,</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קנייבסקי</w:t>
      </w:r>
      <w:proofErr w:type="spellEnd"/>
      <w:r>
        <w:rPr>
          <w:rtl/>
        </w:rPr>
        <w:t xml:space="preserve"> (הרב </w:t>
      </w:r>
      <w:proofErr w:type="spellStart"/>
      <w:r>
        <w:rPr>
          <w:rtl/>
        </w:rPr>
        <w:t>מסטייפלא</w:t>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הרב </w:t>
      </w:r>
      <w:proofErr w:type="spellStart"/>
      <w:r>
        <w:rPr>
          <w:rtl/>
        </w:rPr>
        <w:t>מסטייפלא</w:t>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הת״ר־מ</w:t>
      </w:r>
      <w:proofErr w:type="spellEnd"/>
      <w:r>
        <w:rPr>
          <w:rtl/>
        </w:rPr>
        <w:t>׳]”.</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קארלינסקי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בבוגודורסק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מבוגודורסק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 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 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 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 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 דב, אפשר לשער עוד </w:t>
      </w:r>
      <w:proofErr w:type="spellStart"/>
      <w:r>
        <w:rPr>
          <w:rtl/>
        </w:rPr>
        <w:t>שהחפץ־חיים</w:t>
      </w:r>
      <w:proofErr w:type="spellEnd"/>
      <w:r>
        <w:rPr>
          <w:rtl/>
        </w:rPr>
        <w:t xml:space="preserve"> ראה בר׳ יוסף דב ראש ישיבה גדול מיריבו: ר׳ יוסף 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 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 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 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שר׳ יוסף 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 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 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 דב </w:t>
      </w:r>
      <w:proofErr w:type="spellStart"/>
      <w:r>
        <w:rPr>
          <w:rtl/>
        </w:rPr>
        <w:t>סולובייצ׳יק</w:t>
      </w:r>
      <w:proofErr w:type="spellEnd"/>
      <w:r>
        <w:rPr>
          <w:rtl/>
        </w:rPr>
        <w:t xml:space="preserve"> לרבה של </w:t>
      </w:r>
      <w:proofErr w:type="spellStart"/>
      <w:r>
        <w:rPr>
          <w:rtl/>
        </w:rPr>
        <w:t>בריסק</w:t>
      </w:r>
      <w:proofErr w:type="spellEnd"/>
      <w:r>
        <w:rPr>
          <w:rtl/>
        </w:rPr>
        <w:t>, למד אצלו יחד עם בנו ר׳ חיים. לפי אבי, אמר ר׳ יוסף 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 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 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 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 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 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היה סיבה למותו של ר׳ יוסף 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יאשה־בער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 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 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יאשה־בער</w:t>
      </w:r>
      <w:proofErr w:type="spellEnd"/>
      <w:r>
        <w:rPr>
          <w:rtl/>
        </w:rPr>
        <w:t xml:space="preserve">)”. נראה שפירוש הביטוי המודגש הוא שהאור שמח הודה שר׳ יוסף 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יוסף־דוב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יוסף־דוב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יוסף־דוב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בערה־הירש</w:t>
      </w:r>
      <w:proofErr w:type="spellEnd"/>
      <w:r>
        <w:rPr>
          <w:rtl/>
        </w:rPr>
        <w:t xml:space="preserve"> </w:t>
      </w:r>
      <w:proofErr w:type="spellStart"/>
      <w:r>
        <w:rPr>
          <w:rtl/>
        </w:rPr>
        <w:t>העלר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העלר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מוהילבר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 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 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 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 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 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גרודנסקי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חוואס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חוואס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 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 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הת״ר־צ</w:t>
      </w:r>
      <w:proofErr w:type="spellEnd"/>
      <w:r>
        <w:rPr>
          <w:rtl/>
        </w:rPr>
        <w:t>׳,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וועלוועל׳ה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 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העלר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 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יוסף־דוב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יוסף־דוב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יוסף־דוב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יוסף־דוב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יוסף־דוב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 דב, פגש את ר׳ חיים בחדר המבוא ופתח עמו בשיחה תורנית. ר׳ יוסף 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 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יוסף־דוב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יוסף־דוב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יאשה־בער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יוסף־דוב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יוסף־דוב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יוסף־דוב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יוסף־</w:t>
      </w:r>
      <w:r>
        <w:rPr>
          <w:rtl/>
        </w:rPr>
        <w:lastRenderedPageBreak/>
        <w:t>דוב</w:t>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יוסף־דוב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יוסף־דוב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יוסף־דוב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 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 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קנייבסקי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הת״ר־ס</w:t>
      </w:r>
      <w:proofErr w:type="spellEnd"/>
      <w:r>
        <w:rPr>
          <w:rtl/>
        </w:rPr>
        <w:t>׳</w:t>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סוולק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סמיאטיץ</w:t>
      </w:r>
      <w:proofErr w:type="spellEnd"/>
      <w:r>
        <w:rPr>
          <w:rtl/>
        </w:rPr>
        <w:t xml:space="preserve"> ולבסוף בירת הפלך </w:t>
      </w:r>
      <w:proofErr w:type="spellStart"/>
      <w:r>
        <w:rPr>
          <w:rtl/>
        </w:rPr>
        <w:t>סוולק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סוולק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סוולק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בערה־הירש</w:t>
      </w:r>
      <w:proofErr w:type="spellEnd"/>
      <w:r>
        <w:rPr>
          <w:rtl/>
        </w:rPr>
        <w:t xml:space="preserve"> </w:t>
      </w:r>
      <w:proofErr w:type="spellStart"/>
      <w:r>
        <w:rPr>
          <w:rtl/>
        </w:rPr>
        <w:t>העלר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חוואס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בנצה־וועלוועל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בערה־הירש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בערה־הירש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בערה־הירש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בערה־הירש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בערה־הירש</w:t>
      </w:r>
      <w:proofErr w:type="spellEnd"/>
      <w:r>
        <w:rPr>
          <w:rtl/>
        </w:rPr>
        <w:t xml:space="preserve"> שאל את מארחו מה יעשה כדי שלא להרגיש גאווה. התשובה שקיבל הרב </w:t>
      </w:r>
      <w:proofErr w:type="spellStart"/>
      <w:r>
        <w:rPr>
          <w:rtl/>
        </w:rPr>
        <w:t>העלר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בערה־הירש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העלר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גרודנסקי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בערה־הירש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יוסף־דוב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בערה־הירש</w:t>
      </w:r>
      <w:proofErr w:type="spellEnd"/>
      <w:r>
        <w:rPr>
          <w:rtl/>
        </w:rPr>
        <w:t xml:space="preserve"> </w:t>
      </w:r>
      <w:proofErr w:type="spellStart"/>
      <w:r>
        <w:rPr>
          <w:rtl/>
        </w:rPr>
        <w:t>העלר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בערה־הירש</w:t>
      </w:r>
      <w:proofErr w:type="spellEnd"/>
      <w:r>
        <w:rPr>
          <w:rtl/>
        </w:rPr>
        <w:t xml:space="preserve"> </w:t>
      </w:r>
      <w:proofErr w:type="spellStart"/>
      <w:r>
        <w:rPr>
          <w:rtl/>
        </w:rPr>
        <w:t>העלר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 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בערה־הירש</w:t>
      </w:r>
      <w:proofErr w:type="spellEnd"/>
      <w:r>
        <w:t xml:space="preserve"> </w:t>
      </w:r>
      <w:proofErr w:type="spellStart"/>
      <w:r>
        <w:t>העלר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בערה־הירש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בערה־הירש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בערה־הירש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בערה־הירש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בערה־הירש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בערה־הירש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בערה־הירש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בערה־הירש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בערה־הירש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העלר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העלר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בערה־הירש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בערה־הירש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בערה־הירש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העלר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בערה־הירש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בערה־הירש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העלר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העלר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בערה־הירש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בערה־הירש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בערה־הירש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בערה־הירש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בערה־הירש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בערה־הירש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העלר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בערה־הירש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בערה־הירש</w:t>
      </w:r>
      <w:proofErr w:type="spellEnd"/>
      <w:r>
        <w:rPr>
          <w:rtl/>
        </w:rPr>
        <w:t xml:space="preserve"> שהוא אם הישיבה, ור׳ </w:t>
      </w:r>
      <w:proofErr w:type="spellStart"/>
      <w:r>
        <w:rPr>
          <w:rtl/>
        </w:rPr>
        <w:t>בערה־הירש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בערה־הירש</w:t>
      </w:r>
      <w:proofErr w:type="spellEnd"/>
      <w:r>
        <w:rPr>
          <w:rtl/>
        </w:rPr>
        <w:t xml:space="preserve"> שתפקידו להשיג לנער זוג “מהודרות בתכלית ההידור”. כשטען ר׳ </w:t>
      </w:r>
      <w:proofErr w:type="spellStart"/>
      <w:r>
        <w:rPr>
          <w:rtl/>
        </w:rPr>
        <w:t>בערה־הירש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בערה־הירש</w:t>
      </w:r>
      <w:proofErr w:type="spellEnd"/>
      <w:r>
        <w:rPr>
          <w:rtl/>
        </w:rPr>
        <w:t xml:space="preserve"> שאינו יכול להישאר בקובנה בשבת. ר׳ </w:t>
      </w:r>
      <w:proofErr w:type="spellStart"/>
      <w:r>
        <w:rPr>
          <w:rtl/>
        </w:rPr>
        <w:t>בערה־הירש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העלר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בערה־הירש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בערה־הירש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בערה־הירש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בערה־הירש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בערה־הירש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בערה־הירש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בערה־הירש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בערה־הירש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בערה־הירש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בערה־הירש</w:t>
      </w:r>
      <w:proofErr w:type="spellEnd"/>
      <w:r>
        <w:rPr>
          <w:rtl/>
        </w:rPr>
        <w:t xml:space="preserve">. ר׳ </w:t>
      </w:r>
      <w:proofErr w:type="spellStart"/>
      <w:r>
        <w:rPr>
          <w:rtl/>
        </w:rPr>
        <w:t>בערה־הירש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בערה־הירש</w:t>
      </w:r>
      <w:proofErr w:type="spellEnd"/>
      <w:r>
        <w:t xml:space="preserve"> </w:t>
      </w:r>
      <w:proofErr w:type="spellStart"/>
      <w:r>
        <w:t>העלר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בערה־הירש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בערה־הירש</w:t>
      </w:r>
      <w:proofErr w:type="spellEnd"/>
      <w:r>
        <w:rPr>
          <w:rtl/>
        </w:rPr>
        <w:t xml:space="preserve"> פעל למען הישיבה במעשים.” כוונתו הייתה שר׳ </w:t>
      </w:r>
      <w:proofErr w:type="spellStart"/>
      <w:r>
        <w:rPr>
          <w:rtl/>
        </w:rPr>
        <w:t>בערה־הירש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בערה־הירש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בערה־הירש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בערה־הירש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בערה־הירש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העלר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בערה־הירש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העלר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בערה־הירש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בערה־הירש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העלר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בערה־הירש</w:t>
      </w:r>
      <w:proofErr w:type="spellEnd"/>
      <w:r>
        <w:rPr>
          <w:rtl/>
        </w:rPr>
        <w:t xml:space="preserve"> </w:t>
      </w:r>
      <w:proofErr w:type="spellStart"/>
      <w:r>
        <w:rPr>
          <w:rtl/>
        </w:rPr>
        <w:t>העלר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בערה־הירש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בערה־הירש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העלר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בערה־הירש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בערה־הירש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בנצה־וועלוועל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בערה־הירש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העלר</w:t>
      </w:r>
      <w:proofErr w:type="spellEnd"/>
      <w:r>
        <w:t xml:space="preserve"> כותב </w:t>
      </w:r>
      <w:proofErr w:type="spellStart"/>
      <w:r>
        <w:t>לאמו</w:t>
      </w:r>
      <w:proofErr w:type="spellEnd"/>
      <w:r>
        <w:t xml:space="preserve"> – ר׳ </w:t>
      </w:r>
      <w:proofErr w:type="spellStart"/>
      <w:r>
        <w:t>בערה־הירש</w:t>
      </w:r>
      <w:proofErr w:type="spellEnd"/>
      <w:r>
        <w:t xml:space="preserve"> מתואר שלא בצדק כמי שמסרב לקרוא את מכתבי בנו מחוץ לארץ – ר׳ </w:t>
      </w:r>
      <w:proofErr w:type="spellStart"/>
      <w:r>
        <w:t>בערה־הירש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בערה־הירש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בערה־הירש</w:t>
      </w:r>
      <w:proofErr w:type="spellEnd"/>
      <w:r>
        <w:rPr>
          <w:rtl/>
        </w:rPr>
        <w:t xml:space="preserve"> בראשית שנות </w:t>
      </w:r>
      <w:proofErr w:type="spellStart"/>
      <w:r>
        <w:rPr>
          <w:rtl/>
        </w:rPr>
        <w:t>הת״ר־צ</w:t>
      </w:r>
      <w:proofErr w:type="spellEnd"/>
      <w:r>
        <w:rPr>
          <w:rtl/>
        </w:rPr>
        <w:t>׳.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העלר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בערה־הירש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בערה־הירש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העלר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בערה־הירש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בערה־הירש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בערה־הירש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בערה־הירש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 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העלר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בערה־הירש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הת״ר־פ</w:t>
      </w:r>
      <w:proofErr w:type="spellEnd"/>
      <w:r>
        <w:rPr>
          <w:rtl/>
        </w:rPr>
        <w:t xml:space="preserve">׳ בחן הרב </w:t>
      </w:r>
      <w:proofErr w:type="spellStart"/>
      <w:r>
        <w:rPr>
          <w:rtl/>
        </w:rPr>
        <w:t>העלר</w:t>
      </w:r>
      <w:proofErr w:type="spellEnd"/>
      <w:r>
        <w:rPr>
          <w:rtl/>
        </w:rPr>
        <w:t xml:space="preserve"> אדם שביקש להתקבל לישיבה. כשהבחין שהתנהגותו של המועמד אינה ראויה, אמר ר׳ </w:t>
      </w:r>
      <w:proofErr w:type="spellStart"/>
      <w:r>
        <w:rPr>
          <w:rtl/>
        </w:rPr>
        <w:t>בערה־הירש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העלר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בערה־הירש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בערה־הירש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בערה־הירש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בערה־הירש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בערה־הירש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 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 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 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 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יוסף־דוב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 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 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 דב מה הוא יודע, </w:t>
      </w:r>
      <w:r>
        <w:rPr>
          <w:rtl/>
        </w:rPr>
        <w:lastRenderedPageBreak/>
        <w:t xml:space="preserve">השיב הנער: “חצי ש״ס”; וכששאל הרב: “איזה חצי?”, השיב: “איזה חצי שהרב מעדיף.” לאחר שבחן את הנער אמר ר׳ יוסף 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 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יאשה־בער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בערה־הירש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בערה־הירש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בערה־הירש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בערה־הירש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אויערבאך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אויערבאך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בנצה־וועלוועל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בנצה־וועלוועל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 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וועלוועל׳ה</w:t>
      </w:r>
      <w:proofErr w:type="spellEnd"/>
      <w:r>
        <w:rPr>
          <w:rtl/>
        </w:rPr>
        <w:t xml:space="preserve"> </w:t>
      </w:r>
      <w:proofErr w:type="spellStart"/>
      <w:r>
        <w:rPr>
          <w:rtl/>
        </w:rPr>
        <w:t>סולובייצ׳יק</w:t>
      </w:r>
      <w:proofErr w:type="spellEnd"/>
      <w:r>
        <w:rPr>
          <w:rtl/>
        </w:rPr>
        <w:t>”: ר׳ יצחק 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יוסף־דוב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העלר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העלר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העלר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העלר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העלר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העלר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חיים </w:t>
      </w:r>
      <w:proofErr w:type="spellStart"/>
      <w:r>
        <w:rPr>
          <w:rtl/>
        </w:rPr>
        <w:t>העלר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יוסף־דוב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יוסף־דוב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 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הת״ר־פ</w:t>
      </w:r>
      <w:proofErr w:type="spellEnd"/>
      <w:r>
        <w:rPr>
          <w:rtl/>
        </w:rPr>
        <w:t xml:space="preserve">׳ ובראשית שנות </w:t>
      </w:r>
      <w:proofErr w:type="spellStart"/>
      <w:r>
        <w:rPr>
          <w:rtl/>
        </w:rPr>
        <w:t>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 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“סובל רעב”, עד שהורשה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 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ליפא׳לה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הת״ר־מ</w:t>
      </w:r>
      <w:proofErr w:type="spellEnd"/>
      <w:r>
        <w:rPr>
          <w:rtl/>
        </w:rPr>
        <w:t>׳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הת״ר־ל</w:t>
      </w:r>
      <w:proofErr w:type="spellEnd"/>
      <w:r>
        <w:rPr>
          <w:rtl/>
        </w:rPr>
        <w:t>׳,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יאשה־בערל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יוסף־דוב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 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 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 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 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“כשמישהו שואל אותי שאלה, אני מעיין בה ומשיב לו, ושנינו שמחים ומרוצים – הוא משאלתו ואני מתשובתי. לא כן בני ר׳ חיים: כשמישהו שואל אותו שאלה, הוא עוקר אותה משורשה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 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 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 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וועלוועל׳ה</w:t>
      </w:r>
      <w:proofErr w:type="spellEnd"/>
      <w:r>
        <w:rPr>
          <w:rtl/>
        </w:rPr>
        <w:t xml:space="preserve"> אמר: ‘אבי היה מסוגל לראות שישים שנה קדימה.’” ר׳ יצחק 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יוסף־דוב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תחושת האשמה של יהדות לונדון סוכמה היטב במכתב ליומון הווילנאי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יושה־בער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וולוולה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וולוולה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וולוולה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יושה־בער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יושה־בער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יושה־בער</w:t>
      </w:r>
      <w:proofErr w:type="spellEnd"/>
      <w:r>
        <w:rPr>
          <w:rtl/>
        </w:rPr>
        <w:t xml:space="preserve"> בקדשים, ואף גער בבחורים שנעדרו מהם, באומרו: “אני מתפלא שאינכם באים לשמוע את ר׳ </w:t>
      </w:r>
      <w:proofErr w:type="spellStart"/>
      <w:r>
        <w:rPr>
          <w:rtl/>
        </w:rPr>
        <w:t>יושה־בער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 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העלר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העלר</w:t>
      </w:r>
      <w:proofErr w:type="spellEnd"/>
      <w:r>
        <w:rPr>
          <w:rtl/>
        </w:rPr>
        <w:t xml:space="preserve">, אחד מארבעת האחים </w:t>
      </w:r>
      <w:proofErr w:type="spellStart"/>
      <w:r>
        <w:rPr>
          <w:rtl/>
        </w:rPr>
        <w:t>העלר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העלר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 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יוסף־דוב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 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בערה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 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בערה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 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בערה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בערה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בערה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בערה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 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 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 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 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 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 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 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 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 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 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 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 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 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יאשה־בערל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 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אויערבאך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בערה־הירש</w:t>
      </w:r>
      <w:proofErr w:type="spellEnd"/>
      <w:r>
        <w:rPr>
          <w:rtl/>
        </w:rPr>
        <w:t xml:space="preserve"> </w:t>
      </w:r>
      <w:proofErr w:type="spellStart"/>
      <w:r>
        <w:rPr>
          <w:rtl/>
        </w:rPr>
        <w:t>העלר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בערה־הירש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אויערבאך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קנייבסקי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יוסף־דוב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 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יוסף־דוב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יוסף־דוב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יוסף־דוב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פופאטוב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 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במשך השבת קרא את הכרך כולו; הוא התפלא ונהנה, ובייחוד משיר השירים. למחרת סיפר לראש הישיבה על פסוק נפלא שמצא בתנ״ך, והרבי שאל: ‘מי נתן לך את הספר?’ השיב בתמימות: ‘הווילנאי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מסופר שכשבא לאמריקה שכנעוהו ללמוד אנגלית. הביאו לו מילון 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 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יוסף־דוב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יוסף־דוב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יוסף־דוב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וועלוועל׳ה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 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 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אברומצ׳יק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אברומצ׳יק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אברומצ׳יק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יצחק 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 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 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 זאב, שלא כאביו, יכול היה ללמד תלמידים שלא היה להם היסוד הראוי בדרך לימודו. אבל סביר יותר שבסוף שנות </w:t>
      </w:r>
      <w:proofErr w:type="spellStart"/>
      <w:r>
        <w:rPr>
          <w:rtl/>
        </w:rPr>
        <w:t>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 זאב. שני תלמידי חכמים ידועים שבאו מישיבת </w:t>
      </w:r>
      <w:proofErr w:type="spellStart"/>
      <w:r>
        <w:rPr>
          <w:rtl/>
        </w:rPr>
        <w:t>מיר</w:t>
      </w:r>
      <w:proofErr w:type="spellEnd"/>
      <w:r>
        <w:rPr>
          <w:rtl/>
        </w:rPr>
        <w:t xml:space="preserve"> ללמוד אצל ר׳ יצחק 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 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וועלוועל־חיים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וועלוועל־חיים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וועלוועל־חיים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זעליג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 זאב – הערכתו הרבה של ר׳ יוסף 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 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 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אמר דבר שממנו הבין ר׳ יוסף 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וועלוועל׳ה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 זאב – כפי שאישר האחרון – הביא ר׳ שלמה לורנץ בזיכרונותיו על ר׳ יצחק 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 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 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 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 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 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 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 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 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 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 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 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 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וועלוועל׳ה</w:t>
      </w:r>
      <w:proofErr w:type="spellEnd"/>
      <w:r>
        <w:rPr>
          <w:rtl/>
        </w:rPr>
        <w:t xml:space="preserve">” – ניסוח המעיד שגרסת ר׳ יצחק זאב, כגרסת רבנו, לא הייתה זהה לגמרי לזו של הרב ריף. אולם ייתכן שגרסת ר׳ יצחק 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אברומצ׳יק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 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 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יאשה־בער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 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יוסף־דוב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יוסף־דוב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 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שבו סיפר ר׳ יצחק 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 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יאשה־בערל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 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 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 דב שכב על ערש דווי והחלים, תכננו אחדים מזקני העיר לקראת האפשרות שרבם ייפטר, ודנו שלא באופן רשמי באפשרויות ליורש. ר׳ </w:t>
      </w:r>
      <w:proofErr w:type="spellStart"/>
      <w:r>
        <w:rPr>
          <w:rtl/>
        </w:rPr>
        <w:t>יוסף־דוב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יאשה־בער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 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גם הוא בשם ר׳ יצחק 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 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 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יאשה־בער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יאשה־בער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 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יוסף־דוב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יוסף־דוב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 זאב. הוא סיפר שפעמים רבות ראה את אביו מזיע מאוד בשעת שיחה פשוטה עם אדם כלשהו, והסיבה הייתה שר׳ חיים אימץ אז את מחשבתו כדי לגבש רעיון. עוד גילה ר׳ יצחק 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יוסף־דוב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יוסף־דוב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יוסף־דוב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כשמתחו ביקורת על ר׳ יצחק 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 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יוסף־דוב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בערה־הירש</w:t>
      </w:r>
      <w:proofErr w:type="spellEnd"/>
      <w:r>
        <w:rPr>
          <w:rtl/>
        </w:rPr>
        <w:t xml:space="preserve"> </w:t>
      </w:r>
      <w:proofErr w:type="spellStart"/>
      <w:r>
        <w:rPr>
          <w:rtl/>
        </w:rPr>
        <w:t>העלר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 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 זאב [הצעיר היה </w:t>
      </w:r>
      <w:proofErr w:type="spellStart"/>
      <w:r>
        <w:rPr>
          <w:rtl/>
        </w:rPr>
        <w:t>יאשה־בערל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 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בנו של ר׳ יצחק 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יוסף־דוב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יאשה־בערל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יאשה־בערל</w:t>
      </w:r>
      <w:proofErr w:type="spellEnd"/>
      <w:r>
        <w:rPr>
          <w:rtl/>
        </w:rPr>
        <w:t xml:space="preserve"> סיפר גם שאביו, ר׳ יצחק 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 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w:t>
      </w:r>
      <w:proofErr w:type="spellStart"/>
      <w:r>
        <w:rPr>
          <w:sz w:val="20"/>
          <w:szCs w:val="20"/>
          <w:rtl/>
        </w:rPr>
        <w:t>יארק</w:t>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יוסף־דוב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ניו־יארק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(הרב </w:t>
      </w:r>
      <w:proofErr w:type="spellStart"/>
      <w:r>
        <w:rPr>
          <w:sz w:val="20"/>
          <w:szCs w:val="20"/>
          <w:rtl/>
        </w:rPr>
        <w:t>מסטייפלא</w:t>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והרב </w:t>
      </w:r>
      <w:proofErr w:type="spellStart"/>
      <w:r>
        <w:rPr>
          <w:sz w:val="20"/>
          <w:szCs w:val="20"/>
          <w:rtl/>
        </w:rPr>
        <w:t>מסטייפלא</w:t>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w:t>
      </w:r>
      <w:proofErr w:type="spellStart"/>
      <w:r>
        <w:rPr>
          <w:sz w:val="20"/>
          <w:szCs w:val="20"/>
          <w:rtl/>
        </w:rPr>
        <w:t>יארק</w:t>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וולרשטיין־העלר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 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ניו־יארק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w:t>
      </w:r>
      <w:proofErr w:type="spellStart"/>
      <w:r>
        <w:rPr>
          <w:sz w:val="20"/>
          <w:szCs w:val="20"/>
          <w:rtl/>
        </w:rPr>
        <w:t>יארק</w:t>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לשנגחאי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רעד, בשם ר׳ אלימלך מלר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יהושע־העשל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 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אלינקה</w:t>
      </w:r>
      <w:proofErr w:type="spellEnd"/>
      <w:r>
        <w:rPr>
          <w:sz w:val="20"/>
          <w:szCs w:val="20"/>
          <w:rtl/>
        </w:rPr>
        <w:t xml:space="preserve"> </w:t>
      </w:r>
      <w:proofErr w:type="spellStart"/>
      <w:r>
        <w:rPr>
          <w:sz w:val="20"/>
          <w:szCs w:val="20"/>
          <w:rtl/>
        </w:rPr>
        <w:t>ראגאלער</w:t>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העלר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בערה־הירש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בערה־הירש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גרודנסקי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גרודנסקי</w:t>
      </w:r>
      <w:proofErr w:type="spellEnd"/>
      <w:r>
        <w:rPr>
          <w:sz w:val="20"/>
          <w:szCs w:val="20"/>
          <w:rtl/>
        </w:rPr>
        <w:t>,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גם ר׳ יצחק 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וזה השיב שהוא אמת ושגם אביו, ר׳ יוסף 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חוואס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חוואס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הת״ר־ל</w:t>
      </w:r>
      <w:proofErr w:type="spellEnd"/>
      <w:r>
        <w:rPr>
          <w:sz w:val="20"/>
          <w:szCs w:val="20"/>
          <w:rtl/>
        </w:rPr>
        <w:t xml:space="preserve">׳ </w:t>
      </w:r>
      <w:proofErr w:type="spellStart"/>
      <w:r>
        <w:rPr>
          <w:sz w:val="20"/>
          <w:szCs w:val="20"/>
          <w:rtl/>
        </w:rPr>
        <w:t>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חוואס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יוהניסבורג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איצי׳לה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איצי׳ל</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איצי׳ל</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איצי׳לה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איצי׳ל</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ווילנה הייתה מחוץ לדרכו.</w:t>
      </w:r>
    </w:p>
    <w:p w14:paraId="0B44E675" w14:textId="77777777" w:rsidR="00AB3647" w:rsidRDefault="00000000">
      <w:pPr>
        <w:spacing w:after="0" w:before="0"/>
        <w:jc w:val="both"/>
      </w:pPr>
      <w:r>
        <w:rPr>
          <w:sz w:val="20"/>
          <w:szCs w:val="20"/>
          <w:rtl/>
        </w:rPr>
        <w:t>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הת״ר־מ</w:t>
      </w:r>
      <w:proofErr w:type="spellEnd"/>
      <w:r>
        <w:rPr>
          <w:sz w:val="20"/>
          <w:szCs w:val="20"/>
          <w:rtl/>
        </w:rPr>
        <w:t>׳,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 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קנייבסקי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קנייבסקי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 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יאשה־בער</w:t>
      </w:r>
      <w:proofErr w:type="spellEnd"/>
      <w:r>
        <w:rPr>
          <w:sz w:val="20"/>
          <w:szCs w:val="20"/>
          <w:rtl/>
        </w:rPr>
        <w:t xml:space="preserve">.”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אף שניסה בכל כוחו, לא עלה בידו למנוע את האספה הפומבית. בנו ר׳ יצחק 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הת״ר־ס</w:t>
      </w:r>
      <w:proofErr w:type="spellEnd"/>
      <w:r>
        <w:rPr>
          <w:sz w:val="20"/>
          <w:szCs w:val="20"/>
          <w:rtl/>
        </w:rPr>
        <w:t>׳.</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שופרן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יוסף־דוב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יוסף־דוב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יוסף־דוב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 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יוסף־דוב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 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 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 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 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 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 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יוסף־דוב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יוסף־דוב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יאשה־בער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בערה־הירש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בערה־הירש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בשבועון הווילנאי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 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 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בערה־הירש</w:t>
      </w:r>
      <w:proofErr w:type="spellEnd"/>
      <w:r>
        <w:rPr>
          <w:sz w:val="20"/>
          <w:szCs w:val="20"/>
          <w:rtl/>
        </w:rPr>
        <w:t xml:space="preserve"> מוכיח תלמיד – תיאור שכנראה אינו אלא אגדה: ר׳ </w:t>
      </w:r>
      <w:proofErr w:type="spellStart"/>
      <w:r>
        <w:rPr>
          <w:sz w:val="20"/>
          <w:szCs w:val="20"/>
          <w:rtl/>
        </w:rPr>
        <w:t>בערה־הירש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בערה־הירש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בערה־הירש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הת״ר־צ</w:t>
      </w:r>
      <w:proofErr w:type="spellEnd"/>
      <w:r>
        <w:rPr>
          <w:sz w:val="20"/>
          <w:szCs w:val="20"/>
          <w:rtl/>
        </w:rPr>
        <w:t>׳,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בערה־הירש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בערה־הירש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בערה־הירש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העלר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בערה־הירש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העלר</w:t>
      </w:r>
      <w:proofErr w:type="spellEnd"/>
      <w:r>
        <w:rPr>
          <w:sz w:val="20"/>
          <w:szCs w:val="20"/>
          <w:rtl/>
        </w:rPr>
        <w:t xml:space="preserve">, אבל המסורת כיצד הכריז ר׳ </w:t>
      </w:r>
      <w:proofErr w:type="spellStart"/>
      <w:r>
        <w:rPr>
          <w:sz w:val="20"/>
          <w:szCs w:val="20"/>
          <w:rtl/>
        </w:rPr>
        <w:t>בערה־הירש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בערה־הירש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העלר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בערה־הירש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העלר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הפסקה התשיעית בנספח ו, שבה מובאים דברי יעקב מארק (עמ׳ 42) ודברי בנו של ר׳ חיים, ר׳ יצחק 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 זאב,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 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 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יאשה־בער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הת״ר־נ</w:t>
      </w:r>
      <w:proofErr w:type="spellEnd"/>
      <w:r>
        <w:rPr>
          <w:sz w:val="20"/>
          <w:szCs w:val="20"/>
          <w:rtl/>
        </w:rPr>
        <w:t>׳.</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הת״ר־נ</w:t>
      </w:r>
      <w:proofErr w:type="spellEnd"/>
      <w:r>
        <w:rPr>
          <w:sz w:val="20"/>
          <w:szCs w:val="20"/>
          <w:rtl/>
        </w:rPr>
        <w:t>׳,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מורהפטיג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 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 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 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 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לא הבאתי אפשרות זו בגוף ההערות והנספחים אלא בהערת שוליים בלבד, משום שקשה לקבל את הסיפור כאמיתי, ובייחוד את הערכתו של ר׳ יצחק 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 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 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 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בערה־הירש</w:t>
      </w:r>
      <w:proofErr w:type="spellEnd"/>
      <w:r>
        <w:rPr>
          <w:sz w:val="20"/>
          <w:szCs w:val="20"/>
          <w:rtl/>
        </w:rPr>
        <w:t xml:space="preserve"> </w:t>
      </w:r>
      <w:proofErr w:type="spellStart"/>
      <w:r>
        <w:rPr>
          <w:sz w:val="20"/>
          <w:szCs w:val="20"/>
          <w:rtl/>
        </w:rPr>
        <w:t>העלר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w:t>
      </w:r>
      <w:proofErr w:type="spellStart"/>
      <w:r>
        <w:rPr>
          <w:sz w:val="20"/>
          <w:szCs w:val="20"/>
          <w:rtl/>
        </w:rPr>
        <w:t>יארק</w:t>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יושה־בערל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 זאב </w:t>
      </w:r>
      <w:proofErr w:type="spellStart"/>
      <w:r>
        <w:rPr>
          <w:sz w:val="20"/>
          <w:szCs w:val="20"/>
          <w:rtl/>
        </w:rPr>
        <w:t>סולובייצ׳יק</w:t>
      </w:r>
      <w:proofErr w:type="spellEnd"/>
      <w:r>
        <w:rPr>
          <w:sz w:val="20"/>
          <w:szCs w:val="20"/>
          <w:rtl/>
        </w:rPr>
        <w:t xml:space="preserve">. ר׳ יצחק 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 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 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 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יאשה־בער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יוסף־דוב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 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 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יאשה־בער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 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 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יוסף־דוב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w:t>
      </w:r>
      <w:proofErr w:type="spellStart"/>
      <w:r>
        <w:rPr>
          <w:sz w:val="20"/>
          <w:szCs w:val="20"/>
          <w:rtl/>
        </w:rPr>
        <w:t>יארק</w:t>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w:t>
      </w:r>
      <w:proofErr w:type="spellStart"/>
      <w:r>
        <w:rPr>
          <w:sz w:val="20"/>
          <w:szCs w:val="20"/>
          <w:rtl/>
        </w:rPr>
        <w:t>יארק</w:t>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 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יאשה־בערל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 זאב מאשר על בנו המבוגר ר׳ משה – במיוחד </w:t>
      </w:r>
      <w:proofErr w:type="spellStart"/>
      <w:r>
        <w:rPr>
          <w:sz w:val="20"/>
          <w:szCs w:val="20"/>
          <w:rtl/>
        </w:rPr>
        <w:t>כשלר</w:t>
      </w:r>
      <w:proofErr w:type="spellEnd"/>
      <w:r>
        <w:rPr>
          <w:sz w:val="20"/>
          <w:szCs w:val="20"/>
          <w:rtl/>
        </w:rPr>
        <w:t>׳ משה היה עניין אישי שתלמידיו ימשיכו ללמוד אצל אביו, כדי שלא יתפרק הקיבוץ שלו, כמבואר להלן. השווה גם את תחילת הפסקה השנייה להלן, המוכיחה שר׳ חיים ראה את ר׳ יצחק 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יצחק 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יצחק 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 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המרואיין שמע מי היה הרב שאליו אמר ר׳ יוסף 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 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 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 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 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יוסף־דוב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יוסף־דוב</w:t>
      </w:r>
      <w:proofErr w:type="spellEnd"/>
      <w:r>
        <w:rPr>
          <w:sz w:val="20"/>
          <w:szCs w:val="20"/>
          <w:rtl/>
        </w:rPr>
        <w:t xml:space="preserve"> בנוסח שונה במקצת: “אבי ודודי [ר׳ </w:t>
      </w:r>
      <w:proofErr w:type="spellStart"/>
      <w:r>
        <w:rPr>
          <w:sz w:val="20"/>
          <w:szCs w:val="20"/>
          <w:rtl/>
        </w:rPr>
        <w:t>וועלוועל׳ה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יוסף־דוב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יוסף־דוב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אויערבאך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w:t>
      </w:r>
      <w:proofErr w:type="spellStart"/>
      <w:r>
        <w:rPr>
          <w:sz w:val="20"/>
          <w:szCs w:val="20"/>
          <w:rtl/>
        </w:rPr>
        <w:t>יארק</w:t>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תוכנית זו כנראה לא התממשה לאחר שנישא הצעיר בילדיו, ר׳ יצחק 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