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05 (קטעים 41–50, כ-200 עמודים)</w:t>
      </w:r>
    </w:p>
    <w:p>
      <w:pPr>
        <w:bidi/>
        <w:jc w:val="right"/>
      </w:pPr>
      <w:r>
        <w:rPr>
          <w:b w:val="0"/>
          <w:rtl/>
        </w:rPr>
        <w:t>ממצאי שמות ומקומות: 37 (חובה: 5). ממצאי ניסוח: 196 (חובה: 2).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2673</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הפרעה כפייתית. את ההפרעה ייחס למצבו הגופני הירוד, שגם בו האשים את בית הספר. רק בעקבות ה“עמל הרב” שהשקיע אביו ר׳ שלמה־זלקינד אלישיב בחליפת איגרות מטרידה עם ר׳ שמחה־זיסל הוורשה לחזור</w:t>
            </w:r>
          </w:p>
        </w:tc>
        <w:tc>
          <w:tcPr>
            <w:tcW w:type="dxa" w:w="1440"/>
          </w:tcPr>
          <w:p>
            <w:pPr>
              <w:bidi/>
              <w:jc w:val="right"/>
            </w:pPr>
            <w:r/>
            <w:r>
              <w:t>הפועל ״הורשה״ נכתב בטעות ״הוורשה״ (נראה כתוצאה של החלפה גורפת ״ורשה״ ← ״וורשה״ שפגעה בפועל).</w:t>
            </w:r>
          </w:p>
        </w:tc>
        <w:tc>
          <w:tcPr>
            <w:tcW w:type="dxa" w:w="1440"/>
          </w:tcPr>
          <w:p>
            <w:pPr>
              <w:bidi/>
              <w:jc w:val="right"/>
            </w:pPr>
            <w:r/>
            <w:r>
              <w:t>ר׳ שמחה־זיסל הורשה לחזור (לתקן ״הוורשה״ ל״הורשה״; לבדוק בכל הספר חיפוש של ״הוורשה״)</w:t>
            </w:r>
          </w:p>
        </w:tc>
      </w:tr>
      <w:tr>
        <w:tc>
          <w:tcPr>
            <w:tcW w:type="dxa" w:w="1440"/>
          </w:tcPr>
          <w:p>
            <w:pPr>
              <w:bidi/>
              <w:jc w:val="right"/>
            </w:pPr>
            <w:r/>
            <w:r>
              <w:t>2699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אולי לא הוורשה לחמן להינשא; איני יודע.</w:t>
            </w:r>
          </w:p>
        </w:tc>
        <w:tc>
          <w:tcPr>
            <w:tcW w:type="dxa" w:w="1440"/>
          </w:tcPr>
          <w:p>
            <w:pPr>
              <w:bidi/>
              <w:jc w:val="right"/>
            </w:pPr>
            <w:r/>
            <w:r>
              <w:t>אותה שגיאה: ״הוורשה״ במקום ״הורשה״ (הפועל, לא העיר ורשה).</w:t>
            </w:r>
          </w:p>
        </w:tc>
        <w:tc>
          <w:tcPr>
            <w:tcW w:type="dxa" w:w="1440"/>
          </w:tcPr>
          <w:p>
            <w:pPr>
              <w:bidi/>
              <w:jc w:val="right"/>
            </w:pPr>
            <w:r/>
            <w:r>
              <w:t>אולי לא הורשה לחמן להינשא; איני יודע.</w:t>
            </w:r>
          </w:p>
        </w:tc>
      </w:tr>
      <w:tr>
        <w:tc>
          <w:tcPr>
            <w:tcW w:type="dxa" w:w="1440"/>
          </w:tcPr>
          <w:p>
            <w:pPr>
              <w:bidi/>
              <w:jc w:val="right"/>
            </w:pPr>
            <w:r/>
            <w:r>
              <w:t>2906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דייוויד ה. העלר מסיים את מכתבו</w:t>
            </w:r>
          </w:p>
        </w:tc>
        <w:tc>
          <w:tcPr>
            <w:tcW w:type="dxa" w:w="1440"/>
          </w:tcPr>
          <w:p>
            <w:pPr>
              <w:bidi/>
              <w:jc w:val="right"/>
            </w:pPr>
            <w:r/>
            <w:r>
              <w:t>הכתיב העלר מנוגד להכרעה (הלר); גם בהערה 2866 "יוג׳ין העלר"</w:t>
            </w:r>
          </w:p>
        </w:tc>
        <w:tc>
          <w:tcPr>
            <w:tcW w:type="dxa" w:w="1440"/>
          </w:tcPr>
          <w:p>
            <w:pPr>
              <w:bidi/>
              <w:jc w:val="right"/>
            </w:pPr>
            <w:r/>
            <w:r>
              <w:t>דייוויד ה. הלר; בהערה 2866: יוג׳ין הלר</w:t>
            </w:r>
          </w:p>
        </w:tc>
      </w:tr>
      <w:tr>
        <w:tc>
          <w:tcPr>
            <w:tcW w:type="dxa" w:w="1440"/>
          </w:tcPr>
          <w:p>
            <w:pPr>
              <w:bidi/>
              <w:jc w:val="right"/>
            </w:pPr>
            <w:r/>
            <w:r>
              <w:t>2917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יוג׳ין העלר נולד בתרפ״ב</w:t>
            </w:r>
          </w:p>
        </w:tc>
        <w:tc>
          <w:tcPr>
            <w:tcW w:type="dxa" w:w="1440"/>
          </w:tcPr>
          <w:p>
            <w:pPr>
              <w:bidi/>
              <w:jc w:val="right"/>
            </w:pPr>
            <w:r/>
            <w:r>
              <w:t>כתיב העלר במקום הלר</w:t>
            </w:r>
          </w:p>
        </w:tc>
        <w:tc>
          <w:tcPr>
            <w:tcW w:type="dxa" w:w="1440"/>
          </w:tcPr>
          <w:p>
            <w:pPr>
              <w:bidi/>
              <w:jc w:val="right"/>
            </w:pPr>
            <w:r/>
            <w:r>
              <w:t>יוג׳ין הלר נולד בתרפ״ב</w:t>
            </w:r>
          </w:p>
        </w:tc>
      </w:tr>
      <w:tr>
        <w:tc>
          <w:tcPr>
            <w:tcW w:type="dxa" w:w="1440"/>
          </w:tcPr>
          <w:p>
            <w:pPr>
              <w:bidi/>
              <w:jc w:val="right"/>
            </w:pPr>
            <w:r/>
            <w:r>
              <w:t>2922</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באגרתו הנזכרת לעיל גילה ד״ר העלר גם את הדברים הבאים</w:t>
            </w:r>
          </w:p>
        </w:tc>
        <w:tc>
          <w:tcPr>
            <w:tcW w:type="dxa" w:w="1440"/>
          </w:tcPr>
          <w:p>
            <w:pPr>
              <w:bidi/>
              <w:jc w:val="right"/>
            </w:pPr>
            <w:r/>
            <w:r>
              <w:t>כתיב העלר במקום הלר (חוזר פעמיים בפסקה: גם "רוח הגילוי של ד״ר העלר")</w:t>
            </w:r>
          </w:p>
        </w:tc>
        <w:tc>
          <w:tcPr>
            <w:tcW w:type="dxa" w:w="1440"/>
          </w:tcPr>
          <w:p>
            <w:pPr>
              <w:bidi/>
              <w:jc w:val="right"/>
            </w:pPr>
            <w:r/>
            <w:r>
              <w:t>ד״ר הלר (בשני המקומות)</w:t>
            </w:r>
          </w:p>
        </w:tc>
      </w:tr>
      <w:tr>
        <w:tc>
          <w:tcPr>
            <w:tcW w:type="dxa" w:w="1440"/>
          </w:tcPr>
          <w:p>
            <w:pPr>
              <w:bidi/>
              <w:jc w:val="right"/>
            </w:pPr>
            <w:r/>
            <w:r>
              <w:t>2646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תכתובת ברודא המתנגדת למוסר</w:t>
            </w:r>
          </w:p>
        </w:tc>
        <w:tc>
          <w:tcPr>
            <w:tcW w:type="dxa" w:w="1440"/>
          </w:tcPr>
          <w:p>
            <w:pPr>
              <w:bidi/>
              <w:jc w:val="right"/>
            </w:pPr>
            <w:r/>
            <w:r>
              <w:t>אותו שם משפחה (הרב הירש ברוידא) מופיע בכל הקטע בכתיב ״ברוידא״, ופה בכתיב ״ברודא״</w:t>
            </w:r>
          </w:p>
        </w:tc>
        <w:tc>
          <w:tcPr>
            <w:tcW w:type="dxa" w:w="1440"/>
          </w:tcPr>
          <w:p>
            <w:pPr>
              <w:bidi/>
              <w:jc w:val="right"/>
            </w:pPr>
            <w:r/>
            <w:r>
              <w:t>תכתובת ברוידא המתנגדת למוסר</w:t>
            </w:r>
          </w:p>
        </w:tc>
      </w:tr>
      <w:tr>
        <w:tc>
          <w:tcPr>
            <w:tcW w:type="dxa" w:w="1440"/>
          </w:tcPr>
          <w:p>
            <w:pPr>
              <w:bidi/>
              <w:jc w:val="right"/>
            </w:pPr>
            <w:r/>
            <w:r>
              <w:t>2720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לייזר שולביץ מאיישישוק</w:t>
            </w:r>
          </w:p>
        </w:tc>
        <w:tc>
          <w:tcPr>
            <w:tcW w:type="dxa" w:w="1440"/>
          </w:tcPr>
          <w:p>
            <w:pPr>
              <w:bidi/>
              <w:jc w:val="right"/>
            </w:pPr>
            <w:r/>
            <w:r>
              <w:t>שם העיירה Eišiškės מקובל בעברית בכתיב אישישוק (ללא יו״ד כפולה).</w:t>
            </w:r>
          </w:p>
        </w:tc>
        <w:tc>
          <w:tcPr>
            <w:tcW w:type="dxa" w:w="1440"/>
          </w:tcPr>
          <w:p>
            <w:pPr>
              <w:bidi/>
              <w:jc w:val="right"/>
            </w:pPr>
            <w:r/>
            <w:r>
              <w:t>מאישישוק</w:t>
            </w:r>
          </w:p>
        </w:tc>
      </w:tr>
      <w:tr>
        <w:tc>
          <w:tcPr>
            <w:tcW w:type="dxa" w:w="1440"/>
          </w:tcPr>
          <w:p>
            <w:pPr>
              <w:bidi/>
              <w:jc w:val="right"/>
            </w:pPr>
            <w:r/>
            <w:r>
              <w:t>2727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(בעת משכנו בפיטטסבורג, פא. באמריקה)</w:t>
            </w:r>
          </w:p>
        </w:tc>
        <w:tc>
          <w:tcPr>
            <w:tcW w:type="dxa" w:w="1440"/>
          </w:tcPr>
          <w:p>
            <w:pPr>
              <w:bidi/>
              <w:jc w:val="right"/>
            </w:pPr>
            <w:r/>
            <w:r>
              <w:t>תעתיק Pittsburgh עם ט כפולה. הכתיב המקובל בעברית הוא פיטסבורג. (אם זו הדפסה מדויקת של עמוד השער במקור, אפשר להשאיר בהערה).</w:t>
            </w:r>
          </w:p>
        </w:tc>
        <w:tc>
          <w:tcPr>
            <w:tcW w:type="dxa" w:w="1440"/>
          </w:tcPr>
          <w:p>
            <w:pPr>
              <w:bidi/>
              <w:jc w:val="right"/>
            </w:pPr>
            <w:r/>
            <w:r>
              <w:t>בפיטסבורג, פא.</w:t>
            </w:r>
          </w:p>
        </w:tc>
      </w:tr>
      <w:tr>
        <w:tc>
          <w:tcPr>
            <w:tcW w:type="dxa" w:w="1440"/>
          </w:tcPr>
          <w:p>
            <w:pPr>
              <w:bidi/>
              <w:jc w:val="right"/>
            </w:pPr>
            <w:r/>
            <w:r>
              <w:t>2736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נוא יארק, תשנ״ז</w:t>
            </w:r>
          </w:p>
        </w:tc>
        <w:tc>
          <w:tcPr>
            <w:tcW w:type="dxa" w:w="1440"/>
          </w:tcPr>
          <w:p>
            <w:pPr>
              <w:bidi/>
              <w:jc w:val="right"/>
            </w:pPr>
            <w:r/>
            <w:r>
              <w:t>New York מתועתק בצורה יידית־משובשת. הכתיב המקובל בעברית הוא ניו יורק.</w:t>
            </w:r>
          </w:p>
        </w:tc>
        <w:tc>
          <w:tcPr>
            <w:tcW w:type="dxa" w:w="1440"/>
          </w:tcPr>
          <w:p>
            <w:pPr>
              <w:bidi/>
              <w:jc w:val="right"/>
            </w:pPr>
            <w:r/>
            <w:r>
              <w:t>ניו יורק, תשנ״ז</w:t>
            </w:r>
          </w:p>
        </w:tc>
      </w:tr>
      <w:tr>
        <w:tc>
          <w:tcPr>
            <w:tcW w:type="dxa" w:w="1440"/>
          </w:tcPr>
          <w:p>
            <w:pPr>
              <w:bidi/>
              <w:jc w:val="right"/>
            </w:pPr>
            <w:r/>
            <w:r>
              <w:t>2750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הרב יהושע העשיל לעווין, חתן נינו של ר׳ חיים</w:t>
            </w:r>
          </w:p>
        </w:tc>
        <w:tc>
          <w:tcPr>
            <w:tcW w:type="dxa" w:w="1440"/>
          </w:tcPr>
          <w:p>
            <w:pPr>
              <w:bidi/>
              <w:jc w:val="right"/>
            </w:pPr>
            <w:r/>
            <w:r>
              <w:t>אותו אדם נכתב ״לעווין״ כאן, אך ״לוין״ בהערה 2642 (״ר׳ יהושע־העשיל לוין״) ובהערה 2639 (״לוין־אפשטין״). חוסר אחידות בכתיב שם משפחה.</w:t>
            </w:r>
          </w:p>
        </w:tc>
        <w:tc>
          <w:tcPr>
            <w:tcW w:type="dxa" w:w="1440"/>
          </w:tcPr>
          <w:p>
            <w:pPr>
              <w:bidi/>
              <w:jc w:val="right"/>
            </w:pPr>
            <w:r/>
            <w:r>
              <w:t>יהושע העשיל לוין (בכתיב ״לוין״ כמו בהערה 2642)</w:t>
            </w:r>
          </w:p>
        </w:tc>
      </w:tr>
      <w:tr>
        <w:tc>
          <w:tcPr>
            <w:tcW w:type="dxa" w:w="1440"/>
          </w:tcPr>
          <w:p>
            <w:pPr>
              <w:bidi/>
              <w:jc w:val="right"/>
            </w:pPr>
            <w:r/>
            <w:r>
              <w:t>2775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גם אלזט ב“רשומות ב”, המציג את ר׳ חיים מוולוז׳ין</w:t>
            </w:r>
          </w:p>
        </w:tc>
        <w:tc>
          <w:tcPr>
            <w:tcW w:type="dxa" w:w="1440"/>
          </w:tcPr>
          <w:p>
            <w:pPr>
              <w:bidi/>
              <w:jc w:val="right"/>
            </w:pPr>
            <w:r/>
            <w:r>
              <w:t>תעתיק שם הכותב (אברהם יהודה־ליב זלוטניק, ״אלצט״): בספרות העברית מקובל הכתיב ״אלצט״ ולא ״אלזט״</w:t>
            </w:r>
          </w:p>
        </w:tc>
        <w:tc>
          <w:tcPr>
            <w:tcW w:type="dxa" w:w="1440"/>
          </w:tcPr>
          <w:p>
            <w:pPr>
              <w:bidi/>
              <w:jc w:val="right"/>
            </w:pPr>
            <w:r/>
            <w:r>
              <w:t>אלצט</w:t>
            </w:r>
          </w:p>
        </w:tc>
      </w:tr>
      <w:tr>
        <w:tc>
          <w:tcPr>
            <w:tcW w:type="dxa" w:w="1440"/>
          </w:tcPr>
          <w:p>
            <w:pPr>
              <w:bidi/>
              <w:jc w:val="right"/>
            </w:pPr>
            <w:r/>
            <w:r>
              <w:t>2903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בעיתון היידי הניו־יורקי “מורנינג ג׳ורנל”</w:t>
            </w:r>
          </w:p>
        </w:tc>
        <w:tc>
          <w:tcPr>
            <w:tcW w:type="dxa" w:w="1440"/>
          </w:tcPr>
          <w:p>
            <w:pPr>
              <w:bidi/>
              <w:jc w:val="right"/>
            </w:pPr>
            <w:r/>
            <w:r>
              <w:t>תעתיק אנגלי־אמריקאי לשם עיתון יידי (Der Morgen Zhurnal); בעברית המקובל לעיתון זה הוא עם ז׳ ולא ג׳, והגרש בשם ג׳ורנל מתערבב עם ג׳ של שמות אחרים</w:t>
            </w:r>
          </w:p>
        </w:tc>
        <w:tc>
          <w:tcPr>
            <w:tcW w:type="dxa" w:w="1440"/>
          </w:tcPr>
          <w:p>
            <w:pPr>
              <w:bidi/>
              <w:jc w:val="right"/>
            </w:pPr>
            <w:r/>
            <w:r>
              <w:t>“מורנינג ז׳ורנל” (או “דער מארגן זשורנאל”, אם רוצים את הצורה היידית)</w:t>
            </w:r>
          </w:p>
        </w:tc>
      </w:tr>
      <w:tr>
        <w:tc>
          <w:tcPr>
            <w:tcW w:type="dxa" w:w="1440"/>
          </w:tcPr>
          <w:p>
            <w:pPr>
              <w:bidi/>
              <w:jc w:val="right"/>
            </w:pPr>
            <w:r/>
            <w:r>
              <w:t>2951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דוד קמינצקי. מסתבר שהסבא העדיף</w:t>
            </w:r>
          </w:p>
        </w:tc>
        <w:tc>
          <w:tcPr>
            <w:tcW w:type="dxa" w:w="1440"/>
          </w:tcPr>
          <w:p>
            <w:pPr>
              <w:bidi/>
              <w:jc w:val="right"/>
            </w:pPr>
            <w:r/>
            <w:r>
              <w:t>כתיב קמינצקי חריג; שם המשפחה של הכותב והמשפחה בספר הוא קמנצקי</w:t>
            </w:r>
          </w:p>
        </w:tc>
        <w:tc>
          <w:tcPr>
            <w:tcW w:type="dxa" w:w="1440"/>
          </w:tcPr>
          <w:p>
            <w:pPr>
              <w:bidi/>
              <w:jc w:val="right"/>
            </w:pPr>
            <w:r/>
            <w:r>
              <w:t>ר׳ דוד קמנצקי</w:t>
            </w:r>
          </w:p>
        </w:tc>
      </w:tr>
      <w:tr>
        <w:tc>
          <w:tcPr>
            <w:tcW w:type="dxa" w:w="1440"/>
          </w:tcPr>
          <w:p>
            <w:pPr>
              <w:bidi/>
              <w:jc w:val="right"/>
            </w:pPr>
            <w:r/>
            <w:r>
              <w:t>2975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לעילוי ממייצ׳ט, ר׳ שלמה פוליצ׳ק</w:t>
            </w:r>
          </w:p>
        </w:tc>
        <w:tc>
          <w:tcPr>
            <w:tcW w:type="dxa" w:w="1440"/>
          </w:tcPr>
          <w:p>
            <w:pPr>
              <w:bidi/>
              <w:jc w:val="right"/>
            </w:pPr>
            <w:r/>
            <w:r>
              <w:t>כתיב שם המשפחה והכינוי: הכתיב המקובל הוא פולצ׳יק (הלא הוא העילוי ממייטשט); 'פוליצ׳ק' אינו מקובל. הכינוי 'ממייצ׳ט' גם הוא חריג לעומת 'ממייטשט' (מייטשט)</w:t>
            </w:r>
          </w:p>
        </w:tc>
        <w:tc>
          <w:tcPr>
            <w:tcW w:type="dxa" w:w="1440"/>
          </w:tcPr>
          <w:p>
            <w:pPr>
              <w:bidi/>
              <w:jc w:val="right"/>
            </w:pPr>
            <w:r/>
            <w:r>
              <w:t>ר׳ שלמה פולצ׳יק; 'העילוי ממייטשט' (בכל המקומות בקטע, כולל הערות 2931 ו־2975 ואחידות פוליצ׳ק/פולצ׳יק)</w:t>
            </w:r>
          </w:p>
        </w:tc>
      </w:tr>
      <w:tr>
        <w:tc>
          <w:tcPr>
            <w:tcW w:type="dxa" w:w="1440"/>
          </w:tcPr>
          <w:p>
            <w:pPr>
              <w:bidi/>
              <w:jc w:val="right"/>
            </w:pPr>
            <w:r/>
            <w:r>
              <w:t>2627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מנחם־מענדיל גערליץ</w:t>
            </w:r>
          </w:p>
        </w:tc>
        <w:tc>
          <w:tcPr>
            <w:tcW w:type="dxa" w:w="1440"/>
          </w:tcPr>
          <w:p>
            <w:pPr>
              <w:bidi/>
              <w:jc w:val="right"/>
            </w:pPr>
            <w:r/>
            <w:r>
              <w:t>שם המשפחה של עורך ״חידושי הגרנ״ט השלם״ מקובל בעברית כ״גרליץ״ (ושמו הפרטי ״מנחם־מנדל״ או ״מנחם־מענדל״); הכתיב ״גערליץ״ וה״מענדיל״ חריג</w:t>
            </w:r>
          </w:p>
        </w:tc>
        <w:tc>
          <w:tcPr>
            <w:tcW w:type="dxa" w:w="1440"/>
          </w:tcPr>
          <w:p>
            <w:pPr>
              <w:bidi/>
              <w:jc w:val="right"/>
            </w:pPr>
            <w:r/>
            <w:r>
              <w:t>מנחם־מנדל גרליץ (אם אין זה כתיב שנקבע מראש בספר)</w:t>
            </w:r>
          </w:p>
        </w:tc>
      </w:tr>
      <w:tr>
        <w:tc>
          <w:tcPr>
            <w:tcW w:type="dxa" w:w="1440"/>
          </w:tcPr>
          <w:p>
            <w:pPr>
              <w:bidi/>
              <w:jc w:val="right"/>
            </w:pPr>
            <w:r/>
            <w:r>
              <w:t>2637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חמיו באיהומן</w:t>
            </w:r>
          </w:p>
        </w:tc>
        <w:tc>
          <w:tcPr>
            <w:tcW w:type="dxa" w:w="1440"/>
          </w:tcPr>
          <w:p>
            <w:pPr>
              <w:bidi/>
              <w:jc w:val="right"/>
            </w:pPr>
            <w:r/>
            <w:r>
              <w:t>שם העיר Igumen (כיום Chervyen) מקובל בעברית בכתיב ״איגומן״; ״איהומן״ הוא הגייה יידית/בלארוסית</w:t>
            </w:r>
          </w:p>
        </w:tc>
        <w:tc>
          <w:tcPr>
            <w:tcW w:type="dxa" w:w="1440"/>
          </w:tcPr>
          <w:p>
            <w:pPr>
              <w:bidi/>
              <w:jc w:val="right"/>
            </w:pPr>
            <w:r/>
            <w:r>
              <w:t>חמיו באיגומן</w:t>
            </w:r>
          </w:p>
        </w:tc>
      </w:tr>
      <w:tr>
        <w:tc>
          <w:tcPr>
            <w:tcW w:type="dxa" w:w="1440"/>
          </w:tcPr>
          <w:p>
            <w:pPr>
              <w:bidi/>
              <w:jc w:val="right"/>
            </w:pPr>
            <w:r/>
            <w:r>
              <w:t>2665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מלכה שורין זכרה שבציטוביאן, כשנכנס אבינו</w:t>
            </w:r>
          </w:p>
        </w:tc>
        <w:tc>
          <w:tcPr>
            <w:tcW w:type="dxa" w:w="1440"/>
          </w:tcPr>
          <w:p>
            <w:pPr>
              <w:bidi/>
              <w:jc w:val="right"/>
            </w:pPr>
            <w:r/>
            <w:r>
              <w:t>תעתיק שם העיירה (ליטבית Tytuvėnai, יידיש צייטעוויאן) ״ציטוביאן״ אינו הכתיב המקובל; בוויקיפדיה העברית ובספרות ״ציטביאן/ציטוויאן״.</w:t>
            </w:r>
          </w:p>
        </w:tc>
        <w:tc>
          <w:tcPr>
            <w:tcW w:type="dxa" w:w="1440"/>
          </w:tcPr>
          <w:p>
            <w:pPr>
              <w:bidi/>
              <w:jc w:val="right"/>
            </w:pPr>
            <w:r/>
            <w:r>
              <w:t>לבדוק מול הכתיב שנקבע בשאר הספר; הצעה: ״ציטוויאן״ (או ״ציטביאן״), ולאחד בכל הספר.</w:t>
            </w:r>
          </w:p>
        </w:tc>
      </w:tr>
      <w:tr>
        <w:tc>
          <w:tcPr>
            <w:tcW w:type="dxa" w:w="1440"/>
          </w:tcPr>
          <w:p>
            <w:pPr>
              <w:bidi/>
              <w:jc w:val="right"/>
            </w:pPr>
            <w:r/>
            <w:r>
              <w:t>2736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מרן ירוחם הלוי ליוואוויץ</w:t>
            </w:r>
          </w:p>
        </w:tc>
        <w:tc>
          <w:tcPr>
            <w:tcW w:type="dxa" w:w="1440"/>
          </w:tcPr>
          <w:p>
            <w:pPr>
              <w:bidi/>
              <w:jc w:val="right"/>
            </w:pPr>
            <w:r/>
            <w:r>
              <w:t>כתיב שם המשפחה Levovitz חריג לעומת המקובל בעברית (ליבוביץ׳ / לייבוביץ). הכתיב ״ליוואוויץ״ משובש או לפחות לא אחיד עם הנהוג.</w:t>
            </w:r>
          </w:p>
        </w:tc>
        <w:tc>
          <w:tcPr>
            <w:tcW w:type="dxa" w:w="1440"/>
          </w:tcPr>
          <w:p>
            <w:pPr>
              <w:bidi/>
              <w:jc w:val="right"/>
            </w:pPr>
            <w:r/>
            <w:r>
              <w:t>ירוחם הלוי ליבוביץ׳ (או הכתיב שנקבע בספר לשם זה בשאר המקומות)</w:t>
            </w:r>
          </w:p>
        </w:tc>
      </w:tr>
      <w:tr>
        <w:tc>
          <w:tcPr>
            <w:tcW w:type="dxa" w:w="1440"/>
          </w:tcPr>
          <w:p>
            <w:pPr>
              <w:bidi/>
              <w:jc w:val="right"/>
            </w:pPr>
            <w:r/>
            <w:r>
              <w:t>2757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זכריה־מנדל, רב לסלא (ברסלאו) בפרוסיה</w:t>
            </w:r>
          </w:p>
        </w:tc>
        <w:tc>
          <w:tcPr>
            <w:tcW w:type="dxa" w:w="1440"/>
          </w:tcPr>
          <w:p>
            <w:pPr>
              <w:bidi/>
              <w:jc w:val="right"/>
            </w:pPr>
            <w:r/>
            <w:r>
              <w:t>״לסלא״ כשם העיר Breslau אינו מוכר. ייתכן שיבוש של ״ליסא״ (Lissa) או שימוש ב״ברסלא״ בלבד. כדאי לבדוק מול המקור.</w:t>
            </w:r>
          </w:p>
        </w:tc>
        <w:tc>
          <w:tcPr>
            <w:tcW w:type="dxa" w:w="1440"/>
          </w:tcPr>
          <w:p>
            <w:pPr>
              <w:bidi/>
              <w:jc w:val="right"/>
            </w:pPr>
            <w:r/>
            <w:r>
              <w:t>לבדוק מול המקור; אם הכוונה לברסלאו – ״רב ברסלאו (ברסלא) בשלזיה״; אם ליסא – ״רב ליסא״</w:t>
            </w:r>
          </w:p>
        </w:tc>
      </w:tr>
      <w:tr>
        <w:tc>
          <w:tcPr>
            <w:tcW w:type="dxa" w:w="1440"/>
          </w:tcPr>
          <w:p>
            <w:pPr>
              <w:bidi/>
              <w:jc w:val="right"/>
            </w:pPr>
            <w:r/>
            <w:r>
              <w:t>2760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רבי שמואל, אפונ״ג (אלוף פרנס ונגיד) מדולהינוב כעת ראב״ד איליע</w:t>
            </w:r>
          </w:p>
        </w:tc>
        <w:tc>
          <w:tcPr>
            <w:tcW w:type="dxa" w:w="1440"/>
          </w:tcPr>
          <w:p>
            <w:pPr>
              <w:bidi/>
              <w:jc w:val="right"/>
            </w:pPr>
            <w:r/>
            <w:r>
              <w:t>שם העיירה Dolhinov מקובל בעברית כ״דולגינוב״; ייתכן שזה כתיב השער במקור, ואז יש להשאיר</w:t>
            </w:r>
          </w:p>
        </w:tc>
        <w:tc>
          <w:tcPr>
            <w:tcW w:type="dxa" w:w="1440"/>
          </w:tcPr>
          <w:p>
            <w:pPr>
              <w:bidi/>
              <w:jc w:val="right"/>
            </w:pPr>
            <w:r/>
            <w:r>
              <w:t>לבדוק מול שער הספר; אם אין זה ציטוט מדויק מן השער, להעדיף ״דולגינוב״</w:t>
            </w:r>
          </w:p>
        </w:tc>
      </w:tr>
      <w:tr>
        <w:tc>
          <w:tcPr>
            <w:tcW w:type="dxa" w:w="1440"/>
          </w:tcPr>
          <w:p>
            <w:pPr>
              <w:bidi/>
              <w:jc w:val="right"/>
            </w:pPr>
            <w:r/>
            <w:r>
              <w:t>2775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מורנו הרב שמואל איידלס, רב וראש ישיבה בחלם, לובלין, טיקטין ואוסטרהא</w:t>
            </w:r>
          </w:p>
        </w:tc>
        <w:tc>
          <w:tcPr>
            <w:tcW w:type="dxa" w:w="1440"/>
          </w:tcPr>
          <w:p>
            <w:pPr>
              <w:bidi/>
              <w:jc w:val="right"/>
            </w:pPr>
            <w:r/>
            <w:r>
              <w:t>כתיב שם המהרש״א: בויקיפדיה ובספרות מקובל ״אידלס״ (שמואל אליעזר אידלס), ולעיתים ״אידל״ס״</w:t>
            </w:r>
          </w:p>
        </w:tc>
        <w:tc>
          <w:tcPr>
            <w:tcW w:type="dxa" w:w="1440"/>
          </w:tcPr>
          <w:p>
            <w:pPr>
              <w:bidi/>
              <w:jc w:val="right"/>
            </w:pPr>
            <w:r/>
            <w:r>
              <w:t>שמואל אידלס</w:t>
            </w:r>
          </w:p>
        </w:tc>
      </w:tr>
      <w:tr>
        <w:tc>
          <w:tcPr>
            <w:tcW w:type="dxa" w:w="1440"/>
          </w:tcPr>
          <w:p>
            <w:pPr>
              <w:bidi/>
              <w:jc w:val="right"/>
            </w:pPr>
            <w:r/>
            <w:r>
              <w:t>2779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ד״ר ישראל קלויזנר ב“וילנא בתקופת הגאון”</w:t>
            </w:r>
          </w:p>
        </w:tc>
        <w:tc>
          <w:tcPr>
            <w:tcW w:type="dxa" w:w="1440"/>
          </w:tcPr>
          <w:p>
            <w:pPr>
              <w:bidi/>
              <w:jc w:val="right"/>
            </w:pPr>
            <w:r/>
            <w:r>
              <w:t>תעתיק שם המחבר: בעברית מקובל ״קלוזנר״ (ישראל קלוזנר), בלי יו״ד אחרי הלמ״ד</w:t>
            </w:r>
          </w:p>
        </w:tc>
        <w:tc>
          <w:tcPr>
            <w:tcW w:type="dxa" w:w="1440"/>
          </w:tcPr>
          <w:p>
            <w:pPr>
              <w:bidi/>
              <w:jc w:val="right"/>
            </w:pPr>
            <w:r/>
            <w:r>
              <w:t>ד״ר ישראל קלוזנר</w:t>
            </w:r>
          </w:p>
        </w:tc>
      </w:tr>
      <w:tr>
        <w:tc>
          <w:tcPr>
            <w:tcW w:type="dxa" w:w="1440"/>
          </w:tcPr>
          <w:p>
            <w:pPr>
              <w:bidi/>
              <w:jc w:val="right"/>
            </w:pPr>
            <w:r/>
            <w:r>
              <w:t>2805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משגיח רוחני דישיבת סלובודקה</w:t>
            </w:r>
          </w:p>
        </w:tc>
        <w:tc>
          <w:tcPr>
            <w:tcW w:type="dxa" w:w="1440"/>
          </w:tcPr>
          <w:p>
            <w:pPr>
              <w:bidi/>
              <w:jc w:val="right"/>
            </w:pPr>
            <w:r/>
            <w:r>
              <w:t>הכתיב "סלובודקה" שונה מ"סלבודקה" המקובל, ומופיע כך בהמשך הקטע (¶2813, ¶2814, ¶2826 ועוד). אי־אחידות בתוך הקטע; הכתיב הוא בתוך ציטוט מ"אור אלחנן", ולכן ייתכן שנשמר מן המקור.</w:t>
            </w:r>
          </w:p>
        </w:tc>
        <w:tc>
          <w:tcPr>
            <w:tcW w:type="dxa" w:w="1440"/>
          </w:tcPr>
          <w:p>
            <w:pPr>
              <w:bidi/>
              <w:jc w:val="right"/>
            </w:pPr>
            <w:r/>
            <w:r>
              <w:t>אם אין זה כתיב המקור בציטוט: "משגיח רוחני דישיבת סלבודקה". אם הוא מקורי, להשאיר ואולי להוסיף [סלבודקה] או להתעלם.</w:t>
            </w:r>
          </w:p>
        </w:tc>
      </w:tr>
      <w:tr>
        <w:tc>
          <w:tcPr>
            <w:tcW w:type="dxa" w:w="1440"/>
          </w:tcPr>
          <w:p>
            <w:pPr>
              <w:bidi/>
              <w:jc w:val="right"/>
            </w:pPr>
            <w:r/>
            <w:r>
              <w:t>2814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בערזן קוריר</w:t>
            </w:r>
          </w:p>
        </w:tc>
        <w:tc>
          <w:tcPr>
            <w:tcW w:type="dxa" w:w="1440"/>
          </w:tcPr>
          <w:p>
            <w:pPr>
              <w:bidi/>
              <w:jc w:val="right"/>
            </w:pPr>
            <w:r/>
            <w:r>
              <w:t>תעתיק שם העיתון הגרמני Börsen-Courier. התעתיק "בערזן קוריר" בלי מקף ועם "קוריר" אינו מקובל; מקובל להפריד במקף ולהשתמש ב"קורייר".</w:t>
            </w:r>
          </w:p>
        </w:tc>
        <w:tc>
          <w:tcPr>
            <w:tcW w:type="dxa" w:w="1440"/>
          </w:tcPr>
          <w:p>
            <w:pPr>
              <w:bidi/>
              <w:jc w:val="right"/>
            </w:pPr>
            <w:r/>
            <w:r>
              <w:t>"בערזן־קורייר" (או "בערזן קורייר")</w:t>
            </w:r>
          </w:p>
        </w:tc>
      </w:tr>
      <w:tr>
        <w:tc>
          <w:tcPr>
            <w:tcW w:type="dxa" w:w="1440"/>
          </w:tcPr>
          <w:p>
            <w:pPr>
              <w:bidi/>
              <w:jc w:val="right"/>
            </w:pPr>
            <w:r/>
            <w:r>
              <w:t>2850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שבט הלוי (מאת שמואל הלוי ואזנר)</w:t>
            </w:r>
          </w:p>
        </w:tc>
        <w:tc>
          <w:tcPr>
            <w:tcW w:type="dxa" w:w="1440"/>
          </w:tcPr>
          <w:p>
            <w:pPr>
              <w:bidi/>
              <w:jc w:val="right"/>
            </w:pPr>
            <w:r/>
            <w:r>
              <w:t>הכתיב המקובל לשם הגרש״ה וואזנר הוא בשני וי״וין בראש השם</w:t>
            </w:r>
          </w:p>
        </w:tc>
        <w:tc>
          <w:tcPr>
            <w:tcW w:type="dxa" w:w="1440"/>
          </w:tcPr>
          <w:p>
            <w:pPr>
              <w:bidi/>
              <w:jc w:val="right"/>
            </w:pPr>
            <w:r/>
            <w:r>
              <w:t>שמואל הלוי וואזנר</w:t>
            </w:r>
          </w:p>
        </w:tc>
      </w:tr>
      <w:tr>
        <w:tc>
          <w:tcPr>
            <w:tcW w:type="dxa" w:w="1440"/>
          </w:tcPr>
          <w:p>
            <w:pPr>
              <w:bidi/>
              <w:jc w:val="right"/>
            </w:pPr>
            <w:r/>
            <w:r>
              <w:t>2899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אליהו באומוולשפינר</w:t>
            </w:r>
          </w:p>
        </w:tc>
        <w:tc>
          <w:tcPr>
            <w:tcW w:type="dxa" w:w="1440"/>
          </w:tcPr>
          <w:p>
            <w:pPr>
              <w:bidi/>
              <w:jc w:val="right"/>
            </w:pPr>
            <w:r/>
            <w:r>
              <w:t>ייתכן שהכתיב המקובל של Baumwollspinner כולל פ׳ ולא ש׳ באמצע השם (באומוולספינר); לא בטוח</w:t>
            </w:r>
          </w:p>
        </w:tc>
        <w:tc>
          <w:tcPr>
            <w:tcW w:type="dxa" w:w="1440"/>
          </w:tcPr>
          <w:p>
            <w:pPr>
              <w:bidi/>
              <w:jc w:val="right"/>
            </w:pPr>
            <w:r/>
            <w:r>
              <w:t>לבדוק מול הכתיב המקובל בספרות; ייתכן: באומוולספינר</w:t>
            </w:r>
          </w:p>
        </w:tc>
      </w:tr>
      <w:tr>
        <w:tc>
          <w:tcPr>
            <w:tcW w:type="dxa" w:w="1440"/>
          </w:tcPr>
          <w:p>
            <w:pPr>
              <w:bidi/>
              <w:jc w:val="right"/>
            </w:pPr>
            <w:r/>
            <w:r>
              <w:t>2922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העשקה סומיאטיצ׳ר</w:t>
            </w:r>
          </w:p>
        </w:tc>
        <w:tc>
          <w:tcPr>
            <w:tcW w:type="dxa" w:w="1440"/>
          </w:tcPr>
          <w:p>
            <w:pPr>
              <w:bidi/>
              <w:jc w:val="right"/>
            </w:pPr>
            <w:r/>
            <w:r>
              <w:t>שם החיבה בציטוט נראה כתעתיק לא ברור; ייתכן שיש לאחד עם הכתיב סמיאטיצקי המופיע בהערה 2903</w:t>
            </w:r>
          </w:p>
        </w:tc>
        <w:tc>
          <w:tcPr>
            <w:tcW w:type="dxa" w:w="1440"/>
          </w:tcPr>
          <w:p>
            <w:pPr>
              <w:bidi/>
              <w:jc w:val="right"/>
            </w:pPr>
            <w:r/>
            <w:r>
              <w:t>לבדוק מול המקור האנגלי; אולי: הרשקה/העשקה סמיאטיצקי</w:t>
            </w:r>
          </w:p>
        </w:tc>
      </w:tr>
      <w:tr>
        <w:tc>
          <w:tcPr>
            <w:tcW w:type="dxa" w:w="1440"/>
          </w:tcPr>
          <w:p>
            <w:pPr>
              <w:bidi/>
              <w:jc w:val="right"/>
            </w:pPr>
            <w:r/>
            <w:r>
              <w:t>2999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יוסף־דוב הלוי סולובייצ׳יק מבוסטון</w:t>
            </w:r>
          </w:p>
        </w:tc>
        <w:tc>
          <w:tcPr>
            <w:tcW w:type="dxa" w:w="1440"/>
          </w:tcPr>
          <w:p>
            <w:pPr>
              <w:bidi/>
              <w:jc w:val="right"/>
            </w:pPr>
            <w:r/>
            <w:r>
              <w:t>כתיב 'דוב' וגרש מחבר, לעומת 'יוסף דב' בשאר הקטע ובכתיב המקובל לר׳ יוסף דב סולובייצ׳יק (בן הגרי״ד מבוסטון הוא 'יוסף דב')</w:t>
            </w:r>
          </w:p>
        </w:tc>
        <w:tc>
          <w:tcPr>
            <w:tcW w:type="dxa" w:w="1440"/>
          </w:tcPr>
          <w:p>
            <w:pPr>
              <w:bidi/>
              <w:jc w:val="right"/>
            </w:pPr>
            <w:r/>
            <w:r>
              <w:t>ר׳ יוסף דב הלוי סולובייצ׳יק מבוסטון (ולהתאים לכתיב המקובל בספר לשם זה)</w:t>
            </w:r>
          </w:p>
        </w:tc>
      </w:tr>
      <w:tr>
        <w:tc>
          <w:tcPr>
            <w:tcW w:type="dxa" w:w="1440"/>
          </w:tcPr>
          <w:p>
            <w:pPr>
              <w:bidi/>
              <w:jc w:val="right"/>
            </w:pPr>
            <w:r/>
            <w:r>
              <w:t>3003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בעת ביקור בשאוול החרימו את כתבי ידו</w:t>
            </w:r>
          </w:p>
        </w:tc>
        <w:tc>
          <w:tcPr>
            <w:tcW w:type="dxa" w:w="1440"/>
          </w:tcPr>
          <w:p>
            <w:pPr>
              <w:bidi/>
              <w:jc w:val="right"/>
            </w:pPr>
            <w:r/>
            <w:r>
              <w:t>תעתיק העיר Šiauliai/Shavl: בעברית מקובל 'שאוולי' (בעברית של ספרות עולם הישיבות גם 'שאווּל' ביידיש)</w:t>
            </w:r>
          </w:p>
        </w:tc>
        <w:tc>
          <w:tcPr>
            <w:tcW w:type="dxa" w:w="1440"/>
          </w:tcPr>
          <w:p>
            <w:pPr>
              <w:bidi/>
              <w:jc w:val="right"/>
            </w:pPr>
            <w:r/>
            <w:r>
              <w:t>בשאוולי</w:t>
            </w:r>
          </w:p>
        </w:tc>
      </w:tr>
      <w:tr>
        <w:tc>
          <w:tcPr>
            <w:tcW w:type="dxa" w:w="1440"/>
          </w:tcPr>
          <w:p>
            <w:pPr>
              <w:bidi/>
              <w:jc w:val="right"/>
            </w:pPr>
            <w:r/>
            <w:r>
              <w:t>3004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כרב בייון, ניו ג׳רזי</w:t>
            </w:r>
          </w:p>
        </w:tc>
        <w:tc>
          <w:tcPr>
            <w:tcW w:type="dxa" w:w="1440"/>
          </w:tcPr>
          <w:p>
            <w:pPr>
              <w:bidi/>
              <w:jc w:val="right"/>
            </w:pPr>
            <w:r/>
            <w:r>
              <w:t>תעתיק Bayonne: בעברית מקובל 'ביון' או 'ביונה' (ולא 'בייון')</w:t>
            </w:r>
          </w:p>
        </w:tc>
        <w:tc>
          <w:tcPr>
            <w:tcW w:type="dxa" w:w="1440"/>
          </w:tcPr>
          <w:p>
            <w:pPr>
              <w:bidi/>
              <w:jc w:val="right"/>
            </w:pPr>
            <w:r/>
            <w:r>
              <w:t>רב בביון, ניו ג׳רזי (בדוק תעתיק מקובל בספרות הרבנית: 'באיון'/'ביון')</w:t>
            </w:r>
          </w:p>
        </w:tc>
      </w:tr>
      <w:tr>
        <w:tc>
          <w:tcPr>
            <w:tcW w:type="dxa" w:w="1440"/>
          </w:tcPr>
          <w:p>
            <w:pPr>
              <w:bidi/>
              <w:jc w:val="right"/>
            </w:pPr>
            <w:r/>
            <w:r>
              <w:t>3004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יחיאל־יעקב ויינברג</w:t>
            </w:r>
          </w:p>
        </w:tc>
        <w:tc>
          <w:tcPr>
            <w:tcW w:type="dxa" w:w="1440"/>
          </w:tcPr>
          <w:p>
            <w:pPr>
              <w:bidi/>
              <w:jc w:val="right"/>
            </w:pPr>
            <w:r/>
            <w:r>
              <w:t>אותו שם בשני כתיבים בהערה אחת: 'וינברג' בכותר הספר (שרידי אש, ‘הועד להוצאת כתבי הגאון הרב יחיאל יעקב וינברג’) לעומת 'ויינברג' בגוף ההערה. הכותר נשמר כמות שהוא, אך שם הגוף ראוי שיהיה אחיד עם הכתיב המקובל 'ויינברג' בכל הספר</w:t>
            </w:r>
          </w:p>
        </w:tc>
        <w:tc>
          <w:tcPr>
            <w:tcW w:type="dxa" w:w="1440"/>
          </w:tcPr>
          <w:p>
            <w:pPr>
              <w:bidi/>
              <w:jc w:val="right"/>
            </w:pPr>
            <w:r/>
            <w:r>
              <w:t>להשאיר 'ויינברג' בגוף הטקסט ו'וינברג' בכותר הציטוט כפי שהודפס; לוודא שהבחירה עקבית בכל הספר</w:t>
            </w:r>
          </w:p>
        </w:tc>
      </w:tr>
      <w:tr>
        <w:tc>
          <w:tcPr>
            <w:tcW w:type="dxa" w:w="1440"/>
          </w:tcPr>
          <w:p>
            <w:pPr>
              <w:bidi/>
              <w:jc w:val="right"/>
            </w:pPr>
            <w:r/>
            <w:r>
              <w:t>3010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סמוכה לנהר וויליה</w:t>
            </w:r>
          </w:p>
        </w:tc>
        <w:tc>
          <w:tcPr>
            <w:tcW w:type="dxa" w:w="1440"/>
          </w:tcPr>
          <w:p>
            <w:pPr>
              <w:bidi/>
              <w:jc w:val="right"/>
            </w:pPr>
            <w:r/>
            <w:r>
              <w:t>כתיב שם הנהר: 'וויליה' (בכפל וי״ו) אינו מקובל; בעברית 'וילייה' או 'ויליה' (נרי), ויש לבדוק אחידות עם 'וילנה' בספר</w:t>
            </w:r>
          </w:p>
        </w:tc>
        <w:tc>
          <w:tcPr>
            <w:tcW w:type="dxa" w:w="1440"/>
          </w:tcPr>
          <w:p>
            <w:pPr>
              <w:bidi/>
              <w:jc w:val="right"/>
            </w:pPr>
            <w:r/>
            <w:r>
              <w:t>נהר וילייה (או 'ויליה')</w:t>
            </w:r>
          </w:p>
        </w:tc>
      </w:tr>
      <w:tr>
        <w:tc>
          <w:tcPr>
            <w:tcW w:type="dxa" w:w="1440"/>
          </w:tcPr>
          <w:p>
            <w:pPr>
              <w:bidi/>
              <w:jc w:val="right"/>
            </w:pPr>
            <w:r/>
            <w:r>
              <w:t>3039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נודע לי מפי ר׳ אלי׳ שווי, בנו של התלמיד הנידון</w:t>
            </w:r>
          </w:p>
        </w:tc>
        <w:tc>
          <w:tcPr>
            <w:tcW w:type="dxa" w:w="1440"/>
          </w:tcPr>
          <w:p>
            <w:pPr>
              <w:bidi/>
              <w:jc w:val="right"/>
            </w:pPr>
            <w:r/>
            <w:r>
              <w:t>אותו אדם מופיע בקיצור (אלי׳) בפסקה זו ובהערות, ובמלואו (אליהו) באותה פסקה ובפסקאות הבאות; חוסר אחידות בשם</w:t>
            </w:r>
          </w:p>
        </w:tc>
        <w:tc>
          <w:tcPr>
            <w:tcW w:type="dxa" w:w="1440"/>
          </w:tcPr>
          <w:p>
            <w:pPr>
              <w:bidi/>
              <w:jc w:val="right"/>
            </w:pPr>
            <w:r/>
            <w:r>
              <w:t>לאחד ל״ר׳ אליהו שווי״ בכל המקומות (אלא אם הקיצור במכוון)</w:t>
            </w:r>
          </w:p>
        </w:tc>
      </w:tr>
      <w:tr>
        <w:tc>
          <w:tcPr>
            <w:tcW w:type="dxa" w:w="1440"/>
          </w:tcPr>
          <w:p>
            <w:pPr>
              <w:bidi/>
              <w:jc w:val="right"/>
            </w:pPr>
            <w:r/>
            <w:r>
              <w:t>3048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ואהרן סיסלוביצ׳ר (קוטלר) טיפס דרך החלון</w:t>
            </w:r>
          </w:p>
        </w:tc>
        <w:tc>
          <w:tcPr>
            <w:tcW w:type="dxa" w:w="1440"/>
          </w:tcPr>
          <w:p>
            <w:pPr>
              <w:bidi/>
              <w:jc w:val="right"/>
            </w:pPr>
            <w:r/>
            <w:r>
              <w:t>תעתיק שם העיר Sislevich/Sislovitz: הכתיב המקובל בספרות הישיבות הוא סיסלביץ׳ (ובתואר: סיסלביצ׳ער/סיסלוביצ׳ער בהתאם למקור)</w:t>
            </w:r>
          </w:p>
        </w:tc>
        <w:tc>
          <w:tcPr>
            <w:tcW w:type="dxa" w:w="1440"/>
          </w:tcPr>
          <w:p>
            <w:pPr>
              <w:bidi/>
              <w:jc w:val="right"/>
            </w:pPr>
            <w:r/>
            <w:r>
              <w:t>לבדוק מול הכתיב המקובל לר׳ אהרן קוטלר (״מסיסלביץ׳״); אם נשאר התואר היידי, לשקול ״סיסלוביצ׳ר״ ללא שינוי</w:t>
            </w:r>
          </w:p>
        </w:tc>
      </w:tr>
      <w:tr>
        <w:tc>
          <w:tcPr>
            <w:tcW w:type="dxa" w:w="1440"/>
          </w:tcPr>
          <w:p>
            <w:pPr>
              <w:bidi/>
              <w:jc w:val="right"/>
            </w:pPr>
            <w:r/>
            <w:r>
              <w:t>3114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אצל ר׳ נחומק׳ה הורודנר [קפלן]</w:t>
            </w:r>
          </w:p>
        </w:tc>
        <w:tc>
          <w:tcPr>
            <w:tcW w:type="dxa" w:w="1440"/>
          </w:tcPr>
          <w:p>
            <w:pPr>
              <w:bidi/>
              <w:jc w:val="right"/>
            </w:pPr>
            <w:r/>
            <w:r>
              <w:t>הגרש אחרי הקו״ף בשם החיבה אינו מקובל; בספרות הישיבות מקובל 'נחומקה' (בדרך כלל 'הורדנר' בכתיב חסר)</w:t>
            </w:r>
          </w:p>
        </w:tc>
        <w:tc>
          <w:tcPr>
            <w:tcW w:type="dxa" w:w="1440"/>
          </w:tcPr>
          <w:p>
            <w:pPr>
              <w:bidi/>
              <w:jc w:val="right"/>
            </w:pPr>
            <w:r/>
            <w:r>
              <w:t>ר׳ נחומקה הורדנר [קפלן] (אם אין העדפה לאחידות עם איצל׳ה וכד׳)</w:t>
            </w:r>
          </w:p>
        </w:tc>
      </w:tr>
      <w:tr>
        <w:tc>
          <w:tcPr>
            <w:tcW w:type="dxa" w:w="1440"/>
          </w:tcPr>
          <w:p>
            <w:pPr>
              <w:bidi/>
              <w:jc w:val="right"/>
            </w:pPr>
            <w:r/>
            <w:r>
              <w:t>3114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חיים־לייב סטוויסקר [מישקובסקי]</w:t>
            </w:r>
          </w:p>
        </w:tc>
        <w:tc>
          <w:tcPr>
            <w:tcW w:type="dxa" w:w="1440"/>
          </w:tcPr>
          <w:p>
            <w:pPr>
              <w:bidi/>
              <w:jc w:val="right"/>
            </w:pPr>
            <w:r/>
            <w:r>
              <w:t>הכתיב 'סטוויסקר' (עם וו כפולה) לעומת הכתיב המקובל 'סטויסקר' או 'סטביסקר' (על שם העיירה סטויסק/Stawiski); ייתכן שזו בחירה לפי הכללים של הספר ('וועלוול')</w:t>
            </w:r>
          </w:p>
        </w:tc>
        <w:tc>
          <w:tcPr>
            <w:tcW w:type="dxa" w:w="1440"/>
          </w:tcPr>
          <w:p>
            <w:pPr>
              <w:bidi/>
              <w:jc w:val="right"/>
            </w:pPr>
            <w:r/>
            <w:r>
              <w:t>לבדוק מול הכתיב המקובל: ר׳ חיים־לייב סטויסקר [מישקובסקי]</w:t>
            </w:r>
          </w:p>
        </w:tc>
      </w:tr>
      <w:tr>
        <w:tc>
          <w:tcPr>
            <w:tcW w:type="dxa" w:w="1440"/>
          </w:tcPr>
          <w:p>
            <w:pPr>
              <w:bidi/>
              <w:jc w:val="right"/>
            </w:pPr>
            <w:r/>
            <w:r>
              <w:t>3137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ראובן לאצקעווער</w:t>
            </w:r>
          </w:p>
        </w:tc>
        <w:tc>
          <w:tcPr>
            <w:tcW w:type="dxa" w:w="1440"/>
          </w:tcPr>
          <w:p>
            <w:pPr>
              <w:bidi/>
              <w:jc w:val="right"/>
            </w:pPr>
            <w:r/>
            <w:r>
              <w:t>תעתיק יידישאי של שם משפחה/מוצא; ייתכן שהכתיב המקובל הוא 'לצקבר' או 'לאצקעווער' לפי מקור השם</w:t>
            </w:r>
          </w:p>
        </w:tc>
        <w:tc>
          <w:tcPr>
            <w:tcW w:type="dxa" w:w="1440"/>
          </w:tcPr>
          <w:p>
            <w:pPr>
              <w:bidi/>
              <w:jc w:val="right"/>
            </w:pPr>
            <w:r/>
            <w:r>
              <w:t>לוודא את הכתיב מול המקור (אם אין מקור, להשאיר)</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2999</w:t>
            </w:r>
          </w:p>
        </w:tc>
        <w:tc>
          <w:tcPr>
            <w:tcW w:type="dxa" w:w="1440"/>
          </w:tcPr>
          <w:p>
            <w:pPr>
              <w:bidi/>
              <w:jc w:val="right"/>
            </w:pPr>
            <w:r/>
            <w:r>
              <w:t>must</w:t>
            </w:r>
          </w:p>
        </w:tc>
        <w:tc>
          <w:tcPr>
            <w:tcW w:type="dxa" w:w="1440"/>
          </w:tcPr>
          <w:p>
            <w:pPr>
              <w:bidi/>
              <w:jc w:val="right"/>
            </w:pPr>
            <w:r/>
            <w:r>
              <w:t>low</w:t>
            </w:r>
          </w:p>
        </w:tc>
        <w:tc>
          <w:tcPr>
            <w:tcW w:type="dxa" w:w="1440"/>
          </w:tcPr>
          <w:p>
            <w:pPr>
              <w:bidi/>
              <w:jc w:val="right"/>
            </w:pPr>
            <w:r/>
            <w:r>
              <w:t>ר׳ יוסף רוזין לא למד מאת ר׳ מנדלי מה שלא לומר, דבר שאצל ר׳ חיים היה חשוב במיוחד.</w:t>
            </w:r>
          </w:p>
        </w:tc>
        <w:tc>
          <w:tcPr>
            <w:tcW w:type="dxa" w:w="1440"/>
          </w:tcPr>
          <w:p>
            <w:pPr>
              <w:bidi/>
              <w:jc w:val="right"/>
            </w:pPr>
            <w:r/>
            <w:r>
              <w:t>"מה שלא לומר" אינו עברית ברורה (נראה כתרגום של to say nothing of / what is not said); המשמעות אבדה.</w:t>
            </w:r>
          </w:p>
        </w:tc>
        <w:tc>
          <w:tcPr>
            <w:tcW w:type="dxa" w:w="1440"/>
          </w:tcPr>
          <w:p>
            <w:pPr>
              <w:bidi/>
              <w:jc w:val="right"/>
            </w:pPr>
            <w:r/>
            <w:r>
              <w:t>לבדוק מול המקור האנגלי; ייתכן: "ר׳ יוסף רוזין לא למד מר׳ מנדלי את מה שלא נאמר במפורש, דבר שאצל ר׳ חיים היה חשוב במיוחד".</w:t>
            </w:r>
          </w:p>
        </w:tc>
      </w:tr>
      <w:tr>
        <w:tc>
          <w:tcPr>
            <w:tcW w:type="dxa" w:w="1440"/>
          </w:tcPr>
          <w:p>
            <w:pPr>
              <w:bidi/>
              <w:jc w:val="right"/>
            </w:pPr>
            <w:r/>
            <w:r>
              <w:t>3098</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בלי כותרת המזהה את הכותב לא היו יכולים לזהות את מחברו</w:t>
            </w:r>
          </w:p>
        </w:tc>
        <w:tc>
          <w:tcPr>
            <w:tcW w:type="dxa" w:w="1440"/>
          </w:tcPr>
          <w:p>
            <w:pPr>
              <w:bidi/>
              <w:jc w:val="right"/>
            </w:pPr>
            <w:r/>
            <w:r>
              <w:t>ניסוח מעורפל ועגול: "כותרת" (כנראה תרגום שגוי של signature/heading) ו"לזהות את מחברו" חוזרים; גם המשפט כבד ותחבירו מקולקל.</w:t>
            </w:r>
          </w:p>
        </w:tc>
        <w:tc>
          <w:tcPr>
            <w:tcW w:type="dxa" w:w="1440"/>
          </w:tcPr>
          <w:p>
            <w:pPr>
              <w:bidi/>
              <w:jc w:val="right"/>
            </w:pPr>
            <w:r/>
            <w:r>
              <w:t>אילו חתם הסבא בחתימתו הרגילה והבלתי מובנת, לא היו בני ציטוביאן יכולים לדעת מי כתב את המכתב, אף שהיה כבר מפורסם.</w:t>
            </w:r>
          </w:p>
        </w:tc>
      </w:tr>
      <w:tr>
        <w:tc>
          <w:tcPr>
            <w:tcW w:type="dxa" w:w="1440"/>
          </w:tcPr>
          <w:p>
            <w:pPr>
              <w:bidi/>
              <w:jc w:val="right"/>
            </w:pPr>
            <w:r/>
            <w:r>
              <w:t>2602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לאחר כמה ניסיונות שלא צלחו להביאו לשפר את יציבתו</w:t>
            </w:r>
          </w:p>
        </w:tc>
        <w:tc>
          <w:tcPr>
            <w:tcW w:type="dxa" w:w="1440"/>
          </w:tcPr>
          <w:p>
            <w:pPr>
              <w:bidi/>
              <w:jc w:val="right"/>
            </w:pPr>
            <w:r/>
            <w:r>
              <w:t>תרגמת: ״להביאו לשפר״ (bring him to improve) אינו עברית טבעית; שני פעלים עוקבים בלי צורך</w:t>
            </w:r>
          </w:p>
        </w:tc>
        <w:tc>
          <w:tcPr>
            <w:tcW w:type="dxa" w:w="1440"/>
          </w:tcPr>
          <w:p>
            <w:pPr>
              <w:bidi/>
              <w:jc w:val="right"/>
            </w:pPr>
            <w:r/>
            <w:r>
              <w:t>לאחר כמה ניסיונות כושלים לשכנעו לתקן את יציבתו, הורה לו הסבא להרכיב משקפי צבט, שיאלצו אותו לעמוד זקוף כדי שלא יישמטו מאפו.</w:t>
            </w:r>
          </w:p>
        </w:tc>
      </w:tr>
      <w:tr>
        <w:tc>
          <w:tcPr>
            <w:tcW w:type="dxa" w:w="1440"/>
          </w:tcPr>
          <w:p>
            <w:pPr>
              <w:bidi/>
              <w:jc w:val="right"/>
            </w:pPr>
            <w:r/>
            <w:r>
              <w:t>2605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שאל ר׳ יחיאל־יעקב מדוע יש לתלמידי סלבודקה מעט מאוד לומר כשהם באים לעירו</w:t>
            </w:r>
          </w:p>
        </w:tc>
        <w:tc>
          <w:tcPr>
            <w:tcW w:type="dxa" w:w="1440"/>
          </w:tcPr>
          <w:p>
            <w:pPr>
              <w:bidi/>
              <w:jc w:val="right"/>
            </w:pPr>
            <w:r/>
            <w:r>
              <w:t>משפט כבד מאוד: הפסקה פותחת במשפט אחד ארוך עם מקף כפול, שרשרת פסוקיות, סוגריים ושני ציטוטים, וקשה לעקוב אחר הנושא והנשוא</w:t>
            </w:r>
          </w:p>
        </w:tc>
        <w:tc>
          <w:tcPr>
            <w:tcW w:type="dxa" w:w="1440"/>
          </w:tcPr>
          <w:p>
            <w:pPr>
              <w:bidi/>
              <w:jc w:val="right"/>
            </w:pPr>
            <w:r/>
            <w:r>
              <w:t>לפצל: ״ביקורו של הסבא אצל ר׳ יחיאל־יעקב ויינברג בברלין, בלוויית ר׳ מאיר חדש, תלמיד מתקופה מאוחרת יותר (ודאי במחצית הראשונה של שנות התר״פ), מתואר ב׳המאיר׳. ר׳ יחיאל־יעקב שאל מדוע ...״</w:t>
            </w:r>
          </w:p>
        </w:tc>
      </w:tr>
      <w:tr>
        <w:tc>
          <w:tcPr>
            <w:tcW w:type="dxa" w:w="1440"/>
          </w:tcPr>
          <w:p>
            <w:pPr>
              <w:bidi/>
              <w:jc w:val="right"/>
            </w:pPr>
            <w:r/>
            <w:r>
              <w:t>2615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לאחר שנישאו, הסבתא נשארה בקלם בשבע/חמש/שלוש/שתי השנים שלאחר מכן</w:t>
            </w:r>
          </w:p>
        </w:tc>
        <w:tc>
          <w:tcPr>
            <w:tcW w:type="dxa" w:w="1440"/>
          </w:tcPr>
          <w:p>
            <w:pPr>
              <w:bidi/>
              <w:jc w:val="right"/>
            </w:pPr>
            <w:r/>
            <w:r>
              <w:t>משפט כבד ומבולבל: רצף לוכסנים במקום ניסוח עברי, ושרשור ארוך של ״אפשר ש... אבל לאחר ש... רק משום ש״ שמטשטש את הטענה</w:t>
            </w:r>
          </w:p>
        </w:tc>
        <w:tc>
          <w:tcPr>
            <w:tcW w:type="dxa" w:w="1440"/>
          </w:tcPr>
          <w:p>
            <w:pPr>
              <w:bidi/>
              <w:jc w:val="right"/>
            </w:pPr>
            <w:r/>
            <w:r>
              <w:t>רבנו ביקש להצביע על כך שכל עוד היו בבית בנות לא נשואות, אולי היה היגיון להרחיקן מסלבודקה. אך לאחר נישואיהן המשיכה הסבתא לגור בקלם עוד שבע, חמש, שלוש או שנתיים (לפי הדיווחים השונים) רק משום שהסבא ניהל את חייו לפי הוראת חכמי התלמוד.</w:t>
            </w:r>
          </w:p>
        </w:tc>
      </w:tr>
      <w:tr>
        <w:tc>
          <w:tcPr>
            <w:tcW w:type="dxa" w:w="1440"/>
          </w:tcPr>
          <w:p>
            <w:pPr>
              <w:bidi/>
              <w:jc w:val="right"/>
            </w:pPr>
            <w:r/>
            <w:r>
              <w:t>2623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גילוי זה סותר את כץ, הקובע</w:t>
            </w:r>
          </w:p>
        </w:tc>
        <w:tc>
          <w:tcPr>
            <w:tcW w:type="dxa" w:w="1440"/>
          </w:tcPr>
          <w:p>
            <w:pPr>
              <w:bidi/>
              <w:jc w:val="right"/>
            </w:pPr>
            <w:r/>
            <w:r>
              <w:t>תרגמת: ״contradicts Katz״; ״סותר את כץ״ אינו עברית תקנית (סותר דברים, לא אדם)</w:t>
            </w:r>
          </w:p>
        </w:tc>
        <w:tc>
          <w:tcPr>
            <w:tcW w:type="dxa" w:w="1440"/>
          </w:tcPr>
          <w:p>
            <w:pPr>
              <w:bidi/>
              <w:jc w:val="right"/>
            </w:pPr>
            <w:r/>
            <w:r>
              <w:t>גילוי זה עומד בסתירה לדברי כץ, הקובע:</w:t>
            </w:r>
          </w:p>
        </w:tc>
      </w:tr>
      <w:tr>
        <w:tc>
          <w:tcPr>
            <w:tcW w:type="dxa" w:w="1440"/>
          </w:tcPr>
          <w:p>
            <w:pPr>
              <w:bidi/>
              <w:jc w:val="right"/>
            </w:pPr>
            <w:r/>
            <w:r>
              <w:t>2624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מבהיר הן את מה שהיה “ידוע” למקורו של כץ, הן את השאלה המדויקת</w:t>
            </w:r>
          </w:p>
        </w:tc>
        <w:tc>
          <w:tcPr>
            <w:tcW w:type="dxa" w:w="1440"/>
          </w:tcPr>
          <w:p>
            <w:pPr>
              <w:bidi/>
              <w:jc w:val="right"/>
            </w:pPr>
            <w:r/>
            <w:r>
              <w:t>משפט כבד: ״הן... הן״ מקונן עם ״את מה ש... למקורו של כץ״ ומחבר שני עצמים שונים (מידע ושאלה)</w:t>
            </w:r>
          </w:p>
        </w:tc>
        <w:tc>
          <w:tcPr>
            <w:tcW w:type="dxa" w:w="1440"/>
          </w:tcPr>
          <w:p>
            <w:pPr>
              <w:bidi/>
              <w:jc w:val="right"/>
            </w:pPr>
            <w:r/>
            <w:r>
              <w:t>אפשר שמעשה שסיפר ר׳ יעקב־יצחק רודרמן, ותועד ברשימותיו של ר׳ משה גרוסמן, מבהיר מה היה “ידוע” למקורו של כץ, ומהי השאלה המדויקת ששאל ר׳ נתן־צבי את ר׳ חיים ומה הייתה תשובתו.</w:t>
            </w:r>
          </w:p>
        </w:tc>
      </w:tr>
      <w:tr>
        <w:tc>
          <w:tcPr>
            <w:tcW w:type="dxa" w:w="1440"/>
          </w:tcPr>
          <w:p>
            <w:pPr>
              <w:bidi/>
              <w:jc w:val="right"/>
            </w:pPr>
            <w:r/>
            <w:r>
              <w:t>2626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תומך מוסר מצד עצמו</w:t>
            </w:r>
          </w:p>
        </w:tc>
        <w:tc>
          <w:tcPr>
            <w:tcW w:type="dxa" w:w="1440"/>
          </w:tcPr>
          <w:p>
            <w:pPr>
              <w:bidi/>
              <w:jc w:val="right"/>
            </w:pPr>
            <w:r/>
            <w:r>
              <w:t>תרגמת: ״a Mussar supporter on his own״ ; ״תומך מוסר״ ו״מצד עצמו״ אינם עברית טבעית</w:t>
            </w:r>
          </w:p>
        </w:tc>
        <w:tc>
          <w:tcPr>
            <w:tcW w:type="dxa" w:w="1440"/>
          </w:tcPr>
          <w:p>
            <w:pPr>
              <w:bidi/>
              <w:jc w:val="right"/>
            </w:pPr>
            <w:r/>
            <w:r>
              <w:t>לא היה בעצמו תומך נלהב של תנועת המוסר.</w:t>
            </w:r>
          </w:p>
        </w:tc>
      </w:tr>
      <w:tr>
        <w:tc>
          <w:tcPr>
            <w:tcW w:type="dxa" w:w="1440"/>
          </w:tcPr>
          <w:p>
            <w:pPr>
              <w:bidi/>
              <w:jc w:val="right"/>
            </w:pPr>
            <w:r/>
            <w:r>
              <w:t>2627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שנתיים לאחר שייסד ישיבה משלו, כנסת ישראל</w:t>
            </w:r>
          </w:p>
        </w:tc>
        <w:tc>
          <w:tcPr>
            <w:tcW w:type="dxa" w:w="1440"/>
          </w:tcPr>
          <w:p>
            <w:pPr>
              <w:bidi/>
              <w:jc w:val="right"/>
            </w:pPr>
            <w:r/>
            <w:r>
              <w:t>עמימות ותרגמת: נושא המשפט הקודם הוא שרה, ולכן ״שייסד״ מתפרש כאילו מישהו אחר ייסד; ״ישיבה משלו״ מילולי</w:t>
            </w:r>
          </w:p>
        </w:tc>
        <w:tc>
          <w:tcPr>
            <w:tcW w:type="dxa" w:w="1440"/>
          </w:tcPr>
          <w:p>
            <w:pPr>
              <w:bidi/>
              <w:jc w:val="right"/>
            </w:pPr>
            <w:r/>
            <w:r>
              <w:t>שנתיים לאחר שהסבא ייסד את ישיבתו, כנסת ישראל.</w:t>
            </w:r>
          </w:p>
        </w:tc>
      </w:tr>
      <w:tr>
        <w:tc>
          <w:tcPr>
            <w:tcW w:type="dxa" w:w="1440"/>
          </w:tcPr>
          <w:p>
            <w:pPr>
              <w:bidi/>
              <w:jc w:val="right"/>
            </w:pPr>
            <w:r/>
            <w:r>
              <w:t>2629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מאז פגישת האקראי</w:t>
            </w:r>
          </w:p>
        </w:tc>
        <w:tc>
          <w:tcPr>
            <w:tcW w:type="dxa" w:w="1440"/>
          </w:tcPr>
          <w:p>
            <w:pPr>
              <w:bidi/>
              <w:jc w:val="right"/>
            </w:pPr>
            <w:r/>
            <w:r>
              <w:t>צירוף לא טבעי (״האקראי״ כשם עצם)</w:t>
            </w:r>
          </w:p>
        </w:tc>
        <w:tc>
          <w:tcPr>
            <w:tcW w:type="dxa" w:w="1440"/>
          </w:tcPr>
          <w:p>
            <w:pPr>
              <w:bidi/>
              <w:jc w:val="right"/>
            </w:pPr>
            <w:r/>
            <w:r>
              <w:t>מאז הפגישה המקרית (ברכבת)</w:t>
            </w:r>
          </w:p>
        </w:tc>
      </w:tr>
      <w:tr>
        <w:tc>
          <w:tcPr>
            <w:tcW w:type="dxa" w:w="1440"/>
          </w:tcPr>
          <w:p>
            <w:pPr>
              <w:bidi/>
              <w:jc w:val="right"/>
            </w:pPr>
            <w:r/>
            <w:r>
              <w:t>2632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נטע גינזבורג, המתאים ביותר לתפקיד אחריו, אינו מתאים דיו</w:t>
            </w:r>
          </w:p>
        </w:tc>
        <w:tc>
          <w:tcPr>
            <w:tcW w:type="dxa" w:w="1440"/>
          </w:tcPr>
          <w:p>
            <w:pPr>
              <w:bidi/>
              <w:jc w:val="right"/>
            </w:pPr>
            <w:r/>
            <w:r>
              <w:t>ניסוח סתירתי ומעורפל: ״המתאים ביותר... אינו מתאים דיו״; ״אחריו״ מילולי (after him)</w:t>
            </w:r>
          </w:p>
        </w:tc>
        <w:tc>
          <w:tcPr>
            <w:tcW w:type="dxa" w:w="1440"/>
          </w:tcPr>
          <w:p>
            <w:pPr>
              <w:bidi/>
              <w:jc w:val="right"/>
            </w:pPr>
            <w:r/>
            <w:r>
              <w:t>כשראה שר׳ נטע גינזבורג, המועמד המתאים ביותר להחליפו, אינו עומד בדרישות התפקיד, לא נותרה לסבא ברירה אלא לשוב אליו</w:t>
            </w:r>
          </w:p>
        </w:tc>
      </w:tr>
      <w:tr>
        <w:tc>
          <w:tcPr>
            <w:tcW w:type="dxa" w:w="1440"/>
          </w:tcPr>
          <w:p>
            <w:pPr>
              <w:bidi/>
              <w:jc w:val="right"/>
            </w:pPr>
            <w:r/>
            <w:r>
              <w:t>2633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הייתה קשורה לא ללימוד מוסר אלא לנטייתו ללמוד את מניין “תרי״ג המצוות”, שהשער השלישי של החיבור הזה הוא מקור יסודי לו</w:t>
            </w:r>
          </w:p>
        </w:tc>
        <w:tc>
          <w:tcPr>
            <w:tcW w:type="dxa" w:w="1440"/>
          </w:tcPr>
          <w:p>
            <w:pPr>
              <w:bidi/>
              <w:jc w:val="right"/>
            </w:pPr>
            <w:r/>
            <w:r>
              <w:t>משפט כבד: שרשרת של ״נטייתו ללמוד את מניין... שהשער... מקור יסודי לו״, כינוי חוזר ״לו״ בסוף שמטשטש את ההפניה</w:t>
            </w:r>
          </w:p>
        </w:tc>
        <w:tc>
          <w:tcPr>
            <w:tcW w:type="dxa" w:w="1440"/>
          </w:tcPr>
          <w:p>
            <w:pPr>
              <w:bidi/>
              <w:jc w:val="right"/>
            </w:pPr>
            <w:r/>
            <w:r>
              <w:t>אולי קרא ב״שערי תשובה״ לא כדי ללמוד מוסר אלא כדי לעיין במניין תרי״ג המצוות, שהשער השלישי של הספר הוא מקור יסודי לו.</w:t>
            </w:r>
          </w:p>
        </w:tc>
      </w:tr>
      <w:tr>
        <w:tc>
          <w:tcPr>
            <w:tcW w:type="dxa" w:w="1440"/>
          </w:tcPr>
          <w:p>
            <w:pPr>
              <w:bidi/>
              <w:jc w:val="right"/>
            </w:pPr>
            <w:r/>
            <w:r>
              <w:t>2637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סביר שהביטוי שבו השתמש ר׳ אברהם לא היה מפורש כל כך כמו שהודגש לעיל</w:t>
            </w:r>
          </w:p>
        </w:tc>
        <w:tc>
          <w:tcPr>
            <w:tcW w:type="dxa" w:w="1440"/>
          </w:tcPr>
          <w:p>
            <w:pPr>
              <w:bidi/>
              <w:jc w:val="right"/>
            </w:pPr>
            <w:r/>
            <w:r>
              <w:t>תרגמת: ״מפורש כל כך כמו שהודגש״ ; ובהמשך ״ובתו האמפתית״ היא מילה מושאלת שאינה עברית טבעית</w:t>
            </w:r>
          </w:p>
        </w:tc>
        <w:tc>
          <w:tcPr>
            <w:tcW w:type="dxa" w:w="1440"/>
          </w:tcPr>
          <w:p>
            <w:pPr>
              <w:bidi/>
              <w:jc w:val="right"/>
            </w:pPr>
            <w:r/>
            <w:r>
              <w:t>סביר שר׳ אברהם לא השתמש במילה חריפה כל כך כמו ״בעל ייסורים״. מה שאמר היה ... ובתו, שהזדהתה עמו, הבינה את דבריו כ״ייסורי״,</w:t>
            </w:r>
          </w:p>
        </w:tc>
      </w:tr>
      <w:tr>
        <w:tc>
          <w:tcPr>
            <w:tcW w:type="dxa" w:w="1440"/>
          </w:tcPr>
          <w:p>
            <w:pPr>
              <w:bidi/>
              <w:jc w:val="right"/>
            </w:pPr>
            <w:r/>
            <w:r>
              <w:t>2644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זבולון גרז גילה שאביו ר׳ יוסף־נתנאל</w:t>
            </w:r>
          </w:p>
        </w:tc>
        <w:tc>
          <w:tcPr>
            <w:tcW w:type="dxa" w:w="1440"/>
          </w:tcPr>
          <w:p>
            <w:pPr>
              <w:bidi/>
              <w:jc w:val="right"/>
            </w:pPr>
            <w:r/>
            <w:r>
              <w:t>תרגמת וכבדות: ״גילה ש... סיפר לו״ (revealed that... told him) – כפל פעלים; ההפסקה הארוכה בין הנושא לפועל מקשה</w:t>
            </w:r>
          </w:p>
        </w:tc>
        <w:tc>
          <w:tcPr>
            <w:tcW w:type="dxa" w:w="1440"/>
          </w:tcPr>
          <w:p>
            <w:pPr>
              <w:bidi/>
              <w:jc w:val="right"/>
            </w:pPr>
            <w:r/>
            <w:r>
              <w:t>ר׳ זבולון גרז סיפר שאביו, ר׳ יוסף־נתנאל, שהיה קרוב לר׳ שמחה־זיסל זיו, תלמיד הסבא מסלבודקה וערך ועדים שם בתר״ס, אמר לו:</w:t>
            </w:r>
          </w:p>
        </w:tc>
      </w:tr>
      <w:tr>
        <w:tc>
          <w:tcPr>
            <w:tcW w:type="dxa" w:w="1440"/>
          </w:tcPr>
          <w:p>
            <w:pPr>
              <w:bidi/>
              <w:jc w:val="right"/>
            </w:pPr>
            <w:r/>
            <w:r>
              <w:t>2647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מכתב ברוידא־שנקר נכתב ודאי לא שנים רבות לאחר פולמוס המוסר, לפני שנוכחו בעלי המוסר</w:t>
            </w:r>
          </w:p>
        </w:tc>
        <w:tc>
          <w:tcPr>
            <w:tcW w:type="dxa" w:w="1440"/>
          </w:tcPr>
          <w:p>
            <w:pPr>
              <w:bidi/>
              <w:jc w:val="right"/>
            </w:pPr>
            <w:r/>
            <w:r>
              <w:t>משפט כבד מאוד: שני שלבי נימוק מקוננים, ״מפני ש... לא ... הוא ש...״ ו״כמה שנים אחרי תחילת שנות התר״ס״ (כפל מיותר)</w:t>
            </w:r>
          </w:p>
        </w:tc>
        <w:tc>
          <w:tcPr>
            <w:tcW w:type="dxa" w:w="1440"/>
          </w:tcPr>
          <w:p>
            <w:pPr>
              <w:bidi/>
              <w:jc w:val="right"/>
            </w:pPr>
            <w:r/>
            <w:r>
              <w:t>מכתב ברוידא־שנקר נכתב ודאי זמן קצר אחרי פולמוס המוסר, לפני שהתברר לבעלי המוסר כמה קצרה תהיה השפעתו השלילית של הפולמוס. הם לא יכלו לחזות את ניצחונם: המתנגדים לא שינו את תפיסתם היסודית, אך חזרו בהם מהביקורת החריפה.</w:t>
            </w:r>
          </w:p>
        </w:tc>
      </w:tr>
      <w:tr>
        <w:tc>
          <w:tcPr>
            <w:tcW w:type="dxa" w:w="1440"/>
          </w:tcPr>
          <w:p>
            <w:pPr>
              <w:bidi/>
              <w:jc w:val="right"/>
            </w:pPr>
            <w:r/>
            <w:r>
              <w:t>2648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זה רחוק להציע שבתהליך התפתחות מחשבתם</w:t>
            </w:r>
          </w:p>
        </w:tc>
        <w:tc>
          <w:tcPr>
            <w:tcW w:type="dxa" w:w="1440"/>
          </w:tcPr>
          <w:p>
            <w:pPr>
              <w:bidi/>
              <w:jc w:val="right"/>
            </w:pPr>
            <w:r/>
            <w:r>
              <w:t>תרגמת: ״it is not far to suggest״; ״תהליך התפתחות מחשבתם״ שרשרת סמיכויות</w:t>
            </w:r>
          </w:p>
        </w:tc>
        <w:tc>
          <w:tcPr>
            <w:tcW w:type="dxa" w:w="1440"/>
          </w:tcPr>
          <w:p>
            <w:pPr>
              <w:bidi/>
              <w:jc w:val="right"/>
            </w:pPr>
            <w:r/>
            <w:r>
              <w:t>אין זה מופרך להניח שבהתפתחות מחשבתם הגיעו מתנגדי המוסר לאותה מסקנה</w:t>
            </w:r>
          </w:p>
        </w:tc>
      </w:tr>
      <w:tr>
        <w:tc>
          <w:tcPr>
            <w:tcW w:type="dxa" w:w="1440"/>
          </w:tcPr>
          <w:p>
            <w:pPr>
              <w:bidi/>
              <w:jc w:val="right"/>
            </w:pPr>
            <w:r/>
            <w:r>
              <w:t>2659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כותב כי עבר בעקבות חקירה ממשלתית</w:t>
            </w:r>
          </w:p>
        </w:tc>
        <w:tc>
          <w:tcPr>
            <w:tcW w:type="dxa" w:w="1440"/>
          </w:tcPr>
          <w:p>
            <w:pPr>
              <w:bidi/>
              <w:jc w:val="right"/>
            </w:pPr>
            <w:r/>
            <w:r>
              <w:t>נושא עמום: אחרי ״המוסד נאלץ לעזוב״ ו״מאמרו של קרלינסקי״ לא ברור מי ״עבר״ (תרגום מילולי של ״it moved״)</w:t>
            </w:r>
          </w:p>
        </w:tc>
        <w:tc>
          <w:tcPr>
            <w:tcW w:type="dxa" w:w="1440"/>
          </w:tcPr>
          <w:p>
            <w:pPr>
              <w:bidi/>
              <w:jc w:val="right"/>
            </w:pPr>
            <w:r/>
            <w:r>
              <w:t>כץ, “תנועת המוסר”, כרך ב, כותב שהמוסד עבר בעקבות חקירה ממשלתית שנפתחה לאחר עלילת שווא שלפיה הוא מתסיס למהפכה</w:t>
            </w:r>
          </w:p>
        </w:tc>
      </w:tr>
      <w:tr>
        <w:tc>
          <w:tcPr>
            <w:tcW w:type="dxa" w:w="1440"/>
          </w:tcPr>
          <w:p>
            <w:pPr>
              <w:bidi/>
              <w:jc w:val="right"/>
            </w:pPr>
            <w:r/>
            <w:r>
              <w:t>2661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הפך ממוסד חינוך ייחודי בלבד לפנימייה יקרה</w:t>
            </w:r>
          </w:p>
        </w:tc>
        <w:tc>
          <w:tcPr>
            <w:tcW w:type="dxa" w:w="1440"/>
          </w:tcPr>
          <w:p>
            <w:pPr>
              <w:bidi/>
              <w:jc w:val="right"/>
            </w:pPr>
            <w:r/>
            <w:r>
              <w:t>תרגמת: ״from solely a unique educational institution״; ״ייחודי בלבד״ אינו הגיוני בעברית</w:t>
            </w:r>
          </w:p>
        </w:tc>
        <w:tc>
          <w:tcPr>
            <w:tcW w:type="dxa" w:w="1440"/>
          </w:tcPr>
          <w:p>
            <w:pPr>
              <w:bidi/>
              <w:jc w:val="right"/>
            </w:pPr>
            <w:r/>
            <w:r>
              <w:t>עם העברת התלמוד תורה לגרובין חדל להיות מוסד חינוך ייחודי והפך לפנימייה יקרה שנועדה להכשיר הנהגה של בעלי בתים שומרי מצוות.</w:t>
            </w:r>
          </w:p>
        </w:tc>
      </w:tr>
      <w:tr>
        <w:tc>
          <w:tcPr>
            <w:tcW w:type="dxa" w:w="1440"/>
          </w:tcPr>
          <w:p>
            <w:pPr>
              <w:bidi/>
              <w:jc w:val="right"/>
            </w:pPr>
            <w:r/>
            <w:r>
              <w:t>2670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נסתרת במאמר בן התקופה ב“הצפירה” שהובא לעיל</w:t>
            </w:r>
          </w:p>
        </w:tc>
        <w:tc>
          <w:tcPr>
            <w:tcW w:type="dxa" w:w="1440"/>
          </w:tcPr>
          <w:p>
            <w:pPr>
              <w:bidi/>
              <w:jc w:val="right"/>
            </w:pPr>
            <w:r/>
            <w:r>
              <w:t>תרגמת: contemporary article נתפס כ״בן התקופה״</w:t>
            </w:r>
          </w:p>
        </w:tc>
        <w:tc>
          <w:tcPr>
            <w:tcW w:type="dxa" w:w="1440"/>
          </w:tcPr>
          <w:p>
            <w:pPr>
              <w:bidi/>
              <w:jc w:val="right"/>
            </w:pPr>
            <w:r/>
            <w:r>
              <w:t>נסתרת במאמר מאותה תקופה ב“הצפירה” שהובא לעיל</w:t>
            </w:r>
          </w:p>
        </w:tc>
      </w:tr>
      <w:tr>
        <w:tc>
          <w:tcPr>
            <w:tcW w:type="dxa" w:w="1440"/>
          </w:tcPr>
          <w:p>
            <w:pPr>
              <w:bidi/>
              <w:jc w:val="right"/>
            </w:pPr>
            <w:r/>
            <w:r>
              <w:t>2680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שם למד המחבר, שנולד בתרכ״ז, כשהיה בן תשע וכשהיה בן שתים־עשרה.</w:t>
            </w:r>
          </w:p>
        </w:tc>
        <w:tc>
          <w:tcPr>
            <w:tcW w:type="dxa" w:w="1440"/>
          </w:tcPr>
          <w:p>
            <w:pPr>
              <w:bidi/>
              <w:jc w:val="right"/>
            </w:pPr>
            <w:r/>
            <w:r>
              <w:t>חזרה מילולית ״כשהיה... וכשהיה...״ שנשמעת כתרגום</w:t>
            </w:r>
          </w:p>
        </w:tc>
        <w:tc>
          <w:tcPr>
            <w:tcW w:type="dxa" w:w="1440"/>
          </w:tcPr>
          <w:p>
            <w:pPr>
              <w:bidi/>
              <w:jc w:val="right"/>
            </w:pPr>
            <w:r/>
            <w:r>
              <w:t>שם למד המחבר, שנולד בתרכ״ז, בגיל תשע ובגיל שתים־עשרה.</w:t>
            </w:r>
          </w:p>
        </w:tc>
      </w:tr>
      <w:tr>
        <w:tc>
          <w:tcPr>
            <w:tcW w:type="dxa" w:w="1440"/>
          </w:tcPr>
          <w:p>
            <w:pPr>
              <w:bidi/>
              <w:jc w:val="right"/>
            </w:pPr>
            <w:r/>
            <w:r>
              <w:t>2682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זלזול שראה בו צורך, מכל טעם שהוא, בתלמוד תורה בקלם</w:t>
            </w:r>
          </w:p>
        </w:tc>
        <w:tc>
          <w:tcPr>
            <w:tcW w:type="dxa" w:w="1440"/>
          </w:tcPr>
          <w:p>
            <w:pPr>
              <w:bidi/>
              <w:jc w:val="right"/>
            </w:pPr>
            <w:r/>
            <w:r>
              <w:t>המשפט כולו כבד ומקונן (מפני... שלא... – זלזול ש... – ...), ו״מכל טעם שהוא״ סתמי ומטעה</w:t>
            </w:r>
          </w:p>
        </w:tc>
        <w:tc>
          <w:tcPr>
            <w:tcW w:type="dxa" w:w="1440"/>
          </w:tcPr>
          <w:p>
            <w:pPr>
              <w:bidi/>
              <w:jc w:val="right"/>
            </w:pPr>
            <w:r/>
            <w:r>
              <w:t>בדומה לכך, אומר הסבא מקלם, הכנסת לימודי חול לתלמוד תורה בקלם הייתה “זלזול” בתוכנית החינוך האידיאלית, שלא היו בה לימודי חול כלל, זלזול שמכל מקום ראה בו צורך (“משום ה‘זלזול’ של הכנסת לימודי חול”), ולכן “היה צריך להרבות במוסר יתר על המדה”</w:t>
            </w:r>
          </w:p>
        </w:tc>
      </w:tr>
      <w:tr>
        <w:tc>
          <w:tcPr>
            <w:tcW w:type="dxa" w:w="1440"/>
          </w:tcPr>
          <w:p>
            <w:pPr>
              <w:bidi/>
              <w:jc w:val="right"/>
            </w:pPr>
            <w:r/>
            <w:r>
              <w:t>2686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עמדתו של ר׳ ישראל כלפי בית ספרו של הסבא מקלם התעוררה כמעט מחלוקת בת זמננו</w:t>
            </w:r>
          </w:p>
        </w:tc>
        <w:tc>
          <w:tcPr>
            <w:tcW w:type="dxa" w:w="1440"/>
          </w:tcPr>
          <w:p>
            <w:pPr>
              <w:bidi/>
              <w:jc w:val="right"/>
            </w:pPr>
            <w:r/>
            <w:r>
              <w:t>תרגמת: ״מחלוקת בת זמננו״ ו״התעוררה כמעט מחלוקת״ אינם עברית טבעית</w:t>
            </w:r>
          </w:p>
        </w:tc>
        <w:tc>
          <w:tcPr>
            <w:tcW w:type="dxa" w:w="1440"/>
          </w:tcPr>
          <w:p>
            <w:pPr>
              <w:bidi/>
              <w:jc w:val="right"/>
            </w:pPr>
            <w:r/>
            <w:r>
              <w:t>על עמדתו של ר׳ ישראל כלפי בית ספרו של הסבא מקלם כמעט פרצה מחלוקת גם בימינו</w:t>
            </w:r>
          </w:p>
        </w:tc>
      </w:tr>
      <w:tr>
        <w:tc>
          <w:tcPr>
            <w:tcW w:type="dxa" w:w="1440"/>
          </w:tcPr>
          <w:p>
            <w:pPr>
              <w:bidi/>
              <w:jc w:val="right"/>
            </w:pPr>
            <w:r/>
            <w:r>
              <w:t>2688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עומדת ברקע איגרת בלתי מובנת של ר׳ שמשון רפאל הירש</w:t>
            </w:r>
          </w:p>
        </w:tc>
        <w:tc>
          <w:tcPr>
            <w:tcW w:type="dxa" w:w="1440"/>
          </w:tcPr>
          <w:p>
            <w:pPr>
              <w:bidi/>
              <w:jc w:val="right"/>
            </w:pPr>
            <w:r/>
            <w:r>
              <w:t>תרגמת: puzzling letter. ״בלתי מובנת״ משמע שאי אפשר להבינה, והכוונה לאיגרת תמוהה</w:t>
            </w:r>
          </w:p>
        </w:tc>
        <w:tc>
          <w:tcPr>
            <w:tcW w:type="dxa" w:w="1440"/>
          </w:tcPr>
          <w:p>
            <w:pPr>
              <w:bidi/>
              <w:jc w:val="right"/>
            </w:pPr>
            <w:r/>
            <w:r>
              <w:t>עומדת ברקע איגרת תמוהה של ר׳ שמשון רפאל הירש</w:t>
            </w:r>
          </w:p>
        </w:tc>
      </w:tr>
      <w:tr>
        <w:tc>
          <w:tcPr>
            <w:tcW w:type="dxa" w:w="1440"/>
          </w:tcPr>
          <w:p>
            <w:pPr>
              <w:bidi/>
              <w:jc w:val="right"/>
            </w:pPr>
            <w:r/>
            <w:r>
              <w:t>2690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שדבר שאמר ר׳ אברמצ׳יק לא הובן בידי ר׳ שמשון</w:t>
            </w:r>
          </w:p>
        </w:tc>
        <w:tc>
          <w:tcPr>
            <w:tcW w:type="dxa" w:w="1440"/>
          </w:tcPr>
          <w:p>
            <w:pPr>
              <w:bidi/>
              <w:jc w:val="right"/>
            </w:pPr>
            <w:r/>
            <w:r>
              <w:t>מבנה סביל מילולי (by); ״בידי״ אינו טבעי כאן</w:t>
            </w:r>
          </w:p>
        </w:tc>
        <w:tc>
          <w:tcPr>
            <w:tcW w:type="dxa" w:w="1440"/>
          </w:tcPr>
          <w:p>
            <w:pPr>
              <w:bidi/>
              <w:jc w:val="right"/>
            </w:pPr>
            <w:r/>
            <w:r>
              <w:t>שר׳ שמשון לא הבין דבר שאמר ר׳ אברמצ׳יק</w:t>
            </w:r>
          </w:p>
        </w:tc>
      </w:tr>
      <w:tr>
        <w:tc>
          <w:tcPr>
            <w:tcW w:type="dxa" w:w="1440"/>
          </w:tcPr>
          <w:p>
            <w:pPr>
              <w:bidi/>
              <w:jc w:val="right"/>
            </w:pPr>
            <w:r/>
            <w:r>
              <w:t>2690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שהזכיר גם שאחד הפעילים החשובים בכולל, הסבא מסלבודקה, לימד פעם בגרובין</w:t>
            </w:r>
          </w:p>
        </w:tc>
        <w:tc>
          <w:tcPr>
            <w:tcW w:type="dxa" w:w="1440"/>
          </w:tcPr>
          <w:p>
            <w:pPr>
              <w:bidi/>
              <w:jc w:val="right"/>
            </w:pPr>
            <w:r/>
            <w:r>
              <w:t>משפט כבד: שרשרת של ״ש״ ופסוקיות, ובסופו הסתייגות ארוכה שקשה לקשור לתחילתו</w:t>
            </w:r>
          </w:p>
        </w:tc>
        <w:tc>
          <w:tcPr>
            <w:tcW w:type="dxa" w:w="1440"/>
          </w:tcPr>
          <w:p>
            <w:pPr>
              <w:bidi/>
              <w:jc w:val="right"/>
            </w:pPr>
            <w:r/>
            <w:r>
              <w:t>ייתכן שהזכיר גם שהסבא מסלבודקה, מפעילי הכולל החשובים, לימד פעם בגרובין, ושהרב בלאזר, דמות מוסר חשובה נוספת, ביקר שם ובכך רמז להסכמתו לתוכניתה. זה אם אכן ביקר ר׳ איצל׳ה בלאזר לא רק בתלמוד תורה בקלם אלא גם בגרובין, כפי שהוצע לעיל</w:t>
            </w:r>
          </w:p>
        </w:tc>
      </w:tr>
      <w:tr>
        <w:tc>
          <w:tcPr>
            <w:tcW w:type="dxa" w:w="1440"/>
          </w:tcPr>
          <w:p>
            <w:pPr>
              <w:bidi/>
              <w:jc w:val="right"/>
            </w:pPr>
            <w:r/>
            <w:r>
              <w:t>2691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מסקנה שר׳ אברמצ׳יק טאנס הקדוש לא רמז לה ביודעין</w:t>
            </w:r>
          </w:p>
        </w:tc>
        <w:tc>
          <w:tcPr>
            <w:tcW w:type="dxa" w:w="1440"/>
          </w:tcPr>
          <w:p>
            <w:pPr>
              <w:bidi/>
              <w:jc w:val="right"/>
            </w:pPr>
            <w:r/>
            <w:r>
              <w:t>״לא רמז לה״ אינו עברית תקנית, והמשפט כבד בגלל מקף ארוך אחרי ״היה המרחק קטן״</w:t>
            </w:r>
          </w:p>
        </w:tc>
        <w:tc>
          <w:tcPr>
            <w:tcW w:type="dxa" w:w="1440"/>
          </w:tcPr>
          <w:p>
            <w:pPr>
              <w:bidi/>
              <w:jc w:val="right"/>
            </w:pPr>
            <w:r/>
            <w:r>
              <w:t>המרחק משם למסקנה המוטעית של ר׳ רפאל הירש, שבכולל קובנה נלמדים לימודי חול, היה קצר; ר׳ אברמצ׳יק טאנס הקדוש בוודאי לא התכוון לרמוז על כך</w:t>
            </w:r>
          </w:p>
        </w:tc>
      </w:tr>
      <w:tr>
        <w:tc>
          <w:tcPr>
            <w:tcW w:type="dxa" w:w="1440"/>
          </w:tcPr>
          <w:p>
            <w:pPr>
              <w:bidi/>
              <w:jc w:val="right"/>
            </w:pPr>
            <w:r/>
            <w:r>
              <w:t>2692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משום שלפי מה שפרסם ב“דער איזראעליט” חזר הרב מרקוס להמן ממיינץ</w:t>
            </w:r>
          </w:p>
        </w:tc>
        <w:tc>
          <w:tcPr>
            <w:tcW w:type="dxa" w:w="1440"/>
          </w:tcPr>
          <w:p>
            <w:pPr>
              <w:bidi/>
              <w:jc w:val="right"/>
            </w:pPr>
            <w:r/>
            <w:r>
              <w:t>״חזר... על תפיסתו״ אינו ברור (נשמע כמו חזרה על דברים) ויתכן שהוא תרגום שגוי של ״חלק על״ או ״תיקן״</w:t>
            </w:r>
          </w:p>
        </w:tc>
        <w:tc>
          <w:tcPr>
            <w:tcW w:type="dxa" w:w="1440"/>
          </w:tcPr>
          <w:p>
            <w:pPr>
              <w:bidi/>
              <w:jc w:val="right"/>
            </w:pPr>
            <w:r/>
            <w:r>
              <w:t>לבדוק מול המקור; אם הכוונה לביקורת: ״הרב מרקוס להמן ממיינץ ... הגיב על תפיסתו של הרב הירש בדבר תוכנית הכולל״</w:t>
            </w:r>
          </w:p>
        </w:tc>
      </w:tr>
      <w:tr>
        <w:tc>
          <w:tcPr>
            <w:tcW w:type="dxa" w:w="1440"/>
          </w:tcPr>
          <w:p>
            <w:pPr>
              <w:bidi/>
              <w:jc w:val="right"/>
            </w:pPr>
            <w:r/>
            <w:r>
              <w:t>2694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כל השפעה שעברה ביניהם פעלה בכיוון ההפוך בלבד</w:t>
            </w:r>
          </w:p>
        </w:tc>
        <w:tc>
          <w:tcPr>
            <w:tcW w:type="dxa" w:w="1440"/>
          </w:tcPr>
          <w:p>
            <w:pPr>
              <w:bidi/>
              <w:jc w:val="right"/>
            </w:pPr>
            <w:r/>
            <w:r>
              <w:t>תרגמת: any influence that passed between them; ״עברה ביניהם״ אינו טבעי והמשפט כבד</w:t>
            </w:r>
          </w:p>
        </w:tc>
        <w:tc>
          <w:tcPr>
            <w:tcW w:type="dxa" w:w="1440"/>
          </w:tcPr>
          <w:p>
            <w:pPr>
              <w:bidi/>
              <w:jc w:val="right"/>
            </w:pPr>
            <w:r/>
            <w:r>
              <w:t>אשר לאיש העסקים ר׳ עובדיה (אמיל) לחמן, ההשפעה, אם הייתה, פעלה רק בכיוון ההפוך, מבעלי המוסר אליו</w:t>
            </w:r>
          </w:p>
        </w:tc>
      </w:tr>
      <w:tr>
        <w:tc>
          <w:tcPr>
            <w:tcW w:type="dxa" w:w="1440"/>
          </w:tcPr>
          <w:p>
            <w:pPr>
              <w:bidi/>
              <w:jc w:val="right"/>
            </w:pPr>
            <w:r/>
            <w:r>
              <w:t>2704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אני מפקפק גם בכך שלחמן איבד את הונו, לא רק בשל גודל הסכום שהוריש לישיבת סלבודקה</w:t>
            </w:r>
          </w:p>
        </w:tc>
        <w:tc>
          <w:tcPr>
            <w:tcW w:type="dxa" w:w="1440"/>
          </w:tcPr>
          <w:p>
            <w:pPr>
              <w:bidi/>
              <w:jc w:val="right"/>
            </w:pPr>
            <w:r/>
            <w:r>
              <w:t>משפט כבד: ״לא רק בשל... אלא משום שאילו...״ עם סוגיות מקוננות והפסקה ארוכה באמצע</w:t>
            </w:r>
          </w:p>
        </w:tc>
        <w:tc>
          <w:tcPr>
            <w:tcW w:type="dxa" w:w="1440"/>
          </w:tcPr>
          <w:p>
            <w:pPr>
              <w:bidi/>
              <w:jc w:val="right"/>
            </w:pPr>
            <w:r/>
            <w:r>
              <w:t>אני מפקפק גם בכך שלחמן איבד את הונו. ראשית, בגלל גודל הסכום שהוריש לישיבת סלבודקה, כאמור להלן. שנית, אילו איבד את עושרו, בוודאי היה המאמר האלמוני ב“הזמן”, המכפיש את לחמן, מזכיר את נפילתו הכלכלית ובדרך כלשהי מאשים בה את המוסרניקים</w:t>
            </w:r>
          </w:p>
        </w:tc>
      </w:tr>
      <w:tr>
        <w:tc>
          <w:tcPr>
            <w:tcW w:type="dxa" w:w="1440"/>
          </w:tcPr>
          <w:p>
            <w:pPr>
              <w:bidi/>
              <w:jc w:val="right"/>
            </w:pPr>
            <w:r/>
            <w:r>
              <w:t>2706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לחשב שביקורו של לחמן בסלבודקה, שר׳ יחיאל־יעקב ויינברג ידע עליו אך לא היה עד לו</w:t>
            </w:r>
          </w:p>
        </w:tc>
        <w:tc>
          <w:tcPr>
            <w:tcW w:type="dxa" w:w="1440"/>
          </w:tcPr>
          <w:p>
            <w:pPr>
              <w:bidi/>
              <w:jc w:val="right"/>
            </w:pPr>
            <w:r/>
            <w:r>
              <w:t>״אפשר לחשב״ אינו נכון כאן (calculate) והמשפט כבד בגלל שרשרת פסוקיות</w:t>
            </w:r>
          </w:p>
        </w:tc>
        <w:tc>
          <w:tcPr>
            <w:tcW w:type="dxa" w:w="1440"/>
          </w:tcPr>
          <w:p>
            <w:pPr>
              <w:bidi/>
              <w:jc w:val="right"/>
            </w:pPr>
            <w:r/>
            <w:r>
              <w:t>אפשר לשער שביקורו של לחמן בסלבודקה התרחש בין שני מועדים. ר׳ יחיאל־יעקב ויינברג ידע עליו אך לא היה עד לו, ולכן הביקור היה אחרי שעזב לישיבת מיר, אחרי פסח תרס״ה, ולפני שהגיע רבנו, אחרי פסח תרס״ו (רבנו לא הזכיר שראה את הנדבן בישיבה)</w:t>
            </w:r>
          </w:p>
        </w:tc>
      </w:tr>
      <w:tr>
        <w:tc>
          <w:tcPr>
            <w:tcW w:type="dxa" w:w="1440"/>
          </w:tcPr>
          <w:p>
            <w:pPr>
              <w:bidi/>
              <w:jc w:val="right"/>
            </w:pPr>
            <w:r/>
            <w:r>
              <w:t>2721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קיבלו בעל הבית במאור פנים כזה, עד שסבר שחושבים אותו לקרוב משפחה</w:t>
            </w:r>
          </w:p>
        </w:tc>
        <w:tc>
          <w:tcPr>
            <w:tcW w:type="dxa" w:w="1440"/>
          </w:tcPr>
          <w:p>
            <w:pPr>
              <w:bidi/>
              <w:jc w:val="right"/>
            </w:pPr>
            <w:r/>
            <w:r>
              <w:t>ניסוח מסורבל ומעורפל: מי המקבל ומי המתקבל לא ברור מיד, ו״סבר שחושבים אותו״ הוא מבנה כבד.</w:t>
            </w:r>
          </w:p>
        </w:tc>
        <w:tc>
          <w:tcPr>
            <w:tcW w:type="dxa" w:w="1440"/>
          </w:tcPr>
          <w:p>
            <w:pPr>
              <w:bidi/>
              <w:jc w:val="right"/>
            </w:pPr>
            <w:r/>
            <w:r>
              <w:t>ר׳ לייב קיבל את פניו במאור פנים כה רב, עד שר׳ בער־הירש חשב שהוא נחשב בעיניו לקרוב משפחה.</w:t>
            </w:r>
          </w:p>
        </w:tc>
      </w:tr>
      <w:tr>
        <w:tc>
          <w:tcPr>
            <w:tcW w:type="dxa" w:w="1440"/>
          </w:tcPr>
          <w:p>
            <w:pPr>
              <w:bidi/>
              <w:jc w:val="right"/>
            </w:pPr>
            <w:r/>
            <w:r>
              <w:t>2721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ומצא כי נראה שהתלמידים אימצו את הנהגתו של החסיד</w:t>
            </w:r>
          </w:p>
        </w:tc>
        <w:tc>
          <w:tcPr>
            <w:tcW w:type="dxa" w:w="1440"/>
          </w:tcPr>
          <w:p>
            <w:pPr>
              <w:bidi/>
              <w:jc w:val="right"/>
            </w:pPr>
            <w:r/>
            <w:r>
              <w:t>״מצא כי נראה״ הוא צירוף כבד ומתורגם (found that it seemed).</w:t>
            </w:r>
          </w:p>
        </w:tc>
        <w:tc>
          <w:tcPr>
            <w:tcW w:type="dxa" w:w="1440"/>
          </w:tcPr>
          <w:p>
            <w:pPr>
              <w:bidi/>
              <w:jc w:val="right"/>
            </w:pPr>
            <w:r/>
            <w:r>
              <w:t>ומצא שהתלמידים כנראה אימצו את הנהגתו של החסיד.</w:t>
            </w:r>
          </w:p>
        </w:tc>
      </w:tr>
      <w:tr>
        <w:tc>
          <w:tcPr>
            <w:tcW w:type="dxa" w:w="1440"/>
          </w:tcPr>
          <w:p>
            <w:pPr>
              <w:bidi/>
              <w:jc w:val="right"/>
            </w:pPr>
            <w:r/>
            <w:r>
              <w:t>2725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נכללת ברשימה הארוכה של הסכמות רבנים ליטאים מפורסמים מאוד לספר</w:t>
            </w:r>
          </w:p>
        </w:tc>
        <w:tc>
          <w:tcPr>
            <w:tcW w:type="dxa" w:w="1440"/>
          </w:tcPr>
          <w:p>
            <w:pPr>
              <w:bidi/>
              <w:jc w:val="right"/>
            </w:pPr>
            <w:r/>
            <w:r>
              <w:t>שרשרת סמיכויות וצירוף ״מפורסמים מאוד לספר״ שבו התיאור מנותק מהנושא.</w:t>
            </w:r>
          </w:p>
        </w:tc>
        <w:tc>
          <w:tcPr>
            <w:tcW w:type="dxa" w:w="1440"/>
          </w:tcPr>
          <w:p>
            <w:pPr>
              <w:bidi/>
              <w:jc w:val="right"/>
            </w:pPr>
            <w:r/>
            <w:r>
              <w:t>נכללת בין ההסכמות הרבות שנתנו לספר “מנהגי ישראל” רבנים ליטאים מפורסמים מאוד.</w:t>
            </w:r>
          </w:p>
        </w:tc>
      </w:tr>
      <w:tr>
        <w:tc>
          <w:tcPr>
            <w:tcW w:type="dxa" w:w="1440"/>
          </w:tcPr>
          <w:p>
            <w:pPr>
              <w:bidi/>
              <w:jc w:val="right"/>
            </w:pPr>
            <w:r/>
            <w:r>
              <w:t>2727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יסקרן את הקורא בשל החבורה שבה מציב הכותב את ר׳ לייב</w:t>
            </w:r>
          </w:p>
        </w:tc>
        <w:tc>
          <w:tcPr>
            <w:tcW w:type="dxa" w:w="1440"/>
          </w:tcPr>
          <w:p>
            <w:pPr>
              <w:bidi/>
              <w:jc w:val="right"/>
            </w:pPr>
            <w:r/>
            <w:r>
              <w:t>״יסקרן את הקורא״ ו״מציב את ר׳ לייב בחבורה״ הם תרגום מילולי.</w:t>
            </w:r>
          </w:p>
        </w:tc>
        <w:tc>
          <w:tcPr>
            <w:tcW w:type="dxa" w:w="1440"/>
          </w:tcPr>
          <w:p>
            <w:pPr>
              <w:bidi/>
              <w:jc w:val="right"/>
            </w:pPr>
            <w:r/>
            <w:r>
              <w:t>ראוי לתשומת לבו של הקורא בשל החבורה שבה הכותב מונה את ר׳ לייב.</w:t>
            </w:r>
          </w:p>
        </w:tc>
      </w:tr>
      <w:tr>
        <w:tc>
          <w:tcPr>
            <w:tcW w:type="dxa" w:w="1440"/>
          </w:tcPr>
          <w:p>
            <w:pPr>
              <w:bidi/>
              <w:jc w:val="right"/>
            </w:pPr>
            <w:r/>
            <w:r>
              <w:t>2729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אחי ר׳ בנימין, שנולד כמעט שלושה עשורים לאחר פטירת ר׳ לייב, זכר שלושה פלאים שסיפרו עליו ילדי ציטוביאן בימיו</w:t>
            </w:r>
          </w:p>
        </w:tc>
        <w:tc>
          <w:tcPr>
            <w:tcW w:type="dxa" w:w="1440"/>
          </w:tcPr>
          <w:p>
            <w:pPr>
              <w:bidi/>
              <w:jc w:val="right"/>
            </w:pPr>
            <w:r/>
            <w:r>
              <w:t>משפט כבד עם פסוקית מוסגרת, ״בימיו״ דו־משמעי, ושני משפטים נוספים מוסתרים בתוכו במקף; ״עשורים״ במקום ״שנה״ הוא תרגום מילולי של decades.</w:t>
            </w:r>
          </w:p>
        </w:tc>
        <w:tc>
          <w:tcPr>
            <w:tcW w:type="dxa" w:w="1440"/>
          </w:tcPr>
          <w:p>
            <w:pPr>
              <w:bidi/>
              <w:jc w:val="right"/>
            </w:pPr>
            <w:r/>
            <w:r>
              <w:t>אחי ר׳ בנימין, שנולד כמעט שלושים שנה אחרי פטירת ר׳ לייב, זכר שלושה פלאים שסיפרו עליו ילדי ציטוביאן. עיירתנו חיבבה במיוחד את הצדיק, ותושביה כינו אותו ר׳ לייבל׳ה. הפלאים: ...</w:t>
            </w:r>
          </w:p>
        </w:tc>
      </w:tr>
      <w:tr>
        <w:tc>
          <w:tcPr>
            <w:tcW w:type="dxa" w:w="1440"/>
          </w:tcPr>
          <w:p>
            <w:pPr>
              <w:bidi/>
              <w:jc w:val="right"/>
            </w:pPr>
            <w:r/>
            <w:r>
              <w:t>2730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גילה שתי אגדות שמסרו המבוגרים בציטוביאן, עיר מולדתו</w:t>
            </w:r>
          </w:p>
        </w:tc>
        <w:tc>
          <w:tcPr>
            <w:tcW w:type="dxa" w:w="1440"/>
          </w:tcPr>
          <w:p>
            <w:pPr>
              <w:bidi/>
              <w:jc w:val="right"/>
            </w:pPr>
            <w:r/>
            <w:r>
              <w:t>״גילה״ (revealed) אינו טבעי כאן, ו״עיר מולדתו״ מתנגש עם ״עיירה״ בפסקה הקודמת.</w:t>
            </w:r>
          </w:p>
        </w:tc>
        <w:tc>
          <w:tcPr>
            <w:tcW w:type="dxa" w:w="1440"/>
          </w:tcPr>
          <w:p>
            <w:pPr>
              <w:bidi/>
              <w:jc w:val="right"/>
            </w:pPr>
            <w:r/>
            <w:r>
              <w:t>סיפר שתי אגדות ששמע מהמבוגרים בציטוביאן, עיירת מולדתו</w:t>
            </w:r>
          </w:p>
        </w:tc>
      </w:tr>
      <w:tr>
        <w:tc>
          <w:tcPr>
            <w:tcW w:type="dxa" w:w="1440"/>
          </w:tcPr>
          <w:p>
            <w:pPr>
              <w:bidi/>
              <w:jc w:val="right"/>
            </w:pPr>
            <w:r/>
            <w:r>
              <w:t>2733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תחת עיניהם הפקוחות של הגרמנים ומשתפי הפעולה שלהם</w:t>
            </w:r>
          </w:p>
        </w:tc>
        <w:tc>
          <w:tcPr>
            <w:tcW w:type="dxa" w:w="1440"/>
          </w:tcPr>
          <w:p>
            <w:pPr>
              <w:bidi/>
              <w:jc w:val="right"/>
            </w:pPr>
            <w:r/>
            <w:r>
              <w:t>״תחת עיניהם הפקוחות״ הוא תרגום מילולי של under the watchful eyes, והמשפט כולו ארוך ומבולבל בסדרו.</w:t>
            </w:r>
          </w:p>
        </w:tc>
        <w:tc>
          <w:tcPr>
            <w:tcW w:type="dxa" w:w="1440"/>
          </w:tcPr>
          <w:p>
            <w:pPr>
              <w:bidi/>
              <w:jc w:val="right"/>
            </w:pPr>
            <w:r/>
            <w:r>
              <w:t>לפני עיני הגרמנים ומשתפי הפעולה שלהם, בעת שהמשפחה נאלצה לעזוב את ביתה שבחלק אחר של העיר, התקשתה אמה, בתו של ר׳ משה, שנולדה בתרע״א, להכניס את הזקן לגטו.</w:t>
            </w:r>
          </w:p>
        </w:tc>
      </w:tr>
      <w:tr>
        <w:tc>
          <w:tcPr>
            <w:tcW w:type="dxa" w:w="1440"/>
          </w:tcPr>
          <w:p>
            <w:pPr>
              <w:bidi/>
              <w:jc w:val="right"/>
            </w:pPr>
            <w:r/>
            <w:r>
              <w:t>2739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ש[אף ש]כעסם בוער</w:t>
            </w:r>
          </w:p>
        </w:tc>
        <w:tc>
          <w:tcPr>
            <w:tcW w:type="dxa" w:w="1440"/>
          </w:tcPr>
          <w:p>
            <w:pPr>
              <w:bidi/>
              <w:jc w:val="right"/>
            </w:pPr>
            <w:r/>
            <w:r>
              <w:t>סוגריים מרובעים משובשים בתוך ציטוט: ״אף יראי אלוקים, ש[אף ש]כעסם בוער״ אינו מתפרש בשום צורה; נראה שהרכבה לקויה של התוספת המפרשת.</w:t>
            </w:r>
          </w:p>
        </w:tc>
        <w:tc>
          <w:tcPr>
            <w:tcW w:type="dxa" w:w="1440"/>
          </w:tcPr>
          <w:p>
            <w:pPr>
              <w:bidi/>
              <w:jc w:val="right"/>
            </w:pPr>
            <w:r/>
            <w:r>
              <w:t>אף יראי אלוקים, [אף ש]כעסם בוער,  (או: אף יראי אלוקים שכעסם בוער)</w:t>
            </w:r>
          </w:p>
        </w:tc>
      </w:tr>
      <w:tr>
        <w:tc>
          <w:tcPr>
            <w:tcW w:type="dxa" w:w="1440"/>
          </w:tcPr>
          <w:p>
            <w:pPr>
              <w:bidi/>
              <w:jc w:val="right"/>
            </w:pPr>
            <w:r/>
            <w:r>
              <w:t>2740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לשער שה“צדיק” שעליו נאמר לר׳ ישראל סלנטר ש“דבריו מתקבלים בשמיים” אינו אלא ר׳ לייב חסיד</w:t>
            </w:r>
          </w:p>
        </w:tc>
        <w:tc>
          <w:tcPr>
            <w:tcW w:type="dxa" w:w="1440"/>
          </w:tcPr>
          <w:p>
            <w:pPr>
              <w:bidi/>
              <w:jc w:val="right"/>
            </w:pPr>
            <w:r/>
            <w:r>
              <w:t>משפט כבד: פסוקית מקוננת בתוך פסוקית, אחריה עוד פסוקית ״ש...הוא המעשה ש...״ ושלוש מירכאות רצופות.</w:t>
            </w:r>
          </w:p>
        </w:tc>
        <w:tc>
          <w:tcPr>
            <w:tcW w:type="dxa" w:w="1440"/>
          </w:tcPr>
          <w:p>
            <w:pPr>
              <w:bidi/>
              <w:jc w:val="right"/>
            </w:pPr>
            <w:r/>
            <w:r>
              <w:t>אפשר לשער שהצדיק שדבריו ״מתקבלים בשמיים״, כפי שנאמר לר׳ ישראל סלנטר, הוא ר׳ לייב חסיד. הסיפור על הצדיק שהיכה ״בשוט לשונו״ את מי שהציקו לו הוא המעשה שהפיץ עושה הזפת הפשוט מציטוביאן, בניסיון להבין את מה שסיפר לו הגוי.</w:t>
            </w:r>
          </w:p>
        </w:tc>
      </w:tr>
      <w:tr>
        <w:tc>
          <w:tcPr>
            <w:tcW w:type="dxa" w:w="1440"/>
          </w:tcPr>
          <w:p>
            <w:pPr>
              <w:bidi/>
              <w:jc w:val="right"/>
            </w:pPr>
            <w:r/>
            <w:r>
              <w:t>2740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הביע את מורת רוחו ממנו</w:t>
            </w:r>
          </w:p>
        </w:tc>
        <w:tc>
          <w:tcPr>
            <w:tcW w:type="dxa" w:w="1440"/>
          </w:tcPr>
          <w:p>
            <w:pPr>
              <w:bidi/>
              <w:jc w:val="right"/>
            </w:pPr>
            <w:r/>
            <w:r>
              <w:t>״הביע מורת רוח ממנו״ הוא תרגום מילולי של expressed displeasure with him; ״ממנו״ אינו מתאים.</w:t>
            </w:r>
          </w:p>
        </w:tc>
        <w:tc>
          <w:tcPr>
            <w:tcW w:type="dxa" w:w="1440"/>
          </w:tcPr>
          <w:p>
            <w:pPr>
              <w:bidi/>
              <w:jc w:val="right"/>
            </w:pPr>
            <w:r/>
            <w:r>
              <w:t>הרי שר׳ ישראל הביע מורת רוח ממעשים כאלה (או: לא הסכים לכך).</w:t>
            </w:r>
          </w:p>
        </w:tc>
      </w:tr>
      <w:tr>
        <w:tc>
          <w:tcPr>
            <w:tcW w:type="dxa" w:w="1440"/>
          </w:tcPr>
          <w:p>
            <w:pPr>
              <w:bidi/>
              <w:jc w:val="right"/>
            </w:pPr>
            <w:r/>
            <w:r>
              <w:t>2741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כל שקרא החסיד האמיתי היה</w:t>
            </w:r>
          </w:p>
        </w:tc>
        <w:tc>
          <w:tcPr>
            <w:tcW w:type="dxa" w:w="1440"/>
          </w:tcPr>
          <w:p>
            <w:pPr>
              <w:bidi/>
              <w:jc w:val="right"/>
            </w:pPr>
            <w:r/>
            <w:r>
              <w:t>״כל שקרא״ הוא תרגום מילולי של all he called was; והמשפט מקוטע במקף ארוך ובסוגריים לפני הנשוא.</w:t>
            </w:r>
          </w:p>
        </w:tc>
        <w:tc>
          <w:tcPr>
            <w:tcW w:type="dxa" w:w="1440"/>
          </w:tcPr>
          <w:p>
            <w:pPr>
              <w:bidi/>
              <w:jc w:val="right"/>
            </w:pPr>
            <w:r/>
            <w:r>
              <w:t>כל מה שקרא החסיד האמיתי מתוך דאגה למי שהציק לו היה: ״ס׳ברענט די הויז!״ (כפי שאף ר׳ ישראל עשוי היה לעשות, על פי עדותו של ר׳ איצל׳ה שרבו שילם ״טובה תחת רעה״)</w:t>
            </w:r>
          </w:p>
        </w:tc>
      </w:tr>
      <w:tr>
        <w:tc>
          <w:tcPr>
            <w:tcW w:type="dxa" w:w="1440"/>
          </w:tcPr>
          <w:p>
            <w:pPr>
              <w:bidi/>
              <w:jc w:val="right"/>
            </w:pPr>
            <w:r/>
            <w:r>
              <w:t>2742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ודאי אין זה רחוק להניח שיהודי שכעבור חמישים שנה האמין שסוללה חשמלית היא כישוף</w:t>
            </w:r>
          </w:p>
        </w:tc>
        <w:tc>
          <w:tcPr>
            <w:tcW w:type="dxa" w:w="1440"/>
          </w:tcPr>
          <w:p>
            <w:pPr>
              <w:bidi/>
              <w:jc w:val="right"/>
            </w:pPr>
            <w:r/>
            <w:r>
              <w:t>״אין זה רחוק להניח״ הוא תרגום מילולי של it's not far-fetched to assume; המשפט נמשך בפסוקית מקוננת עד ״יראה בשרפה...״ ועד קושי לעקוב.</w:t>
            </w:r>
          </w:p>
        </w:tc>
        <w:tc>
          <w:tcPr>
            <w:tcW w:type="dxa" w:w="1440"/>
          </w:tcPr>
          <w:p>
            <w:pPr>
              <w:bidi/>
              <w:jc w:val="right"/>
            </w:pPr>
            <w:r/>
            <w:r>
              <w:t>אין זה מופרך להניח שיהודי שחמישים שנה לאחר מכן עוד חשב שפנס חשמלי הוא כישוף, ראה גם בשרפה בבית הגוי מאורע על־טבעי – הכישוף הלבן של תפילת־קללה של החסיד.</w:t>
            </w:r>
          </w:p>
        </w:tc>
      </w:tr>
      <w:tr>
        <w:tc>
          <w:tcPr>
            <w:tcW w:type="dxa" w:w="1440"/>
          </w:tcPr>
          <w:p>
            <w:pPr>
              <w:bidi/>
              <w:jc w:val="right"/>
            </w:pPr>
            <w:r/>
            <w:r>
              <w:t>2743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ללמדם את גישתו הכללית בדבר המגבלות שזכויות בין אדם לחברו מטילות על בעלי כוחות על־טבעיים</w:t>
            </w:r>
          </w:p>
        </w:tc>
        <w:tc>
          <w:tcPr>
            <w:tcW w:type="dxa" w:w="1440"/>
          </w:tcPr>
          <w:p>
            <w:pPr>
              <w:bidi/>
              <w:jc w:val="right"/>
            </w:pPr>
            <w:r/>
            <w:r>
              <w:t>שרשרת כבדה של סמיכויות ופסוקיות (גישה, בדבר, מגבלות, שזכויות...מטילות על...). ״זכויות בין אדם לחברו״ אינו צירוף טבעי.</w:t>
            </w:r>
          </w:p>
        </w:tc>
        <w:tc>
          <w:tcPr>
            <w:tcW w:type="dxa" w:w="1440"/>
          </w:tcPr>
          <w:p>
            <w:pPr>
              <w:bidi/>
              <w:jc w:val="right"/>
            </w:pPr>
            <w:r/>
            <w:r>
              <w:t>ללמדם שחובותיו של אדם כלפי חברו מגבילות גם את מי שניחן בכוחות על־טבעיים.</w:t>
            </w:r>
          </w:p>
        </w:tc>
      </w:tr>
      <w:tr>
        <w:tc>
          <w:tcPr>
            <w:tcW w:type="dxa" w:w="1440"/>
          </w:tcPr>
          <w:p>
            <w:pPr>
              <w:bidi/>
              <w:jc w:val="right"/>
            </w:pPr>
            <w:r/>
            <w:r>
              <w:t>2744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מדגישה את אמונתו העמוקה של ר׳ ישראל במגבלות שהיחסים שבין אדם לחברו מטילים על הנהגתו הדתית של אדם</w:t>
            </w:r>
          </w:p>
        </w:tc>
        <w:tc>
          <w:tcPr>
            <w:tcW w:type="dxa" w:w="1440"/>
          </w:tcPr>
          <w:p>
            <w:pPr>
              <w:bidi/>
              <w:jc w:val="right"/>
            </w:pPr>
            <w:r/>
            <w:r>
              <w:t>משפט כבד מאוד: ״אמונתו העמוקה במגבלות ש...מטילים על הנהגתו״; ״אמונה במגבלות״ מתורגם מ-belief in limits.</w:t>
            </w:r>
          </w:p>
        </w:tc>
        <w:tc>
          <w:tcPr>
            <w:tcW w:type="dxa" w:w="1440"/>
          </w:tcPr>
          <w:p>
            <w:pPr>
              <w:bidi/>
              <w:jc w:val="right"/>
            </w:pPr>
            <w:r/>
            <w:r>
              <w:t>מבליטה את דבקותו של ר׳ ישראל בעיקרון שהחובות שבין אדם לחברו מגבילות את הנהגתו הדתית של אדם.</w:t>
            </w:r>
          </w:p>
        </w:tc>
      </w:tr>
      <w:tr>
        <w:tc>
          <w:tcPr>
            <w:tcW w:type="dxa" w:w="1440"/>
          </w:tcPr>
          <w:p>
            <w:pPr>
              <w:bidi/>
              <w:jc w:val="right"/>
            </w:pPr>
            <w:r/>
            <w:r>
              <w:t>2744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מספר תלמידו ר׳ אברהם־אבא קוסובסקי שהחפץ־חיים אמר לו שהביא לר׳ ישראל עותק</w:t>
            </w:r>
          </w:p>
        </w:tc>
        <w:tc>
          <w:tcPr>
            <w:tcW w:type="dxa" w:w="1440"/>
          </w:tcPr>
          <w:p>
            <w:pPr>
              <w:bidi/>
              <w:jc w:val="right"/>
            </w:pPr>
            <w:r/>
            <w:r>
              <w:t>שלוש פסוקיות ״ש״ מקוננות (מספר ש-אמר ש-הביא) שמקשות על ההבנה.</w:t>
            </w:r>
          </w:p>
        </w:tc>
        <w:tc>
          <w:tcPr>
            <w:tcW w:type="dxa" w:w="1440"/>
          </w:tcPr>
          <w:p>
            <w:pPr>
              <w:bidi/>
              <w:jc w:val="right"/>
            </w:pPr>
            <w:r/>
            <w:r>
              <w:t>שם מספר תלמידו ר׳ אברהם־אבא קוסובסקי: החפץ־חיים אמר לו שהביא לר׳ ישראל עותק מכתב היד של ״שמירת הלשון״ לעיון.</w:t>
            </w:r>
          </w:p>
        </w:tc>
      </w:tr>
      <w:tr>
        <w:tc>
          <w:tcPr>
            <w:tcW w:type="dxa" w:w="1440"/>
          </w:tcPr>
          <w:p>
            <w:pPr>
              <w:bidi/>
              <w:jc w:val="right"/>
            </w:pPr>
            <w:r/>
            <w:r>
              <w:t>2745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עומד במדרגה גבוהה בבין אדם למקום</w:t>
            </w:r>
          </w:p>
        </w:tc>
        <w:tc>
          <w:tcPr>
            <w:tcW w:type="dxa" w:w="1440"/>
          </w:tcPr>
          <w:p>
            <w:pPr>
              <w:bidi/>
              <w:jc w:val="right"/>
            </w:pPr>
            <w:r/>
            <w:r>
              <w:t>״בבין אדם למקום״ (הוספת ב׳ לצירוף) קשה וצורם; וכל המשפט שלפניו כבד, שרשרת של ״ש״ ו״כלומר״.</w:t>
            </w:r>
          </w:p>
        </w:tc>
        <w:tc>
          <w:tcPr>
            <w:tcW w:type="dxa" w:w="1440"/>
          </w:tcPr>
          <w:p>
            <w:pPr>
              <w:bidi/>
              <w:jc w:val="right"/>
            </w:pPr>
            <w:r/>
            <w:r>
              <w:t>עומד במדרגה גבוהה בעבודת ה׳ (או: ביחסיו עם הקב״ה)</w:t>
            </w:r>
          </w:p>
        </w:tc>
      </w:tr>
      <w:tr>
        <w:tc>
          <w:tcPr>
            <w:tcW w:type="dxa" w:w="1440"/>
          </w:tcPr>
          <w:p>
            <w:pPr>
              <w:bidi/>
              <w:jc w:val="right"/>
            </w:pPr>
            <w:r/>
            <w:r>
              <w:t>2750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הדעה שר׳ ישראל לא האמין שקללתו של ר׳ לייב חסיד גרמה לשרפה בביתו של הגוי מבוססת על דברים שאמר אבי</w:t>
            </w:r>
          </w:p>
        </w:tc>
        <w:tc>
          <w:tcPr>
            <w:tcW w:type="dxa" w:w="1440"/>
          </w:tcPr>
          <w:p>
            <w:pPr>
              <w:bidi/>
              <w:jc w:val="right"/>
            </w:pPr>
            <w:r/>
            <w:r>
              <w:t>משפט פתיחה כבד מאוד: שרשרת של ״ש״ ושל סמיכויות עד לנשוא, ואחריו עוד פסוקיות מקוננות (ששמע...מפי...).</w:t>
            </w:r>
          </w:p>
        </w:tc>
        <w:tc>
          <w:tcPr>
            <w:tcW w:type="dxa" w:w="1440"/>
          </w:tcPr>
          <w:p>
            <w:pPr>
              <w:bidi/>
              <w:jc w:val="right"/>
            </w:pPr>
            <w:r/>
            <w:r>
              <w:t>ההשערה שר׳ ישראל לא האמין שקללתו של ר׳ לייב חסיד הציתה את ביתו של הגוי מבוססת על דברי אבי. אבי הביא ממעשים ששמע ר׳ אברהם־שמחה מאמצ׳יסלב מדודו ר׳ חיים מוולוז׳ין, וחתן נינו של ר׳ חיים, הרב יהושע העשיל לעווין, רשם אותם ב״עליות אליהו״.</w:t>
            </w:r>
          </w:p>
        </w:tc>
      </w:tr>
      <w:tr>
        <w:tc>
          <w:tcPr>
            <w:tcW w:type="dxa" w:w="1440"/>
          </w:tcPr>
          <w:p>
            <w:pPr>
              <w:bidi/>
              <w:jc w:val="right"/>
            </w:pPr>
            <w:r/>
            <w:r>
              <w:t>2757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ביטל גדול בתורה את שינוי מנהג קריאת התורה בראש חודש לנוסח ה“נכון” בשל איסור לא תתגודדו</w:t>
            </w:r>
          </w:p>
        </w:tc>
        <w:tc>
          <w:tcPr>
            <w:tcW w:type="dxa" w:w="1440"/>
          </w:tcPr>
          <w:p>
            <w:pPr>
              <w:bidi/>
              <w:jc w:val="right"/>
            </w:pPr>
            <w:r/>
            <w:r>
              <w:t>שרשרת סמיכויות (שינוי מנהג קריאת התורה בראש חודש לנוסח), ואחריה פסוקיות מקוננות עם ״אף ש...ש...״; קשה לקריאה בנשימה אחת.</w:t>
            </w:r>
          </w:p>
        </w:tc>
        <w:tc>
          <w:tcPr>
            <w:tcW w:type="dxa" w:w="1440"/>
          </w:tcPr>
          <w:p>
            <w:pPr>
              <w:bidi/>
              <w:jc w:val="right"/>
            </w:pPr>
            <w:r/>
            <w:r>
              <w:t>גדול בתורה ביטל את השינוי שהונהג בקריאת התורה בראש חודש, שהחזיר אותה לנוסח ה״נכון״, בשל איסור ״לא תתגודדו״, אף שבעיקרו של דבר הסכים להוכחת הגאון ש״חידושו״ הוא למעשה דרך הקריאה המקורית.</w:t>
            </w:r>
          </w:p>
        </w:tc>
      </w:tr>
      <w:tr>
        <w:tc>
          <w:tcPr>
            <w:tcW w:type="dxa" w:w="1440"/>
          </w:tcPr>
          <w:p>
            <w:pPr>
              <w:bidi/>
              <w:jc w:val="right"/>
            </w:pPr>
            <w:r/>
            <w:r>
              <w:t>2758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רק שתי קהילות קטנות אימצו את כל תיקוניו של ענק התורה במנהגים בשלמותם</w:t>
            </w:r>
          </w:p>
        </w:tc>
        <w:tc>
          <w:tcPr>
            <w:tcW w:type="dxa" w:w="1440"/>
          </w:tcPr>
          <w:p>
            <w:pPr>
              <w:bidi/>
              <w:jc w:val="right"/>
            </w:pPr>
            <w:r/>
            <w:r>
              <w:t>״ענק התורה״ הוא תרגום מילולי של Torah giant; ״את כל תיקוניו...בשלמותם״ הוא כפל, והצירוף ״תיקוניו במנהגים״ מסורבל.</w:t>
            </w:r>
          </w:p>
        </w:tc>
        <w:tc>
          <w:tcPr>
            <w:tcW w:type="dxa" w:w="1440"/>
          </w:tcPr>
          <w:p>
            <w:pPr>
              <w:bidi/>
              <w:jc w:val="right"/>
            </w:pPr>
            <w:r/>
            <w:r>
              <w:t>רק שתי קהילות קטנות אימצו במלואם את כל תיקוני המנהגים של הגאון.</w:t>
            </w:r>
          </w:p>
        </w:tc>
      </w:tr>
      <w:tr>
        <w:tc>
          <w:tcPr>
            <w:tcW w:type="dxa" w:w="1440"/>
          </w:tcPr>
          <w:p>
            <w:pPr>
              <w:bidi/>
              <w:jc w:val="right"/>
            </w:pPr>
            <w:r/>
            <w:r>
              <w:t>2764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בני ר׳ יוסף סיפר שאבי אמר לו</w:t>
            </w:r>
          </w:p>
        </w:tc>
        <w:tc>
          <w:tcPr>
            <w:tcW w:type="dxa" w:w="1440"/>
          </w:tcPr>
          <w:p>
            <w:pPr>
              <w:bidi/>
              <w:jc w:val="right"/>
            </w:pPr>
            <w:r/>
            <w:r>
              <w:t>'בני ר׳ יוסף' עלול להיקרא 'בני' (my son) ואינו צירוף תקני לבן של ר׳ יוסף</w:t>
            </w:r>
          </w:p>
        </w:tc>
        <w:tc>
          <w:tcPr>
            <w:tcW w:type="dxa" w:w="1440"/>
          </w:tcPr>
          <w:p>
            <w:pPr>
              <w:bidi/>
              <w:jc w:val="right"/>
            </w:pPr>
            <w:r/>
            <w:r>
              <w:t>בנו של ר׳ יוסף סיפר שאבי אמר לו</w:t>
            </w:r>
          </w:p>
        </w:tc>
      </w:tr>
      <w:tr>
        <w:tc>
          <w:tcPr>
            <w:tcW w:type="dxa" w:w="1440"/>
          </w:tcPr>
          <w:p>
            <w:pPr>
              <w:bidi/>
              <w:jc w:val="right"/>
            </w:pPr>
            <w:r/>
            <w:r>
              <w:t>2765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אם הבחין אם רבנו בירך ברכה אחת או שתיים</w:t>
            </w:r>
          </w:p>
        </w:tc>
        <w:tc>
          <w:tcPr>
            <w:tcW w:type="dxa" w:w="1440"/>
          </w:tcPr>
          <w:p>
            <w:pPr>
              <w:bidi/>
              <w:jc w:val="right"/>
            </w:pPr>
            <w:r/>
            <w:r>
              <w:t>שני 'אם' רצופים; ניסוח צולע</w:t>
            </w:r>
          </w:p>
        </w:tc>
        <w:tc>
          <w:tcPr>
            <w:tcW w:type="dxa" w:w="1440"/>
          </w:tcPr>
          <w:p>
            <w:pPr>
              <w:bidi/>
              <w:jc w:val="right"/>
            </w:pPr>
            <w:r/>
            <w:r>
              <w:t>האם הבחין אם רבנו בירך ברכה אחת או שתיים</w:t>
            </w:r>
          </w:p>
        </w:tc>
      </w:tr>
      <w:tr>
        <w:tc>
          <w:tcPr>
            <w:tcW w:type="dxa" w:w="1440"/>
          </w:tcPr>
          <w:p>
            <w:pPr>
              <w:bidi/>
              <w:jc w:val="right"/>
            </w:pPr>
            <w:r/>
            <w:r>
              <w:t>2765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לברך ברכה אחת או שתיים בהנחת תפילין, שבה מנהג האשכנזים לברך שתיים</w:t>
            </w:r>
          </w:p>
        </w:tc>
        <w:tc>
          <w:tcPr>
            <w:tcW w:type="dxa" w:w="1440"/>
          </w:tcPr>
          <w:p>
            <w:pPr>
              <w:bidi/>
              <w:jc w:val="right"/>
            </w:pPr>
            <w:r/>
            <w:r>
              <w:t>'שבה' (in which) תלוי באוויר ואינו עברית טבעית; נשמע כתרגום מילולי</w:t>
            </w:r>
          </w:p>
        </w:tc>
        <w:tc>
          <w:tcPr>
            <w:tcW w:type="dxa" w:w="1440"/>
          </w:tcPr>
          <w:p>
            <w:pPr>
              <w:bidi/>
              <w:jc w:val="right"/>
            </w:pPr>
            <w:r/>
            <w:r>
              <w:t>השאלה אם לברך ברכה אחת או שתיים בהנחת תפילין – מנהג האשכנזים הוא לברך שתיים.</w:t>
            </w:r>
          </w:p>
        </w:tc>
      </w:tr>
      <w:tr>
        <w:tc>
          <w:tcPr>
            <w:tcW w:type="dxa" w:w="1440"/>
          </w:tcPr>
          <w:p>
            <w:pPr>
              <w:bidi/>
              <w:jc w:val="right"/>
            </w:pPr>
            <w:r/>
            <w:r>
              <w:t>2770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את השרפה המאוחרת תיאר אותו מקור שממנו “כמדומה” לנצי״ב ש“שמע” על שרפת נשיאת הכפיים – חותנו ר׳ איצל׳ה</w:t>
            </w:r>
          </w:p>
        </w:tc>
        <w:tc>
          <w:tcPr>
            <w:tcW w:type="dxa" w:w="1440"/>
          </w:tcPr>
          <w:p>
            <w:pPr>
              <w:bidi/>
              <w:jc w:val="right"/>
            </w:pPr>
            <w:r/>
            <w:r>
              <w:t>משפט כבד ומקונן; הנושא (חותנו ר׳ איצל׳ה) מופיע אחרי מקף ארוך ורחוק מהפועל, ו'אותו מקור שממנו' מסורבל</w:t>
            </w:r>
          </w:p>
        </w:tc>
        <w:tc>
          <w:tcPr>
            <w:tcW w:type="dxa" w:w="1440"/>
          </w:tcPr>
          <w:p>
            <w:pPr>
              <w:bidi/>
              <w:jc w:val="right"/>
            </w:pPr>
            <w:r/>
            <w:r>
              <w:t>את השרפה המאוחרת תיאר חותנו ר׳ איצל׳ה, המקור שממנו “שמע” הנצי״ב, כך “כמדומה” לו, על שרפת נשיאת הכפיים; כך כתב בהקדמתו ל“נפש החיים” של אביו:</w:t>
            </w:r>
          </w:p>
        </w:tc>
      </w:tr>
      <w:tr>
        <w:tc>
          <w:tcPr>
            <w:tcW w:type="dxa" w:w="1440"/>
          </w:tcPr>
          <w:p>
            <w:pPr>
              <w:bidi/>
              <w:jc w:val="right"/>
            </w:pPr>
            <w:r/>
            <w:r>
              <w:t>2770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שהנצי״ב החליף את השרפה שפרצה בעקבות הניסיון לשאת כפיים בשרפה אחרת</w:t>
            </w:r>
          </w:p>
        </w:tc>
        <w:tc>
          <w:tcPr>
            <w:tcW w:type="dxa" w:w="1440"/>
          </w:tcPr>
          <w:p>
            <w:pPr>
              <w:bidi/>
              <w:jc w:val="right"/>
            </w:pPr>
            <w:r/>
            <w:r>
              <w:t>'החליף ... ב...' מטעה ואינו עברית טבעית במובן של 'confused' (נשמע כאילו החליף במכוון)</w:t>
            </w:r>
          </w:p>
        </w:tc>
        <w:tc>
          <w:tcPr>
            <w:tcW w:type="dxa" w:w="1440"/>
          </w:tcPr>
          <w:p>
            <w:pPr>
              <w:bidi/>
              <w:jc w:val="right"/>
            </w:pPr>
            <w:r/>
            <w:r>
              <w:t>ייתכן שהנצי״ב בלבל בין השרפה שפרצה בעקבות הניסיון לשאת כפיים לבין שרפה אחרת,</w:t>
            </w:r>
          </w:p>
        </w:tc>
      </w:tr>
      <w:tr>
        <w:tc>
          <w:tcPr>
            <w:tcW w:type="dxa" w:w="1440"/>
          </w:tcPr>
          <w:p>
            <w:pPr>
              <w:bidi/>
              <w:jc w:val="right"/>
            </w:pPr>
            <w:r/>
            <w:r>
              <w:t>2773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ובפרפרזה על דברי אבי בדבר ניסיונו הדומה של ר׳ חיים מוולוז׳ין</w:t>
            </w:r>
          </w:p>
        </w:tc>
        <w:tc>
          <w:tcPr>
            <w:tcW w:type="dxa" w:w="1440"/>
          </w:tcPr>
          <w:p>
            <w:pPr>
              <w:bidi/>
              <w:jc w:val="right"/>
            </w:pPr>
            <w:r/>
            <w:r>
              <w:t>'פרפרזה' הוא תרגום ישיר של paraphrase; בנוסף המשפט נקטע ('הייתה חששו, ובפרפרזה...') ושבור</w:t>
            </w:r>
          </w:p>
        </w:tc>
        <w:tc>
          <w:tcPr>
            <w:tcW w:type="dxa" w:w="1440"/>
          </w:tcPr>
          <w:p>
            <w:pPr>
              <w:bidi/>
              <w:jc w:val="right"/>
            </w:pPr>
            <w:r/>
            <w:r>
              <w:t>הסיבה היחידה הייתה חששו מהמלשינים; כך אמר אבי על ניסיונו הדומה של ר׳ חיים מוולוז׳ין, בלשוננו: “הם [המלשינים] היו מביאים למעצרו שוב; אז מה התועלת?!”</w:t>
            </w:r>
          </w:p>
        </w:tc>
      </w:tr>
      <w:tr>
        <w:tc>
          <w:tcPr>
            <w:tcW w:type="dxa" w:w="1440"/>
          </w:tcPr>
          <w:p>
            <w:pPr>
              <w:bidi/>
              <w:jc w:val="right"/>
            </w:pPr>
            <w:r/>
            <w:r>
              <w:t>2776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אנו מבטלים, באמצעות ביטול התורה הנרחב שהביא במאות השנים שלאחר מכן, את הזכויות שצבר בשעתו</w:t>
            </w:r>
          </w:p>
        </w:tc>
        <w:tc>
          <w:tcPr>
            <w:tcW w:type="dxa" w:w="1440"/>
          </w:tcPr>
          <w:p>
            <w:pPr>
              <w:bidi/>
              <w:jc w:val="right"/>
            </w:pPr>
            <w:r/>
            <w:r>
              <w:t>משפט כבד ועמום; לא ברור מי 'הביא' את ביטול התורה, ו'ביטול ... מבטלים' כבד</w:t>
            </w:r>
          </w:p>
        </w:tc>
        <w:tc>
          <w:tcPr>
            <w:tcW w:type="dxa" w:w="1440"/>
          </w:tcPr>
          <w:p>
            <w:pPr>
              <w:bidi/>
              <w:jc w:val="right"/>
            </w:pPr>
            <w:r/>
            <w:r>
              <w:t>מאחר שישו למד תורה כלשהי בימי חייו, הרי שבביטול התורה הנרחב שלנו, במאות השנים שלאחר מכן, אנו מבטלים את הזכויות שצבר אז [כוח הטומאה].</w:t>
            </w:r>
          </w:p>
        </w:tc>
      </w:tr>
      <w:tr>
        <w:tc>
          <w:tcPr>
            <w:tcW w:type="dxa" w:w="1440"/>
          </w:tcPr>
          <w:p>
            <w:pPr>
              <w:bidi/>
              <w:jc w:val="right"/>
            </w:pPr>
            <w:r/>
            <w:r>
              <w:t>2778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איננו יוצאים מגדרנו</w:t>
            </w:r>
          </w:p>
        </w:tc>
        <w:tc>
          <w:tcPr>
            <w:tcW w:type="dxa" w:w="1440"/>
          </w:tcPr>
          <w:p>
            <w:pPr>
              <w:bidi/>
              <w:jc w:val="right"/>
            </w:pPr>
            <w:r/>
            <w:r>
              <w:t>תרגום מילולי של 'go out of our way'; בעברית 'יוצא מגדרו' משמעו התרגש או חרג מהרגיל, ולא טרח</w:t>
            </w:r>
          </w:p>
        </w:tc>
        <w:tc>
          <w:tcPr>
            <w:tcW w:type="dxa" w:w="1440"/>
          </w:tcPr>
          <w:p>
            <w:pPr>
              <w:bidi/>
              <w:jc w:val="right"/>
            </w:pPr>
            <w:r/>
            <w:r>
              <w:t>איננו טורחים (כלומר: איננו עושים מאמץ מיוחד)</w:t>
            </w:r>
          </w:p>
        </w:tc>
      </w:tr>
      <w:tr>
        <w:tc>
          <w:tcPr>
            <w:tcW w:type="dxa" w:w="1440"/>
          </w:tcPr>
          <w:p>
            <w:pPr>
              <w:bidi/>
              <w:jc w:val="right"/>
            </w:pPr>
            <w:r/>
            <w:r>
              <w:t>2783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מתנגדי המוסר בזמנו של אבי יכולים להביא ראיה חזקה יותר לחוצפתו של סלנטר</w:t>
            </w:r>
          </w:p>
        </w:tc>
        <w:tc>
          <w:tcPr>
            <w:tcW w:type="dxa" w:w="1440"/>
          </w:tcPr>
          <w:p>
            <w:pPr>
              <w:bidi/>
              <w:jc w:val="right"/>
            </w:pPr>
            <w:r/>
            <w:r>
              <w:t>משפט תנאי ארוך ומקונן עם סיומת כבדה ('כפי שמסרה המסורת...'), קשה לקריאה בנשימה אחת</w:t>
            </w:r>
          </w:p>
        </w:tc>
        <w:tc>
          <w:tcPr>
            <w:tcW w:type="dxa" w:w="1440"/>
          </w:tcPr>
          <w:p>
            <w:pPr>
              <w:bidi/>
              <w:jc w:val="right"/>
            </w:pPr>
            <w:r/>
            <w:r>
              <w:t>פיצול: 'אילו ביקר ר׳ ישראל את הגאון על שנמנע מלפעול לאחר המאורע, כבסיפור הרב הרצוג, היו מתנגדי המוסר בימי אבי מוצאים בכך ראיה חזקה יותר לחוצפתו: הוא חלק על הגאון עצמו, ולא רק על תלמידו ר׳ חיים, כפי שמסרה המסורת בימי נעוריו של אבי.'</w:t>
            </w:r>
          </w:p>
        </w:tc>
      </w:tr>
      <w:tr>
        <w:tc>
          <w:tcPr>
            <w:tcW w:type="dxa" w:w="1440"/>
          </w:tcPr>
          <w:p>
            <w:pPr>
              <w:bidi/>
              <w:jc w:val="right"/>
            </w:pPr>
            <w:r/>
            <w:r>
              <w:t>2788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לכן, כשאמר ר׳ ישראל שאילו סבר שעל פי הדין כוהנים חייבים לעלות לדוכן מדי יום, לא היה שולל את הנהגת הדבר למרות השרפה</w:t>
            </w:r>
          </w:p>
        </w:tc>
        <w:tc>
          <w:tcPr>
            <w:tcW w:type="dxa" w:w="1440"/>
          </w:tcPr>
          <w:p>
            <w:pPr>
              <w:bidi/>
              <w:jc w:val="right"/>
            </w:pPr>
            <w:r/>
            <w:r>
              <w:t>משפט כבד עם שלושה תנאים מקוננים (כשאמר ש-אילו סבר ש-) ותחילת משפט שהנשוא שלו נדחה למקף ('ביטא בכך')</w:t>
            </w:r>
          </w:p>
        </w:tc>
        <w:tc>
          <w:tcPr>
            <w:tcW w:type="dxa" w:w="1440"/>
          </w:tcPr>
          <w:p>
            <w:pPr>
              <w:bidi/>
              <w:jc w:val="right"/>
            </w:pPr>
            <w:r/>
            <w:r>
              <w:t>לכן, כשאמר ר׳ ישראל שאילו היה סבור שעל פי הדין חייבים הכוהנים לעלות לדוכן מדי יום, לא היה מבטל את ההנהגה בגלל השרפה – התכוון לומר כיצד יש להתייחס לאותות משמים:</w:t>
            </w:r>
          </w:p>
        </w:tc>
      </w:tr>
      <w:tr>
        <w:tc>
          <w:tcPr>
            <w:tcW w:type="dxa" w:w="1440"/>
          </w:tcPr>
          <w:p>
            <w:pPr>
              <w:bidi/>
              <w:jc w:val="right"/>
            </w:pPr>
            <w:r/>
            <w:r>
              <w:t>2793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שהייתה צעירה דיה כדי ללדת את בתה הצעירה ביותר שלושים ואחת שנים אחר כך, בתרע״א – הייתה אז צעירה, אך בגיל נישואין</w:t>
            </w:r>
          </w:p>
        </w:tc>
        <w:tc>
          <w:tcPr>
            <w:tcW w:type="dxa" w:w="1440"/>
          </w:tcPr>
          <w:p>
            <w:pPr>
              <w:bidi/>
              <w:jc w:val="right"/>
            </w:pPr>
            <w:r/>
            <w:r>
              <w:t>משפט כבד עם מקטע מוקף מקפים ארוך שמפריד בין הנושא (גוטל) לנשוא, וחזרה על 'צעירה' פעמיים</w:t>
            </w:r>
          </w:p>
        </w:tc>
        <w:tc>
          <w:tcPr>
            <w:tcW w:type="dxa" w:w="1440"/>
          </w:tcPr>
          <w:p>
            <w:pPr>
              <w:bidi/>
              <w:jc w:val="right"/>
            </w:pPr>
            <w:r/>
            <w:r>
              <w:t>ואשתו גוטל הייתה אז בת שש־עשרה או שבע־עשרה – צעירה, אך בגיל נישואין; הרי ילדה את בתה הצעירה ביותר רק שלושים ואחת שנים אחר כך, בתרע״א.</w:t>
            </w:r>
          </w:p>
        </w:tc>
      </w:tr>
      <w:tr>
        <w:tc>
          <w:tcPr>
            <w:tcW w:type="dxa" w:w="1440"/>
          </w:tcPr>
          <w:p>
            <w:pPr>
              <w:bidi/>
              <w:jc w:val="right"/>
            </w:pPr>
            <w:r/>
            <w:r>
              <w:t>2794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שלכאורה פעלה את פעולתה, כמתועד ב“אור ישראל” – ומיד לאחר השיחות הללו</w:t>
            </w:r>
          </w:p>
        </w:tc>
        <w:tc>
          <w:tcPr>
            <w:tcW w:type="dxa" w:w="1440"/>
          </w:tcPr>
          <w:p>
            <w:pPr>
              <w:bidi/>
              <w:jc w:val="right"/>
            </w:pPr>
            <w:r/>
            <w:r>
              <w:t>משפט כבד; 'ומיד לאחר השיחות הללו' תלוי ולא ברור למה הוא מתייחס (הפגישה? הקללה?)</w:t>
            </w:r>
          </w:p>
        </w:tc>
        <w:tc>
          <w:tcPr>
            <w:tcW w:type="dxa" w:w="1440"/>
          </w:tcPr>
          <w:p>
            <w:pPr>
              <w:bidi/>
              <w:jc w:val="right"/>
            </w:pPr>
            <w:r/>
            <w:r>
              <w:t>שלכאורה פעלה, כמתועד ב“אור ישראל”; הפגישה התרחשה מיד לאחר אותן שיחות.</w:t>
            </w:r>
          </w:p>
        </w:tc>
      </w:tr>
      <w:tr>
        <w:tc>
          <w:tcPr>
            <w:tcW w:type="dxa" w:w="1440"/>
          </w:tcPr>
          <w:p>
            <w:pPr>
              <w:bidi/>
              <w:jc w:val="right"/>
            </w:pPr>
            <w:r/>
            <w:r>
              <w:t>2805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שהתעניינותו בסיפור התעוררה בעקבות חותנו ר׳ בער־הירש הלר, ששמעו מר׳ אלחנן.</w:t>
            </w:r>
          </w:p>
        </w:tc>
        <w:tc>
          <w:tcPr>
            <w:tcW w:type="dxa" w:w="1440"/>
          </w:tcPr>
          <w:p>
            <w:pPr>
              <w:bidi/>
              <w:jc w:val="right"/>
            </w:pPr>
            <w:r/>
            <w:r>
              <w:t>"התעוררה בעקבות" הוא תרגום מילולי, והכינוי "ששמעו" מעורפל (מי שמע ממי).</w:t>
            </w:r>
          </w:p>
        </w:tc>
        <w:tc>
          <w:tcPr>
            <w:tcW w:type="dxa" w:w="1440"/>
          </w:tcPr>
          <w:p>
            <w:pPr>
              <w:bidi/>
              <w:jc w:val="right"/>
            </w:pPr>
            <w:r/>
            <w:r>
              <w:t>ייתכן שהתעניינותו בסיפור נבעה מחותנו, ר׳ בער־הירש הלר, ששמע אותו מפי ר׳ אלחנן.</w:t>
            </w:r>
          </w:p>
        </w:tc>
      </w:tr>
      <w:tr>
        <w:tc>
          <w:tcPr>
            <w:tcW w:type="dxa" w:w="1440"/>
          </w:tcPr>
          <w:p>
            <w:pPr>
              <w:bidi/>
              <w:jc w:val="right"/>
            </w:pPr>
            <w:r/>
            <w:r>
              <w:t>2810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השתנו האנשים ונעשו נוטים יותר להבין בטעות</w:t>
            </w:r>
          </w:p>
        </w:tc>
        <w:tc>
          <w:tcPr>
            <w:tcW w:type="dxa" w:w="1440"/>
          </w:tcPr>
          <w:p>
            <w:pPr>
              <w:bidi/>
              <w:jc w:val="right"/>
            </w:pPr>
            <w:r/>
            <w:r>
              <w:t>"נוטים יותר להבין בטעות" הוא תרגום מילולי (more prone to misunderstand).</w:t>
            </w:r>
          </w:p>
        </w:tc>
        <w:tc>
          <w:tcPr>
            <w:tcW w:type="dxa" w:w="1440"/>
          </w:tcPr>
          <w:p>
            <w:pPr>
              <w:bidi/>
              <w:jc w:val="right"/>
            </w:pPr>
            <w:r/>
            <w:r>
              <w:t>השתנו האנשים ונעשו מועדים יותר לטעות בהבנת דברים כאלה.</w:t>
            </w:r>
          </w:p>
        </w:tc>
      </w:tr>
      <w:tr>
        <w:tc>
          <w:tcPr>
            <w:tcW w:type="dxa" w:w="1440"/>
          </w:tcPr>
          <w:p>
            <w:pPr>
              <w:bidi/>
              <w:jc w:val="right"/>
            </w:pPr>
            <w:r/>
            <w:r>
              <w:t>2810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שם אברך כולל חדש, בן שלושים בקושי</w:t>
            </w:r>
          </w:p>
        </w:tc>
        <w:tc>
          <w:tcPr>
            <w:tcW w:type="dxa" w:w="1440"/>
          </w:tcPr>
          <w:p>
            <w:pPr>
              <w:bidi/>
              <w:jc w:val="right"/>
            </w:pPr>
            <w:r/>
            <w:r>
              <w:t>"היה שם אברך" ו"בן שלושים בקושי" הם סדר מילים אנגלי; המשפט נשמע כאילו אדם אחר היה שם.</w:t>
            </w:r>
          </w:p>
        </w:tc>
        <w:tc>
          <w:tcPr>
            <w:tcW w:type="dxa" w:w="1440"/>
          </w:tcPr>
          <w:p>
            <w:pPr>
              <w:bidi/>
              <w:jc w:val="right"/>
            </w:pPr>
            <w:r/>
            <w:r>
              <w:t>הוא היה אז אברך חדש בכולל, בקושי בן שלושים.</w:t>
            </w:r>
          </w:p>
        </w:tc>
      </w:tr>
      <w:tr>
        <w:tc>
          <w:tcPr>
            <w:tcW w:type="dxa" w:w="1440"/>
          </w:tcPr>
          <w:p>
            <w:pPr>
              <w:bidi/>
              <w:jc w:val="right"/>
            </w:pPr>
            <w:r/>
            <w:r>
              <w:t>2813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הכירו בסכנות שריחפו מעליהם מפני שלא ראו את מצבם נכוחה</w:t>
            </w:r>
          </w:p>
        </w:tc>
        <w:tc>
          <w:tcPr>
            <w:tcW w:type="dxa" w:w="1440"/>
          </w:tcPr>
          <w:p>
            <w:pPr>
              <w:bidi/>
              <w:jc w:val="right"/>
            </w:pPr>
            <w:r/>
            <w:r>
              <w:t>משפט כבד: שרשרת של משפטי זיקה ושלוש רמות הסבר, בלי נשימה, וההשוואה בסופו תלויה באוויר.</w:t>
            </w:r>
          </w:p>
        </w:tc>
        <w:tc>
          <w:tcPr>
            <w:tcW w:type="dxa" w:w="1440"/>
          </w:tcPr>
          <w:p>
            <w:pPr>
              <w:bidi/>
              <w:jc w:val="right"/>
            </w:pPr>
            <w:r/>
            <w:r>
              <w:t>לא הבינו את הסכנה שריחפה מעליהם, כי לא ראו נכוחה את מצבם. שמירת מעשה הדיבוק כאוצר קדוש במגירת השידה סימלה זאת.</w:t>
            </w:r>
          </w:p>
        </w:tc>
      </w:tr>
      <w:tr>
        <w:tc>
          <w:tcPr>
            <w:tcW w:type="dxa" w:w="1440"/>
          </w:tcPr>
          <w:p>
            <w:pPr>
              <w:bidi/>
              <w:jc w:val="right"/>
            </w:pPr>
            <w:r/>
            <w:r>
              <w:t>2816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לכן ודאי הכין את כתב היד להפקדה כשעצר שם באחת הפעמים בדרכו מפולין לבקר את חותנו ר׳ מאיר אטלס</w:t>
            </w:r>
          </w:p>
        </w:tc>
        <w:tc>
          <w:tcPr>
            <w:tcW w:type="dxa" w:w="1440"/>
          </w:tcPr>
          <w:p>
            <w:pPr>
              <w:bidi/>
              <w:jc w:val="right"/>
            </w:pPr>
            <w:r/>
            <w:r>
              <w:t>משפט ארוך מאוד עם שרשרת של תוספות מוסגרות (פרטי חותן, עיר, גודל, מרחק), קשה לקריאה בנשימה אחת.</w:t>
            </w:r>
          </w:p>
        </w:tc>
        <w:tc>
          <w:tcPr>
            <w:tcW w:type="dxa" w:w="1440"/>
          </w:tcPr>
          <w:p>
            <w:pPr>
              <w:bidi/>
              <w:jc w:val="right"/>
            </w:pPr>
            <w:r/>
            <w:r>
              <w:t>לכן ודאי הכין את כתב היד להפקדה באחד מביקוריו בקלם, בדרכו מפולין לחותנו ר׳ מאיר אטלס (שנפטר בתרפ״ו), רבה של שאוול. שאוול, העיר השנייה בגודלה בליטא לאחר מלחמת העולם הראשונה, נמצאת 45 קילומטר מקלם.</w:t>
            </w:r>
          </w:p>
        </w:tc>
      </w:tr>
      <w:tr>
        <w:tc>
          <w:tcPr>
            <w:tcW w:type="dxa" w:w="1440"/>
          </w:tcPr>
          <w:p>
            <w:pPr>
              <w:bidi/>
              <w:jc w:val="right"/>
            </w:pPr>
            <w:r/>
            <w:r>
              <w:t>2818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חדל לתפקד בשנת חייו האחרונה</w:t>
            </w:r>
          </w:p>
        </w:tc>
        <w:tc>
          <w:tcPr>
            <w:tcW w:type="dxa" w:w="1440"/>
          </w:tcPr>
          <w:p>
            <w:pPr>
              <w:bidi/>
              <w:jc w:val="right"/>
            </w:pPr>
            <w:r/>
            <w:r>
              <w:t>"חדל לתפקד" תרגום מילולי של ceased to function; אינו טבעי לגבי אדם, ובפסקה הקודמת נאמר "נעשה חסר אונים".</w:t>
            </w:r>
          </w:p>
        </w:tc>
        <w:tc>
          <w:tcPr>
            <w:tcW w:type="dxa" w:w="1440"/>
          </w:tcPr>
          <w:p>
            <w:pPr>
              <w:bidi/>
              <w:jc w:val="right"/>
            </w:pPr>
            <w:r/>
            <w:r>
              <w:t>איבד את כושרו בשנת חייו האחרונה (או: נחלש וחדל להיות בקו הבריאות).</w:t>
            </w:r>
          </w:p>
        </w:tc>
      </w:tr>
      <w:tr>
        <w:tc>
          <w:tcPr>
            <w:tcW w:type="dxa" w:w="1440"/>
          </w:tcPr>
          <w:p>
            <w:pPr>
              <w:bidi/>
              <w:jc w:val="right"/>
            </w:pPr>
            <w:r/>
            <w:r>
              <w:t>2818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והרב וסרמן אמר לר׳ מנדל זקס, חתנו של החפץ־חיים, שלא קיבל תשובה כששאל את חותנו</w:t>
            </w:r>
          </w:p>
        </w:tc>
        <w:tc>
          <w:tcPr>
            <w:tcW w:type="dxa" w:w="1440"/>
          </w:tcPr>
          <w:p>
            <w:pPr>
              <w:bidi/>
              <w:jc w:val="right"/>
            </w:pPr>
            <w:r/>
            <w:r>
              <w:t>משפט מקונן: שני "ש" מקננים וכינוי חוזר, לא ברור מי לא קיבל תשובה ומי החכם.</w:t>
            </w:r>
          </w:p>
        </w:tc>
        <w:tc>
          <w:tcPr>
            <w:tcW w:type="dxa" w:w="1440"/>
          </w:tcPr>
          <w:p>
            <w:pPr>
              <w:bidi/>
              <w:jc w:val="right"/>
            </w:pPr>
            <w:r/>
            <w:r>
              <w:t>ר׳ מנדל זקס, חתנו של החפץ־חיים, שאל את חותנו על הוצאת הדיבוק ולא קיבל תשובה. הרב וסרמן אמר לו אז: "החכם מחפש דרכים להסתיר את קדושתו וטהרתו".</w:t>
            </w:r>
          </w:p>
        </w:tc>
      </w:tr>
      <w:tr>
        <w:tc>
          <w:tcPr>
            <w:tcW w:type="dxa" w:w="1440"/>
          </w:tcPr>
          <w:p>
            <w:pPr>
              <w:bidi/>
              <w:jc w:val="right"/>
            </w:pPr>
            <w:r/>
            <w:r>
              <w:t>2819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התכוון ר׳ מנדל קפלן להסתרת נוכחותו של הקב״ה ביחס לאנשים ש“אין להם אמונה שלמה בסיפורים מסוג זה”</w:t>
            </w:r>
          </w:p>
        </w:tc>
        <w:tc>
          <w:tcPr>
            <w:tcW w:type="dxa" w:w="1440"/>
          </w:tcPr>
          <w:p>
            <w:pPr>
              <w:bidi/>
              <w:jc w:val="right"/>
            </w:pPr>
            <w:r/>
            <w:r>
              <w:t>משפט ארוך ומפותל (תנאי, מקף מסביר, "כמו שאף... חשד שיש כאלה", אחר כך "אבל אם"), קשה לעקוב אחר הרצף.</w:t>
            </w:r>
          </w:p>
        </w:tc>
        <w:tc>
          <w:tcPr>
            <w:tcW w:type="dxa" w:w="1440"/>
          </w:tcPr>
          <w:p>
            <w:pPr>
              <w:bidi/>
              <w:jc w:val="right"/>
            </w:pPr>
            <w:r/>
            <w:r>
              <w:t>ייתכן שר׳ מנדל קפלן התכוון לאנשים ש"אין להם אמונה שלמה בסיפורים מסוג זה", אפילו בין בני הישיבות; גם ר׳ אלחנן חשד שיש כאלה בין ידידי משפחת פרידמן בממל. אם כך, יש ממש בהסברו. אבל אז נראה שהוא הטיל על הקב״ה אחריות לנסיגת האמונה בקרב בני אדם.</w:t>
            </w:r>
          </w:p>
        </w:tc>
      </w:tr>
      <w:tr>
        <w:tc>
          <w:tcPr>
            <w:tcW w:type="dxa" w:w="1440"/>
          </w:tcPr>
          <w:p>
            <w:pPr>
              <w:bidi/>
              <w:jc w:val="right"/>
            </w:pPr>
            <w:r/>
            <w:r>
              <w:t>2820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ודאי שבני משפחתו של החפץ־חיים ביטלו את סיפור הדיבוק כולו</w:t>
            </w:r>
          </w:p>
        </w:tc>
        <w:tc>
          <w:tcPr>
            <w:tcW w:type="dxa" w:w="1440"/>
          </w:tcPr>
          <w:p>
            <w:pPr>
              <w:bidi/>
              <w:jc w:val="right"/>
            </w:pPr>
            <w:r/>
            <w:r>
              <w:t>"ודאי ש..." כאן נשמע תרגום של Certainly, ואינו מתאים: הכוונה שאכן היו בני משפחה שדחו את הסיפור, לא שכולם בהכרח דחו.</w:t>
            </w:r>
          </w:p>
        </w:tc>
        <w:tc>
          <w:tcPr>
            <w:tcW w:type="dxa" w:w="1440"/>
          </w:tcPr>
          <w:p>
            <w:pPr>
              <w:bidi/>
              <w:jc w:val="right"/>
            </w:pPr>
            <w:r/>
            <w:r>
              <w:t>אכן, היו בני משפחתו של החפץ־חיים שדחו את סיפור הדיבוק כולו.</w:t>
            </w:r>
          </w:p>
        </w:tc>
      </w:tr>
      <w:tr>
        <w:tc>
          <w:tcPr>
            <w:tcW w:type="dxa" w:w="1440"/>
          </w:tcPr>
          <w:p>
            <w:pPr>
              <w:bidi/>
              <w:jc w:val="right"/>
            </w:pPr>
            <w:r/>
            <w:r>
              <w:t>2822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נראה אפשרי שרוח תשמיע דברי כפירה וגידוף, עניינים בעלי אופי פילוסופי</w:t>
            </w:r>
          </w:p>
        </w:tc>
        <w:tc>
          <w:tcPr>
            <w:tcW w:type="dxa" w:w="1440"/>
          </w:tcPr>
          <w:p>
            <w:pPr>
              <w:bidi/>
              <w:jc w:val="right"/>
            </w:pPr>
            <w:r/>
            <w:r>
              <w:t>"נראה אפשרי" תרגום מילולי של seems possible; "עניינים בעלי אופי פילוסופי" הרכבת בעל־X מיותרת.</w:t>
            </w:r>
          </w:p>
        </w:tc>
        <w:tc>
          <w:tcPr>
            <w:tcW w:type="dxa" w:w="1440"/>
          </w:tcPr>
          <w:p>
            <w:pPr>
              <w:bidi/>
              <w:jc w:val="right"/>
            </w:pPr>
            <w:r/>
            <w:r>
              <w:t>ייתכן שרוח תשמיע דברי כפירה וגידוף, שהם עניינים פילוסופיים, אך לא ניבול פה.</w:t>
            </w:r>
          </w:p>
        </w:tc>
      </w:tr>
      <w:tr>
        <w:tc>
          <w:tcPr>
            <w:tcW w:type="dxa" w:w="1440"/>
          </w:tcPr>
          <w:p>
            <w:pPr>
              <w:bidi/>
              <w:jc w:val="right"/>
            </w:pPr>
            <w:r/>
            <w:r>
              <w:t>2824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גם שם, שם מרחיק לכת בתיאורו תלמיד ראדין אחר</w:t>
            </w:r>
          </w:p>
        </w:tc>
        <w:tc>
          <w:tcPr>
            <w:tcW w:type="dxa" w:w="1440"/>
          </w:tcPr>
          <w:p>
            <w:pPr>
              <w:bidi/>
              <w:jc w:val="right"/>
            </w:pPr>
            <w:r/>
            <w:r>
              <w:t>"שם, שם" מבלבל, ו"מרחיק לכת בתיאורו" הוא תרגום מילולי של goes further in describing.</w:t>
            </w:r>
          </w:p>
        </w:tc>
        <w:tc>
          <w:tcPr>
            <w:tcW w:type="dxa" w:w="1440"/>
          </w:tcPr>
          <w:p>
            <w:pPr>
              <w:bidi/>
              <w:jc w:val="right"/>
            </w:pPr>
            <w:r/>
            <w:r>
              <w:t>השווה גם שם, שבו תלמיד ראדין אחר, ר׳ שלמה אפשטיין, שהגיע מאוחר עוד יותר ונכנס לישיבה בתר״ץ, מרחיק לכת עוד: ...</w:t>
            </w:r>
          </w:p>
        </w:tc>
      </w:tr>
      <w:tr>
        <w:tc>
          <w:tcPr>
            <w:tcW w:type="dxa" w:w="1440"/>
          </w:tcPr>
          <w:p>
            <w:pPr>
              <w:bidi/>
              <w:jc w:val="right"/>
            </w:pPr>
            <w:r/>
            <w:r>
              <w:t>2835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ובלי שהגן על הרבי בראיה מראיית הנסתר של הרבי</w:t>
            </w:r>
          </w:p>
        </w:tc>
        <w:tc>
          <w:tcPr>
            <w:tcW w:type="dxa" w:w="1440"/>
          </w:tcPr>
          <w:p>
            <w:pPr>
              <w:bidi/>
              <w:jc w:val="right"/>
            </w:pPr>
            <w:r/>
            <w:r>
              <w:t>ניסוח מסורבל: חזרה על "הרבי" פעמיים, והצירוף "בראיה מראיית" צלצלני ולא ברור.</w:t>
            </w:r>
          </w:p>
        </w:tc>
        <w:tc>
          <w:tcPr>
            <w:tcW w:type="dxa" w:w="1440"/>
          </w:tcPr>
          <w:p>
            <w:pPr>
              <w:bidi/>
              <w:jc w:val="right"/>
            </w:pPr>
            <w:r/>
            <w:r>
              <w:t>ובלי ההגנה על הרבי בטענה שראה את הנסתר.</w:t>
            </w:r>
          </w:p>
        </w:tc>
      </w:tr>
      <w:tr>
        <w:tc>
          <w:tcPr>
            <w:tcW w:type="dxa" w:w="1440"/>
          </w:tcPr>
          <w:p>
            <w:pPr>
              <w:bidi/>
              <w:jc w:val="right"/>
            </w:pPr>
            <w:r/>
            <w:r>
              <w:t>2838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יקבל כאמינה, ולו רק לשם זהירות, תחזית חסרת היגיון בעניינו של ר׳ מרדכי־מנחם־מנדל אברמצ׳יק</w:t>
            </w:r>
          </w:p>
        </w:tc>
        <w:tc>
          <w:tcPr>
            <w:tcW w:type="dxa" w:w="1440"/>
          </w:tcPr>
          <w:p>
            <w:pPr>
              <w:bidi/>
              <w:jc w:val="right"/>
            </w:pPr>
            <w:r/>
            <w:r>
              <w:t>משפט שאלה ארוך וכבד: "שהשקפתו שכלית עד כדי כך ש...", מקף, ורק בסופו הפועל; "יקבל כאמינה" ו"בעניינו של" נשמעים כתרגום.</w:t>
            </w:r>
          </w:p>
        </w:tc>
        <w:tc>
          <w:tcPr>
            <w:tcW w:type="dxa" w:w="1440"/>
          </w:tcPr>
          <w:p>
            <w:pPr>
              <w:bidi/>
              <w:jc w:val="right"/>
            </w:pPr>
            <w:r/>
            <w:r>
              <w:t>כיצד ייתכן שאדם שהיה כה שכלי בהשקפתו, עד שפקפק בכך שהשרפה בימי ר׳ חיים מוולוז׳ין הייתה אות משמים (אף שהמקורות קוראים לה כך), יקבל, ולו מתוך זהירות, תחזית בלתי הגיונית שנאמרה לר׳ מרדכי־מנחם־מנדל אברמצ׳יק?</w:t>
            </w:r>
          </w:p>
        </w:tc>
      </w:tr>
      <w:tr>
        <w:tc>
          <w:tcPr>
            <w:tcW w:type="dxa" w:w="1440"/>
          </w:tcPr>
          <w:p>
            <w:pPr>
              <w:bidi/>
              <w:jc w:val="right"/>
            </w:pPr>
            <w:r/>
            <w:r>
              <w:t>2839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כדי להקביל את היחס שיוחס לרבנו במקרה זה לפירושו את סיבת השרפה</w:t>
            </w:r>
          </w:p>
        </w:tc>
        <w:tc>
          <w:tcPr>
            <w:tcW w:type="dxa" w:w="1440"/>
          </w:tcPr>
          <w:p>
            <w:pPr>
              <w:bidi/>
              <w:jc w:val="right"/>
            </w:pPr>
            <w:r/>
            <w:r>
              <w:t>משפט כבד ולא ברור: "להקביל... לפירושו את סיבת" עמוס ונשמע כתרגום; גם הסיום "אין ספק שאין להעלות על הדעת" כפול.</w:t>
            </w:r>
          </w:p>
        </w:tc>
        <w:tc>
          <w:tcPr>
            <w:tcW w:type="dxa" w:w="1440"/>
          </w:tcPr>
          <w:p>
            <w:pPr>
              <w:bidi/>
              <w:jc w:val="right"/>
            </w:pPr>
            <w:r/>
            <w:r>
              <w:t>כדי שהיחס שיוחס כאן לרבנו יתיישב עם פירושו לסיבת השרפה בבית מדרשו של ר׳ חיים מוולוז׳ין, היינו צריכים להניח שאבי חשש מחבלה. אך אין להעלות על הדעת שחשש מכך. (הכוונה במקור טעונה בדיקה מול האנגלית.)</w:t>
            </w:r>
          </w:p>
        </w:tc>
      </w:tr>
      <w:tr>
        <w:tc>
          <w:tcPr>
            <w:tcW w:type="dxa" w:w="1440"/>
          </w:tcPr>
          <w:p>
            <w:pPr>
              <w:bidi/>
              <w:jc w:val="right"/>
            </w:pPr>
            <w:r/>
            <w:r>
              <w:t>2840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הכין את הרב אברמצ׳יק לכל מה שהיה עתיד להתמודד איתו בשובו לאורוגוואי</w:t>
            </w:r>
          </w:p>
        </w:tc>
        <w:tc>
          <w:tcPr>
            <w:tcW w:type="dxa" w:w="1440"/>
          </w:tcPr>
          <w:p>
            <w:pPr>
              <w:bidi/>
              <w:jc w:val="right"/>
            </w:pPr>
            <w:r/>
            <w:r>
              <w:t>"להתמודד עם" כפועל כללי הוא תרגום של to cope/deal with; "לכל מה ש... עתיד להתמודד איתו" אינו חלק. הצירוף חוזר גם בפסקה 2842.</w:t>
            </w:r>
          </w:p>
        </w:tc>
        <w:tc>
          <w:tcPr>
            <w:tcW w:type="dxa" w:w="1440"/>
          </w:tcPr>
          <w:p>
            <w:pPr>
              <w:bidi/>
              <w:jc w:val="right"/>
            </w:pPr>
            <w:r/>
            <w:r>
              <w:t>אבי הכין את הרב אברמצ׳יק לקראת האתגרים שציפו לו בשובו לאורוגוואי.</w:t>
            </w:r>
          </w:p>
        </w:tc>
      </w:tr>
      <w:tr>
        <w:tc>
          <w:tcPr>
            <w:tcW w:type="dxa" w:w="1440"/>
          </w:tcPr>
          <w:p>
            <w:pPr>
              <w:bidi/>
              <w:jc w:val="right"/>
            </w:pPr>
            <w:r/>
            <w:r>
              <w:t>2841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כמו תלמידי בתי הספר היהודיים היחידים במונטווידאו, הציוניים והיידישיסטיים</w:t>
            </w:r>
          </w:p>
        </w:tc>
        <w:tc>
          <w:tcPr>
            <w:tcW w:type="dxa" w:w="1440"/>
          </w:tcPr>
          <w:p>
            <w:pPr>
              <w:bidi/>
              <w:jc w:val="right"/>
            </w:pPr>
            <w:r/>
            <w:r>
              <w:t>עמימות: נשמע שהם תלמידי בתי הספר, ולא ברור מה ההשוואה; סדר המילים אנגלי.</w:t>
            </w:r>
          </w:p>
        </w:tc>
        <w:tc>
          <w:tcPr>
            <w:tcW w:type="dxa" w:w="1440"/>
          </w:tcPr>
          <w:p>
            <w:pPr>
              <w:bidi/>
              <w:jc w:val="right"/>
            </w:pPr>
            <w:r/>
            <w:r>
              <w:t>כמו אלה שלמדו בבתי הספר היהודיים היחידים במונטווידאו, הציוניים והיידישיסטיים.</w:t>
            </w:r>
          </w:p>
        </w:tc>
      </w:tr>
      <w:tr>
        <w:tc>
          <w:tcPr>
            <w:tcW w:type="dxa" w:w="1440"/>
          </w:tcPr>
          <w:p>
            <w:pPr>
              <w:bidi/>
              <w:jc w:val="right"/>
            </w:pPr>
            <w:r/>
            <w:r>
              <w:t>2842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בלי ליצור רושם ראשוני מוטעה בהתנהגות שהתאימה לסביבתו בישיבה</w:t>
            </w:r>
          </w:p>
        </w:tc>
        <w:tc>
          <w:tcPr>
            <w:tcW w:type="dxa" w:w="1440"/>
          </w:tcPr>
          <w:p>
            <w:pPr>
              <w:bidi/>
              <w:jc w:val="right"/>
            </w:pPr>
            <w:r/>
            <w:r>
              <w:t>משפט מסורבל ולא ברור: "רושם מוטעה בהתנהגות שהתאימה" הוא תרגום מילולי.</w:t>
            </w:r>
          </w:p>
        </w:tc>
        <w:tc>
          <w:tcPr>
            <w:tcW w:type="dxa" w:w="1440"/>
          </w:tcPr>
          <w:p>
            <w:pPr>
              <w:bidi/>
              <w:jc w:val="right"/>
            </w:pPr>
            <w:r/>
            <w:r>
              <w:t>בלי שייצור רושם ראשוני מוטעה בגלל התנהגות שהורגל בה בישיבה.</w:t>
            </w:r>
          </w:p>
        </w:tc>
      </w:tr>
      <w:tr>
        <w:tc>
          <w:tcPr>
            <w:tcW w:type="dxa" w:w="1440"/>
          </w:tcPr>
          <w:p>
            <w:pPr>
              <w:bidi/>
              <w:jc w:val="right"/>
            </w:pPr>
            <w:r/>
            <w:r>
              <w:t>2846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השקפת אבא זצ״ל על דברים שמחוץ לדרך הטבע באה לידי ביטוי בדרך שהסביר מה שחז״ל רואים קריעת ים סוף כדבר “קשה” להקב״ה</w:t>
            </w:r>
          </w:p>
        </w:tc>
        <w:tc>
          <w:tcPr>
            <w:tcW w:type="dxa" w:w="1440"/>
          </w:tcPr>
          <w:p>
            <w:pPr>
              <w:bidi/>
              <w:jc w:val="right"/>
            </w:pPr>
            <w:r/>
            <w:r>
              <w:t>משפט כבד מאוד (הערת שוליים 2787): שרשרת של 'בדרך שהסביר מה ש...', ציטוט שבתוכו, משל ארוך וסוגריים; התחביר 'הסביר מה שחז״ל רואים קריעת ים סוף כדבר קשה' אינו תקין</w:t>
            </w:r>
          </w:p>
        </w:tc>
        <w:tc>
          <w:tcPr>
            <w:tcW w:type="dxa" w:w="1440"/>
          </w:tcPr>
          <w:p>
            <w:pPr>
              <w:bidi/>
              <w:jc w:val="right"/>
            </w:pPr>
            <w:r/>
            <w:r>
              <w:t>פיצול למשפטים קצרים, למשל: 'השקפת אבא זצ״ל על הנסים באה לידי ביטוי בהסברו מדוע חז״ל רואים בקריעת ים סוף דבר “קשה” להקב״ה, כביכול. כללי הטבע הם חכמה ותבונה, כמש״כ ״ה׳ בחכמה יסד ארץ״, וכל תופעה המנוגדת לטבע היא הפך החכמה'</w:t>
            </w:r>
          </w:p>
        </w:tc>
      </w:tr>
      <w:tr>
        <w:tc>
          <w:tcPr>
            <w:tcW w:type="dxa" w:w="1440"/>
          </w:tcPr>
          <w:p>
            <w:pPr>
              <w:bidi/>
              <w:jc w:val="right"/>
            </w:pPr>
            <w:r/>
            <w:r>
              <w:t>2849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לו, מתוך אמונה טפלה, שום עניין להתפלל בו</w:t>
            </w:r>
          </w:p>
        </w:tc>
        <w:tc>
          <w:tcPr>
            <w:tcW w:type="dxa" w:w="1440"/>
          </w:tcPr>
          <w:p>
            <w:pPr>
              <w:bidi/>
              <w:jc w:val="right"/>
            </w:pPr>
            <w:r/>
            <w:r>
              <w:t>עמימות: 'מתוך אמונה טפלה' נקרא כאילו אבי פעל מתוך אמונה טפלה, ואילו הכוונה שהתנגד למחזור בגלל האמונה הטפלה הכרוכה בו</w:t>
            </w:r>
          </w:p>
        </w:tc>
        <w:tc>
          <w:tcPr>
            <w:tcW w:type="dxa" w:w="1440"/>
          </w:tcPr>
          <w:p>
            <w:pPr>
              <w:bidi/>
              <w:jc w:val="right"/>
            </w:pPr>
            <w:r/>
            <w:r>
              <w:t>לא היה לו שום עניין להתפלל בו, מפני האמונה הטפלה הקשורה בו</w:t>
            </w:r>
          </w:p>
        </w:tc>
      </w:tr>
      <w:tr>
        <w:tc>
          <w:tcPr>
            <w:tcW w:type="dxa" w:w="1440"/>
          </w:tcPr>
          <w:p>
            <w:pPr>
              <w:bidi/>
              <w:jc w:val="right"/>
            </w:pPr>
            <w:r/>
            <w:r>
              <w:t>2851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אילו סבר העבריין שתפילות לקב״ה הן הגורמות לתועלת</w:t>
            </w:r>
          </w:p>
        </w:tc>
        <w:tc>
          <w:tcPr>
            <w:tcW w:type="dxa" w:w="1440"/>
          </w:tcPr>
          <w:p>
            <w:pPr>
              <w:bidi/>
              <w:jc w:val="right"/>
            </w:pPr>
            <w:r/>
            <w:r>
              <w:t>'הגורמות לתועלת' ניסוח מלאכותי, תרגום של 'are what bring benefit'</w:t>
            </w:r>
          </w:p>
        </w:tc>
        <w:tc>
          <w:tcPr>
            <w:tcW w:type="dxa" w:w="1440"/>
          </w:tcPr>
          <w:p>
            <w:pPr>
              <w:bidi/>
              <w:jc w:val="right"/>
            </w:pPr>
            <w:r/>
            <w:r>
              <w:t>אילו סבר העבריין שתפילות לקב״ה הן המועילות</w:t>
            </w:r>
          </w:p>
        </w:tc>
      </w:tr>
      <w:tr>
        <w:tc>
          <w:tcPr>
            <w:tcW w:type="dxa" w:w="1440"/>
          </w:tcPr>
          <w:p>
            <w:pPr>
              <w:bidi/>
              <w:jc w:val="right"/>
            </w:pPr>
            <w:r/>
            <w:r>
              <w:t>2852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זאת שאותו תלמיד חכם התיר לעשות דברים מסוכנים</w:t>
            </w:r>
          </w:p>
        </w:tc>
        <w:tc>
          <w:tcPr>
            <w:tcW w:type="dxa" w:w="1440"/>
          </w:tcPr>
          <w:p>
            <w:pPr>
              <w:bidi/>
              <w:jc w:val="right"/>
            </w:pPr>
            <w:r/>
            <w:r>
              <w:t>'אין זאת ש...' תרגום מילולי של 'it is not that'; בעברית: 'לא שהתיר'</w:t>
            </w:r>
          </w:p>
        </w:tc>
        <w:tc>
          <w:tcPr>
            <w:tcW w:type="dxa" w:w="1440"/>
          </w:tcPr>
          <w:p>
            <w:pPr>
              <w:bidi/>
              <w:jc w:val="right"/>
            </w:pPr>
            <w:r/>
            <w:r>
              <w:t>לא שאותו תלמיד חכם התיר לעשות דברים מסוכנים כדי להגיע לעמוקה, אלא שלא רצה לפסול לגמרי את רעיון הנסיעה לשם</w:t>
            </w:r>
          </w:p>
        </w:tc>
      </w:tr>
      <w:tr>
        <w:tc>
          <w:tcPr>
            <w:tcW w:type="dxa" w:w="1440"/>
          </w:tcPr>
          <w:p>
            <w:pPr>
              <w:bidi/>
              <w:jc w:val="right"/>
            </w:pPr>
            <w:r/>
            <w:r>
              <w:t>2867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כינוי יוצא דופן זה הוא משנותיו האחרונות בסלבודקה</w:t>
            </w:r>
          </w:p>
        </w:tc>
        <w:tc>
          <w:tcPr>
            <w:tcW w:type="dxa" w:w="1440"/>
          </w:tcPr>
          <w:p>
            <w:pPr>
              <w:bidi/>
              <w:jc w:val="right"/>
            </w:pPr>
            <w:r/>
            <w:r>
              <w:t>'הוא משנותיו' תרגום מילולי של 'dates from'</w:t>
            </w:r>
          </w:p>
        </w:tc>
        <w:tc>
          <w:tcPr>
            <w:tcW w:type="dxa" w:w="1440"/>
          </w:tcPr>
          <w:p>
            <w:pPr>
              <w:bidi/>
              <w:jc w:val="right"/>
            </w:pPr>
            <w:r/>
            <w:r>
              <w:t>הכינוי יוצא הדופן הזה נולד בשנותיו האחרונות בסלבודקה</w:t>
            </w:r>
          </w:p>
        </w:tc>
      </w:tr>
      <w:tr>
        <w:tc>
          <w:tcPr>
            <w:tcW w:type="dxa" w:w="1440"/>
          </w:tcPr>
          <w:p>
            <w:pPr>
              <w:bidi/>
              <w:jc w:val="right"/>
            </w:pPr>
            <w:r/>
            <w:r>
              <w:t>2872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לשם ההקצבה הקבועה קיבל כספים מר׳ משה־מרדכי, ולשמה מסר לראש הישיבה</w:t>
            </w:r>
          </w:p>
        </w:tc>
        <w:tc>
          <w:tcPr>
            <w:tcW w:type="dxa" w:w="1440"/>
          </w:tcPr>
          <w:p>
            <w:pPr>
              <w:bidi/>
              <w:jc w:val="right"/>
            </w:pPr>
            <w:r/>
            <w:r>
              <w:t>הפסקה כבדה ו'ולשמה' לא ברור (הכינוי חוזר להקצבה הקבועה, והמשפט נקרא כמבולבל); שלושה 'שכן/שאותם' מקננים</w:t>
            </w:r>
          </w:p>
        </w:tc>
        <w:tc>
          <w:tcPr>
            <w:tcW w:type="dxa" w:w="1440"/>
          </w:tcPr>
          <w:p>
            <w:pPr>
              <w:bidi/>
              <w:jc w:val="right"/>
            </w:pPr>
            <w:r/>
            <w:r>
              <w:t>את ההקצבה הקבועה מימן ר׳ משה־מרדכי מכספים שקיבל מראש הישיבה (או, כפי שסביר יותר, מהסבא), שאליו מסר הרב הלר את הסכומים הגדולים שגייס בנסיעותיו הרחוקות</w:t>
            </w:r>
          </w:p>
        </w:tc>
      </w:tr>
      <w:tr>
        <w:tc>
          <w:tcPr>
            <w:tcW w:type="dxa" w:w="1440"/>
          </w:tcPr>
          <w:p>
            <w:pPr>
              <w:bidi/>
              <w:jc w:val="right"/>
            </w:pPr>
            <w:r/>
            <w:r>
              <w:t>2873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שמרו את ההחלטה בסוד אפילו מנכדיהם שלהם</w:t>
            </w:r>
          </w:p>
        </w:tc>
        <w:tc>
          <w:tcPr>
            <w:tcW w:type="dxa" w:w="1440"/>
          </w:tcPr>
          <w:p>
            <w:pPr>
              <w:bidi/>
              <w:jc w:val="right"/>
            </w:pPr>
            <w:r/>
            <w:r>
              <w:t>כינוי שייכות מיותר ('שלהם') בעקבות האנגלית 'their own grandchildren'</w:t>
            </w:r>
          </w:p>
        </w:tc>
        <w:tc>
          <w:tcPr>
            <w:tcW w:type="dxa" w:w="1440"/>
          </w:tcPr>
          <w:p>
            <w:pPr>
              <w:bidi/>
              <w:jc w:val="right"/>
            </w:pPr>
            <w:r/>
            <w:r>
              <w:t>שמרו את ההחלטה בסוד אפילו מנכדיהם</w:t>
            </w:r>
          </w:p>
        </w:tc>
      </w:tr>
      <w:tr>
        <w:tc>
          <w:tcPr>
            <w:tcW w:type="dxa" w:w="1440"/>
          </w:tcPr>
          <w:p>
            <w:pPr>
              <w:bidi/>
              <w:jc w:val="right"/>
            </w:pPr>
            <w:r/>
            <w:r>
              <w:t>2875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אינו נושא אישה אחרת מפני שהוא חושש שייפגעו כשיראו אישה אחרת תופסת את מקום בתם</w:t>
            </w:r>
          </w:p>
        </w:tc>
        <w:tc>
          <w:tcPr>
            <w:tcW w:type="dxa" w:w="1440"/>
          </w:tcPr>
          <w:p>
            <w:pPr>
              <w:bidi/>
              <w:jc w:val="right"/>
            </w:pPr>
            <w:r/>
            <w:r>
              <w:t>משפט כבד וכפול 'שהיה... אינו נושא... מפני שהוא חושש שייפגעו', והנושא של 'ייפגעו' (ההורים) לא ברור</w:t>
            </w:r>
          </w:p>
        </w:tc>
        <w:tc>
          <w:tcPr>
            <w:tcW w:type="dxa" w:w="1440"/>
          </w:tcPr>
          <w:p>
            <w:pPr>
              <w:bidi/>
              <w:jc w:val="right"/>
            </w:pPr>
            <w:r/>
            <w:r>
              <w:t>חששו שר׳ אברהם, שהיה כבר חמש שנים אלמן, אינו נושא אישה אחרת מחשש שהם ייפגעו למראה אישה אחרת במקום בתם</w:t>
            </w:r>
          </w:p>
        </w:tc>
      </w:tr>
      <w:tr>
        <w:tc>
          <w:tcPr>
            <w:tcW w:type="dxa" w:w="1440"/>
          </w:tcPr>
          <w:p>
            <w:pPr>
              <w:bidi/>
              <w:jc w:val="right"/>
            </w:pPr>
            <w:r/>
            <w:r>
              <w:t>2877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ובכך נעשית השוואת המרואיין ליותר ממשל בלבד</w:t>
            </w:r>
          </w:p>
        </w:tc>
        <w:tc>
          <w:tcPr>
            <w:tcW w:type="dxa" w:w="1440"/>
          </w:tcPr>
          <w:p>
            <w:pPr>
              <w:bidi/>
              <w:jc w:val="right"/>
            </w:pPr>
            <w:r/>
            <w:r>
              <w:t>ניסוח סביל ומילולי שאינו עברית טבעית (הערת שוליים 2827)</w:t>
            </w:r>
          </w:p>
        </w:tc>
        <w:tc>
          <w:tcPr>
            <w:tcW w:type="dxa" w:w="1440"/>
          </w:tcPr>
          <w:p>
            <w:pPr>
              <w:bidi/>
              <w:jc w:val="right"/>
            </w:pPr>
            <w:r/>
            <w:r>
              <w:t>ובכך ההשוואה שעשה המרואיין היא יותר ממשל בלבד</w:t>
            </w:r>
          </w:p>
        </w:tc>
      </w:tr>
      <w:tr>
        <w:tc>
          <w:tcPr>
            <w:tcW w:type="dxa" w:w="1440"/>
          </w:tcPr>
          <w:p>
            <w:pPr>
              <w:bidi/>
              <w:jc w:val="right"/>
            </w:pPr>
            <w:r/>
            <w:r>
              <w:t>2887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הסיפור המובהק על ר׳ בער־הירש</w:t>
            </w:r>
          </w:p>
        </w:tc>
        <w:tc>
          <w:tcPr>
            <w:tcW w:type="dxa" w:w="1440"/>
          </w:tcPr>
          <w:p>
            <w:pPr>
              <w:bidi/>
              <w:jc w:val="right"/>
            </w:pPr>
            <w:r/>
            <w:r>
              <w:t>'מובהק' במשמעות 'classic/typical' אינו מקובל בעברית</w:t>
            </w:r>
          </w:p>
        </w:tc>
        <w:tc>
          <w:tcPr>
            <w:tcW w:type="dxa" w:w="1440"/>
          </w:tcPr>
          <w:p>
            <w:pPr>
              <w:bidi/>
              <w:jc w:val="right"/>
            </w:pPr>
            <w:r/>
            <w:r>
              <w:t>הסיפור האופייני ביותר על ר׳ בער־הירש</w:t>
            </w:r>
          </w:p>
        </w:tc>
      </w:tr>
      <w:tr>
        <w:tc>
          <w:tcPr>
            <w:tcW w:type="dxa" w:w="1440"/>
          </w:tcPr>
          <w:p>
            <w:pPr>
              <w:bidi/>
              <w:jc w:val="right"/>
            </w:pPr>
            <w:r/>
            <w:r>
              <w:t>2898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כלומר לא היה אדם בעל דרישות</w:t>
            </w:r>
          </w:p>
        </w:tc>
        <w:tc>
          <w:tcPr>
            <w:tcW w:type="dxa" w:w="1440"/>
          </w:tcPr>
          <w:p>
            <w:pPr>
              <w:bidi/>
              <w:jc w:val="right"/>
            </w:pPr>
            <w:r/>
            <w:r>
              <w:t>'בעל דרישות' (demanding) אינו טבעי; ובראש הפסקה משפט כבד שבו נקשרים 'מסר ש...' וסוגריים של תאריך</w:t>
            </w:r>
          </w:p>
        </w:tc>
        <w:tc>
          <w:tcPr>
            <w:tcW w:type="dxa" w:w="1440"/>
          </w:tcPr>
          <w:p>
            <w:pPr>
              <w:bidi/>
              <w:jc w:val="right"/>
            </w:pPr>
            <w:r/>
            <w:r>
              <w:t>כלומר לא היה אדם תובעני. ובראש הפסקה: 'ר׳ ישראל שורין, שהיה בארץ ישראל כשנפטר הרב הלר באלול תרצ״ה, פחות משנה וחצי אחרי בואו מליטא, מסר על עדינותו שאנשים אמרו אז שמת מרעב'</w:t>
            </w:r>
          </w:p>
        </w:tc>
      </w:tr>
      <w:tr>
        <w:tc>
          <w:tcPr>
            <w:tcW w:type="dxa" w:w="1440"/>
          </w:tcPr>
          <w:p>
            <w:pPr>
              <w:bidi/>
              <w:jc w:val="right"/>
            </w:pPr>
            <w:r/>
            <w:r>
              <w:t>2914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כמה שנים לפני פטירתו בפועל חשש סבנו שימיו ספורים</w:t>
            </w:r>
          </w:p>
        </w:tc>
        <w:tc>
          <w:tcPr>
            <w:tcW w:type="dxa" w:w="1440"/>
          </w:tcPr>
          <w:p>
            <w:pPr>
              <w:bidi/>
              <w:jc w:val="right"/>
            </w:pPr>
            <w:r/>
            <w:r>
              <w:t>תרגמת: "לפני פטירתו בפועל" (actual death) אינו עברית טבעית</w:t>
            </w:r>
          </w:p>
        </w:tc>
        <w:tc>
          <w:tcPr>
            <w:tcW w:type="dxa" w:w="1440"/>
          </w:tcPr>
          <w:p>
            <w:pPr>
              <w:bidi/>
              <w:jc w:val="right"/>
            </w:pPr>
            <w:r/>
            <w:r>
              <w:t>כמה שנים לפני פטירתו ממש חשש סבנו שימיו ספורים</w:t>
            </w:r>
          </w:p>
        </w:tc>
      </w:tr>
      <w:tr>
        <w:tc>
          <w:tcPr>
            <w:tcW w:type="dxa" w:w="1440"/>
          </w:tcPr>
          <w:p>
            <w:pPr>
              <w:bidi/>
              <w:jc w:val="right"/>
            </w:pPr>
            <w:r/>
            <w:r>
              <w:t>2915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אמר שאבי סיפר שכאשר חשב ר׳ בער־הירש שהוא עומד למות, ביקש שיזמינו את תכריכיו</w:t>
            </w:r>
          </w:p>
        </w:tc>
        <w:tc>
          <w:tcPr>
            <w:tcW w:type="dxa" w:w="1440"/>
          </w:tcPr>
          <w:p>
            <w:pPr>
              <w:bidi/>
              <w:jc w:val="right"/>
            </w:pPr>
            <w:r/>
            <w:r>
              <w:t>שרשרת של שלוש פסוקיות מושא (אמר ש... סיפר ש... כאשר חשב ש...) ובהמשך "הוציא ביד רחבה על הוצאות" (חזרה על השורש)</w:t>
            </w:r>
          </w:p>
        </w:tc>
        <w:tc>
          <w:tcPr>
            <w:tcW w:type="dxa" w:w="1440"/>
          </w:tcPr>
          <w:p>
            <w:pPr>
              <w:bidi/>
              <w:jc w:val="right"/>
            </w:pPr>
            <w:r/>
            <w:r>
              <w:t>חתן נכדתו של רבנו, ר׳ יצחק קנובל, מסר בשם אבי: כשחשב ר׳ בער־הירש שהוא עומד למות, ביקש שיזמינו את תכריכיו מאדם עשיר ומפורסם בקמצנותו. הוא הסביר שאותו אדם, על אף קמצנותו, פזר כסף על שבת ויום טוב, ולכן ודאי האמין אמונה שלמה בדברי חכמים ש...</w:t>
            </w:r>
          </w:p>
        </w:tc>
      </w:tr>
      <w:tr>
        <w:tc>
          <w:tcPr>
            <w:tcW w:type="dxa" w:w="1440"/>
          </w:tcPr>
          <w:p>
            <w:pPr>
              <w:bidi/>
              <w:jc w:val="right"/>
            </w:pPr>
            <w:r/>
            <w:r>
              <w:t>2916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לחזק בבן – שסברו בטעות שהוא שומר מצוות – את עניינו במוסר</w:t>
            </w:r>
          </w:p>
        </w:tc>
        <w:tc>
          <w:tcPr>
            <w:tcW w:type="dxa" w:w="1440"/>
          </w:tcPr>
          <w:p>
            <w:pPr>
              <w:bidi/>
              <w:jc w:val="right"/>
            </w:pPr>
            <w:r/>
            <w:r>
              <w:t>תרגמת: "his interest in" תורגם "עניינו", שמשמעותו בעברית "הנושא שלו" ולא התעניינותו; וכן פיצול ארוך בין "לחזק" למושאו</w:t>
            </w:r>
          </w:p>
        </w:tc>
        <w:tc>
          <w:tcPr>
            <w:tcW w:type="dxa" w:w="1440"/>
          </w:tcPr>
          <w:p>
            <w:pPr>
              <w:bidi/>
              <w:jc w:val="right"/>
            </w:pPr>
            <w:r/>
            <w:r>
              <w:t>כדי לחזק את התעניינותו של הבן במוסר, שהרי סברו בטעות שהוא שומר מצוות.</w:t>
            </w:r>
          </w:p>
        </w:tc>
      </w:tr>
      <w:tr>
        <w:tc>
          <w:tcPr>
            <w:tcW w:type="dxa" w:w="1440"/>
          </w:tcPr>
          <w:p>
            <w:pPr>
              <w:bidi/>
              <w:jc w:val="right"/>
            </w:pPr>
            <w:r/>
            <w:r>
              <w:t>2922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העולה בקנה אחד עם רוח הגילוי של ד״ר העלר</w:t>
            </w:r>
          </w:p>
        </w:tc>
        <w:tc>
          <w:tcPr>
            <w:tcW w:type="dxa" w:w="1440"/>
          </w:tcPr>
          <w:p>
            <w:pPr>
              <w:bidi/>
              <w:jc w:val="right"/>
            </w:pPr>
            <w:r/>
            <w:r>
              <w:t>צירוף מתורגם ומעורפל: "רוח הגילוי" אינו מקובל בעברית</w:t>
            </w:r>
          </w:p>
        </w:tc>
        <w:tc>
          <w:tcPr>
            <w:tcW w:type="dxa" w:w="1440"/>
          </w:tcPr>
          <w:p>
            <w:pPr>
              <w:bidi/>
              <w:jc w:val="right"/>
            </w:pPr>
            <w:r/>
            <w:r>
              <w:t>העולה בקנה אחד עם הדברים שגילה ד״ר העלר</w:t>
            </w:r>
          </w:p>
        </w:tc>
      </w:tr>
      <w:tr>
        <w:tc>
          <w:tcPr>
            <w:tcW w:type="dxa" w:w="1440"/>
          </w:tcPr>
          <w:p>
            <w:pPr>
              <w:bidi/>
              <w:jc w:val="right"/>
            </w:pPr>
            <w:r/>
            <w:r>
              <w:t>2960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נראה שאף שזמן קצר לאחר שהצטרף לישיבת וולוז׳ין בגיל שש־עשרה התבטל בפני רבו ביטול שאין דומה לו</w:t>
            </w:r>
          </w:p>
        </w:tc>
        <w:tc>
          <w:tcPr>
            <w:tcW w:type="dxa" w:w="1440"/>
          </w:tcPr>
          <w:p>
            <w:pPr>
              <w:bidi/>
              <w:jc w:val="right"/>
            </w:pPr>
            <w:r/>
            <w:r>
              <w:t>משפט כבד מאוד: "נראה שאף ש..." ואחריו פסוקית ארוכה, ורק בסופו מגיע הנשוא, כך שקשה לעקוב אחר המבנה</w:t>
            </w:r>
          </w:p>
        </w:tc>
        <w:tc>
          <w:tcPr>
            <w:tcW w:type="dxa" w:w="1440"/>
          </w:tcPr>
          <w:p>
            <w:pPr>
              <w:bidi/>
              <w:jc w:val="right"/>
            </w:pPr>
            <w:r/>
            <w:r>
              <w:t>אף שזמן קצר אחרי הצטרפותו לישיבת וולוז׳ין, בגיל שש־עשרה, התבטל ר׳ ברוך־בער בפני רבו ביטול גמור, נראה שתפיסותיו הפנימיות ביותר – אלה שצפו ועלו בשעת לחץ – נשארו אלה הטבעיות, שקדמו ללימודו אצל ר׳ חיים.</w:t>
            </w:r>
          </w:p>
        </w:tc>
      </w:tr>
      <w:tr>
        <w:tc>
          <w:tcPr>
            <w:tcW w:type="dxa" w:w="1440"/>
          </w:tcPr>
          <w:p>
            <w:pPr>
              <w:bidi/>
              <w:jc w:val="right"/>
            </w:pPr>
            <w:r/>
            <w:r>
              <w:t>2963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הבחנה זו מיישבת את הסתירה הנראית בין השקפתו</w:t>
            </w:r>
          </w:p>
        </w:tc>
        <w:tc>
          <w:tcPr>
            <w:tcW w:type="dxa" w:w="1440"/>
          </w:tcPr>
          <w:p>
            <w:pPr>
              <w:bidi/>
              <w:jc w:val="right"/>
            </w:pPr>
            <w:r/>
            <w:r>
              <w:t>תרגמת: "apparent contradiction" תורגם "הסתירה הנראית"; בעברית אומרים "הסתירה לכאורה"</w:t>
            </w:r>
          </w:p>
        </w:tc>
        <w:tc>
          <w:tcPr>
            <w:tcW w:type="dxa" w:w="1440"/>
          </w:tcPr>
          <w:p>
            <w:pPr>
              <w:bidi/>
              <w:jc w:val="right"/>
            </w:pPr>
            <w:r/>
            <w:r>
              <w:t>הבחנה זו מיישבת את הסתירה לכאורה בין השקפתו של ר׳ חיים על תלמידו ר׳ איסר־זלמן לבין העצה שנתן לו.</w:t>
            </w:r>
          </w:p>
        </w:tc>
      </w:tr>
      <w:tr>
        <w:tc>
          <w:tcPr>
            <w:tcW w:type="dxa" w:w="1440"/>
          </w:tcPr>
          <w:p>
            <w:pPr>
              <w:bidi/>
              <w:jc w:val="right"/>
            </w:pPr>
            <w:r/>
            <w:r>
              <w:t>2963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שלא אימץ במלואה את שיטתו שלו, של ר׳ חיים, בלימוד – אומנם מחמת חסידותו</w:t>
            </w:r>
          </w:p>
        </w:tc>
        <w:tc>
          <w:tcPr>
            <w:tcW w:type="dxa" w:w="1440"/>
          </w:tcPr>
          <w:p>
            <w:pPr>
              <w:bidi/>
              <w:jc w:val="right"/>
            </w:pPr>
            <w:r/>
            <w:r>
              <w:t>ניסוח מסורבל: "שיטתו שלו, של ר׳ חיים" מיותר, והסיומית "אומנם מחמת חסידותו" תלויה ואינה ברורה</w:t>
            </w:r>
          </w:p>
        </w:tc>
        <w:tc>
          <w:tcPr>
            <w:tcW w:type="dxa" w:w="1440"/>
          </w:tcPr>
          <w:p>
            <w:pPr>
              <w:bidi/>
              <w:jc w:val="right"/>
            </w:pPr>
            <w:r/>
            <w:r>
              <w:t>מפני שלא אימץ במלואה את שיטת הלימוד של ר׳ חיים, אם כי מתוך חסידות.</w:t>
            </w:r>
          </w:p>
        </w:tc>
      </w:tr>
      <w:tr>
        <w:tc>
          <w:tcPr>
            <w:tcW w:type="dxa" w:w="1440"/>
          </w:tcPr>
          <w:p>
            <w:pPr>
              <w:bidi/>
              <w:jc w:val="right"/>
            </w:pPr>
            <w:r/>
            <w:r>
              <w:t>2971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כשלוש שנים אחרי שהעלה ר׳ מנדל שוק את הוורט הזה בנסיעה ברכבת – לפי החישוב בפרק 2, הערה 106, של תקופת לימודיו</w:t>
            </w:r>
          </w:p>
        </w:tc>
        <w:tc>
          <w:tcPr>
            <w:tcW w:type="dxa" w:w="1440"/>
          </w:tcPr>
          <w:p>
            <w:pPr>
              <w:bidi/>
              <w:jc w:val="right"/>
            </w:pPr>
            <w:r/>
            <w:r>
              <w:t>משפט כבד ובלתי ברור: "לפי החישוב ... של תקופת לימודיו" תלוי באוויר ואינו מתחבר תחבירית למה שלפניו</w:t>
            </w:r>
          </w:p>
        </w:tc>
        <w:tc>
          <w:tcPr>
            <w:tcW w:type="dxa" w:w="1440"/>
          </w:tcPr>
          <w:p>
            <w:pPr>
              <w:bidi/>
              <w:jc w:val="right"/>
            </w:pPr>
            <w:r/>
            <w:r>
              <w:t>הקונטרס יצא בחיי ר׳ חיים, כשלוש שנים אחרי הנסיעה ברכבת שבה אמר ר׳ מנדל שוק את הוורט הזה; את מועד הנסיעה חישבנו לפי תקופת לימודיו של הרב גרוזובסקי במיר (פרק 2, הערה 106).</w:t>
            </w:r>
          </w:p>
        </w:tc>
      </w:tr>
      <w:tr>
        <w:tc>
          <w:tcPr>
            <w:tcW w:type="dxa" w:w="1440"/>
          </w:tcPr>
          <w:p>
            <w:pPr>
              <w:bidi/>
              <w:jc w:val="right"/>
            </w:pPr>
            <w:r/>
            <w:r>
              <w:t>2976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סיפר מה חזר לפני ר׳ חיים ר׳ ראובן, חברו של ר׳ מנדל שוק לנסיעה – ור׳ חיים התנער ממנו.</w:t>
            </w:r>
          </w:p>
        </w:tc>
        <w:tc>
          <w:tcPr>
            <w:tcW w:type="dxa" w:w="1440"/>
          </w:tcPr>
          <w:p>
            <w:pPr>
              <w:bidi/>
              <w:jc w:val="right"/>
            </w:pPr>
            <w:r/>
            <w:r>
              <w:t>משפט מגומגם: סדר מילים זר ("מה חזר לפני ר׳ חיים ר׳ ראובן") ו"חברו ... לנסיעה" תלוי באוויר; קשה להבין מי עושה מה.</w:t>
            </w:r>
          </w:p>
        </w:tc>
        <w:tc>
          <w:tcPr>
            <w:tcW w:type="dxa" w:w="1440"/>
          </w:tcPr>
          <w:p>
            <w:pPr>
              <w:bidi/>
              <w:jc w:val="right"/>
            </w:pPr>
            <w:r/>
            <w:r>
              <w:t>הוא סיפר איזה חידוש חזר ר׳ ראובן, שנסע יחד עם ר׳ מנדל שוק, לפני ר׳ חיים, ור׳ חיים התנער ממנו.</w:t>
            </w:r>
          </w:p>
        </w:tc>
      </w:tr>
      <w:tr>
        <w:tc>
          <w:tcPr>
            <w:tcW w:type="dxa" w:w="1440"/>
          </w:tcPr>
          <w:p>
            <w:pPr>
              <w:bidi/>
              <w:jc w:val="right"/>
            </w:pPr>
            <w:r/>
            <w:r>
              <w:t>2976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הרעיון הפשוט שמסר ר׳ מנדל שוק לר׳ ברוך־בער לא יכול היה הלה להחיל את ההסבר הזה</w:t>
            </w:r>
          </w:p>
        </w:tc>
        <w:tc>
          <w:tcPr>
            <w:tcW w:type="dxa" w:w="1440"/>
          </w:tcPr>
          <w:p>
            <w:pPr>
              <w:bidi/>
              <w:jc w:val="right"/>
            </w:pPr>
            <w:r/>
            <w:r>
              <w:t>סדר מילים הפוך וכבד, וכינוי "הלה" עמום (מי לא יכול להחיל?).</w:t>
            </w:r>
          </w:p>
        </w:tc>
        <w:tc>
          <w:tcPr>
            <w:tcW w:type="dxa" w:w="1440"/>
          </w:tcPr>
          <w:p>
            <w:pPr>
              <w:bidi/>
              <w:jc w:val="right"/>
            </w:pPr>
            <w:r/>
            <w:r>
              <w:t>ר׳ ברוך־בער לא יכול היה להחיל את ההסבר הזה על הרעיון הפשוט שמסר לו ר׳ מנדל שוק, ונשאר בתמיהתו מדוע התנער ממנו ר׳ חיים.</w:t>
            </w:r>
          </w:p>
        </w:tc>
      </w:tr>
      <w:tr>
        <w:tc>
          <w:tcPr>
            <w:tcW w:type="dxa" w:w="1440"/>
          </w:tcPr>
          <w:p>
            <w:pPr>
              <w:bidi/>
              <w:jc w:val="right"/>
            </w:pPr>
            <w:r/>
            <w:r>
              <w:t>2986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אחד מארבעת חכמי הדור הקודם שנחשבו מעין ראשונים שמנה ר׳ חיים היה ר׳ דוד׳ל קארלינער, המבוגר מר׳ חיים בעשרים וחמש שנה</w:t>
            </w:r>
          </w:p>
        </w:tc>
        <w:tc>
          <w:tcPr>
            <w:tcW w:type="dxa" w:w="1440"/>
          </w:tcPr>
          <w:p>
            <w:pPr>
              <w:bidi/>
              <w:jc w:val="right"/>
            </w:pPr>
            <w:r/>
            <w:r>
              <w:t>משפט כבד: שרשרת של כינויי קשר ("שנחשבו ... שמנה") וגוף ראשי רחוק מהנשוא.</w:t>
            </w:r>
          </w:p>
        </w:tc>
        <w:tc>
          <w:tcPr>
            <w:tcW w:type="dxa" w:w="1440"/>
          </w:tcPr>
          <w:p>
            <w:pPr>
              <w:bidi/>
              <w:jc w:val="right"/>
            </w:pPr>
            <w:r/>
            <w:r>
              <w:t>המראיין העיר ששמע כי ר׳ חיים מנה את ר׳ דוד׳ל קארלינער, המבוגר ממנו בעשרים וחמש שנה, בין ארבעת חכמי הדור הקודם שנחשבו מעין ראשונים.</w:t>
            </w:r>
          </w:p>
        </w:tc>
      </w:tr>
      <w:tr>
        <w:tc>
          <w:tcPr>
            <w:tcW w:type="dxa" w:w="1440"/>
          </w:tcPr>
          <w:p>
            <w:pPr>
              <w:bidi/>
              <w:jc w:val="right"/>
            </w:pPr>
            <w:r/>
            <w:r>
              <w:t>2988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ללמוד מכך שהרוגצ׳ובר לא הצליח לתפוס את המקרה כמותם שכוחות שכלו היו חלשים משל ר׳ חיים ור׳ חיים־עוזר גרודזנסקי.</w:t>
            </w:r>
          </w:p>
        </w:tc>
        <w:tc>
          <w:tcPr>
            <w:tcW w:type="dxa" w:w="1440"/>
          </w:tcPr>
          <w:p>
            <w:pPr>
              <w:bidi/>
              <w:jc w:val="right"/>
            </w:pPr>
            <w:r/>
            <w:r>
              <w:t>ניסוח מתורגם וכבד ("כמותם שכוחות שכלו היו חלשים משל"), כפל "ר׳ חיים ור׳ חיים־עוזר" פעמיים במשפט.</w:t>
            </w:r>
          </w:p>
        </w:tc>
        <w:tc>
          <w:tcPr>
            <w:tcW w:type="dxa" w:w="1440"/>
          </w:tcPr>
          <w:p>
            <w:pPr>
              <w:bidi/>
              <w:jc w:val="right"/>
            </w:pPr>
            <w:r/>
            <w:r>
              <w:t>אין ללמוד מכך שהרוגצ׳ובר לא תפס את המקרה כמוהם שכושר שכלו נחות משל ר׳ חיים ור׳ חיים־עוזר.</w:t>
            </w:r>
          </w:p>
        </w:tc>
      </w:tr>
      <w:tr>
        <w:tc>
          <w:tcPr>
            <w:tcW w:type="dxa" w:w="1440"/>
          </w:tcPr>
          <w:p>
            <w:pPr>
              <w:bidi/>
              <w:jc w:val="right"/>
            </w:pPr>
            <w:r/>
            <w:r>
              <w:t>2994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רק לאחר שנאמר לרוגצ׳ובר שר׳ חיים ציפה שלא ידע את התשובה הנכונה, התאמץ למצוא את המקור הנסתר שהתבקש.</w:t>
            </w:r>
          </w:p>
        </w:tc>
        <w:tc>
          <w:tcPr>
            <w:tcW w:type="dxa" w:w="1440"/>
          </w:tcPr>
          <w:p>
            <w:pPr>
              <w:bidi/>
              <w:jc w:val="right"/>
            </w:pPr>
            <w:r/>
            <w:r>
              <w:t>מבנה סביל ונושא חסר – הפועל "התאמץ" נראה מתייחס לר׳ חיים; גם "פגע ב'ריתחא דאורייתא' באביו" מוזר.</w:t>
            </w:r>
          </w:p>
        </w:tc>
        <w:tc>
          <w:tcPr>
            <w:tcW w:type="dxa" w:w="1440"/>
          </w:tcPr>
          <w:p>
            <w:pPr>
              <w:bidi/>
              <w:jc w:val="right"/>
            </w:pPr>
            <w:r/>
            <w:r>
              <w:t>רק לאחר שנאמר לרוגצ׳ובר שר׳ חיים ציפה שלא ידע את התשובה הנכונה, התאמץ הרוגצ׳ובר למצוא את המקור הנסתר שנדרש.</w:t>
            </w:r>
          </w:p>
        </w:tc>
      </w:tr>
      <w:tr>
        <w:tc>
          <w:tcPr>
            <w:tcW w:type="dxa" w:w="1440"/>
          </w:tcPr>
          <w:p>
            <w:pPr>
              <w:bidi/>
              <w:jc w:val="right"/>
            </w:pPr>
            <w:r/>
            <w:r>
              <w:t>2995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יצחק שורין סיפר מעשה דומה על הרב רוזין, שסיפר רבנו, אבל עם אדם אחר</w:t>
            </w:r>
          </w:p>
        </w:tc>
        <w:tc>
          <w:tcPr>
            <w:tcW w:type="dxa" w:w="1440"/>
          </w:tcPr>
          <w:p>
            <w:pPr>
              <w:bidi/>
              <w:jc w:val="right"/>
            </w:pPr>
            <w:r/>
            <w:r>
              <w:t>משפט מסורבל ומעורפל: "שסיפר רבנו" תלוי על "הרב רוזין" ולא על המעשה.</w:t>
            </w:r>
          </w:p>
        </w:tc>
        <w:tc>
          <w:tcPr>
            <w:tcW w:type="dxa" w:w="1440"/>
          </w:tcPr>
          <w:p>
            <w:pPr>
              <w:bidi/>
              <w:jc w:val="right"/>
            </w:pPr>
            <w:r/>
            <w:r>
              <w:t>ר׳ יצחק שורין סיפר מעשה דומה לזה שסיפר רבנו על הרב רוזין, אך עם אדם אחר.</w:t>
            </w:r>
          </w:p>
        </w:tc>
      </w:tr>
      <w:tr>
        <w:tc>
          <w:tcPr>
            <w:tcW w:type="dxa" w:w="1440"/>
          </w:tcPr>
          <w:p>
            <w:pPr>
              <w:bidi/>
              <w:jc w:val="right"/>
            </w:pPr>
            <w:r/>
            <w:r>
              <w:t>3000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לשנים־עשר אברכים שהחזיקו אב ובנו ממשפחת איסרלין העשירה</w:t>
            </w:r>
          </w:p>
        </w:tc>
        <w:tc>
          <w:tcPr>
            <w:tcW w:type="dxa" w:w="1440"/>
          </w:tcPr>
          <w:p>
            <w:pPr>
              <w:bidi/>
              <w:jc w:val="right"/>
            </w:pPr>
            <w:r/>
            <w:r>
              <w:t>"שהחזיקו" עמום וכבד; לא ברור מי החזיק את מי.</w:t>
            </w:r>
          </w:p>
        </w:tc>
        <w:tc>
          <w:tcPr>
            <w:tcW w:type="dxa" w:w="1440"/>
          </w:tcPr>
          <w:p>
            <w:pPr>
              <w:bidi/>
              <w:jc w:val="right"/>
            </w:pPr>
            <w:r/>
            <w:r>
              <w:t>לשנים־עשר אברכים שאב ובנו ממשפחת איסרלין העשירה החזיקו (במימונם).</w:t>
            </w:r>
          </w:p>
        </w:tc>
      </w:tr>
      <w:tr>
        <w:tc>
          <w:tcPr>
            <w:tcW w:type="dxa" w:w="1440"/>
          </w:tcPr>
          <w:p>
            <w:pPr>
              <w:bidi/>
              <w:jc w:val="right"/>
            </w:pPr>
            <w:r/>
            <w:r>
              <w:t>3002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לטובת חינוכו של הילד הורה ר׳ יוסף דב לשמש לספק לנער את כל הגמרות שיבקש</w:t>
            </w:r>
          </w:p>
        </w:tc>
        <w:tc>
          <w:tcPr>
            <w:tcW w:type="dxa" w:w="1440"/>
          </w:tcPr>
          <w:p>
            <w:pPr>
              <w:bidi/>
              <w:jc w:val="right"/>
            </w:pPr>
            <w:r/>
            <w:r>
              <w:t>שרשרת פעלים "הורה ל... לספק" ו"לטובת חינוכו" (for the sake of) – מתורגם וכבד.</w:t>
            </w:r>
          </w:p>
        </w:tc>
        <w:tc>
          <w:tcPr>
            <w:tcW w:type="dxa" w:w="1440"/>
          </w:tcPr>
          <w:p>
            <w:pPr>
              <w:bidi/>
              <w:jc w:val="right"/>
            </w:pPr>
            <w:r/>
            <w:r>
              <w:t>לצורך חינוכו של הילד הורה ר׳ יוסף דב לשמש לתת לנער כל גמרא שיבקש, אך לנעול את כרכי הרמב״ם.</w:t>
            </w:r>
          </w:p>
        </w:tc>
      </w:tr>
      <w:tr>
        <w:tc>
          <w:tcPr>
            <w:tcW w:type="dxa" w:w="1440"/>
          </w:tcPr>
          <w:p>
            <w:pPr>
              <w:bidi/>
              <w:jc w:val="right"/>
            </w:pPr>
            <w:r/>
            <w:r>
              <w:t>3003</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ידע שזהו מכרו הוותיק מסלוצק</w:t>
            </w:r>
          </w:p>
        </w:tc>
        <w:tc>
          <w:tcPr>
            <w:tcW w:type="dxa" w:w="1440"/>
          </w:tcPr>
          <w:p>
            <w:pPr>
              <w:bidi/>
              <w:jc w:val="right"/>
            </w:pPr>
            <w:r/>
            <w:r>
              <w:t>מי ידע – הרוגצ׳ובר או מסליאנסקי? הנושא עמום והמשפט כולו (בהערה הארוכה) צפוף מדי.</w:t>
            </w:r>
          </w:p>
        </w:tc>
        <w:tc>
          <w:tcPr>
            <w:tcW w:type="dxa" w:w="1440"/>
          </w:tcPr>
          <w:p>
            <w:pPr>
              <w:bidi/>
              <w:jc w:val="right"/>
            </w:pPr>
            <w:r/>
            <w:r>
              <w:t>לבדוק מול המקור; להבהיר את הנושא: "כשביקר מסליאנסקי את הרוגצ׳ובר ... לא ידע הלה שזהו מכרו הוותיק מסלוצק" (או להפך), ולפצל את ההערה לכמה משפטים.</w:t>
            </w:r>
          </w:p>
        </w:tc>
      </w:tr>
      <w:tr>
        <w:tc>
          <w:tcPr>
            <w:tcW w:type="dxa" w:w="1440"/>
          </w:tcPr>
          <w:p>
            <w:pPr>
              <w:bidi/>
              <w:jc w:val="right"/>
            </w:pPr>
            <w:r/>
            <w:r>
              <w:t>3004</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שזיהה אותו “לאחר שלושים וחמש שנה”</w:t>
            </w:r>
          </w:p>
        </w:tc>
        <w:tc>
          <w:tcPr>
            <w:tcW w:type="dxa" w:w="1440"/>
          </w:tcPr>
          <w:p>
            <w:pPr>
              <w:bidi/>
              <w:jc w:val="right"/>
            </w:pPr>
            <w:r/>
            <w:r>
              <w:t>בהערה: "שאותו ביקר ... ושזיהה אותו" – שרשור פסוקיות שגורם לעמימות (מי זיהה את מי).</w:t>
            </w:r>
          </w:p>
        </w:tc>
        <w:tc>
          <w:tcPr>
            <w:tcW w:type="dxa" w:w="1440"/>
          </w:tcPr>
          <w:p>
            <w:pPr>
              <w:bidi/>
              <w:jc w:val="right"/>
            </w:pPr>
            <w:r/>
            <w:r>
              <w:t>אבל הוא מספר כמה התרשם מר׳ חיים סולובייצ׳יק, שביקר אותו בבריסק לפני שהמשיך לדווינסק, ושזיהה אותו (כך הוא כותב) “לאחר שלושים וחמש שנה”...</w:t>
            </w:r>
          </w:p>
        </w:tc>
      </w:tr>
      <w:tr>
        <w:tc>
          <w:tcPr>
            <w:tcW w:type="dxa" w:w="1440"/>
          </w:tcPr>
          <w:p>
            <w:pPr>
              <w:bidi/>
              <w:jc w:val="right"/>
            </w:pPr>
            <w:r/>
            <w:r>
              <w:t>3004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יש רמז למה שהוסיף מסליאנסקי באוזני ר׳ ראובן כץ בזיכרונותיו של צבי־הירש מסליאנסקי באנגלית (1929), עמ׳ 101</w:t>
            </w:r>
          </w:p>
        </w:tc>
        <w:tc>
          <w:tcPr>
            <w:tcW w:type="dxa" w:w="1440"/>
          </w:tcPr>
          <w:p>
            <w:pPr>
              <w:bidi/>
              <w:jc w:val="right"/>
            </w:pPr>
            <w:r/>
            <w:r>
              <w:t>משפט מבולבל: "באוזני ר׳ ראובן כץ" ו"בזיכרונותיו" נשרשרים כאילו אמר את הדברים בזיכרונות באוזני כץ.</w:t>
            </w:r>
          </w:p>
        </w:tc>
        <w:tc>
          <w:tcPr>
            <w:tcW w:type="dxa" w:w="1440"/>
          </w:tcPr>
          <w:p>
            <w:pPr>
              <w:bidi/>
              <w:jc w:val="right"/>
            </w:pPr>
            <w:r/>
            <w:r>
              <w:t>אולי יש רמז לדברי מסליאנסקי באוזני ר׳ ראובן כץ במה שכתב בזיכרונותיו באנגלית (1929), עמ׳ 101:</w:t>
            </w:r>
          </w:p>
        </w:tc>
      </w:tr>
      <w:tr>
        <w:tc>
          <w:tcPr>
            <w:tcW w:type="dxa" w:w="1440"/>
          </w:tcPr>
          <w:p>
            <w:pPr>
              <w:bidi/>
              <w:jc w:val="right"/>
            </w:pPr>
            <w:r/>
            <w:r>
              <w:t>3031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מצטט את ר׳ חצקל סרנא, שר׳ ברוך־בער אמר</w:t>
            </w:r>
          </w:p>
        </w:tc>
        <w:tc>
          <w:tcPr>
            <w:tcW w:type="dxa" w:w="1440"/>
          </w:tcPr>
          <w:p>
            <w:pPr>
              <w:bidi/>
              <w:jc w:val="right"/>
            </w:pPr>
            <w:r/>
            <w:r>
              <w:t>תרגמת מ-"quotes X that Y said"; "מצטט את X ש..." אינו עברית טבעית כשהדברים מועברים בעקיפין.</w:t>
            </w:r>
          </w:p>
        </w:tc>
        <w:tc>
          <w:tcPr>
            <w:tcW w:type="dxa" w:w="1440"/>
          </w:tcPr>
          <w:p>
            <w:pPr>
              <w:bidi/>
              <w:jc w:val="right"/>
            </w:pPr>
            <w:r/>
            <w:r>
              <w:t>“במשך היובל” מביא מפי ר׳ חצקל סרנא שר׳ ברוך־בער אמר:</w:t>
            </w:r>
          </w:p>
        </w:tc>
      </w:tr>
      <w:tr>
        <w:tc>
          <w:tcPr>
            <w:tcW w:type="dxa" w:w="1440"/>
          </w:tcPr>
          <w:p>
            <w:pPr>
              <w:bidi/>
              <w:jc w:val="right"/>
            </w:pPr>
            <w:r/>
            <w:r>
              <w:t>3036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תמהתי על דברי הרב הירשמן בשם אבי, שר׳ ראובן גרוזובסקי ור׳ אהרן קוטלר תכננו לעבור</w:t>
            </w:r>
          </w:p>
        </w:tc>
        <w:tc>
          <w:tcPr>
            <w:tcW w:type="dxa" w:w="1440"/>
          </w:tcPr>
          <w:p>
            <w:pPr>
              <w:bidi/>
              <w:jc w:val="right"/>
            </w:pPr>
            <w:r/>
            <w:r>
              <w:t>משפט כבד מאוד: שרשרת של ש־ מקוננים, סוגריים וחזרות, שאי אפשר לקרוא בנשימה אחת.</w:t>
            </w:r>
          </w:p>
        </w:tc>
        <w:tc>
          <w:tcPr>
            <w:tcW w:type="dxa" w:w="1440"/>
          </w:tcPr>
          <w:p>
            <w:pPr>
              <w:bidi/>
              <w:jc w:val="right"/>
            </w:pPr>
            <w:r/>
            <w:r>
              <w:t>לפי הרב הירשמן, אבי אמר שר׳ ראובן גרוזובסקי ור׳ אהרן קוטלר תכננו לעבור מכנסת ישראל לכנסת בית יצחק, ומשום כך עזבו שניהם את סלבודקה ונסעו ללמוד אצל ר׳ דוד׳ל קארלינער בקרלין. אחרי ההפסקה השלים ר׳ ראובן את המעבר, ואילו ר׳ אהרן חזר לישיבתו הקודמת. דבריו תמהו אותי.</w:t>
            </w:r>
          </w:p>
        </w:tc>
      </w:tr>
      <w:tr>
        <w:tc>
          <w:tcPr>
            <w:tcW w:type="dxa" w:w="1440"/>
          </w:tcPr>
          <w:p>
            <w:pPr>
              <w:bidi/>
              <w:jc w:val="right"/>
            </w:pPr>
            <w:r/>
            <w:r>
              <w:t>3036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במכתב שחותמת הדואר עליו נושאת את התאריך 8 בדצמבר 1998</w:t>
            </w:r>
          </w:p>
        </w:tc>
        <w:tc>
          <w:tcPr>
            <w:tcW w:type="dxa" w:w="1440"/>
          </w:tcPr>
          <w:p>
            <w:pPr>
              <w:bidi/>
              <w:jc w:val="right"/>
            </w:pPr>
            <w:r/>
            <w:r>
              <w:t>תרגמת מ-"in a letter postmarked"; ניסוח מסורבל וכבד.</w:t>
            </w:r>
          </w:p>
        </w:tc>
        <w:tc>
          <w:tcPr>
            <w:tcW w:type="dxa" w:w="1440"/>
          </w:tcPr>
          <w:p>
            <w:pPr>
              <w:bidi/>
              <w:jc w:val="right"/>
            </w:pPr>
            <w:r/>
            <w:r>
              <w:t>במכתב מ־8 בדצמבר 1998 (לפי חותמת הדואר)</w:t>
            </w:r>
          </w:p>
        </w:tc>
      </w:tr>
      <w:tr>
        <w:tc>
          <w:tcPr>
            <w:tcW w:type="dxa" w:w="1440"/>
          </w:tcPr>
          <w:p>
            <w:pPr>
              <w:bidi/>
              <w:jc w:val="right"/>
            </w:pPr>
            <w:r/>
            <w:r>
              <w:t>3042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שלח ר׳ נתן־צבי שני נערים מדווינסק, עיר הולדתו של המחבר</w:t>
            </w:r>
          </w:p>
        </w:tc>
        <w:tc>
          <w:tcPr>
            <w:tcW w:type="dxa" w:w="1440"/>
          </w:tcPr>
          <w:p>
            <w:pPr>
              <w:bidi/>
              <w:jc w:val="right"/>
            </w:pPr>
            <w:r/>
            <w:r>
              <w:t>משפט כבד: הטענה, התיחום ההיסטורי, "שלמחרת בואו", ושני משפטי משנה מקוננים, בלי הפסקה.</w:t>
            </w:r>
          </w:p>
        </w:tc>
        <w:tc>
          <w:tcPr>
            <w:tcW w:type="dxa" w:w="1440"/>
          </w:tcPr>
          <w:p>
            <w:pPr>
              <w:bidi/>
              <w:jc w:val="right"/>
            </w:pPr>
            <w:r/>
            <w:r>
              <w:t>מחברם טוען – אמנם על תקופה מוקדמת בהרבה, זמן קצר אחרי שייסד הסבא את הישיבה בסלבודקה – שלמחרת בואו לקובנה פנו אליו שני נערים מדווינסק, עיר הולדתו, ושכנעו אותו לעבור מישיבתו של ר׳ שלמה מסוים בקובנה לישיבת הסבא בסלבודקה. הנערים עשו זאת במרמה: אמרו לו שהם שלוחי אביו.</w:t>
            </w:r>
          </w:p>
        </w:tc>
      </w:tr>
      <w:tr>
        <w:tc>
          <w:tcPr>
            <w:tcW w:type="dxa" w:w="1440"/>
          </w:tcPr>
          <w:p>
            <w:pPr>
              <w:bidi/>
              <w:jc w:val="right"/>
            </w:pPr>
            <w:r/>
            <w:r>
              <w:t>3042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שבראשה עמד ר׳ שלמה מסוים</w:t>
            </w:r>
          </w:p>
        </w:tc>
        <w:tc>
          <w:tcPr>
            <w:tcW w:type="dxa" w:w="1440"/>
          </w:tcPr>
          <w:p>
            <w:pPr>
              <w:bidi/>
              <w:jc w:val="right"/>
            </w:pPr>
            <w:r/>
            <w:r>
              <w:t>תרגמת מ-"a certain Rabbi Shlomo"; "מסוים" אחרי שם אינו עברית תקנית.</w:t>
            </w:r>
          </w:p>
        </w:tc>
        <w:tc>
          <w:tcPr>
            <w:tcW w:type="dxa" w:w="1440"/>
          </w:tcPr>
          <w:p>
            <w:pPr>
              <w:bidi/>
              <w:jc w:val="right"/>
            </w:pPr>
            <w:r/>
            <w:r>
              <w:t>שבראשה עמד אדם בשם ר׳ שלמה (או: ר׳ שלמה אחד)</w:t>
            </w:r>
          </w:p>
        </w:tc>
      </w:tr>
      <w:tr>
        <w:tc>
          <w:tcPr>
            <w:tcW w:type="dxa" w:w="1440"/>
          </w:tcPr>
          <w:p>
            <w:pPr>
              <w:bidi/>
              <w:jc w:val="right"/>
            </w:pPr>
            <w:r/>
            <w:r>
              <w:t>3044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הסבא רק השיב לעצמו אחד מתלמידיו שלו</w:t>
            </w:r>
          </w:p>
        </w:tc>
        <w:tc>
          <w:tcPr>
            <w:tcW w:type="dxa" w:w="1440"/>
          </w:tcPr>
          <w:p>
            <w:pPr>
              <w:bidi/>
              <w:jc w:val="right"/>
            </w:pPr>
            <w:r/>
            <w:r>
              <w:t>כינוי שייכות מיותר ("שלו") ותרגום מילולי של ניסוח אנגלי.</w:t>
            </w:r>
          </w:p>
        </w:tc>
        <w:tc>
          <w:tcPr>
            <w:tcW w:type="dxa" w:w="1440"/>
          </w:tcPr>
          <w:p>
            <w:pPr>
              <w:bidi/>
              <w:jc w:val="right"/>
            </w:pPr>
            <w:r/>
            <w:r>
              <w:t>הסבא רק החזיר אליו אחד מתלמידיו.</w:t>
            </w:r>
          </w:p>
        </w:tc>
      </w:tr>
      <w:tr>
        <w:tc>
          <w:tcPr>
            <w:tcW w:type="dxa" w:w="1440"/>
          </w:tcPr>
          <w:p>
            <w:pPr>
              <w:bidi/>
              <w:jc w:val="right"/>
            </w:pPr>
            <w:r/>
            <w:r>
              <w:t>3058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נהג ר׳ זלמן באופן שוולפרט חש שאינו הולם בן תורה</w:t>
            </w:r>
          </w:p>
        </w:tc>
        <w:tc>
          <w:tcPr>
            <w:tcW w:type="dxa" w:w="1440"/>
          </w:tcPr>
          <w:p>
            <w:pPr>
              <w:bidi/>
              <w:jc w:val="right"/>
            </w:pPr>
            <w:r/>
            <w:r>
              <w:t>משפט כבד ועמום: "באופן ש..." ו"אינו הולם" שאין ברור נושאו.</w:t>
            </w:r>
          </w:p>
        </w:tc>
        <w:tc>
          <w:tcPr>
            <w:tcW w:type="dxa" w:w="1440"/>
          </w:tcPr>
          <w:p>
            <w:pPr>
              <w:bidi/>
              <w:jc w:val="right"/>
            </w:pPr>
            <w:r/>
            <w:r>
              <w:t>ככל שהתקדמה הנסיעה נהג ר׳ זלמן בדרכים שנראו לוולפרט בלתי הולמות בן תורה:</w:t>
            </w:r>
          </w:p>
        </w:tc>
      </w:tr>
      <w:tr>
        <w:tc>
          <w:tcPr>
            <w:tcW w:type="dxa" w:w="1440"/>
          </w:tcPr>
          <w:p>
            <w:pPr>
              <w:bidi/>
              <w:jc w:val="right"/>
            </w:pPr>
            <w:r/>
            <w:r>
              <w:t>3059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נזדמן להיות השלישי במזומן שלהם</w:t>
            </w:r>
          </w:p>
        </w:tc>
        <w:tc>
          <w:tcPr>
            <w:tcW w:type="dxa" w:w="1440"/>
          </w:tcPr>
          <w:p>
            <w:pPr>
              <w:bidi/>
              <w:jc w:val="right"/>
            </w:pPr>
            <w:r/>
            <w:r>
              <w:t>ניסוח לא טבעי; "מזומן" בהקשר זה (זימון) אינו מובן וקרוב לטעות תרגום (cash/quorum).</w:t>
            </w:r>
          </w:p>
        </w:tc>
        <w:tc>
          <w:tcPr>
            <w:tcW w:type="dxa" w:w="1440"/>
          </w:tcPr>
          <w:p>
            <w:pPr>
              <w:bidi/>
              <w:jc w:val="right"/>
            </w:pPr>
            <w:r/>
            <w:r>
              <w:t>נזדמן להצטרף אליהם כשלישי לזימון (או: כשלישי לסעודה)</w:t>
            </w:r>
          </w:p>
        </w:tc>
      </w:tr>
      <w:tr>
        <w:tc>
          <w:tcPr>
            <w:tcW w:type="dxa" w:w="1440"/>
          </w:tcPr>
          <w:p>
            <w:pPr>
              <w:bidi/>
              <w:jc w:val="right"/>
            </w:pPr>
            <w:r/>
            <w:r>
              <w:t>3072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התכסותו של הסבא</w:t>
            </w:r>
          </w:p>
        </w:tc>
        <w:tc>
          <w:tcPr>
            <w:tcW w:type="dxa" w:w="1440"/>
          </w:tcPr>
          <w:p>
            <w:pPr>
              <w:bidi/>
              <w:jc w:val="right"/>
            </w:pPr>
            <w:r/>
            <w:r>
              <w:t>"התכסות" אינה מילה טבעית לצניעות והסתתרות; כנראה תרגום של concealment.</w:t>
            </w:r>
          </w:p>
        </w:tc>
        <w:tc>
          <w:tcPr>
            <w:tcW w:type="dxa" w:w="1440"/>
          </w:tcPr>
          <w:p>
            <w:pPr>
              <w:bidi/>
              <w:jc w:val="right"/>
            </w:pPr>
            <w:r/>
            <w:r>
              <w:t>שיר המדגיש את הסתרתו העצמית (או: את הסתתרותו) של הסבא</w:t>
            </w:r>
          </w:p>
        </w:tc>
      </w:tr>
      <w:tr>
        <w:tc>
          <w:tcPr>
            <w:tcW w:type="dxa" w:w="1440"/>
          </w:tcPr>
          <w:p>
            <w:pPr>
              <w:bidi/>
              <w:jc w:val="right"/>
            </w:pPr>
            <w:r/>
            <w:r>
              <w:t>3096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אף שתאריכו מוקדם בשנה אחת בלבד מן המכתב</w:t>
            </w:r>
          </w:p>
        </w:tc>
        <w:tc>
          <w:tcPr>
            <w:tcW w:type="dxa" w:w="1440"/>
          </w:tcPr>
          <w:p>
            <w:pPr>
              <w:bidi/>
              <w:jc w:val="right"/>
            </w:pPr>
            <w:r/>
            <w:r>
              <w:t>תרגמת מ-"earlier by only one year"; "מוקדם בשנה" אינו תקני.</w:t>
            </w:r>
          </w:p>
        </w:tc>
        <w:tc>
          <w:tcPr>
            <w:tcW w:type="dxa" w:w="1440"/>
          </w:tcPr>
          <w:p>
            <w:pPr>
              <w:bidi/>
              <w:jc w:val="right"/>
            </w:pPr>
            <w:r/>
            <w:r>
              <w:t>אף שהוא קודם בשנה אחת בלבד למכתב שנשלח לאבי</w:t>
            </w:r>
          </w:p>
        </w:tc>
      </w:tr>
      <w:tr>
        <w:tc>
          <w:tcPr>
            <w:tcW w:type="dxa" w:w="1440"/>
          </w:tcPr>
          <w:p>
            <w:pPr>
              <w:bidi/>
              <w:jc w:val="right"/>
            </w:pPr>
            <w:r/>
            <w:r>
              <w:t>3098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המראים לאחרים מכתב שנשלח אליהם</w:t>
            </w:r>
          </w:p>
        </w:tc>
        <w:tc>
          <w:tcPr>
            <w:tcW w:type="dxa" w:w="1440"/>
          </w:tcPr>
          <w:p>
            <w:pPr>
              <w:bidi/>
              <w:jc w:val="right"/>
            </w:pPr>
            <w:r/>
            <w:r>
              <w:t>כינוי הגוף שגוי/מבלבל: "אליהם" במקום "אליו", וצמצום מסורבל.</w:t>
            </w:r>
          </w:p>
        </w:tc>
        <w:tc>
          <w:tcPr>
            <w:tcW w:type="dxa" w:w="1440"/>
          </w:tcPr>
          <w:p>
            <w:pPr>
              <w:bidi/>
              <w:jc w:val="right"/>
            </w:pPr>
            <w:r/>
            <w:r>
              <w:t>אבי לא נהג להראות לאחרים מכתב שנשלח אליו, ובייחוד לא מכתב שיש בו דברי שבח עליו.</w:t>
            </w:r>
          </w:p>
        </w:tc>
      </w:tr>
      <w:tr>
        <w:tc>
          <w:tcPr>
            <w:tcW w:type="dxa" w:w="1440"/>
          </w:tcPr>
          <w:p>
            <w:pPr>
              <w:bidi/>
              <w:jc w:val="right"/>
            </w:pPr>
            <w:r/>
            <w:r>
              <w:t>3104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הקפיד לא רק בלא פרסום, אלא מתוך מאמץ מכוון להסתיר</w:t>
            </w:r>
          </w:p>
        </w:tc>
        <w:tc>
          <w:tcPr>
            <w:tcW w:type="dxa" w:w="1440"/>
          </w:tcPr>
          <w:p>
            <w:pPr>
              <w:bidi/>
              <w:jc w:val="right"/>
            </w:pPr>
            <w:r/>
            <w:r>
              <w:t>"בלא פרסום" הוא תרגום מילולי (without publicity) ואינו טבעי.</w:t>
            </w:r>
          </w:p>
        </w:tc>
        <w:tc>
          <w:tcPr>
            <w:tcW w:type="dxa" w:w="1440"/>
          </w:tcPr>
          <w:p>
            <w:pPr>
              <w:bidi/>
              <w:jc w:val="right"/>
            </w:pPr>
            <w:r/>
            <w:r>
              <w:t>הקפיד לא רק שלא להתפרסם, אלא אף עשה מאמץ מכוון להסתיר את הקפדתו מן העין</w:t>
            </w:r>
          </w:p>
        </w:tc>
      </w:tr>
      <w:tr>
        <w:tc>
          <w:tcPr>
            <w:tcW w:type="dxa" w:w="1440"/>
          </w:tcPr>
          <w:p>
            <w:pPr>
              <w:bidi/>
              <w:jc w:val="right"/>
            </w:pPr>
            <w:r/>
            <w:r>
              <w:t>3104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העריכו התלמידים את הסבא במלוא ערכו</w:t>
            </w:r>
          </w:p>
        </w:tc>
        <w:tc>
          <w:tcPr>
            <w:tcW w:type="dxa" w:w="1440"/>
          </w:tcPr>
          <w:p>
            <w:pPr>
              <w:bidi/>
              <w:jc w:val="right"/>
            </w:pPr>
            <w:r/>
            <w:r>
              <w:t>תרגום מילולי של appreciated him at his full worth.</w:t>
            </w:r>
          </w:p>
        </w:tc>
        <w:tc>
          <w:tcPr>
            <w:tcW w:type="dxa" w:w="1440"/>
          </w:tcPr>
          <w:p>
            <w:pPr>
              <w:bidi/>
              <w:jc w:val="right"/>
            </w:pPr>
            <w:r/>
            <w:r>
              <w:t>התלמידים ידעו להעריך את הסבא כראוי</w:t>
            </w:r>
          </w:p>
        </w:tc>
      </w:tr>
      <w:tr>
        <w:tc>
          <w:tcPr>
            <w:tcW w:type="dxa" w:w="1440"/>
          </w:tcPr>
          <w:p>
            <w:pPr>
              <w:bidi/>
              <w:jc w:val="right"/>
            </w:pPr>
            <w:r/>
            <w:r>
              <w:t>3105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כאשר היה הסבא צריך לעשות דבר שהרואים היו מבחינים בו בדקדוק מצוות יוצא מגדר הרגיל</w:t>
            </w:r>
          </w:p>
        </w:tc>
        <w:tc>
          <w:tcPr>
            <w:tcW w:type="dxa" w:w="1440"/>
          </w:tcPr>
          <w:p>
            <w:pPr>
              <w:bidi/>
              <w:jc w:val="right"/>
            </w:pPr>
            <w:r/>
            <w:r>
              <w:t>משפט כבד ומסורבל: שרשרת של שעבוד וצירוף "מבחינים בו בדקדוק מצוות יוצא מגדר הרגיל" קשה להבנה.</w:t>
            </w:r>
          </w:p>
        </w:tc>
        <w:tc>
          <w:tcPr>
            <w:tcW w:type="dxa" w:w="1440"/>
          </w:tcPr>
          <w:p>
            <w:pPr>
              <w:bidi/>
              <w:jc w:val="right"/>
            </w:pPr>
            <w:r/>
            <w:r>
              <w:t>כשהיה הסבא צריך לקיים דקדוק מצווה חריג, שהרואים היו מבחינים בו, היה עושה זאת בסתר</w:t>
            </w:r>
          </w:p>
        </w:tc>
      </w:tr>
      <w:tr>
        <w:tc>
          <w:tcPr>
            <w:tcW w:type="dxa" w:w="1440"/>
          </w:tcPr>
          <w:p>
            <w:pPr>
              <w:bidi/>
              <w:jc w:val="right"/>
            </w:pPr>
            <w:r/>
            <w:r>
              <w:t>3106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בו היכולת להשרות על כל תלמיד את התחושה שטובתו שלו היא הדבר היחיד שמחנכו נותן עליו את דעתו</w:t>
            </w:r>
          </w:p>
        </w:tc>
        <w:tc>
          <w:tcPr>
            <w:tcW w:type="dxa" w:w="1440"/>
          </w:tcPr>
          <w:p>
            <w:pPr>
              <w:bidi/>
              <w:jc w:val="right"/>
            </w:pPr>
            <w:r/>
            <w:r>
              <w:t>משפט כבד; "הייתה בו היכולת" ו"נותן עליו את דעתו" מסורבלים.</w:t>
            </w:r>
          </w:p>
        </w:tc>
        <w:tc>
          <w:tcPr>
            <w:tcW w:type="dxa" w:w="1440"/>
          </w:tcPr>
          <w:p>
            <w:pPr>
              <w:bidi/>
              <w:jc w:val="right"/>
            </w:pPr>
            <w:r/>
            <w:r>
              <w:t>היה מסוגל לגרום לכל תלמיד להרגיש שטובתו שלו היא הדבר היחיד שמעסיק את מחנכו</w:t>
            </w:r>
          </w:p>
        </w:tc>
      </w:tr>
      <w:tr>
        <w:tc>
          <w:tcPr>
            <w:tcW w:type="dxa" w:w="1440"/>
          </w:tcPr>
          <w:p>
            <w:pPr>
              <w:bidi/>
              <w:jc w:val="right"/>
            </w:pPr>
            <w:r/>
            <w:r>
              <w:t>3111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אף שמעולם לא נראה שהוא מכין את שיחותיו מראש, היו מלאות רעיונות מבריקים</w:t>
            </w:r>
          </w:p>
        </w:tc>
        <w:tc>
          <w:tcPr>
            <w:tcW w:type="dxa" w:w="1440"/>
          </w:tcPr>
          <w:p>
            <w:pPr>
              <w:bidi/>
              <w:jc w:val="right"/>
            </w:pPr>
            <w:r/>
            <w:r>
              <w:t>הנושא (שיחותיו) חסר במשפט הראשי; מבנה אנגלי.</w:t>
            </w:r>
          </w:p>
        </w:tc>
        <w:tc>
          <w:tcPr>
            <w:tcW w:type="dxa" w:w="1440"/>
          </w:tcPr>
          <w:p>
            <w:pPr>
              <w:bidi/>
              <w:jc w:val="right"/>
            </w:pPr>
            <w:r/>
            <w:r>
              <w:t>אף שמעולם לא נראה שהוא מכין את שיחותיו מראש, היו שיחותיו מלאות רעיונות מבריקים</w:t>
            </w:r>
          </w:p>
        </w:tc>
      </w:tr>
      <w:tr>
        <w:tc>
          <w:tcPr>
            <w:tcW w:type="dxa" w:w="1440"/>
          </w:tcPr>
          <w:p>
            <w:pPr>
              <w:bidi/>
              <w:jc w:val="right"/>
            </w:pPr>
            <w:r/>
            <w:r>
              <w:t>3113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אחרי שלוש שנים רבות מאורעות של מלחמת עולם</w:t>
            </w:r>
          </w:p>
        </w:tc>
        <w:tc>
          <w:tcPr>
            <w:tcW w:type="dxa" w:w="1440"/>
          </w:tcPr>
          <w:p>
            <w:pPr>
              <w:bidi/>
              <w:jc w:val="right"/>
            </w:pPr>
            <w:r/>
            <w:r>
              <w:t>צירוף כבד ולא טבעי ("שנים רבות מאורעות של מלחמת עולם").</w:t>
            </w:r>
          </w:p>
        </w:tc>
        <w:tc>
          <w:tcPr>
            <w:tcW w:type="dxa" w:w="1440"/>
          </w:tcPr>
          <w:p>
            <w:pPr>
              <w:bidi/>
              <w:jc w:val="right"/>
            </w:pPr>
            <w:r/>
            <w:r>
              <w:t>אחרי שלוש שנים סוערות של מלחמת העולם</w:t>
            </w:r>
          </w:p>
        </w:tc>
      </w:tr>
      <w:tr>
        <w:tc>
          <w:tcPr>
            <w:tcW w:type="dxa" w:w="1440"/>
          </w:tcPr>
          <w:p>
            <w:pPr>
              <w:bidi/>
              <w:jc w:val="right"/>
            </w:pPr>
            <w:r/>
            <w:r>
              <w:t>3114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ר׳ חיים־לייב בן גילו – מבוגר ממנו בשלוש שנים, כמסתבר ביותר, או צעיר ממנו בשבע שנים</w:t>
            </w:r>
          </w:p>
        </w:tc>
        <w:tc>
          <w:tcPr>
            <w:tcW w:type="dxa" w:w="1440"/>
          </w:tcPr>
          <w:p>
            <w:pPr>
              <w:bidi/>
              <w:jc w:val="right"/>
            </w:pPr>
            <w:r/>
            <w:r>
              <w:t>"בן גילו" סותר את המשך המשפט (מבוגר/צעיר); כנראה תרגום של about his age. גם "כמסתבר ביותר" אינו טבעי.</w:t>
            </w:r>
          </w:p>
        </w:tc>
        <w:tc>
          <w:tcPr>
            <w:tcW w:type="dxa" w:w="1440"/>
          </w:tcPr>
          <w:p>
            <w:pPr>
              <w:bidi/>
              <w:jc w:val="right"/>
            </w:pPr>
            <w:r/>
            <w:r>
              <w:t>היה ר׳ חיים־לייב קרוב לגילו – מבוגר ממנו בשלוש שנים, וזו כנראה האפשרות הסבירה ביותר, או צעיר ממנו בשבע שנים</w:t>
            </w:r>
          </w:p>
        </w:tc>
      </w:tr>
      <w:tr>
        <w:tc>
          <w:tcPr>
            <w:tcW w:type="dxa" w:w="1440"/>
          </w:tcPr>
          <w:p>
            <w:pPr>
              <w:bidi/>
              <w:jc w:val="right"/>
            </w:pPr>
            <w:r/>
            <w:r>
              <w:t>3119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המשפט האחרון מוטה ואינו אמת</w:t>
            </w:r>
          </w:p>
        </w:tc>
        <w:tc>
          <w:tcPr>
            <w:tcW w:type="dxa" w:w="1440"/>
          </w:tcPr>
          <w:p>
            <w:pPr>
              <w:bidi/>
              <w:jc w:val="right"/>
            </w:pPr>
            <w:r/>
            <w:r>
              <w:t>"אינו אמת" הוא תרגום מילולי (is untrue).</w:t>
            </w:r>
          </w:p>
        </w:tc>
        <w:tc>
          <w:tcPr>
            <w:tcW w:type="dxa" w:w="1440"/>
          </w:tcPr>
          <w:p>
            <w:pPr>
              <w:bidi/>
              <w:jc w:val="right"/>
            </w:pPr>
            <w:r/>
            <w:r>
              <w:t>המשפט האחרון מוטה ואינו נכון</w:t>
            </w:r>
          </w:p>
        </w:tc>
      </w:tr>
      <w:tr>
        <w:tc>
          <w:tcPr>
            <w:tcW w:type="dxa" w:w="1440"/>
          </w:tcPr>
          <w:p>
            <w:pPr>
              <w:bidi/>
              <w:jc w:val="right"/>
            </w:pPr>
            <w:r/>
            <w:r>
              <w:t>3119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אולם תיאורו את צורת מסירת הדברים של הסבא, המתיישב עם דברי כץ התומך במוסר, מסתבר שהוא נאמן.</w:t>
            </w:r>
          </w:p>
        </w:tc>
        <w:tc>
          <w:tcPr>
            <w:tcW w:type="dxa" w:w="1440"/>
          </w:tcPr>
          <w:p>
            <w:pPr>
              <w:bidi/>
              <w:jc w:val="right"/>
            </w:pPr>
            <w:r/>
            <w:r>
              <w:t>הנושא רחוק מהנשוא, שני משפטי ביניים; משפט מסורבל.</w:t>
            </w:r>
          </w:p>
        </w:tc>
        <w:tc>
          <w:tcPr>
            <w:tcW w:type="dxa" w:w="1440"/>
          </w:tcPr>
          <w:p>
            <w:pPr>
              <w:bidi/>
              <w:jc w:val="right"/>
            </w:pPr>
            <w:r/>
            <w:r>
              <w:t>אולם תיאורו את צורת מסירת הדברים של הסבא מתיישב עם דברי כץ, התומך במוסר, ונראה שהוא נאמן למציאות.</w:t>
            </w:r>
          </w:p>
        </w:tc>
      </w:tr>
      <w:tr>
        <w:tc>
          <w:tcPr>
            <w:tcW w:type="dxa" w:w="1440"/>
          </w:tcPr>
          <w:p>
            <w:pPr>
              <w:bidi/>
              <w:jc w:val="right"/>
            </w:pPr>
            <w:r/>
            <w:r>
              <w:t>3127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במסורת היהודית קשורה הנהגה זו ברגש אחר מזה שהניע את הסבא – בכובד ראש.</w:t>
            </w:r>
          </w:p>
        </w:tc>
        <w:tc>
          <w:tcPr>
            <w:tcW w:type="dxa" w:w="1440"/>
          </w:tcPr>
          <w:p>
            <w:pPr>
              <w:bidi/>
              <w:jc w:val="right"/>
            </w:pPr>
            <w:r/>
            <w:r>
              <w:t>מבנה לא ברור וסדר מילים תרגומי; גם "על פי הקשר שהוא יוצר" בהמשך אינו ברור.</w:t>
            </w:r>
          </w:p>
        </w:tc>
        <w:tc>
          <w:tcPr>
            <w:tcW w:type="dxa" w:w="1440"/>
          </w:tcPr>
          <w:p>
            <w:pPr>
              <w:bidi/>
              <w:jc w:val="right"/>
            </w:pPr>
            <w:r/>
            <w:r>
              <w:t>במסורת היהודית הנהגה זו קשורה לרגש אחר מזה שהניע את הסבא, והוא כובד ראש.</w:t>
            </w:r>
          </w:p>
        </w:tc>
      </w:tr>
      <w:tr>
        <w:tc>
          <w:tcPr>
            <w:tcW w:type="dxa" w:w="1440"/>
          </w:tcPr>
          <w:p>
            <w:pPr>
              <w:bidi/>
              <w:jc w:val="right"/>
            </w:pPr>
            <w:r/>
            <w:r>
              <w:t>3128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עליו להסביר מדוע ההסתכלות בציפורניים מביאה לכובד ראש, אינו מרוויח דבר מקישורה לאנשים המשפילים מבטם</w:t>
            </w:r>
          </w:p>
        </w:tc>
        <w:tc>
          <w:tcPr>
            <w:tcW w:type="dxa" w:w="1440"/>
          </w:tcPr>
          <w:p>
            <w:pPr>
              <w:bidi/>
              <w:jc w:val="right"/>
            </w:pPr>
            <w:r/>
            <w:r>
              <w:t>משפט כבד ומקונן, קשה לקריאה בנשימה אחת.</w:t>
            </w:r>
          </w:p>
        </w:tc>
        <w:tc>
          <w:tcPr>
            <w:tcW w:type="dxa" w:w="1440"/>
          </w:tcPr>
          <w:p>
            <w:pPr>
              <w:bidi/>
              <w:jc w:val="right"/>
            </w:pPr>
            <w:r/>
            <w:r>
              <w:t>אם מטרתו להסביר מדוע ההסתכלות בציפורניים מביאה לכובד ראש, אין תועלת בקישורה להשפלת מבט מתוך בושה, שהרי גם הרגל זה טעון הסבר, והעורך אינו מסביר אותו!</w:t>
            </w:r>
          </w:p>
        </w:tc>
      </w:tr>
      <w:tr>
        <w:tc>
          <w:tcPr>
            <w:tcW w:type="dxa" w:w="1440"/>
          </w:tcPr>
          <w:p>
            <w:pPr>
              <w:bidi/>
              <w:jc w:val="right"/>
            </w:pPr>
            <w:r/>
            <w:r>
              <w:t>3129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ובאימת הציבור הכרוכה בה, מאז ימי האדם הראשון, שהושפל כשנוכח, מתוך ראיית ציפורניו, שאיבד את כיסוי שאר גופו.</w:t>
            </w:r>
          </w:p>
        </w:tc>
        <w:tc>
          <w:tcPr>
            <w:tcW w:type="dxa" w:w="1440"/>
          </w:tcPr>
          <w:p>
            <w:pPr>
              <w:bidi/>
              <w:jc w:val="right"/>
            </w:pPr>
            <w:r/>
            <w:r>
              <w:t>משפט ארוך וכבד עם שרשרת תיאורים מקוננים; עמימות בשיוך "מאז ימי האדם הראשון".</w:t>
            </w:r>
          </w:p>
        </w:tc>
        <w:tc>
          <w:tcPr>
            <w:tcW w:type="dxa" w:w="1440"/>
          </w:tcPr>
          <w:p>
            <w:pPr>
              <w:bidi/>
              <w:jc w:val="right"/>
            </w:pPr>
            <w:r/>
            <w:r>
              <w:t>ההסתכלות בציפורניים קשורה גם בתחושת השפלה ובאימת הציבור הכרוכה בה, עוד מימי האדם הראשון, שהושפל כשראה בציפורניו שאיבד את כיסוי גופו.</w:t>
            </w:r>
          </w:p>
        </w:tc>
      </w:tr>
      <w:tr>
        <w:tc>
          <w:tcPr>
            <w:tcW w:type="dxa" w:w="1440"/>
          </w:tcPr>
          <w:p>
            <w:pPr>
              <w:bidi/>
              <w:jc w:val="right"/>
            </w:pPr>
            <w:r/>
            <w:r>
              <w:t>3135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בישיבה בגודלה של כנסת ישראל לא היה ביכולתו של אדם יחיד זה לקיים קשר אישי</w:t>
            </w:r>
          </w:p>
        </w:tc>
        <w:tc>
          <w:tcPr>
            <w:tcW w:type="dxa" w:w="1440"/>
          </w:tcPr>
          <w:p>
            <w:pPr>
              <w:bidi/>
              <w:jc w:val="right"/>
            </w:pPr>
            <w:r/>
            <w:r>
              <w:t>"זה" מיותר וסדר המילים אנגלי (in a yeshiva of the size of ... this one man).</w:t>
            </w:r>
          </w:p>
        </w:tc>
        <w:tc>
          <w:tcPr>
            <w:tcW w:type="dxa" w:w="1440"/>
          </w:tcPr>
          <w:p>
            <w:pPr>
              <w:bidi/>
              <w:jc w:val="right"/>
            </w:pPr>
            <w:r/>
            <w:r>
              <w:t>בישיבה גדולה כמו כנסת ישראל לא יכול היה אדם אחד לקיים קשר אישי עם כל התלמידים</w:t>
            </w:r>
          </w:p>
        </w:tc>
      </w:tr>
      <w:tr>
        <w:tc>
          <w:tcPr>
            <w:tcW w:type="dxa" w:w="1440"/>
          </w:tcPr>
          <w:p>
            <w:pPr>
              <w:bidi/>
              <w:jc w:val="right"/>
            </w:pPr>
            <w:r/>
            <w:r>
              <w:t>3138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שכל תלמידי הישיבה היו בעלי כישרון19</w:t>
            </w:r>
          </w:p>
        </w:tc>
        <w:tc>
          <w:tcPr>
            <w:tcW w:type="dxa" w:w="1440"/>
          </w:tcPr>
          <w:p>
            <w:pPr>
              <w:bidi/>
              <w:jc w:val="right"/>
            </w:pPr>
            <w:r/>
            <w:r>
              <w:t>"בעל כישרון" (talented) חוזר לאורך הקטע (3138, 3139, 3141) ואינו טבעי; עברית תקנית: מוכשר. הערה: בציטוטים יש להשאיר.</w:t>
            </w:r>
          </w:p>
        </w:tc>
        <w:tc>
          <w:tcPr>
            <w:tcW w:type="dxa" w:w="1440"/>
          </w:tcPr>
          <w:p>
            <w:pPr>
              <w:bidi/>
              <w:jc w:val="right"/>
            </w:pPr>
            <w:r/>
            <w:r>
              <w:t>אף שכל תלמידי הישיבה היו מוכשרים</w:t>
            </w:r>
          </w:p>
        </w:tc>
      </w:tr>
      <w:tr>
        <w:tc>
          <w:tcPr>
            <w:tcW w:type="dxa" w:w="1440"/>
          </w:tcPr>
          <w:p>
            <w:pPr>
              <w:bidi/>
              <w:jc w:val="right"/>
            </w:pPr>
            <w:r/>
            <w:r>
              <w:t>2611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ובעלה בילה את חייו במקום אחר בבניין תורה</w:t>
            </w:r>
          </w:p>
        </w:tc>
        <w:tc>
          <w:tcPr>
            <w:tcW w:type="dxa" w:w="1440"/>
          </w:tcPr>
          <w:p>
            <w:pPr>
              <w:bidi/>
              <w:jc w:val="right"/>
            </w:pPr>
            <w:r/>
            <w:r>
              <w:t>תרגמת קלה: ״בילה את חייו בבניין תורה״ (spent his life building Torah) אינו טבעי</w:t>
            </w:r>
          </w:p>
        </w:tc>
        <w:tc>
          <w:tcPr>
            <w:tcW w:type="dxa" w:w="1440"/>
          </w:tcPr>
          <w:p>
            <w:pPr>
              <w:bidi/>
              <w:jc w:val="right"/>
            </w:pPr>
            <w:r/>
            <w:r>
              <w:t>ובעלה הקדיש את חייו ללימוד תורה ולהפצתה במקום אחר.</w:t>
            </w:r>
          </w:p>
        </w:tc>
      </w:tr>
      <w:tr>
        <w:tc>
          <w:tcPr>
            <w:tcW w:type="dxa" w:w="1440"/>
          </w:tcPr>
          <w:p>
            <w:pPr>
              <w:bidi/>
              <w:jc w:val="right"/>
            </w:pPr>
            <w:r/>
            <w:r>
              <w:t>2642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את המכתב שלח ר׳ הירש ברוידא – אחיינו, תלמידו וחתנו של ר׳ שמחה־זיסל זיו, וממלא מקומו כמנהל</w:t>
            </w:r>
          </w:p>
        </w:tc>
        <w:tc>
          <w:tcPr>
            <w:tcW w:type="dxa" w:w="1440"/>
          </w:tcPr>
          <w:p>
            <w:pPr>
              <w:bidi/>
              <w:jc w:val="right"/>
            </w:pPr>
            <w:r/>
            <w:r>
              <w:t>משפט כבד: תיאורי ביניים ארוכים בין הפועל והמושא ואז שרשרת של ״בנו של... לתלמיד...״</w:t>
            </w:r>
          </w:p>
        </w:tc>
        <w:tc>
          <w:tcPr>
            <w:tcW w:type="dxa" w:w="1440"/>
          </w:tcPr>
          <w:p>
            <w:pPr>
              <w:bidi/>
              <w:jc w:val="right"/>
            </w:pPr>
            <w:r/>
            <w:r>
              <w:t>את המכתב שלח ר׳ הירש ברוידא, אחיינו, תלמידו וחתנו של ר׳ שמחה־זיסל זיו, שמילא את מקומו כמנהל התלמוד תורה בקלם. הנמען היה תלמיד קלם אחר, ר׳ שמואל־הלל שנקר, בנו של ר׳ אברמצ׳יק טאנס.</w:t>
            </w:r>
          </w:p>
        </w:tc>
      </w:tr>
      <w:tr>
        <w:tc>
          <w:tcPr>
            <w:tcW w:type="dxa" w:w="1440"/>
          </w:tcPr>
          <w:p>
            <w:pPr>
              <w:bidi/>
              <w:jc w:val="right"/>
            </w:pPr>
            <w:r/>
            <w:r>
              <w:t>2647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דווקא ההתלהבות הסוציאליסטית הגואה בקרב הנוער היהודי כמה שנים אחרי תחילת שנות התר״ס</w:t>
            </w:r>
          </w:p>
        </w:tc>
        <w:tc>
          <w:tcPr>
            <w:tcW w:type="dxa" w:w="1440"/>
          </w:tcPr>
          <w:p>
            <w:pPr>
              <w:bidi/>
              <w:jc w:val="right"/>
            </w:pPr>
            <w:r/>
            <w:r>
              <w:t>משפט כבד ומסורבל: ״כמה שנים אחרי תחילת שנות התר״ס, כמצוין... היא שהביאה״</w:t>
            </w:r>
          </w:p>
        </w:tc>
        <w:tc>
          <w:tcPr>
            <w:tcW w:type="dxa" w:w="1440"/>
          </w:tcPr>
          <w:p>
            <w:pPr>
              <w:bidi/>
              <w:jc w:val="right"/>
            </w:pPr>
            <w:r/>
            <w:r>
              <w:t>דווקא ההתלהבות הסוציאליסטית שגאתה בקרב הנוער היהודי בראשית העשור (כמצוין בפרק 2.1) היא שהביאה את המתנגדים למסקנה ש...</w:t>
            </w:r>
          </w:p>
        </w:tc>
      </w:tr>
      <w:tr>
        <w:tc>
          <w:tcPr>
            <w:tcW w:type="dxa" w:w="1440"/>
          </w:tcPr>
          <w:p>
            <w:pPr>
              <w:bidi/>
              <w:jc w:val="right"/>
            </w:pPr>
            <w:r/>
            <w:r>
              <w:t>2658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נותר מוסד שאינו מיועד לחוג מצומצם בלבד</w:t>
            </w:r>
          </w:p>
        </w:tc>
        <w:tc>
          <w:tcPr>
            <w:tcW w:type="dxa" w:w="1440"/>
          </w:tcPr>
          <w:p>
            <w:pPr>
              <w:bidi/>
              <w:jc w:val="right"/>
            </w:pPr>
            <w:r/>
            <w:r>
              <w:t>ניסוח לא טבעי ולא ברור (תרגום מילולי); המשמעות כנראה שהמוסד נשאר פתוח לציבור רחב</w:t>
            </w:r>
          </w:p>
        </w:tc>
        <w:tc>
          <w:tcPr>
            <w:tcW w:type="dxa" w:w="1440"/>
          </w:tcPr>
          <w:p>
            <w:pPr>
              <w:bidi/>
              <w:jc w:val="right"/>
            </w:pPr>
            <w:r/>
            <w:r>
              <w:t>הוא נשאר מוסד פתוח לציבור רחב, ולא רק לחוג מצומצם.</w:t>
            </w:r>
          </w:p>
        </w:tc>
      </w:tr>
      <w:tr>
        <w:tc>
          <w:tcPr>
            <w:tcW w:type="dxa" w:w="1440"/>
          </w:tcPr>
          <w:p>
            <w:pPr>
              <w:bidi/>
              <w:jc w:val="right"/>
            </w:pPr>
            <w:r/>
            <w:r>
              <w:t>2666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כבוד שחייב את התלמידים להסיר את כובעיהם, שאותם חבשו בדרך כלל כל היום בלי כיפות תחתיהם</w:t>
            </w:r>
          </w:p>
        </w:tc>
        <w:tc>
          <w:tcPr>
            <w:tcW w:type="dxa" w:w="1440"/>
          </w:tcPr>
          <w:p>
            <w:pPr>
              <w:bidi/>
              <w:jc w:val="right"/>
            </w:pPr>
            <w:r/>
            <w:r>
              <w:t>משפט כבד מאוד: תלות של ״שאותם...״ ו״כדי שלא...״ ומקף באמצע; קשה לעקוב אחרי הנימוק</w:t>
            </w:r>
          </w:p>
        </w:tc>
        <w:tc>
          <w:tcPr>
            <w:tcW w:type="dxa" w:w="1440"/>
          </w:tcPr>
          <w:p>
            <w:pPr>
              <w:bidi/>
              <w:jc w:val="right"/>
            </w:pPr>
            <w:r/>
            <w:r>
              <w:t>כבוד שחייב את התלמידים להסיר את כובעיהם, שאותם חבשו בדרך כלל כל היום בלי כיפה תחתיהם. כדי שלא לשבת בגילוי ראש שיעור שלם – שלא כמו בדקות ספורות של ר׳ אברהם־יצחק בלוך ושל רבנו – חבשו כיפות</w:t>
            </w:r>
          </w:p>
        </w:tc>
      </w:tr>
      <w:tr>
        <w:tc>
          <w:tcPr>
            <w:tcW w:type="dxa" w:w="1440"/>
          </w:tcPr>
          <w:p>
            <w:pPr>
              <w:bidi/>
              <w:jc w:val="right"/>
            </w:pPr>
            <w:r/>
            <w:r>
              <w:t>2671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המעדן את הודאתו בחוסר מהימנותו</w:t>
            </w:r>
          </w:p>
        </w:tc>
        <w:tc>
          <w:tcPr>
            <w:tcW w:type="dxa" w:w="1440"/>
          </w:tcPr>
          <w:p>
            <w:pPr>
              <w:bidi/>
              <w:jc w:val="right"/>
            </w:pPr>
            <w:r/>
            <w:r>
              <w:t>סמיכויות ושרשרת בבניין ״המעדן את הודאתו בחוסר מהימנותו״ כבדה ואינה טבעית</w:t>
            </w:r>
          </w:p>
        </w:tc>
        <w:tc>
          <w:tcPr>
            <w:tcW w:type="dxa" w:w="1440"/>
          </w:tcPr>
          <w:p>
            <w:pPr>
              <w:bidi/>
              <w:jc w:val="right"/>
            </w:pPr>
            <w:r/>
            <w:r>
              <w:t>המרכך את הודאתו שעדותו אינה מהימנה</w:t>
            </w:r>
          </w:p>
        </w:tc>
      </w:tr>
      <w:tr>
        <w:tc>
          <w:tcPr>
            <w:tcW w:type="dxa" w:w="1440"/>
          </w:tcPr>
          <w:p>
            <w:pPr>
              <w:bidi/>
              <w:jc w:val="right"/>
            </w:pPr>
            <w:r/>
            <w:r>
              <w:t>2678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השווה גם “כתבי הסבא”, שם משווה הסבא מקלם את ההתנגדות שנתקל בה</w:t>
            </w:r>
          </w:p>
        </w:tc>
        <w:tc>
          <w:tcPr>
            <w:tcW w:type="dxa" w:w="1440"/>
          </w:tcPr>
          <w:p>
            <w:pPr>
              <w:bidi/>
              <w:jc w:val="right"/>
            </w:pPr>
            <w:r/>
            <w:r>
              <w:t>חזרה על ״השווה/משווה״ והמשפט נשמע כתרגום; ״שנתקל בה״ כבד</w:t>
            </w:r>
          </w:p>
        </w:tc>
        <w:tc>
          <w:tcPr>
            <w:tcW w:type="dxa" w:w="1440"/>
          </w:tcPr>
          <w:p>
            <w:pPr>
              <w:bidi/>
              <w:jc w:val="right"/>
            </w:pPr>
            <w:r/>
            <w:r>
              <w:t>השווה גם “כתבי הסבא”, שם הסבא מקלם משווה את ההתנגדות לתוכניתו למה שאירע עם “ספר מורה נבוכים” לרמב״ם</w:t>
            </w:r>
          </w:p>
        </w:tc>
      </w:tr>
      <w:tr>
        <w:tc>
          <w:tcPr>
            <w:tcW w:type="dxa" w:w="1440"/>
          </w:tcPr>
          <w:p>
            <w:pPr>
              <w:bidi/>
              <w:jc w:val="right"/>
            </w:pPr>
            <w:r/>
            <w:r>
              <w:t>2692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שראה לנגד עיניו את המצב בגרמניה – שם כל הנוער מקבל השכלה כללית כדבר מובן מאליו – הניח</w:t>
            </w:r>
          </w:p>
        </w:tc>
        <w:tc>
          <w:tcPr>
            <w:tcW w:type="dxa" w:w="1440"/>
          </w:tcPr>
          <w:p>
            <w:pPr>
              <w:bidi/>
              <w:jc w:val="right"/>
            </w:pPr>
            <w:r/>
            <w:r>
              <w:t>משפט כבד: מקף בתוך פסוקית יחס בתוך משפט ארוך, והנושא נמצא רחוק מהנשוא</w:t>
            </w:r>
          </w:p>
        </w:tc>
        <w:tc>
          <w:tcPr>
            <w:tcW w:type="dxa" w:w="1440"/>
          </w:tcPr>
          <w:p>
            <w:pPr>
              <w:bidi/>
              <w:jc w:val="right"/>
            </w:pPr>
            <w:r/>
            <w:r>
              <w:t>ר׳ רפאל הירש, שהכיר את המצב בגרמניה, שם כל הנוער מקבל השכלה כללית כדבר מובן מאליו, הניח שהמחלוקת בליטא שעליה דיבר הרב שנקר אינה נוגעת ליסודות הנלמדים אצל נערים, אלא ללימודי חול מתקדמים למבוגרים שמוכשרים לרבנות בכולל קובנה</w:t>
            </w:r>
          </w:p>
        </w:tc>
      </w:tr>
      <w:tr>
        <w:tc>
          <w:tcPr>
            <w:tcW w:type="dxa" w:w="1440"/>
          </w:tcPr>
          <w:p>
            <w:pPr>
              <w:bidi/>
              <w:jc w:val="right"/>
            </w:pPr>
            <w:r/>
            <w:r>
              <w:t>2692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ללימודי חול מתקדמים לאנשים המבוגרים שמוכשרים לרבנות בכולל קובנה</w:t>
            </w:r>
          </w:p>
        </w:tc>
        <w:tc>
          <w:tcPr>
            <w:tcW w:type="dxa" w:w="1440"/>
          </w:tcPr>
          <w:p>
            <w:pPr>
              <w:bidi/>
              <w:jc w:val="right"/>
            </w:pPr>
            <w:r/>
            <w:r>
              <w:t>״מוכשרים לרבנות״ עלול להתפרש כ״בעלי כישרון״; והכינוי ״האנשים המבוגרים״ מיותר</w:t>
            </w:r>
          </w:p>
        </w:tc>
        <w:tc>
          <w:tcPr>
            <w:tcW w:type="dxa" w:w="1440"/>
          </w:tcPr>
          <w:p>
            <w:pPr>
              <w:bidi/>
              <w:jc w:val="right"/>
            </w:pPr>
            <w:r/>
            <w:r>
              <w:t>ללימודי חול מתקדמים למבוגרים המוכשרים להסמכה לרבנות בכולל קובנה</w:t>
            </w:r>
          </w:p>
        </w:tc>
      </w:tr>
      <w:tr>
        <w:tc>
          <w:tcPr>
            <w:tcW w:type="dxa" w:w="1440"/>
          </w:tcPr>
          <w:p>
            <w:pPr>
              <w:bidi/>
              <w:jc w:val="right"/>
            </w:pPr>
            <w:r/>
            <w:r>
              <w:t>2695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יהודי ארץ מולדתו</w:t>
            </w:r>
          </w:p>
        </w:tc>
        <w:tc>
          <w:tcPr>
            <w:tcW w:type="dxa" w:w="1440"/>
          </w:tcPr>
          <w:p>
            <w:pPr>
              <w:bidi/>
              <w:jc w:val="right"/>
            </w:pPr>
            <w:r/>
            <w:r>
              <w:t>תרגמת: native land; צירוף כפול ושאינו טבעי</w:t>
            </w:r>
          </w:p>
        </w:tc>
        <w:tc>
          <w:tcPr>
            <w:tcW w:type="dxa" w:w="1440"/>
          </w:tcPr>
          <w:p>
            <w:pPr>
              <w:bidi/>
              <w:jc w:val="right"/>
            </w:pPr>
            <w:r/>
            <w:r>
              <w:t>יהודי מולדתו</w:t>
            </w:r>
          </w:p>
        </w:tc>
      </w:tr>
      <w:tr>
        <w:tc>
          <w:tcPr>
            <w:tcW w:type="dxa" w:w="1440"/>
          </w:tcPr>
          <w:p>
            <w:pPr>
              <w:bidi/>
              <w:jc w:val="right"/>
            </w:pPr>
            <w:r/>
            <w:r>
              <w:t>2700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אם ההבנה השנייה נכונה</w:t>
            </w:r>
          </w:p>
        </w:tc>
        <w:tc>
          <w:tcPr>
            <w:tcW w:type="dxa" w:w="1440"/>
          </w:tcPr>
          <w:p>
            <w:pPr>
              <w:bidi/>
              <w:jc w:val="right"/>
            </w:pPr>
            <w:r/>
            <w:r>
              <w:t>״הבנה״ במובן של אפשרות פרשנית היא תרגום מילולי (understanding)</w:t>
            </w:r>
          </w:p>
        </w:tc>
        <w:tc>
          <w:tcPr>
            <w:tcW w:type="dxa" w:w="1440"/>
          </w:tcPr>
          <w:p>
            <w:pPr>
              <w:bidi/>
              <w:jc w:val="right"/>
            </w:pPr>
            <w:r/>
            <w:r>
              <w:t>אם הפירוש השני נכון</w:t>
            </w:r>
          </w:p>
        </w:tc>
      </w:tr>
      <w:tr>
        <w:tc>
          <w:tcPr>
            <w:tcW w:type="dxa" w:w="1440"/>
          </w:tcPr>
          <w:p>
            <w:pPr>
              <w:bidi/>
              <w:jc w:val="right"/>
            </w:pPr>
            <w:r/>
            <w:r>
              <w:t>2707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לייזר־יעקב היה גם מסוג האנשים שהיו מתנגדים בכלל לכך שבתם תינשא לבית עשיר</w:t>
            </w:r>
          </w:p>
        </w:tc>
        <w:tc>
          <w:tcPr>
            <w:tcW w:type="dxa" w:w="1440"/>
          </w:tcPr>
          <w:p>
            <w:pPr>
              <w:bidi/>
              <w:jc w:val="right"/>
            </w:pPr>
            <w:r/>
            <w:r>
              <w:t>תרגמת: the type of man who; ״בתם״ ברבים לא מתאים לנושא יחיד</w:t>
            </w:r>
          </w:p>
        </w:tc>
        <w:tc>
          <w:tcPr>
            <w:tcW w:type="dxa" w:w="1440"/>
          </w:tcPr>
          <w:p>
            <w:pPr>
              <w:bidi/>
              <w:jc w:val="right"/>
            </w:pPr>
            <w:r/>
            <w:r>
              <w:t>ר׳ לייזר־יעקב גם נמנה עם אלה שהתנגדו מעיקרא לנישואי בתם לבית עשיר</w:t>
            </w:r>
          </w:p>
        </w:tc>
      </w:tr>
      <w:tr>
        <w:tc>
          <w:tcPr>
            <w:tcW w:type="dxa" w:w="1440"/>
          </w:tcPr>
          <w:p>
            <w:pPr>
              <w:bidi/>
              <w:jc w:val="right"/>
            </w:pPr>
            <w:r/>
            <w:r>
              <w:t>2709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תומך במקרה בטענתה המאוחרת של האחות</w:t>
            </w:r>
          </w:p>
        </w:tc>
        <w:tc>
          <w:tcPr>
            <w:tcW w:type="dxa" w:w="1440"/>
          </w:tcPr>
          <w:p>
            <w:pPr>
              <w:bidi/>
              <w:jc w:val="right"/>
            </w:pPr>
            <w:r/>
            <w:r>
              <w:t>״במקרה״ בעברית משמעו ״באקראי״ ולא ״אגב כך״ (incidentally)</w:t>
            </w:r>
          </w:p>
        </w:tc>
        <w:tc>
          <w:tcPr>
            <w:tcW w:type="dxa" w:w="1440"/>
          </w:tcPr>
          <w:p>
            <w:pPr>
              <w:bidi/>
              <w:jc w:val="right"/>
            </w:pPr>
            <w:r/>
            <w:r>
              <w:t>תומך, אגב כך, בטענתה המאוחרת של האחות</w:t>
            </w:r>
          </w:p>
        </w:tc>
      </w:tr>
      <w:tr>
        <w:tc>
          <w:tcPr>
            <w:tcW w:type="dxa" w:w="1440"/>
          </w:tcPr>
          <w:p>
            <w:pPr>
              <w:bidi/>
              <w:jc w:val="right"/>
            </w:pPr>
            <w:r/>
            <w:r>
              <w:t>2721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במקרה היה הוא אחד המספידים את ר׳ בער־הירש כעבור ארבעה עשורים</w:t>
            </w:r>
          </w:p>
        </w:tc>
        <w:tc>
          <w:tcPr>
            <w:tcW w:type="dxa" w:w="1440"/>
          </w:tcPr>
          <w:p>
            <w:pPr>
              <w:bidi/>
              <w:jc w:val="right"/>
            </w:pPr>
            <w:r/>
            <w:r>
              <w:t>״במקרה היה הוא״ הוא תרגום מילולי של he happened to be; ״ארבעה עשורים״ במקום ״ארבעים שנה״.</w:t>
            </w:r>
          </w:p>
        </w:tc>
        <w:tc>
          <w:tcPr>
            <w:tcW w:type="dxa" w:w="1440"/>
          </w:tcPr>
          <w:p>
            <w:pPr>
              <w:bidi/>
              <w:jc w:val="right"/>
            </w:pPr>
            <w:r/>
            <w:r>
              <w:t>הוא היה אחד המספידים את ר׳ בער־הירש כעבור ארבעים שנה.</w:t>
            </w:r>
          </w:p>
        </w:tc>
      </w:tr>
      <w:tr>
        <w:tc>
          <w:tcPr>
            <w:tcW w:type="dxa" w:w="1440"/>
          </w:tcPr>
          <w:p>
            <w:pPr>
              <w:bidi/>
              <w:jc w:val="right"/>
            </w:pPr>
            <w:r/>
            <w:r>
              <w:t>2725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מעניין ששמונה־עשרה מן התשובות בשו״ת “זכר יהוסף” על אורח חיים</w:t>
            </w:r>
          </w:p>
        </w:tc>
        <w:tc>
          <w:tcPr>
            <w:tcW w:type="dxa" w:w="1440"/>
          </w:tcPr>
          <w:p>
            <w:pPr>
              <w:bidi/>
              <w:jc w:val="right"/>
            </w:pPr>
            <w:r/>
            <w:r>
              <w:t>המשפט ארוך, עם הערה מוסגרת במקף ופסוקית ארוכה מאוד עד שהנשוא מגיע.</w:t>
            </w:r>
          </w:p>
        </w:tc>
        <w:tc>
          <w:tcPr>
            <w:tcW w:type="dxa" w:w="1440"/>
          </w:tcPr>
          <w:p>
            <w:pPr>
              <w:bidi/>
              <w:jc w:val="right"/>
            </w:pPr>
            <w:r/>
            <w:r>
              <w:t>פיצול: ״מעניין ששמונה־עשרה מן התשובות בשו״ת ‘זכר יהוסף’ על אורח חיים, מאת ר׳ יוסף־זכריה שטרן, רבה של שאוול, מופנות אל ‘הרב יהודה ליב מקעלם’. הן כמעט שביעית מכלל התשובות, והן משתרעות על עשור.״</w:t>
            </w:r>
          </w:p>
        </w:tc>
      </w:tr>
      <w:tr>
        <w:tc>
          <w:tcPr>
            <w:tcW w:type="dxa" w:w="1440"/>
          </w:tcPr>
          <w:p>
            <w:pPr>
              <w:bidi/>
              <w:jc w:val="right"/>
            </w:pPr>
            <w:r/>
            <w:r>
              <w:t>2738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שרשם תלמידו ר׳ איצל׳ה בלאזר בחלק “נתיבות אור” שב“אור ישראל”, שופך אור על קשיים אלה</w:t>
            </w:r>
          </w:p>
        </w:tc>
        <w:tc>
          <w:tcPr>
            <w:tcW w:type="dxa" w:w="1440"/>
          </w:tcPr>
          <w:p>
            <w:pPr>
              <w:bidi/>
              <w:jc w:val="right"/>
            </w:pPr>
            <w:r/>
            <w:r>
              <w:t>הנושא ״מעשה אחר בר׳ ישראל״ מופרד מהנשוא בפסוקית ארוכה; ״מעשה בר׳ ישראל״ מתורגם מ-story about.</w:t>
            </w:r>
          </w:p>
        </w:tc>
        <w:tc>
          <w:tcPr>
            <w:tcW w:type="dxa" w:w="1440"/>
          </w:tcPr>
          <w:p>
            <w:pPr>
              <w:bidi/>
              <w:jc w:val="right"/>
            </w:pPr>
            <w:r/>
            <w:r>
              <w:t>אפשר להציע שמעשה אחר על ר׳ ישראל, שרשם תלמידו ר׳ איצל׳ה בלאזר ב״נתיבות אור״ שב״אור ישראל״, מאיר קשיים אלה באור חדש.</w:t>
            </w:r>
          </w:p>
        </w:tc>
      </w:tr>
      <w:tr>
        <w:tc>
          <w:tcPr>
            <w:tcW w:type="dxa" w:w="1440"/>
          </w:tcPr>
          <w:p>
            <w:pPr>
              <w:bidi/>
              <w:jc w:val="right"/>
            </w:pPr>
            <w:r/>
            <w:r>
              <w:t>2750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לאחר שגמר בדעתו לשנות את המנהג המקובל, החליט ר׳ חיים להכריז</w:t>
            </w:r>
          </w:p>
        </w:tc>
        <w:tc>
          <w:tcPr>
            <w:tcW w:type="dxa" w:w="1440"/>
          </w:tcPr>
          <w:p>
            <w:pPr>
              <w:bidi/>
              <w:jc w:val="right"/>
            </w:pPr>
            <w:r/>
            <w:r>
              <w:t>כפילות: ״גמר בדעתו״ ו״החליט״ באותו משפט.</w:t>
            </w:r>
          </w:p>
        </w:tc>
        <w:tc>
          <w:tcPr>
            <w:tcW w:type="dxa" w:w="1440"/>
          </w:tcPr>
          <w:p>
            <w:pPr>
              <w:bidi/>
              <w:jc w:val="right"/>
            </w:pPr>
            <w:r/>
            <w:r>
              <w:t>לאחר שגמר בדעתו לשנות את המנהג המקובל, הכריז ר׳ חיים שלמחרת בבוקר, ביום חול, תיאמר ברכת כהנים בבית הכנסת.</w:t>
            </w:r>
          </w:p>
        </w:tc>
      </w:tr>
      <w:tr>
        <w:tc>
          <w:tcPr>
            <w:tcW w:type="dxa" w:w="1440"/>
          </w:tcPr>
          <w:p>
            <w:pPr>
              <w:bidi/>
              <w:jc w:val="right"/>
            </w:pPr>
            <w:r/>
            <w:r>
              <w:t>2755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שמצית הצית את השרפה</w:t>
            </w:r>
          </w:p>
        </w:tc>
        <w:tc>
          <w:tcPr>
            <w:tcW w:type="dxa" w:w="1440"/>
          </w:tcPr>
          <w:p>
            <w:pPr>
              <w:bidi/>
              <w:jc w:val="right"/>
            </w:pPr>
            <w:r/>
            <w:r>
              <w:t>״הצית את השרפה״ הוא כפילות (הצתת האש), ו״מצית הצית״ מצלצל.</w:t>
            </w:r>
          </w:p>
        </w:tc>
        <w:tc>
          <w:tcPr>
            <w:tcW w:type="dxa" w:w="1440"/>
          </w:tcPr>
          <w:p>
            <w:pPr>
              <w:bidi/>
              <w:jc w:val="right"/>
            </w:pPr>
            <w:r/>
            <w:r>
              <w:t>שמישהו הצית את בית הכנסת</w:t>
            </w:r>
          </w:p>
        </w:tc>
      </w:tr>
      <w:tr>
        <w:tc>
          <w:tcPr>
            <w:tcW w:type="dxa" w:w="1440"/>
          </w:tcPr>
          <w:p>
            <w:pPr>
              <w:bidi/>
              <w:jc w:val="right"/>
            </w:pPr>
            <w:r/>
            <w:r>
              <w:t>2763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אך רק שלא לעיני הציבור</w:t>
            </w:r>
          </w:p>
        </w:tc>
        <w:tc>
          <w:tcPr>
            <w:tcW w:type="dxa" w:w="1440"/>
          </w:tcPr>
          <w:p>
            <w:pPr>
              <w:bidi/>
              <w:jc w:val="right"/>
            </w:pPr>
            <w:r/>
            <w:r>
              <w:t>'אך רק שלא' – כפילות; תרגום מילולי של 'but only not in public'</w:t>
            </w:r>
          </w:p>
        </w:tc>
        <w:tc>
          <w:tcPr>
            <w:tcW w:type="dxa" w:w="1440"/>
          </w:tcPr>
          <w:p>
            <w:pPr>
              <w:bidi/>
              <w:jc w:val="right"/>
            </w:pPr>
            <w:r/>
            <w:r>
              <w:t>אך שלא לעיני הציבור</w:t>
            </w:r>
          </w:p>
        </w:tc>
      </w:tr>
      <w:tr>
        <w:tc>
          <w:tcPr>
            <w:tcW w:type="dxa" w:w="1440"/>
          </w:tcPr>
          <w:p>
            <w:pPr>
              <w:bidi/>
              <w:jc w:val="right"/>
            </w:pPr>
            <w:r/>
            <w:r>
              <w:t>2766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אנו יכולים להיות בטוחים שגילויו</w:t>
            </w:r>
          </w:p>
        </w:tc>
        <w:tc>
          <w:tcPr>
            <w:tcW w:type="dxa" w:w="1440"/>
          </w:tcPr>
          <w:p>
            <w:pPr>
              <w:bidi/>
              <w:jc w:val="right"/>
            </w:pPr>
            <w:r/>
            <w:r>
              <w:t>'אנו יכולים להיות בטוחים' – תרגום מילולי של 'we can be sure'</w:t>
            </w:r>
          </w:p>
        </w:tc>
        <w:tc>
          <w:tcPr>
            <w:tcW w:type="dxa" w:w="1440"/>
          </w:tcPr>
          <w:p>
            <w:pPr>
              <w:bidi/>
              <w:jc w:val="right"/>
            </w:pPr>
            <w:r/>
            <w:r>
              <w:t>בוודאי שגילויו ... הפתיע את הציבור הרחב</w:t>
            </w:r>
          </w:p>
        </w:tc>
      </w:tr>
      <w:tr>
        <w:tc>
          <w:tcPr>
            <w:tcW w:type="dxa" w:w="1440"/>
          </w:tcPr>
          <w:p>
            <w:pPr>
              <w:bidi/>
              <w:jc w:val="right"/>
            </w:pPr>
            <w:r/>
            <w:r>
              <w:t>2767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היו פשוט ביטול מצוות העשה היומית של נשיאת כפיים, שלא עלה בידו להשיבה על כנה בווילנה, אך נהגה בארץ ישראל</w:t>
            </w:r>
          </w:p>
        </w:tc>
        <w:tc>
          <w:tcPr>
            <w:tcW w:type="dxa" w:w="1440"/>
          </w:tcPr>
          <w:p>
            <w:pPr>
              <w:bidi/>
              <w:jc w:val="right"/>
            </w:pPr>
            <w:r/>
            <w:r>
              <w:t>משפט כבד: 'היו ביטול' (שוויון בין רבים ליחיד מופשט) וסיומת מקוננת</w:t>
            </w:r>
          </w:p>
        </w:tc>
        <w:tc>
          <w:tcPr>
            <w:tcW w:type="dxa" w:w="1440"/>
          </w:tcPr>
          <w:p>
            <w:pPr>
              <w:bidi/>
              <w:jc w:val="right"/>
            </w:pPr>
            <w:r/>
            <w:r>
              <w:t>היו פשוט ביטולה של מצוות נשיאת כפיים היומית, שלא עלה בידו להחזירה לנהוג בווילנה, אף שנהגה בארץ ישראל</w:t>
            </w:r>
          </w:p>
        </w:tc>
      </w:tr>
      <w:tr>
        <w:tc>
          <w:tcPr>
            <w:tcW w:type="dxa" w:w="1440"/>
          </w:tcPr>
          <w:p>
            <w:pPr>
              <w:bidi/>
              <w:jc w:val="right"/>
            </w:pPr>
            <w:r/>
            <w:r>
              <w:t>2768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אף שלא יכול היה לצפות שיהיה מעורב בבעיה קהילתית שמתנגדי השינוי ישתמשו בה כתירוץ לכליאתו</w:t>
            </w:r>
          </w:p>
        </w:tc>
        <w:tc>
          <w:tcPr>
            <w:tcW w:type="dxa" w:w="1440"/>
          </w:tcPr>
          <w:p>
            <w:pPr>
              <w:bidi/>
              <w:jc w:val="right"/>
            </w:pPr>
            <w:r/>
            <w:r>
              <w:t>שרשרת פסוקיות מוטמעות (אף ש-שיהיה-שמתנגדי); כבד לקריאה</w:t>
            </w:r>
          </w:p>
        </w:tc>
        <w:tc>
          <w:tcPr>
            <w:tcW w:type="dxa" w:w="1440"/>
          </w:tcPr>
          <w:p>
            <w:pPr>
              <w:bidi/>
              <w:jc w:val="right"/>
            </w:pPr>
            <w:r/>
            <w:r>
              <w:t>אף שלא יכול היה לצפות שיסתבך בסכסוך קהילתי שמתנגדי השינוי ינצלו כדי להצדיק את כליאתו, כמובא להלן.</w:t>
            </w:r>
          </w:p>
        </w:tc>
      </w:tr>
      <w:tr>
        <w:tc>
          <w:tcPr>
            <w:tcW w:type="dxa" w:w="1440"/>
          </w:tcPr>
          <w:p>
            <w:pPr>
              <w:bidi/>
              <w:jc w:val="right"/>
            </w:pPr>
            <w:r/>
            <w:r>
              <w:t>2769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תמיכה בהשערה שר׳ חיים מוולוז׳ין לא ראה יד שמים בשרפה בוולוז׳ין אפשר למצוא</w:t>
            </w:r>
          </w:p>
        </w:tc>
        <w:tc>
          <w:tcPr>
            <w:tcW w:type="dxa" w:w="1440"/>
          </w:tcPr>
          <w:p>
            <w:pPr>
              <w:bidi/>
              <w:jc w:val="right"/>
            </w:pPr>
            <w:r/>
            <w:r>
              <w:t>פתיחת משפט כבדה: נושא ארוך מאוד לפני הפועל, ו'תמיכה בהשערה' בסדר אנגלי (Support for the hypothesis ... can be found)</w:t>
            </w:r>
          </w:p>
        </w:tc>
        <w:tc>
          <w:tcPr>
            <w:tcW w:type="dxa" w:w="1440"/>
          </w:tcPr>
          <w:p>
            <w:pPr>
              <w:bidi/>
              <w:jc w:val="right"/>
            </w:pPr>
            <w:r/>
            <w:r>
              <w:t>את ההשערה שר׳ חיים מוולוז׳ין לא ראה יד שמים בשרפה בוולוז׳ין אפשר לתמוך בדברים שאמר לאחר השרפה</w:t>
            </w:r>
          </w:p>
        </w:tc>
      </w:tr>
      <w:tr>
        <w:tc>
          <w:tcPr>
            <w:tcW w:type="dxa" w:w="1440"/>
          </w:tcPr>
          <w:p>
            <w:pPr>
              <w:bidi/>
              <w:jc w:val="right"/>
            </w:pPr>
            <w:r/>
            <w:r>
              <w:t>2771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הערכתו של אבי בדבר מה שאירע באמת בימי ר׳ חיים פותחת פתח להיסטוריונים לברר</w:t>
            </w:r>
          </w:p>
        </w:tc>
        <w:tc>
          <w:tcPr>
            <w:tcW w:type="dxa" w:w="1440"/>
          </w:tcPr>
          <w:p>
            <w:pPr>
              <w:bidi/>
              <w:jc w:val="right"/>
            </w:pPr>
            <w:r/>
            <w:r>
              <w:t>'בדבר מה שאירע' ו'פותחת פתח' כבדים; סדר מילים אנגלי</w:t>
            </w:r>
          </w:p>
        </w:tc>
        <w:tc>
          <w:tcPr>
            <w:tcW w:type="dxa" w:w="1440"/>
          </w:tcPr>
          <w:p>
            <w:pPr>
              <w:bidi/>
              <w:jc w:val="right"/>
            </w:pPr>
            <w:r/>
            <w:r>
              <w:t>השערתו של אבי מה אירע באמת בימי ר׳ חיים מאפשרת להיסטוריונים לברר את האירועים סביב כליאתו שלא בצדק של הגאון מווילנה</w:t>
            </w:r>
          </w:p>
        </w:tc>
      </w:tr>
      <w:tr>
        <w:tc>
          <w:tcPr>
            <w:tcW w:type="dxa" w:w="1440"/>
          </w:tcPr>
          <w:p>
            <w:pPr>
              <w:bidi/>
              <w:jc w:val="right"/>
            </w:pPr>
            <w:r/>
            <w:r>
              <w:t>2773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לאחד, ר׳ אליהו הגאון</w:t>
            </w:r>
          </w:p>
        </w:tc>
        <w:tc>
          <w:tcPr>
            <w:tcW w:type="dxa" w:w="1440"/>
          </w:tcPr>
          <w:p>
            <w:pPr>
              <w:bidi/>
              <w:jc w:val="right"/>
            </w:pPr>
            <w:r/>
            <w:r>
              <w:t>'לאחד' כתרגום של 'to one' – בעברית טבעית 'למישהו בשם'</w:t>
            </w:r>
          </w:p>
        </w:tc>
        <w:tc>
          <w:tcPr>
            <w:tcW w:type="dxa" w:w="1440"/>
          </w:tcPr>
          <w:p>
            <w:pPr>
              <w:bidi/>
              <w:jc w:val="right"/>
            </w:pPr>
            <w:r/>
            <w:r>
              <w:t>למישהו בשם ר׳ אליהו הגאון</w:t>
            </w:r>
          </w:p>
        </w:tc>
      </w:tr>
      <w:tr>
        <w:tc>
          <w:tcPr>
            <w:tcW w:type="dxa" w:w="1440"/>
          </w:tcPr>
          <w:p>
            <w:pPr>
              <w:bidi/>
              <w:jc w:val="right"/>
            </w:pPr>
            <w:r/>
            <w:r>
              <w:t>2775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ייתכן שסיפור הגמרא שסירבה להיכנס לארון הומצא כדי להפיג את חששותיהם של תלמידים שפחדו</w:t>
            </w:r>
          </w:p>
        </w:tc>
        <w:tc>
          <w:tcPr>
            <w:tcW w:type="dxa" w:w="1440"/>
          </w:tcPr>
          <w:p>
            <w:pPr>
              <w:bidi/>
              <w:jc w:val="right"/>
            </w:pPr>
            <w:r/>
            <w:r>
              <w:t>משפט ארוך וכבד, עם 'חששותיהם ... שפחדו' כפילות ושרשרת פסוקיות</w:t>
            </w:r>
          </w:p>
        </w:tc>
        <w:tc>
          <w:tcPr>
            <w:tcW w:type="dxa" w:w="1440"/>
          </w:tcPr>
          <w:p>
            <w:pPr>
              <w:bidi/>
              <w:jc w:val="right"/>
            </w:pPr>
            <w:r/>
            <w:r>
              <w:t>ייתכן שהסיפור על הגמרא שסירבה להיכנס לארון הומצא כדי להרגיע תלמידים שחששו שלימודם באותו לילה ייגזל בידי כוח הטומאה – חשש המשתמע ב“טעמי המנהגים ומקורי הדינים”.</w:t>
            </w:r>
          </w:p>
        </w:tc>
      </w:tr>
      <w:tr>
        <w:tc>
          <w:tcPr>
            <w:tcW w:type="dxa" w:w="1440"/>
          </w:tcPr>
          <w:p>
            <w:pPr>
              <w:bidi/>
              <w:jc w:val="right"/>
            </w:pPr>
            <w:r/>
            <w:r>
              <w:t>2779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פירש את הגמרא הסרבנית כאות אזהרה</w:t>
            </w:r>
          </w:p>
        </w:tc>
        <w:tc>
          <w:tcPr>
            <w:tcW w:type="dxa" w:w="1440"/>
          </w:tcPr>
          <w:p>
            <w:pPr>
              <w:bidi/>
              <w:jc w:val="right"/>
            </w:pPr>
            <w:r/>
            <w:r>
              <w:t>'הגמרא הסרבנית' צירוף מלאכותי, כנראה תרגום של 'the recalcitrant Gemara'</w:t>
            </w:r>
          </w:p>
        </w:tc>
        <w:tc>
          <w:tcPr>
            <w:tcW w:type="dxa" w:w="1440"/>
          </w:tcPr>
          <w:p>
            <w:pPr>
              <w:bidi/>
              <w:jc w:val="right"/>
            </w:pPr>
            <w:r/>
            <w:r>
              <w:t>פירש את סירובה של הגמרא להיכנס לארון כאות אזהרה</w:t>
            </w:r>
          </w:p>
        </w:tc>
      </w:tr>
      <w:tr>
        <w:tc>
          <w:tcPr>
            <w:tcW w:type="dxa" w:w="1440"/>
          </w:tcPr>
          <w:p>
            <w:pPr>
              <w:bidi/>
              <w:jc w:val="right"/>
            </w:pPr>
            <w:r/>
            <w:r>
              <w:t>2792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את זמן הפגישה אפשר לקבוע בדרך השלילה</w:t>
            </w:r>
          </w:p>
        </w:tc>
        <w:tc>
          <w:tcPr>
            <w:tcW w:type="dxa" w:w="1440"/>
          </w:tcPr>
          <w:p>
            <w:pPr>
              <w:bidi/>
              <w:jc w:val="right"/>
            </w:pPr>
            <w:r/>
            <w:r>
              <w:t>'בדרך השלילה' תרגום מילולי של 'by process of elimination'</w:t>
            </w:r>
          </w:p>
        </w:tc>
        <w:tc>
          <w:tcPr>
            <w:tcW w:type="dxa" w:w="1440"/>
          </w:tcPr>
          <w:p>
            <w:pPr>
              <w:bidi/>
              <w:jc w:val="right"/>
            </w:pPr>
            <w:r/>
            <w:r>
              <w:t>את זמן הפגישה אפשר לקבוע בדרך של סילוק אפשרויות</w:t>
            </w:r>
          </w:p>
        </w:tc>
      </w:tr>
      <w:tr>
        <w:tc>
          <w:tcPr>
            <w:tcW w:type="dxa" w:w="1440"/>
          </w:tcPr>
          <w:p>
            <w:pPr>
              <w:bidi/>
              <w:jc w:val="right"/>
            </w:pPr>
            <w:r/>
            <w:r>
              <w:t>2821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ומהסכמתו של הרב פופקו ברור שהסכים עמו</w:t>
            </w:r>
          </w:p>
        </w:tc>
        <w:tc>
          <w:tcPr>
            <w:tcW w:type="dxa" w:w="1440"/>
          </w:tcPr>
          <w:p>
            <w:pPr>
              <w:bidi/>
              <w:jc w:val="right"/>
            </w:pPr>
            <w:r/>
            <w:r>
              <w:t>חזרה על "ברור" פעמיים במשפט אחד ו"הסכמתו... הסכים" בצמידות.</w:t>
            </w:r>
          </w:p>
        </w:tc>
        <w:tc>
          <w:tcPr>
            <w:tcW w:type="dxa" w:w="1440"/>
          </w:tcPr>
          <w:p>
            <w:pPr>
              <w:bidi/>
              <w:jc w:val="right"/>
            </w:pPr>
            <w:r/>
            <w:r>
              <w:t>ברור מן ההקשר ש"מחר הלוי" שלל את כל סיפורי הנסתר על החפץ־חיים, ומדברי השבח של הרב פופקו עולה שהסכים לכך.</w:t>
            </w:r>
          </w:p>
        </w:tc>
      </w:tr>
      <w:tr>
        <w:tc>
          <w:tcPr>
            <w:tcW w:type="dxa" w:w="1440"/>
          </w:tcPr>
          <w:p>
            <w:pPr>
              <w:bidi/>
              <w:jc w:val="right"/>
            </w:pPr>
            <w:r/>
            <w:r>
              <w:t>2833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מאחר שאבי ייחס לנסתר מידה מוגבלת של אמינות</w:t>
            </w:r>
          </w:p>
        </w:tc>
        <w:tc>
          <w:tcPr>
            <w:tcW w:type="dxa" w:w="1440"/>
          </w:tcPr>
          <w:p>
            <w:pPr>
              <w:bidi/>
              <w:jc w:val="right"/>
            </w:pPr>
            <w:r/>
            <w:r>
              <w:t>"ייחס... מידה מוגבלת של אמינות" ו"לכאורה" בפתיח מעורפלים ונשמעים כתרגום (On the face of it, ascribed limited credibility).</w:t>
            </w:r>
          </w:p>
        </w:tc>
        <w:tc>
          <w:tcPr>
            <w:tcW w:type="dxa" w:w="1440"/>
          </w:tcPr>
          <w:p>
            <w:pPr>
              <w:bidi/>
              <w:jc w:val="right"/>
            </w:pPr>
            <w:r/>
            <w:r>
              <w:t>על פני הדברים, מאחר שאבי ראה בנסתר מקור אמין במידה מוגבלת בלבד, אפשר להסביר בכך את תגובתו לעצה יוצאת הדופן שניתנה לר׳ מרדכי־מנחם־מנדל אברמצ׳יק מאורוגוואי.</w:t>
            </w:r>
          </w:p>
        </w:tc>
      </w:tr>
      <w:tr>
        <w:tc>
          <w:tcPr>
            <w:tcW w:type="dxa" w:w="1440"/>
          </w:tcPr>
          <w:p>
            <w:pPr>
              <w:bidi/>
              <w:jc w:val="right"/>
            </w:pPr>
            <w:r/>
            <w:r>
              <w:t>2837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ומשום כך התקרב לחסידי ליובאוויטש במידה שהספיקה כדי לבקר אצל רבם</w:t>
            </w:r>
          </w:p>
        </w:tc>
        <w:tc>
          <w:tcPr>
            <w:tcW w:type="dxa" w:w="1440"/>
          </w:tcPr>
          <w:p>
            <w:pPr>
              <w:bidi/>
              <w:jc w:val="right"/>
            </w:pPr>
            <w:r/>
            <w:r>
              <w:t>משפט כבד: במידה ש... כדי..., ואחריו סיפא מוסיפה (בין שאר האדמו״רים שביקר אצלם מפעם לפעם).</w:t>
            </w:r>
          </w:p>
        </w:tc>
        <w:tc>
          <w:tcPr>
            <w:tcW w:type="dxa" w:w="1440"/>
          </w:tcPr>
          <w:p>
            <w:pPr>
              <w:bidi/>
              <w:jc w:val="right"/>
            </w:pPr>
            <w:r/>
            <w:r>
              <w:t>כך נוצר לו קשר עם חסידי ליובאוויטש, ודי בו כדי שיבקר גם אצל רבם, כפי שביקר מפעם לפעם אצל אדמו״רים אחרים.</w:t>
            </w:r>
          </w:p>
        </w:tc>
      </w:tr>
      <w:tr>
        <w:tc>
          <w:tcPr>
            <w:tcW w:type="dxa" w:w="1440"/>
          </w:tcPr>
          <w:p>
            <w:pPr>
              <w:bidi/>
              <w:jc w:val="right"/>
            </w:pPr>
            <w:r/>
            <w:r>
              <w:t>2850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וכך פחת ערכו של הספר בחמישים אלף דולר מערכו בשעה שהוכנס לחדר</w:t>
            </w:r>
          </w:p>
        </w:tc>
        <w:tc>
          <w:tcPr>
            <w:tcW w:type="dxa" w:w="1440"/>
          </w:tcPr>
          <w:p>
            <w:pPr>
              <w:bidi/>
              <w:jc w:val="right"/>
            </w:pPr>
            <w:r/>
            <w:r>
              <w:t>משפט כבד ומסורבל, 'פחת ... מערכו בשעה שהוכנס' נשמע כתרגום מילולי</w:t>
            </w:r>
          </w:p>
        </w:tc>
        <w:tc>
          <w:tcPr>
            <w:tcW w:type="dxa" w:w="1440"/>
          </w:tcPr>
          <w:p>
            <w:pPr>
              <w:bidi/>
              <w:jc w:val="right"/>
            </w:pPr>
            <w:r/>
            <w:r>
              <w:t>וכך ירד ערכו של הספר בחמישים אלף דולר לעומת שוויו בעת שהוכנס לחדר</w:t>
            </w:r>
          </w:p>
        </w:tc>
      </w:tr>
      <w:tr>
        <w:tc>
          <w:tcPr>
            <w:tcW w:type="dxa" w:w="1440"/>
          </w:tcPr>
          <w:p>
            <w:pPr>
              <w:bidi/>
              <w:jc w:val="right"/>
            </w:pPr>
            <w:r/>
            <w:r>
              <w:t>2877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המוציא לאור הידוע של כתבי עת ומחברם של ספרים ומאמרים רבים על מוסר</w:t>
            </w:r>
          </w:p>
        </w:tc>
        <w:tc>
          <w:tcPr>
            <w:tcW w:type="dxa" w:w="1440"/>
          </w:tcPr>
          <w:p>
            <w:pPr>
              <w:bidi/>
              <w:jc w:val="right"/>
            </w:pPr>
            <w:r/>
            <w:r>
              <w:t>אי־התאמה תחבירית ('מוציא לאור' ביחיד ו'מחברם' כאילו כתבי העת), שרשרת סמיכויות כבדה</w:t>
            </w:r>
          </w:p>
        </w:tc>
        <w:tc>
          <w:tcPr>
            <w:tcW w:type="dxa" w:w="1440"/>
          </w:tcPr>
          <w:p>
            <w:pPr>
              <w:bidi/>
              <w:jc w:val="right"/>
            </w:pPr>
            <w:r/>
            <w:r>
              <w:t>מוציא לאור ידוע של כתבי עת, וממחברי ספרים ומאמרים רבים בנושא המוסר</w:t>
            </w:r>
          </w:p>
        </w:tc>
      </w:tr>
      <w:tr>
        <w:tc>
          <w:tcPr>
            <w:tcW w:type="dxa" w:w="1440"/>
          </w:tcPr>
          <w:p>
            <w:pPr>
              <w:bidi/>
              <w:jc w:val="right"/>
            </w:pPr>
            <w:r/>
            <w:r>
              <w:t>2890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והם יצאו מביתו עם תרומה עצומה של 500 רובלים</w:t>
            </w:r>
          </w:p>
        </w:tc>
        <w:tc>
          <w:tcPr>
            <w:tcW w:type="dxa" w:w="1440"/>
          </w:tcPr>
          <w:p>
            <w:pPr>
              <w:bidi/>
              <w:jc w:val="right"/>
            </w:pPr>
            <w:r/>
            <w:r>
              <w:t>'יצאו עם' תרגום מילולי של 'left with'; כל המשפט שמסביב ארוך ומקונן</w:t>
            </w:r>
          </w:p>
        </w:tc>
        <w:tc>
          <w:tcPr>
            <w:tcW w:type="dxa" w:w="1440"/>
          </w:tcPr>
          <w:p>
            <w:pPr>
              <w:bidi/>
              <w:jc w:val="right"/>
            </w:pPr>
            <w:r/>
            <w:r>
              <w:t>והם יצאו מביתו כשבידם תרומה עצומה של 500 רובלים</w:t>
            </w:r>
          </w:p>
        </w:tc>
      </w:tr>
      <w:tr>
        <w:tc>
          <w:tcPr>
            <w:tcW w:type="dxa" w:w="1440"/>
          </w:tcPr>
          <w:p>
            <w:pPr>
              <w:bidi/>
              <w:jc w:val="right"/>
            </w:pPr>
            <w:r/>
            <w:r>
              <w:t>2895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זבולון גרז הצהיר:</w:t>
            </w:r>
          </w:p>
        </w:tc>
        <w:tc>
          <w:tcPr>
            <w:tcW w:type="dxa" w:w="1440"/>
          </w:tcPr>
          <w:p>
            <w:pPr>
              <w:bidi/>
              <w:jc w:val="right"/>
            </w:pPr>
            <w:r/>
            <w:r>
              <w:t>'הצהיר' תרגום של declared; בטקסט מסופר ראיון</w:t>
            </w:r>
          </w:p>
        </w:tc>
        <w:tc>
          <w:tcPr>
            <w:tcW w:type="dxa" w:w="1440"/>
          </w:tcPr>
          <w:p>
            <w:pPr>
              <w:bidi/>
              <w:jc w:val="right"/>
            </w:pPr>
            <w:r/>
            <w:r>
              <w:t>ר׳ זבולון גרז אמר:</w:t>
            </w:r>
          </w:p>
        </w:tc>
      </w:tr>
      <w:tr>
        <w:tc>
          <w:tcPr>
            <w:tcW w:type="dxa" w:w="1440"/>
          </w:tcPr>
          <w:p>
            <w:pPr>
              <w:bidi/>
              <w:jc w:val="right"/>
            </w:pPr>
            <w:r/>
            <w:r>
              <w:t>2910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שהיה נכד מצד אביו של אחי אמו של ר׳ בער־הירש</w:t>
            </w:r>
          </w:p>
        </w:tc>
        <w:tc>
          <w:tcPr>
            <w:tcW w:type="dxa" w:w="1440"/>
          </w:tcPr>
          <w:p>
            <w:pPr>
              <w:bidi/>
              <w:jc w:val="right"/>
            </w:pPr>
            <w:r/>
            <w:r>
              <w:t>שרשרת סמיכויות עמוסה (נכד מצד אביו של אחי אמו של...) שקשה לפענח; ייתכן שגם הקשר המשפחתי מעורפל</w:t>
            </w:r>
          </w:p>
        </w:tc>
        <w:tc>
          <w:tcPr>
            <w:tcW w:type="dxa" w:w="1440"/>
          </w:tcPr>
          <w:p>
            <w:pPr>
              <w:bidi/>
              <w:jc w:val="right"/>
            </w:pPr>
            <w:r/>
            <w:r>
              <w:t>שאביו היה נכדו של אחי אמו של ר׳ בער־הירש (יש לוודא את הקרבה מול המקור ולנסח בהתאם)</w:t>
            </w:r>
          </w:p>
        </w:tc>
      </w:tr>
      <w:tr>
        <w:tc>
          <w:tcPr>
            <w:tcW w:type="dxa" w:w="1440"/>
          </w:tcPr>
          <w:p>
            <w:pPr>
              <w:bidi/>
              <w:jc w:val="right"/>
            </w:pPr>
            <w:r/>
            <w:r>
              <w:t>2917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קיבל מהוריו שתי כיפות עבור שני בניו</w:t>
            </w:r>
          </w:p>
        </w:tc>
        <w:tc>
          <w:tcPr>
            <w:tcW w:type="dxa" w:w="1440"/>
          </w:tcPr>
          <w:p>
            <w:pPr>
              <w:bidi/>
              <w:jc w:val="right"/>
            </w:pPr>
            <w:r/>
            <w:r>
              <w:t>תרגמת קלה: "עבור" במובן "for"</w:t>
            </w:r>
          </w:p>
        </w:tc>
        <w:tc>
          <w:tcPr>
            <w:tcW w:type="dxa" w:w="1440"/>
          </w:tcPr>
          <w:p>
            <w:pPr>
              <w:bidi/>
              <w:jc w:val="right"/>
            </w:pPr>
            <w:r/>
            <w:r>
              <w:t>קיבל מהוריו שתי כיפות לשני בניו</w:t>
            </w:r>
          </w:p>
        </w:tc>
      </w:tr>
      <w:tr>
        <w:tc>
          <w:tcPr>
            <w:tcW w:type="dxa" w:w="1440"/>
          </w:tcPr>
          <w:p>
            <w:pPr>
              <w:bidi/>
              <w:jc w:val="right"/>
            </w:pPr>
            <w:r/>
            <w:r>
              <w:t>2933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מפני שנמנע מלפרסם שגם הכספים שחילק כהקצבות לתלמידים היו הכספים שגייס ר׳ משה־מרדכי</w:t>
            </w:r>
          </w:p>
        </w:tc>
        <w:tc>
          <w:tcPr>
            <w:tcW w:type="dxa" w:w="1440"/>
          </w:tcPr>
          <w:p>
            <w:pPr>
              <w:bidi/>
              <w:jc w:val="right"/>
            </w:pPr>
            <w:r/>
            <w:r>
              <w:t>משפט כבד: "היו הכספים שגייס" מסורבל, ומשפט הלוואי "אף שאנשים יכלו להסיק זאת בנקל" מוסיף עוד שכבה</w:t>
            </w:r>
          </w:p>
        </w:tc>
        <w:tc>
          <w:tcPr>
            <w:tcW w:type="dxa" w:w="1440"/>
          </w:tcPr>
          <w:p>
            <w:pPr>
              <w:bidi/>
              <w:jc w:val="right"/>
            </w:pPr>
            <w:r/>
            <w:r>
              <w:t>מפני שנמנע מלפרסם שגם הכספים שחילק לתלמידים כהקצבות נאספו בידי ר׳ משה־מרדכי, אף שאפשר היה להסיק זאת בנקל.</w:t>
            </w:r>
          </w:p>
        </w:tc>
      </w:tr>
      <w:tr>
        <w:tc>
          <w:tcPr>
            <w:tcW w:type="dxa" w:w="1440"/>
          </w:tcPr>
          <w:p>
            <w:pPr>
              <w:bidi/>
              <w:jc w:val="right"/>
            </w:pPr>
            <w:r/>
            <w:r>
              <w:t>2934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כוונתו הייתה: ובלבד שמטבעות רבע הדולר ניתנו מתוך הערכה אמיתית ללימוד התורה</w:t>
            </w:r>
          </w:p>
        </w:tc>
        <w:tc>
          <w:tcPr>
            <w:tcW w:type="dxa" w:w="1440"/>
          </w:tcPr>
          <w:p>
            <w:pPr>
              <w:bidi/>
              <w:jc w:val="right"/>
            </w:pPr>
            <w:r/>
            <w:r>
              <w:t>משפט הסבר ארוך עם מקף מפריד, פסוקית יחס ו"ולפיכך" בסופו, שקשה לקרוא בנשימה אחת</w:t>
            </w:r>
          </w:p>
        </w:tc>
        <w:tc>
          <w:tcPr>
            <w:tcW w:type="dxa" w:w="1440"/>
          </w:tcPr>
          <w:p>
            <w:pPr>
              <w:bidi/>
              <w:jc w:val="right"/>
            </w:pPr>
            <w:r/>
            <w:r>
              <w:t>כוונתו הייתה שמטבעות רבע הדולר יינתנו מתוך הערכה אמיתית ללימוד התורה, למשל כסף שנחסך ממאכל נוסף שהתורמות היו מגישות לולא התרומה, ולכן נתרמו ‘בכל לבבך ובכל נפשך’.</w:t>
            </w:r>
          </w:p>
        </w:tc>
      </w:tr>
      <w:tr>
        <w:tc>
          <w:tcPr>
            <w:tcW w:type="dxa" w:w="1440"/>
          </w:tcPr>
          <w:p>
            <w:pPr>
              <w:bidi/>
              <w:jc w:val="right"/>
            </w:pPr>
            <w:r/>
            <w:r>
              <w:t>2939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התלמידים הצעירים נמנעו מראש הישיבה המבוגר, הנצי״ב, והמבוגרים נמנעו מעוזרו הצעיר</w:t>
            </w:r>
          </w:p>
        </w:tc>
        <w:tc>
          <w:tcPr>
            <w:tcW w:type="dxa" w:w="1440"/>
          </w:tcPr>
          <w:p>
            <w:pPr>
              <w:bidi/>
              <w:jc w:val="right"/>
            </w:pPr>
            <w:r/>
            <w:r>
              <w:t>תרגמת: "avoided" תורגם "נמנעו מ" + אדם; בעברית "נמנע מ" פירושו הימנעות מפעולה, ולא התחמקות מאדם (כך גם בכותרת הסעיף)</w:t>
            </w:r>
          </w:p>
        </w:tc>
        <w:tc>
          <w:tcPr>
            <w:tcW w:type="dxa" w:w="1440"/>
          </w:tcPr>
          <w:p>
            <w:pPr>
              <w:bidi/>
              <w:jc w:val="right"/>
            </w:pPr>
            <w:r/>
            <w:r>
              <w:t>התלמידים הצעירים התחמקו משיעורי ראש הישיבה המבוגר, הנצי״ב, והמבוגרים התחמקו משיעורי עוזרו הצעיר, ר׳ חיים סולובייצ׳יק.</w:t>
            </w:r>
          </w:p>
        </w:tc>
      </w:tr>
      <w:tr>
        <w:tc>
          <w:tcPr>
            <w:tcW w:type="dxa" w:w="1440"/>
          </w:tcPr>
          <w:p>
            <w:pPr>
              <w:bidi/>
              <w:jc w:val="right"/>
            </w:pPr>
            <w:r/>
            <w:r>
              <w:t>2945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כשלמד בוולוז׳ין מחבר זיכרונות אלה, ר׳ יצחק ניסנבוים</w:t>
            </w:r>
          </w:p>
        </w:tc>
        <w:tc>
          <w:tcPr>
            <w:tcW w:type="dxa" w:w="1440"/>
          </w:tcPr>
          <w:p>
            <w:pPr>
              <w:bidi/>
              <w:jc w:val="right"/>
            </w:pPr>
            <w:r/>
            <w:r>
              <w:t>סדר מילים כבד ובלתי טבעי: הנושא מפורק ומוקדם אחרי הפועל</w:t>
            </w:r>
          </w:p>
        </w:tc>
        <w:tc>
          <w:tcPr>
            <w:tcW w:type="dxa" w:w="1440"/>
          </w:tcPr>
          <w:p>
            <w:pPr>
              <w:bidi/>
              <w:jc w:val="right"/>
            </w:pPr>
            <w:r/>
            <w:r>
              <w:t>כשר׳ יצחק ניסנבוים, מחבר הזיכרונות האלה, למד בוולוז׳ין</w:t>
            </w:r>
          </w:p>
        </w:tc>
      </w:tr>
      <w:tr>
        <w:tc>
          <w:tcPr>
            <w:tcW w:type="dxa" w:w="1440"/>
          </w:tcPr>
          <w:p>
            <w:pPr>
              <w:bidi/>
              <w:jc w:val="right"/>
            </w:pPr>
            <w:r/>
            <w:r>
              <w:t>2955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ולכן הגיע למסקנה הנועזת שהשמיע בפומבי בשיחה בישיבת פילדלפיה</w:t>
            </w:r>
          </w:p>
        </w:tc>
        <w:tc>
          <w:tcPr>
            <w:tcW w:type="dxa" w:w="1440"/>
          </w:tcPr>
          <w:p>
            <w:pPr>
              <w:bidi/>
              <w:jc w:val="right"/>
            </w:pPr>
            <w:r/>
            <w:r>
              <w:t>משפט ארוך ומקונן: מסקנה, שיחה, תיאור התלמיד, תנאי ופסוקית יחס בנשימה אחת</w:t>
            </w:r>
          </w:p>
        </w:tc>
        <w:tc>
          <w:tcPr>
            <w:tcW w:type="dxa" w:w="1440"/>
          </w:tcPr>
          <w:p>
            <w:pPr>
              <w:bidi/>
              <w:jc w:val="right"/>
            </w:pPr>
            <w:r/>
            <w:r>
              <w:t>רבנו דגל בהתלהבות בתורת החינוך של הסבא, ולכן הגיע למסקנה נועזת, שהשמיע בפומבי בשיחה בישיבת פילדלפיה: ר׳ ברוך־בער ליבוביץ, תלמידו המובהק של ר׳ חיים, היה גדול יותר לולא דחק הצידה את דרך הלימוד הטבעית לו מפני שיטת רבו.</w:t>
            </w:r>
          </w:p>
        </w:tc>
      </w:tr>
      <w:tr>
        <w:tc>
          <w:tcPr>
            <w:tcW w:type="dxa" w:w="1440"/>
          </w:tcPr>
          <w:p>
            <w:pPr>
              <w:bidi/>
              <w:jc w:val="right"/>
            </w:pPr>
            <w:r/>
            <w:r>
              <w:t>2970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ודאי חבש כובע שאינו כובע רבני בכל פעם ששהה מחוץ לעיר, ולא רק בשנים הראשונות לאחר מינויו</w:t>
            </w:r>
          </w:p>
        </w:tc>
        <w:tc>
          <w:tcPr>
            <w:tcW w:type="dxa" w:w="1440"/>
          </w:tcPr>
          <w:p>
            <w:pPr>
              <w:bidi/>
              <w:jc w:val="right"/>
            </w:pPr>
            <w:r/>
            <w:r>
              <w:t>משפט ארוך שבו ההשוואה והציטוט והנסיעה נדחסים יחד; "כובע שאינו כובע רבני" כבד</w:t>
            </w:r>
          </w:p>
        </w:tc>
        <w:tc>
          <w:tcPr>
            <w:tcW w:type="dxa" w:w="1440"/>
          </w:tcPr>
          <w:p>
            <w:pPr>
              <w:bidi/>
              <w:jc w:val="right"/>
            </w:pPr>
            <w:r/>
            <w:r>
              <w:t>ודאי חבש כובע רגיל בכל פעם ששהה מחוץ לעיר, ולא רק בשנים הראשונות לאחר מינויו, כפי שמעיד הציטוט בפרק 5, נספח י, אלא גם בנסיעה ברכבת המתוארת כאן, כמעט שני עשורים לאחר מכן.</w:t>
            </w:r>
          </w:p>
        </w:tc>
      </w:tr>
      <w:tr>
        <w:tc>
          <w:tcPr>
            <w:tcW w:type="dxa" w:w="1440"/>
          </w:tcPr>
          <w:p>
            <w:pPr>
              <w:bidi/>
              <w:jc w:val="right"/>
            </w:pPr>
            <w:r/>
            <w:r>
              <w:t>2976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חזר עליו בעמקות מספקת</w:t>
            </w:r>
          </w:p>
        </w:tc>
        <w:tc>
          <w:tcPr>
            <w:tcW w:type="dxa" w:w="1440"/>
          </w:tcPr>
          <w:p>
            <w:pPr>
              <w:bidi/>
              <w:jc w:val="right"/>
            </w:pPr>
            <w:r/>
            <w:r>
              <w:t>"עמקות" אינה צורה תקנית/טבעית (תרגום של thoroughly/depth).</w:t>
            </w:r>
          </w:p>
        </w:tc>
        <w:tc>
          <w:tcPr>
            <w:tcW w:type="dxa" w:w="1440"/>
          </w:tcPr>
          <w:p>
            <w:pPr>
              <w:bidi/>
              <w:jc w:val="right"/>
            </w:pPr>
            <w:r/>
            <w:r>
              <w:t>לא חזר עליו בעומק מספיק / לא חזר עליו כראוי.</w:t>
            </w:r>
          </w:p>
        </w:tc>
      </w:tr>
      <w:tr>
        <w:tc>
          <w:tcPr>
            <w:tcW w:type="dxa" w:w="1440"/>
          </w:tcPr>
          <w:p>
            <w:pPr>
              <w:bidi/>
              <w:jc w:val="right"/>
            </w:pPr>
            <w:r/>
            <w:r>
              <w:t>2988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ולא להבנתו הצלולה במחשבות בני אדם</w:t>
            </w:r>
          </w:p>
        </w:tc>
        <w:tc>
          <w:tcPr>
            <w:tcW w:type="dxa" w:w="1440"/>
          </w:tcPr>
          <w:p>
            <w:pPr>
              <w:bidi/>
              <w:jc w:val="right"/>
            </w:pPr>
            <w:r/>
            <w:r>
              <w:t>"הבנה ב..." מחשבות – תרגום מילולי של insight into.</w:t>
            </w:r>
          </w:p>
        </w:tc>
        <w:tc>
          <w:tcPr>
            <w:tcW w:type="dxa" w:w="1440"/>
          </w:tcPr>
          <w:p>
            <w:pPr>
              <w:bidi/>
              <w:jc w:val="right"/>
            </w:pPr>
            <w:r/>
            <w:r>
              <w:t>ולא ליכולתו להבין מחשבות בני אדם בבהירות.</w:t>
            </w:r>
          </w:p>
        </w:tc>
      </w:tr>
      <w:tr>
        <w:tc>
          <w:tcPr>
            <w:tcW w:type="dxa" w:w="1440"/>
          </w:tcPr>
          <w:p>
            <w:pPr>
              <w:bidi/>
              <w:jc w:val="right"/>
            </w:pPr>
            <w:r/>
            <w:r>
              <w:t>2989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הלקח שלמד ר׳ חיים־עוזר מר׳ אליהו־חיים מייזל, כשבא אליו לקבל הסכמה לספר שתכנן להוציא לאור.</w:t>
            </w:r>
          </w:p>
        </w:tc>
        <w:tc>
          <w:tcPr>
            <w:tcW w:type="dxa" w:w="1440"/>
          </w:tcPr>
          <w:p>
            <w:pPr>
              <w:bidi/>
              <w:jc w:val="right"/>
            </w:pPr>
            <w:r/>
            <w:r>
              <w:t>הערה ארוכה מאוד ובנויה במבנה כבד ושבור: המשפט הפותח משרשר שלוש התייחסויות וביטוי נשוא חסר, וקשה לעקוב.</w:t>
            </w:r>
          </w:p>
        </w:tc>
        <w:tc>
          <w:tcPr>
            <w:tcW w:type="dxa" w:w="1440"/>
          </w:tcPr>
          <w:p>
            <w:pPr>
              <w:bidi/>
              <w:jc w:val="right"/>
            </w:pPr>
            <w:r/>
            <w:r>
              <w:t>לפצל לשני משפטים: "... ואת המעשה המופלא שסיפר ר׳ חיים קרייזווירט ... ובו הלקח שלמד ר׳ חיים־עוזר מר׳ אליהו־חיים מייזל כשבא אליו לקבל הסכמה לספר שתכנן להוציא לאור."</w:t>
            </w:r>
          </w:p>
        </w:tc>
      </w:tr>
      <w:tr>
        <w:tc>
          <w:tcPr>
            <w:tcW w:type="dxa" w:w="1440"/>
          </w:tcPr>
          <w:p>
            <w:pPr>
              <w:bidi/>
              <w:jc w:val="right"/>
            </w:pPr>
            <w:r/>
            <w:r>
              <w:t>2992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מעשה השייך לעניין סיפר ר׳ אשר פסמן</w:t>
            </w:r>
          </w:p>
        </w:tc>
        <w:tc>
          <w:tcPr>
            <w:tcW w:type="dxa" w:w="1440"/>
          </w:tcPr>
          <w:p>
            <w:pPr>
              <w:bidi/>
              <w:jc w:val="right"/>
            </w:pPr>
            <w:r/>
            <w:r>
              <w:t>"השייך לעניין" – תרגום מילולי של relevant.</w:t>
            </w:r>
          </w:p>
        </w:tc>
        <w:tc>
          <w:tcPr>
            <w:tcW w:type="dxa" w:w="1440"/>
          </w:tcPr>
          <w:p>
            <w:pPr>
              <w:bidi/>
              <w:jc w:val="right"/>
            </w:pPr>
            <w:r/>
            <w:r>
              <w:t>מעשה בנושא זה סיפר ר׳ אשר פסמן</w:t>
            </w:r>
          </w:p>
        </w:tc>
      </w:tr>
      <w:tr>
        <w:tc>
          <w:tcPr>
            <w:tcW w:type="dxa" w:w="1440"/>
          </w:tcPr>
          <w:p>
            <w:pPr>
              <w:bidi/>
              <w:jc w:val="right"/>
            </w:pPr>
            <w:r/>
            <w:r>
              <w:t>2997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ונתן לבן העשרים וחמש סטירת לחי בלי שום גינונים על ששאל שאלה חלשה כל כך!</w:t>
            </w:r>
          </w:p>
        </w:tc>
        <w:tc>
          <w:tcPr>
            <w:tcW w:type="dxa" w:w="1440"/>
          </w:tcPr>
          <w:p>
            <w:pPr>
              <w:bidi/>
              <w:jc w:val="right"/>
            </w:pPr>
            <w:r/>
            <w:r>
              <w:t>"בלי שום גינונים" (without ceremony) הוא תרגום מילולי, ו"על ששאל" כבד.</w:t>
            </w:r>
          </w:p>
        </w:tc>
        <w:tc>
          <w:tcPr>
            <w:tcW w:type="dxa" w:w="1440"/>
          </w:tcPr>
          <w:p>
            <w:pPr>
              <w:bidi/>
              <w:jc w:val="right"/>
            </w:pPr>
            <w:r/>
            <w:r>
              <w:t>ונתן לו, לבן העשרים וחמש, סטירת לחי על ששאל שאלה חלשה כל כך!</w:t>
            </w:r>
          </w:p>
        </w:tc>
      </w:tr>
      <w:tr>
        <w:tc>
          <w:tcPr>
            <w:tcW w:type="dxa" w:w="1440"/>
          </w:tcPr>
          <w:p>
            <w:pPr>
              <w:bidi/>
              <w:jc w:val="right"/>
            </w:pPr>
            <w:r/>
            <w:r>
              <w:t>2999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והנה בס׳ “נפש הרב” הובא בשמו של ר׳ יוסף־דוב הלוי סולובייצ׳יק מבוסטון שסבו ר׳ חיים אמר בפירוש</w:t>
            </w:r>
          </w:p>
        </w:tc>
        <w:tc>
          <w:tcPr>
            <w:tcW w:type="dxa" w:w="1440"/>
          </w:tcPr>
          <w:p>
            <w:pPr>
              <w:bidi/>
              <w:jc w:val="right"/>
            </w:pPr>
            <w:r/>
            <w:r>
              <w:t>משפט כבד ובסגנון מיושן-מתורגם ("הובא בשמו של ... ש"); וגם "וזה אינו סותר מה שיש בספר".</w:t>
            </w:r>
          </w:p>
        </w:tc>
        <w:tc>
          <w:tcPr>
            <w:tcW w:type="dxa" w:w="1440"/>
          </w:tcPr>
          <w:p>
            <w:pPr>
              <w:bidi/>
              <w:jc w:val="right"/>
            </w:pPr>
            <w:r/>
            <w:r>
              <w:t>ב"נפש הרב" מובא בשם ר׳ יוסף־דוב הלוי סולובייצ׳יק מבוסטון שסבו, ר׳ חיים, אמר במפורש שאת שיטתו בהבנת הגמרא רכש מר׳ מנדלי. אין בכך סתירה למה שכתוב ב"תורת חיים"...</w:t>
            </w:r>
          </w:p>
        </w:tc>
      </w:tr>
      <w:tr>
        <w:tc>
          <w:tcPr>
            <w:tcW w:type="dxa" w:w="1440"/>
          </w:tcPr>
          <w:p>
            <w:pPr>
              <w:bidi/>
              <w:jc w:val="right"/>
            </w:pPr>
            <w:r/>
            <w:r>
              <w:t>3001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סיפר ר׳ חיים זוננפלד את המעשה הבא מפי חותנו ר׳ שפטיה סגל, יליד ינישקל (הרב מפוניבז׳ כינהו “העילוי מינישקל”), שהיה מצוי בביתו של ר׳ מאיר־שמחה כהן בדווינסק.</w:t>
            </w:r>
          </w:p>
        </w:tc>
        <w:tc>
          <w:tcPr>
            <w:tcW w:type="dxa" w:w="1440"/>
          </w:tcPr>
          <w:p>
            <w:pPr>
              <w:bidi/>
              <w:jc w:val="right"/>
            </w:pPr>
            <w:r/>
            <w:r>
              <w:t>משפט כבד: שרשרת של פרטים, סוגריים ו"שהיה" שנתלה על ר׳ שפטיה אחרי הסוגריים.</w:t>
            </w:r>
          </w:p>
        </w:tc>
        <w:tc>
          <w:tcPr>
            <w:tcW w:type="dxa" w:w="1440"/>
          </w:tcPr>
          <w:p>
            <w:pPr>
              <w:bidi/>
              <w:jc w:val="right"/>
            </w:pPr>
            <w:r/>
            <w:r>
              <w:t>ר׳ חיים זוננפלד סיפר את המעשה הבא מפי חותנו, ר׳ שפטיה סגל מינישקל (הרב מפוניבז׳ כינהו "העילוי מינישקל"), שהיה מקורב לבית ר׳ מאיר־שמחה כהן בדווינסק.</w:t>
            </w:r>
          </w:p>
        </w:tc>
      </w:tr>
      <w:tr>
        <w:tc>
          <w:tcPr>
            <w:tcW w:type="dxa" w:w="1440"/>
          </w:tcPr>
          <w:p>
            <w:pPr>
              <w:bidi/>
              <w:jc w:val="right"/>
            </w:pPr>
            <w:r/>
            <w:r>
              <w:t>3004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שהרוגצ׳ובר הוסיף פרט נוסף מיד לאחר שזיהה את מבקרו, “שלא ראה למעלה מארבעים שנה”, ואמר כך</w:t>
            </w:r>
          </w:p>
        </w:tc>
        <w:tc>
          <w:tcPr>
            <w:tcW w:type="dxa" w:w="1440"/>
          </w:tcPr>
          <w:p>
            <w:pPr>
              <w:bidi/>
              <w:jc w:val="right"/>
            </w:pPr>
            <w:r/>
            <w:r>
              <w:t>כפל ("הוסיף ... נוסף") ושרשור כבד של פסוקיות.</w:t>
            </w:r>
          </w:p>
        </w:tc>
        <w:tc>
          <w:tcPr>
            <w:tcW w:type="dxa" w:w="1440"/>
          </w:tcPr>
          <w:p>
            <w:pPr>
              <w:bidi/>
              <w:jc w:val="right"/>
            </w:pPr>
            <w:r/>
            <w:r>
              <w:t>שמיד לאחר שזיהה הרוגצ׳ובר את מבקרו, “שלא ראה למעלה מארבעים שנה”, הוסיף ואמר:</w:t>
            </w:r>
          </w:p>
        </w:tc>
      </w:tr>
      <w:tr>
        <w:tc>
          <w:tcPr>
            <w:tcW w:type="dxa" w:w="1440"/>
          </w:tcPr>
          <w:p>
            <w:pPr>
              <w:bidi/>
              <w:jc w:val="right"/>
            </w:pPr>
            <w:r/>
            <w:r>
              <w:t>3009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כינוי זה משלים את התואר “משגיח”</w:t>
            </w:r>
          </w:p>
        </w:tc>
        <w:tc>
          <w:tcPr>
            <w:tcW w:type="dxa" w:w="1440"/>
          </w:tcPr>
          <w:p>
            <w:pPr>
              <w:bidi/>
              <w:jc w:val="right"/>
            </w:pPr>
            <w:r/>
            <w:r>
              <w:t>"משלים" (complements) תרגום מילולי שאינו מובן כאן.</w:t>
            </w:r>
          </w:p>
        </w:tc>
        <w:tc>
          <w:tcPr>
            <w:tcW w:type="dxa" w:w="1440"/>
          </w:tcPr>
          <w:p>
            <w:pPr>
              <w:bidi/>
              <w:jc w:val="right"/>
            </w:pPr>
            <w:r/>
            <w:r>
              <w:t>כינוי זה בא במקום/לצד התואר “משגיח”</w:t>
            </w:r>
          </w:p>
        </w:tc>
      </w:tr>
      <w:tr>
        <w:tc>
          <w:tcPr>
            <w:tcW w:type="dxa" w:w="1440"/>
          </w:tcPr>
          <w:p>
            <w:pPr>
              <w:bidi/>
              <w:jc w:val="right"/>
            </w:pPr>
            <w:r/>
            <w:r>
              <w:t>3019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כשמייסד אותו קיבוץ היה ר׳ ברוך־בער</w:t>
            </w:r>
          </w:p>
        </w:tc>
        <w:tc>
          <w:tcPr>
            <w:tcW w:type="dxa" w:w="1440"/>
          </w:tcPr>
          <w:p>
            <w:pPr>
              <w:bidi/>
              <w:jc w:val="right"/>
            </w:pPr>
            <w:r/>
            <w:r>
              <w:t>תרגמת/כבדות: "אותו קיבוץ" (that group) אינו טבעי כאן; המשפט כולו מסורבל ו"ייתכן" חוזר פעמיים.</w:t>
            </w:r>
          </w:p>
        </w:tc>
        <w:tc>
          <w:tcPr>
            <w:tcW w:type="dxa" w:w="1440"/>
          </w:tcPr>
          <w:p>
            <w:pPr>
              <w:bidi/>
              <w:jc w:val="right"/>
            </w:pPr>
            <w:r/>
            <w:r>
              <w:t>ייתכן שיש מקום לדיון בשאלה אם ישיבת הלוסק “התנהלה בהשפעת שיטת המוסר” – אך קשה להבין כיצד, והרי מייסדה היה ר׳ ברוך־בער.</w:t>
            </w:r>
          </w:p>
        </w:tc>
      </w:tr>
      <w:tr>
        <w:tc>
          <w:tcPr>
            <w:tcW w:type="dxa" w:w="1440"/>
          </w:tcPr>
          <w:p>
            <w:pPr>
              <w:bidi/>
              <w:jc w:val="right"/>
            </w:pPr>
            <w:r/>
            <w:r>
              <w:t>3036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הדרך היחידה ליישב את הקושי בדברי המרואיין</w:t>
            </w:r>
          </w:p>
        </w:tc>
        <w:tc>
          <w:tcPr>
            <w:tcW w:type="dxa" w:w="1440"/>
          </w:tcPr>
          <w:p>
            <w:pPr>
              <w:bidi/>
              <w:jc w:val="right"/>
            </w:pPr>
            <w:r/>
            <w:r>
              <w:t>הערת שוליים 3010 ארוכה במיוחד (כמה מאות מילים, עם כמה עניינים נפרדים) ומקשה על הקריאה.</w:t>
            </w:r>
          </w:p>
        </w:tc>
        <w:tc>
          <w:tcPr>
            <w:tcW w:type="dxa" w:w="1440"/>
          </w:tcPr>
          <w:p>
            <w:pPr>
              <w:bidi/>
              <w:jc w:val="right"/>
            </w:pPr>
            <w:r/>
            <w:r>
              <w:t>לפצל את ההערה לשלוש: (א) הבירור בעניין לימודו אצל ר׳ דוד׳ל, (ב) ר׳ דוד׳ל וכתביו ור׳ משה רוזן, (ג) יישוב אי־ההבנה בדברי הרב הירשמן.</w:t>
            </w:r>
          </w:p>
        </w:tc>
      </w:tr>
      <w:tr>
        <w:tc>
          <w:tcPr>
            <w:tcW w:type="dxa" w:w="1440"/>
          </w:tcPr>
          <w:p>
            <w:pPr>
              <w:bidi/>
              <w:jc w:val="right"/>
            </w:pPr>
            <w:r/>
            <w:r>
              <w:t>3048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תלמידי שתי הישיבות גם היו מטיילים בשבת ברחובות שונים</w:t>
            </w:r>
          </w:p>
        </w:tc>
        <w:tc>
          <w:tcPr>
            <w:tcW w:type="dxa" w:w="1440"/>
          </w:tcPr>
          <w:p>
            <w:pPr>
              <w:bidi/>
              <w:jc w:val="right"/>
            </w:pPr>
            <w:r/>
            <w:r>
              <w:t>סדר מילים אנגלי ("also would walk") ועמימות: לא ברור שכל קבוצה טיילה ברחובות אחרים.</w:t>
            </w:r>
          </w:p>
        </w:tc>
        <w:tc>
          <w:tcPr>
            <w:tcW w:type="dxa" w:w="1440"/>
          </w:tcPr>
          <w:p>
            <w:pPr>
              <w:bidi/>
              <w:jc w:val="right"/>
            </w:pPr>
            <w:r/>
            <w:r>
              <w:t>גם בשבת טיילו תלמידי שתי הישיבות, כל קבוצה ברחובות אחרים.</w:t>
            </w:r>
          </w:p>
        </w:tc>
      </w:tr>
      <w:tr>
        <w:tc>
          <w:tcPr>
            <w:tcW w:type="dxa" w:w="1440"/>
          </w:tcPr>
          <w:p>
            <w:pPr>
              <w:bidi/>
              <w:jc w:val="right"/>
            </w:pPr>
            <w:r/>
            <w:r>
              <w:t>3053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הובא ר׳ ירוחם ליבוביץ לישיבת מיר כמשגיח בפעם הראשונה</w:t>
            </w:r>
          </w:p>
        </w:tc>
        <w:tc>
          <w:tcPr>
            <w:tcW w:type="dxa" w:w="1440"/>
          </w:tcPr>
          <w:p>
            <w:pPr>
              <w:bidi/>
              <w:jc w:val="right"/>
            </w:pPr>
            <w:r/>
            <w:r>
              <w:t>"בפעם הראשונה" תרגום מילולי של "for the first time"; המשפט גם מעורפל בייחוס הזמן.</w:t>
            </w:r>
          </w:p>
        </w:tc>
        <w:tc>
          <w:tcPr>
            <w:tcW w:type="dxa" w:w="1440"/>
          </w:tcPr>
          <w:p>
            <w:pPr>
              <w:bidi/>
              <w:jc w:val="right"/>
            </w:pPr>
            <w:r/>
            <w:r>
              <w:t>באותה עת הובא ר׳ ירוחם ליבוביץ לישיבת מיר, ושימש בה לראשונה כמשגיח.</w:t>
            </w:r>
          </w:p>
        </w:tc>
      </w:tr>
      <w:tr>
        <w:tc>
          <w:tcPr>
            <w:tcW w:type="dxa" w:w="1440"/>
          </w:tcPr>
          <w:p>
            <w:pPr>
              <w:bidi/>
              <w:jc w:val="right"/>
            </w:pPr>
            <w:r/>
            <w:r>
              <w:t>3059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שני היהודים הדתיים בעליל</w:t>
            </w:r>
          </w:p>
        </w:tc>
        <w:tc>
          <w:tcPr>
            <w:tcW w:type="dxa" w:w="1440"/>
          </w:tcPr>
          <w:p>
            <w:pPr>
              <w:bidi/>
              <w:jc w:val="right"/>
            </w:pPr>
            <w:r/>
            <w:r>
              <w:t>תרגמת מ-"visibly religious"; "בעליל" אינו מתאים כאן.</w:t>
            </w:r>
          </w:p>
        </w:tc>
        <w:tc>
          <w:tcPr>
            <w:tcW w:type="dxa" w:w="1440"/>
          </w:tcPr>
          <w:p>
            <w:pPr>
              <w:bidi/>
              <w:jc w:val="right"/>
            </w:pPr>
            <w:r/>
            <w:r>
              <w:t>שני היהודים שניכר עליהם שהם דתיים</w:t>
            </w:r>
          </w:p>
        </w:tc>
      </w:tr>
      <w:tr>
        <w:tc>
          <w:tcPr>
            <w:tcW w:type="dxa" w:w="1440"/>
          </w:tcPr>
          <w:p>
            <w:pPr>
              <w:bidi/>
              <w:jc w:val="right"/>
            </w:pPr>
            <w:r/>
            <w:r>
              <w:t>3095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הסבא חתם את שמו</w:t>
            </w:r>
          </w:p>
        </w:tc>
        <w:tc>
          <w:tcPr>
            <w:tcW w:type="dxa" w:w="1440"/>
          </w:tcPr>
          <w:p>
            <w:pPr>
              <w:bidi/>
              <w:jc w:val="right"/>
            </w:pPr>
            <w:r/>
            <w:r>
              <w:t>"חתם את שמו" תרגום מילולי; בעברית חותמים בשם או על שם.</w:t>
            </w:r>
          </w:p>
        </w:tc>
        <w:tc>
          <w:tcPr>
            <w:tcW w:type="dxa" w:w="1440"/>
          </w:tcPr>
          <w:p>
            <w:pPr>
              <w:bidi/>
              <w:jc w:val="right"/>
            </w:pPr>
            <w:r/>
            <w:r>
              <w:t>הסבא היה חותם בשם “הצפן”:</w:t>
            </w:r>
          </w:p>
        </w:tc>
      </w:tr>
      <w:tr>
        <w:tc>
          <w:tcPr>
            <w:tcW w:type="dxa" w:w="1440"/>
          </w:tcPr>
          <w:p>
            <w:pPr>
              <w:bidi/>
              <w:jc w:val="right"/>
            </w:pPr>
            <w:r/>
            <w:r>
              <w:t>3101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בבואם מצאו את הסבא מכוסה במיטתו</w:t>
            </w:r>
          </w:p>
        </w:tc>
        <w:tc>
          <w:tcPr>
            <w:tcW w:type="dxa" w:w="1440"/>
          </w:tcPr>
          <w:p>
            <w:pPr>
              <w:bidi/>
              <w:jc w:val="right"/>
            </w:pPr>
            <w:r/>
            <w:r>
              <w:t>סדר מילים תרגומי; "מכוסה במיטתו" מעורפל (מכוסה במה?).</w:t>
            </w:r>
          </w:p>
        </w:tc>
        <w:tc>
          <w:tcPr>
            <w:tcW w:type="dxa" w:w="1440"/>
          </w:tcPr>
          <w:p>
            <w:pPr>
              <w:bidi/>
              <w:jc w:val="right"/>
            </w:pPr>
            <w:r/>
            <w:r>
              <w:t>כשהגיעו מצאו את הסבא שוכב במיטתו, מכוסה</w:t>
            </w:r>
          </w:p>
        </w:tc>
      </w:tr>
      <w:tr>
        <w:tc>
          <w:tcPr>
            <w:tcW w:type="dxa" w:w="1440"/>
          </w:tcPr>
          <w:p>
            <w:pPr>
              <w:bidi/>
              <w:jc w:val="right"/>
            </w:pPr>
            <w:r/>
            <w:r>
              <w:t>3132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מתיאורו של ר׳ אברהם־אליהו קפלן את שיחתו הפרטית עם הסבא מסלבודקה</w:t>
            </w:r>
          </w:p>
        </w:tc>
        <w:tc>
          <w:tcPr>
            <w:tcW w:type="dxa" w:w="1440"/>
          </w:tcPr>
          <w:p>
            <w:pPr>
              <w:bidi/>
              <w:jc w:val="right"/>
            </w:pPr>
            <w:r/>
            <w:r>
              <w:t>פתיחת הערה כשבר משפט ללא פועל, בנוסח אנגלי.</w:t>
            </w:r>
          </w:p>
        </w:tc>
        <w:tc>
          <w:tcPr>
            <w:tcW w:type="dxa" w:w="1440"/>
          </w:tcPr>
          <w:p>
            <w:pPr>
              <w:bidi/>
              <w:jc w:val="right"/>
            </w:pPr>
            <w:r/>
            <w:r>
              <w:t>הדברים לקוחים מתיאורו של ר׳ אברהם־אליהו קפלן את שיחתו הפרטית עם הסבא מסלבודקה</w:t>
            </w:r>
          </w:p>
        </w:tc>
      </w:tr>
      <w:tr>
        <w:tc>
          <w:tcPr>
            <w:tcW w:type="dxa" w:w="1440"/>
          </w:tcPr>
          <w:p>
            <w:pPr>
              <w:bidi/>
              <w:jc w:val="right"/>
            </w:pPr>
            <w:r/>
            <w:r>
              <w:t>3133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כדי להתגבר על מחסומי חוסר האמון</w:t>
            </w:r>
          </w:p>
        </w:tc>
        <w:tc>
          <w:tcPr>
            <w:tcW w:type="dxa" w:w="1440"/>
          </w:tcPr>
          <w:p>
            <w:pPr>
              <w:bidi/>
              <w:jc w:val="right"/>
            </w:pPr>
            <w:r/>
            <w:r>
              <w:t>"מחסומי חוסר האמון" תרגום מילולי (barriers of mistrust), צירוף כבד.</w:t>
            </w:r>
          </w:p>
        </w:tc>
        <w:tc>
          <w:tcPr>
            <w:tcW w:type="dxa" w:w="1440"/>
          </w:tcPr>
          <w:p>
            <w:pPr>
              <w:bidi/>
              <w:jc w:val="right"/>
            </w:pPr>
            <w:r/>
            <w:r>
              <w:t>כדי להתגבר על חוסר האמון</w:t>
            </w:r>
          </w:p>
        </w:tc>
      </w:tr>
      <w:tr>
        <w:tc>
          <w:tcPr>
            <w:tcW w:type="dxa" w:w="1440"/>
          </w:tcPr>
          <w:p>
            <w:pPr>
              <w:bidi/>
              <w:jc w:val="right"/>
            </w:pPr>
            <w:r/>
            <w:r>
              <w:t>3141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ראה את מסירותו לבעלי הכישרון כמופרזת</w:t>
            </w:r>
          </w:p>
        </w:tc>
        <w:tc>
          <w:tcPr>
            <w:tcW w:type="dxa" w:w="1440"/>
          </w:tcPr>
          <w:p>
            <w:pPr>
              <w:bidi/>
              <w:jc w:val="right"/>
            </w:pPr>
            <w:r/>
            <w:r>
              <w:t>עמימות: "מסירותו" עלולה להתפרש כמסירות של החתן או של סב אשתו.</w:t>
            </w:r>
          </w:p>
        </w:tc>
        <w:tc>
          <w:tcPr>
            <w:tcW w:type="dxa" w:w="1440"/>
          </w:tcPr>
          <w:p>
            <w:pPr>
              <w:bidi/>
              <w:jc w:val="right"/>
            </w:pPr>
            <w:r/>
            <w:r>
              <w:t>ראה את מסירותו של הסבא לבעלי הכישרון כמופרזת</w:t>
            </w:r>
          </w:p>
        </w:tc>
      </w:tr>
      <w:tr>
        <w:tc>
          <w:tcPr>
            <w:tcW w:type="dxa" w:w="1440"/>
          </w:tcPr>
          <w:p>
            <w:pPr>
              <w:bidi/>
              <w:jc w:val="right"/>
            </w:pPr>
            <w:r/>
            <w:r>
              <w:t>3161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התנור היה עיקרו של המעון</w:t>
            </w:r>
          </w:p>
        </w:tc>
        <w:tc>
          <w:tcPr>
            <w:tcW w:type="dxa" w:w="1440"/>
          </w:tcPr>
          <w:p>
            <w:pPr>
              <w:bidi/>
              <w:jc w:val="right"/>
            </w:pPr>
            <w:r/>
            <w:r>
              <w:t>ניסוח מילולי (the stove was the main part of the dwelling).</w:t>
            </w:r>
          </w:p>
        </w:tc>
        <w:tc>
          <w:tcPr>
            <w:tcW w:type="dxa" w:w="1440"/>
          </w:tcPr>
          <w:p>
            <w:pPr>
              <w:bidi/>
              <w:jc w:val="right"/>
            </w:pPr>
            <w:r/>
            <w:r>
              <w:t>התנור היה החלק העיקרי של המעון</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