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136065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D700D3" w14:textId="06A2046B" w:rsidR="003A1CBA" w:rsidRDefault="003A1CBA">
          <w:pPr>
            <w:pStyle w:val="TOCHeading"/>
          </w:pPr>
          <w:r>
            <w:t>Contents</w:t>
          </w:r>
        </w:p>
        <w:p w14:paraId="5B3C548C" w14:textId="0A5B9798" w:rsidR="0075290D" w:rsidRDefault="003A1CB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0716" w:history="1">
            <w:r w:rsidR="0075290D" w:rsidRPr="00A519A9">
              <w:rPr>
                <w:rStyle w:val="Hyperlink"/>
                <w:rFonts w:cstheme="majorHAnsi"/>
                <w:noProof/>
              </w:rPr>
              <w:t>FG Detection BLE Gas Application – System Requirements</w:t>
            </w:r>
            <w:r w:rsidR="0075290D">
              <w:rPr>
                <w:noProof/>
                <w:webHidden/>
              </w:rPr>
              <w:tab/>
            </w:r>
            <w:r w:rsidR="0075290D">
              <w:rPr>
                <w:noProof/>
                <w:webHidden/>
              </w:rPr>
              <w:fldChar w:fldCharType="begin"/>
            </w:r>
            <w:r w:rsidR="0075290D">
              <w:rPr>
                <w:noProof/>
                <w:webHidden/>
              </w:rPr>
              <w:instrText xml:space="preserve"> PAGEREF _Toc214280716 \h </w:instrText>
            </w:r>
            <w:r w:rsidR="0075290D">
              <w:rPr>
                <w:noProof/>
                <w:webHidden/>
              </w:rPr>
            </w:r>
            <w:r w:rsidR="0075290D">
              <w:rPr>
                <w:noProof/>
                <w:webHidden/>
              </w:rPr>
              <w:fldChar w:fldCharType="separate"/>
            </w:r>
            <w:r w:rsidR="0075290D">
              <w:rPr>
                <w:noProof/>
                <w:webHidden/>
              </w:rPr>
              <w:t>2</w:t>
            </w:r>
            <w:r w:rsidR="0075290D">
              <w:rPr>
                <w:noProof/>
                <w:webHidden/>
              </w:rPr>
              <w:fldChar w:fldCharType="end"/>
            </w:r>
          </w:hyperlink>
        </w:p>
        <w:p w14:paraId="348469D9" w14:textId="266889DF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17" w:history="1">
            <w:r w:rsidRPr="00A519A9">
              <w:rPr>
                <w:rStyle w:val="Hyperlink"/>
                <w:rFonts w:cstheme="majorHAnsi"/>
                <w:noProof/>
              </w:rPr>
              <w:t>1. Business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D665F" w14:textId="6072F9BC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18" w:history="1">
            <w:r w:rsidRPr="00A519A9">
              <w:rPr>
                <w:rStyle w:val="Hyperlink"/>
                <w:rFonts w:cstheme="majorHAnsi"/>
                <w:noProof/>
              </w:rPr>
              <w:t>2. User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41BA" w14:textId="753C6543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19" w:history="1">
            <w:r w:rsidRPr="00A519A9">
              <w:rPr>
                <w:rStyle w:val="Hyperlink"/>
                <w:rFonts w:cstheme="majorHAnsi"/>
                <w:noProof/>
              </w:rPr>
              <w:t>2.1 Application Launch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2FAC" w14:textId="57E24451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0" w:history="1">
            <w:r w:rsidRPr="00A519A9">
              <w:rPr>
                <w:rStyle w:val="Hyperlink"/>
                <w:rFonts w:cstheme="majorHAnsi"/>
                <w:noProof/>
              </w:rPr>
              <w:t>2.2 BLE Device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AEAE" w14:textId="7323DD65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1" w:history="1">
            <w:r w:rsidRPr="00A519A9">
              <w:rPr>
                <w:rStyle w:val="Hyperlink"/>
                <w:rFonts w:cstheme="majorHAnsi"/>
                <w:noProof/>
              </w:rPr>
              <w:t>2.3 Passkey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10D7" w14:textId="66185E1C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2" w:history="1">
            <w:r w:rsidRPr="00A519A9">
              <w:rPr>
                <w:rStyle w:val="Hyperlink"/>
                <w:rFonts w:cstheme="majorHAnsi"/>
                <w:noProof/>
              </w:rPr>
              <w:t>2.4 Main Dashboard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8FAD3" w14:textId="459354F4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3" w:history="1">
            <w:r w:rsidRPr="00A519A9">
              <w:rPr>
                <w:rStyle w:val="Hyperlink"/>
                <w:noProof/>
              </w:rPr>
              <w:t>2.5 Text-based sketch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27BA" w14:textId="6354984B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4" w:history="1">
            <w:r w:rsidRPr="00A519A9">
              <w:rPr>
                <w:rStyle w:val="Hyperlink"/>
                <w:rFonts w:cstheme="majorHAnsi"/>
                <w:noProof/>
              </w:rPr>
              <w:t>3. Main Application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D175" w14:textId="635048F6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5" w:history="1">
            <w:r w:rsidRPr="00A519A9">
              <w:rPr>
                <w:rStyle w:val="Hyperlink"/>
                <w:rFonts w:cstheme="majorHAnsi"/>
                <w:noProof/>
              </w:rPr>
              <w:t>4. Functional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2289" w14:textId="548D2547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6" w:history="1">
            <w:r w:rsidRPr="00A519A9">
              <w:rPr>
                <w:rStyle w:val="Hyperlink"/>
                <w:rFonts w:cstheme="majorHAnsi"/>
                <w:noProof/>
              </w:rPr>
              <w:t>4.1 Alert Status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C1FB" w14:textId="23F690A7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7" w:history="1">
            <w:r w:rsidRPr="00A519A9">
              <w:rPr>
                <w:rStyle w:val="Hyperlink"/>
                <w:rFonts w:cstheme="majorHAnsi"/>
                <w:noProof/>
              </w:rPr>
              <w:t>4.2 Environmental Sensing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765B" w14:textId="4749D39A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8" w:history="1">
            <w:r w:rsidRPr="00A519A9">
              <w:rPr>
                <w:rStyle w:val="Hyperlink"/>
                <w:rFonts w:cstheme="majorHAnsi"/>
                <w:noProof/>
              </w:rPr>
              <w:t>4.3 Device Control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2F11" w14:textId="3599385F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29" w:history="1">
            <w:r w:rsidRPr="00A519A9">
              <w:rPr>
                <w:rStyle w:val="Hyperlink"/>
                <w:rFonts w:cstheme="majorHAnsi"/>
                <w:noProof/>
              </w:rPr>
              <w:t>4.4 Device Settings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66E2" w14:textId="71C6A7CD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30" w:history="1">
            <w:r w:rsidRPr="00A519A9">
              <w:rPr>
                <w:rStyle w:val="Hyperlink"/>
                <w:rFonts w:cstheme="majorHAnsi"/>
                <w:noProof/>
              </w:rPr>
              <w:t>4.5 Device Info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BF6D" w14:textId="0B49DBE1" w:rsidR="0075290D" w:rsidRDefault="0075290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31" w:history="1">
            <w:r w:rsidRPr="00A519A9">
              <w:rPr>
                <w:rStyle w:val="Hyperlink"/>
                <w:rFonts w:cstheme="majorHAnsi"/>
                <w:noProof/>
              </w:rPr>
              <w:t>4.6 Generic Access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6B79" w14:textId="2751E3B9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32" w:history="1">
            <w:r w:rsidRPr="00A519A9">
              <w:rPr>
                <w:rStyle w:val="Hyperlink"/>
                <w:rFonts w:cstheme="majorHAnsi"/>
                <w:noProof/>
              </w:rPr>
              <w:t>5. BLE Behavior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E79C" w14:textId="2DD1136E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33" w:history="1">
            <w:r w:rsidRPr="00A519A9">
              <w:rPr>
                <w:rStyle w:val="Hyperlink"/>
                <w:rFonts w:cstheme="majorHAnsi"/>
                <w:noProof/>
              </w:rPr>
              <w:t>6. Operating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1FAA" w14:textId="5135CF6B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34" w:history="1">
            <w:r w:rsidRPr="00A519A9">
              <w:rPr>
                <w:rStyle w:val="Hyperlink"/>
                <w:rFonts w:cstheme="majorHAnsi"/>
                <w:noProof/>
              </w:rPr>
              <w:t>8.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AE59" w14:textId="2E94DE26" w:rsidR="0075290D" w:rsidRDefault="00752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14280735" w:history="1">
            <w:r w:rsidRPr="00A519A9">
              <w:rPr>
                <w:rStyle w:val="Hyperlink"/>
                <w:noProof/>
              </w:rPr>
              <w:t>9.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422C" w14:textId="073D7443" w:rsidR="003A1CBA" w:rsidRDefault="003A1CBA">
          <w:r>
            <w:rPr>
              <w:b/>
              <w:bCs/>
              <w:noProof/>
            </w:rPr>
            <w:fldChar w:fldCharType="end"/>
          </w:r>
        </w:p>
      </w:sdtContent>
    </w:sdt>
    <w:p w14:paraId="1A5CBF3B" w14:textId="77777777" w:rsidR="003A1CBA" w:rsidRDefault="003A1CBA" w:rsidP="001E0AF3">
      <w:pPr>
        <w:pStyle w:val="Heading1"/>
        <w:rPr>
          <w:rFonts w:cstheme="majorHAnsi"/>
        </w:rPr>
      </w:pPr>
    </w:p>
    <w:p w14:paraId="2B3B7FF2" w14:textId="77777777" w:rsidR="003A1CBA" w:rsidRDefault="003A1CBA" w:rsidP="001E0AF3">
      <w:pPr>
        <w:pStyle w:val="Heading1"/>
        <w:rPr>
          <w:rFonts w:cstheme="majorHAnsi"/>
        </w:rPr>
      </w:pPr>
    </w:p>
    <w:p w14:paraId="638FD764" w14:textId="77777777" w:rsidR="003A1CBA" w:rsidRDefault="003A1CBA" w:rsidP="003A1CBA"/>
    <w:p w14:paraId="5E1A3F38" w14:textId="77777777" w:rsidR="003A1CBA" w:rsidRPr="003A1CBA" w:rsidRDefault="003A1CBA" w:rsidP="003A1CBA"/>
    <w:p w14:paraId="7ADA2FB2" w14:textId="473083C2" w:rsidR="00C76AFB" w:rsidRPr="00D00C1C" w:rsidRDefault="00C76AFB" w:rsidP="001E0AF3">
      <w:pPr>
        <w:pStyle w:val="Heading1"/>
        <w:rPr>
          <w:rFonts w:cstheme="majorHAnsi"/>
        </w:rPr>
      </w:pPr>
      <w:bookmarkStart w:id="0" w:name="_Toc214280716"/>
      <w:r w:rsidRPr="00D00C1C">
        <w:rPr>
          <w:rFonts w:cstheme="majorHAnsi"/>
        </w:rPr>
        <w:lastRenderedPageBreak/>
        <w:t>FG Detection BLE Gas Application – System Requirements</w:t>
      </w:r>
      <w:bookmarkEnd w:id="0"/>
    </w:p>
    <w:p w14:paraId="1F64BADA" w14:textId="77777777" w:rsidR="00C76AFB" w:rsidRPr="00D00C1C" w:rsidRDefault="00C76AFB" w:rsidP="001E0AF3">
      <w:pPr>
        <w:pStyle w:val="Heading2"/>
        <w:rPr>
          <w:rFonts w:cstheme="majorHAnsi"/>
        </w:rPr>
      </w:pPr>
      <w:bookmarkStart w:id="1" w:name="_Toc214280717"/>
      <w:r w:rsidRPr="00D00C1C">
        <w:rPr>
          <w:rFonts w:cstheme="majorHAnsi"/>
        </w:rPr>
        <w:t>1. Business Purpose</w:t>
      </w:r>
      <w:bookmarkEnd w:id="1"/>
    </w:p>
    <w:p w14:paraId="7660F90F" w14:textId="77777777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The FG Detection BLE Gas Application is a mobile interface designed for real-time monitoring and configuration of gas detection devices.</w:t>
      </w:r>
      <w:r w:rsidRPr="00D00C1C">
        <w:rPr>
          <w:rFonts w:asciiTheme="majorHAnsi" w:hAnsiTheme="majorHAnsi" w:cstheme="majorHAnsi"/>
          <w:sz w:val="24"/>
          <w:szCs w:val="24"/>
        </w:rPr>
        <w:br/>
        <w:t>The application enables direct communication with FG Detection hardware via Bluetooth Low Energy (BLE) and Wi-Fi, allowing users to:</w:t>
      </w:r>
    </w:p>
    <w:p w14:paraId="013FB9AD" w14:textId="77777777" w:rsidR="00C76AFB" w:rsidRPr="00D00C1C" w:rsidRDefault="00C76AFB" w:rsidP="001E0AF3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View live gas readings</w:t>
      </w:r>
    </w:p>
    <w:p w14:paraId="04C2D3D4" w14:textId="77777777" w:rsidR="00C76AFB" w:rsidRPr="00D00C1C" w:rsidRDefault="00C76AFB" w:rsidP="001E0AF3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Monitor alert status</w:t>
      </w:r>
    </w:p>
    <w:p w14:paraId="4145256A" w14:textId="77777777" w:rsidR="00C76AFB" w:rsidRPr="00D00C1C" w:rsidRDefault="00C76AFB" w:rsidP="001E0AF3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Configure operational parameters</w:t>
      </w:r>
    </w:p>
    <w:p w14:paraId="14B917BA" w14:textId="77777777" w:rsidR="00C76AFB" w:rsidRPr="00D00C1C" w:rsidRDefault="00C76AFB" w:rsidP="001E0AF3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Access device information</w:t>
      </w:r>
    </w:p>
    <w:p w14:paraId="1BD00859" w14:textId="77777777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The system supports early detection of hazardous gas levels and provides immediate feedback to the user via live alerts and sensor updates.</w:t>
      </w:r>
    </w:p>
    <w:p w14:paraId="16DD06A4" w14:textId="77777777" w:rsidR="00C76AFB" w:rsidRPr="00D00C1C" w:rsidRDefault="00000000" w:rsidP="001E0A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934106A">
          <v:rect id="_x0000_i1025" style="width:0;height:1.5pt" o:hralign="center" o:hrstd="t" o:hr="t" fillcolor="#a0a0a0" stroked="f"/>
        </w:pict>
      </w:r>
    </w:p>
    <w:p w14:paraId="38547FEB" w14:textId="77777777" w:rsidR="00C76AFB" w:rsidRPr="00D00C1C" w:rsidRDefault="00C76AFB" w:rsidP="001E0AF3">
      <w:pPr>
        <w:pStyle w:val="Heading2"/>
        <w:rPr>
          <w:rFonts w:cstheme="majorHAnsi"/>
        </w:rPr>
      </w:pPr>
      <w:bookmarkStart w:id="2" w:name="_Toc214280718"/>
      <w:r w:rsidRPr="00D00C1C">
        <w:rPr>
          <w:rFonts w:cstheme="majorHAnsi"/>
        </w:rPr>
        <w:t>2. User Workflow</w:t>
      </w:r>
      <w:bookmarkEnd w:id="2"/>
    </w:p>
    <w:p w14:paraId="1CBC3902" w14:textId="77777777" w:rsidR="00C76AFB" w:rsidRPr="00D00C1C" w:rsidRDefault="00C76AFB" w:rsidP="001E0AF3">
      <w:pPr>
        <w:pStyle w:val="Heading3"/>
        <w:rPr>
          <w:rFonts w:cstheme="majorHAnsi"/>
        </w:rPr>
      </w:pPr>
      <w:bookmarkStart w:id="3" w:name="_Toc214280719"/>
      <w:r w:rsidRPr="00D00C1C">
        <w:rPr>
          <w:rFonts w:cstheme="majorHAnsi"/>
        </w:rPr>
        <w:t>2.1 Application Launch</w:t>
      </w:r>
      <w:bookmarkEnd w:id="3"/>
    </w:p>
    <w:p w14:paraId="7BE3C502" w14:textId="77777777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The user launches the mobile application on a supported smartphone.</w:t>
      </w:r>
    </w:p>
    <w:p w14:paraId="6C09E246" w14:textId="77777777" w:rsidR="00C76AFB" w:rsidRPr="00D00C1C" w:rsidRDefault="00C76AFB" w:rsidP="001E0AF3">
      <w:pPr>
        <w:pStyle w:val="Heading3"/>
        <w:rPr>
          <w:rFonts w:cstheme="majorHAnsi"/>
        </w:rPr>
      </w:pPr>
      <w:bookmarkStart w:id="4" w:name="_Toc214280720"/>
      <w:r w:rsidRPr="00D00C1C">
        <w:rPr>
          <w:rFonts w:cstheme="majorHAnsi"/>
        </w:rPr>
        <w:t>2.2 BLE Device Connection</w:t>
      </w:r>
      <w:bookmarkEnd w:id="4"/>
    </w:p>
    <w:p w14:paraId="523A7DB5" w14:textId="56E98612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The user initiates a Bluetooth connection by tapping the Connect button.</w:t>
      </w:r>
      <w:r w:rsidRPr="00D00C1C">
        <w:rPr>
          <w:rFonts w:asciiTheme="majorHAnsi" w:hAnsiTheme="majorHAnsi" w:cstheme="majorHAnsi"/>
          <w:sz w:val="24"/>
          <w:szCs w:val="24"/>
        </w:rPr>
        <w:br/>
        <w:t xml:space="preserve">The app scans for nearby </w:t>
      </w:r>
      <w:r w:rsidR="005F5E1F">
        <w:rPr>
          <w:rFonts w:asciiTheme="majorHAnsi" w:hAnsiTheme="majorHAnsi" w:cstheme="majorHAnsi"/>
          <w:sz w:val="24"/>
          <w:szCs w:val="24"/>
        </w:rPr>
        <w:t>gas detector</w:t>
      </w:r>
      <w:r w:rsidRPr="00D00C1C">
        <w:rPr>
          <w:rFonts w:asciiTheme="majorHAnsi" w:hAnsiTheme="majorHAnsi" w:cstheme="majorHAnsi"/>
          <w:sz w:val="24"/>
          <w:szCs w:val="24"/>
        </w:rPr>
        <w:t xml:space="preserve"> </w:t>
      </w:r>
      <w:r w:rsidR="005F5E1F">
        <w:rPr>
          <w:rFonts w:asciiTheme="majorHAnsi" w:hAnsiTheme="majorHAnsi" w:cstheme="majorHAnsi"/>
          <w:sz w:val="24"/>
          <w:szCs w:val="24"/>
        </w:rPr>
        <w:t>and connect to the device that found.</w:t>
      </w:r>
    </w:p>
    <w:p w14:paraId="28F56059" w14:textId="77777777" w:rsidR="00C76AFB" w:rsidRPr="00DF20A1" w:rsidRDefault="00C76AFB" w:rsidP="001E0AF3">
      <w:pPr>
        <w:pStyle w:val="Heading3"/>
        <w:rPr>
          <w:rFonts w:cstheme="majorHAnsi"/>
        </w:rPr>
      </w:pPr>
      <w:bookmarkStart w:id="5" w:name="_Toc214280721"/>
      <w:r w:rsidRPr="00DF20A1">
        <w:rPr>
          <w:rFonts w:cstheme="majorHAnsi"/>
        </w:rPr>
        <w:t>2.3 Passkey Authentication</w:t>
      </w:r>
      <w:bookmarkEnd w:id="5"/>
    </w:p>
    <w:p w14:paraId="687DF6C5" w14:textId="77777777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After successful connection, the user is prompted to enter a passkey.</w:t>
      </w:r>
      <w:r w:rsidRPr="00D00C1C">
        <w:rPr>
          <w:rFonts w:asciiTheme="majorHAnsi" w:hAnsiTheme="majorHAnsi" w:cstheme="majorHAnsi"/>
          <w:sz w:val="24"/>
          <w:szCs w:val="24"/>
        </w:rPr>
        <w:br/>
        <w:t>Only upon valid passkey entry, the system unlocks additional BLE services and navigates the user to the main dashboard.</w:t>
      </w:r>
    </w:p>
    <w:p w14:paraId="4370C57F" w14:textId="77777777" w:rsidR="00C76AFB" w:rsidRPr="00DF20A1" w:rsidRDefault="00C76AFB" w:rsidP="001E0AF3">
      <w:pPr>
        <w:pStyle w:val="Heading3"/>
        <w:rPr>
          <w:rFonts w:cstheme="majorHAnsi"/>
        </w:rPr>
      </w:pPr>
      <w:bookmarkStart w:id="6" w:name="_Toc214280722"/>
      <w:r w:rsidRPr="00DF20A1">
        <w:rPr>
          <w:rFonts w:cstheme="majorHAnsi"/>
        </w:rPr>
        <w:t>2.4 Main Dashboard Access</w:t>
      </w:r>
      <w:bookmarkEnd w:id="6"/>
    </w:p>
    <w:p w14:paraId="5855827C" w14:textId="77777777" w:rsidR="00C76AFB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Once authenticated, the user reaches the main dashboard, where all monitoring and control features are accessible through a tab-based interface.</w:t>
      </w:r>
    </w:p>
    <w:p w14:paraId="754E3270" w14:textId="15F33AD9" w:rsidR="00DF20A1" w:rsidRDefault="00111DBA" w:rsidP="00DF20A1">
      <w:pPr>
        <w:pStyle w:val="Heading3"/>
      </w:pPr>
      <w:bookmarkStart w:id="7" w:name="_Toc214280723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625943F" wp14:editId="1056DD27">
            <wp:simplePos x="0" y="0"/>
            <wp:positionH relativeFrom="margin">
              <wp:posOffset>-817245</wp:posOffset>
            </wp:positionH>
            <wp:positionV relativeFrom="paragraph">
              <wp:posOffset>200025</wp:posOffset>
            </wp:positionV>
            <wp:extent cx="7183120" cy="7038975"/>
            <wp:effectExtent l="0" t="0" r="0" b="9525"/>
            <wp:wrapTopAndBottom/>
            <wp:docPr id="1832309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12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0A1" w:rsidRPr="00DF20A1">
        <w:t xml:space="preserve">2.5 </w:t>
      </w:r>
      <w:r w:rsidR="00DF20A1">
        <w:t>T</w:t>
      </w:r>
      <w:r w:rsidR="00DF20A1" w:rsidRPr="00DF20A1">
        <w:t>ext-based sketch</w:t>
      </w:r>
      <w:bookmarkEnd w:id="7"/>
    </w:p>
    <w:p w14:paraId="11E6FC12" w14:textId="4BCB292C" w:rsidR="00DF20A1" w:rsidRPr="00DF20A1" w:rsidRDefault="00DF20A1" w:rsidP="00DF20A1"/>
    <w:p w14:paraId="637BB7B8" w14:textId="05660A94" w:rsidR="00C76AFB" w:rsidRPr="00D00C1C" w:rsidRDefault="00000000" w:rsidP="001E0A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D6675F2">
          <v:rect id="_x0000_i1026" style="width:0;height:1.5pt" o:hralign="center" o:hrstd="t" o:hr="t" fillcolor="#a0a0a0" stroked="f"/>
        </w:pict>
      </w:r>
    </w:p>
    <w:p w14:paraId="17A702D3" w14:textId="77777777" w:rsidR="00852A9C" w:rsidRDefault="00852A9C" w:rsidP="001E0AF3">
      <w:pPr>
        <w:pStyle w:val="Heading2"/>
        <w:rPr>
          <w:rFonts w:cstheme="majorHAnsi"/>
          <w:b w:val="0"/>
          <w:bCs w:val="0"/>
        </w:rPr>
      </w:pPr>
    </w:p>
    <w:p w14:paraId="39BDA6DB" w14:textId="77777777" w:rsidR="00DF20A1" w:rsidRDefault="00DF20A1" w:rsidP="001E0AF3">
      <w:pPr>
        <w:pStyle w:val="Heading2"/>
        <w:rPr>
          <w:rFonts w:cstheme="majorHAnsi"/>
        </w:rPr>
      </w:pPr>
    </w:p>
    <w:p w14:paraId="1C440488" w14:textId="131F7AFB" w:rsidR="00C76AFB" w:rsidRPr="00DF20A1" w:rsidRDefault="00C76AFB" w:rsidP="001E0AF3">
      <w:pPr>
        <w:pStyle w:val="Heading2"/>
        <w:rPr>
          <w:rFonts w:cstheme="majorHAnsi"/>
        </w:rPr>
      </w:pPr>
      <w:bookmarkStart w:id="8" w:name="_Toc214280724"/>
      <w:r w:rsidRPr="00DF20A1">
        <w:rPr>
          <w:rFonts w:cstheme="majorHAnsi"/>
        </w:rPr>
        <w:t>3. Main Application Layout</w:t>
      </w:r>
      <w:bookmarkEnd w:id="8"/>
    </w:p>
    <w:p w14:paraId="786EA474" w14:textId="77777777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The app interface consists of two main sections:</w:t>
      </w:r>
    </w:p>
    <w:p w14:paraId="47A7E82E" w14:textId="0B630B14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Upper section: Displays a live video stream from the monitored area.</w:t>
      </w:r>
    </w:p>
    <w:p w14:paraId="0F83183C" w14:textId="77777777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Lower section: Contains functional tabs for navigating between features.</w:t>
      </w:r>
    </w:p>
    <w:p w14:paraId="33458260" w14:textId="4F0629F9" w:rsidR="00C76AFB" w:rsidRPr="00D00C1C" w:rsidRDefault="00000000" w:rsidP="001E0A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EC78AAC">
          <v:rect id="_x0000_i1027" style="width:0;height:1.5pt" o:hralign="center" o:hrstd="t" o:hr="t" fillcolor="#a0a0a0" stroked="f"/>
        </w:pict>
      </w:r>
    </w:p>
    <w:p w14:paraId="0CA768C8" w14:textId="3E21190E" w:rsidR="00C76AFB" w:rsidRPr="00D00C1C" w:rsidRDefault="00C76AFB" w:rsidP="001E0AF3">
      <w:pPr>
        <w:pStyle w:val="Heading2"/>
        <w:rPr>
          <w:rFonts w:cstheme="majorHAnsi"/>
        </w:rPr>
      </w:pPr>
      <w:bookmarkStart w:id="9" w:name="_Toc214280725"/>
      <w:r w:rsidRPr="00D00C1C">
        <w:rPr>
          <w:rFonts w:cstheme="majorHAnsi"/>
        </w:rPr>
        <w:t>4. Functional Tabs</w:t>
      </w:r>
      <w:bookmarkEnd w:id="9"/>
    </w:p>
    <w:p w14:paraId="0D6B7436" w14:textId="3945FCB4" w:rsidR="00C76AFB" w:rsidRPr="00D00C1C" w:rsidRDefault="00C76AFB" w:rsidP="001E0AF3">
      <w:pPr>
        <w:pStyle w:val="Heading3"/>
        <w:rPr>
          <w:rFonts w:cstheme="majorHAnsi"/>
          <w:sz w:val="24"/>
          <w:szCs w:val="24"/>
        </w:rPr>
      </w:pPr>
      <w:bookmarkStart w:id="10" w:name="_Toc214280726"/>
      <w:r w:rsidRPr="00D00C1C">
        <w:rPr>
          <w:rFonts w:cstheme="majorHAnsi"/>
          <w:sz w:val="24"/>
          <w:szCs w:val="24"/>
        </w:rPr>
        <w:t>4.1 Alert Status Tab</w:t>
      </w:r>
      <w:bookmarkEnd w:id="10"/>
    </w:p>
    <w:p w14:paraId="6E55EDE4" w14:textId="4273AF53" w:rsidR="00C76AFB" w:rsidRPr="00D00C1C" w:rsidRDefault="00C76AFB" w:rsidP="001E0AF3">
      <w:pPr>
        <w:rPr>
          <w:rFonts w:asciiTheme="majorHAnsi" w:hAnsiTheme="majorHAnsi" w:cstheme="majorHAnsi"/>
          <w:sz w:val="24"/>
          <w:szCs w:val="24"/>
        </w:rPr>
      </w:pPr>
      <w:r w:rsidRPr="00D00C1C">
        <w:rPr>
          <w:rFonts w:asciiTheme="majorHAnsi" w:hAnsiTheme="majorHAnsi" w:cstheme="majorHAnsi"/>
          <w:sz w:val="24"/>
          <w:szCs w:val="24"/>
        </w:rPr>
        <w:t>Continuously displays the device’s alert state.</w:t>
      </w:r>
      <w:r w:rsidRPr="00D00C1C">
        <w:rPr>
          <w:rFonts w:asciiTheme="majorHAnsi" w:hAnsiTheme="majorHAnsi" w:cstheme="majorHAnsi"/>
          <w:sz w:val="24"/>
          <w:szCs w:val="24"/>
        </w:rPr>
        <w:br/>
        <w:t>The alert indicator remains visible across all app screens, regardless of which tab is active.</w:t>
      </w:r>
      <w:r w:rsidRPr="00D00C1C">
        <w:rPr>
          <w:rFonts w:asciiTheme="majorHAnsi" w:hAnsiTheme="majorHAnsi" w:cstheme="majorHAnsi"/>
          <w:sz w:val="24"/>
          <w:szCs w:val="24"/>
        </w:rPr>
        <w:br/>
        <w:t>It updates in real time based on signals from the detector.</w:t>
      </w:r>
    </w:p>
    <w:p w14:paraId="71943F75" w14:textId="126DF89D" w:rsidR="00C76AFB" w:rsidRPr="00D00C1C" w:rsidRDefault="00C76AFB" w:rsidP="001E0AF3">
      <w:pPr>
        <w:pStyle w:val="Heading3"/>
        <w:rPr>
          <w:rFonts w:cstheme="majorHAnsi"/>
          <w:sz w:val="24"/>
          <w:szCs w:val="24"/>
        </w:rPr>
      </w:pPr>
      <w:bookmarkStart w:id="11" w:name="_Toc214280727"/>
      <w:r w:rsidRPr="00D00C1C">
        <w:rPr>
          <w:rFonts w:cstheme="majorHAnsi"/>
          <w:sz w:val="24"/>
          <w:szCs w:val="24"/>
        </w:rPr>
        <w:t>4.2 Environmental Sensing Tab</w:t>
      </w:r>
      <w:bookmarkEnd w:id="11"/>
    </w:p>
    <w:p w14:paraId="7B5BE065" w14:textId="0F876EDC" w:rsidR="001E0AF3" w:rsidRPr="001E0AF3" w:rsidRDefault="001E0AF3" w:rsidP="001E0AF3">
      <w:pPr>
        <w:rPr>
          <w:rFonts w:asciiTheme="majorHAnsi" w:hAnsiTheme="majorHAnsi" w:cstheme="majorHAnsi"/>
          <w:sz w:val="24"/>
          <w:szCs w:val="24"/>
        </w:rPr>
      </w:pPr>
      <w:r w:rsidRPr="001E0AF3">
        <w:rPr>
          <w:rFonts w:asciiTheme="majorHAnsi" w:hAnsiTheme="majorHAnsi" w:cstheme="majorHAnsi"/>
          <w:sz w:val="24"/>
          <w:szCs w:val="24"/>
        </w:rPr>
        <w:t>Displays real-time sensor data from the connected device:</w:t>
      </w:r>
    </w:p>
    <w:p w14:paraId="0EBC6C58" w14:textId="77777777" w:rsidR="001E0AF3" w:rsidRPr="005F5E1F" w:rsidRDefault="001E0AF3" w:rsidP="005F5E1F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5F5E1F">
        <w:rPr>
          <w:rFonts w:asciiTheme="majorHAnsi" w:hAnsiTheme="majorHAnsi" w:cstheme="majorHAnsi"/>
          <w:sz w:val="24"/>
          <w:szCs w:val="24"/>
        </w:rPr>
        <w:t>Gas concentration (%LEL)</w:t>
      </w:r>
    </w:p>
    <w:p w14:paraId="6D9523F0" w14:textId="77777777" w:rsidR="001E0AF3" w:rsidRPr="005F5E1F" w:rsidRDefault="001E0AF3" w:rsidP="005F5E1F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5F5E1F">
        <w:rPr>
          <w:rFonts w:asciiTheme="majorHAnsi" w:hAnsiTheme="majorHAnsi" w:cstheme="majorHAnsi"/>
          <w:sz w:val="24"/>
          <w:szCs w:val="24"/>
        </w:rPr>
        <w:t>Board temperature (°C)</w:t>
      </w:r>
    </w:p>
    <w:p w14:paraId="0D90A254" w14:textId="77777777" w:rsidR="001E0AF3" w:rsidRPr="005F5E1F" w:rsidRDefault="001E0AF3" w:rsidP="005F5E1F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5F5E1F">
        <w:rPr>
          <w:rFonts w:asciiTheme="majorHAnsi" w:hAnsiTheme="majorHAnsi" w:cstheme="majorHAnsi"/>
          <w:sz w:val="24"/>
          <w:szCs w:val="24"/>
        </w:rPr>
        <w:t>Measurement interval (editable and pushed to device)</w:t>
      </w:r>
    </w:p>
    <w:p w14:paraId="274ACA05" w14:textId="62801959" w:rsidR="00C76AFB" w:rsidRPr="00D00C1C" w:rsidRDefault="00C76AFB" w:rsidP="001E0AF3">
      <w:pPr>
        <w:pStyle w:val="Heading3"/>
        <w:rPr>
          <w:rFonts w:cstheme="majorHAnsi"/>
          <w:sz w:val="24"/>
          <w:szCs w:val="24"/>
        </w:rPr>
      </w:pPr>
      <w:bookmarkStart w:id="12" w:name="_Toc214280728"/>
      <w:r w:rsidRPr="00D00C1C">
        <w:rPr>
          <w:rFonts w:cstheme="majorHAnsi"/>
          <w:sz w:val="24"/>
          <w:szCs w:val="24"/>
        </w:rPr>
        <w:t>4.</w:t>
      </w:r>
      <w:r w:rsidR="001E0AF3" w:rsidRPr="00D00C1C">
        <w:rPr>
          <w:rFonts w:cstheme="majorHAnsi"/>
          <w:sz w:val="24"/>
          <w:szCs w:val="24"/>
        </w:rPr>
        <w:t>3</w:t>
      </w:r>
      <w:r w:rsidRPr="00D00C1C">
        <w:rPr>
          <w:rFonts w:cstheme="majorHAnsi"/>
          <w:sz w:val="24"/>
          <w:szCs w:val="24"/>
        </w:rPr>
        <w:t xml:space="preserve"> Device Control Tab</w:t>
      </w:r>
      <w:bookmarkEnd w:id="12"/>
    </w:p>
    <w:p w14:paraId="0E9B3FD9" w14:textId="77777777" w:rsidR="001E0AF3" w:rsidRPr="001E0AF3" w:rsidRDefault="001E0AF3" w:rsidP="001E0AF3">
      <w:pPr>
        <w:rPr>
          <w:rFonts w:asciiTheme="majorHAnsi" w:hAnsiTheme="majorHAnsi" w:cstheme="majorHAnsi"/>
        </w:rPr>
      </w:pPr>
      <w:r w:rsidRPr="001E0AF3">
        <w:rPr>
          <w:rFonts w:asciiTheme="majorHAnsi" w:hAnsiTheme="majorHAnsi" w:cstheme="majorHAnsi"/>
        </w:rPr>
        <w:t>Provides on</w:t>
      </w:r>
      <w:r w:rsidRPr="001E0AF3">
        <w:rPr>
          <w:rFonts w:asciiTheme="majorHAnsi" w:hAnsiTheme="majorHAnsi" w:cstheme="majorHAnsi"/>
        </w:rPr>
        <w:noBreakHyphen/>
        <w:t>device mode switching:</w:t>
      </w:r>
    </w:p>
    <w:p w14:paraId="74ED2BB7" w14:textId="77777777" w:rsidR="001E0AF3" w:rsidRPr="005F5E1F" w:rsidRDefault="001E0AF3" w:rsidP="005F5E1F">
      <w:pPr>
        <w:pStyle w:val="ListParagraph"/>
        <w:numPr>
          <w:ilvl w:val="0"/>
          <w:numId w:val="24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Normal Mode</w:t>
      </w:r>
    </w:p>
    <w:p w14:paraId="49B2FB0C" w14:textId="77777777" w:rsidR="001E0AF3" w:rsidRPr="005F5E1F" w:rsidRDefault="001E0AF3" w:rsidP="005F5E1F">
      <w:pPr>
        <w:pStyle w:val="ListParagraph"/>
        <w:numPr>
          <w:ilvl w:val="0"/>
          <w:numId w:val="24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Alignment Mode</w:t>
      </w:r>
    </w:p>
    <w:p w14:paraId="7255E707" w14:textId="77777777" w:rsidR="001E0AF3" w:rsidRPr="005F5E1F" w:rsidRDefault="001E0AF3" w:rsidP="005F5E1F">
      <w:pPr>
        <w:pStyle w:val="ListParagraph"/>
        <w:numPr>
          <w:ilvl w:val="0"/>
          <w:numId w:val="24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Zero Calibration Mode</w:t>
      </w:r>
    </w:p>
    <w:p w14:paraId="648CF86B" w14:textId="77777777" w:rsidR="001E0AF3" w:rsidRPr="001E0AF3" w:rsidRDefault="001E0AF3" w:rsidP="001E0AF3">
      <w:pPr>
        <w:rPr>
          <w:rFonts w:asciiTheme="majorHAnsi" w:hAnsiTheme="majorHAnsi" w:cstheme="majorHAnsi"/>
        </w:rPr>
      </w:pPr>
      <w:r w:rsidRPr="001E0AF3">
        <w:rPr>
          <w:rFonts w:asciiTheme="majorHAnsi" w:hAnsiTheme="majorHAnsi" w:cstheme="majorHAnsi"/>
        </w:rPr>
        <w:t>Writes control commands via the Device Control/Media Control Point characteristic and visually updates status after execution.</w:t>
      </w:r>
    </w:p>
    <w:p w14:paraId="08A34D9B" w14:textId="77777777" w:rsidR="001E0AF3" w:rsidRPr="00D00C1C" w:rsidRDefault="001E0AF3" w:rsidP="001E0AF3">
      <w:pPr>
        <w:rPr>
          <w:rFonts w:asciiTheme="majorHAnsi" w:hAnsiTheme="majorHAnsi" w:cstheme="majorHAnsi"/>
        </w:rPr>
      </w:pPr>
    </w:p>
    <w:p w14:paraId="219F5C51" w14:textId="77777777" w:rsidR="00852A9C" w:rsidRDefault="00852A9C" w:rsidP="001E0AF3">
      <w:pPr>
        <w:pStyle w:val="Heading2"/>
        <w:rPr>
          <w:rFonts w:cstheme="majorHAnsi"/>
          <w:sz w:val="24"/>
          <w:szCs w:val="24"/>
        </w:rPr>
      </w:pPr>
    </w:p>
    <w:p w14:paraId="564ECF35" w14:textId="77777777" w:rsidR="00852A9C" w:rsidRPr="00852A9C" w:rsidRDefault="00852A9C" w:rsidP="00852A9C"/>
    <w:p w14:paraId="2B3AD9FA" w14:textId="72C6AAC5" w:rsidR="005F5E1F" w:rsidRDefault="005F5E1F" w:rsidP="001E0AF3">
      <w:pPr>
        <w:pStyle w:val="Heading2"/>
        <w:rPr>
          <w:rFonts w:cstheme="majorHAnsi"/>
          <w:sz w:val="24"/>
          <w:szCs w:val="24"/>
        </w:rPr>
      </w:pPr>
    </w:p>
    <w:p w14:paraId="3CEAAAC2" w14:textId="77777777" w:rsidR="005F5E1F" w:rsidRDefault="005F5E1F" w:rsidP="001E0AF3">
      <w:pPr>
        <w:pStyle w:val="Heading2"/>
        <w:rPr>
          <w:rFonts w:cstheme="majorHAnsi"/>
          <w:sz w:val="24"/>
          <w:szCs w:val="24"/>
        </w:rPr>
      </w:pPr>
    </w:p>
    <w:p w14:paraId="579EB5D1" w14:textId="0BC919AD" w:rsidR="001E0AF3" w:rsidRPr="00D00C1C" w:rsidRDefault="001E0AF3" w:rsidP="001E0AF3">
      <w:pPr>
        <w:pStyle w:val="Heading2"/>
        <w:rPr>
          <w:rFonts w:cstheme="majorHAnsi"/>
          <w:sz w:val="24"/>
          <w:szCs w:val="24"/>
        </w:rPr>
      </w:pPr>
      <w:bookmarkStart w:id="13" w:name="_Toc214280729"/>
      <w:r w:rsidRPr="00D00C1C">
        <w:rPr>
          <w:rFonts w:cstheme="majorHAnsi"/>
          <w:sz w:val="24"/>
          <w:szCs w:val="24"/>
        </w:rPr>
        <w:t>4.4 Device Settings Tab</w:t>
      </w:r>
      <w:bookmarkEnd w:id="13"/>
    </w:p>
    <w:p w14:paraId="7EB1E5A5" w14:textId="77777777" w:rsidR="001E0AF3" w:rsidRPr="001E0AF3" w:rsidRDefault="001E0AF3" w:rsidP="001E0AF3">
      <w:pPr>
        <w:rPr>
          <w:rFonts w:asciiTheme="majorHAnsi" w:hAnsiTheme="majorHAnsi" w:cstheme="majorHAnsi"/>
        </w:rPr>
      </w:pPr>
      <w:r w:rsidRPr="001E0AF3">
        <w:rPr>
          <w:rFonts w:asciiTheme="majorHAnsi" w:hAnsiTheme="majorHAnsi" w:cstheme="majorHAnsi"/>
        </w:rPr>
        <w:t>Allows full configuration of hardware behavior parameters:</w:t>
      </w:r>
    </w:p>
    <w:p w14:paraId="09C3D92A" w14:textId="6AF16C44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Full Scale</w:t>
      </w:r>
      <w:r w:rsidR="005F5E1F">
        <w:rPr>
          <w:rFonts w:asciiTheme="majorHAnsi" w:hAnsiTheme="majorHAnsi" w:cstheme="majorHAnsi"/>
        </w:rPr>
        <w:t xml:space="preserve"> - </w:t>
      </w:r>
      <w:r w:rsidR="005F5E1F" w:rsidRPr="005F5E1F">
        <w:rPr>
          <w:rFonts w:asciiTheme="majorHAnsi" w:hAnsiTheme="majorHAnsi" w:cstheme="majorHAnsi"/>
        </w:rPr>
        <w:t>Maximum measurable value of the sensor.</w:t>
      </w:r>
    </w:p>
    <w:p w14:paraId="396EDB3A" w14:textId="7D51F43D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Alarm Level</w:t>
      </w:r>
      <w:r w:rsidR="005F5E1F">
        <w:rPr>
          <w:rFonts w:asciiTheme="majorHAnsi" w:hAnsiTheme="majorHAnsi" w:cstheme="majorHAnsi"/>
        </w:rPr>
        <w:t xml:space="preserve"> - </w:t>
      </w:r>
      <w:r w:rsidR="005F5E1F" w:rsidRPr="005F5E1F">
        <w:rPr>
          <w:rFonts w:asciiTheme="majorHAnsi" w:hAnsiTheme="majorHAnsi" w:cstheme="majorHAnsi"/>
        </w:rPr>
        <w:t>Threshold triggering critical alert</w:t>
      </w:r>
      <w:r w:rsidR="005F5E1F">
        <w:rPr>
          <w:rFonts w:asciiTheme="majorHAnsi" w:hAnsiTheme="majorHAnsi" w:cstheme="majorHAnsi"/>
        </w:rPr>
        <w:t>.</w:t>
      </w:r>
    </w:p>
    <w:p w14:paraId="6CDD1809" w14:textId="5778F961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Warning Level</w:t>
      </w:r>
      <w:r w:rsidR="005F5E1F">
        <w:rPr>
          <w:rFonts w:asciiTheme="majorHAnsi" w:hAnsiTheme="majorHAnsi" w:cstheme="majorHAnsi"/>
        </w:rPr>
        <w:t xml:space="preserve"> - </w:t>
      </w:r>
      <w:r w:rsidR="005F5E1F" w:rsidRPr="005F5E1F">
        <w:rPr>
          <w:rFonts w:asciiTheme="majorHAnsi" w:hAnsiTheme="majorHAnsi" w:cstheme="majorHAnsi"/>
        </w:rPr>
        <w:t>Early alert before danger level.</w:t>
      </w:r>
    </w:p>
    <w:p w14:paraId="78EFF48C" w14:textId="55D0F7B3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Lowest Operating Level</w:t>
      </w:r>
      <w:r w:rsidR="005F5E1F">
        <w:rPr>
          <w:rFonts w:asciiTheme="majorHAnsi" w:hAnsiTheme="majorHAnsi" w:cstheme="majorHAnsi"/>
        </w:rPr>
        <w:t xml:space="preserve"> - </w:t>
      </w:r>
      <w:r w:rsidR="005F5E1F" w:rsidRPr="005F5E1F">
        <w:rPr>
          <w:rFonts w:asciiTheme="majorHAnsi" w:hAnsiTheme="majorHAnsi" w:cstheme="majorHAnsi"/>
        </w:rPr>
        <w:t>Minimum detectable gas concentration.</w:t>
      </w:r>
    </w:p>
    <w:p w14:paraId="288592A0" w14:textId="77777777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Response Time</w:t>
      </w:r>
    </w:p>
    <w:p w14:paraId="2756D007" w14:textId="77777777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Block Delay</w:t>
      </w:r>
    </w:p>
    <w:p w14:paraId="48777675" w14:textId="38318490" w:rsidR="001E0AF3" w:rsidRPr="005F5E1F" w:rsidRDefault="001E0AF3" w:rsidP="005F5E1F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Gas Type selection</w:t>
      </w:r>
      <w:r w:rsidR="005F5E1F">
        <w:rPr>
          <w:rFonts w:asciiTheme="majorHAnsi" w:hAnsiTheme="majorHAnsi" w:cstheme="majorHAnsi"/>
        </w:rPr>
        <w:t xml:space="preserve"> - </w:t>
      </w:r>
      <w:r w:rsidR="005F5E1F" w:rsidRPr="005F5E1F">
        <w:rPr>
          <w:rFonts w:asciiTheme="majorHAnsi" w:hAnsiTheme="majorHAnsi" w:cstheme="majorHAnsi"/>
        </w:rPr>
        <w:t>Choose which gas the sensor detects.</w:t>
      </w:r>
    </w:p>
    <w:p w14:paraId="2A083F25" w14:textId="77777777" w:rsidR="001E0AF3" w:rsidRPr="001E0AF3" w:rsidRDefault="001E0AF3" w:rsidP="001E0AF3">
      <w:pPr>
        <w:rPr>
          <w:rFonts w:asciiTheme="majorHAnsi" w:hAnsiTheme="majorHAnsi" w:cstheme="majorHAnsi"/>
        </w:rPr>
      </w:pPr>
      <w:r w:rsidRPr="001E0AF3">
        <w:rPr>
          <w:rFonts w:asciiTheme="majorHAnsi" w:hAnsiTheme="majorHAnsi" w:cstheme="majorHAnsi"/>
        </w:rPr>
        <w:t>Values are written directly to BLE characteristics and re-fetched for live confirmation.</w:t>
      </w:r>
    </w:p>
    <w:p w14:paraId="74836861" w14:textId="4584C7FE" w:rsidR="001E0AF3" w:rsidRPr="00D00C1C" w:rsidRDefault="001E0AF3" w:rsidP="001E0AF3">
      <w:pPr>
        <w:pStyle w:val="Heading3"/>
        <w:rPr>
          <w:rFonts w:cstheme="majorHAnsi"/>
          <w:sz w:val="24"/>
          <w:szCs w:val="24"/>
        </w:rPr>
      </w:pPr>
      <w:bookmarkStart w:id="14" w:name="_Toc214280730"/>
      <w:r w:rsidRPr="00D00C1C">
        <w:rPr>
          <w:rFonts w:cstheme="majorHAnsi"/>
          <w:sz w:val="24"/>
          <w:szCs w:val="24"/>
        </w:rPr>
        <w:t>4.5 Device Info Tab</w:t>
      </w:r>
      <w:bookmarkEnd w:id="14"/>
    </w:p>
    <w:p w14:paraId="704843F3" w14:textId="77777777" w:rsidR="001E0AF3" w:rsidRPr="001E0AF3" w:rsidRDefault="001E0AF3" w:rsidP="001E0AF3">
      <w:pPr>
        <w:rPr>
          <w:rFonts w:asciiTheme="majorHAnsi" w:hAnsiTheme="majorHAnsi" w:cstheme="majorHAnsi"/>
        </w:rPr>
      </w:pPr>
      <w:r w:rsidRPr="001E0AF3">
        <w:rPr>
          <w:rFonts w:asciiTheme="majorHAnsi" w:hAnsiTheme="majorHAnsi" w:cstheme="majorHAnsi"/>
        </w:rPr>
        <w:t>Provides static device metadata retrieved from the BLE Device Information Service:</w:t>
      </w:r>
    </w:p>
    <w:p w14:paraId="1F63C514" w14:textId="77777777" w:rsidR="001E0AF3" w:rsidRPr="005F5E1F" w:rsidRDefault="001E0AF3" w:rsidP="005F5E1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Manufacturer name</w:t>
      </w:r>
    </w:p>
    <w:p w14:paraId="518C5739" w14:textId="77777777" w:rsidR="001E0AF3" w:rsidRPr="005F5E1F" w:rsidRDefault="001E0AF3" w:rsidP="005F5E1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Model number</w:t>
      </w:r>
    </w:p>
    <w:p w14:paraId="0FFB0013" w14:textId="660D0BFB" w:rsidR="001E0AF3" w:rsidRPr="005F5E1F" w:rsidRDefault="001E0AF3" w:rsidP="005F5E1F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System ID</w:t>
      </w:r>
    </w:p>
    <w:p w14:paraId="2EB71E4F" w14:textId="3CD72699" w:rsidR="001E0AF3" w:rsidRPr="00D00C1C" w:rsidRDefault="001E0AF3" w:rsidP="001E0AF3">
      <w:pPr>
        <w:pStyle w:val="Heading3"/>
        <w:rPr>
          <w:rFonts w:cstheme="majorHAnsi"/>
          <w:sz w:val="24"/>
          <w:szCs w:val="24"/>
        </w:rPr>
      </w:pPr>
      <w:bookmarkStart w:id="15" w:name="_Toc214280731"/>
      <w:r w:rsidRPr="00D00C1C">
        <w:rPr>
          <w:rFonts w:cstheme="majorHAnsi"/>
          <w:sz w:val="24"/>
          <w:szCs w:val="24"/>
        </w:rPr>
        <w:t>4.6 Generic Access Tab</w:t>
      </w:r>
      <w:bookmarkEnd w:id="15"/>
    </w:p>
    <w:p w14:paraId="421275CB" w14:textId="77777777" w:rsidR="001E0AF3" w:rsidRPr="001E0AF3" w:rsidRDefault="001E0AF3" w:rsidP="001E0AF3">
      <w:pPr>
        <w:rPr>
          <w:rFonts w:asciiTheme="majorHAnsi" w:hAnsiTheme="majorHAnsi" w:cstheme="majorHAnsi"/>
        </w:rPr>
      </w:pPr>
      <w:r w:rsidRPr="001E0AF3">
        <w:rPr>
          <w:rFonts w:asciiTheme="majorHAnsi" w:hAnsiTheme="majorHAnsi" w:cstheme="majorHAnsi"/>
        </w:rPr>
        <w:t>Provides general device configuration information:</w:t>
      </w:r>
    </w:p>
    <w:p w14:paraId="593DD652" w14:textId="77777777" w:rsidR="001E0AF3" w:rsidRPr="005F5E1F" w:rsidRDefault="001E0AF3" w:rsidP="005F5E1F">
      <w:pPr>
        <w:pStyle w:val="ListParagraph"/>
        <w:numPr>
          <w:ilvl w:val="0"/>
          <w:numId w:val="27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Device name</w:t>
      </w:r>
    </w:p>
    <w:p w14:paraId="75378645" w14:textId="5623396F" w:rsidR="001E0AF3" w:rsidRPr="005F5E1F" w:rsidRDefault="001E0AF3" w:rsidP="005F5E1F">
      <w:pPr>
        <w:pStyle w:val="ListParagraph"/>
        <w:numPr>
          <w:ilvl w:val="0"/>
          <w:numId w:val="27"/>
        </w:numPr>
        <w:rPr>
          <w:rFonts w:asciiTheme="majorHAnsi" w:hAnsiTheme="majorHAnsi" w:cstheme="majorHAnsi"/>
        </w:rPr>
      </w:pPr>
      <w:r w:rsidRPr="005F5E1F">
        <w:rPr>
          <w:rFonts w:asciiTheme="majorHAnsi" w:hAnsiTheme="majorHAnsi" w:cstheme="majorHAnsi"/>
        </w:rPr>
        <w:t>Appearance code</w:t>
      </w:r>
      <w:r w:rsidRPr="005F5E1F">
        <w:rPr>
          <w:rFonts w:asciiTheme="majorHAnsi" w:hAnsiTheme="majorHAnsi" w:cstheme="majorHAnsi"/>
        </w:rPr>
        <w:br/>
        <w:t>Pulled from the BLE Generic Access Service.</w:t>
      </w:r>
    </w:p>
    <w:p w14:paraId="3637C0CA" w14:textId="77777777" w:rsidR="00C76AFB" w:rsidRPr="00D00C1C" w:rsidRDefault="00000000" w:rsidP="001E0A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81FC671">
          <v:rect id="_x0000_i1028" style="width:0;height:1.5pt" o:hralign="center" o:hrstd="t" o:hr="t" fillcolor="#a0a0a0" stroked="f"/>
        </w:pict>
      </w:r>
    </w:p>
    <w:p w14:paraId="13EBC90C" w14:textId="77777777" w:rsidR="00C76AFB" w:rsidRPr="00D00C1C" w:rsidRDefault="00C76AFB" w:rsidP="001E0AF3">
      <w:pPr>
        <w:pStyle w:val="Heading2"/>
        <w:rPr>
          <w:rFonts w:cstheme="majorHAnsi"/>
        </w:rPr>
      </w:pPr>
      <w:bookmarkStart w:id="16" w:name="_Toc214280732"/>
      <w:r w:rsidRPr="00D00C1C">
        <w:rPr>
          <w:rFonts w:cstheme="majorHAnsi"/>
        </w:rPr>
        <w:t>5. BLE Behavior Summary</w:t>
      </w:r>
      <w:bookmarkEnd w:id="16"/>
    </w:p>
    <w:p w14:paraId="3991E296" w14:textId="108BDDDF" w:rsidR="00C76AFB" w:rsidRPr="00D00C1C" w:rsidRDefault="00081FCD" w:rsidP="00081FCD">
      <w:pPr>
        <w:rPr>
          <w:rFonts w:asciiTheme="majorHAnsi" w:hAnsiTheme="majorHAnsi" w:cstheme="majorHAnsi"/>
        </w:rPr>
      </w:pPr>
      <w:r w:rsidRPr="00081FCD">
        <w:rPr>
          <w:rFonts w:asciiTheme="minorBidi" w:hAnsiTheme="minorBidi"/>
          <w:i/>
          <w:iCs/>
        </w:rPr>
        <w:t>Yet to be completed</w:t>
      </w:r>
      <w:r w:rsidR="00000000">
        <w:rPr>
          <w:rFonts w:asciiTheme="majorHAnsi" w:hAnsiTheme="majorHAnsi" w:cstheme="majorHAnsi"/>
        </w:rPr>
        <w:pict w14:anchorId="560CD4B6">
          <v:rect id="_x0000_i1029" style="width:0;height:1.5pt" o:hralign="center" o:hrstd="t" o:hr="t" fillcolor="#a0a0a0" stroked="f"/>
        </w:pict>
      </w:r>
    </w:p>
    <w:p w14:paraId="189B8280" w14:textId="77777777" w:rsidR="00852A9C" w:rsidRDefault="00852A9C" w:rsidP="005631C5">
      <w:pPr>
        <w:pStyle w:val="Heading2"/>
        <w:rPr>
          <w:rFonts w:cstheme="majorHAnsi"/>
        </w:rPr>
      </w:pPr>
    </w:p>
    <w:p w14:paraId="5184FFE1" w14:textId="77777777" w:rsidR="00852A9C" w:rsidRPr="00852A9C" w:rsidRDefault="00852A9C" w:rsidP="00852A9C"/>
    <w:p w14:paraId="3CBCD2BB" w14:textId="77777777" w:rsidR="00081FCD" w:rsidRDefault="00081FCD" w:rsidP="005631C5">
      <w:pPr>
        <w:pStyle w:val="Heading2"/>
        <w:rPr>
          <w:rFonts w:cstheme="majorHAnsi"/>
        </w:rPr>
      </w:pPr>
    </w:p>
    <w:p w14:paraId="50A7743F" w14:textId="77777777" w:rsidR="00081FCD" w:rsidRPr="00081FCD" w:rsidRDefault="00081FCD" w:rsidP="00081FCD"/>
    <w:p w14:paraId="2CAE75E7" w14:textId="0BB51394" w:rsidR="00C76AFB" w:rsidRDefault="00C76AFB" w:rsidP="005631C5">
      <w:pPr>
        <w:pStyle w:val="Heading2"/>
        <w:rPr>
          <w:rFonts w:cstheme="majorHAnsi"/>
        </w:rPr>
      </w:pPr>
      <w:bookmarkStart w:id="17" w:name="_Toc214280733"/>
      <w:r w:rsidRPr="00D00C1C">
        <w:rPr>
          <w:rFonts w:cstheme="majorHAnsi"/>
        </w:rPr>
        <w:lastRenderedPageBreak/>
        <w:t>6. Operating Constraints</w:t>
      </w:r>
      <w:bookmarkEnd w:id="17"/>
    </w:p>
    <w:p w14:paraId="2E70B592" w14:textId="712289E6" w:rsidR="00C76AFB" w:rsidRPr="00D00C1C" w:rsidRDefault="00081FCD" w:rsidP="00081FCD">
      <w:pPr>
        <w:rPr>
          <w:rFonts w:asciiTheme="majorHAnsi" w:hAnsiTheme="majorHAnsi" w:cstheme="majorHAnsi"/>
        </w:rPr>
      </w:pPr>
      <w:r w:rsidRPr="00081FCD">
        <w:rPr>
          <w:rFonts w:asciiTheme="minorBidi" w:hAnsiTheme="minorBidi"/>
          <w:i/>
          <w:iCs/>
        </w:rPr>
        <w:t xml:space="preserve">Yet to be </w:t>
      </w:r>
      <w:proofErr w:type="gramStart"/>
      <w:r w:rsidRPr="00081FCD">
        <w:rPr>
          <w:rFonts w:asciiTheme="minorBidi" w:hAnsiTheme="minorBidi"/>
          <w:i/>
          <w:iCs/>
        </w:rPr>
        <w:t>completed</w:t>
      </w:r>
      <w:r>
        <w:rPr>
          <w:rFonts w:asciiTheme="minorBidi" w:hAnsiTheme="minorBidi"/>
          <w:i/>
          <w:iCs/>
        </w:rPr>
        <w:t xml:space="preserve"> .</w:t>
      </w:r>
      <w:proofErr w:type="gramEnd"/>
      <w:r>
        <w:rPr>
          <w:rFonts w:asciiTheme="minorBidi" w:hAnsiTheme="minorBidi"/>
          <w:i/>
          <w:iCs/>
        </w:rPr>
        <w:t xml:space="preserve"> </w:t>
      </w:r>
      <w:r w:rsidR="00C76AFB" w:rsidRPr="00D00C1C">
        <w:rPr>
          <w:rFonts w:asciiTheme="majorHAnsi" w:hAnsiTheme="majorHAnsi" w:cstheme="majorHAnsi"/>
        </w:rPr>
        <w:t>This section will describe the technical and environmental constraints, such as:</w:t>
      </w:r>
    </w:p>
    <w:p w14:paraId="34F26FBE" w14:textId="77777777" w:rsidR="00C76AFB" w:rsidRPr="00D00C1C" w:rsidRDefault="00C76AFB" w:rsidP="00081FCD">
      <w:pPr>
        <w:spacing w:line="240" w:lineRule="auto"/>
        <w:rPr>
          <w:rFonts w:asciiTheme="majorHAnsi" w:hAnsiTheme="majorHAnsi" w:cstheme="majorHAnsi"/>
        </w:rPr>
      </w:pPr>
      <w:r w:rsidRPr="00D00C1C">
        <w:rPr>
          <w:rFonts w:asciiTheme="majorHAnsi" w:hAnsiTheme="majorHAnsi" w:cstheme="majorHAnsi"/>
        </w:rPr>
        <w:t>Minimum supported Android/iOS version</w:t>
      </w:r>
    </w:p>
    <w:p w14:paraId="76FCEB3E" w14:textId="77777777" w:rsidR="00C76AFB" w:rsidRDefault="00C76AFB" w:rsidP="00081FCD">
      <w:pPr>
        <w:spacing w:line="240" w:lineRule="auto"/>
        <w:rPr>
          <w:rFonts w:asciiTheme="majorHAnsi" w:hAnsiTheme="majorHAnsi" w:cstheme="majorHAnsi"/>
        </w:rPr>
      </w:pPr>
      <w:r w:rsidRPr="00D00C1C">
        <w:rPr>
          <w:rFonts w:asciiTheme="majorHAnsi" w:hAnsiTheme="majorHAnsi" w:cstheme="majorHAnsi"/>
        </w:rPr>
        <w:t>Connectivity range</w:t>
      </w:r>
    </w:p>
    <w:p w14:paraId="51A82D4D" w14:textId="30CA4DBA" w:rsidR="00D00C1C" w:rsidRPr="00D00C1C" w:rsidRDefault="00D00C1C" w:rsidP="00081FCD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And so on</w:t>
      </w:r>
      <w:r w:rsidR="00081FCD">
        <w:rPr>
          <w:rFonts w:asciiTheme="majorHAnsi" w:hAnsiTheme="majorHAnsi" w:cstheme="majorHAnsi"/>
        </w:rPr>
        <w:t>.</w:t>
      </w:r>
    </w:p>
    <w:p w14:paraId="7C13AA6A" w14:textId="55111FE9" w:rsidR="00C76AFB" w:rsidRPr="00D00C1C" w:rsidRDefault="00000000" w:rsidP="00081FC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5492707">
          <v:rect id="_x0000_i1030" style="width:0;height:1.5pt" o:hralign="center" o:hrstd="t" o:hr="t" fillcolor="#a0a0a0" stroked="f"/>
        </w:pict>
      </w:r>
    </w:p>
    <w:p w14:paraId="197D9581" w14:textId="77777777" w:rsidR="00C76AFB" w:rsidRPr="00D00C1C" w:rsidRDefault="00C76AFB" w:rsidP="005631C5">
      <w:pPr>
        <w:pStyle w:val="Heading2"/>
        <w:rPr>
          <w:rFonts w:cstheme="majorHAnsi"/>
        </w:rPr>
      </w:pPr>
      <w:bookmarkStart w:id="18" w:name="_Toc214280734"/>
      <w:r w:rsidRPr="00D00C1C">
        <w:rPr>
          <w:rFonts w:cstheme="majorHAnsi"/>
        </w:rPr>
        <w:t>8. Future Enhancements</w:t>
      </w:r>
      <w:bookmarkEnd w:id="18"/>
    </w:p>
    <w:p w14:paraId="7E769B18" w14:textId="1E87603D" w:rsidR="00C76AFB" w:rsidRPr="00D00C1C" w:rsidRDefault="00C76AFB" w:rsidP="005631C5">
      <w:pPr>
        <w:rPr>
          <w:rFonts w:asciiTheme="majorHAnsi" w:hAnsiTheme="majorHAnsi" w:cstheme="majorHAnsi"/>
        </w:rPr>
      </w:pPr>
      <w:r w:rsidRPr="00D00C1C">
        <w:rPr>
          <w:rFonts w:asciiTheme="majorHAnsi" w:hAnsiTheme="majorHAnsi" w:cstheme="majorHAnsi"/>
        </w:rPr>
        <w:t>Possible additions in future versions</w:t>
      </w:r>
    </w:p>
    <w:p w14:paraId="2728E946" w14:textId="77777777" w:rsidR="00C76AFB" w:rsidRPr="00D00C1C" w:rsidRDefault="00000000" w:rsidP="001E0A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1DF9EC2">
          <v:rect id="_x0000_i1031" style="width:0;height:1.5pt" o:hralign="center" o:hrstd="t" o:hr="t" fillcolor="#a0a0a0" stroked="f"/>
        </w:pict>
      </w:r>
    </w:p>
    <w:p w14:paraId="6789D827" w14:textId="77777777" w:rsidR="00C76AFB" w:rsidRPr="00D00C1C" w:rsidRDefault="00C76AFB" w:rsidP="00D00C1C">
      <w:pPr>
        <w:pStyle w:val="Heading2"/>
      </w:pPr>
      <w:bookmarkStart w:id="19" w:name="_Toc214280735"/>
      <w:r w:rsidRPr="00D00C1C">
        <w:t>9. Revision History</w:t>
      </w:r>
      <w:bookmarkEnd w:id="19"/>
    </w:p>
    <w:p w14:paraId="2E363313" w14:textId="77777777" w:rsidR="00C76AFB" w:rsidRPr="00D00C1C" w:rsidRDefault="00C76AFB" w:rsidP="001E0AF3">
      <w:pPr>
        <w:rPr>
          <w:rFonts w:asciiTheme="majorHAnsi" w:hAnsiTheme="majorHAnsi" w:cstheme="majorHAnsi"/>
        </w:rPr>
      </w:pPr>
      <w:r w:rsidRPr="00D00C1C">
        <w:rPr>
          <w:rFonts w:asciiTheme="majorHAnsi" w:hAnsiTheme="majorHAnsi" w:cstheme="majorHAnsi"/>
        </w:rPr>
        <w:t>Version: v1.0</w:t>
      </w:r>
    </w:p>
    <w:p w14:paraId="705230BF" w14:textId="3D6310DE" w:rsidR="00C76AFB" w:rsidRPr="00D00C1C" w:rsidRDefault="00C76AFB" w:rsidP="001E0AF3">
      <w:pPr>
        <w:rPr>
          <w:rFonts w:asciiTheme="majorHAnsi" w:hAnsiTheme="majorHAnsi" w:cstheme="majorHAnsi"/>
        </w:rPr>
      </w:pPr>
      <w:r w:rsidRPr="00D00C1C">
        <w:rPr>
          <w:rFonts w:asciiTheme="majorHAnsi" w:hAnsiTheme="majorHAnsi" w:cstheme="majorHAnsi"/>
        </w:rPr>
        <w:t xml:space="preserve">Date: </w:t>
      </w:r>
      <w:r w:rsidR="005631C5" w:rsidRPr="00D00C1C">
        <w:rPr>
          <w:rFonts w:asciiTheme="majorHAnsi" w:hAnsiTheme="majorHAnsi" w:cstheme="majorHAnsi"/>
        </w:rPr>
        <w:t>11.16.2025</w:t>
      </w:r>
    </w:p>
    <w:p w14:paraId="1C250F38" w14:textId="1C8AF4A2" w:rsidR="00C76AFB" w:rsidRPr="00D00C1C" w:rsidRDefault="00C76AFB" w:rsidP="001E0AF3">
      <w:pPr>
        <w:rPr>
          <w:rFonts w:asciiTheme="majorHAnsi" w:hAnsiTheme="majorHAnsi" w:cstheme="majorHAnsi"/>
        </w:rPr>
      </w:pPr>
      <w:r w:rsidRPr="00D00C1C">
        <w:rPr>
          <w:rFonts w:asciiTheme="majorHAnsi" w:hAnsiTheme="majorHAnsi" w:cstheme="majorHAnsi"/>
        </w:rPr>
        <w:t>Notes: Initial system requirements draft for mobile version</w:t>
      </w:r>
    </w:p>
    <w:p w14:paraId="71DE4300" w14:textId="3639076A" w:rsidR="00BB2DCA" w:rsidRPr="00D00C1C" w:rsidRDefault="00852A9C" w:rsidP="001E0AF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Should be a table later!</w:t>
      </w:r>
    </w:p>
    <w:sectPr w:rsidR="00BB2DCA" w:rsidRPr="00D00C1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D5F58" w14:textId="77777777" w:rsidR="00C776F6" w:rsidRDefault="00C776F6">
      <w:pPr>
        <w:spacing w:after="0" w:line="240" w:lineRule="auto"/>
      </w:pPr>
      <w:r>
        <w:separator/>
      </w:r>
    </w:p>
  </w:endnote>
  <w:endnote w:type="continuationSeparator" w:id="0">
    <w:p w14:paraId="51E5113F" w14:textId="77777777" w:rsidR="00C776F6" w:rsidRDefault="00C77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6998" w14:textId="77777777" w:rsidR="00BB2DCA" w:rsidRDefault="00000000">
    <w:pPr>
      <w:pStyle w:val="Footer"/>
    </w:pPr>
    <w:r>
      <w:t>FG Detection — BLE Web Application —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540D" w14:textId="77777777" w:rsidR="00C776F6" w:rsidRDefault="00C776F6">
      <w:pPr>
        <w:spacing w:after="0" w:line="240" w:lineRule="auto"/>
      </w:pPr>
      <w:r>
        <w:separator/>
      </w:r>
    </w:p>
  </w:footnote>
  <w:footnote w:type="continuationSeparator" w:id="0">
    <w:p w14:paraId="2570DFEE" w14:textId="77777777" w:rsidR="00C776F6" w:rsidRDefault="00C77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7B11" w14:textId="36A3C543" w:rsidR="00D00C1C" w:rsidRDefault="00D00C1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5053E5" wp14:editId="22666176">
          <wp:simplePos x="0" y="0"/>
          <wp:positionH relativeFrom="column">
            <wp:posOffset>-1018540</wp:posOffset>
          </wp:positionH>
          <wp:positionV relativeFrom="paragraph">
            <wp:posOffset>-363855</wp:posOffset>
          </wp:positionV>
          <wp:extent cx="2476500" cy="273719"/>
          <wp:effectExtent l="0" t="0" r="0" b="0"/>
          <wp:wrapNone/>
          <wp:docPr id="18257644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273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02FA1"/>
    <w:multiLevelType w:val="multilevel"/>
    <w:tmpl w:val="DA38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41DE8"/>
    <w:multiLevelType w:val="multilevel"/>
    <w:tmpl w:val="0052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35642"/>
    <w:multiLevelType w:val="hybridMultilevel"/>
    <w:tmpl w:val="EA94B9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CA659D"/>
    <w:multiLevelType w:val="multilevel"/>
    <w:tmpl w:val="273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11DB5"/>
    <w:multiLevelType w:val="hybridMultilevel"/>
    <w:tmpl w:val="E3F0F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916563"/>
    <w:multiLevelType w:val="multilevel"/>
    <w:tmpl w:val="A44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50099"/>
    <w:multiLevelType w:val="multilevel"/>
    <w:tmpl w:val="5D5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570C4"/>
    <w:multiLevelType w:val="multilevel"/>
    <w:tmpl w:val="B2C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F12A6"/>
    <w:multiLevelType w:val="hybridMultilevel"/>
    <w:tmpl w:val="62085F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5D22BD"/>
    <w:multiLevelType w:val="hybridMultilevel"/>
    <w:tmpl w:val="A6082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75372"/>
    <w:multiLevelType w:val="hybridMultilevel"/>
    <w:tmpl w:val="1026D0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D12605"/>
    <w:multiLevelType w:val="hybridMultilevel"/>
    <w:tmpl w:val="82C2D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1955A8"/>
    <w:multiLevelType w:val="multilevel"/>
    <w:tmpl w:val="BE0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23736"/>
    <w:multiLevelType w:val="multilevel"/>
    <w:tmpl w:val="A9F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F5071"/>
    <w:multiLevelType w:val="multilevel"/>
    <w:tmpl w:val="7DEE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D384B"/>
    <w:multiLevelType w:val="multilevel"/>
    <w:tmpl w:val="A38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C73C9"/>
    <w:multiLevelType w:val="multilevel"/>
    <w:tmpl w:val="7C7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95D6A"/>
    <w:multiLevelType w:val="multilevel"/>
    <w:tmpl w:val="D2E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671143">
    <w:abstractNumId w:val="8"/>
  </w:num>
  <w:num w:numId="2" w16cid:durableId="219244924">
    <w:abstractNumId w:val="6"/>
  </w:num>
  <w:num w:numId="3" w16cid:durableId="2127843821">
    <w:abstractNumId w:val="5"/>
  </w:num>
  <w:num w:numId="4" w16cid:durableId="634676128">
    <w:abstractNumId w:val="4"/>
  </w:num>
  <w:num w:numId="5" w16cid:durableId="726877824">
    <w:abstractNumId w:val="7"/>
  </w:num>
  <w:num w:numId="6" w16cid:durableId="92366668">
    <w:abstractNumId w:val="3"/>
  </w:num>
  <w:num w:numId="7" w16cid:durableId="1904829597">
    <w:abstractNumId w:val="2"/>
  </w:num>
  <w:num w:numId="8" w16cid:durableId="1355032733">
    <w:abstractNumId w:val="1"/>
  </w:num>
  <w:num w:numId="9" w16cid:durableId="556629768">
    <w:abstractNumId w:val="0"/>
  </w:num>
  <w:num w:numId="10" w16cid:durableId="1343773981">
    <w:abstractNumId w:val="15"/>
  </w:num>
  <w:num w:numId="11" w16cid:durableId="854147274">
    <w:abstractNumId w:val="24"/>
  </w:num>
  <w:num w:numId="12" w16cid:durableId="1496918485">
    <w:abstractNumId w:val="16"/>
  </w:num>
  <w:num w:numId="13" w16cid:durableId="1853454904">
    <w:abstractNumId w:val="9"/>
  </w:num>
  <w:num w:numId="14" w16cid:durableId="89590254">
    <w:abstractNumId w:val="25"/>
  </w:num>
  <w:num w:numId="15" w16cid:durableId="328949813">
    <w:abstractNumId w:val="12"/>
  </w:num>
  <w:num w:numId="16" w16cid:durableId="1185710005">
    <w:abstractNumId w:val="14"/>
  </w:num>
  <w:num w:numId="17" w16cid:durableId="1963489618">
    <w:abstractNumId w:val="23"/>
  </w:num>
  <w:num w:numId="18" w16cid:durableId="1667244049">
    <w:abstractNumId w:val="21"/>
  </w:num>
  <w:num w:numId="19" w16cid:durableId="72288901">
    <w:abstractNumId w:val="22"/>
  </w:num>
  <w:num w:numId="20" w16cid:durableId="1109350552">
    <w:abstractNumId w:val="10"/>
  </w:num>
  <w:num w:numId="21" w16cid:durableId="338705298">
    <w:abstractNumId w:val="26"/>
  </w:num>
  <w:num w:numId="22" w16cid:durableId="642850422">
    <w:abstractNumId w:val="18"/>
  </w:num>
  <w:num w:numId="23" w16cid:durableId="636228860">
    <w:abstractNumId w:val="17"/>
  </w:num>
  <w:num w:numId="24" w16cid:durableId="1678923530">
    <w:abstractNumId w:val="20"/>
  </w:num>
  <w:num w:numId="25" w16cid:durableId="176776562">
    <w:abstractNumId w:val="13"/>
  </w:num>
  <w:num w:numId="26" w16cid:durableId="1814449567">
    <w:abstractNumId w:val="11"/>
  </w:num>
  <w:num w:numId="27" w16cid:durableId="10363874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FCD"/>
    <w:rsid w:val="00111DBA"/>
    <w:rsid w:val="0015074B"/>
    <w:rsid w:val="001E0AF3"/>
    <w:rsid w:val="0029639D"/>
    <w:rsid w:val="00326F90"/>
    <w:rsid w:val="003A1CBA"/>
    <w:rsid w:val="00405190"/>
    <w:rsid w:val="005631C5"/>
    <w:rsid w:val="005F5E1F"/>
    <w:rsid w:val="006A76EB"/>
    <w:rsid w:val="006D772E"/>
    <w:rsid w:val="0075290D"/>
    <w:rsid w:val="00752BA0"/>
    <w:rsid w:val="007A1AEF"/>
    <w:rsid w:val="00852A9C"/>
    <w:rsid w:val="008575F8"/>
    <w:rsid w:val="0087239E"/>
    <w:rsid w:val="008E0246"/>
    <w:rsid w:val="00AA1D8D"/>
    <w:rsid w:val="00B47730"/>
    <w:rsid w:val="00BB2DCA"/>
    <w:rsid w:val="00BE16DC"/>
    <w:rsid w:val="00C76AFB"/>
    <w:rsid w:val="00C776F6"/>
    <w:rsid w:val="00CB0664"/>
    <w:rsid w:val="00D00C1C"/>
    <w:rsid w:val="00D509D7"/>
    <w:rsid w:val="00DF20A1"/>
    <w:rsid w:val="00E37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849914"/>
  <w14:defaultImageDpi w14:val="300"/>
  <w15:docId w15:val="{7D2F9F58-A2F2-4A37-B421-7EAAA951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A1C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C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CB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C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איתמר שפירא</cp:lastModifiedBy>
  <cp:revision>5</cp:revision>
  <dcterms:created xsi:type="dcterms:W3CDTF">2025-11-16T11:06:00Z</dcterms:created>
  <dcterms:modified xsi:type="dcterms:W3CDTF">2025-11-18T09:09:00Z</dcterms:modified>
  <cp:category/>
</cp:coreProperties>
</file>