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90F8F" w14:textId="6BC2F4E4" w:rsidR="00904310" w:rsidRDefault="00842279">
      <w:pPr>
        <w:rPr>
          <w:b/>
          <w:bCs/>
        </w:rPr>
      </w:pPr>
      <w:r>
        <w:rPr>
          <w:b/>
          <w:bCs/>
        </w:rPr>
        <w:t>E</w:t>
      </w:r>
      <w:r w:rsidRPr="00842279">
        <w:rPr>
          <w:b/>
          <w:bCs/>
        </w:rPr>
        <w:t xml:space="preserve">xperimental setup </w:t>
      </w:r>
      <w:r>
        <w:rPr>
          <w:b/>
          <w:bCs/>
        </w:rPr>
        <w:t>for l</w:t>
      </w:r>
      <w:r w:rsidRPr="00842279">
        <w:rPr>
          <w:b/>
          <w:bCs/>
        </w:rPr>
        <w:t xml:space="preserve">abelled litter incubation </w:t>
      </w:r>
    </w:p>
    <w:p w14:paraId="7A3841E2" w14:textId="79CDDBE6" w:rsidR="00B125EF" w:rsidRDefault="00B125EF">
      <w:r w:rsidRPr="007219B4">
        <w:rPr>
          <w:u w:val="single"/>
        </w:rPr>
        <w:t>Background:</w:t>
      </w:r>
      <w:r>
        <w:t xml:space="preserve"> Soils subjected to higher long</w:t>
      </w:r>
      <w:r w:rsidR="00BA361D">
        <w:t>-</w:t>
      </w:r>
      <w:r>
        <w:t xml:space="preserve">term soil moisture </w:t>
      </w:r>
      <w:r w:rsidR="00466578">
        <w:t>(which</w:t>
      </w:r>
      <w:r>
        <w:t xml:space="preserve"> also have higher exchangeable Ca content</w:t>
      </w:r>
      <w:r w:rsidR="00466578">
        <w:t>)</w:t>
      </w:r>
      <w:r>
        <w:t xml:space="preserve"> have lower mineralization per unit C (and higher SOC content)</w:t>
      </w:r>
      <w:r w:rsidR="00466578">
        <w:t>. Prelim incubations show that adding CaCl</w:t>
      </w:r>
      <w:r w:rsidR="00466578" w:rsidRPr="00387030">
        <w:rPr>
          <w:vertAlign w:val="subscript"/>
        </w:rPr>
        <w:t>2</w:t>
      </w:r>
      <w:r w:rsidR="00466578">
        <w:t xml:space="preserve"> to initially </w:t>
      </w:r>
      <w:r w:rsidR="00FB2997">
        <w:t>low</w:t>
      </w:r>
      <w:r w:rsidR="009F3D72">
        <w:t>-</w:t>
      </w:r>
      <w:r w:rsidR="00FB2997">
        <w:t xml:space="preserve"> and </w:t>
      </w:r>
      <w:r w:rsidR="00466578">
        <w:t>high-Ca soils reduces CO</w:t>
      </w:r>
      <w:r w:rsidR="00466578" w:rsidRPr="00E836AF">
        <w:rPr>
          <w:vertAlign w:val="subscript"/>
        </w:rPr>
        <w:t>2</w:t>
      </w:r>
      <w:r w:rsidR="00466578">
        <w:t xml:space="preserve"> emission further</w:t>
      </w:r>
      <w:r w:rsidR="00CA1CF8">
        <w:t>.</w:t>
      </w:r>
      <w:r w:rsidR="00466578">
        <w:t xml:space="preserve"> </w:t>
      </w:r>
      <w:r w:rsidR="00CA1CF8">
        <w:t>B</w:t>
      </w:r>
      <w:r w:rsidR="00466578">
        <w:t xml:space="preserve">ut </w:t>
      </w:r>
      <w:r w:rsidR="00CA1CF8">
        <w:t>when soils are leached of excess CaCl</w:t>
      </w:r>
      <w:r w:rsidR="00CA1CF8">
        <w:rPr>
          <w:vertAlign w:val="subscript"/>
        </w:rPr>
        <w:t>2</w:t>
      </w:r>
      <w:r w:rsidR="00CA1CF8">
        <w:t xml:space="preserve"> before incubation CO</w:t>
      </w:r>
      <w:r w:rsidR="00CA1CF8">
        <w:rPr>
          <w:vertAlign w:val="subscript"/>
        </w:rPr>
        <w:t>2</w:t>
      </w:r>
      <w:r w:rsidR="00CA1CF8">
        <w:t xml:space="preserve"> emission is only reduced in the </w:t>
      </w:r>
      <w:r w:rsidR="00466578">
        <w:t xml:space="preserve">initially </w:t>
      </w:r>
      <w:r w:rsidR="00CA1CF8">
        <w:t>high</w:t>
      </w:r>
      <w:r w:rsidR="00466578">
        <w:t xml:space="preserve">-Ca soils. </w:t>
      </w:r>
      <w:r w:rsidR="003C43D1">
        <w:t xml:space="preserve">Since the EC </w:t>
      </w:r>
      <w:r w:rsidR="00944A1C">
        <w:t xml:space="preserve">w/o leaching is very high, </w:t>
      </w:r>
      <w:r w:rsidR="002347BE">
        <w:t>we only focus on this treatment</w:t>
      </w:r>
      <w:r w:rsidR="00967283">
        <w:t xml:space="preserve"> (preincubation with CaCl</w:t>
      </w:r>
      <w:r w:rsidR="00967283">
        <w:rPr>
          <w:vertAlign w:val="subscript"/>
        </w:rPr>
        <w:t>2</w:t>
      </w:r>
      <w:r w:rsidR="00967283">
        <w:t xml:space="preserve"> and leaching</w:t>
      </w:r>
      <w:r w:rsidR="00E52499">
        <w:t xml:space="preserve"> before incubation</w:t>
      </w:r>
      <w:r w:rsidR="00770FE0">
        <w:t xml:space="preserve"> on HIGH soils</w:t>
      </w:r>
      <w:r w:rsidR="00E52499">
        <w:t>).</w:t>
      </w:r>
      <w:r w:rsidR="00944A1C">
        <w:t xml:space="preserve"> </w:t>
      </w:r>
    </w:p>
    <w:p w14:paraId="3139CB6F" w14:textId="0C1A59DA" w:rsidR="00B125EF" w:rsidRDefault="00B125EF">
      <w:r w:rsidRPr="007219B4">
        <w:rPr>
          <w:u w:val="single"/>
        </w:rPr>
        <w:t>Objective:</w:t>
      </w:r>
      <w:r>
        <w:t xml:space="preserve"> Investigate the effect</w:t>
      </w:r>
      <w:r w:rsidR="00466578">
        <w:t>s</w:t>
      </w:r>
      <w:r>
        <w:t xml:space="preserve"> of </w:t>
      </w:r>
      <w:r w:rsidR="00466578">
        <w:t xml:space="preserve">and (interactions between) </w:t>
      </w:r>
      <w:r>
        <w:t xml:space="preserve">Ca addition and </w:t>
      </w:r>
      <w:r w:rsidR="00623D8F">
        <w:t xml:space="preserve">incubation </w:t>
      </w:r>
      <w:r>
        <w:t>water content, on C dynamics in soils with high exchangeable Ca</w:t>
      </w:r>
      <w:r w:rsidR="00770FE0">
        <w:t>/</w:t>
      </w:r>
      <w:r>
        <w:t>high long</w:t>
      </w:r>
      <w:r w:rsidR="00466578">
        <w:t>-</w:t>
      </w:r>
      <w:r>
        <w:t>term water content.</w:t>
      </w:r>
    </w:p>
    <w:p w14:paraId="1AA1E8FA" w14:textId="151CEBFD" w:rsidR="00BA28EC" w:rsidRDefault="00466578" w:rsidP="007219B4">
      <w:pPr>
        <w:rPr>
          <w:rtl/>
        </w:rPr>
      </w:pPr>
      <w:r w:rsidRPr="007219B4">
        <w:rPr>
          <w:u w:val="single"/>
        </w:rPr>
        <w:t xml:space="preserve">Methods: </w:t>
      </w:r>
      <w:r w:rsidR="00BA28EC">
        <w:t xml:space="preserve">Soils from high-Ca/high-moisture quintile were combined to obtain </w:t>
      </w:r>
      <w:r w:rsidR="00833DB3">
        <w:t>a</w:t>
      </w:r>
      <w:r w:rsidR="00BA28EC">
        <w:t xml:space="preserve"> composite </w:t>
      </w:r>
      <w:r w:rsidR="00833DB3">
        <w:t>HIGH</w:t>
      </w:r>
      <w:r w:rsidR="00770FE0">
        <w:t xml:space="preserve"> </w:t>
      </w:r>
      <w:r w:rsidR="00BA28EC">
        <w:t>sample.</w:t>
      </w:r>
    </w:p>
    <w:p w14:paraId="0F433778" w14:textId="42552E9C" w:rsidR="00BA28EC" w:rsidRDefault="00BA28EC" w:rsidP="00D7698E">
      <w:r>
        <w:t xml:space="preserve">1. </w:t>
      </w:r>
      <w:r w:rsidRPr="00BA28EC">
        <w:rPr>
          <w:b/>
          <w:bCs/>
        </w:rPr>
        <w:t>Pre incubation</w:t>
      </w:r>
      <w:r>
        <w:t xml:space="preserve"> </w:t>
      </w:r>
      <w:r w:rsidR="00D30F5F">
        <w:t xml:space="preserve">–HIGH </w:t>
      </w:r>
      <w:r w:rsidR="00BD5049">
        <w:t>s</w:t>
      </w:r>
      <w:r w:rsidR="00466578">
        <w:t>oil (~1</w:t>
      </w:r>
      <w:r w:rsidR="00BD5049">
        <w:t>00</w:t>
      </w:r>
      <w:r w:rsidR="00466578">
        <w:t xml:space="preserve"> g) were placed </w:t>
      </w:r>
      <w:r w:rsidR="00BD5049">
        <w:t xml:space="preserve">in </w:t>
      </w:r>
      <w:r w:rsidR="00C87C9F">
        <w:t>mason jars</w:t>
      </w:r>
      <w:r w:rsidR="00BD5049">
        <w:t xml:space="preserve"> and e</w:t>
      </w:r>
      <w:r w:rsidR="00466578">
        <w:t xml:space="preserve">ither deionized water (DW) or 200 </w:t>
      </w:r>
      <w:proofErr w:type="spellStart"/>
      <w:r w:rsidR="00466578">
        <w:t>meq</w:t>
      </w:r>
      <w:proofErr w:type="spellEnd"/>
      <w:r w:rsidR="00466578">
        <w:t>/L CaCl</w:t>
      </w:r>
      <w:r w:rsidR="00466578">
        <w:rPr>
          <w:vertAlign w:val="subscript"/>
        </w:rPr>
        <w:t xml:space="preserve">2 </w:t>
      </w:r>
      <w:r w:rsidR="00466578">
        <w:t xml:space="preserve">were added </w:t>
      </w:r>
      <w:r w:rsidR="00C87C9F">
        <w:t>at</w:t>
      </w:r>
      <w:r w:rsidR="00EE7E0A">
        <w:t xml:space="preserve"> </w:t>
      </w:r>
      <w:r w:rsidR="00466578">
        <w:t>0.5</w:t>
      </w:r>
      <w:r w:rsidR="00C87C9F">
        <w:t>5</w:t>
      </w:r>
      <w:r w:rsidR="00466578">
        <w:t xml:space="preserve"> g/g water content and “incubated”</w:t>
      </w:r>
      <w:r w:rsidR="00C75683">
        <w:t xml:space="preserve"> for 10 days</w:t>
      </w:r>
      <w:r w:rsidR="00C87C9F">
        <w:t>. Lid</w:t>
      </w:r>
      <w:r w:rsidR="00466578">
        <w:t xml:space="preserve"> was opened daily for 1 week, to allow added Ca to exchange other cations (although exchange is an order of minutes reaction). </w:t>
      </w:r>
      <w:r w:rsidR="00C75683">
        <w:t xml:space="preserve">Mason jars were then </w:t>
      </w:r>
      <w:proofErr w:type="gramStart"/>
      <w:r w:rsidR="00C75683">
        <w:t>opened</w:t>
      </w:r>
      <w:proofErr w:type="gramEnd"/>
      <w:r w:rsidR="00C75683">
        <w:t xml:space="preserve"> and air</w:t>
      </w:r>
      <w:r w:rsidR="00953CEC">
        <w:t>-</w:t>
      </w:r>
      <w:r w:rsidR="00C75683">
        <w:t xml:space="preserve">dry soil was transferred from each mason jar to </w:t>
      </w:r>
      <w:r w:rsidR="00FF0075">
        <w:t xml:space="preserve">a Buchner funnel </w:t>
      </w:r>
      <w:r w:rsidR="00792E1F">
        <w:t xml:space="preserve">with a Whatman 1 and </w:t>
      </w:r>
      <w:r w:rsidR="00466578">
        <w:t xml:space="preserve">leached with DW until </w:t>
      </w:r>
      <w:r w:rsidR="00E2495D">
        <w:t xml:space="preserve">the </w:t>
      </w:r>
      <w:r w:rsidR="00466578">
        <w:t xml:space="preserve">EC of the leachate was &lt;100 </w:t>
      </w:r>
      <w:proofErr w:type="spellStart"/>
      <w:r w:rsidR="00466578">
        <w:t>uS</w:t>
      </w:r>
      <w:proofErr w:type="spellEnd"/>
      <w:r w:rsidR="00466578">
        <w:t>/cm</w:t>
      </w:r>
      <w:r w:rsidR="00D7698E">
        <w:t>.</w:t>
      </w:r>
      <w:r w:rsidR="00466578">
        <w:t xml:space="preserve"> </w:t>
      </w:r>
    </w:p>
    <w:p w14:paraId="24A35BFB" w14:textId="541AF1EF" w:rsidR="00466578" w:rsidRDefault="00BA28EC" w:rsidP="00E0557E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2</w:t>
      </w:r>
      <w:r w:rsidRPr="00BA28EC">
        <w:t>.</w:t>
      </w:r>
      <w:r>
        <w:t xml:space="preserve"> </w:t>
      </w:r>
      <w:r w:rsidRPr="00BA28EC">
        <w:rPr>
          <w:b/>
          <w:bCs/>
        </w:rPr>
        <w:t>Incubation</w:t>
      </w:r>
      <w:r>
        <w:t xml:space="preserve"> </w:t>
      </w:r>
      <w:r w:rsidR="00D30F5F" w:rsidRPr="00D30F5F">
        <w:rPr>
          <w:b/>
          <w:bCs/>
        </w:rPr>
        <w:t>and CO2 measurement</w:t>
      </w:r>
      <w:r w:rsidR="00D30F5F">
        <w:t xml:space="preserve"> </w:t>
      </w:r>
      <w:r w:rsidR="00792E1F">
        <w:t>–</w:t>
      </w:r>
      <w:r>
        <w:t xml:space="preserve"> </w:t>
      </w:r>
      <w:r w:rsidR="00792E1F">
        <w:t xml:space="preserve">Leached </w:t>
      </w:r>
      <w:r w:rsidR="00D30F5F">
        <w:t>HIGH s</w:t>
      </w:r>
      <w:r w:rsidR="00466578">
        <w:t>oils were air dried</w:t>
      </w:r>
      <w:r>
        <w:t xml:space="preserve"> and weighed into Qorpaks (~</w:t>
      </w:r>
      <w:r w:rsidR="00E97768">
        <w:t>9</w:t>
      </w:r>
      <w:r>
        <w:t xml:space="preserve"> g). </w:t>
      </w:r>
      <w:r w:rsidR="005270BD">
        <w:t>180</w:t>
      </w:r>
      <w:r>
        <w:t xml:space="preserve"> mg of air dried and ground </w:t>
      </w:r>
      <w:r w:rsidRPr="00BA28EC">
        <w:rPr>
          <w:vertAlign w:val="superscript"/>
        </w:rPr>
        <w:t>13</w:t>
      </w:r>
      <w:r>
        <w:t>C</w:t>
      </w:r>
      <w:r w:rsidRPr="00BA28EC">
        <w:rPr>
          <w:vertAlign w:val="superscript"/>
        </w:rPr>
        <w:t>15</w:t>
      </w:r>
      <w:r>
        <w:t>N</w:t>
      </w:r>
      <w:r w:rsidR="00041248">
        <w:t>-</w:t>
      </w:r>
      <w:r>
        <w:t xml:space="preserve">labeled willow leaves </w:t>
      </w:r>
      <w:r w:rsidR="00B6022C">
        <w:t>(</w:t>
      </w:r>
      <w:r w:rsidR="00B6022C" w:rsidRPr="00FF0AFC">
        <w:t xml:space="preserve">or </w:t>
      </w:r>
      <w:r w:rsidR="00FF0AFC" w:rsidRPr="00FF0AFC">
        <w:t xml:space="preserve">only soils </w:t>
      </w:r>
      <w:r w:rsidR="00B6022C" w:rsidRPr="00FF0AFC">
        <w:t>as control</w:t>
      </w:r>
      <w:r w:rsidR="00B6022C">
        <w:t xml:space="preserve">) </w:t>
      </w:r>
      <w:r>
        <w:t xml:space="preserve">were added to the soils (2% w/w OM) and wetted with DW to obtain a water content of </w:t>
      </w:r>
      <w:r w:rsidR="00FF0AFC">
        <w:t>40% or 60% WFPS (3.6 and 5.5 mL, respectively)</w:t>
      </w:r>
      <w:r>
        <w:t>.</w:t>
      </w:r>
      <w:r w:rsidR="00D30F5F">
        <w:t xml:space="preserve"> </w:t>
      </w:r>
      <w:r w:rsidR="00D81BE9">
        <w:t xml:space="preserve">The </w:t>
      </w:r>
      <w:proofErr w:type="spellStart"/>
      <w:r w:rsidR="00D30F5F">
        <w:t>Qorpak</w:t>
      </w:r>
      <w:proofErr w:type="spellEnd"/>
      <w:r w:rsidR="002E3832">
        <w:t xml:space="preserve"> vials </w:t>
      </w:r>
      <w:r w:rsidR="00D81BE9">
        <w:t xml:space="preserve">were place inside </w:t>
      </w:r>
      <w:r w:rsidR="00D81BE9" w:rsidRPr="00B6022C">
        <w:rPr>
          <w:highlight w:val="yellow"/>
        </w:rPr>
        <w:t>XXX</w:t>
      </w:r>
      <w:r w:rsidR="00D81BE9">
        <w:t xml:space="preserve"> mL sealed mason jars along with </w:t>
      </w:r>
      <w:r w:rsidR="00E61ACB">
        <w:t xml:space="preserve">scintillation vials containing </w:t>
      </w:r>
      <w:r w:rsidR="00D81BE9">
        <w:t xml:space="preserve">alkaline traps made of </w:t>
      </w:r>
      <w:r w:rsidR="00D30F5F">
        <w:t>15 mL of 0.18</w:t>
      </w:r>
      <w:r w:rsidR="00D81BE9">
        <w:t xml:space="preserve"> </w:t>
      </w:r>
      <w:r w:rsidR="00D30F5F">
        <w:t xml:space="preserve">M KOH </w:t>
      </w:r>
      <w:r w:rsidR="00014A64">
        <w:t>(</w:t>
      </w:r>
      <w:r w:rsidR="00D30F5F">
        <w:t>made with CO</w:t>
      </w:r>
      <w:r w:rsidR="00D30F5F" w:rsidRPr="009B5213">
        <w:rPr>
          <w:vertAlign w:val="subscript"/>
        </w:rPr>
        <w:t>2</w:t>
      </w:r>
      <w:r w:rsidR="00D30F5F">
        <w:t>-free water</w:t>
      </w:r>
      <w:r w:rsidR="00014A64">
        <w:t>)</w:t>
      </w:r>
      <w:r w:rsidR="00D30F5F">
        <w:t>. 5 mL of CO</w:t>
      </w:r>
      <w:r w:rsidR="00D30F5F" w:rsidRPr="009B5213">
        <w:rPr>
          <w:vertAlign w:val="subscript"/>
        </w:rPr>
        <w:t>2</w:t>
      </w:r>
      <w:r w:rsidR="00D30F5F">
        <w:t>-free water was added to the bottom of the mason jar to maintain moist conditions. A calibration curve</w:t>
      </w:r>
      <w:r>
        <w:t xml:space="preserve"> </w:t>
      </w:r>
      <w:r w:rsidR="00D30F5F">
        <w:t>was constructed by regressing the EC of the alkaline trap 24 hours after injection of a known amount of CO</w:t>
      </w:r>
      <w:r w:rsidR="00D30F5F" w:rsidRPr="001D0669">
        <w:rPr>
          <w:vertAlign w:val="subscript"/>
        </w:rPr>
        <w:t>2</w:t>
      </w:r>
      <w:r w:rsidR="00D30F5F">
        <w:t xml:space="preserve"> (99.999%). The CO</w:t>
      </w:r>
      <w:r w:rsidR="00D30F5F" w:rsidRPr="009B5213">
        <w:rPr>
          <w:vertAlign w:val="subscript"/>
        </w:rPr>
        <w:t>2</w:t>
      </w:r>
      <w:r w:rsidR="00D30F5F">
        <w:t xml:space="preserve"> emitted from each jar was </w:t>
      </w:r>
      <w:r w:rsidR="00EC386C">
        <w:t xml:space="preserve">measured </w:t>
      </w:r>
      <w:r w:rsidR="00D30F5F">
        <w:t xml:space="preserve">on days </w:t>
      </w:r>
      <w:proofErr w:type="spellStart"/>
      <w:r w:rsidR="00D30F5F">
        <w:t>x,y,z</w:t>
      </w:r>
      <w:proofErr w:type="spellEnd"/>
      <w:r w:rsidR="00D30F5F">
        <w:t xml:space="preserve">. </w:t>
      </w:r>
      <w:r w:rsidR="00E0557E" w:rsidRPr="00E0557E">
        <w:rPr>
          <w:rFonts w:cstheme="minorHAnsi"/>
        </w:rPr>
        <w:t xml:space="preserve">To remove the effect of the small amount of CO2 present in the air in the jar at the time of setup, measurements from </w:t>
      </w:r>
      <w:r w:rsidR="00E0557E" w:rsidRPr="00E0557E">
        <w:rPr>
          <w:rFonts w:eastAsia="AdvOT2e364b11+20" w:cstheme="minorHAnsi"/>
        </w:rPr>
        <w:t>“</w:t>
      </w:r>
      <w:r w:rsidR="00E0557E" w:rsidRPr="00E0557E">
        <w:rPr>
          <w:rFonts w:cstheme="minorHAnsi"/>
        </w:rPr>
        <w:t>blank</w:t>
      </w:r>
      <w:r w:rsidR="00E0557E" w:rsidRPr="00E0557E">
        <w:rPr>
          <w:rFonts w:eastAsia="AdvOT2e364b11+20" w:cstheme="minorHAnsi"/>
        </w:rPr>
        <w:t xml:space="preserve">” </w:t>
      </w:r>
      <w:r w:rsidR="00E0557E" w:rsidRPr="00E0557E">
        <w:rPr>
          <w:rFonts w:cstheme="minorHAnsi"/>
        </w:rPr>
        <w:t>jars with no soil additions were used. To determine</w:t>
      </w:r>
      <w:r w:rsidR="00E0557E">
        <w:rPr>
          <w:rFonts w:cstheme="minorHAnsi"/>
        </w:rPr>
        <w:t xml:space="preserve"> </w:t>
      </w:r>
      <w:r w:rsidR="00E0557E" w:rsidRPr="00E0557E">
        <w:rPr>
          <w:rFonts w:cstheme="minorHAnsi"/>
        </w:rPr>
        <w:t xml:space="preserve">total C mineralized by the sample, the average (n = </w:t>
      </w:r>
      <w:r w:rsidR="00135B6D">
        <w:rPr>
          <w:rFonts w:cstheme="minorHAnsi"/>
        </w:rPr>
        <w:t>3</w:t>
      </w:r>
      <w:r w:rsidR="00E0557E" w:rsidRPr="00E0557E">
        <w:rPr>
          <w:rFonts w:cstheme="minorHAnsi"/>
        </w:rPr>
        <w:t>) blank EC value for the corresponding sampling day was subtracted from each jar</w:t>
      </w:r>
      <w:r w:rsidR="00E0557E" w:rsidRPr="00E0557E">
        <w:rPr>
          <w:rFonts w:eastAsia="AdvOT2e364b11+20" w:cstheme="minorHAnsi"/>
        </w:rPr>
        <w:t>’</w:t>
      </w:r>
      <w:r w:rsidR="00E0557E" w:rsidRPr="00E0557E">
        <w:rPr>
          <w:rFonts w:cstheme="minorHAnsi"/>
        </w:rPr>
        <w:t>s EC measurement. This delta EC value was then converted into total CO</w:t>
      </w:r>
      <w:r w:rsidR="00E0557E" w:rsidRPr="005655F6">
        <w:rPr>
          <w:rFonts w:cstheme="minorHAnsi"/>
          <w:vertAlign w:val="subscript"/>
        </w:rPr>
        <w:t>2</w:t>
      </w:r>
      <w:r w:rsidR="00E0557E" w:rsidRPr="00E0557E">
        <w:rPr>
          <w:rFonts w:cstheme="minorHAnsi"/>
        </w:rPr>
        <w:t xml:space="preserve"> released by the sample, using the standard curve</w:t>
      </w:r>
      <w:r w:rsidR="00E0557E">
        <w:rPr>
          <w:rFonts w:ascii="AdvOT2e364b11" w:hAnsi="AdvOT2e364b11" w:cs="AdvOT2e364b11"/>
          <w:sz w:val="20"/>
          <w:szCs w:val="20"/>
        </w:rPr>
        <w:t>.</w:t>
      </w:r>
      <w:r w:rsidR="00EC386C" w:rsidRPr="00EC386C">
        <w:t xml:space="preserve"> </w:t>
      </w:r>
      <w:r w:rsidR="00EC386C">
        <w:t>After each measurement, the alkaline traps were replaced with fresh solutions in new vials and new DW was added to the bottom of the jar</w:t>
      </w:r>
      <w:r w:rsidR="00EC386C" w:rsidRPr="00E0557E">
        <w:rPr>
          <w:rFonts w:cstheme="minorHAnsi"/>
        </w:rPr>
        <w:t>.</w:t>
      </w:r>
    </w:p>
    <w:p w14:paraId="38C2EC08" w14:textId="77777777" w:rsidR="00E0557E" w:rsidRDefault="00E0557E" w:rsidP="00E0557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02F0238" w14:textId="34B02CAF" w:rsidR="009B5213" w:rsidRPr="00E0557E" w:rsidRDefault="00D30F5F" w:rsidP="00E055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5213">
        <w:rPr>
          <w:b/>
          <w:bCs/>
        </w:rPr>
        <w:t xml:space="preserve">3. </w:t>
      </w:r>
      <w:r w:rsidR="009B5213" w:rsidRPr="009B5213">
        <w:rPr>
          <w:b/>
          <w:bCs/>
        </w:rPr>
        <w:t>delta</w:t>
      </w:r>
      <w:r w:rsidR="009B5213" w:rsidRPr="00E566EB">
        <w:rPr>
          <w:b/>
          <w:bCs/>
          <w:vertAlign w:val="superscript"/>
        </w:rPr>
        <w:t>13</w:t>
      </w:r>
      <w:r w:rsidR="009B5213" w:rsidRPr="009B5213">
        <w:rPr>
          <w:b/>
          <w:bCs/>
        </w:rPr>
        <w:t xml:space="preserve">C-CO2 </w:t>
      </w:r>
      <w:commentRangeStart w:id="0"/>
      <w:r w:rsidR="009B5213" w:rsidRPr="009B5213">
        <w:rPr>
          <w:b/>
          <w:bCs/>
        </w:rPr>
        <w:t>measurement</w:t>
      </w:r>
      <w:commentRangeEnd w:id="0"/>
      <w:r w:rsidR="00770FE0">
        <w:rPr>
          <w:rStyle w:val="CommentReference"/>
        </w:rPr>
        <w:commentReference w:id="0"/>
      </w:r>
      <w:r w:rsidR="009B5213" w:rsidRPr="009B5213">
        <w:rPr>
          <w:b/>
          <w:bCs/>
        </w:rPr>
        <w:t xml:space="preserve"> </w:t>
      </w:r>
      <w:r w:rsidR="009B5213">
        <w:t xml:space="preserve">–On days x, y, z of the incubation, the EC of the KOH traps </w:t>
      </w:r>
      <w:r w:rsidR="00E16731">
        <w:t>is</w:t>
      </w:r>
      <w:r w:rsidR="009B5213">
        <w:t xml:space="preserve"> measured and then </w:t>
      </w:r>
      <w:r w:rsidR="003D3FF0">
        <w:t xml:space="preserve">KOH is </w:t>
      </w:r>
      <w:r w:rsidR="009B5213">
        <w:t>transferred to 50 mL conical vials containing 5 mL of 0.3 M BaCl</w:t>
      </w:r>
      <w:r w:rsidR="009B5213" w:rsidRPr="00E0557E">
        <w:rPr>
          <w:vertAlign w:val="subscript"/>
        </w:rPr>
        <w:t>2</w:t>
      </w:r>
      <w:r w:rsidR="00E0557E" w:rsidRPr="00E0557E">
        <w:rPr>
          <w:rFonts w:cstheme="minorHAnsi"/>
        </w:rPr>
        <w:t>. The BaCl</w:t>
      </w:r>
      <w:r w:rsidR="00E0557E" w:rsidRPr="00E0557E">
        <w:rPr>
          <w:rFonts w:cstheme="minorHAnsi"/>
          <w:vertAlign w:val="subscript"/>
        </w:rPr>
        <w:t>2</w:t>
      </w:r>
      <w:r w:rsidR="00E0557E" w:rsidRPr="00E0557E">
        <w:rPr>
          <w:rFonts w:cstheme="minorHAnsi"/>
        </w:rPr>
        <w:t xml:space="preserve"> mixed with the KOH trap results in the precipitation of absorbed CO</w:t>
      </w:r>
      <w:r w:rsidR="00E0557E" w:rsidRPr="00E0557E">
        <w:rPr>
          <w:rFonts w:cstheme="minorHAnsi"/>
          <w:vertAlign w:val="subscript"/>
        </w:rPr>
        <w:t>2</w:t>
      </w:r>
      <w:r w:rsidR="00E0557E" w:rsidRPr="00E0557E">
        <w:rPr>
          <w:rFonts w:cstheme="minorHAnsi"/>
        </w:rPr>
        <w:t xml:space="preserve"> as BaCO</w:t>
      </w:r>
      <w:r w:rsidR="00E0557E" w:rsidRPr="00E0557E">
        <w:rPr>
          <w:rFonts w:cstheme="minorHAnsi"/>
          <w:vertAlign w:val="subscript"/>
        </w:rPr>
        <w:t>3</w:t>
      </w:r>
      <w:r w:rsidR="00E0557E" w:rsidRPr="00E0557E">
        <w:rPr>
          <w:rFonts w:cstheme="minorHAnsi"/>
        </w:rPr>
        <w:t xml:space="preserve">. Precipitated solutions were centrifuged at 2500 rpm for 5 min. Supernatant solution was decanted, leaving the precipitate. The remaining precipitate was rinsed with 10 mL DIW, centrifuged again, and solution decanted, for a total of three rinses. The remaining precipitate was dried at 70 °C. BaCO3 samples were acidified using H3PO4 and the released CO2 was analyzed for δ13C on a Thermo Scientific DELTA V isotope ratio mass spectrometer interfaced with a </w:t>
      </w:r>
      <w:proofErr w:type="spellStart"/>
      <w:r w:rsidR="00E0557E" w:rsidRPr="00E0557E">
        <w:rPr>
          <w:rFonts w:cstheme="minorHAnsi"/>
        </w:rPr>
        <w:t>Gasbench</w:t>
      </w:r>
      <w:proofErr w:type="spellEnd"/>
      <w:r w:rsidR="00E0557E" w:rsidRPr="00E0557E">
        <w:rPr>
          <w:rFonts w:cstheme="minorHAnsi"/>
        </w:rPr>
        <w:t xml:space="preserve"> II (Thermo Scientific, West Palm Beach, FL).</w:t>
      </w:r>
    </w:p>
    <w:p w14:paraId="2AA8E9D4" w14:textId="77777777" w:rsidR="00DE043C" w:rsidRDefault="00DE043C" w:rsidP="00466578">
      <w:pPr>
        <w:rPr>
          <w:b/>
          <w:bCs/>
        </w:rPr>
      </w:pPr>
    </w:p>
    <w:p w14:paraId="055334ED" w14:textId="3D9FD960" w:rsidR="002C5AF8" w:rsidRDefault="009B5213" w:rsidP="00466578">
      <w:r w:rsidRPr="009B5213">
        <w:rPr>
          <w:b/>
          <w:bCs/>
        </w:rPr>
        <w:t xml:space="preserve">4. </w:t>
      </w:r>
      <w:r w:rsidR="002C5AF8">
        <w:rPr>
          <w:b/>
          <w:bCs/>
        </w:rPr>
        <w:t>Additional analyses</w:t>
      </w:r>
      <w:r w:rsidR="00E0557E">
        <w:rPr>
          <w:b/>
          <w:bCs/>
        </w:rPr>
        <w:t xml:space="preserve">– </w:t>
      </w:r>
      <w:r w:rsidR="00E0557E" w:rsidRPr="00E0557E">
        <w:t xml:space="preserve">On </w:t>
      </w:r>
      <w:r w:rsidR="00390529">
        <w:t xml:space="preserve">day </w:t>
      </w:r>
      <w:r w:rsidR="00FF0AFC">
        <w:t>4</w:t>
      </w:r>
      <w:r w:rsidR="00390529">
        <w:t xml:space="preserve"> and at the end of incubation, </w:t>
      </w:r>
      <w:r w:rsidR="00FF0AFC">
        <w:t>6</w:t>
      </w:r>
      <w:r w:rsidR="007449EA">
        <w:t xml:space="preserve"> </w:t>
      </w:r>
      <w:r w:rsidR="00E0557E">
        <w:t xml:space="preserve">jars </w:t>
      </w:r>
      <w:r w:rsidR="00FF0AFC">
        <w:t xml:space="preserve">from each treatment level </w:t>
      </w:r>
      <w:r w:rsidR="00E0557E">
        <w:t xml:space="preserve">were destructively sampled to determine how soil biogeochemical properties change during the incubation. </w:t>
      </w:r>
      <w:r w:rsidR="00FF0AFC">
        <w:lastRenderedPageBreak/>
        <w:t>On day 4 – the 4.18.2020 – the Qorpaks were capped and put in a -20C freezer to await analysis.</w:t>
      </w:r>
      <w:r w:rsidR="00C548DB">
        <w:t xml:space="preserve"> On day </w:t>
      </w:r>
      <w:r w:rsidR="0085369E">
        <w:t>112</w:t>
      </w:r>
      <w:r w:rsidR="002F66C9">
        <w:t xml:space="preserve"> (</w:t>
      </w:r>
      <w:r w:rsidR="003D22BE">
        <w:t>5.8.2020</w:t>
      </w:r>
      <w:r w:rsidR="002F66C9">
        <w:t>)</w:t>
      </w:r>
      <w:r w:rsidR="00C548DB">
        <w:t xml:space="preserve"> 60% WFPS</w:t>
      </w:r>
      <w:r w:rsidR="002F66C9">
        <w:t xml:space="preserve"> were put in the freezer. On day </w:t>
      </w:r>
      <w:r w:rsidR="0085369E">
        <w:t>132</w:t>
      </w:r>
      <w:r w:rsidR="002F66C9">
        <w:t xml:space="preserve"> (</w:t>
      </w:r>
      <w:r w:rsidR="003D22BE">
        <w:t>25.8.2020</w:t>
      </w:r>
      <w:r w:rsidR="002F66C9">
        <w:t>) 40% WFPS were put in the freeze</w:t>
      </w:r>
    </w:p>
    <w:p w14:paraId="0BC42568" w14:textId="2AB9799F" w:rsidR="00D30F5F" w:rsidRPr="00FF0AFC" w:rsidRDefault="002C5AF8" w:rsidP="00FF0AFC">
      <w:pPr>
        <w:pStyle w:val="ListParagraph"/>
        <w:numPr>
          <w:ilvl w:val="0"/>
          <w:numId w:val="1"/>
        </w:numPr>
      </w:pPr>
      <w:r>
        <w:t xml:space="preserve">Microbial biomass C and DOC were measured using the chloroform fumigation and </w:t>
      </w:r>
      <w:r w:rsidR="002F4948">
        <w:t xml:space="preserve">0.05 M </w:t>
      </w:r>
      <w:r>
        <w:t>K2SO4 extraction method. Extracts of fumigated and non-fumigated soils were filtered thru 0.45um paper into 50 mL conical vials</w:t>
      </w:r>
      <w:r w:rsidRPr="002C5AF8">
        <w:rPr>
          <w:b/>
          <w:bCs/>
        </w:rPr>
        <w:t>.</w:t>
      </w:r>
      <w:r w:rsidRPr="00FF0AFC">
        <w:t xml:space="preserve"> </w:t>
      </w:r>
      <w:r w:rsidR="00FF0AFC" w:rsidRPr="00FF0AFC">
        <w:t>Aliquots (8 mL) were analyzed for NPOC and TN with a Shimadzu TOC. The remaining extracts</w:t>
      </w:r>
      <w:r w:rsidR="00FF0AFC">
        <w:t xml:space="preserve"> were freeze dried</w:t>
      </w:r>
      <w:r w:rsidR="00FF0AFC" w:rsidRPr="00FF0AFC">
        <w:t xml:space="preserve"> </w:t>
      </w:r>
      <w:r w:rsidR="00FF0AFC">
        <w:t xml:space="preserve">and the solids </w:t>
      </w:r>
      <w:r w:rsidRPr="00FF0AFC">
        <w:t>were analyzed for delta13C and delta 15N</w:t>
      </w:r>
      <w:r w:rsidR="00FF0AFC">
        <w:t xml:space="preserve"> of the fumigated and un-fumigated samples. The CN concentrations and isotopes signature were used in the mixing model.</w:t>
      </w:r>
      <w:r w:rsidRPr="00FF0AFC">
        <w:t xml:space="preserve"> </w:t>
      </w:r>
      <w:r w:rsidR="00F027D5">
        <w:t>teaching</w:t>
      </w:r>
    </w:p>
    <w:p w14:paraId="7D054A96" w14:textId="77777777" w:rsidR="001E50CA" w:rsidRDefault="003D066D" w:rsidP="003717BD">
      <w:pPr>
        <w:pStyle w:val="ListParagraph"/>
        <w:numPr>
          <w:ilvl w:val="0"/>
          <w:numId w:val="1"/>
        </w:numPr>
      </w:pPr>
      <w:r>
        <w:t xml:space="preserve">A subsample of the bulk soil was taken, air-dried and </w:t>
      </w:r>
      <w:proofErr w:type="gramStart"/>
      <w:r>
        <w:t>ball-milled</w:t>
      </w:r>
      <w:proofErr w:type="gramEnd"/>
      <w:r>
        <w:t>.</w:t>
      </w:r>
    </w:p>
    <w:p w14:paraId="4341B5B5" w14:textId="719D21EB" w:rsidR="003717BD" w:rsidRDefault="003D066D" w:rsidP="003717BD">
      <w:pPr>
        <w:pStyle w:val="ListParagraph"/>
        <w:numPr>
          <w:ilvl w:val="0"/>
          <w:numId w:val="1"/>
        </w:numPr>
      </w:pPr>
      <w:r>
        <w:t xml:space="preserve"> </w:t>
      </w:r>
      <w:r w:rsidR="002C5AF8">
        <w:t>Soils were fractionated to obtain a free light fraction (</w:t>
      </w:r>
      <w:proofErr w:type="spellStart"/>
      <w:r w:rsidR="002C5AF8">
        <w:t>fPOM</w:t>
      </w:r>
      <w:proofErr w:type="spellEnd"/>
      <w:r w:rsidR="002C5AF8">
        <w:t>), an occluded light fraction (</w:t>
      </w:r>
      <w:proofErr w:type="spellStart"/>
      <w:r w:rsidR="002C5AF8">
        <w:t>oPOM</w:t>
      </w:r>
      <w:proofErr w:type="spellEnd"/>
      <w:r w:rsidR="002C5AF8">
        <w:t>) and a heavy mineral fraction (</w:t>
      </w:r>
      <w:proofErr w:type="spellStart"/>
      <w:r w:rsidR="002C5AF8">
        <w:t>silt+clay</w:t>
      </w:r>
      <w:proofErr w:type="spellEnd"/>
      <w:r w:rsidR="002C5AF8">
        <w:t xml:space="preserve">, or silt and clay separately?). 1. </w:t>
      </w:r>
      <w:r w:rsidR="003717BD">
        <w:t xml:space="preserve">To isolate the </w:t>
      </w:r>
      <w:proofErr w:type="spellStart"/>
      <w:r w:rsidR="003717BD">
        <w:t>fPOM</w:t>
      </w:r>
      <w:proofErr w:type="spellEnd"/>
      <w:r w:rsidR="003717BD">
        <w:t xml:space="preserve">, </w:t>
      </w:r>
      <w:r w:rsidR="00FF0AFC">
        <w:t>5 g</w:t>
      </w:r>
      <w:r w:rsidR="002C5AF8">
        <w:t xml:space="preserve"> of soil was shaken with SPT 1.75 g/cm</w:t>
      </w:r>
      <w:r w:rsidR="002C5AF8">
        <w:rPr>
          <w:vertAlign w:val="superscript"/>
        </w:rPr>
        <w:t>3</w:t>
      </w:r>
      <w:r w:rsidR="002C5AF8">
        <w:t xml:space="preserve"> for 30 min, allowed to settle, centrifuged </w:t>
      </w:r>
      <w:r w:rsidR="003717BD">
        <w:t xml:space="preserve">(2000 g 30 min) </w:t>
      </w:r>
      <w:r w:rsidR="002C5AF8">
        <w:t xml:space="preserve">and </w:t>
      </w:r>
      <w:r w:rsidR="003717BD">
        <w:t>separated</w:t>
      </w:r>
      <w:r w:rsidR="002C5AF8">
        <w:t xml:space="preserve"> o</w:t>
      </w:r>
      <w:r w:rsidR="003717BD">
        <w:t xml:space="preserve">n </w:t>
      </w:r>
      <w:r w:rsidR="002C5AF8">
        <w:t>glass filter paper</w:t>
      </w:r>
      <w:r w:rsidR="003717BD">
        <w:t>, washed with DI to remove SPT</w:t>
      </w:r>
      <w:r w:rsidR="00FF0AFC">
        <w:t>,</w:t>
      </w:r>
      <w:r w:rsidR="003717BD">
        <w:t xml:space="preserve"> and then</w:t>
      </w:r>
      <w:r w:rsidR="00000111">
        <w:t xml:space="preserve"> the </w:t>
      </w:r>
      <w:commentRangeStart w:id="1"/>
      <w:r w:rsidR="00000111">
        <w:t>filter was</w:t>
      </w:r>
      <w:r w:rsidR="003717BD">
        <w:t xml:space="preserve"> washed into a pre-tared container, dried in the oven and weighed</w:t>
      </w:r>
      <w:commentRangeEnd w:id="1"/>
      <w:r w:rsidR="00F653E7">
        <w:rPr>
          <w:rStyle w:val="CommentReference"/>
        </w:rPr>
        <w:commentReference w:id="1"/>
      </w:r>
      <w:r w:rsidR="003717BD">
        <w:t>. To isolate the</w:t>
      </w:r>
      <w:r w:rsidR="002C5AF8">
        <w:t xml:space="preserve"> </w:t>
      </w:r>
      <w:proofErr w:type="spellStart"/>
      <w:r w:rsidR="003717BD">
        <w:t>oPOM</w:t>
      </w:r>
      <w:proofErr w:type="spellEnd"/>
      <w:r w:rsidR="003717BD">
        <w:t>, the pellet was re</w:t>
      </w:r>
      <w:r w:rsidR="003B1185">
        <w:t>-</w:t>
      </w:r>
      <w:r w:rsidR="003717BD">
        <w:t xml:space="preserve">dispersed using </w:t>
      </w:r>
      <w:r w:rsidR="00862517">
        <w:t xml:space="preserve">a </w:t>
      </w:r>
      <w:r w:rsidR="003717BD">
        <w:t>vortex</w:t>
      </w:r>
      <w:r w:rsidR="00862517">
        <w:t xml:space="preserve"> mixer</w:t>
      </w:r>
      <w:r w:rsidR="003717BD">
        <w:t xml:space="preserve"> and sonicated at 350 J/</w:t>
      </w:r>
      <w:proofErr w:type="spellStart"/>
      <w:r w:rsidR="003717BD">
        <w:t>mL.</w:t>
      </w:r>
      <w:proofErr w:type="spellEnd"/>
      <w:r w:rsidR="0085269F">
        <w:t xml:space="preserve"> The d</w:t>
      </w:r>
      <w:r w:rsidR="003717BD">
        <w:t xml:space="preserve">ispersion </w:t>
      </w:r>
      <w:r w:rsidR="0085269F">
        <w:t xml:space="preserve">was </w:t>
      </w:r>
      <w:r w:rsidR="003717BD">
        <w:t>left to settle overnight</w:t>
      </w:r>
      <w:r w:rsidR="00831913">
        <w:t>,</w:t>
      </w:r>
      <w:r w:rsidR="003717BD">
        <w:t xml:space="preserve"> centrifuged (2500 g/30 min)</w:t>
      </w:r>
      <w:r w:rsidR="00310118">
        <w:t>,</w:t>
      </w:r>
      <w:r w:rsidR="003717BD">
        <w:t xml:space="preserve"> and separated on glass filter paper</w:t>
      </w:r>
      <w:r w:rsidR="00A63E8B">
        <w:t xml:space="preserve"> (GF/A or GF/D)</w:t>
      </w:r>
      <w:r w:rsidR="003717BD">
        <w:t>, washed with DI to remove SPT</w:t>
      </w:r>
      <w:r w:rsidR="00A63E8B">
        <w:t>,</w:t>
      </w:r>
      <w:r w:rsidR="003717BD">
        <w:t xml:space="preserve"> and then</w:t>
      </w:r>
      <w:r w:rsidR="00F66D4B">
        <w:t xml:space="preserve"> the filter was</w:t>
      </w:r>
      <w:r w:rsidR="003717BD">
        <w:t xml:space="preserve"> washed into a pre-tared container, dried in the oven and </w:t>
      </w:r>
      <w:commentRangeStart w:id="2"/>
      <w:r w:rsidR="003717BD">
        <w:t>weighed</w:t>
      </w:r>
      <w:commentRangeEnd w:id="2"/>
      <w:r w:rsidR="00A63E8B">
        <w:rPr>
          <w:rStyle w:val="CommentReference"/>
        </w:rPr>
        <w:commentReference w:id="2"/>
      </w:r>
      <w:r w:rsidR="003717BD">
        <w:t xml:space="preserve">. To isolate the </w:t>
      </w:r>
      <w:proofErr w:type="spellStart"/>
      <w:r w:rsidR="003717BD">
        <w:t>silt+clay</w:t>
      </w:r>
      <w:proofErr w:type="spellEnd"/>
      <w:r w:rsidR="003717BD">
        <w:t xml:space="preserve"> fraction, the residue is washed with DI and centrifuged (2-3 times) to remove SPT</w:t>
      </w:r>
      <w:r w:rsidR="00A63E8B">
        <w:t xml:space="preserve"> until density of supernatant ~1</w:t>
      </w:r>
      <w:r w:rsidR="003717BD">
        <w:t>. Sodium hexametaphosphate is added and shaken for 16 hour</w:t>
      </w:r>
      <w:r w:rsidR="00070A7D">
        <w:t>s</w:t>
      </w:r>
      <w:r w:rsidR="003717BD">
        <w:t xml:space="preserve"> to re-disperse the soil</w:t>
      </w:r>
      <w:r w:rsidR="00A63E8B">
        <w:t>,</w:t>
      </w:r>
      <w:r w:rsidR="003717BD">
        <w:t xml:space="preserve"> which is then </w:t>
      </w:r>
      <w:r w:rsidR="00A63E8B">
        <w:t>passed</w:t>
      </w:r>
      <w:r w:rsidR="003717BD">
        <w:t xml:space="preserve"> </w:t>
      </w:r>
      <w:r w:rsidR="00A63E8B">
        <w:t xml:space="preserve">through a </w:t>
      </w:r>
      <w:proofErr w:type="gramStart"/>
      <w:r w:rsidR="003717BD">
        <w:t>53</w:t>
      </w:r>
      <w:r w:rsidR="00A63E8B">
        <w:t xml:space="preserve"> </w:t>
      </w:r>
      <w:r w:rsidR="003717BD">
        <w:t>um</w:t>
      </w:r>
      <w:proofErr w:type="gramEnd"/>
      <w:r w:rsidR="003717BD">
        <w:t xml:space="preserve"> sieve to remove sand. </w:t>
      </w:r>
      <w:r w:rsidR="001E50CA">
        <w:t xml:space="preserve">Bulk soil, </w:t>
      </w:r>
      <w:proofErr w:type="spellStart"/>
      <w:r w:rsidR="003717BD">
        <w:t>fPOM</w:t>
      </w:r>
      <w:proofErr w:type="spellEnd"/>
      <w:r w:rsidR="003717BD">
        <w:t xml:space="preserve">, </w:t>
      </w:r>
      <w:proofErr w:type="spellStart"/>
      <w:r w:rsidR="003717BD">
        <w:t>oPOM</w:t>
      </w:r>
      <w:proofErr w:type="spellEnd"/>
      <w:r w:rsidR="003717BD">
        <w:t xml:space="preserve"> and </w:t>
      </w:r>
      <w:proofErr w:type="spellStart"/>
      <w:r w:rsidR="003717BD">
        <w:t>silt+clay</w:t>
      </w:r>
      <w:proofErr w:type="spellEnd"/>
      <w:r w:rsidR="003717BD">
        <w:t xml:space="preserve"> fractions are weighed, ground or ball-milled and sent to COIL for CN isotope analysis.</w:t>
      </w:r>
      <w:r w:rsidR="00A63E8B">
        <w:t xml:space="preserve"> Clay can be further separated by centrifugation or sedimentation.</w:t>
      </w:r>
    </w:p>
    <w:p w14:paraId="1061B3AD" w14:textId="62A9763F" w:rsidR="00486B41" w:rsidRDefault="00A63E8B" w:rsidP="003717B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Other C tests pre and post incubation - p</w:t>
      </w:r>
      <w:r w:rsidR="00EA134E" w:rsidRPr="00043987">
        <w:rPr>
          <w:color w:val="FF0000"/>
        </w:rPr>
        <w:t>yrophosphate extractable DOC and Na</w:t>
      </w:r>
      <w:r w:rsidR="00EA134E" w:rsidRPr="00043987">
        <w:rPr>
          <w:color w:val="FF0000"/>
          <w:vertAlign w:val="subscript"/>
        </w:rPr>
        <w:t>2</w:t>
      </w:r>
      <w:r w:rsidR="00EA134E" w:rsidRPr="00043987">
        <w:rPr>
          <w:color w:val="FF0000"/>
        </w:rPr>
        <w:t>SO</w:t>
      </w:r>
      <w:r w:rsidR="00EA134E" w:rsidRPr="00043987">
        <w:rPr>
          <w:color w:val="FF0000"/>
          <w:vertAlign w:val="subscript"/>
        </w:rPr>
        <w:t>4</w:t>
      </w:r>
      <w:r w:rsidR="00FD3B9B" w:rsidRPr="00043987">
        <w:rPr>
          <w:color w:val="FF0000"/>
        </w:rPr>
        <w:t xml:space="preserve"> extractable DOC</w:t>
      </w:r>
    </w:p>
    <w:p w14:paraId="0267C453" w14:textId="79F262BC" w:rsidR="001E6C57" w:rsidRPr="00A63E8B" w:rsidRDefault="001E6C57" w:rsidP="003717BD">
      <w:pPr>
        <w:pStyle w:val="ListParagraph"/>
        <w:numPr>
          <w:ilvl w:val="0"/>
          <w:numId w:val="1"/>
        </w:numPr>
        <w:rPr>
          <w:color w:val="FF0000"/>
        </w:rPr>
      </w:pPr>
      <w:r w:rsidRPr="00A63E8B">
        <w:rPr>
          <w:color w:val="FF0000"/>
        </w:rPr>
        <w:t>Soil aggregate stability</w:t>
      </w:r>
      <w:r w:rsidR="00A63E8B">
        <w:rPr>
          <w:color w:val="FF0000"/>
        </w:rPr>
        <w:t xml:space="preserve"> – no differences in slaking value was seen between DW and Ca soil (before incubation).</w:t>
      </w:r>
    </w:p>
    <w:p w14:paraId="143835BD" w14:textId="21A0D40D" w:rsidR="00CA59F2" w:rsidRPr="00043987" w:rsidRDefault="00CA59F2" w:rsidP="003717B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DOM adsorption to soils</w:t>
      </w:r>
    </w:p>
    <w:p w14:paraId="12BE719B" w14:textId="06D938C1" w:rsidR="009B5213" w:rsidRDefault="009B5213" w:rsidP="009B5213">
      <w:pPr>
        <w:rPr>
          <w:b/>
          <w:bCs/>
        </w:rPr>
      </w:pPr>
      <w:r w:rsidRPr="009B5213">
        <w:rPr>
          <w:b/>
          <w:bCs/>
        </w:rPr>
        <w:t>5. Mass of soil needed for analyses</w:t>
      </w:r>
    </w:p>
    <w:p w14:paraId="5662EA1A" w14:textId="564431A9" w:rsidR="00AE4DAC" w:rsidRDefault="00563606" w:rsidP="009B5213">
      <w:r>
        <w:t xml:space="preserve">CO2 </w:t>
      </w:r>
      <w:r w:rsidR="003F7AA0">
        <w:t xml:space="preserve">and delta13CO2 </w:t>
      </w:r>
      <w:r>
        <w:t>measurements</w:t>
      </w:r>
      <w:r w:rsidR="001C1895">
        <w:t xml:space="preserve"> – no soil needed</w:t>
      </w:r>
    </w:p>
    <w:p w14:paraId="7994AAF2" w14:textId="011D8952" w:rsidR="009E31C9" w:rsidRDefault="00610695" w:rsidP="009B5213">
      <w:r>
        <w:t xml:space="preserve">Microbial biomass C and DOC </w:t>
      </w:r>
      <w:r w:rsidR="005D0BD6">
        <w:t>–</w:t>
      </w:r>
      <w:r>
        <w:t xml:space="preserve"> </w:t>
      </w:r>
      <w:r w:rsidR="0055631C">
        <w:t>10 g per sample</w:t>
      </w:r>
    </w:p>
    <w:p w14:paraId="3747A923" w14:textId="22E068AC" w:rsidR="009E31C9" w:rsidRDefault="001776D5" w:rsidP="009E31C9">
      <w:pPr>
        <w:pStyle w:val="ListParagraph"/>
        <w:numPr>
          <w:ilvl w:val="0"/>
          <w:numId w:val="2"/>
        </w:numPr>
      </w:pPr>
      <w:r>
        <w:t>0.2 mg/g soil</w:t>
      </w:r>
      <w:r w:rsidR="00C775E5">
        <w:t xml:space="preserve"> </w:t>
      </w:r>
      <w:r w:rsidR="005D0BD6">
        <w:t>60</w:t>
      </w:r>
      <w:r w:rsidR="00905DD6">
        <w:t>-80</w:t>
      </w:r>
      <w:r w:rsidR="005D0BD6">
        <w:t xml:space="preserve"> g </w:t>
      </w:r>
      <w:r w:rsidR="004D1819">
        <w:t xml:space="preserve">per treatment </w:t>
      </w:r>
      <w:r w:rsidR="00905DD6">
        <w:t>if</w:t>
      </w:r>
      <w:r w:rsidR="00EC0E6B">
        <w:t xml:space="preserve"> </w:t>
      </w:r>
      <w:r w:rsidR="00B63747">
        <w:t>COIL</w:t>
      </w:r>
    </w:p>
    <w:p w14:paraId="69E08002" w14:textId="7DC96F30" w:rsidR="001C1895" w:rsidRDefault="00A31426" w:rsidP="009B5213">
      <w:r>
        <w:t xml:space="preserve">Soil fractionation – </w:t>
      </w:r>
      <w:r w:rsidR="0055631C">
        <w:t xml:space="preserve">5 g per sample = </w:t>
      </w:r>
      <w:r w:rsidR="00EF0FE0">
        <w:t>15</w:t>
      </w:r>
      <w:r>
        <w:t xml:space="preserve"> g</w:t>
      </w:r>
      <w:r w:rsidR="00137FA6">
        <w:t xml:space="preserve"> per treatment</w:t>
      </w:r>
      <w:r>
        <w:t xml:space="preserve"> </w:t>
      </w:r>
    </w:p>
    <w:p w14:paraId="463A9146" w14:textId="04F84953" w:rsidR="00903276" w:rsidRDefault="00903276" w:rsidP="009B5213">
      <w:r>
        <w:t>Fractionation</w:t>
      </w:r>
      <w:r w:rsidR="003D3FF0">
        <w:t xml:space="preserve"> </w:t>
      </w:r>
      <w:r>
        <w:t>+</w:t>
      </w:r>
      <w:r w:rsidR="003D3FF0">
        <w:t xml:space="preserve"> </w:t>
      </w:r>
      <w:r>
        <w:t>MBC</w:t>
      </w:r>
      <w:r w:rsidR="008B0E06">
        <w:t xml:space="preserve">= </w:t>
      </w:r>
      <w:r w:rsidR="00E41E3C">
        <w:t>85-90</w:t>
      </w:r>
      <w:r w:rsidR="008B0E06">
        <w:t xml:space="preserve"> g per treatment</w:t>
      </w:r>
      <w:r w:rsidR="00B4489E">
        <w:t xml:space="preserve">. 8 treatment per soil 800 g </w:t>
      </w:r>
      <w:r w:rsidR="006E542D">
        <w:t>per soil for 1 measurement.</w:t>
      </w:r>
    </w:p>
    <w:p w14:paraId="114F4399" w14:textId="41C6352C" w:rsidR="00971359" w:rsidRDefault="00971359" w:rsidP="009B5213">
      <w:r>
        <w:t xml:space="preserve">Exchangeable cations </w:t>
      </w:r>
      <w:r w:rsidR="00FA1C24">
        <w:t xml:space="preserve">(before incubation) </w:t>
      </w:r>
      <w:r w:rsidR="0091023D">
        <w:t>–</w:t>
      </w:r>
      <w:r>
        <w:t xml:space="preserve"> </w:t>
      </w:r>
      <w:r w:rsidR="00586D5A">
        <w:t>60</w:t>
      </w:r>
      <w:r w:rsidR="0091023D">
        <w:t xml:space="preserve"> g </w:t>
      </w:r>
      <w:r w:rsidR="00586D5A">
        <w:t>per soil</w:t>
      </w:r>
    </w:p>
    <w:p w14:paraId="6BF2B631" w14:textId="03CEA53A" w:rsidR="00DD0F2C" w:rsidRPr="00E41E3C" w:rsidRDefault="00DD0F2C" w:rsidP="009B5213">
      <w:pPr>
        <w:rPr>
          <w:strike/>
        </w:rPr>
      </w:pPr>
      <w:r w:rsidRPr="00E41E3C">
        <w:rPr>
          <w:strike/>
        </w:rPr>
        <w:lastRenderedPageBreak/>
        <w:t>Aggregate stability – 30 g per soil</w:t>
      </w:r>
      <w:r w:rsidR="00DB17F8" w:rsidRPr="00E41E3C">
        <w:rPr>
          <w:strike/>
        </w:rPr>
        <w:t xml:space="preserve"> (5 per wetting rate*2wetting rate</w:t>
      </w:r>
      <w:r w:rsidR="00466F4C" w:rsidRPr="00E41E3C">
        <w:rPr>
          <w:strike/>
        </w:rPr>
        <w:t>*3 replicates)</w:t>
      </w:r>
    </w:p>
    <w:p w14:paraId="12429BF3" w14:textId="5731C876" w:rsidR="004A673C" w:rsidRDefault="004A673C" w:rsidP="009B5213">
      <w:r>
        <w:t>DOM adsorption isotherm</w:t>
      </w:r>
      <w:r w:rsidR="00466F4C">
        <w:t xml:space="preserve"> – </w:t>
      </w:r>
      <w:r w:rsidR="002B23F2">
        <w:t>45</w:t>
      </w:r>
      <w:r w:rsidR="00466F4C">
        <w:t xml:space="preserve"> g per soil (</w:t>
      </w:r>
      <w:r w:rsidR="00D56B8E">
        <w:t>3 g per concentration*</w:t>
      </w:r>
      <w:r w:rsidR="002B23F2">
        <w:t>5 concentration*triplicates)</w:t>
      </w:r>
    </w:p>
    <w:p w14:paraId="58AEFDFB" w14:textId="0911103C" w:rsidR="00BA28EC" w:rsidRDefault="009B5213" w:rsidP="00466578">
      <w:pPr>
        <w:rPr>
          <w:b/>
          <w:bCs/>
        </w:rPr>
      </w:pPr>
      <w:r>
        <w:rPr>
          <w:b/>
          <w:bCs/>
        </w:rPr>
        <w:t>6. Mixing model equations</w:t>
      </w:r>
    </w:p>
    <w:p w14:paraId="24D60A35" w14:textId="28724530" w:rsidR="005B3922" w:rsidRDefault="00B33D45" w:rsidP="005B3922">
      <w:pPr>
        <w:rPr>
          <w:color w:val="222222"/>
          <w:shd w:val="clear" w:color="auto" w:fill="FFFFFF"/>
        </w:rPr>
      </w:pPr>
      <w:r w:rsidRPr="005B3922">
        <w:rPr>
          <w:color w:val="222222"/>
          <w:shd w:val="clear" w:color="auto" w:fill="FFFFFF"/>
        </w:rPr>
        <w:t>A standard isotope mixing model was used to determine</w:t>
      </w:r>
      <w:r w:rsidR="007A75E7">
        <w:rPr>
          <w:color w:val="222222"/>
          <w:shd w:val="clear" w:color="auto" w:fill="FFFFFF"/>
        </w:rPr>
        <w:t xml:space="preserve"> </w:t>
      </w:r>
      <w:r w:rsidRPr="005B3922">
        <w:rPr>
          <w:color w:val="222222"/>
          <w:shd w:val="clear" w:color="auto" w:fill="FFFFFF"/>
          <w:vertAlign w:val="superscript"/>
        </w:rPr>
        <w:t>13</w:t>
      </w:r>
      <w:r w:rsidRPr="005B3922">
        <w:rPr>
          <w:color w:val="222222"/>
          <w:shd w:val="clear" w:color="auto" w:fill="FFFFFF"/>
        </w:rPr>
        <w:t xml:space="preserve">C </w:t>
      </w:r>
      <w:r w:rsidR="007A75E7">
        <w:rPr>
          <w:color w:val="222222"/>
          <w:shd w:val="clear" w:color="auto" w:fill="FFFFFF"/>
        </w:rPr>
        <w:t>(</w:t>
      </w:r>
      <w:r w:rsidRPr="005B3922">
        <w:rPr>
          <w:color w:val="222222"/>
          <w:shd w:val="clear" w:color="auto" w:fill="FFFFFF"/>
        </w:rPr>
        <w:t xml:space="preserve">and </w:t>
      </w:r>
      <w:r w:rsidR="005B3922" w:rsidRPr="005B3922">
        <w:rPr>
          <w:color w:val="222222"/>
          <w:shd w:val="clear" w:color="auto" w:fill="FFFFFF"/>
          <w:vertAlign w:val="superscript"/>
        </w:rPr>
        <w:t>15</w:t>
      </w:r>
      <w:r w:rsidR="005B3922" w:rsidRPr="005B3922">
        <w:rPr>
          <w:color w:val="222222"/>
          <w:shd w:val="clear" w:color="auto" w:fill="FFFFFF"/>
        </w:rPr>
        <w:t>N</w:t>
      </w:r>
      <w:r w:rsidR="007A75E7">
        <w:rPr>
          <w:color w:val="222222"/>
          <w:shd w:val="clear" w:color="auto" w:fill="FFFFFF"/>
        </w:rPr>
        <w:t>)</w:t>
      </w:r>
      <w:r w:rsidRPr="005B3922">
        <w:rPr>
          <w:color w:val="222222"/>
          <w:shd w:val="clear" w:color="auto" w:fill="FFFFFF"/>
        </w:rPr>
        <w:t xml:space="preserve"> values of all C pools: </w:t>
      </w:r>
    </w:p>
    <w:p w14:paraId="538009C2" w14:textId="50DE2277" w:rsidR="002D3721" w:rsidRDefault="002D3721" w:rsidP="005B3922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For example,</w:t>
      </w:r>
      <w:r w:rsidR="007B0B1D">
        <w:rPr>
          <w:color w:val="222222"/>
          <w:shd w:val="clear" w:color="auto" w:fill="FFFFFF"/>
        </w:rPr>
        <w:t xml:space="preserve"> the concentration of </w:t>
      </w:r>
      <w:r w:rsidR="00991051">
        <w:rPr>
          <w:color w:val="222222"/>
          <w:shd w:val="clear" w:color="auto" w:fill="FFFFFF"/>
        </w:rPr>
        <w:t>C in a POM fraction would equal</w:t>
      </w:r>
    </w:p>
    <w:p w14:paraId="20A7C4AE" w14:textId="32CEC6F2" w:rsidR="00334F88" w:rsidRDefault="00B33D45" w:rsidP="005B3922">
      <w:pPr>
        <w:rPr>
          <w:color w:val="222222"/>
          <w:shd w:val="clear" w:color="auto" w:fill="FFFFFF"/>
        </w:rPr>
      </w:pPr>
      <w:r w:rsidRPr="005B3922">
        <w:rPr>
          <w:color w:val="222222"/>
          <w:shd w:val="clear" w:color="auto" w:fill="FFFFFF"/>
        </w:rPr>
        <w:t>C</w:t>
      </w:r>
      <w:r w:rsidR="005B3922">
        <w:rPr>
          <w:color w:val="222222"/>
          <w:shd w:val="clear" w:color="auto" w:fill="FFFFFF"/>
          <w:vertAlign w:val="subscript"/>
        </w:rPr>
        <w:t>litter</w:t>
      </w:r>
      <w:r w:rsidRPr="005B3922">
        <w:rPr>
          <w:color w:val="222222"/>
          <w:shd w:val="clear" w:color="auto" w:fill="FFFFFF"/>
          <w:vertAlign w:val="subscript"/>
        </w:rPr>
        <w:t>-</w:t>
      </w:r>
      <w:r w:rsidR="005B3922">
        <w:rPr>
          <w:color w:val="222222"/>
          <w:shd w:val="clear" w:color="auto" w:fill="FFFFFF"/>
          <w:vertAlign w:val="subscript"/>
        </w:rPr>
        <w:t>d</w:t>
      </w:r>
      <w:r w:rsidRPr="005B3922">
        <w:rPr>
          <w:color w:val="222222"/>
          <w:shd w:val="clear" w:color="auto" w:fill="FFFFFF"/>
          <w:vertAlign w:val="subscript"/>
        </w:rPr>
        <w:t>erived</w:t>
      </w:r>
      <w:r w:rsidR="006A26D1">
        <w:rPr>
          <w:color w:val="222222"/>
          <w:shd w:val="clear" w:color="auto" w:fill="FFFFFF"/>
          <w:vertAlign w:val="subscript"/>
        </w:rPr>
        <w:t>-POM</w:t>
      </w:r>
      <w:r w:rsidRPr="005B3922">
        <w:rPr>
          <w:color w:val="222222"/>
          <w:shd w:val="clear" w:color="auto" w:fill="FFFFFF"/>
          <w:vertAlign w:val="subscript"/>
        </w:rPr>
        <w:t> </w:t>
      </w:r>
      <w:r w:rsidRPr="005B3922">
        <w:rPr>
          <w:color w:val="222222"/>
          <w:shd w:val="clear" w:color="auto" w:fill="FFFFFF"/>
        </w:rPr>
        <w:t>= C</w:t>
      </w:r>
      <w:r w:rsidRPr="005B3922">
        <w:rPr>
          <w:color w:val="222222"/>
          <w:shd w:val="clear" w:color="auto" w:fill="FFFFFF"/>
          <w:vertAlign w:val="subscript"/>
        </w:rPr>
        <w:t>total</w:t>
      </w:r>
      <w:r w:rsidR="006A26D1">
        <w:rPr>
          <w:color w:val="222222"/>
          <w:shd w:val="clear" w:color="auto" w:fill="FFFFFF"/>
          <w:vertAlign w:val="subscript"/>
        </w:rPr>
        <w:t>-POM</w:t>
      </w:r>
      <w:r w:rsidRPr="005B3922">
        <w:rPr>
          <w:color w:val="222222"/>
          <w:shd w:val="clear" w:color="auto" w:fill="FFFFFF"/>
        </w:rPr>
        <w:t> × (</w:t>
      </w:r>
      <w:r w:rsidR="005B3922">
        <w:rPr>
          <w:color w:val="222222"/>
          <w:shd w:val="clear" w:color="auto" w:fill="FFFFFF"/>
        </w:rPr>
        <w:t>delta</w:t>
      </w:r>
      <w:r w:rsidRPr="005B3922">
        <w:rPr>
          <w:color w:val="222222"/>
          <w:shd w:val="clear" w:color="auto" w:fill="FFFFFF"/>
          <w:vertAlign w:val="superscript"/>
        </w:rPr>
        <w:t>13</w:t>
      </w:r>
      <w:r w:rsidRPr="005B3922">
        <w:rPr>
          <w:color w:val="222222"/>
          <w:shd w:val="clear" w:color="auto" w:fill="FFFFFF"/>
        </w:rPr>
        <w:t>C</w:t>
      </w:r>
      <w:r w:rsidRPr="005B3922">
        <w:rPr>
          <w:color w:val="222222"/>
          <w:shd w:val="clear" w:color="auto" w:fill="FFFFFF"/>
          <w:vertAlign w:val="subscript"/>
        </w:rPr>
        <w:t>after</w:t>
      </w:r>
      <w:r w:rsidR="006A26D1">
        <w:rPr>
          <w:color w:val="222222"/>
          <w:shd w:val="clear" w:color="auto" w:fill="FFFFFF"/>
          <w:vertAlign w:val="subscript"/>
        </w:rPr>
        <w:t>-POM</w:t>
      </w:r>
      <w:r w:rsidRPr="005B3922">
        <w:rPr>
          <w:color w:val="222222"/>
          <w:shd w:val="clear" w:color="auto" w:fill="FFFFFF"/>
        </w:rPr>
        <w:t> − </w:t>
      </w:r>
      <w:r w:rsidR="005B3922">
        <w:rPr>
          <w:color w:val="222222"/>
          <w:shd w:val="clear" w:color="auto" w:fill="FFFFFF"/>
        </w:rPr>
        <w:t>delta</w:t>
      </w:r>
      <w:r w:rsidRPr="005B3922">
        <w:rPr>
          <w:color w:val="222222"/>
          <w:shd w:val="clear" w:color="auto" w:fill="FFFFFF"/>
          <w:vertAlign w:val="superscript"/>
        </w:rPr>
        <w:t>13</w:t>
      </w:r>
      <w:r w:rsidRPr="005B3922">
        <w:rPr>
          <w:color w:val="222222"/>
          <w:shd w:val="clear" w:color="auto" w:fill="FFFFFF"/>
        </w:rPr>
        <w:t>C</w:t>
      </w:r>
      <w:r w:rsidRPr="005B3922">
        <w:rPr>
          <w:color w:val="222222"/>
          <w:shd w:val="clear" w:color="auto" w:fill="FFFFFF"/>
          <w:vertAlign w:val="subscript"/>
        </w:rPr>
        <w:t>control</w:t>
      </w:r>
      <w:r w:rsidR="006A26D1">
        <w:rPr>
          <w:color w:val="222222"/>
          <w:shd w:val="clear" w:color="auto" w:fill="FFFFFF"/>
          <w:vertAlign w:val="subscript"/>
        </w:rPr>
        <w:t>-POM</w:t>
      </w:r>
      <w:r w:rsidRPr="005B3922">
        <w:rPr>
          <w:color w:val="222222"/>
          <w:shd w:val="clear" w:color="auto" w:fill="FFFFFF"/>
        </w:rPr>
        <w:t>)/(</w:t>
      </w:r>
      <w:r w:rsidR="005B3922">
        <w:rPr>
          <w:color w:val="222222"/>
          <w:shd w:val="clear" w:color="auto" w:fill="FFFFFF"/>
        </w:rPr>
        <w:t>delta</w:t>
      </w:r>
      <w:r w:rsidRPr="005B3922">
        <w:rPr>
          <w:color w:val="222222"/>
          <w:shd w:val="clear" w:color="auto" w:fill="FFFFFF"/>
          <w:vertAlign w:val="superscript"/>
        </w:rPr>
        <w:t>13</w:t>
      </w:r>
      <w:r w:rsidRPr="005B3922">
        <w:rPr>
          <w:color w:val="222222"/>
          <w:shd w:val="clear" w:color="auto" w:fill="FFFFFF"/>
        </w:rPr>
        <w:t>C</w:t>
      </w:r>
      <w:r w:rsidR="00557FBE">
        <w:rPr>
          <w:color w:val="222222"/>
          <w:shd w:val="clear" w:color="auto" w:fill="FFFFFF"/>
          <w:vertAlign w:val="subscript"/>
        </w:rPr>
        <w:t>litter</w:t>
      </w:r>
      <w:r w:rsidRPr="005B3922">
        <w:rPr>
          <w:color w:val="222222"/>
          <w:shd w:val="clear" w:color="auto" w:fill="FFFFFF"/>
        </w:rPr>
        <w:t> − </w:t>
      </w:r>
      <w:r w:rsidR="00A269CD">
        <w:rPr>
          <w:color w:val="222222"/>
          <w:shd w:val="clear" w:color="auto" w:fill="FFFFFF"/>
        </w:rPr>
        <w:t>delta</w:t>
      </w:r>
      <w:r w:rsidRPr="005B3922">
        <w:rPr>
          <w:color w:val="222222"/>
          <w:shd w:val="clear" w:color="auto" w:fill="FFFFFF"/>
          <w:vertAlign w:val="superscript"/>
        </w:rPr>
        <w:t>13</w:t>
      </w:r>
      <w:r w:rsidRPr="005B3922">
        <w:rPr>
          <w:color w:val="222222"/>
          <w:shd w:val="clear" w:color="auto" w:fill="FFFFFF"/>
        </w:rPr>
        <w:t>C</w:t>
      </w:r>
      <w:r w:rsidRPr="005B3922">
        <w:rPr>
          <w:color w:val="222222"/>
          <w:shd w:val="clear" w:color="auto" w:fill="FFFFFF"/>
          <w:vertAlign w:val="subscript"/>
        </w:rPr>
        <w:t>control</w:t>
      </w:r>
      <w:r w:rsidR="006A26D1">
        <w:rPr>
          <w:color w:val="222222"/>
          <w:shd w:val="clear" w:color="auto" w:fill="FFFFFF"/>
          <w:vertAlign w:val="subscript"/>
        </w:rPr>
        <w:t>-POM</w:t>
      </w:r>
      <w:r w:rsidRPr="005B3922">
        <w:rPr>
          <w:color w:val="222222"/>
          <w:shd w:val="clear" w:color="auto" w:fill="FFFFFF"/>
        </w:rPr>
        <w:t>)</w:t>
      </w:r>
    </w:p>
    <w:p w14:paraId="6EA88517" w14:textId="1F834296" w:rsidR="009B5213" w:rsidRPr="005B3922" w:rsidRDefault="00B33D45" w:rsidP="005B3922">
      <w:pPr>
        <w:rPr>
          <w:b/>
          <w:bCs/>
        </w:rPr>
      </w:pPr>
      <w:r w:rsidRPr="005B3922">
        <w:rPr>
          <w:color w:val="222222"/>
          <w:shd w:val="clear" w:color="auto" w:fill="FFFFFF"/>
        </w:rPr>
        <w:t xml:space="preserve">where </w:t>
      </w:r>
      <w:proofErr w:type="spellStart"/>
      <w:r w:rsidRPr="005B3922">
        <w:rPr>
          <w:color w:val="222222"/>
          <w:shd w:val="clear" w:color="auto" w:fill="FFFFFF"/>
        </w:rPr>
        <w:t>C</w:t>
      </w:r>
      <w:r w:rsidRPr="005B3922">
        <w:rPr>
          <w:color w:val="222222"/>
          <w:shd w:val="clear" w:color="auto" w:fill="FFFFFF"/>
          <w:vertAlign w:val="subscript"/>
        </w:rPr>
        <w:t>total</w:t>
      </w:r>
      <w:proofErr w:type="spellEnd"/>
      <w:r w:rsidR="006A26D1">
        <w:rPr>
          <w:color w:val="222222"/>
          <w:shd w:val="clear" w:color="auto" w:fill="FFFFFF"/>
          <w:vertAlign w:val="subscript"/>
        </w:rPr>
        <w:t>-POM</w:t>
      </w:r>
      <w:r w:rsidR="00557FBE">
        <w:rPr>
          <w:color w:val="222222"/>
          <w:shd w:val="clear" w:color="auto" w:fill="FFFFFF"/>
        </w:rPr>
        <w:t xml:space="preserve"> </w:t>
      </w:r>
      <w:r w:rsidRPr="005B3922">
        <w:rPr>
          <w:color w:val="222222"/>
          <w:shd w:val="clear" w:color="auto" w:fill="FFFFFF"/>
        </w:rPr>
        <w:t>is the total amount of C</w:t>
      </w:r>
      <w:r w:rsidR="006A26D1">
        <w:rPr>
          <w:color w:val="222222"/>
          <w:shd w:val="clear" w:color="auto" w:fill="FFFFFF"/>
        </w:rPr>
        <w:t xml:space="preserve"> in the POM pool</w:t>
      </w:r>
      <w:r w:rsidRPr="005B3922">
        <w:rPr>
          <w:color w:val="222222"/>
          <w:shd w:val="clear" w:color="auto" w:fill="FFFFFF"/>
        </w:rPr>
        <w:t xml:space="preserve">, </w:t>
      </w:r>
      <w:r w:rsidR="00557FBE">
        <w:rPr>
          <w:color w:val="222222"/>
          <w:shd w:val="clear" w:color="auto" w:fill="FFFFFF"/>
        </w:rPr>
        <w:t>delta</w:t>
      </w:r>
      <w:r w:rsidRPr="005B3922">
        <w:rPr>
          <w:color w:val="222222"/>
          <w:shd w:val="clear" w:color="auto" w:fill="FFFFFF"/>
          <w:vertAlign w:val="superscript"/>
        </w:rPr>
        <w:t>13</w:t>
      </w:r>
      <w:r w:rsidRPr="005B3922">
        <w:rPr>
          <w:color w:val="222222"/>
          <w:shd w:val="clear" w:color="auto" w:fill="FFFFFF"/>
        </w:rPr>
        <w:t>C</w:t>
      </w:r>
      <w:r w:rsidRPr="005B3922">
        <w:rPr>
          <w:color w:val="222222"/>
          <w:shd w:val="clear" w:color="auto" w:fill="FFFFFF"/>
          <w:vertAlign w:val="subscript"/>
        </w:rPr>
        <w:t>after</w:t>
      </w:r>
      <w:r w:rsidR="00AA61C9">
        <w:rPr>
          <w:color w:val="222222"/>
          <w:shd w:val="clear" w:color="auto" w:fill="FFFFFF"/>
          <w:vertAlign w:val="subscript"/>
        </w:rPr>
        <w:t>-POM</w:t>
      </w:r>
      <w:r w:rsidR="00557FBE">
        <w:rPr>
          <w:color w:val="222222"/>
          <w:shd w:val="clear" w:color="auto" w:fill="FFFFFF"/>
        </w:rPr>
        <w:t xml:space="preserve"> </w:t>
      </w:r>
      <w:r w:rsidRPr="005B3922">
        <w:rPr>
          <w:color w:val="222222"/>
          <w:shd w:val="clear" w:color="auto" w:fill="FFFFFF"/>
        </w:rPr>
        <w:t xml:space="preserve">is the </w:t>
      </w:r>
      <w:r w:rsidR="00557FBE">
        <w:rPr>
          <w:color w:val="222222"/>
          <w:shd w:val="clear" w:color="auto" w:fill="FFFFFF"/>
        </w:rPr>
        <w:t>delta</w:t>
      </w:r>
      <w:r w:rsidR="00557FBE">
        <w:rPr>
          <w:color w:val="222222"/>
          <w:shd w:val="clear" w:color="auto" w:fill="FFFFFF"/>
          <w:vertAlign w:val="superscript"/>
        </w:rPr>
        <w:t>13</w:t>
      </w:r>
      <w:r w:rsidR="00557FBE">
        <w:rPr>
          <w:color w:val="222222"/>
          <w:shd w:val="clear" w:color="auto" w:fill="FFFFFF"/>
        </w:rPr>
        <w:t xml:space="preserve"> </w:t>
      </w:r>
      <w:r w:rsidRPr="005B3922">
        <w:rPr>
          <w:color w:val="222222"/>
          <w:shd w:val="clear" w:color="auto" w:fill="FFFFFF"/>
        </w:rPr>
        <w:t xml:space="preserve">value of the C </w:t>
      </w:r>
      <w:r w:rsidR="00AA61C9">
        <w:rPr>
          <w:color w:val="222222"/>
          <w:shd w:val="clear" w:color="auto" w:fill="FFFFFF"/>
        </w:rPr>
        <w:t xml:space="preserve">in the POM </w:t>
      </w:r>
      <w:r w:rsidRPr="005B3922">
        <w:rPr>
          <w:color w:val="222222"/>
          <w:shd w:val="clear" w:color="auto" w:fill="FFFFFF"/>
        </w:rPr>
        <w:t xml:space="preserve">pool at the end of the experiment, </w:t>
      </w:r>
      <w:r w:rsidR="00557FBE">
        <w:rPr>
          <w:color w:val="222222"/>
          <w:shd w:val="clear" w:color="auto" w:fill="FFFFFF"/>
        </w:rPr>
        <w:t>delta</w:t>
      </w:r>
      <w:r w:rsidRPr="005B3922">
        <w:rPr>
          <w:color w:val="222222"/>
          <w:shd w:val="clear" w:color="auto" w:fill="FFFFFF"/>
          <w:vertAlign w:val="superscript"/>
        </w:rPr>
        <w:t>13</w:t>
      </w:r>
      <w:r w:rsidRPr="005B3922">
        <w:rPr>
          <w:color w:val="222222"/>
          <w:shd w:val="clear" w:color="auto" w:fill="FFFFFF"/>
        </w:rPr>
        <w:t>C</w:t>
      </w:r>
      <w:r w:rsidRPr="005B3922">
        <w:rPr>
          <w:color w:val="222222"/>
          <w:shd w:val="clear" w:color="auto" w:fill="FFFFFF"/>
          <w:vertAlign w:val="subscript"/>
        </w:rPr>
        <w:t>control</w:t>
      </w:r>
      <w:r w:rsidR="00AA61C9">
        <w:rPr>
          <w:color w:val="222222"/>
          <w:shd w:val="clear" w:color="auto" w:fill="FFFFFF"/>
          <w:vertAlign w:val="subscript"/>
        </w:rPr>
        <w:t>-POM</w:t>
      </w:r>
      <w:r w:rsidR="00557FBE">
        <w:rPr>
          <w:color w:val="222222"/>
          <w:shd w:val="clear" w:color="auto" w:fill="FFFFFF"/>
        </w:rPr>
        <w:t xml:space="preserve"> </w:t>
      </w:r>
      <w:r w:rsidRPr="005B3922">
        <w:rPr>
          <w:color w:val="222222"/>
          <w:shd w:val="clear" w:color="auto" w:fill="FFFFFF"/>
        </w:rPr>
        <w:t xml:space="preserve">is the </w:t>
      </w:r>
      <w:r w:rsidR="00557FBE">
        <w:rPr>
          <w:color w:val="222222"/>
          <w:shd w:val="clear" w:color="auto" w:fill="FFFFFF"/>
        </w:rPr>
        <w:t>delta</w:t>
      </w:r>
      <w:r w:rsidRPr="005B3922">
        <w:rPr>
          <w:color w:val="222222"/>
          <w:shd w:val="clear" w:color="auto" w:fill="FFFFFF"/>
        </w:rPr>
        <w:t xml:space="preserve"> value of C in the </w:t>
      </w:r>
      <w:r w:rsidR="00AA61C9">
        <w:rPr>
          <w:color w:val="222222"/>
          <w:shd w:val="clear" w:color="auto" w:fill="FFFFFF"/>
        </w:rPr>
        <w:t xml:space="preserve">POM pool in the </w:t>
      </w:r>
      <w:r w:rsidRPr="005B3922">
        <w:rPr>
          <w:color w:val="222222"/>
          <w:shd w:val="clear" w:color="auto" w:fill="FFFFFF"/>
        </w:rPr>
        <w:t xml:space="preserve">unlabeled controls and </w:t>
      </w:r>
      <w:r w:rsidR="006B1534">
        <w:rPr>
          <w:color w:val="222222"/>
          <w:shd w:val="clear" w:color="auto" w:fill="FFFFFF"/>
        </w:rPr>
        <w:t>delta</w:t>
      </w:r>
      <w:r w:rsidRPr="005B3922">
        <w:rPr>
          <w:color w:val="222222"/>
          <w:shd w:val="clear" w:color="auto" w:fill="FFFFFF"/>
          <w:vertAlign w:val="superscript"/>
        </w:rPr>
        <w:t>13</w:t>
      </w:r>
      <w:r w:rsidRPr="005B3922">
        <w:rPr>
          <w:color w:val="222222"/>
          <w:shd w:val="clear" w:color="auto" w:fill="FFFFFF"/>
        </w:rPr>
        <w:t>C</w:t>
      </w:r>
      <w:r w:rsidR="006B1534">
        <w:rPr>
          <w:color w:val="222222"/>
          <w:shd w:val="clear" w:color="auto" w:fill="FFFFFF"/>
          <w:vertAlign w:val="subscript"/>
        </w:rPr>
        <w:t xml:space="preserve">litter </w:t>
      </w:r>
      <w:r w:rsidRPr="005B3922">
        <w:rPr>
          <w:color w:val="222222"/>
          <w:shd w:val="clear" w:color="auto" w:fill="FFFFFF"/>
        </w:rPr>
        <w:t xml:space="preserve">is the </w:t>
      </w:r>
      <w:r w:rsidR="006B1534">
        <w:rPr>
          <w:color w:val="222222"/>
          <w:shd w:val="clear" w:color="auto" w:fill="FFFFFF"/>
        </w:rPr>
        <w:t>delta</w:t>
      </w:r>
      <w:r w:rsidR="006B1534">
        <w:rPr>
          <w:color w:val="222222"/>
          <w:shd w:val="clear" w:color="auto" w:fill="FFFFFF"/>
          <w:vertAlign w:val="superscript"/>
        </w:rPr>
        <w:t>13</w:t>
      </w:r>
      <w:r w:rsidR="006B1534">
        <w:rPr>
          <w:color w:val="222222"/>
          <w:shd w:val="clear" w:color="auto" w:fill="FFFFFF"/>
        </w:rPr>
        <w:t xml:space="preserve"> </w:t>
      </w:r>
      <w:r w:rsidRPr="005B3922">
        <w:rPr>
          <w:color w:val="222222"/>
          <w:shd w:val="clear" w:color="auto" w:fill="FFFFFF"/>
        </w:rPr>
        <w:t xml:space="preserve">value of the labelled </w:t>
      </w:r>
      <w:r w:rsidR="006B1534">
        <w:rPr>
          <w:color w:val="222222"/>
          <w:shd w:val="clear" w:color="auto" w:fill="FFFFFF"/>
        </w:rPr>
        <w:t>litter</w:t>
      </w:r>
      <w:r w:rsidRPr="005B3922">
        <w:rPr>
          <w:color w:val="222222"/>
          <w:shd w:val="clear" w:color="auto" w:fill="FFFFFF"/>
        </w:rPr>
        <w:t>.</w:t>
      </w:r>
    </w:p>
    <w:sectPr w:rsidR="009B5213" w:rsidRPr="005B3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tamar Shabtai" w:date="2020-03-16T17:06:00Z" w:initials="IS">
    <w:p w14:paraId="44957CCF" w14:textId="309AA871" w:rsidR="00DE043C" w:rsidRDefault="00770FE0">
      <w:pPr>
        <w:pStyle w:val="CommentText"/>
      </w:pPr>
      <w:r>
        <w:rPr>
          <w:rStyle w:val="CommentReference"/>
        </w:rPr>
        <w:annotationRef/>
      </w:r>
      <w:r w:rsidR="00632E69">
        <w:t>Keep adding to same 24 50 mL vials</w:t>
      </w:r>
      <w:r w:rsidR="00A8453E">
        <w:t>, centrifuge</w:t>
      </w:r>
      <w:r w:rsidR="00DE043C">
        <w:t>, and wash</w:t>
      </w:r>
      <w:r w:rsidR="00632E69">
        <w:t>.</w:t>
      </w:r>
      <w:r w:rsidR="00DE043C">
        <w:t xml:space="preserve"> Submit to COIL a mixture of BaCO3 from respiration. Will give a cumulative 13C/12C number.</w:t>
      </w:r>
    </w:p>
    <w:p w14:paraId="6979F466" w14:textId="01480FDF" w:rsidR="00770FE0" w:rsidRDefault="00632E69">
      <w:pPr>
        <w:pStyle w:val="CommentText"/>
      </w:pPr>
      <w:r>
        <w:t xml:space="preserve"> (2solutions*2GWC*2labels*3replicates =24</w:t>
      </w:r>
      <w:r w:rsidR="00A8453E">
        <w:t>)</w:t>
      </w:r>
    </w:p>
  </w:comment>
  <w:comment w:id="1" w:author="Itamar Shabtai" w:date="2020-04-09T15:24:00Z" w:initials="IS">
    <w:p w14:paraId="1102A07F" w14:textId="7858FAD9" w:rsidR="00F653E7" w:rsidRDefault="00F653E7">
      <w:pPr>
        <w:pStyle w:val="CommentText"/>
      </w:pPr>
      <w:r>
        <w:rPr>
          <w:rStyle w:val="CommentReference"/>
        </w:rPr>
        <w:annotationRef/>
      </w:r>
      <w:r>
        <w:t xml:space="preserve">Or dry on </w:t>
      </w:r>
      <w:r w:rsidR="00EE3D08">
        <w:t xml:space="preserve">pre-tared filter </w:t>
      </w:r>
      <w:r>
        <w:t xml:space="preserve">paper and </w:t>
      </w:r>
      <w:r w:rsidR="00EE3D08">
        <w:t>remove POM from dried paper</w:t>
      </w:r>
      <w:r w:rsidR="00FF0AFC">
        <w:t xml:space="preserve"> – test to see how much </w:t>
      </w:r>
      <w:proofErr w:type="spellStart"/>
      <w:r w:rsidR="00FF0AFC">
        <w:t>fPOM</w:t>
      </w:r>
      <w:proofErr w:type="spellEnd"/>
      <w:r w:rsidR="00FF0AFC">
        <w:t xml:space="preserve"> and </w:t>
      </w:r>
      <w:proofErr w:type="spellStart"/>
      <w:r w:rsidR="00FF0AFC">
        <w:t>oPOM</w:t>
      </w:r>
      <w:proofErr w:type="spellEnd"/>
      <w:r w:rsidR="00FF0AFC">
        <w:t xml:space="preserve"> adhere to paper when wet.</w:t>
      </w:r>
    </w:p>
  </w:comment>
  <w:comment w:id="2" w:author="Itamar Shabtai" w:date="2020-04-18T23:23:00Z" w:initials="IS">
    <w:p w14:paraId="366B9CE5" w14:textId="50454109" w:rsidR="00A63E8B" w:rsidRDefault="00A63E8B">
      <w:pPr>
        <w:pStyle w:val="CommentText"/>
      </w:pPr>
      <w:r>
        <w:rPr>
          <w:rStyle w:val="CommentReference"/>
        </w:rPr>
        <w:annotationRef/>
      </w:r>
      <w:r>
        <w:t>See above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79F466" w15:done="0"/>
  <w15:commentEx w15:paraId="1102A07F" w15:done="0"/>
  <w15:commentEx w15:paraId="366B9C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79F466" w16cid:durableId="221A30A3"/>
  <w16cid:commentId w16cid:paraId="1102A07F" w16cid:durableId="2239BCA7"/>
  <w16cid:commentId w16cid:paraId="366B9CE5" w16cid:durableId="22460A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2e364b11+2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OT2e364b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F0395"/>
    <w:multiLevelType w:val="hybridMultilevel"/>
    <w:tmpl w:val="4FF4B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634"/>
    <w:multiLevelType w:val="hybridMultilevel"/>
    <w:tmpl w:val="D378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tamar Shabtai">
    <w15:presenceInfo w15:providerId="Windows Live" w15:userId="9a1825cc0ffbc5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2279"/>
    <w:rsid w:val="00000111"/>
    <w:rsid w:val="00014A64"/>
    <w:rsid w:val="00041248"/>
    <w:rsid w:val="0004395A"/>
    <w:rsid w:val="00043987"/>
    <w:rsid w:val="00070A7D"/>
    <w:rsid w:val="000F7901"/>
    <w:rsid w:val="00135B6D"/>
    <w:rsid w:val="00137FA6"/>
    <w:rsid w:val="00173214"/>
    <w:rsid w:val="001776D5"/>
    <w:rsid w:val="00180D24"/>
    <w:rsid w:val="001C1895"/>
    <w:rsid w:val="001D0669"/>
    <w:rsid w:val="001E50CA"/>
    <w:rsid w:val="001E6C57"/>
    <w:rsid w:val="002347BE"/>
    <w:rsid w:val="002B23F2"/>
    <w:rsid w:val="002C233F"/>
    <w:rsid w:val="002C5AF8"/>
    <w:rsid w:val="002D3721"/>
    <w:rsid w:val="002E3832"/>
    <w:rsid w:val="002F4948"/>
    <w:rsid w:val="002F66C9"/>
    <w:rsid w:val="00310118"/>
    <w:rsid w:val="00334F88"/>
    <w:rsid w:val="003717BD"/>
    <w:rsid w:val="00387030"/>
    <w:rsid w:val="00390529"/>
    <w:rsid w:val="003B1185"/>
    <w:rsid w:val="003C43D1"/>
    <w:rsid w:val="003D066D"/>
    <w:rsid w:val="003D22BE"/>
    <w:rsid w:val="003D3FF0"/>
    <w:rsid w:val="003F7AA0"/>
    <w:rsid w:val="00402805"/>
    <w:rsid w:val="00466578"/>
    <w:rsid w:val="00466F4C"/>
    <w:rsid w:val="00486B41"/>
    <w:rsid w:val="004A673C"/>
    <w:rsid w:val="004D1819"/>
    <w:rsid w:val="004F5978"/>
    <w:rsid w:val="005270BD"/>
    <w:rsid w:val="0055631C"/>
    <w:rsid w:val="00557FBE"/>
    <w:rsid w:val="00563606"/>
    <w:rsid w:val="005655F6"/>
    <w:rsid w:val="00570013"/>
    <w:rsid w:val="00586D5A"/>
    <w:rsid w:val="005B3922"/>
    <w:rsid w:val="005D0BD6"/>
    <w:rsid w:val="005D5CC3"/>
    <w:rsid w:val="00610695"/>
    <w:rsid w:val="00623D8F"/>
    <w:rsid w:val="00632E69"/>
    <w:rsid w:val="006A26D1"/>
    <w:rsid w:val="006B1534"/>
    <w:rsid w:val="006B2782"/>
    <w:rsid w:val="006E542D"/>
    <w:rsid w:val="007219B4"/>
    <w:rsid w:val="007449EA"/>
    <w:rsid w:val="00770FE0"/>
    <w:rsid w:val="00792E1F"/>
    <w:rsid w:val="007A75E7"/>
    <w:rsid w:val="007B0B1D"/>
    <w:rsid w:val="007E6D6D"/>
    <w:rsid w:val="00831913"/>
    <w:rsid w:val="00833DB3"/>
    <w:rsid w:val="00842279"/>
    <w:rsid w:val="0085269F"/>
    <w:rsid w:val="0085369E"/>
    <w:rsid w:val="00862517"/>
    <w:rsid w:val="00897EF4"/>
    <w:rsid w:val="008B0E06"/>
    <w:rsid w:val="00903276"/>
    <w:rsid w:val="00904310"/>
    <w:rsid w:val="00905DD6"/>
    <w:rsid w:val="0091023D"/>
    <w:rsid w:val="00944A1C"/>
    <w:rsid w:val="00947050"/>
    <w:rsid w:val="00953CEC"/>
    <w:rsid w:val="00967283"/>
    <w:rsid w:val="00971359"/>
    <w:rsid w:val="00991051"/>
    <w:rsid w:val="009B5213"/>
    <w:rsid w:val="009E31C9"/>
    <w:rsid w:val="009F3D72"/>
    <w:rsid w:val="00A269CD"/>
    <w:rsid w:val="00A31426"/>
    <w:rsid w:val="00A63E8B"/>
    <w:rsid w:val="00A8453E"/>
    <w:rsid w:val="00AA61C9"/>
    <w:rsid w:val="00AE0D9F"/>
    <w:rsid w:val="00AE4DAC"/>
    <w:rsid w:val="00B125EF"/>
    <w:rsid w:val="00B33D45"/>
    <w:rsid w:val="00B4489E"/>
    <w:rsid w:val="00B6022C"/>
    <w:rsid w:val="00B63747"/>
    <w:rsid w:val="00B92F27"/>
    <w:rsid w:val="00BA28EC"/>
    <w:rsid w:val="00BA361D"/>
    <w:rsid w:val="00BD5049"/>
    <w:rsid w:val="00C0725D"/>
    <w:rsid w:val="00C341B7"/>
    <w:rsid w:val="00C548DB"/>
    <w:rsid w:val="00C75683"/>
    <w:rsid w:val="00C775E5"/>
    <w:rsid w:val="00C87C9F"/>
    <w:rsid w:val="00CA1CF8"/>
    <w:rsid w:val="00CA59F2"/>
    <w:rsid w:val="00CB2D46"/>
    <w:rsid w:val="00CC0A35"/>
    <w:rsid w:val="00D30F5F"/>
    <w:rsid w:val="00D56B8E"/>
    <w:rsid w:val="00D7698E"/>
    <w:rsid w:val="00D81BE9"/>
    <w:rsid w:val="00DB17F8"/>
    <w:rsid w:val="00DD0F2C"/>
    <w:rsid w:val="00DE043C"/>
    <w:rsid w:val="00E0557E"/>
    <w:rsid w:val="00E16731"/>
    <w:rsid w:val="00E2495D"/>
    <w:rsid w:val="00E41E3C"/>
    <w:rsid w:val="00E52499"/>
    <w:rsid w:val="00E566EB"/>
    <w:rsid w:val="00E61ACB"/>
    <w:rsid w:val="00E836AF"/>
    <w:rsid w:val="00E97768"/>
    <w:rsid w:val="00EA134E"/>
    <w:rsid w:val="00EC0E6B"/>
    <w:rsid w:val="00EC386C"/>
    <w:rsid w:val="00EE3D08"/>
    <w:rsid w:val="00EE7E0A"/>
    <w:rsid w:val="00EF0FE0"/>
    <w:rsid w:val="00EF34DC"/>
    <w:rsid w:val="00F027D5"/>
    <w:rsid w:val="00F653E7"/>
    <w:rsid w:val="00F66D4B"/>
    <w:rsid w:val="00FA1C24"/>
    <w:rsid w:val="00FB2997"/>
    <w:rsid w:val="00FD3B9B"/>
    <w:rsid w:val="00FF0075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9F94"/>
  <w15:chartTrackingRefBased/>
  <w15:docId w15:val="{CD0AF514-CF0D-44F6-BB95-EC680603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27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7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7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7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Shabtai</dc:creator>
  <cp:keywords/>
  <dc:description/>
  <cp:lastModifiedBy>Itamar Shabtai</cp:lastModifiedBy>
  <cp:revision>132</cp:revision>
  <dcterms:created xsi:type="dcterms:W3CDTF">2020-02-27T13:17:00Z</dcterms:created>
  <dcterms:modified xsi:type="dcterms:W3CDTF">2020-09-01T19:19:00Z</dcterms:modified>
</cp:coreProperties>
</file>