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4057"/>
          <w:sz w:val="40"/>
          <w:szCs w:val="40"/>
          <w:rtl w:val="0"/>
        </w:rPr>
        <w:t xml:space="preserve">Apurba Roy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1a5276"/>
          <w:sz w:val="20"/>
          <w:szCs w:val="20"/>
          <w:rtl w:val="0"/>
        </w:rPr>
        <w:t xml:space="preserve">apurba</w:t>
      </w:r>
      <w:r w:rsidDel="00000000" w:rsidR="00000000" w:rsidRPr="00000000">
        <w:rPr>
          <w:color w:val="1a5276"/>
          <w:rtl w:val="0"/>
        </w:rPr>
        <w:t xml:space="preserve">00237</w:t>
      </w:r>
      <w:r w:rsidDel="00000000" w:rsidR="00000000" w:rsidRPr="00000000">
        <w:rPr>
          <w:rFonts w:ascii="Calibri" w:cs="Calibri" w:eastAsia="Calibri" w:hAnsi="Calibri"/>
          <w:color w:val="1a5276"/>
          <w:sz w:val="20"/>
          <w:szCs w:val="20"/>
          <w:rtl w:val="0"/>
        </w:rPr>
        <w:t xml:space="preserve">@gmail.com</w:t>
      </w:r>
      <w:r w:rsidDel="00000000" w:rsidR="00000000" w:rsidRPr="00000000">
        <w:rPr>
          <w:rFonts w:ascii="Calibri" w:cs="Calibri" w:eastAsia="Calibri" w:hAnsi="Calibri"/>
          <w:color w:val="5d6d7e"/>
          <w:sz w:val="20"/>
          <w:szCs w:val="20"/>
          <w:rtl w:val="0"/>
        </w:rPr>
        <w:t xml:space="preserve">  •  +91 83910 42307  •  Asansol, West Bengal  •  </w:t>
      </w:r>
      <w:hyperlink r:id="rId6">
        <w:r w:rsidDel="00000000" w:rsidR="00000000" w:rsidRPr="00000000">
          <w:rPr>
            <w:rFonts w:ascii="Calibri" w:cs="Calibri" w:eastAsia="Calibri" w:hAnsi="Calibri"/>
            <w:color w:val="1a5276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color w:val="5d6d7e"/>
          <w:sz w:val="20"/>
          <w:szCs w:val="20"/>
          <w:rtl w:val="0"/>
        </w:rPr>
        <w:t xml:space="preserve">  •  </w:t>
      </w:r>
      <w:hyperlink r:id="rId7">
        <w:r w:rsidDel="00000000" w:rsidR="00000000" w:rsidRPr="00000000">
          <w:rPr>
            <w:rFonts w:ascii="Calibri" w:cs="Calibri" w:eastAsia="Calibri" w:hAnsi="Calibri"/>
            <w:color w:val="1a5276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a5276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a5276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a5276" w:space="1" w:sz="4" w:val="single"/>
        </w:pBd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2e4057"/>
          <w:sz w:val="22"/>
          <w:szCs w:val="2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rPr>
          <w:b w:val="1"/>
          <w:bCs w:val="1"/>
          <w:smallCaps w:val="1"/>
          <w:color w:val="2e405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Final-year B.Tech Information Technology student (graduating June 2026) specializing in scalable full-stack systems using the MERN stack and Next.js. Experienced in designing real-time communication layers, multi-tenant SaaS architectures, and RESTful APIs with a strong foundation in Data Structures, Algorithms, OOP, and DBMS. Passionate about writing clean, maintainable code and optimizing system performance at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a5276" w:space="1" w:sz="4" w:val="single"/>
        </w:pBd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2e4057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026"/>
        </w:tabs>
        <w:spacing w:after="20" w:before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4057"/>
          <w:sz w:val="21"/>
          <w:szCs w:val="21"/>
          <w:rtl w:val="0"/>
        </w:rPr>
        <w:t xml:space="preserve">HireOps — Agentic AI Hiring &amp; Talent Evaluation SaaS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d6d7e"/>
          <w:sz w:val="18"/>
          <w:szCs w:val="18"/>
          <w:rtl w:val="0"/>
        </w:rPr>
        <w:t xml:space="preserve">Next.js · FastAPI · PostgreSQL · LiveKit (WebRTC) · OpenRouter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Architected a multi-tenant SaaS platform from scratch supporting role-based workspaces for HR teams and hiring managers, with JWT-secured authentication and isolated tenant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real-time AI voice interviewing agent using WebRTC (LiveKit) and OpenRouter LLM that dynamically generates questions from parsed resume data, reducing manual screening effort.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 RESTful FastAPI backend with PostgreSQL (Neon serverless) handling concurrent sessions; implemented structured per-skill scoring rubrics and fallback logic for edge-case LLM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026"/>
        </w:tabs>
        <w:spacing w:after="20" w:before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4057"/>
          <w:sz w:val="21"/>
          <w:szCs w:val="21"/>
          <w:rtl w:val="0"/>
        </w:rPr>
        <w:t xml:space="preserve">WebChatt — Real-Time Chat Application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d6d7e"/>
          <w:sz w:val="18"/>
          <w:szCs w:val="18"/>
          <w:rtl w:val="0"/>
        </w:rPr>
        <w:t xml:space="preserve">MongoDB · Express.js · React · Node.js · Socket.io · JWT · Zustand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Engineered a full-stack MERN chat application with persistent bi-directional messaging via Socket.io, supporting concurrent rooms with real-time message broadcast to all participants.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stateless JWT-based authentication and session management; used Zustand for lightweight global state, keeping re-renders under 16 ms on message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Modelled a MongoDB schema with indexed user and message collections optimised for high-frequency read/write patterns typical of chat workloads.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026"/>
        </w:tabs>
        <w:spacing w:after="20" w:before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4057"/>
          <w:sz w:val="21"/>
          <w:szCs w:val="21"/>
          <w:rtl w:val="0"/>
        </w:rPr>
        <w:t xml:space="preserve">Textom —  Content Sharing Platform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d6d7e"/>
          <w:sz w:val="18"/>
          <w:szCs w:val="18"/>
          <w:rtl w:val="0"/>
        </w:rPr>
        <w:t xml:space="preserve">Next.js · MongoDB · Tailwind CSS · SSR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zero-account content sharing system using auto-generated 6-digit access codes; designed the unique-code generation and collision-prevention logic on the server 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Leveraged Next.js API Routes and SSR to deliver sub-200 ms first-contentful-paint, enabling seamless text and file transfer between desktop and mobile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Structured MongoDB collections with TTL indexes to auto-expire shared content after </w:t>
      </w:r>
      <w:r w:rsidDel="00000000" w:rsidR="00000000" w:rsidRPr="00000000">
        <w:rPr>
          <w:rtl w:val="0"/>
        </w:rPr>
        <w:t xml:space="preserve">15 minutes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ensuring storage efficiency without manual cleanup jobs.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1a5276" w:space="1" w:sz="4" w:val="single"/>
        </w:pBd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2e4057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2" w:before="22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4057"/>
          <w:sz w:val="20"/>
          <w:szCs w:val="20"/>
          <w:rtl w:val="0"/>
        </w:rPr>
        <w:t xml:space="preserve">Languages: 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JavaScript (ES6+), SQL, Python,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2" w:before="22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4057"/>
          <w:sz w:val="20"/>
          <w:szCs w:val="20"/>
          <w:rtl w:val="0"/>
        </w:rPr>
        <w:t xml:space="preserve">Frontend: 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React.js, Next.js, Tailwind CSS, Zustand, HTML5/CSS3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2" w:before="22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4057"/>
          <w:sz w:val="20"/>
          <w:szCs w:val="20"/>
          <w:rtl w:val="0"/>
        </w:rPr>
        <w:t xml:space="preserve">Backend: 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Node.js, Express.js, FastAPI, REST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2" w:before="22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4057"/>
          <w:sz w:val="20"/>
          <w:szCs w:val="20"/>
          <w:rtl w:val="0"/>
        </w:rPr>
        <w:t xml:space="preserve">Databases: 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MongoDB, PostgreSQL, MySQL — schema design, indexin</w:t>
      </w:r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0019">
      <w:pPr>
        <w:spacing w:after="22" w:before="22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4057"/>
          <w:sz w:val="20"/>
          <w:szCs w:val="20"/>
          <w:rtl w:val="0"/>
        </w:rPr>
        <w:t xml:space="preserve">DevOps &amp; Tools: 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Git, GitHub, CI/CD, Docker (basics),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2" w:before="22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4057"/>
          <w:sz w:val="20"/>
          <w:szCs w:val="20"/>
          <w:rtl w:val="0"/>
        </w:rPr>
        <w:t xml:space="preserve">CS Fundamentals: 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Data Structures &amp; Algorithms, OOP, DBMS,  Software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1a5276" w:space="1" w:sz="4" w:val="single"/>
        </w:pBd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2e4057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026"/>
        </w:tabs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4057"/>
          <w:sz w:val="20"/>
          <w:szCs w:val="20"/>
          <w:rtl w:val="0"/>
        </w:rPr>
        <w:t xml:space="preserve">B.Tech in Information Technology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 — Asansol Engineering College, West Bengal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d6d7e"/>
          <w:sz w:val="20"/>
          <w:szCs w:val="20"/>
          <w:rtl w:val="0"/>
        </w:rPr>
        <w:t xml:space="preserve">Aug 2022 – Jun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CGPA: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7.48 / 10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Relevant Coursework: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Data Structures &amp; Algorithms, DBMS, OOP, Operating Systems, Computer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1a5276" w:space="1" w:sz="4" w:val="single"/>
        </w:pBdr>
        <w:spacing w:after="60" w:before="12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2e4057"/>
          <w:sz w:val="22"/>
          <w:szCs w:val="22"/>
          <w:rtl w:val="0"/>
        </w:rPr>
        <w:t xml:space="preserve">ACHIEVEMENTS &amp;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multiple  full-stack projects independently, managing end-to-end architecture, deployment, and debugging.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an AI voice interview bot (InterviewOS) with local LLM inference (Ollama/qwen2.5), browser Web Speech API, and FastAPI — eliminating all external API costs.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720" w:top="72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nkedin.com/in/apurba-roy-3a710737" TargetMode="External"/><Relationship Id="rId7" Type="http://schemas.openxmlformats.org/officeDocument/2006/relationships/hyperlink" Target="https://github.com/Itapurba0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