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AA" w:rsidRPr="00EC5916" w:rsidRDefault="00EC5916" w:rsidP="00EC5916">
      <w:pPr>
        <w:jc w:val="right"/>
        <w:rPr>
          <w:rFonts w:ascii="Arial-BoldMT" w:cs="Arial-BoldMT"/>
          <w:b/>
          <w:bCs/>
          <w:rtl/>
        </w:rPr>
      </w:pPr>
      <w:r w:rsidRPr="00EC5916">
        <w:rPr>
          <w:rFonts w:ascii="Arial-BoldMT" w:cs="Arial-BoldMT" w:hint="cs"/>
          <w:b/>
          <w:bCs/>
          <w:rtl/>
        </w:rPr>
        <w:t>7/6/2020</w:t>
      </w:r>
    </w:p>
    <w:p w:rsidR="0062513B" w:rsidRPr="00983CAA" w:rsidRDefault="006F3BC5" w:rsidP="00983CAA">
      <w:pPr>
        <w:jc w:val="center"/>
        <w:rPr>
          <w:rFonts w:ascii="Arial-BoldMT" w:cs="Arial-BoldMT"/>
          <w:b/>
          <w:bCs/>
          <w:color w:val="FF0000"/>
          <w:sz w:val="42"/>
          <w:szCs w:val="42"/>
          <w:rtl/>
        </w:rPr>
      </w:pPr>
      <w:r w:rsidRPr="00983CAA">
        <w:rPr>
          <w:rFonts w:ascii="Arial-BoldMT" w:cs="Arial-BoldMT" w:hint="cs"/>
          <w:b/>
          <w:bCs/>
          <w:color w:val="FF0000"/>
          <w:sz w:val="42"/>
          <w:szCs w:val="42"/>
          <w:rtl/>
        </w:rPr>
        <w:t>תרגיל</w:t>
      </w:r>
      <w:r w:rsidRPr="00983CAA">
        <w:rPr>
          <w:rFonts w:ascii="Arial-BoldMT" w:cs="Arial-BoldMT"/>
          <w:b/>
          <w:bCs/>
          <w:color w:val="FF0000"/>
          <w:sz w:val="42"/>
          <w:szCs w:val="42"/>
        </w:rPr>
        <w:t xml:space="preserve"> </w:t>
      </w:r>
      <w:r w:rsidRPr="00983CAA">
        <w:rPr>
          <w:rFonts w:ascii="Arial-BoldMT" w:cs="Arial-BoldMT" w:hint="cs"/>
          <w:b/>
          <w:bCs/>
          <w:color w:val="FF0000"/>
          <w:sz w:val="42"/>
          <w:szCs w:val="42"/>
          <w:rtl/>
        </w:rPr>
        <w:t>מס</w:t>
      </w:r>
      <w:r w:rsidRPr="00983CAA">
        <w:rPr>
          <w:rFonts w:ascii="Arial-BoldMT" w:cs="Arial-BoldMT"/>
          <w:b/>
          <w:bCs/>
          <w:color w:val="FF0000"/>
          <w:sz w:val="42"/>
          <w:szCs w:val="42"/>
        </w:rPr>
        <w:t xml:space="preserve">' 3 </w:t>
      </w:r>
      <w:r w:rsidRPr="00983CAA">
        <w:rPr>
          <w:rFonts w:ascii="Arial-BoldMT" w:cs="Arial-BoldMT" w:hint="cs"/>
          <w:b/>
          <w:bCs/>
          <w:color w:val="FF0000"/>
          <w:sz w:val="42"/>
          <w:szCs w:val="42"/>
          <w:rtl/>
        </w:rPr>
        <w:t>מערכת</w:t>
      </w:r>
      <w:r w:rsidRPr="00983CAA">
        <w:rPr>
          <w:rFonts w:ascii="Arial-BoldMT" w:cs="Arial-BoldMT"/>
          <w:b/>
          <w:bCs/>
          <w:color w:val="FF0000"/>
          <w:sz w:val="42"/>
          <w:szCs w:val="42"/>
        </w:rPr>
        <w:t xml:space="preserve"> </w:t>
      </w:r>
      <w:r w:rsidRPr="00983CAA">
        <w:rPr>
          <w:rFonts w:ascii="Arial-BoldMT" w:cs="Arial-BoldMT" w:hint="cs"/>
          <w:b/>
          <w:bCs/>
          <w:color w:val="FF0000"/>
          <w:sz w:val="42"/>
          <w:szCs w:val="42"/>
          <w:rtl/>
        </w:rPr>
        <w:t>לניהול</w:t>
      </w:r>
      <w:r w:rsidRPr="00983CAA">
        <w:rPr>
          <w:rFonts w:ascii="Arial-BoldMT" w:cs="Arial-BoldMT"/>
          <w:b/>
          <w:bCs/>
          <w:color w:val="FF0000"/>
          <w:sz w:val="42"/>
          <w:szCs w:val="42"/>
        </w:rPr>
        <w:t xml:space="preserve"> </w:t>
      </w:r>
      <w:r w:rsidRPr="00983CAA">
        <w:rPr>
          <w:rFonts w:ascii="Arial-BoldMT" w:cs="Arial-BoldMT" w:hint="cs"/>
          <w:b/>
          <w:bCs/>
          <w:color w:val="FF0000"/>
          <w:sz w:val="42"/>
          <w:szCs w:val="42"/>
          <w:rtl/>
        </w:rPr>
        <w:t>מוסך</w:t>
      </w:r>
    </w:p>
    <w:p w:rsidR="006F3BC5" w:rsidRDefault="006F3BC5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  <w:r w:rsidRPr="00983CAA">
        <w:rPr>
          <w:rFonts w:ascii="Arial-BoldMT" w:cs="Arial-BoldMT"/>
          <w:b/>
          <w:bCs/>
          <w:noProof/>
          <w:sz w:val="36"/>
          <w:szCs w:val="36"/>
          <w:rtl/>
        </w:rPr>
        <w:drawing>
          <wp:inline distT="0" distB="0" distL="0" distR="0" wp14:anchorId="29601C92" wp14:editId="0C2C274F">
            <wp:extent cx="5274310" cy="4155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6F3BC5" w:rsidRDefault="006F3BC5">
      <w:pPr>
        <w:rPr>
          <w:rFonts w:ascii="Arial-BoldMT" w:cs="Arial-BoldMT"/>
          <w:b/>
          <w:bCs/>
          <w:sz w:val="36"/>
          <w:szCs w:val="36"/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מגישים :</w:t>
      </w:r>
    </w:p>
    <w:p w:rsidR="006F3BC5" w:rsidRDefault="006F3BC5">
      <w:pPr>
        <w:rPr>
          <w:rFonts w:ascii="Arial-BoldMT" w:cs="Arial-BoldMT"/>
          <w:b/>
          <w:bCs/>
          <w:sz w:val="36"/>
          <w:szCs w:val="36"/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שם : איתי כהן       ת.ז : 066524737</w:t>
      </w:r>
    </w:p>
    <w:p w:rsidR="006F3BC5" w:rsidRDefault="006F3BC5">
      <w:pPr>
        <w:rPr>
          <w:rFonts w:ascii="Arial-BoldMT" w:cs="Arial-BoldMT"/>
          <w:b/>
          <w:bCs/>
          <w:sz w:val="36"/>
          <w:szCs w:val="36"/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 xml:space="preserve">שם : ניר חודורוב   ת.ז : </w:t>
      </w:r>
      <w:r w:rsidRPr="006F3BC5">
        <w:rPr>
          <w:rFonts w:ascii="Arial-BoldMT" w:cs="Arial-BoldMT"/>
          <w:b/>
          <w:bCs/>
          <w:sz w:val="36"/>
          <w:szCs w:val="36"/>
          <w:rtl/>
        </w:rPr>
        <w:t>316118421</w:t>
      </w:r>
    </w:p>
    <w:p w:rsidR="00A514E5" w:rsidRPr="004F4449" w:rsidRDefault="00A514E5" w:rsidP="004F4449">
      <w:pPr>
        <w:rPr>
          <w:rFonts w:ascii="Arial-BoldMT" w:cs="Arial-BoldMT"/>
          <w:sz w:val="36"/>
          <w:szCs w:val="36"/>
          <w:u w:val="single"/>
          <w:rtl/>
        </w:rPr>
      </w:pPr>
      <w:r w:rsidRPr="004F4449">
        <w:rPr>
          <w:rFonts w:ascii="Arial-BoldMT" w:cs="Arial-BoldMT" w:hint="cs"/>
          <w:sz w:val="36"/>
          <w:szCs w:val="36"/>
          <w:u w:val="single"/>
          <w:rtl/>
        </w:rPr>
        <w:lastRenderedPageBreak/>
        <w:t xml:space="preserve">פירוט הטיפוסים </w:t>
      </w:r>
      <w:r w:rsidR="004F4449" w:rsidRPr="004F4449">
        <w:rPr>
          <w:rFonts w:ascii="Arial-BoldMT" w:cs="Arial-BoldMT" w:hint="cs"/>
          <w:sz w:val="36"/>
          <w:szCs w:val="36"/>
          <w:u w:val="single"/>
          <w:rtl/>
        </w:rPr>
        <w:t>במערכת</w:t>
      </w:r>
    </w:p>
    <w:p w:rsidR="00A514E5" w:rsidRPr="004F4449" w:rsidRDefault="004F4449">
      <w:pPr>
        <w:rPr>
          <w:rFonts w:ascii="Arial-BoldMT" w:cs="Arial-BoldMT"/>
          <w:sz w:val="28"/>
          <w:szCs w:val="28"/>
          <w:u w:val="single"/>
          <w:rtl/>
        </w:rPr>
      </w:pPr>
      <w:r w:rsidRPr="004F4449">
        <w:rPr>
          <w:rFonts w:ascii="Arial-BoldMT" w:cs="Arial-BoldMT" w:hint="cs"/>
          <w:sz w:val="28"/>
          <w:szCs w:val="28"/>
          <w:u w:val="single"/>
          <w:rtl/>
        </w:rPr>
        <w:t xml:space="preserve">פרוייקט : </w:t>
      </w:r>
      <w:r w:rsidR="00A514E5" w:rsidRPr="004F4449">
        <w:rPr>
          <w:rFonts w:ascii="Arial-BoldMT" w:cs="Arial-BoldMT"/>
          <w:sz w:val="28"/>
          <w:szCs w:val="28"/>
          <w:u w:val="single"/>
        </w:rPr>
        <w:t>Ex03.ConsoleUI</w:t>
      </w:r>
    </w:p>
    <w:p w:rsidR="00A514E5" w:rsidRPr="004F4449" w:rsidRDefault="00A514E5" w:rsidP="00A514E5">
      <w:pPr>
        <w:rPr>
          <w:rFonts w:ascii="Arial-BoldMT" w:cs="Arial-BoldMT"/>
          <w:sz w:val="28"/>
          <w:szCs w:val="28"/>
          <w:u w:val="single"/>
          <w:rtl/>
        </w:rPr>
      </w:pPr>
      <w:r w:rsidRPr="004F4449">
        <w:rPr>
          <w:rFonts w:ascii="Arial-BoldMT" w:cs="Arial-BoldMT" w:hint="cs"/>
          <w:sz w:val="28"/>
          <w:szCs w:val="28"/>
          <w:u w:val="single"/>
        </w:rPr>
        <w:t>CLAS</w:t>
      </w:r>
      <w:r w:rsidRPr="004F4449">
        <w:rPr>
          <w:rFonts w:ascii="Arial-BoldMT" w:cs="Arial-BoldMT"/>
          <w:sz w:val="28"/>
          <w:szCs w:val="28"/>
          <w:u w:val="single"/>
        </w:rPr>
        <w:t>S</w:t>
      </w:r>
      <w:r w:rsidR="004F4449" w:rsidRPr="004F4449">
        <w:rPr>
          <w:rFonts w:ascii="Arial-BoldMT" w:cs="Arial-BoldMT" w:hint="cs"/>
          <w:sz w:val="28"/>
          <w:szCs w:val="28"/>
          <w:u w:val="single"/>
          <w:rtl/>
        </w:rPr>
        <w:t>:</w:t>
      </w:r>
    </w:p>
    <w:p w:rsidR="00A514E5" w:rsidRPr="004F4449" w:rsidRDefault="00A514E5">
      <w:pPr>
        <w:rPr>
          <w:rFonts w:ascii="Arial-BoldMT" w:cs="Arial-BoldMT"/>
          <w:sz w:val="28"/>
          <w:szCs w:val="28"/>
          <w:rtl/>
        </w:rPr>
      </w:pPr>
      <w:proofErr w:type="spellStart"/>
      <w:r w:rsidRPr="004F4449">
        <w:rPr>
          <w:rFonts w:ascii="Arial-BoldMT" w:cs="Arial-BoldMT"/>
          <w:sz w:val="28"/>
          <w:szCs w:val="28"/>
        </w:rPr>
        <w:t>MenuGenerator</w:t>
      </w:r>
      <w:proofErr w:type="spellEnd"/>
      <w:r w:rsidR="004F4449">
        <w:rPr>
          <w:rFonts w:ascii="Arial-BoldMT" w:cs="Arial-BoldMT" w:hint="cs"/>
          <w:sz w:val="28"/>
          <w:szCs w:val="28"/>
          <w:rtl/>
        </w:rPr>
        <w:t xml:space="preserve"> </w:t>
      </w:r>
      <w:r w:rsidR="004F4449">
        <w:rPr>
          <w:rFonts w:ascii="Arial-BoldMT" w:cs="Arial-BoldMT"/>
          <w:sz w:val="28"/>
          <w:szCs w:val="28"/>
          <w:rtl/>
        </w:rPr>
        <w:t>–</w:t>
      </w:r>
      <w:r w:rsidR="004F4449">
        <w:rPr>
          <w:rFonts w:ascii="Arial-BoldMT" w:cs="Arial-BoldMT" w:hint="cs"/>
          <w:sz w:val="28"/>
          <w:szCs w:val="28"/>
          <w:rtl/>
        </w:rPr>
        <w:t xml:space="preserve"> אחראית על הצגת התפריטים השונים במערכת וקבלת הקלט המתאים מהמשתמש עבור כל תפריט.</w:t>
      </w:r>
    </w:p>
    <w:p w:rsidR="00A514E5" w:rsidRPr="004F4449" w:rsidRDefault="00A514E5">
      <w:pPr>
        <w:rPr>
          <w:rFonts w:ascii="Arial-BoldMT" w:cs="Arial-BoldMT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Program</w:t>
      </w:r>
      <w:r w:rsidR="004F4449">
        <w:rPr>
          <w:rFonts w:ascii="Arial-BoldMT" w:cs="Arial-BoldMT" w:hint="cs"/>
          <w:sz w:val="28"/>
          <w:szCs w:val="28"/>
          <w:rtl/>
        </w:rPr>
        <w:t xml:space="preserve"> </w:t>
      </w:r>
      <w:r w:rsidR="004F4449">
        <w:rPr>
          <w:rFonts w:ascii="Arial-BoldMT" w:cs="Arial-BoldMT"/>
          <w:sz w:val="28"/>
          <w:szCs w:val="28"/>
          <w:rtl/>
        </w:rPr>
        <w:t>–</w:t>
      </w:r>
      <w:r w:rsidR="004F4449">
        <w:rPr>
          <w:rFonts w:ascii="Arial-BoldMT" w:cs="Arial-BoldMT" w:hint="cs"/>
          <w:sz w:val="28"/>
          <w:szCs w:val="28"/>
          <w:rtl/>
        </w:rPr>
        <w:t xml:space="preserve"> המחלקה הראשית שמנהלת את כל האפליקציה.</w:t>
      </w:r>
    </w:p>
    <w:p w:rsidR="00A514E5" w:rsidRDefault="00A514E5">
      <w:pPr>
        <w:rPr>
          <w:rFonts w:ascii="Arial-BoldMT" w:cs="Arial-BoldMT"/>
          <w:b/>
          <w:bCs/>
          <w:sz w:val="36"/>
          <w:szCs w:val="36"/>
          <w:rtl/>
        </w:rPr>
      </w:pPr>
    </w:p>
    <w:p w:rsidR="00A514E5" w:rsidRPr="004F4449" w:rsidRDefault="004F4449">
      <w:pPr>
        <w:rPr>
          <w:rFonts w:ascii="Arial-BoldMT" w:cs="Arial-BoldMT"/>
          <w:sz w:val="28"/>
          <w:szCs w:val="28"/>
          <w:u w:val="single"/>
          <w:rtl/>
        </w:rPr>
      </w:pPr>
      <w:r w:rsidRPr="004F4449">
        <w:rPr>
          <w:rFonts w:ascii="Arial-BoldMT" w:cs="Arial-BoldMT" w:hint="cs"/>
          <w:sz w:val="28"/>
          <w:szCs w:val="28"/>
          <w:u w:val="single"/>
          <w:rtl/>
        </w:rPr>
        <w:t xml:space="preserve">פרוייקט : </w:t>
      </w:r>
      <w:r w:rsidR="00A514E5" w:rsidRPr="004F4449">
        <w:rPr>
          <w:rFonts w:ascii="Arial-BoldMT" w:cs="Arial-BoldMT"/>
          <w:sz w:val="28"/>
          <w:szCs w:val="28"/>
          <w:u w:val="single"/>
        </w:rPr>
        <w:t>Ex03.GarageLogic</w:t>
      </w:r>
      <w:r w:rsidRPr="004F4449">
        <w:rPr>
          <w:rFonts w:ascii="Arial-BoldMT" w:cs="Arial-BoldMT" w:hint="cs"/>
          <w:sz w:val="28"/>
          <w:szCs w:val="28"/>
          <w:u w:val="single"/>
          <w:rtl/>
        </w:rPr>
        <w:t xml:space="preserve"> </w:t>
      </w:r>
    </w:p>
    <w:p w:rsidR="00A514E5" w:rsidRPr="004F4449" w:rsidRDefault="00A514E5" w:rsidP="00A514E5">
      <w:pPr>
        <w:rPr>
          <w:rFonts w:ascii="Arial-BoldMT" w:cs="Arial-BoldMT"/>
          <w:sz w:val="28"/>
          <w:szCs w:val="28"/>
          <w:u w:val="single"/>
          <w:rtl/>
        </w:rPr>
      </w:pPr>
      <w:proofErr w:type="gramStart"/>
      <w:r w:rsidRPr="004F4449">
        <w:rPr>
          <w:rFonts w:ascii="Arial-BoldMT" w:cs="Arial-BoldMT" w:hint="cs"/>
          <w:sz w:val="28"/>
          <w:szCs w:val="28"/>
          <w:u w:val="single"/>
        </w:rPr>
        <w:t>CLAS</w:t>
      </w:r>
      <w:r w:rsidRPr="004F4449">
        <w:rPr>
          <w:rFonts w:ascii="Arial-BoldMT" w:cs="Arial-BoldMT"/>
          <w:sz w:val="28"/>
          <w:szCs w:val="28"/>
          <w:u w:val="single"/>
        </w:rPr>
        <w:t>S</w:t>
      </w:r>
      <w:r w:rsidRPr="004F4449">
        <w:rPr>
          <w:rFonts w:ascii="Arial-BoldMT" w:cs="Arial-BoldMT" w:hint="cs"/>
          <w:sz w:val="28"/>
          <w:szCs w:val="28"/>
          <w:u w:val="single"/>
          <w:rtl/>
        </w:rPr>
        <w:t xml:space="preserve"> :</w:t>
      </w:r>
      <w:proofErr w:type="gramEnd"/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Car</w:t>
      </w:r>
      <w:r w:rsidR="004F4449">
        <w:rPr>
          <w:rFonts w:ascii="Arial-BoldMT" w:cs="Arial-BoldMT" w:hint="cs"/>
          <w:sz w:val="28"/>
          <w:szCs w:val="28"/>
          <w:rtl/>
        </w:rPr>
        <w:t xml:space="preserve"> </w:t>
      </w:r>
      <w:r w:rsidR="004F4449">
        <w:rPr>
          <w:rFonts w:ascii="Arial-BoldMT" w:cs="Arial-BoldMT"/>
          <w:sz w:val="28"/>
          <w:szCs w:val="28"/>
          <w:rtl/>
        </w:rPr>
        <w:t>–</w:t>
      </w:r>
      <w:r w:rsidR="004F4449">
        <w:rPr>
          <w:rFonts w:ascii="Arial-BoldMT" w:cs="Arial-BoldMT" w:hint="cs"/>
          <w:sz w:val="28"/>
          <w:szCs w:val="28"/>
          <w:rtl/>
        </w:rPr>
        <w:t xml:space="preserve"> מחלקה שמחזיקה את כל המידע עבור אובייקטים מסוג מכונית.</w:t>
      </w:r>
    </w:p>
    <w:p w:rsidR="004F4449" w:rsidRDefault="00983CAA" w:rsidP="004F4449">
      <w:pPr>
        <w:rPr>
          <w:rFonts w:ascii="Arial-BoldMT" w:cs="Arial-BoldMT"/>
          <w:sz w:val="28"/>
          <w:szCs w:val="28"/>
        </w:rPr>
      </w:pPr>
      <w:proofErr w:type="spellStart"/>
      <w:r w:rsidRPr="004F4449">
        <w:rPr>
          <w:rFonts w:ascii="Arial-BoldMT" w:cs="Arial-BoldMT"/>
          <w:sz w:val="28"/>
          <w:szCs w:val="28"/>
        </w:rPr>
        <w:t>MotorCycle</w:t>
      </w:r>
      <w:proofErr w:type="spellEnd"/>
      <w:r w:rsidR="004F4449">
        <w:rPr>
          <w:rFonts w:ascii="Arial-BoldMT" w:cs="Arial-BoldMT" w:hint="cs"/>
          <w:sz w:val="28"/>
          <w:szCs w:val="28"/>
          <w:rtl/>
        </w:rPr>
        <w:t xml:space="preserve"> - מחלקה שמחזיקה את כל המידע עבור אובייקטים מסוג אופנוע.</w:t>
      </w:r>
    </w:p>
    <w:p w:rsidR="004F4449" w:rsidRPr="004F4449" w:rsidRDefault="00983CAA" w:rsidP="004F4449">
      <w:pPr>
        <w:rPr>
          <w:rFonts w:ascii="Arial-BoldMT" w:cs="Arial-BoldMT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Truck</w:t>
      </w:r>
      <w:r w:rsidR="004F4449">
        <w:rPr>
          <w:rFonts w:ascii="Arial-BoldMT" w:cs="Arial-BoldMT" w:hint="cs"/>
          <w:sz w:val="28"/>
          <w:szCs w:val="28"/>
          <w:rtl/>
        </w:rPr>
        <w:t xml:space="preserve"> - מחלקה שמחזיקה את כל המידע עבור אובייקטים מסוג משאית.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Energy</w:t>
      </w:r>
      <w:r w:rsidR="004F4449">
        <w:rPr>
          <w:rFonts w:ascii="Arial-BoldMT" w:cs="Arial-BoldMT" w:hint="cs"/>
          <w:sz w:val="28"/>
          <w:szCs w:val="28"/>
          <w:rtl/>
        </w:rPr>
        <w:t xml:space="preserve"> </w:t>
      </w:r>
      <w:r w:rsidR="004F4449">
        <w:rPr>
          <w:rFonts w:ascii="Arial-BoldMT" w:cs="Arial-BoldMT"/>
          <w:sz w:val="28"/>
          <w:szCs w:val="28"/>
          <w:rtl/>
        </w:rPr>
        <w:t>–</w:t>
      </w:r>
      <w:r w:rsidR="004F4449">
        <w:rPr>
          <w:rFonts w:ascii="Arial-BoldMT" w:cs="Arial-BoldMT" w:hint="cs"/>
          <w:sz w:val="28"/>
          <w:szCs w:val="28"/>
          <w:rtl/>
        </w:rPr>
        <w:t xml:space="preserve"> מחלקה שמחזיקה את כל המידע והפעולות עבור </w:t>
      </w:r>
      <w:r w:rsidR="00F204BC">
        <w:rPr>
          <w:rFonts w:ascii="Arial-BoldMT" w:cs="Arial-BoldMT" w:hint="cs"/>
          <w:sz w:val="28"/>
          <w:szCs w:val="28"/>
          <w:rtl/>
        </w:rPr>
        <w:t>מודול האנרגיה עבור כל סוג כלי רכב.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Garage</w:t>
      </w:r>
      <w:r w:rsidR="00B973E5">
        <w:rPr>
          <w:rFonts w:ascii="Arial-BoldMT" w:cs="Arial-BoldMT" w:hint="cs"/>
          <w:sz w:val="28"/>
          <w:szCs w:val="28"/>
          <w:rtl/>
        </w:rPr>
        <w:t xml:space="preserve"> </w:t>
      </w:r>
      <w:r w:rsidR="00B973E5">
        <w:rPr>
          <w:rFonts w:ascii="Arial-BoldMT" w:cs="Arial-BoldMT"/>
          <w:sz w:val="28"/>
          <w:szCs w:val="28"/>
          <w:rtl/>
        </w:rPr>
        <w:t>–</w:t>
      </w:r>
      <w:r w:rsidR="00B973E5">
        <w:rPr>
          <w:rFonts w:ascii="Arial-BoldMT" w:cs="Arial-BoldMT" w:hint="cs"/>
          <w:sz w:val="28"/>
          <w:szCs w:val="28"/>
          <w:rtl/>
        </w:rPr>
        <w:t xml:space="preserve"> מחלקה שמנהלת את המוסך והפעולות השונות בו (קבלת רכבים למוסך, ביצוע פעולות שונות על רכבים וכו'.</w:t>
      </w:r>
    </w:p>
    <w:p w:rsidR="00983CAA" w:rsidRPr="004F4449" w:rsidRDefault="00983CAA" w:rsidP="00B973E5">
      <w:pPr>
        <w:rPr>
          <w:rFonts w:ascii="Arial-BoldMT" w:cs="Arial-BoldMT"/>
          <w:sz w:val="28"/>
          <w:szCs w:val="28"/>
          <w:rtl/>
        </w:rPr>
      </w:pPr>
      <w:proofErr w:type="spellStart"/>
      <w:r w:rsidRPr="004F4449">
        <w:rPr>
          <w:rFonts w:ascii="Arial-BoldMT" w:cs="Arial-BoldMT"/>
          <w:sz w:val="28"/>
          <w:szCs w:val="28"/>
        </w:rPr>
        <w:t>ValueOutOfRangeException</w:t>
      </w:r>
      <w:proofErr w:type="spellEnd"/>
      <w:r w:rsidR="00B973E5">
        <w:rPr>
          <w:rFonts w:ascii="Arial-BoldMT" w:cs="Arial-BoldMT" w:hint="cs"/>
          <w:sz w:val="28"/>
          <w:szCs w:val="28"/>
          <w:rtl/>
        </w:rPr>
        <w:t xml:space="preserve"> </w:t>
      </w:r>
      <w:r w:rsidR="00B973E5">
        <w:rPr>
          <w:rFonts w:ascii="Arial-BoldMT" w:cs="Arial-BoldMT"/>
          <w:sz w:val="28"/>
          <w:szCs w:val="28"/>
          <w:rtl/>
        </w:rPr>
        <w:t>–</w:t>
      </w:r>
      <w:r w:rsidR="00B973E5">
        <w:rPr>
          <w:rFonts w:ascii="Arial-BoldMT" w:cs="Arial-BoldMT" w:hint="cs"/>
          <w:sz w:val="28"/>
          <w:szCs w:val="28"/>
          <w:rtl/>
        </w:rPr>
        <w:t xml:space="preserve"> מחלקה של חריגה עבור הכנסה של קלט לא מתאים מבחינה של טווח ערכים רצוי.</w:t>
      </w:r>
    </w:p>
    <w:p w:rsidR="00983CAA" w:rsidRPr="00B973E5" w:rsidRDefault="00983CAA" w:rsidP="00B973E5">
      <w:pPr>
        <w:rPr>
          <w:rFonts w:cs="Arial-BoldMT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Vehicle</w:t>
      </w:r>
      <w:r w:rsidR="00B973E5">
        <w:rPr>
          <w:rFonts w:ascii="Arial-BoldMT" w:cs="Arial-BoldMT" w:hint="cs"/>
          <w:sz w:val="28"/>
          <w:szCs w:val="28"/>
          <w:rtl/>
        </w:rPr>
        <w:t xml:space="preserve"> </w:t>
      </w:r>
      <w:r w:rsidR="00B973E5">
        <w:rPr>
          <w:rFonts w:ascii="Arial-BoldMT" w:cs="Arial-BoldMT"/>
          <w:sz w:val="28"/>
          <w:szCs w:val="28"/>
          <w:rtl/>
        </w:rPr>
        <w:t>–</w:t>
      </w:r>
      <w:r w:rsidR="00B973E5">
        <w:rPr>
          <w:rFonts w:ascii="Arial-BoldMT" w:cs="Arial-BoldMT" w:hint="cs"/>
          <w:sz w:val="28"/>
          <w:szCs w:val="28"/>
          <w:rtl/>
        </w:rPr>
        <w:t xml:space="preserve"> מחלקה שמחזיקה פרטים כלליים ומשותפים עבור כל כלי הרכב. המחלקות (</w:t>
      </w:r>
      <w:r w:rsidR="00B973E5">
        <w:rPr>
          <w:rFonts w:ascii="Arial-BoldMT" w:cs="Arial-BoldMT"/>
          <w:sz w:val="28"/>
          <w:szCs w:val="28"/>
        </w:rPr>
        <w:t xml:space="preserve">Car, </w:t>
      </w:r>
      <w:proofErr w:type="spellStart"/>
      <w:r w:rsidR="00B973E5">
        <w:rPr>
          <w:rFonts w:ascii="Arial-BoldMT" w:cs="Arial-BoldMT"/>
          <w:sz w:val="28"/>
          <w:szCs w:val="28"/>
        </w:rPr>
        <w:t>MotorCycle</w:t>
      </w:r>
      <w:proofErr w:type="spellEnd"/>
      <w:r w:rsidR="00B973E5">
        <w:rPr>
          <w:rFonts w:ascii="Arial-BoldMT" w:cs="Arial-BoldMT"/>
          <w:sz w:val="28"/>
          <w:szCs w:val="28"/>
        </w:rPr>
        <w:t>, Truck</w:t>
      </w:r>
      <w:r w:rsidR="00B973E5">
        <w:rPr>
          <w:rFonts w:ascii="Arial-BoldMT" w:cs="Arial-BoldMT" w:hint="cs"/>
          <w:sz w:val="28"/>
          <w:szCs w:val="28"/>
          <w:rtl/>
        </w:rPr>
        <w:t>)</w:t>
      </w:r>
      <w:r w:rsidR="00B973E5">
        <w:rPr>
          <w:rFonts w:ascii="Arial-BoldMT" w:cs="Arial-BoldMT" w:hint="cs"/>
          <w:sz w:val="28"/>
          <w:szCs w:val="28"/>
        </w:rPr>
        <w:t xml:space="preserve">  </w:t>
      </w:r>
      <w:r w:rsidR="00B973E5">
        <w:rPr>
          <w:rFonts w:ascii="Arial-BoldMT" w:cs="Arial-BoldMT" w:hint="cs"/>
          <w:sz w:val="28"/>
          <w:szCs w:val="28"/>
          <w:rtl/>
        </w:rPr>
        <w:t xml:space="preserve"> יורשות ממנה.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proofErr w:type="spellStart"/>
      <w:r w:rsidRPr="004F4449">
        <w:rPr>
          <w:rFonts w:ascii="Arial-BoldMT" w:cs="Arial-BoldMT"/>
          <w:sz w:val="28"/>
          <w:szCs w:val="28"/>
        </w:rPr>
        <w:t>VehicleGenerator</w:t>
      </w:r>
      <w:proofErr w:type="spellEnd"/>
      <w:r w:rsidR="00B973E5">
        <w:rPr>
          <w:rFonts w:ascii="Arial-BoldMT" w:cs="Arial-BoldMT" w:hint="cs"/>
          <w:sz w:val="28"/>
          <w:szCs w:val="28"/>
          <w:rtl/>
        </w:rPr>
        <w:t xml:space="preserve"> </w:t>
      </w:r>
      <w:r w:rsidR="00B973E5">
        <w:rPr>
          <w:rFonts w:ascii="Arial-BoldMT" w:cs="Arial-BoldMT"/>
          <w:sz w:val="28"/>
          <w:szCs w:val="28"/>
          <w:rtl/>
        </w:rPr>
        <w:t>–</w:t>
      </w:r>
      <w:r w:rsidR="00B973E5">
        <w:rPr>
          <w:rFonts w:ascii="Arial-BoldMT" w:cs="Arial-BoldMT" w:hint="cs"/>
          <w:sz w:val="28"/>
          <w:szCs w:val="28"/>
          <w:rtl/>
        </w:rPr>
        <w:t xml:space="preserve"> מחלקה שאחראית על יצירת כל האובייקטים במערכת (מכונית, אופנוע ומשאית)</w:t>
      </w:r>
    </w:p>
    <w:p w:rsidR="00983CAA" w:rsidRPr="004F4449" w:rsidRDefault="00983CAA" w:rsidP="00B973E5">
      <w:pPr>
        <w:rPr>
          <w:rFonts w:ascii="Arial-BoldMT" w:cs="Arial-BoldMT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Wheel</w:t>
      </w:r>
      <w:r w:rsidR="00B973E5">
        <w:rPr>
          <w:rFonts w:ascii="Arial-BoldMT" w:cs="Arial-BoldMT" w:hint="cs"/>
          <w:sz w:val="28"/>
          <w:szCs w:val="28"/>
          <w:rtl/>
        </w:rPr>
        <w:t xml:space="preserve"> - מחלקה שמחזיקה את כל המידע והפעולות של גלגל עבור כל סוג כלי רכב.</w:t>
      </w:r>
    </w:p>
    <w:p w:rsidR="004F4449" w:rsidRDefault="004F4449">
      <w:pPr>
        <w:rPr>
          <w:rFonts w:ascii="Arial-BoldMT" w:cs="Arial-BoldMT"/>
          <w:sz w:val="28"/>
          <w:szCs w:val="28"/>
          <w:rtl/>
        </w:rPr>
      </w:pPr>
    </w:p>
    <w:p w:rsidR="00A514E5" w:rsidRPr="004F4449" w:rsidRDefault="00A514E5">
      <w:pPr>
        <w:rPr>
          <w:rFonts w:ascii="Arial-BoldMT" w:cs="Arial-BoldMT"/>
          <w:sz w:val="28"/>
          <w:szCs w:val="28"/>
          <w:rtl/>
        </w:rPr>
      </w:pPr>
      <w:proofErr w:type="gramStart"/>
      <w:r w:rsidRPr="004F4449">
        <w:rPr>
          <w:rFonts w:ascii="Arial-BoldMT" w:cs="Arial-BoldMT" w:hint="cs"/>
          <w:sz w:val="28"/>
          <w:szCs w:val="28"/>
        </w:rPr>
        <w:t>ENUM</w:t>
      </w:r>
      <w:r w:rsidRPr="004F4449">
        <w:rPr>
          <w:rFonts w:ascii="Arial-BoldMT" w:cs="Arial-BoldMT" w:hint="cs"/>
          <w:sz w:val="28"/>
          <w:szCs w:val="28"/>
          <w:rtl/>
        </w:rPr>
        <w:t xml:space="preserve"> :</w:t>
      </w:r>
      <w:proofErr w:type="gramEnd"/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t>eDoors</w:t>
      </w:r>
      <w:proofErr w:type="spellEnd"/>
      <w:proofErr w:type="gramEnd"/>
      <w:r w:rsidR="00AB61C1">
        <w:rPr>
          <w:rFonts w:ascii="Arial-BoldMT" w:cs="Arial-BoldMT" w:hint="cs"/>
          <w:sz w:val="28"/>
          <w:szCs w:val="28"/>
          <w:rtl/>
        </w:rPr>
        <w:t xml:space="preserve">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מחזיק אופציות למספר הדלתות שלמכונית יכול להיות.</w:t>
      </w:r>
    </w:p>
    <w:p w:rsidR="00983CAA" w:rsidRPr="004F4449" w:rsidRDefault="00983CAA" w:rsidP="00AB61C1">
      <w:pPr>
        <w:rPr>
          <w:rFonts w:ascii="Arial-BoldMT" w:cs="Arial-BoldMT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t>eEnergyType</w:t>
      </w:r>
      <w:proofErr w:type="spellEnd"/>
      <w:proofErr w:type="gramEnd"/>
      <w:r w:rsidR="00AB61C1">
        <w:rPr>
          <w:rFonts w:ascii="Arial-BoldMT" w:cs="Arial-BoldMT" w:hint="cs"/>
          <w:sz w:val="28"/>
          <w:szCs w:val="28"/>
          <w:rtl/>
        </w:rPr>
        <w:t xml:space="preserve">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מחזיק אופציות לסוג האנרגיה של כלי הרכב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חשמל או  דלק.</w:t>
      </w:r>
    </w:p>
    <w:p w:rsidR="00983CAA" w:rsidRPr="00AB61C1" w:rsidRDefault="00983CAA">
      <w:pPr>
        <w:rPr>
          <w:rFonts w:cs="Arial-BoldMT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t>eFuelType</w:t>
      </w:r>
      <w:proofErr w:type="spellEnd"/>
      <w:proofErr w:type="gramEnd"/>
      <w:r w:rsidR="00AB61C1">
        <w:rPr>
          <w:rFonts w:cs="Arial-BoldMT" w:hint="cs"/>
          <w:sz w:val="28"/>
          <w:szCs w:val="28"/>
          <w:rtl/>
        </w:rPr>
        <w:t xml:space="preserve"> </w:t>
      </w:r>
      <w:r w:rsidR="00AB61C1">
        <w:rPr>
          <w:rFonts w:cs="Arial-BoldMT"/>
          <w:sz w:val="28"/>
          <w:szCs w:val="28"/>
          <w:rtl/>
        </w:rPr>
        <w:t>–</w:t>
      </w:r>
      <w:r w:rsidR="00AB61C1">
        <w:rPr>
          <w:rFonts w:cs="Arial-BoldMT" w:hint="cs"/>
          <w:sz w:val="28"/>
          <w:szCs w:val="28"/>
          <w:rtl/>
        </w:rPr>
        <w:t xml:space="preserve"> מחזיק אופציות לסוג דלק </w:t>
      </w:r>
      <w:r w:rsidR="00AB61C1">
        <w:rPr>
          <w:rFonts w:cs="Arial-BoldMT"/>
          <w:sz w:val="28"/>
          <w:szCs w:val="28"/>
          <w:rtl/>
        </w:rPr>
        <w:t>–</w:t>
      </w:r>
      <w:r w:rsidR="00AB61C1">
        <w:rPr>
          <w:rFonts w:cs="Arial-BoldMT" w:hint="cs"/>
          <w:sz w:val="28"/>
          <w:szCs w:val="28"/>
          <w:rtl/>
        </w:rPr>
        <w:t xml:space="preserve"> אוקטן(95/96/98) או סולר.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lastRenderedPageBreak/>
        <w:t>eLicense</w:t>
      </w:r>
      <w:proofErr w:type="spellEnd"/>
      <w:proofErr w:type="gramEnd"/>
      <w:r w:rsidR="00AB61C1">
        <w:rPr>
          <w:rFonts w:ascii="Arial-BoldMT" w:cs="Arial-BoldMT" w:hint="cs"/>
          <w:sz w:val="28"/>
          <w:szCs w:val="28"/>
          <w:rtl/>
        </w:rPr>
        <w:t xml:space="preserve">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מחזיק אופציות לסוג הרישיון של אופנוע.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t>eVehicleColor</w:t>
      </w:r>
      <w:proofErr w:type="spellEnd"/>
      <w:proofErr w:type="gramEnd"/>
      <w:r w:rsidR="00AB61C1">
        <w:rPr>
          <w:rFonts w:ascii="Arial-BoldMT" w:cs="Arial-BoldMT" w:hint="cs"/>
          <w:sz w:val="28"/>
          <w:szCs w:val="28"/>
          <w:rtl/>
        </w:rPr>
        <w:t xml:space="preserve">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מחזיק אופציות לצבע המכונית.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t>eVehicleState</w:t>
      </w:r>
      <w:proofErr w:type="spellEnd"/>
      <w:proofErr w:type="gramEnd"/>
      <w:r w:rsidR="00AB61C1">
        <w:rPr>
          <w:rFonts w:ascii="Arial-BoldMT" w:cs="Arial-BoldMT" w:hint="cs"/>
          <w:sz w:val="28"/>
          <w:szCs w:val="28"/>
          <w:rtl/>
        </w:rPr>
        <w:t xml:space="preserve">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מחזיק אופציות למצבו הנוכחי של רכב במוסך.</w:t>
      </w:r>
    </w:p>
    <w:p w:rsidR="00A514E5" w:rsidRDefault="00A514E5">
      <w:pPr>
        <w:rPr>
          <w:rFonts w:ascii="Arial-BoldMT" w:cs="Arial-BoldMT"/>
          <w:sz w:val="28"/>
          <w:szCs w:val="28"/>
          <w:rtl/>
        </w:rPr>
      </w:pPr>
    </w:p>
    <w:p w:rsidR="00EA47E3" w:rsidRDefault="00EA47E3">
      <w:pPr>
        <w:rPr>
          <w:rFonts w:ascii="Arial-BoldMT" w:cs="Arial-BoldMT"/>
          <w:sz w:val="28"/>
          <w:szCs w:val="28"/>
          <w:u w:val="single"/>
          <w:rtl/>
        </w:rPr>
      </w:pPr>
      <w:r w:rsidRPr="00356931">
        <w:rPr>
          <w:rFonts w:ascii="Arial-BoldMT" w:cs="Arial-BoldMT" w:hint="cs"/>
          <w:sz w:val="28"/>
          <w:szCs w:val="28"/>
          <w:u w:val="single"/>
          <w:rtl/>
        </w:rPr>
        <w:t>היר</w:t>
      </w:r>
      <w:r w:rsidR="00356931" w:rsidRPr="00356931">
        <w:rPr>
          <w:rFonts w:ascii="Arial-BoldMT" w:cs="Arial-BoldMT" w:hint="cs"/>
          <w:sz w:val="28"/>
          <w:szCs w:val="28"/>
          <w:u w:val="single"/>
          <w:rtl/>
        </w:rPr>
        <w:t>ר</w:t>
      </w:r>
      <w:r w:rsidRPr="00356931">
        <w:rPr>
          <w:rFonts w:ascii="Arial-BoldMT" w:cs="Arial-BoldMT" w:hint="cs"/>
          <w:sz w:val="28"/>
          <w:szCs w:val="28"/>
          <w:u w:val="single"/>
          <w:rtl/>
        </w:rPr>
        <w:t>כית הירושה :</w:t>
      </w:r>
    </w:p>
    <w:p w:rsidR="00356931" w:rsidRPr="00356931" w:rsidRDefault="00356931">
      <w:pPr>
        <w:rPr>
          <w:rFonts w:ascii="Arial-BoldMT" w:cs="Arial-BoldMT"/>
          <w:sz w:val="28"/>
          <w:szCs w:val="28"/>
          <w:u w:val="single"/>
          <w:rtl/>
        </w:rPr>
      </w:pPr>
      <w:bookmarkStart w:id="0" w:name="_GoBack"/>
      <w:bookmarkEnd w:id="0"/>
    </w:p>
    <w:p w:rsidR="00EA47E3" w:rsidRPr="00A514E5" w:rsidRDefault="00EA47E3">
      <w:pPr>
        <w:rPr>
          <w:rFonts w:hint="cs"/>
          <w:rtl/>
        </w:rPr>
      </w:pPr>
      <w:r w:rsidRPr="00EA47E3">
        <w:rPr>
          <w:rFonts w:cs="Arial"/>
          <w:rtl/>
        </w:rPr>
        <w:drawing>
          <wp:inline distT="0" distB="0" distL="0" distR="0" wp14:anchorId="19CCB1FC" wp14:editId="792193F4">
            <wp:extent cx="52743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7E3" w:rsidRPr="00A514E5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16"/>
    <w:rsid w:val="00356931"/>
    <w:rsid w:val="004F4449"/>
    <w:rsid w:val="0062513B"/>
    <w:rsid w:val="006F3BC5"/>
    <w:rsid w:val="00877616"/>
    <w:rsid w:val="00895AF8"/>
    <w:rsid w:val="00983CAA"/>
    <w:rsid w:val="00A514E5"/>
    <w:rsid w:val="00AB61C1"/>
    <w:rsid w:val="00B973E5"/>
    <w:rsid w:val="00EA47E3"/>
    <w:rsid w:val="00EC5916"/>
    <w:rsid w:val="00F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3FD2A-DEC7-45D2-82E8-BB1C8294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4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9</cp:revision>
  <dcterms:created xsi:type="dcterms:W3CDTF">2020-06-06T11:02:00Z</dcterms:created>
  <dcterms:modified xsi:type="dcterms:W3CDTF">2020-06-06T20:53:00Z</dcterms:modified>
</cp:coreProperties>
</file>