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LEGAL SERVICES AGREEMENT</w:t>
        <w:br/>
        <w:br/>
      </w:r>
    </w:p>
    <w:p>
      <w:pPr>
        <w:jc w:val="left"/>
      </w:pPr>
      <w:r>
        <w:rPr>
          <w:rFonts w:ascii="Times New Roman" w:hAnsi="Times New Roman"/>
          <w:sz w:val="24"/>
        </w:rPr>
        <w:t>IDENTIFICATION OF PARTIES. This agreement, is made between Class of IE, (Attorney) and Donald Trump, (Client).</w:t>
      </w:r>
    </w:p>
    <w:p>
      <w:pPr>
        <w:jc w:val="left"/>
      </w:pPr>
      <w:r>
        <w:rPr>
          <w:rFonts w:ascii="Times New Roman" w:hAnsi="Times New Roman"/>
          <w:sz w:val="24"/>
        </w:rPr>
        <w:t>LEGAL SERVICES TO BE PROVIDED. The legal services to be provided by attorney to client are as follows:</w:t>
        <w:br/>
        <w:t>Retain presidency</w:t>
      </w:r>
    </w:p>
    <w:p>
      <w:pPr>
        <w:jc w:val="left"/>
      </w:pPr>
      <w:r>
        <w:rPr>
          <w:rFonts w:ascii="Times New Roman" w:hAnsi="Times New Roman"/>
          <w:sz w:val="24"/>
        </w:rPr>
        <w:t>RESPONSIBILITIES OF ATTORNEY AND CLIENT. Attorney will perform the legal services called for under this agreement, keep the Client informed of progress and developments, and respond promptly to Client's inquiries and communications. Client will be truthful and cooperative to Attorney, keep Attorney reasonably well informed of developments and of Client's address, telephone number and whereabouts; and timely make any payments required by this agreement.</w:t>
      </w:r>
    </w:p>
    <w:p>
      <w:pPr>
        <w:jc w:val="left"/>
      </w:pPr>
      <w:r>
        <w:rPr>
          <w:rFonts w:ascii="Times New Roman" w:hAnsi="Times New Roman"/>
          <w:sz w:val="24"/>
        </w:rPr>
        <w:t xml:space="preserve">COMPENSATION. Client will pay the Attorney for the legal services provided under this agreement as follows: </w:t>
        <w:br/>
        <w:t>Hourly Compensation. In consideration for the services to be performed by Attorney, Client agrees to pay to Attorney at the following rate: $4000 per hour for legal services</w:t>
      </w:r>
    </w:p>
    <w:p>
      <w:pPr>
        <w:jc w:val="left"/>
      </w:pPr>
      <w:r>
        <w:rPr>
          <w:rFonts w:ascii="Times New Roman" w:hAnsi="Times New Roman"/>
          <w:sz w:val="24"/>
        </w:rPr>
        <w:t>Attorney will charge in increments of one tenth on an hour, rounded off for each particular activity to the nearest one tenth of an hour. The minimum time charged for any particular activity will be one tenth of an hour.</w:t>
      </w:r>
    </w:p>
    <w:p>
      <w:pPr>
        <w:jc w:val="left"/>
      </w:pPr>
      <w:r>
        <w:rPr>
          <w:rFonts w:ascii="Times New Roman" w:hAnsi="Times New Roman"/>
          <w:sz w:val="24"/>
        </w:rPr>
        <w:t>Attorney will charge for all activities undertaken in providing legal services to Client under this agreement, including, but not limited to, the following: conferences, court sessions, and depositions preparation and participation; correspondence and legal documents review and preparation; legal research; and telephone conversations. When two or more of Attorney's personnel are engaged in working on the matter at the same time, such as in conferences between them, the time of each will be charged at his or her hourly rate.</w:t>
      </w:r>
    </w:p>
    <w:p>
      <w:pPr>
        <w:jc w:val="left"/>
      </w:pPr>
      <w:r>
        <w:rPr>
          <w:rFonts w:ascii="Times New Roman" w:hAnsi="Times New Roman"/>
          <w:sz w:val="24"/>
        </w:rPr>
        <w:t>Payment is expected for all services and expenses upon the receipt of any invoice.</w:t>
        <w:br/>
        <w:br/>
        <w:t>Client acknowledge that Attorney has made no promises about the total sum of Attorney's fees to be incurred by Client under this agreement.</w:t>
      </w:r>
    </w:p>
    <w:p>
      <w:pPr>
        <w:jc w:val="left"/>
      </w:pPr>
      <w:r>
        <w:rPr>
          <w:rFonts w:ascii="Times New Roman" w:hAnsi="Times New Roman"/>
          <w:sz w:val="24"/>
        </w:rPr>
        <w:t>COSTS. Client will pay all "costs" in connection with Attorney's representation of Client under this agreement. Costs will be advanced by Attorney and then billed to Client unless the costs can be met out of Client deposits that are applicable towards costs. Costs include, but are not limited to, court filing fees, deposition costs, expert frees and expenses, investigation costs, long distance telephone charges, messenger service fees, photocopying expenses, and process server fees.</w:t>
      </w:r>
    </w:p>
    <w:p>
      <w:pPr>
        <w:jc w:val="left"/>
      </w:pPr>
      <w:r>
        <w:rPr>
          <w:rFonts w:ascii="Times New Roman" w:hAnsi="Times New Roman"/>
          <w:sz w:val="24"/>
        </w:rPr>
        <w:t>DEPOSIT. Client will pay to Attorney and initial deposit of $3000, to be received by Attorney on or before 2021-12-16 and to be applied against attorney's fees and costs incurred by Client. Of this amount $1500 is refundable and $1500 is nonrefundable. The nonrefundable portion will be applied against attorney's fees first. If, at the termination of services under this agreement, the total amount incurred by Client for attorney's fees is less than the amount of the initial deposit, the difference, to a maximum of the refundable portion of the deposit, will be refunded to Client.</w:t>
      </w:r>
    </w:p>
    <w:p>
      <w:pPr>
        <w:jc w:val="left"/>
      </w:pPr>
      <w:r>
        <w:rPr>
          <w:rFonts w:ascii="Times New Roman" w:hAnsi="Times New Roman"/>
          <w:sz w:val="24"/>
        </w:rPr>
        <w:t>GENERAL PROVISIONS. This agreement sets forth the entire understanding of the parties. Any amendments must be in writing and signed by both parties. This agreement shall be construed under the laws of Canada. If any provision of this agreement is held to be invalid, illegal or unenforceable, the remaining portions of this agreement shall remain in full force and effect and construed so as to best effectuate the original intent and purpose of this agreement.</w:t>
      </w:r>
    </w:p>
    <w:p>
      <w:pPr>
        <w:jc w:val="left"/>
      </w:pPr>
      <w:r>
        <w:rPr>
          <w:rFonts w:ascii="Times New Roman" w:hAnsi="Times New Roman"/>
          <w:sz w:val="24"/>
        </w:rPr>
        <w:t>EFFECTIVE DATE OF AGREEMENT. This agreement becomes effective as of the date it is executed by the parties to do so.</w:t>
        <w:br/>
      </w:r>
    </w:p>
    <w:p>
      <w:pPr>
        <w:jc w:val="left"/>
      </w:pPr>
      <w:r>
        <w:rPr>
          <w:rFonts w:ascii="Times New Roman" w:hAnsi="Times New Roman"/>
          <w:sz w:val="24"/>
        </w:rPr>
        <w:t>The foregoing is agreed to by:</w:t>
        <w:br/>
      </w:r>
    </w:p>
    <w:p>
      <w:pPr>
        <w:jc w:val="left"/>
      </w:pPr>
      <w:r>
        <w:rPr>
          <w:rFonts w:ascii="Times New Roman" w:hAnsi="Times New Roman"/>
          <w:sz w:val="24"/>
        </w:rPr>
        <w:t>___________________________________________  ______________________</w:t>
        <w:br/>
        <w:t>Client Signature                                                              Date</w:t>
        <w:br/>
        <w:br/>
        <w:t>___________________________________________  ______________________</w:t>
        <w:br/>
        <w:t>Attorney Signature                                                          Date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