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356B5" w:rsidP="000043E1" w:rsidRDefault="001356B5" w14:paraId="6A50DD89" w14:textId="7C08C08E">
      <w:pPr>
        <w:spacing w:line="276" w:lineRule="auto"/>
        <w:rPr>
          <w:b/>
          <w:sz w:val="32"/>
          <w:szCs w:val="32"/>
        </w:rPr>
        <w:sectPr w:rsidR="001356B5">
          <w:footerReference w:type="default" r:id="rId12"/>
          <w:pgSz w:w="12240" w:h="15840" w:orient="portrait"/>
          <w:pgMar w:top="1620" w:right="1082" w:bottom="1440" w:left="952" w:header="576" w:footer="300" w:gutter="0"/>
          <w:pgNumType w:start="1"/>
          <w:cols w:space="720"/>
        </w:sectPr>
      </w:pPr>
      <w:bookmarkStart w:name="_heading=h.gjdgxs" w:colFirst="0" w:colLast="0" w:id="0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CFF6A0" wp14:editId="41108AB8">
            <wp:simplePos x="0" y="0"/>
            <wp:positionH relativeFrom="column">
              <wp:posOffset>-574040</wp:posOffset>
            </wp:positionH>
            <wp:positionV relativeFrom="paragraph">
              <wp:posOffset>-998220</wp:posOffset>
            </wp:positionV>
            <wp:extent cx="7078604" cy="10012680"/>
            <wp:effectExtent l="0" t="0" r="8255" b="7620"/>
            <wp:wrapNone/>
            <wp:docPr id="1" name="Picture 1" descr="A white cover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over with blue and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424" cy="1003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568" w:rsidP="000043E1" w:rsidRDefault="008D3FB0" w14:paraId="58B8E1E8" w14:textId="77777777">
      <w:pPr>
        <w:spacing w:after="24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Sponsor </w:t>
      </w:r>
      <w:proofErr w:type="spellStart"/>
      <w:r>
        <w:rPr>
          <w:b/>
          <w:sz w:val="32"/>
          <w:szCs w:val="32"/>
        </w:rPr>
        <w:t>Proyek</w:t>
      </w:r>
      <w:proofErr w:type="spellEnd"/>
      <w:r>
        <w:rPr>
          <w:b/>
          <w:sz w:val="32"/>
          <w:szCs w:val="32"/>
        </w:rPr>
        <w:t xml:space="preserve">: </w:t>
      </w:r>
    </w:p>
    <w:tbl>
      <w:tblPr>
        <w:tblW w:w="1019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44"/>
        <w:gridCol w:w="3246"/>
        <w:gridCol w:w="3406"/>
      </w:tblGrid>
      <w:tr w:rsidR="008364F1" w14:paraId="58B8E1EC" w14:textId="77777777">
        <w:trPr>
          <w:trHeight w:val="326"/>
        </w:trPr>
        <w:tc>
          <w:tcPr>
            <w:tcW w:w="3544" w:type="dxa"/>
            <w:shd w:val="clear" w:color="auto" w:fill="DDDECE"/>
            <w:vAlign w:val="center"/>
          </w:tcPr>
          <w:p w:rsidR="005D6568" w:rsidP="000043E1" w:rsidRDefault="008D3FB0" w14:paraId="58B8E1E9" w14:textId="777777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6" w:type="dxa"/>
            <w:shd w:val="clear" w:color="auto" w:fill="DDDECE"/>
            <w:vAlign w:val="center"/>
          </w:tcPr>
          <w:p w:rsidR="005D6568" w:rsidP="000043E1" w:rsidRDefault="008D3FB0" w14:paraId="58B8E1EA" w14:textId="7777777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3406" w:type="dxa"/>
            <w:shd w:val="clear" w:color="auto" w:fill="DDDECE"/>
            <w:vAlign w:val="center"/>
          </w:tcPr>
          <w:p w:rsidR="005D6568" w:rsidP="000043E1" w:rsidRDefault="008D3FB0" w14:paraId="58B8E1EB" w14:textId="7777777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Kontak</w:t>
            </w:r>
            <w:proofErr w:type="spellEnd"/>
            <w:r>
              <w:rPr>
                <w:b/>
              </w:rPr>
              <w:t xml:space="preserve"> (Email)</w:t>
            </w:r>
          </w:p>
        </w:tc>
      </w:tr>
      <w:tr w:rsidR="00A03813" w14:paraId="58B8E1F0" w14:textId="77777777">
        <w:trPr>
          <w:trHeight w:val="582"/>
        </w:trPr>
        <w:tc>
          <w:tcPr>
            <w:tcW w:w="3544" w:type="dxa"/>
            <w:vAlign w:val="center"/>
          </w:tcPr>
          <w:p w:rsidR="005D6568" w:rsidP="000043E1" w:rsidRDefault="00C95B3C" w14:paraId="58B8E1ED" w14:textId="32711163">
            <w:pPr>
              <w:spacing w:line="276" w:lineRule="auto"/>
              <w:jc w:val="center"/>
            </w:pPr>
            <w:proofErr w:type="spellStart"/>
            <w:r w:rsidRPr="00C95B3C">
              <w:t>Mokhamad</w:t>
            </w:r>
            <w:proofErr w:type="spellEnd"/>
            <w:r w:rsidRPr="00C95B3C">
              <w:t xml:space="preserve"> Nizar Zulfikar, </w:t>
            </w:r>
            <w:proofErr w:type="spellStart"/>
            <w:r w:rsidRPr="00C95B3C">
              <w:t>S.Kom</w:t>
            </w:r>
            <w:proofErr w:type="spellEnd"/>
            <w:r w:rsidRPr="00C95B3C">
              <w:t>.</w:t>
            </w:r>
          </w:p>
        </w:tc>
        <w:tc>
          <w:tcPr>
            <w:tcW w:w="3246" w:type="dxa"/>
            <w:vAlign w:val="center"/>
          </w:tcPr>
          <w:p w:rsidR="005D6568" w:rsidP="000043E1" w:rsidRDefault="00FD5004" w14:paraId="58B8E1EE" w14:textId="1DAA64CB">
            <w:pPr>
              <w:spacing w:line="276" w:lineRule="auto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Ahli </w:t>
            </w:r>
            <w:proofErr w:type="spellStart"/>
            <w:r>
              <w:t>Pertama</w:t>
            </w:r>
            <w:proofErr w:type="spellEnd"/>
          </w:p>
        </w:tc>
        <w:tc>
          <w:tcPr>
            <w:tcW w:w="3406" w:type="dxa"/>
            <w:vAlign w:val="center"/>
          </w:tcPr>
          <w:p w:rsidR="005D6568" w:rsidP="000043E1" w:rsidRDefault="00053E60" w14:paraId="58B8E1EF" w14:textId="57A00D4B">
            <w:pPr>
              <w:spacing w:line="276" w:lineRule="auto"/>
              <w:jc w:val="center"/>
            </w:pPr>
            <w:r>
              <w:t>nizarzulfikar@bandungbaratkab.go.id</w:t>
            </w:r>
          </w:p>
        </w:tc>
      </w:tr>
    </w:tbl>
    <w:p w:rsidR="005D6568" w:rsidP="000043E1" w:rsidRDefault="005D6568" w14:paraId="58B8E1F1" w14:textId="77777777">
      <w:pPr>
        <w:tabs>
          <w:tab w:val="left" w:pos="2865"/>
        </w:tabs>
        <w:spacing w:line="276" w:lineRule="auto"/>
      </w:pPr>
    </w:p>
    <w:p w:rsidR="001B6C44" w:rsidP="000043E1" w:rsidRDefault="001B6C44" w14:paraId="58B8E1F2" w14:textId="279DEDD7">
      <w:pPr>
        <w:tabs>
          <w:tab w:val="left" w:pos="2865"/>
        </w:tabs>
        <w:spacing w:line="276" w:lineRule="auto"/>
      </w:pPr>
      <w:r>
        <w:br w:type="page"/>
      </w:r>
    </w:p>
    <w:p w:rsidR="005D6568" w:rsidP="000043E1" w:rsidRDefault="008D3FB0" w14:paraId="58B8E1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Daftar Isi</w:t>
      </w:r>
    </w:p>
    <w:sdt>
      <w:sdtPr>
        <w:rPr>
          <w:rFonts w:ascii="Arial" w:hAnsi="Arial" w:eastAsia="Arial" w:cs="Arial"/>
          <w:color w:val="auto"/>
          <w:sz w:val="20"/>
          <w:szCs w:val="24"/>
          <w:lang w:eastAsia="en-ID"/>
        </w:rPr>
        <w:id w:val="178452974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en-ID"/>
        </w:rPr>
      </w:sdtEndPr>
      <w:sdtContent>
        <w:p w:rsidR="002F3991" w:rsidRDefault="002F3991" w14:paraId="2C08E37F" w14:textId="2BE2F7C7">
          <w:pPr>
            <w:pStyle w:val="TOCHeading"/>
          </w:pPr>
        </w:p>
        <w:p w:rsidR="002F3991" w:rsidRDefault="002F3991" w14:paraId="60B45E84" w14:textId="1D1C3CDC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2524934">
            <w:r w:rsidRPr="00930A6F">
              <w:rPr>
                <w:rStyle w:val="Hyperlink"/>
                <w:noProof/>
              </w:rPr>
              <w:t>1. Ringkasan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029AC5B3" w14:textId="43170EE4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35">
            <w:r w:rsidRPr="00930A6F" w:rsidR="002F3991">
              <w:rPr>
                <w:rStyle w:val="Hyperlink"/>
                <w:noProof/>
              </w:rPr>
              <w:t>2. Pernyataan Masalah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_Toc192524935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4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069F0C0B" w14:textId="1B3458EF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36">
            <w:r w:rsidRPr="00930A6F" w:rsidR="002F3991">
              <w:rPr>
                <w:rStyle w:val="Hyperlink"/>
                <w:noProof/>
              </w:rPr>
              <w:t>3. Tujuan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_Toc192524936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4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1E9DB554" w14:textId="582DA9F9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37">
            <w:r w:rsidRPr="00930A6F" w:rsidR="002F3991">
              <w:rPr>
                <w:rStyle w:val="Hyperlink"/>
                <w:noProof/>
              </w:rPr>
              <w:t>4. Solusi yang Diusulkan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_Toc192524937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5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23420BE2" w14:textId="76B92D74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38">
            <w:r w:rsidRPr="00930A6F" w:rsidR="002F3991">
              <w:rPr>
                <w:rStyle w:val="Hyperlink"/>
                <w:noProof/>
              </w:rPr>
              <w:t>5. Ruang Lingkupp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_Toc192524938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5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37CEA66B" w14:textId="74369FCA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39">
            <w:r w:rsidRPr="00930A6F" w:rsidR="002F3991">
              <w:rPr>
                <w:rStyle w:val="Hyperlink"/>
                <w:noProof/>
              </w:rPr>
              <w:t>6. Manfaat dan Dampak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_Toc192524939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5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0DD339BE" w14:textId="152F048E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40">
            <w:r w:rsidRPr="00930A6F" w:rsidR="002F3991">
              <w:rPr>
                <w:rStyle w:val="Hyperlink"/>
                <w:noProof/>
              </w:rPr>
              <w:t>7. Biaya dan Sumber Daya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_Toc192524940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5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7B5AE82A" w14:textId="57F46E8C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41">
            <w:r w:rsidRPr="00930A6F" w:rsidR="002F3991">
              <w:rPr>
                <w:rStyle w:val="Hyperlink"/>
                <w:noProof/>
              </w:rPr>
              <w:t>8. Analisis Risiko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_Toc192524941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6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698991A9" w14:textId="168D92B7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42">
            <w:r w:rsidRPr="00930A6F" w:rsidR="002F3991">
              <w:rPr>
                <w:rStyle w:val="Hyperlink"/>
                <w:noProof/>
              </w:rPr>
              <w:t>9. Metrik Keberhasilan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_Toc192524942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6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A06112" w14:paraId="5DA5EAB7" w14:textId="1430FA9D">
          <w:pPr>
            <w:pStyle w:val="TOC2"/>
            <w:tabs>
              <w:tab w:val="right" w:leader="dot" w:pos="1019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ID"/>
            </w:rPr>
          </w:pPr>
          <w:hyperlink w:history="1" w:anchor="_Toc192524943">
            <w:r w:rsidRPr="00930A6F" w:rsidR="002F3991">
              <w:rPr>
                <w:rStyle w:val="Hyperlink"/>
                <w:noProof/>
              </w:rPr>
              <w:t>10. Kesimpulan dan Rekomendasi</w:t>
            </w:r>
            <w:r w:rsidR="002F3991">
              <w:rPr>
                <w:noProof/>
                <w:webHidden/>
              </w:rPr>
              <w:tab/>
            </w:r>
            <w:r w:rsidR="002F3991">
              <w:rPr>
                <w:noProof/>
                <w:webHidden/>
              </w:rPr>
              <w:fldChar w:fldCharType="begin"/>
            </w:r>
            <w:r w:rsidR="002F3991">
              <w:rPr>
                <w:noProof/>
                <w:webHidden/>
              </w:rPr>
              <w:instrText xml:space="preserve"> PAGEREF _Toc192524943 \h </w:instrText>
            </w:r>
            <w:r w:rsidR="002F3991">
              <w:rPr>
                <w:noProof/>
                <w:webHidden/>
              </w:rPr>
            </w:r>
            <w:r w:rsidR="002F3991">
              <w:rPr>
                <w:noProof/>
                <w:webHidden/>
              </w:rPr>
              <w:fldChar w:fldCharType="separate"/>
            </w:r>
            <w:r w:rsidR="006A4CD7">
              <w:rPr>
                <w:noProof/>
                <w:webHidden/>
              </w:rPr>
              <w:t>6</w:t>
            </w:r>
            <w:r w:rsidR="002F3991">
              <w:rPr>
                <w:noProof/>
                <w:webHidden/>
              </w:rPr>
              <w:fldChar w:fldCharType="end"/>
            </w:r>
          </w:hyperlink>
        </w:p>
        <w:p w:rsidR="002F3991" w:rsidRDefault="002F3991" w14:paraId="6C0C3E39" w14:textId="692462D7">
          <w:r>
            <w:rPr>
              <w:b/>
              <w:bCs/>
              <w:noProof/>
            </w:rPr>
            <w:fldChar w:fldCharType="end"/>
          </w:r>
        </w:p>
      </w:sdtContent>
    </w:sdt>
    <w:p w:rsidR="005D6568" w:rsidP="000043E1" w:rsidRDefault="005D6568" w14:paraId="58B8E1FE" w14:textId="77777777">
      <w:pPr>
        <w:spacing w:line="276" w:lineRule="auto"/>
        <w:jc w:val="both"/>
      </w:pPr>
    </w:p>
    <w:p w:rsidR="005D6568" w:rsidP="000043E1" w:rsidRDefault="005D6568" w14:paraId="58B8E1FF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  <w:szCs w:val="20"/>
        </w:rPr>
      </w:pPr>
    </w:p>
    <w:p w:rsidR="005D6568" w:rsidP="000043E1" w:rsidRDefault="005D6568" w14:paraId="58B8E200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  <w:szCs w:val="20"/>
        </w:rPr>
      </w:pPr>
    </w:p>
    <w:p w:rsidR="005D6568" w:rsidP="000043E1" w:rsidRDefault="005D6568" w14:paraId="58B8E201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  <w:szCs w:val="20"/>
        </w:rPr>
      </w:pPr>
    </w:p>
    <w:p w:rsidR="005D6568" w:rsidP="000043E1" w:rsidRDefault="005D6568" w14:paraId="58B8E202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  <w:szCs w:val="20"/>
        </w:rPr>
      </w:pPr>
    </w:p>
    <w:p w:rsidR="005D6568" w:rsidP="000043E1" w:rsidRDefault="005D6568" w14:paraId="58B8E203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b/>
          <w:color w:val="000000"/>
          <w:szCs w:val="20"/>
        </w:rPr>
      </w:pPr>
    </w:p>
    <w:p w:rsidR="005D6568" w:rsidP="00F13266" w:rsidRDefault="005D6568" w14:paraId="58B8E204" w14:textId="77777777">
      <w:pPr>
        <w:rPr>
          <w:b/>
          <w:color w:val="000000"/>
          <w:szCs w:val="20"/>
        </w:rPr>
      </w:pPr>
    </w:p>
    <w:p w:rsidR="005D6568" w:rsidP="000043E1" w:rsidRDefault="008D3FB0" w14:paraId="58B8E205" w14:textId="77777777">
      <w:pPr>
        <w:spacing w:line="276" w:lineRule="auto"/>
        <w:rPr>
          <w:b/>
        </w:rPr>
      </w:pPr>
      <w:r>
        <w:br w:type="page"/>
      </w:r>
    </w:p>
    <w:p w:rsidRPr="009F12A2" w:rsidR="005D6568" w:rsidP="00C805CF" w:rsidRDefault="008D3FB0" w14:paraId="58B8E207" w14:textId="3B8723F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544" w:hanging="3544"/>
        <w:rPr>
          <w:i/>
          <w:szCs w:val="20"/>
        </w:rPr>
      </w:pPr>
      <w:proofErr w:type="spellStart"/>
      <w:r>
        <w:rPr>
          <w:b/>
          <w:color w:val="000000"/>
          <w:szCs w:val="20"/>
        </w:rPr>
        <w:t>Judul</w:t>
      </w:r>
      <w:proofErr w:type="spellEnd"/>
      <w:r>
        <w:rPr>
          <w:b/>
          <w:color w:val="000000"/>
          <w:szCs w:val="20"/>
        </w:rPr>
        <w:t xml:space="preserve"> </w:t>
      </w:r>
      <w:proofErr w:type="spellStart"/>
      <w:r>
        <w:rPr>
          <w:b/>
          <w:color w:val="000000"/>
          <w:szCs w:val="20"/>
        </w:rPr>
        <w:t>Proye</w:t>
      </w:r>
      <w:r w:rsidR="00CE4B3A">
        <w:rPr>
          <w:b/>
          <w:color w:val="000000"/>
          <w:szCs w:val="20"/>
        </w:rPr>
        <w:t>k</w:t>
      </w:r>
      <w:proofErr w:type="spellEnd"/>
      <w:r w:rsidR="00D07D32">
        <w:rPr>
          <w:b/>
          <w:color w:val="000000"/>
          <w:szCs w:val="20"/>
        </w:rPr>
        <w:tab/>
      </w:r>
      <w:r w:rsidR="00D07D32">
        <w:rPr>
          <w:b/>
          <w:color w:val="000000"/>
          <w:szCs w:val="20"/>
        </w:rPr>
        <w:tab/>
      </w:r>
      <w:r>
        <w:rPr>
          <w:b/>
          <w:color w:val="000000"/>
          <w:szCs w:val="20"/>
        </w:rPr>
        <w:t xml:space="preserve">: </w:t>
      </w:r>
      <w:r w:rsidRPr="003236E1" w:rsidR="003236E1">
        <w:rPr>
          <w:szCs w:val="20"/>
        </w:rPr>
        <w:t xml:space="preserve">Penerapan Tata Kelola Data untuk </w:t>
      </w:r>
      <w:proofErr w:type="spellStart"/>
      <w:r w:rsidRPr="003236E1" w:rsidR="003236E1">
        <w:rPr>
          <w:szCs w:val="20"/>
        </w:rPr>
        <w:t>Meningkatkan</w:t>
      </w:r>
      <w:proofErr w:type="spellEnd"/>
      <w:r w:rsidRPr="003236E1" w:rsidR="003236E1">
        <w:rPr>
          <w:szCs w:val="20"/>
        </w:rPr>
        <w:t xml:space="preserve"> </w:t>
      </w:r>
      <w:proofErr w:type="spellStart"/>
      <w:r w:rsidRPr="003236E1" w:rsidR="003236E1">
        <w:rPr>
          <w:szCs w:val="20"/>
        </w:rPr>
        <w:t>Kualitas</w:t>
      </w:r>
      <w:proofErr w:type="spellEnd"/>
      <w:r w:rsidRPr="003236E1" w:rsidR="003236E1">
        <w:rPr>
          <w:szCs w:val="20"/>
        </w:rPr>
        <w:t xml:space="preserve"> dan </w:t>
      </w:r>
      <w:proofErr w:type="spellStart"/>
      <w:r w:rsidRPr="003236E1" w:rsidR="003236E1">
        <w:rPr>
          <w:szCs w:val="20"/>
        </w:rPr>
        <w:t>Akurasi</w:t>
      </w:r>
      <w:proofErr w:type="spellEnd"/>
      <w:r w:rsidR="003236E1">
        <w:rPr>
          <w:szCs w:val="20"/>
        </w:rPr>
        <w:t xml:space="preserve">    </w:t>
      </w:r>
      <w:r w:rsidRPr="003236E1" w:rsidR="003236E1">
        <w:rPr>
          <w:szCs w:val="20"/>
        </w:rPr>
        <w:t xml:space="preserve">Data </w:t>
      </w:r>
      <w:proofErr w:type="spellStart"/>
      <w:r w:rsidRPr="003236E1" w:rsidR="003236E1">
        <w:rPr>
          <w:szCs w:val="20"/>
        </w:rPr>
        <w:t>Pokok</w:t>
      </w:r>
      <w:proofErr w:type="spellEnd"/>
      <w:r w:rsidRPr="003236E1" w:rsidR="003236E1">
        <w:rPr>
          <w:szCs w:val="20"/>
        </w:rPr>
        <w:t xml:space="preserve"> Pendidikan (DAPODIK) di </w:t>
      </w:r>
      <w:proofErr w:type="spellStart"/>
      <w:r w:rsidRPr="003236E1" w:rsidR="003236E1">
        <w:rPr>
          <w:szCs w:val="20"/>
        </w:rPr>
        <w:t>Kabupaten</w:t>
      </w:r>
      <w:proofErr w:type="spellEnd"/>
      <w:r w:rsidRPr="003236E1" w:rsidR="003236E1">
        <w:rPr>
          <w:szCs w:val="20"/>
        </w:rPr>
        <w:t xml:space="preserve"> Bandung Barat</w:t>
      </w:r>
      <w:r w:rsidRPr="009F12A2">
        <w:rPr>
          <w:i/>
          <w:szCs w:val="20"/>
        </w:rPr>
        <w:t>.</w:t>
      </w:r>
    </w:p>
    <w:p w:rsidR="005D6568" w:rsidP="00C805CF" w:rsidRDefault="008D3FB0" w14:paraId="58B8E208" w14:textId="29B00260">
      <w:pPr>
        <w:spacing w:after="240" w:line="276" w:lineRule="auto"/>
        <w:ind w:left="3544" w:hanging="3544"/>
        <w:rPr>
          <w:color w:val="808080"/>
        </w:rPr>
      </w:pPr>
      <w:r>
        <w:rPr>
          <w:b/>
        </w:rPr>
        <w:t xml:space="preserve">Sponsor </w:t>
      </w:r>
      <w:proofErr w:type="spellStart"/>
      <w:r>
        <w:rPr>
          <w:b/>
        </w:rPr>
        <w:t>Proye</w:t>
      </w:r>
      <w:r w:rsidR="00CE4B3A">
        <w:rPr>
          <w:b/>
        </w:rPr>
        <w:t>k</w:t>
      </w:r>
      <w:proofErr w:type="spellEnd"/>
      <w:r w:rsidR="00D07D32">
        <w:rPr>
          <w:b/>
        </w:rPr>
        <w:tab/>
      </w:r>
      <w:r w:rsidR="0043531E">
        <w:rPr>
          <w:b/>
        </w:rPr>
        <w:tab/>
      </w:r>
      <w:r>
        <w:rPr>
          <w:b/>
        </w:rPr>
        <w:t xml:space="preserve">: </w:t>
      </w:r>
      <w:r w:rsidR="00A964C1">
        <w:t>M. Nizar Zulfikar</w:t>
      </w:r>
      <w:r w:rsidR="009F12A2">
        <w:t xml:space="preserve">, </w:t>
      </w:r>
      <w:proofErr w:type="spellStart"/>
      <w:r w:rsidR="009F12A2">
        <w:t>S.</w:t>
      </w:r>
      <w:r w:rsidR="00A964C1">
        <w:t>Kom</w:t>
      </w:r>
      <w:proofErr w:type="spellEnd"/>
      <w:r w:rsidR="009F12A2">
        <w:t xml:space="preserve">, </w:t>
      </w:r>
      <w:proofErr w:type="spellStart"/>
      <w:r w:rsidR="00A964C1">
        <w:t>Pranata</w:t>
      </w:r>
      <w:proofErr w:type="spellEnd"/>
      <w:r w:rsidR="00A964C1">
        <w:t xml:space="preserve"> </w:t>
      </w:r>
      <w:proofErr w:type="spellStart"/>
      <w:r w:rsidR="00A964C1">
        <w:t>Komputer</w:t>
      </w:r>
      <w:proofErr w:type="spellEnd"/>
      <w:r w:rsidR="00A964C1">
        <w:t xml:space="preserve"> </w:t>
      </w:r>
      <w:r w:rsidR="009F12A2">
        <w:t xml:space="preserve">Ahli </w:t>
      </w:r>
      <w:proofErr w:type="spellStart"/>
      <w:r w:rsidR="009F12A2">
        <w:t>Pertama</w:t>
      </w:r>
      <w:proofErr w:type="spellEnd"/>
      <w:r w:rsidR="009F12A2">
        <w:t>,</w:t>
      </w:r>
      <w:r w:rsidR="00C805CF">
        <w:t xml:space="preserve"> nizarzulfikar@bandungbaratkab.go.id</w:t>
      </w:r>
      <w:r w:rsidR="00CE4B3A">
        <w:br/>
      </w:r>
      <w:r w:rsidR="00CE4B3A">
        <w:t xml:space="preserve">                            </w:t>
      </w:r>
    </w:p>
    <w:p w:rsidR="005D6568" w:rsidP="00C805CF" w:rsidRDefault="008D3FB0" w14:paraId="58B8E209" w14:textId="15D49D6E">
      <w:pPr>
        <w:spacing w:after="240" w:line="276" w:lineRule="auto"/>
        <w:ind w:left="3544" w:hanging="3544"/>
        <w:rPr>
          <w:b/>
          <w:color w:val="808080"/>
        </w:rPr>
      </w:pPr>
      <w:proofErr w:type="spellStart"/>
      <w:r>
        <w:rPr>
          <w:b/>
        </w:rPr>
        <w:t>Versi</w:t>
      </w:r>
      <w:proofErr w:type="spellEnd"/>
      <w:r w:rsidR="00D07D32">
        <w:rPr>
          <w:b/>
        </w:rPr>
        <w:tab/>
      </w:r>
      <w:r w:rsidR="00D07D32">
        <w:rPr>
          <w:b/>
        </w:rPr>
        <w:tab/>
      </w:r>
      <w:r>
        <w:rPr>
          <w:b/>
        </w:rPr>
        <w:t xml:space="preserve">: </w:t>
      </w:r>
      <w:r w:rsidRPr="009F12A2">
        <w:t>0.</w:t>
      </w:r>
      <w:r w:rsidR="009F12A2">
        <w:t>0</w:t>
      </w:r>
    </w:p>
    <w:p w:rsidR="005D6568" w:rsidP="00C805CF" w:rsidRDefault="008D3FB0" w14:paraId="58B8E20A" w14:textId="089851B7">
      <w:pPr>
        <w:spacing w:after="240" w:line="276" w:lineRule="auto"/>
        <w:ind w:left="3544" w:hanging="3544"/>
      </w:pPr>
      <w:proofErr w:type="spellStart"/>
      <w:r>
        <w:rPr>
          <w:b/>
        </w:rPr>
        <w:t>Tanggal</w:t>
      </w:r>
      <w:proofErr w:type="spellEnd"/>
      <w:r w:rsidR="00D07D32">
        <w:rPr>
          <w:b/>
        </w:rPr>
        <w:tab/>
      </w:r>
      <w:r w:rsidR="00D07D32">
        <w:rPr>
          <w:b/>
        </w:rPr>
        <w:tab/>
      </w:r>
      <w:r>
        <w:rPr>
          <w:b/>
        </w:rPr>
        <w:t>:</w:t>
      </w:r>
      <w:r>
        <w:t xml:space="preserve"> </w:t>
      </w:r>
      <w:r w:rsidR="00657721">
        <w:t xml:space="preserve">7 </w:t>
      </w:r>
      <w:proofErr w:type="spellStart"/>
      <w:r w:rsidR="00657721">
        <w:t>Maret</w:t>
      </w:r>
      <w:proofErr w:type="spellEnd"/>
      <w:r w:rsidR="00657721">
        <w:t xml:space="preserve"> 2025</w:t>
      </w:r>
      <w:r w:rsidR="0040290F">
        <w:t xml:space="preserve"> </w:t>
      </w:r>
    </w:p>
    <w:p w:rsidR="005D6568" w:rsidP="00C805CF" w:rsidRDefault="008D3FB0" w14:paraId="58B8E20B" w14:textId="59E7A708">
      <w:pPr>
        <w:spacing w:after="240" w:line="276" w:lineRule="auto"/>
        <w:ind w:left="3544" w:hanging="3544"/>
      </w:pPr>
      <w:proofErr w:type="spellStart"/>
      <w:r>
        <w:rPr>
          <w:b/>
        </w:rPr>
        <w:t>Perkiraan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Mulai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Selesai</w:t>
      </w:r>
      <w:proofErr w:type="spellEnd"/>
      <w:r w:rsidR="0043531E">
        <w:rPr>
          <w:b/>
        </w:rPr>
        <w:tab/>
      </w:r>
      <w:r>
        <w:rPr>
          <w:b/>
        </w:rPr>
        <w:t>:</w:t>
      </w:r>
      <w:r>
        <w:t xml:space="preserve"> </w:t>
      </w:r>
      <w:proofErr w:type="spellStart"/>
      <w:r w:rsidR="00992B55">
        <w:t>mulai</w:t>
      </w:r>
      <w:proofErr w:type="spellEnd"/>
      <w:r w:rsidR="00992B55">
        <w:t xml:space="preserve"> </w:t>
      </w:r>
      <w:proofErr w:type="spellStart"/>
      <w:r w:rsidR="00992B55">
        <w:t>tanggal</w:t>
      </w:r>
      <w:proofErr w:type="spellEnd"/>
      <w:r w:rsidR="00992B55">
        <w:t xml:space="preserve"> </w:t>
      </w:r>
      <w:r w:rsidR="00F22440">
        <w:t xml:space="preserve">10 </w:t>
      </w:r>
      <w:proofErr w:type="spellStart"/>
      <w:r w:rsidR="00F22440">
        <w:t>Maret</w:t>
      </w:r>
      <w:proofErr w:type="spellEnd"/>
      <w:r w:rsidR="00F22440">
        <w:t xml:space="preserve"> 2025</w:t>
      </w:r>
      <w:r w:rsidR="00992B55">
        <w:t xml:space="preserve"> </w:t>
      </w:r>
      <w:proofErr w:type="spellStart"/>
      <w:r w:rsidR="00992B55">
        <w:t>hingga</w:t>
      </w:r>
      <w:proofErr w:type="spellEnd"/>
      <w:r w:rsidR="001B6B6C">
        <w:t xml:space="preserve"> </w:t>
      </w:r>
      <w:r w:rsidR="006C79E6">
        <w:t xml:space="preserve">10 </w:t>
      </w:r>
      <w:proofErr w:type="spellStart"/>
      <w:r w:rsidR="006C79E6">
        <w:t>Maret</w:t>
      </w:r>
      <w:proofErr w:type="spellEnd"/>
      <w:r w:rsidR="00CE4B3A">
        <w:t xml:space="preserve"> 202</w:t>
      </w:r>
      <w:r w:rsidR="006C79E6">
        <w:t>7</w:t>
      </w:r>
    </w:p>
    <w:p w:rsidR="005D6568" w:rsidP="000043E1" w:rsidRDefault="005D6568" w14:paraId="58B8E20C" w14:textId="77777777">
      <w:pPr>
        <w:spacing w:after="240" w:line="276" w:lineRule="auto"/>
      </w:pPr>
    </w:p>
    <w:p w:rsidR="005D6568" w:rsidP="000043E1" w:rsidRDefault="005D6568" w14:paraId="58B8E20E" w14:textId="77777777">
      <w:pPr>
        <w:spacing w:after="240" w:line="276" w:lineRule="auto"/>
        <w:jc w:val="both"/>
        <w:rPr>
          <w:b/>
        </w:rPr>
        <w:sectPr w:rsidR="005D6568">
          <w:pgSz w:w="12240" w:h="15840" w:orient="portrait"/>
          <w:pgMar w:top="1620" w:right="1082" w:bottom="1440" w:left="952" w:header="576" w:footer="300" w:gutter="0"/>
          <w:pgNumType w:start="1"/>
          <w:cols w:space="720"/>
        </w:sectPr>
      </w:pPr>
    </w:p>
    <w:p w:rsidR="005D6568" w:rsidP="000043E1" w:rsidRDefault="008D3FB0" w14:paraId="58B8E20F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4" w:id="1"/>
      <w:r>
        <w:rPr>
          <w:i w:val="0"/>
          <w:sz w:val="24"/>
          <w:szCs w:val="24"/>
        </w:rPr>
        <w:t xml:space="preserve">1. </w:t>
      </w:r>
      <w:proofErr w:type="spellStart"/>
      <w:r>
        <w:rPr>
          <w:i w:val="0"/>
          <w:sz w:val="24"/>
          <w:szCs w:val="24"/>
        </w:rPr>
        <w:t>Ringkasan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Eksekutif</w:t>
      </w:r>
      <w:bookmarkEnd w:id="1"/>
      <w:proofErr w:type="spellEnd"/>
    </w:p>
    <w:p w:rsidR="748FBDD7" w:rsidP="007855B7" w:rsidRDefault="748FBDD7" w14:paraId="6D6BC4BC" w14:textId="6073C133">
      <w:pPr>
        <w:spacing w:line="276" w:lineRule="auto"/>
        <w:ind w:firstLine="720"/>
        <w:jc w:val="both"/>
      </w:pPr>
      <w:bookmarkStart w:name="_heading=h.3znysh7" w:colFirst="0" w:colLast="0" w:id="2"/>
      <w:bookmarkEnd w:id="2"/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pentingnya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, Dinas Pendidikan </w:t>
      </w:r>
      <w:proofErr w:type="spellStart"/>
      <w:r>
        <w:t>Kabupaten</w:t>
      </w:r>
      <w:proofErr w:type="spellEnd"/>
      <w:r>
        <w:t xml:space="preserve"> Bandung Barat 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konsistensi</w:t>
      </w:r>
      <w:proofErr w:type="spellEnd"/>
      <w:r>
        <w:t xml:space="preserve">, dan </w:t>
      </w:r>
      <w:proofErr w:type="spellStart"/>
      <w:r>
        <w:t>kepemilikan</w:t>
      </w:r>
      <w:proofErr w:type="spellEnd"/>
      <w:r>
        <w:t xml:space="preserve"> data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Dapodik</w:t>
      </w:r>
      <w:proofErr w:type="spellEnd"/>
      <w:r>
        <w:t xml:space="preserve">. </w:t>
      </w:r>
      <w:proofErr w:type="spellStart"/>
      <w:r>
        <w:t>Ketidaksesuaian</w:t>
      </w:r>
      <w:proofErr w:type="spellEnd"/>
      <w:r>
        <w:t xml:space="preserve"> data </w:t>
      </w:r>
      <w:proofErr w:type="spellStart"/>
      <w:r>
        <w:t>antarsatuan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</w:t>
      </w:r>
      <w:r w:rsidR="4CB681CC">
        <w:t xml:space="preserve"> </w:t>
      </w:r>
      <w:proofErr w:type="spellStart"/>
      <w:r>
        <w:t>Inisiatif</w:t>
      </w:r>
      <w:proofErr w:type="spellEnd"/>
      <w:r>
        <w:t xml:space="preserve"> Program Tata Kelola Data </w:t>
      </w:r>
      <w:proofErr w:type="spellStart"/>
      <w:r>
        <w:t>Dapodik</w:t>
      </w:r>
      <w:proofErr w:type="spellEnd"/>
      <w:r>
        <w:t xml:space="preserve"> ini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tata </w:t>
      </w:r>
      <w:proofErr w:type="spellStart"/>
      <w:r>
        <w:t>pamong</w:t>
      </w:r>
      <w:proofErr w:type="spellEnd"/>
      <w:r>
        <w:t xml:space="preserve"> data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terkoordinasi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, program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data yang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transparan</w:t>
      </w:r>
      <w:proofErr w:type="spellEnd"/>
      <w:r>
        <w:t xml:space="preserve">, dan </w:t>
      </w:r>
      <w:proofErr w:type="spellStart"/>
      <w:r>
        <w:t>efisien</w:t>
      </w:r>
      <w:proofErr w:type="spellEnd"/>
      <w:r>
        <w:t>.</w:t>
      </w:r>
      <w:r w:rsidR="7D6CE37A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ini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Dapodik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7DA0FAD4">
        <w:t>s</w:t>
      </w:r>
      <w:r>
        <w:t>eperti</w:t>
      </w:r>
      <w:proofErr w:type="spellEnd"/>
      <w:r>
        <w:t xml:space="preserve"> BOS dan PIP,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data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Satu Data Indonesia.</w:t>
      </w:r>
    </w:p>
    <w:p w:rsidR="709197B1" w:rsidP="709197B1" w:rsidRDefault="709197B1" w14:paraId="1682EEB0" w14:textId="08B21FAC"/>
    <w:p w:rsidR="00AB4382" w:rsidP="000043E1" w:rsidRDefault="008A2191" w14:paraId="18AF4FB5" w14:textId="5BDEE009">
      <w:pPr>
        <w:spacing w:line="276" w:lineRule="auto"/>
        <w:ind w:firstLine="720"/>
        <w:jc w:val="both"/>
      </w:pPr>
      <w:proofErr w:type="spellStart"/>
      <w:r w:rsidRPr="008A2191">
        <w:t>Kabupaten</w:t>
      </w:r>
      <w:proofErr w:type="spellEnd"/>
      <w:r w:rsidRPr="008A2191">
        <w:t xml:space="preserve"> Bandung Barat </w:t>
      </w:r>
      <w:proofErr w:type="spellStart"/>
      <w:r w:rsidRPr="008A2191">
        <w:t>telah</w:t>
      </w:r>
      <w:proofErr w:type="spellEnd"/>
      <w:r w:rsidRPr="008A2191">
        <w:t xml:space="preserve"> </w:t>
      </w:r>
      <w:proofErr w:type="spellStart"/>
      <w:r w:rsidRPr="008A2191">
        <w:t>menginisiasi</w:t>
      </w:r>
      <w:proofErr w:type="spellEnd"/>
      <w:r w:rsidRPr="008A2191">
        <w:t xml:space="preserve"> </w:t>
      </w:r>
      <w:proofErr w:type="spellStart"/>
      <w:r w:rsidRPr="008A2191">
        <w:t>implementasi</w:t>
      </w:r>
      <w:proofErr w:type="spellEnd"/>
      <w:r w:rsidRPr="008A2191">
        <w:t xml:space="preserve"> Satu Data Indonesia </w:t>
      </w:r>
      <w:proofErr w:type="spellStart"/>
      <w:r w:rsidRPr="008A2191">
        <w:t>melalui</w:t>
      </w:r>
      <w:proofErr w:type="spellEnd"/>
      <w:r w:rsidRPr="008A2191">
        <w:t xml:space="preserve"> </w:t>
      </w:r>
      <w:proofErr w:type="spellStart"/>
      <w:r w:rsidRPr="008A2191">
        <w:t>penerbitan</w:t>
      </w:r>
      <w:proofErr w:type="spellEnd"/>
      <w:r w:rsidRPr="008A2191">
        <w:t xml:space="preserve"> </w:t>
      </w:r>
      <w:proofErr w:type="spellStart"/>
      <w:r w:rsidRPr="008A2191">
        <w:t>Peraturan</w:t>
      </w:r>
      <w:proofErr w:type="spellEnd"/>
      <w:r w:rsidRPr="008A2191">
        <w:t xml:space="preserve"> </w:t>
      </w:r>
      <w:proofErr w:type="spellStart"/>
      <w:r w:rsidRPr="008A2191">
        <w:t>Bupati</w:t>
      </w:r>
      <w:proofErr w:type="spellEnd"/>
      <w:r w:rsidRPr="008A2191">
        <w:t xml:space="preserve"> </w:t>
      </w:r>
      <w:proofErr w:type="spellStart"/>
      <w:r w:rsidRPr="008A2191">
        <w:t>Nomor</w:t>
      </w:r>
      <w:proofErr w:type="spellEnd"/>
      <w:r w:rsidRPr="008A2191">
        <w:t xml:space="preserve"> 19 </w:t>
      </w:r>
      <w:proofErr w:type="spellStart"/>
      <w:r w:rsidRPr="008A2191">
        <w:t>Tahun</w:t>
      </w:r>
      <w:proofErr w:type="spellEnd"/>
      <w:r w:rsidRPr="008A2191">
        <w:t xml:space="preserve"> 2022 </w:t>
      </w:r>
      <w:proofErr w:type="spellStart"/>
      <w:r w:rsidRPr="008A2191">
        <w:t>tentang</w:t>
      </w:r>
      <w:proofErr w:type="spellEnd"/>
      <w:r w:rsidRPr="008A2191">
        <w:t xml:space="preserve"> Satu Data, </w:t>
      </w:r>
      <w:proofErr w:type="spellStart"/>
      <w:r w:rsidRPr="008A2191">
        <w:t>pembentukan</w:t>
      </w:r>
      <w:proofErr w:type="spellEnd"/>
      <w:r w:rsidRPr="008A2191">
        <w:t xml:space="preserve"> Forum Satu Data </w:t>
      </w:r>
      <w:proofErr w:type="spellStart"/>
      <w:r w:rsidRPr="008A2191">
        <w:t>melalui</w:t>
      </w:r>
      <w:proofErr w:type="spellEnd"/>
      <w:r w:rsidRPr="008A2191">
        <w:t xml:space="preserve"> Keputusan </w:t>
      </w:r>
      <w:proofErr w:type="spellStart"/>
      <w:r w:rsidRPr="008A2191">
        <w:t>Bupati</w:t>
      </w:r>
      <w:proofErr w:type="spellEnd"/>
      <w:r w:rsidRPr="008A2191">
        <w:t xml:space="preserve"> Bandung Barat </w:t>
      </w:r>
      <w:proofErr w:type="spellStart"/>
      <w:r w:rsidRPr="008A2191">
        <w:t>Nomor</w:t>
      </w:r>
      <w:proofErr w:type="spellEnd"/>
      <w:r w:rsidRPr="008A2191">
        <w:t xml:space="preserve"> : 10.3.3.2/Kep.56-Bappelitbangda/2024 </w:t>
      </w:r>
      <w:proofErr w:type="spellStart"/>
      <w:r w:rsidRPr="008A2191">
        <w:t>tentang</w:t>
      </w:r>
      <w:proofErr w:type="spellEnd"/>
      <w:r w:rsidRPr="008A2191">
        <w:t xml:space="preserve"> </w:t>
      </w:r>
      <w:proofErr w:type="spellStart"/>
      <w:r w:rsidRPr="008A2191">
        <w:t>Pembentukan</w:t>
      </w:r>
      <w:proofErr w:type="spellEnd"/>
      <w:r w:rsidRPr="008A2191">
        <w:t xml:space="preserve"> Forum Satu Data </w:t>
      </w:r>
      <w:proofErr w:type="spellStart"/>
      <w:r w:rsidRPr="008A2191">
        <w:t>Kebupaten</w:t>
      </w:r>
      <w:proofErr w:type="spellEnd"/>
      <w:r w:rsidRPr="008A2191">
        <w:t xml:space="preserve">, Bandung Barat </w:t>
      </w:r>
      <w:proofErr w:type="spellStart"/>
      <w:r w:rsidRPr="008A2191">
        <w:t>serta</w:t>
      </w:r>
      <w:proofErr w:type="spellEnd"/>
      <w:r w:rsidRPr="008A2191">
        <w:t xml:space="preserve"> </w:t>
      </w:r>
      <w:proofErr w:type="spellStart"/>
      <w:r w:rsidRPr="008A2191">
        <w:t>pembentukan</w:t>
      </w:r>
      <w:proofErr w:type="spellEnd"/>
      <w:r w:rsidRPr="008A2191">
        <w:t xml:space="preserve"> Tim </w:t>
      </w:r>
      <w:proofErr w:type="spellStart"/>
      <w:r w:rsidRPr="008A2191">
        <w:t>Pengelola</w:t>
      </w:r>
      <w:proofErr w:type="spellEnd"/>
      <w:r w:rsidRPr="008A2191">
        <w:t xml:space="preserve"> Data </w:t>
      </w:r>
      <w:proofErr w:type="spellStart"/>
      <w:r w:rsidRPr="008A2191">
        <w:t>Statistik</w:t>
      </w:r>
      <w:proofErr w:type="spellEnd"/>
      <w:r w:rsidRPr="008A2191">
        <w:t xml:space="preserve"> </w:t>
      </w:r>
      <w:proofErr w:type="spellStart"/>
      <w:r w:rsidRPr="008A2191">
        <w:t>Sektoral</w:t>
      </w:r>
      <w:proofErr w:type="spellEnd"/>
      <w:r w:rsidRPr="008A2191">
        <w:t> </w:t>
      </w:r>
      <w:proofErr w:type="spellStart"/>
      <w:r w:rsidRPr="008A2191">
        <w:t>melalui</w:t>
      </w:r>
      <w:proofErr w:type="spellEnd"/>
      <w:r w:rsidRPr="008A2191">
        <w:t xml:space="preserve"> Keputusan </w:t>
      </w:r>
      <w:proofErr w:type="spellStart"/>
      <w:r w:rsidRPr="008A2191">
        <w:t>Bupati</w:t>
      </w:r>
      <w:proofErr w:type="spellEnd"/>
      <w:r w:rsidRPr="008A2191">
        <w:t xml:space="preserve"> Bandung Barat </w:t>
      </w:r>
      <w:proofErr w:type="spellStart"/>
      <w:r w:rsidRPr="008A2191">
        <w:t>Nomor</w:t>
      </w:r>
      <w:proofErr w:type="spellEnd"/>
      <w:r w:rsidRPr="008A2191">
        <w:t xml:space="preserve"> : 10.3.3.2/Kep.57-Diskominfotik/2024 </w:t>
      </w:r>
      <w:proofErr w:type="spellStart"/>
      <w:r w:rsidRPr="008A2191">
        <w:t>tentang</w:t>
      </w:r>
      <w:proofErr w:type="spellEnd"/>
      <w:r w:rsidRPr="008A2191">
        <w:t xml:space="preserve"> </w:t>
      </w:r>
      <w:proofErr w:type="spellStart"/>
      <w:r w:rsidRPr="008A2191">
        <w:t>Pembentukan</w:t>
      </w:r>
      <w:proofErr w:type="spellEnd"/>
      <w:r w:rsidRPr="008A2191">
        <w:t xml:space="preserve"> Tim </w:t>
      </w:r>
      <w:proofErr w:type="spellStart"/>
      <w:r w:rsidRPr="008A2191">
        <w:t>Pengelola</w:t>
      </w:r>
      <w:proofErr w:type="spellEnd"/>
      <w:r w:rsidRPr="008A2191">
        <w:t xml:space="preserve"> Data </w:t>
      </w:r>
      <w:proofErr w:type="spellStart"/>
      <w:r w:rsidRPr="008A2191">
        <w:t>Statistik</w:t>
      </w:r>
      <w:proofErr w:type="spellEnd"/>
      <w:r w:rsidRPr="008A2191">
        <w:t xml:space="preserve"> </w:t>
      </w:r>
      <w:proofErr w:type="spellStart"/>
      <w:r w:rsidRPr="008A2191">
        <w:t>Sektoral</w:t>
      </w:r>
      <w:proofErr w:type="spellEnd"/>
      <w:r w:rsidRPr="008A2191">
        <w:t xml:space="preserve"> </w:t>
      </w:r>
      <w:proofErr w:type="spellStart"/>
      <w:r w:rsidRPr="008A2191">
        <w:t>Perangkat</w:t>
      </w:r>
      <w:proofErr w:type="spellEnd"/>
      <w:r w:rsidRPr="008A2191">
        <w:t xml:space="preserve"> Daerah. </w:t>
      </w:r>
      <w:proofErr w:type="spellStart"/>
      <w:r w:rsidRPr="008A2191">
        <w:t>Namun</w:t>
      </w:r>
      <w:proofErr w:type="spellEnd"/>
      <w:r w:rsidRPr="008A2191">
        <w:t xml:space="preserve">, </w:t>
      </w:r>
      <w:proofErr w:type="spellStart"/>
      <w:r w:rsidRPr="008A2191">
        <w:t>masih</w:t>
      </w:r>
      <w:proofErr w:type="spellEnd"/>
      <w:r w:rsidRPr="008A2191">
        <w:t xml:space="preserve"> </w:t>
      </w:r>
      <w:proofErr w:type="spellStart"/>
      <w:r w:rsidRPr="008A2191">
        <w:t>terdapat</w:t>
      </w:r>
      <w:proofErr w:type="spellEnd"/>
      <w:r w:rsidRPr="008A2191">
        <w:t xml:space="preserve"> </w:t>
      </w:r>
      <w:proofErr w:type="spellStart"/>
      <w:r w:rsidRPr="008A2191">
        <w:t>beberapa</w:t>
      </w:r>
      <w:proofErr w:type="spellEnd"/>
      <w:r w:rsidRPr="008A2191">
        <w:t xml:space="preserve"> </w:t>
      </w:r>
      <w:proofErr w:type="spellStart"/>
      <w:r w:rsidRPr="008A2191">
        <w:t>tantangan</w:t>
      </w:r>
      <w:proofErr w:type="spellEnd"/>
      <w:r w:rsidRPr="008A2191">
        <w:t xml:space="preserve"> </w:t>
      </w:r>
      <w:proofErr w:type="spellStart"/>
      <w:r w:rsidRPr="008A2191">
        <w:t>utama</w:t>
      </w:r>
      <w:proofErr w:type="spellEnd"/>
      <w:r w:rsidRPr="008A2191">
        <w:t xml:space="preserve"> </w:t>
      </w:r>
      <w:proofErr w:type="spellStart"/>
      <w:r w:rsidRPr="008A2191">
        <w:t>dalam</w:t>
      </w:r>
      <w:proofErr w:type="spellEnd"/>
      <w:r w:rsidRPr="008A2191">
        <w:t xml:space="preserve"> penerapan </w:t>
      </w:r>
      <w:r w:rsidRPr="008A2191">
        <w:rPr>
          <w:i/>
          <w:iCs/>
        </w:rPr>
        <w:t>Data Governance</w:t>
      </w:r>
      <w:r w:rsidRPr="008A2191">
        <w:t xml:space="preserve">, </w:t>
      </w:r>
      <w:proofErr w:type="spellStart"/>
      <w:r w:rsidR="00AB4382">
        <w:t>khususnya</w:t>
      </w:r>
      <w:proofErr w:type="spellEnd"/>
      <w:r w:rsidR="00AB4382">
        <w:t xml:space="preserve"> pada Data </w:t>
      </w:r>
      <w:proofErr w:type="spellStart"/>
      <w:r w:rsidR="00AB4382">
        <w:t>Pokok</w:t>
      </w:r>
      <w:proofErr w:type="spellEnd"/>
      <w:r w:rsidR="00AB4382">
        <w:t xml:space="preserve"> Pen</w:t>
      </w:r>
      <w:r w:rsidR="00F96DAF">
        <w:t>didikan (DAPODIK).</w:t>
      </w:r>
    </w:p>
    <w:p w:rsidR="00A04256" w:rsidP="00A04256" w:rsidRDefault="00A04256" w14:paraId="19BC48F5" w14:textId="648B8C51">
      <w:pPr>
        <w:spacing w:line="276" w:lineRule="auto"/>
        <w:ind w:firstLine="720"/>
        <w:jc w:val="both"/>
      </w:pPr>
      <w:r>
        <w:t xml:space="preserve">Data </w:t>
      </w:r>
      <w:proofErr w:type="spellStart"/>
      <w:r>
        <w:t>Pokok</w:t>
      </w:r>
      <w:proofErr w:type="spellEnd"/>
      <w:r>
        <w:t xml:space="preserve"> Pendidikan (DAPODIK)</w:t>
      </w:r>
      <w:r w:rsidRPr="00852A0E" w:rsidR="00852A0E">
        <w:t xml:space="preserve"> </w:t>
      </w:r>
      <w:proofErr w:type="spellStart"/>
      <w:r w:rsidR="00852A0E">
        <w:t>merupakan</w:t>
      </w:r>
      <w:proofErr w:type="spellEnd"/>
      <w:r w:rsidR="00852A0E">
        <w:t xml:space="preserve"> </w:t>
      </w:r>
      <w:proofErr w:type="spellStart"/>
      <w:r w:rsidRPr="00852A0E" w:rsidR="00852A0E">
        <w:t>sumber</w:t>
      </w:r>
      <w:proofErr w:type="spellEnd"/>
      <w:r w:rsidRPr="00852A0E" w:rsidR="00852A0E">
        <w:t xml:space="preserve"> data </w:t>
      </w:r>
      <w:proofErr w:type="spellStart"/>
      <w:r w:rsidRPr="00852A0E" w:rsidR="00852A0E">
        <w:t>utama</w:t>
      </w:r>
      <w:proofErr w:type="spellEnd"/>
      <w:r w:rsidRPr="00852A0E" w:rsidR="00852A0E">
        <w:t xml:space="preserve"> </w:t>
      </w:r>
      <w:proofErr w:type="spellStart"/>
      <w:r w:rsidRPr="00852A0E" w:rsidR="00852A0E">
        <w:t>pendidikan</w:t>
      </w:r>
      <w:proofErr w:type="spellEnd"/>
      <w:r w:rsidRPr="00852A0E" w:rsidR="00852A0E">
        <w:t xml:space="preserve"> di Indonesia yang </w:t>
      </w:r>
      <w:proofErr w:type="spellStart"/>
      <w:r w:rsidRPr="00852A0E" w:rsidR="00852A0E">
        <w:t>mencatat</w:t>
      </w:r>
      <w:proofErr w:type="spellEnd"/>
      <w:r w:rsidRPr="00852A0E" w:rsidR="00852A0E">
        <w:t xml:space="preserve"> </w:t>
      </w:r>
      <w:proofErr w:type="spellStart"/>
      <w:r w:rsidRPr="00852A0E" w:rsidR="00852A0E">
        <w:t>informasi</w:t>
      </w:r>
      <w:proofErr w:type="spellEnd"/>
      <w:r w:rsidRPr="00852A0E" w:rsidR="00852A0E">
        <w:t xml:space="preserve"> </w:t>
      </w:r>
      <w:proofErr w:type="spellStart"/>
      <w:r w:rsidRPr="00852A0E" w:rsidR="00852A0E">
        <w:t>tentang</w:t>
      </w:r>
      <w:proofErr w:type="spellEnd"/>
      <w:r w:rsidRPr="00852A0E" w:rsidR="00852A0E">
        <w:t xml:space="preserve"> </w:t>
      </w:r>
      <w:proofErr w:type="spellStart"/>
      <w:r w:rsidRPr="00852A0E" w:rsidR="00852A0E">
        <w:t>satuan</w:t>
      </w:r>
      <w:proofErr w:type="spellEnd"/>
      <w:r w:rsidRPr="00852A0E" w:rsidR="00852A0E">
        <w:t xml:space="preserve"> </w:t>
      </w:r>
      <w:proofErr w:type="spellStart"/>
      <w:r w:rsidRPr="00852A0E" w:rsidR="00852A0E">
        <w:t>pendidikan</w:t>
      </w:r>
      <w:proofErr w:type="spellEnd"/>
      <w:r w:rsidRPr="00852A0E" w:rsidR="00852A0E">
        <w:t xml:space="preserve">, </w:t>
      </w:r>
      <w:proofErr w:type="spellStart"/>
      <w:r w:rsidRPr="00852A0E" w:rsidR="00852A0E">
        <w:t>peserta</w:t>
      </w:r>
      <w:proofErr w:type="spellEnd"/>
      <w:r w:rsidRPr="00852A0E" w:rsidR="00852A0E">
        <w:t xml:space="preserve"> </w:t>
      </w:r>
      <w:proofErr w:type="spellStart"/>
      <w:r w:rsidRPr="00852A0E" w:rsidR="00852A0E">
        <w:t>didik</w:t>
      </w:r>
      <w:proofErr w:type="spellEnd"/>
      <w:r w:rsidRPr="00852A0E" w:rsidR="00852A0E">
        <w:t xml:space="preserve">, </w:t>
      </w:r>
      <w:proofErr w:type="spellStart"/>
      <w:r w:rsidRPr="00852A0E" w:rsidR="00852A0E">
        <w:t>pendidik</w:t>
      </w:r>
      <w:proofErr w:type="spellEnd"/>
      <w:r w:rsidRPr="00852A0E" w:rsidR="00852A0E">
        <w:t xml:space="preserve">, dan </w:t>
      </w:r>
      <w:proofErr w:type="spellStart"/>
      <w:r w:rsidRPr="00852A0E" w:rsidR="00852A0E">
        <w:t>sarana</w:t>
      </w:r>
      <w:proofErr w:type="spellEnd"/>
      <w:r w:rsidRPr="00852A0E" w:rsidR="00852A0E">
        <w:t xml:space="preserve"> </w:t>
      </w:r>
      <w:proofErr w:type="spellStart"/>
      <w:r w:rsidRPr="00852A0E" w:rsidR="00852A0E">
        <w:t>prasarana</w:t>
      </w:r>
      <w:proofErr w:type="spellEnd"/>
      <w:r w:rsidRPr="00852A0E" w:rsidR="00852A0E">
        <w:t xml:space="preserve">. Data ini </w:t>
      </w:r>
      <w:proofErr w:type="spellStart"/>
      <w:r w:rsidRPr="00852A0E" w:rsidR="00852A0E">
        <w:t>digunakan</w:t>
      </w:r>
      <w:proofErr w:type="spellEnd"/>
      <w:r w:rsidRPr="00852A0E" w:rsidR="00852A0E">
        <w:t xml:space="preserve"> untuk </w:t>
      </w:r>
      <w:proofErr w:type="spellStart"/>
      <w:r w:rsidRPr="00852A0E" w:rsidR="00852A0E">
        <w:t>menyalurkan</w:t>
      </w:r>
      <w:proofErr w:type="spellEnd"/>
      <w:r w:rsidRPr="00852A0E" w:rsidR="00852A0E">
        <w:t xml:space="preserve"> dana </w:t>
      </w:r>
      <w:proofErr w:type="spellStart"/>
      <w:r w:rsidRPr="00852A0E" w:rsidR="00852A0E">
        <w:t>Bantuan</w:t>
      </w:r>
      <w:proofErr w:type="spellEnd"/>
      <w:r w:rsidRPr="00852A0E" w:rsidR="00852A0E">
        <w:t xml:space="preserve"> </w:t>
      </w:r>
      <w:proofErr w:type="spellStart"/>
      <w:r w:rsidRPr="00852A0E" w:rsidR="00852A0E">
        <w:t>Operasional</w:t>
      </w:r>
      <w:proofErr w:type="spellEnd"/>
      <w:r w:rsidRPr="00852A0E" w:rsidR="00852A0E">
        <w:t xml:space="preserve"> </w:t>
      </w:r>
      <w:proofErr w:type="spellStart"/>
      <w:r w:rsidRPr="00852A0E" w:rsidR="00852A0E">
        <w:t>Sekolah</w:t>
      </w:r>
      <w:proofErr w:type="spellEnd"/>
      <w:r w:rsidRPr="00852A0E" w:rsidR="00852A0E">
        <w:t xml:space="preserve">, </w:t>
      </w:r>
      <w:proofErr w:type="spellStart"/>
      <w:r w:rsidRPr="00852A0E" w:rsidR="00852A0E">
        <w:t>memberikan</w:t>
      </w:r>
      <w:proofErr w:type="spellEnd"/>
      <w:r w:rsidRPr="00852A0E" w:rsidR="00852A0E">
        <w:t xml:space="preserve"> </w:t>
      </w:r>
      <w:proofErr w:type="spellStart"/>
      <w:r w:rsidRPr="00852A0E" w:rsidR="00852A0E">
        <w:t>tunjangan</w:t>
      </w:r>
      <w:proofErr w:type="spellEnd"/>
      <w:r w:rsidRPr="00852A0E" w:rsidR="00852A0E">
        <w:t xml:space="preserve"> </w:t>
      </w:r>
      <w:proofErr w:type="spellStart"/>
      <w:r w:rsidRPr="00852A0E" w:rsidR="00852A0E">
        <w:t>profesi</w:t>
      </w:r>
      <w:proofErr w:type="spellEnd"/>
      <w:r w:rsidRPr="00852A0E" w:rsidR="00852A0E">
        <w:t xml:space="preserve"> guru, </w:t>
      </w:r>
      <w:proofErr w:type="spellStart"/>
      <w:r w:rsidRPr="00852A0E" w:rsidR="00852A0E">
        <w:t>serta</w:t>
      </w:r>
      <w:proofErr w:type="spellEnd"/>
      <w:r w:rsidRPr="00852A0E" w:rsidR="00852A0E">
        <w:t xml:space="preserve"> </w:t>
      </w:r>
      <w:proofErr w:type="spellStart"/>
      <w:r w:rsidRPr="00852A0E" w:rsidR="00852A0E">
        <w:t>merencanakan</w:t>
      </w:r>
      <w:proofErr w:type="spellEnd"/>
      <w:r w:rsidRPr="00852A0E" w:rsidR="00852A0E">
        <w:t xml:space="preserve"> program </w:t>
      </w:r>
      <w:proofErr w:type="spellStart"/>
      <w:r w:rsidRPr="00852A0E" w:rsidR="00852A0E">
        <w:t>pendidikan</w:t>
      </w:r>
      <w:proofErr w:type="spellEnd"/>
      <w:r w:rsidRPr="00852A0E" w:rsidR="00852A0E">
        <w:t xml:space="preserve">. </w:t>
      </w:r>
      <w:proofErr w:type="spellStart"/>
      <w:r w:rsidRPr="00852A0E" w:rsidR="00852A0E">
        <w:t>Dapodik</w:t>
      </w:r>
      <w:proofErr w:type="spellEnd"/>
      <w:r w:rsidRPr="00852A0E" w:rsidR="00852A0E">
        <w:t xml:space="preserve"> juga </w:t>
      </w:r>
      <w:proofErr w:type="spellStart"/>
      <w:r w:rsidRPr="00852A0E" w:rsidR="00852A0E">
        <w:t>berfungsi</w:t>
      </w:r>
      <w:proofErr w:type="spellEnd"/>
      <w:r w:rsidRPr="00852A0E" w:rsidR="00852A0E">
        <w:t xml:space="preserve"> </w:t>
      </w:r>
      <w:proofErr w:type="spellStart"/>
      <w:r w:rsidRPr="00852A0E" w:rsidR="00852A0E">
        <w:t>sebagai</w:t>
      </w:r>
      <w:proofErr w:type="spellEnd"/>
      <w:r w:rsidRPr="00852A0E" w:rsidR="00852A0E">
        <w:t xml:space="preserve"> basis untuk </w:t>
      </w:r>
      <w:proofErr w:type="spellStart"/>
      <w:r w:rsidRPr="00852A0E" w:rsidR="00852A0E">
        <w:t>pemantauan</w:t>
      </w:r>
      <w:proofErr w:type="spellEnd"/>
      <w:r w:rsidRPr="00852A0E" w:rsidR="00852A0E">
        <w:t xml:space="preserve"> </w:t>
      </w:r>
      <w:proofErr w:type="spellStart"/>
      <w:r w:rsidRPr="00852A0E" w:rsidR="00852A0E">
        <w:t>kualitas</w:t>
      </w:r>
      <w:proofErr w:type="spellEnd"/>
      <w:r w:rsidRPr="00852A0E" w:rsidR="00852A0E">
        <w:t xml:space="preserve"> </w:t>
      </w:r>
      <w:proofErr w:type="spellStart"/>
      <w:r w:rsidRPr="00852A0E" w:rsidR="00852A0E">
        <w:t>pendidikan</w:t>
      </w:r>
      <w:proofErr w:type="spellEnd"/>
      <w:r w:rsidRPr="00852A0E" w:rsidR="00852A0E">
        <w:t xml:space="preserve"> </w:t>
      </w:r>
      <w:proofErr w:type="spellStart"/>
      <w:r w:rsidRPr="00852A0E" w:rsidR="00852A0E">
        <w:t>melalui</w:t>
      </w:r>
      <w:proofErr w:type="spellEnd"/>
      <w:r w:rsidRPr="00852A0E" w:rsidR="00852A0E">
        <w:t xml:space="preserve"> </w:t>
      </w:r>
      <w:proofErr w:type="spellStart"/>
      <w:r w:rsidRPr="00852A0E" w:rsidR="00852A0E">
        <w:t>sistem</w:t>
      </w:r>
      <w:proofErr w:type="spellEnd"/>
      <w:r w:rsidRPr="00852A0E" w:rsidR="00852A0E">
        <w:t xml:space="preserve"> </w:t>
      </w:r>
      <w:proofErr w:type="spellStart"/>
      <w:r w:rsidRPr="00852A0E" w:rsidR="00852A0E">
        <w:t>rapor</w:t>
      </w:r>
      <w:proofErr w:type="spellEnd"/>
      <w:r w:rsidRPr="00852A0E" w:rsidR="00852A0E">
        <w:t xml:space="preserve"> </w:t>
      </w:r>
      <w:proofErr w:type="spellStart"/>
      <w:r w:rsidRPr="00852A0E" w:rsidR="00852A0E">
        <w:t>pendidikan</w:t>
      </w:r>
      <w:proofErr w:type="spellEnd"/>
      <w:r w:rsidRPr="00852A0E" w:rsidR="00852A0E">
        <w:t>.</w:t>
      </w:r>
      <w:r w:rsidR="00A64688">
        <w:t xml:space="preserve"> </w:t>
      </w:r>
      <w:proofErr w:type="spellStart"/>
      <w:r w:rsidR="00A64688">
        <w:t>S</w:t>
      </w:r>
      <w:r>
        <w:t>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dan </w:t>
      </w:r>
      <w:proofErr w:type="spellStart"/>
      <w:r>
        <w:t>daerah</w:t>
      </w:r>
      <w:proofErr w:type="spellEnd"/>
      <w:r w:rsidR="001C4124">
        <w:t>,</w:t>
      </w:r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 w:rsidR="001C4124">
        <w:t xml:space="preserve">DAPODIK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data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PAUD-SD yang invalid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Lahir,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kependudukan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ini </w:t>
      </w:r>
      <w:proofErr w:type="spellStart"/>
      <w:r>
        <w:t>berdampak</w:t>
      </w:r>
      <w:proofErr w:type="spellEnd"/>
      <w:r>
        <w:t xml:space="preserve"> </w:t>
      </w:r>
      <w:proofErr w:type="spellStart"/>
      <w:r w:rsidR="00310D91">
        <w:t>terhambatnya</w:t>
      </w:r>
      <w:proofErr w:type="spellEnd"/>
      <w:r w:rsidR="00310D91"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r w:rsidR="00310D91">
        <w:t xml:space="preserve">Pendidikan </w:t>
      </w:r>
      <w:proofErr w:type="spellStart"/>
      <w:r w:rsidR="00310D91">
        <w:t>karena</w:t>
      </w:r>
      <w:proofErr w:type="spellEnd"/>
      <w:r w:rsidR="00310D91">
        <w:t xml:space="preserve"> DAPODIK </w:t>
      </w:r>
      <w:proofErr w:type="spellStart"/>
      <w:r w:rsidR="00310D91">
        <w:t>belum</w:t>
      </w:r>
      <w:proofErr w:type="spellEnd"/>
      <w:r w:rsidR="00310D91">
        <w:t xml:space="preserve"> </w:t>
      </w:r>
      <w:proofErr w:type="spellStart"/>
      <w:r w:rsidR="00310D91">
        <w:t>dapat</w:t>
      </w:r>
      <w:proofErr w:type="spellEnd"/>
      <w:r w:rsidR="00310D91">
        <w:t xml:space="preserve"> </w:t>
      </w:r>
      <w:proofErr w:type="spellStart"/>
      <w:r w:rsidR="00310D91">
        <w:t>menggambarkan</w:t>
      </w:r>
      <w:proofErr w:type="spellEnd"/>
      <w:r w:rsidR="00310D91">
        <w:t xml:space="preserve"> </w:t>
      </w:r>
      <w:proofErr w:type="spellStart"/>
      <w:r w:rsidR="00310D91">
        <w:t>kondisi</w:t>
      </w:r>
      <w:proofErr w:type="spellEnd"/>
      <w:r w:rsidR="00310D91">
        <w:t xml:space="preserve"> </w:t>
      </w:r>
      <w:proofErr w:type="spellStart"/>
      <w:r w:rsidR="00310D91">
        <w:t>sebenarnya</w:t>
      </w:r>
      <w:proofErr w:type="spellEnd"/>
      <w:r w:rsidR="009F548C">
        <w:t xml:space="preserve"> </w:t>
      </w:r>
      <w:proofErr w:type="spellStart"/>
      <w:r w:rsidR="009F548C">
        <w:t>sehingga</w:t>
      </w:r>
      <w:proofErr w:type="spellEnd"/>
      <w:r w:rsidR="009F548C">
        <w:t xml:space="preserve"> </w:t>
      </w:r>
      <w:proofErr w:type="spellStart"/>
      <w:r w:rsidR="009F548C">
        <w:t>memerlukan</w:t>
      </w:r>
      <w:proofErr w:type="spellEnd"/>
      <w:r w:rsidR="009F548C">
        <w:t xml:space="preserve"> </w:t>
      </w:r>
      <w:proofErr w:type="spellStart"/>
      <w:r w:rsidR="009F548C">
        <w:t>verifikasi</w:t>
      </w:r>
      <w:proofErr w:type="spellEnd"/>
      <w:r w:rsidR="009F548C">
        <w:t xml:space="preserve"> </w:t>
      </w:r>
      <w:proofErr w:type="spellStart"/>
      <w:r w:rsidR="009F548C">
        <w:t>ulang</w:t>
      </w:r>
      <w:proofErr w:type="spellEnd"/>
      <w:r w:rsidR="009F548C">
        <w:t xml:space="preserve"> </w:t>
      </w:r>
      <w:proofErr w:type="spellStart"/>
      <w:r w:rsidR="009F548C">
        <w:t>ke</w:t>
      </w:r>
      <w:proofErr w:type="spellEnd"/>
      <w:r w:rsidR="009F548C">
        <w:t xml:space="preserve"> </w:t>
      </w:r>
      <w:proofErr w:type="spellStart"/>
      <w:r w:rsidR="009F548C">
        <w:t>lapangan</w:t>
      </w:r>
      <w:proofErr w:type="spellEnd"/>
      <w:r>
        <w:t>.</w:t>
      </w:r>
    </w:p>
    <w:p w:rsidR="00A04256" w:rsidP="00A04256" w:rsidRDefault="00A04256" w14:paraId="6F32DF6E" w14:textId="36D34DEF">
      <w:pPr>
        <w:spacing w:line="276" w:lineRule="auto"/>
        <w:ind w:firstLine="720"/>
        <w:jc w:val="both"/>
      </w:pPr>
      <w:r>
        <w:t xml:space="preserve">Penerapan tata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DAPODIK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data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:rsidR="2685893A" w:rsidP="2685893A" w:rsidRDefault="2685893A" w14:paraId="1A2C487E" w14:textId="100668B6">
      <w:pPr>
        <w:spacing w:line="276" w:lineRule="auto"/>
        <w:ind w:firstLine="720"/>
        <w:jc w:val="both"/>
      </w:pPr>
    </w:p>
    <w:p w:rsidR="005D6568" w:rsidP="000043E1" w:rsidRDefault="005D6568" w14:paraId="58B8E212" w14:textId="2A20F0B8">
      <w:pPr>
        <w:spacing w:line="276" w:lineRule="auto"/>
        <w:rPr>
          <w:color w:val="808080"/>
        </w:rPr>
      </w:pPr>
    </w:p>
    <w:p w:rsidR="005D6568" w:rsidP="000043E1" w:rsidRDefault="008D3FB0" w14:paraId="58B8E213" w14:textId="3E21F145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5" w:id="3"/>
      <w:r>
        <w:rPr>
          <w:i w:val="0"/>
          <w:sz w:val="24"/>
          <w:szCs w:val="24"/>
        </w:rPr>
        <w:t xml:space="preserve">2. </w:t>
      </w:r>
      <w:proofErr w:type="spellStart"/>
      <w:r>
        <w:rPr>
          <w:i w:val="0"/>
          <w:sz w:val="24"/>
          <w:szCs w:val="24"/>
        </w:rPr>
        <w:t>Pernyataan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Masalah</w:t>
      </w:r>
      <w:bookmarkEnd w:id="3"/>
      <w:proofErr w:type="spellEnd"/>
    </w:p>
    <w:p w:rsidRPr="00EE2DF1" w:rsidR="00EE2DF1" w:rsidP="000043E1" w:rsidRDefault="00EE2DF1" w14:paraId="387C9441" w14:textId="31276BB8">
      <w:pPr>
        <w:spacing w:line="276" w:lineRule="auto"/>
        <w:jc w:val="both"/>
      </w:pPr>
      <w:proofErr w:type="spellStart"/>
      <w:r w:rsidRPr="00EE2DF1">
        <w:t>Beberapa</w:t>
      </w:r>
      <w:proofErr w:type="spellEnd"/>
      <w:r w:rsidRPr="00EE2DF1">
        <w:t xml:space="preserve"> </w:t>
      </w:r>
      <w:proofErr w:type="spellStart"/>
      <w:r w:rsidRPr="00EE2DF1">
        <w:t>permasalahan</w:t>
      </w:r>
      <w:proofErr w:type="spellEnd"/>
      <w:r w:rsidRPr="00EE2DF1">
        <w:t xml:space="preserve"> </w:t>
      </w:r>
      <w:proofErr w:type="spellStart"/>
      <w:r w:rsidRPr="00EE2DF1">
        <w:t>utama</w:t>
      </w:r>
      <w:proofErr w:type="spellEnd"/>
      <w:r w:rsidRPr="00EE2DF1">
        <w:t xml:space="preserve"> yang </w:t>
      </w:r>
      <w:proofErr w:type="spellStart"/>
      <w:r w:rsidRPr="00EE2DF1">
        <w:t>dihadapi</w:t>
      </w:r>
      <w:proofErr w:type="spellEnd"/>
      <w:r w:rsidRPr="00EE2DF1">
        <w:t xml:space="preserve"> </w:t>
      </w:r>
      <w:proofErr w:type="spellStart"/>
      <w:r w:rsidRPr="00EE2DF1">
        <w:t>dalam</w:t>
      </w:r>
      <w:proofErr w:type="spellEnd"/>
      <w:r w:rsidRPr="00EE2DF1">
        <w:t xml:space="preserve"> tata </w:t>
      </w:r>
      <w:proofErr w:type="spellStart"/>
      <w:r w:rsidRPr="00EE2DF1">
        <w:t>kelola</w:t>
      </w:r>
      <w:proofErr w:type="spellEnd"/>
      <w:r w:rsidRPr="00EE2DF1">
        <w:t xml:space="preserve"> data</w:t>
      </w:r>
      <w:r w:rsidR="005E132E">
        <w:t xml:space="preserve"> </w:t>
      </w:r>
      <w:proofErr w:type="spellStart"/>
      <w:r w:rsidR="005E132E">
        <w:t>pokok</w:t>
      </w:r>
      <w:proofErr w:type="spellEnd"/>
      <w:r w:rsidR="005E132E">
        <w:t xml:space="preserve"> Pendidikan (DAPODIK)</w:t>
      </w:r>
      <w:r w:rsidRPr="00EE2DF1">
        <w:t xml:space="preserve"> di </w:t>
      </w:r>
      <w:proofErr w:type="spellStart"/>
      <w:r w:rsidRPr="00EE2DF1">
        <w:t>Kabupaten</w:t>
      </w:r>
      <w:proofErr w:type="spellEnd"/>
      <w:r w:rsidRPr="00EE2DF1">
        <w:t xml:space="preserve"> Bandung Barat </w:t>
      </w:r>
      <w:proofErr w:type="spellStart"/>
      <w:r w:rsidRPr="00EE2DF1">
        <w:t>meliputi</w:t>
      </w:r>
      <w:proofErr w:type="spellEnd"/>
      <w:r w:rsidRPr="00EE2DF1">
        <w:t>:</w:t>
      </w:r>
    </w:p>
    <w:p w:rsidR="005E132E" w:rsidP="000043E1" w:rsidRDefault="4EEB78F6" w14:paraId="7B5DFD75" w14:textId="7B9CE996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Ketidaklengkapan</w:t>
      </w:r>
      <w:proofErr w:type="spellEnd"/>
      <w:r>
        <w:t xml:space="preserve"> dan </w:t>
      </w:r>
      <w:proofErr w:type="spellStart"/>
      <w:r>
        <w:t>Ketidakvalidan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PAUD–SD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</w:t>
      </w:r>
      <w:r w:rsidR="00F95D8D">
        <w:t>anyaknya</w:t>
      </w:r>
      <w:proofErr w:type="spellEnd"/>
      <w:r w:rsidR="00F95D8D">
        <w:t xml:space="preserve"> data </w:t>
      </w:r>
      <w:proofErr w:type="spellStart"/>
      <w:r w:rsidR="00F95D8D">
        <w:t>siswa</w:t>
      </w:r>
      <w:proofErr w:type="spellEnd"/>
      <w:r w:rsidR="00F95D8D">
        <w:t xml:space="preserve"> PAUD-SD yang </w:t>
      </w:r>
      <w:r w:rsidR="00F95D8D">
        <w:rPr>
          <w:i/>
          <w:iCs/>
        </w:rPr>
        <w:t>invalid</w:t>
      </w:r>
      <w:r w:rsidR="00F95D8D">
        <w:t xml:space="preserve"> </w:t>
      </w:r>
      <w:proofErr w:type="spellStart"/>
      <w:r w:rsidR="00F95D8D">
        <w:t>karena</w:t>
      </w:r>
      <w:proofErr w:type="spellEnd"/>
      <w:r w:rsidR="00F95D8D">
        <w:t xml:space="preserve"> </w:t>
      </w:r>
      <w:proofErr w:type="spellStart"/>
      <w:r w:rsidR="00673B9A">
        <w:t>belum</w:t>
      </w:r>
      <w:proofErr w:type="spellEnd"/>
      <w:r w:rsidR="00673B9A">
        <w:t xml:space="preserve"> </w:t>
      </w:r>
      <w:proofErr w:type="spellStart"/>
      <w:r w:rsidR="00673B9A">
        <w:t>memiliki</w:t>
      </w:r>
      <w:proofErr w:type="spellEnd"/>
      <w:r w:rsidR="00673B9A">
        <w:t xml:space="preserve"> </w:t>
      </w:r>
      <w:proofErr w:type="spellStart"/>
      <w:r w:rsidR="00673B9A">
        <w:t>Akte</w:t>
      </w:r>
      <w:proofErr w:type="spellEnd"/>
      <w:r w:rsidR="00673B9A">
        <w:t xml:space="preserve"> Lahir</w:t>
      </w:r>
      <w:r w:rsidR="009D5712">
        <w:t>.</w:t>
      </w:r>
    </w:p>
    <w:p w:rsidR="009D5712" w:rsidP="000043E1" w:rsidRDefault="182804CE" w14:paraId="08A17AFE" w14:textId="7ED4EBF5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Ketidaksesuaian</w:t>
      </w:r>
      <w:proofErr w:type="spellEnd"/>
      <w:r>
        <w:t xml:space="preserve"> </w:t>
      </w:r>
      <w:r w:rsidR="009D5712">
        <w:t xml:space="preserve">Data </w:t>
      </w:r>
      <w:r>
        <w:t xml:space="preserve">Sarana dan </w:t>
      </w:r>
      <w:proofErr w:type="spellStart"/>
      <w:r>
        <w:t>Prasarana</w:t>
      </w:r>
      <w:proofErr w:type="spellEnd"/>
      <w:r>
        <w:t xml:space="preserve"> </w:t>
      </w:r>
      <w:r w:rsidR="71DCC46E">
        <w:t xml:space="preserve"> </w:t>
      </w:r>
      <w:proofErr w:type="spellStart"/>
      <w:r w:rsidR="71DCC46E">
        <w:t>karena</w:t>
      </w:r>
      <w:proofErr w:type="spellEnd"/>
      <w:r w:rsidR="60E9AA72">
        <w:t xml:space="preserve"> </w:t>
      </w:r>
      <w:proofErr w:type="spellStart"/>
      <w:r w:rsidR="46F2E24E">
        <w:t>k</w:t>
      </w:r>
      <w:r w:rsidR="2D1711BA">
        <w:t>esalahan</w:t>
      </w:r>
      <w:proofErr w:type="spellEnd"/>
      <w:r w:rsidR="61CB80B8">
        <w:t xml:space="preserve"> pada </w:t>
      </w:r>
      <w:proofErr w:type="spellStart"/>
      <w:r w:rsidR="61CB80B8">
        <w:t>pemutakhiran</w:t>
      </w:r>
      <w:proofErr w:type="spellEnd"/>
      <w:r w:rsidR="5A72E757">
        <w:t xml:space="preserve"> data </w:t>
      </w:r>
      <w:proofErr w:type="spellStart"/>
      <w:r w:rsidR="5A72E757">
        <w:t>kerusakan</w:t>
      </w:r>
      <w:proofErr w:type="spellEnd"/>
      <w:r w:rsidR="5A72E757">
        <w:t xml:space="preserve"> </w:t>
      </w:r>
      <w:proofErr w:type="spellStart"/>
      <w:r w:rsidR="5A72E757">
        <w:t>bangunan</w:t>
      </w:r>
      <w:proofErr w:type="spellEnd"/>
      <w:r w:rsidR="5A72E757">
        <w:t xml:space="preserve"> (</w:t>
      </w:r>
      <w:proofErr w:type="spellStart"/>
      <w:r w:rsidR="50CCDD7C">
        <w:t>sarpras</w:t>
      </w:r>
      <w:proofErr w:type="spellEnd"/>
      <w:r w:rsidR="5A72E757">
        <w:t>)</w:t>
      </w:r>
      <w:proofErr w:type="spellStart"/>
      <w:r w:rsidR="51E6091E">
        <w:t>sekolah</w:t>
      </w:r>
      <w:proofErr w:type="spellEnd"/>
      <w:r w:rsidR="51E6091E">
        <w:t xml:space="preserve"> </w:t>
      </w:r>
      <w:r w:rsidR="5A72E757">
        <w:t xml:space="preserve"> </w:t>
      </w:r>
      <w:r w:rsidR="2D1711BA">
        <w:t xml:space="preserve">dan </w:t>
      </w:r>
      <w:proofErr w:type="spellStart"/>
      <w:r w:rsidR="2D1711BA">
        <w:t>serta</w:t>
      </w:r>
      <w:proofErr w:type="spellEnd"/>
      <w:r w:rsidR="2D1711BA">
        <w:t xml:space="preserve"> </w:t>
      </w:r>
      <w:proofErr w:type="spellStart"/>
      <w:r w:rsidR="2DD2906E">
        <w:t>kesalahan</w:t>
      </w:r>
      <w:proofErr w:type="spellEnd"/>
      <w:r w:rsidR="5A56AEC9">
        <w:t xml:space="preserve"> </w:t>
      </w:r>
      <w:r w:rsidR="4BB44E40">
        <w:t>pada</w:t>
      </w:r>
      <w:r w:rsidR="5A56AEC9">
        <w:t xml:space="preserve"> </w:t>
      </w:r>
      <w:proofErr w:type="spellStart"/>
      <w:r w:rsidR="2D1711BA">
        <w:t>penilaian</w:t>
      </w:r>
      <w:proofErr w:type="spellEnd"/>
      <w:r w:rsidR="2D1711BA">
        <w:t xml:space="preserve"> </w:t>
      </w:r>
      <w:proofErr w:type="spellStart"/>
      <w:r w:rsidR="2D1711BA">
        <w:t>tingkat</w:t>
      </w:r>
      <w:proofErr w:type="spellEnd"/>
      <w:r w:rsidR="2D1711BA">
        <w:t xml:space="preserve"> </w:t>
      </w:r>
      <w:proofErr w:type="spellStart"/>
      <w:r w:rsidR="2D1711BA">
        <w:t>kerusakan</w:t>
      </w:r>
      <w:proofErr w:type="spellEnd"/>
      <w:r w:rsidR="2D1711BA">
        <w:t xml:space="preserve"> </w:t>
      </w:r>
      <w:proofErr w:type="spellStart"/>
      <w:r w:rsidR="2D1711BA">
        <w:t>bangunan</w:t>
      </w:r>
      <w:proofErr w:type="spellEnd"/>
      <w:r w:rsidR="2D1711BA">
        <w:t xml:space="preserve"> dan </w:t>
      </w:r>
      <w:proofErr w:type="spellStart"/>
      <w:r w:rsidR="2D1711BA">
        <w:t>ruangan</w:t>
      </w:r>
      <w:proofErr w:type="spellEnd"/>
      <w:r w:rsidR="4F7DA94B">
        <w:t>.</w:t>
      </w:r>
    </w:p>
    <w:p w:rsidRPr="002D3B43" w:rsidR="01345F47" w:rsidP="00427943" w:rsidRDefault="423C1050" w14:paraId="50C6C0FF" w14:textId="4382CF3F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1D35"/>
        </w:rPr>
      </w:pPr>
      <w:proofErr w:type="spellStart"/>
      <w:r>
        <w:t>Terjadi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dan data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terintegrasinya</w:t>
      </w:r>
      <w:proofErr w:type="spellEnd"/>
      <w:r>
        <w:t xml:space="preserve"> </w:t>
      </w:r>
      <w:proofErr w:type="spellStart"/>
      <w:r>
        <w:t>Dapodik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kependudukan</w:t>
      </w:r>
      <w:proofErr w:type="spellEnd"/>
      <w:r>
        <w:t xml:space="preserve"> dan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Contohnya</w:t>
      </w:r>
      <w:proofErr w:type="spellEnd"/>
      <w:r w:rsidR="1FB26837">
        <w:t xml:space="preserve"> </w:t>
      </w:r>
      <w:proofErr w:type="spellStart"/>
      <w:r w:rsidR="412A9536">
        <w:t>kesalahan</w:t>
      </w:r>
      <w:proofErr w:type="spellEnd"/>
      <w:r w:rsidR="412A9536">
        <w:t xml:space="preserve"> </w:t>
      </w:r>
      <w:r w:rsidRPr="009F548C" w:rsidR="412A9536">
        <w:t>data</w:t>
      </w:r>
      <w:r w:rsidRPr="009F548C" w:rsidR="572B3961">
        <w:t xml:space="preserve"> </w:t>
      </w:r>
      <w:r w:rsidRPr="009F548C" w:rsidR="1FB26837">
        <w:t xml:space="preserve"> NISN (</w:t>
      </w:r>
      <w:proofErr w:type="spellStart"/>
      <w:r w:rsidRPr="009F548C" w:rsidR="1FB26837">
        <w:t>Nomor</w:t>
      </w:r>
      <w:proofErr w:type="spellEnd"/>
      <w:r w:rsidRPr="009F548C" w:rsidR="1FB26837">
        <w:t xml:space="preserve"> </w:t>
      </w:r>
      <w:proofErr w:type="spellStart"/>
      <w:r w:rsidRPr="009F548C" w:rsidR="1FB26837">
        <w:t>Induk</w:t>
      </w:r>
      <w:proofErr w:type="spellEnd"/>
      <w:r w:rsidRPr="009F548C" w:rsidR="1FB26837">
        <w:t xml:space="preserve"> </w:t>
      </w:r>
      <w:proofErr w:type="spellStart"/>
      <w:r w:rsidRPr="009F548C" w:rsidR="1FB26837">
        <w:t>Siswa</w:t>
      </w:r>
      <w:proofErr w:type="spellEnd"/>
      <w:r w:rsidRPr="009F548C" w:rsidR="1FB26837">
        <w:t xml:space="preserve"> Nasional</w:t>
      </w:r>
      <w:r w:rsidRPr="009F548C" w:rsidR="765FF3F4">
        <w:t>),</w:t>
      </w:r>
      <w:r w:rsidRPr="009F548C" w:rsidR="76DF22B7">
        <w:t xml:space="preserve"> </w:t>
      </w:r>
      <w:proofErr w:type="spellStart"/>
      <w:r w:rsidRPr="009F548C" w:rsidR="28C1E941">
        <w:t>kesalahan</w:t>
      </w:r>
      <w:proofErr w:type="spellEnd"/>
      <w:r w:rsidRPr="009F548C" w:rsidR="1FB26837">
        <w:t xml:space="preserve"> NIK (</w:t>
      </w:r>
      <w:proofErr w:type="spellStart"/>
      <w:r w:rsidRPr="009F548C" w:rsidR="1FB26837">
        <w:t>Nomor</w:t>
      </w:r>
      <w:proofErr w:type="spellEnd"/>
      <w:r w:rsidRPr="009F548C" w:rsidR="1FB26837">
        <w:t xml:space="preserve"> </w:t>
      </w:r>
      <w:proofErr w:type="spellStart"/>
      <w:r w:rsidRPr="009F548C" w:rsidR="1FB26837">
        <w:t>Induk</w:t>
      </w:r>
      <w:proofErr w:type="spellEnd"/>
      <w:r w:rsidRPr="009F548C" w:rsidR="1FB26837">
        <w:t xml:space="preserve"> </w:t>
      </w:r>
      <w:proofErr w:type="spellStart"/>
      <w:r w:rsidRPr="009F548C" w:rsidR="1FB26837">
        <w:t>Kependudukan</w:t>
      </w:r>
      <w:proofErr w:type="spellEnd"/>
      <w:r w:rsidRPr="009F548C" w:rsidR="0EB140E6">
        <w:t>),</w:t>
      </w:r>
      <w:r w:rsidRPr="009F548C" w:rsidR="4A4EE8D2">
        <w:t xml:space="preserve"> </w:t>
      </w:r>
      <w:proofErr w:type="spellStart"/>
      <w:r w:rsidRPr="009F548C" w:rsidR="1FB26837">
        <w:t>Kesalahan</w:t>
      </w:r>
      <w:proofErr w:type="spellEnd"/>
      <w:r w:rsidRPr="009F548C" w:rsidR="1FB26837">
        <w:t xml:space="preserve"> </w:t>
      </w:r>
      <w:proofErr w:type="spellStart"/>
      <w:r w:rsidRPr="009F548C" w:rsidR="1FB26837">
        <w:t>tanggal</w:t>
      </w:r>
      <w:proofErr w:type="spellEnd"/>
      <w:r w:rsidRPr="009F548C" w:rsidR="1FB26837">
        <w:t xml:space="preserve"> </w:t>
      </w:r>
      <w:proofErr w:type="spellStart"/>
      <w:r w:rsidRPr="009F548C" w:rsidR="4791FD89">
        <w:t>lahir</w:t>
      </w:r>
      <w:proofErr w:type="spellEnd"/>
      <w:r w:rsidRPr="009F548C" w:rsidR="4791FD89">
        <w:t xml:space="preserve">, </w:t>
      </w:r>
      <w:proofErr w:type="spellStart"/>
      <w:r w:rsidRPr="009F548C" w:rsidR="4791FD89">
        <w:t>Penghasilan</w:t>
      </w:r>
      <w:proofErr w:type="spellEnd"/>
      <w:r w:rsidRPr="009F548C" w:rsidR="1FB26837">
        <w:t xml:space="preserve"> orang </w:t>
      </w:r>
      <w:proofErr w:type="spellStart"/>
      <w:r w:rsidRPr="009F548C" w:rsidR="1FB26837">
        <w:t>tua</w:t>
      </w:r>
      <w:proofErr w:type="spellEnd"/>
      <w:r w:rsidRPr="009F548C" w:rsidR="1FB26837">
        <w:t xml:space="preserve"> </w:t>
      </w:r>
      <w:proofErr w:type="spellStart"/>
      <w:r w:rsidRPr="009F548C" w:rsidR="1FB26837">
        <w:t>melebihi</w:t>
      </w:r>
      <w:proofErr w:type="spellEnd"/>
      <w:r w:rsidRPr="009F548C" w:rsidR="1FB26837">
        <w:t xml:space="preserve"> </w:t>
      </w:r>
      <w:proofErr w:type="spellStart"/>
      <w:r w:rsidRPr="009F548C" w:rsidR="1FB26837">
        <w:t>batas</w:t>
      </w:r>
      <w:proofErr w:type="spellEnd"/>
      <w:r w:rsidRPr="009F548C" w:rsidR="1133A9EB">
        <w:t>,</w:t>
      </w:r>
      <w:r w:rsidRPr="009F548C" w:rsidR="2E0F9E53">
        <w:t xml:space="preserve"> </w:t>
      </w:r>
      <w:r w:rsidRPr="009F548C" w:rsidR="1FB26837">
        <w:t xml:space="preserve">Data di </w:t>
      </w:r>
      <w:proofErr w:type="spellStart"/>
      <w:r w:rsidRPr="009F548C" w:rsidR="1FB26837">
        <w:t>Dukcapil</w:t>
      </w:r>
      <w:proofErr w:type="spellEnd"/>
      <w:r w:rsidRPr="009F548C" w:rsidR="1FB26837">
        <w:t xml:space="preserve"> </w:t>
      </w:r>
      <w:proofErr w:type="spellStart"/>
      <w:r w:rsidRPr="009F548C" w:rsidR="1FB26837">
        <w:t>belum</w:t>
      </w:r>
      <w:proofErr w:type="spellEnd"/>
      <w:r w:rsidRPr="009F548C" w:rsidR="1FB26837">
        <w:t xml:space="preserve"> </w:t>
      </w:r>
      <w:proofErr w:type="spellStart"/>
      <w:r w:rsidRPr="009F548C" w:rsidR="1FB26837">
        <w:t>terupdate</w:t>
      </w:r>
      <w:proofErr w:type="spellEnd"/>
      <w:r w:rsidRPr="009F548C" w:rsidR="7A9C7B90">
        <w:t>,</w:t>
      </w:r>
      <w:r w:rsidRPr="009F548C" w:rsidR="67E83884">
        <w:t xml:space="preserve"> </w:t>
      </w:r>
      <w:r w:rsidRPr="009F548C" w:rsidR="1FB26837">
        <w:t xml:space="preserve">NIK </w:t>
      </w:r>
      <w:proofErr w:type="spellStart"/>
      <w:r w:rsidRPr="009F548C" w:rsidR="1FB26837">
        <w:t>tidak</w:t>
      </w:r>
      <w:proofErr w:type="spellEnd"/>
      <w:r w:rsidRPr="009F548C" w:rsidR="1FB26837">
        <w:t xml:space="preserve"> </w:t>
      </w:r>
      <w:proofErr w:type="spellStart"/>
      <w:r w:rsidRPr="009F548C" w:rsidR="1FB26837">
        <w:t>terdaftar</w:t>
      </w:r>
      <w:proofErr w:type="spellEnd"/>
      <w:r w:rsidRPr="009F548C" w:rsidR="1FB26837">
        <w:t xml:space="preserve"> di DTKS (Data </w:t>
      </w:r>
      <w:proofErr w:type="spellStart"/>
      <w:r w:rsidRPr="009F548C" w:rsidR="1FB26837">
        <w:t>Terpadu</w:t>
      </w:r>
      <w:proofErr w:type="spellEnd"/>
      <w:r w:rsidRPr="009F548C" w:rsidR="1FB26837">
        <w:t xml:space="preserve"> </w:t>
      </w:r>
      <w:proofErr w:type="spellStart"/>
      <w:r w:rsidRPr="009F548C" w:rsidR="1FB26837">
        <w:t>Kesejahteraan</w:t>
      </w:r>
      <w:proofErr w:type="spellEnd"/>
      <w:r w:rsidRPr="009F548C" w:rsidR="1FB26837">
        <w:t xml:space="preserve"> </w:t>
      </w:r>
      <w:proofErr w:type="spellStart"/>
      <w:r w:rsidRPr="009F548C" w:rsidR="1FB26837">
        <w:t>Sosial</w:t>
      </w:r>
      <w:proofErr w:type="spellEnd"/>
      <w:r w:rsidRPr="009F548C" w:rsidR="1FB26837">
        <w:t>)</w:t>
      </w:r>
      <w:r w:rsidRPr="009F548C" w:rsidR="790578BA">
        <w:t>,</w:t>
      </w:r>
      <w:r w:rsidRPr="009F548C" w:rsidR="421677C1">
        <w:t xml:space="preserve"> </w:t>
      </w:r>
      <w:proofErr w:type="spellStart"/>
      <w:r w:rsidRPr="009F548C" w:rsidR="1FB26837">
        <w:t>Kesalahan</w:t>
      </w:r>
      <w:proofErr w:type="spellEnd"/>
      <w:r w:rsidRPr="009F548C" w:rsidR="1FB26837">
        <w:t xml:space="preserve"> input </w:t>
      </w:r>
      <w:proofErr w:type="spellStart"/>
      <w:r w:rsidRPr="009F548C" w:rsidR="1FB26837">
        <w:t>dari</w:t>
      </w:r>
      <w:proofErr w:type="spellEnd"/>
      <w:r w:rsidRPr="009F548C" w:rsidR="1FB26837">
        <w:t xml:space="preserve"> operator </w:t>
      </w:r>
      <w:proofErr w:type="spellStart"/>
      <w:r w:rsidRPr="009F548C" w:rsidR="1FB26837">
        <w:t>sekolah</w:t>
      </w:r>
      <w:proofErr w:type="spellEnd"/>
      <w:r w:rsidRPr="009F548C" w:rsidR="421677C1">
        <w:t xml:space="preserve">, </w:t>
      </w:r>
      <w:r w:rsidRPr="009F548C" w:rsidR="1FB26837">
        <w:t xml:space="preserve">NIK </w:t>
      </w:r>
      <w:proofErr w:type="spellStart"/>
      <w:r w:rsidRPr="009F548C" w:rsidR="1FB26837">
        <w:t>masih</w:t>
      </w:r>
      <w:proofErr w:type="spellEnd"/>
      <w:r w:rsidRPr="009F548C" w:rsidR="1FB26837">
        <w:t xml:space="preserve"> </w:t>
      </w:r>
      <w:proofErr w:type="spellStart"/>
      <w:r w:rsidRPr="009F548C" w:rsidR="1FB26837">
        <w:t>menggunakan</w:t>
      </w:r>
      <w:proofErr w:type="spellEnd"/>
      <w:r w:rsidRPr="009F548C" w:rsidR="1FB26837">
        <w:t xml:space="preserve"> data lama</w:t>
      </w:r>
      <w:r w:rsidRPr="009F548C" w:rsidR="0693DDE1">
        <w:t xml:space="preserve"> </w:t>
      </w:r>
      <w:r w:rsidRPr="009F548C" w:rsidR="41FF3AEF">
        <w:t xml:space="preserve">yang </w:t>
      </w:r>
      <w:proofErr w:type="spellStart"/>
      <w:r w:rsidRPr="009F548C" w:rsidR="41FF3AEF">
        <w:t>dapat</w:t>
      </w:r>
      <w:proofErr w:type="spellEnd"/>
      <w:r w:rsidRPr="009F548C" w:rsidR="41FF3AEF">
        <w:t xml:space="preserve"> </w:t>
      </w:r>
      <w:proofErr w:type="spellStart"/>
      <w:r w:rsidRPr="009F548C" w:rsidR="41FF3AEF">
        <w:t>menghambat</w:t>
      </w:r>
      <w:proofErr w:type="spellEnd"/>
      <w:r w:rsidRPr="009F548C" w:rsidR="41FF3AEF">
        <w:t xml:space="preserve"> </w:t>
      </w:r>
      <w:proofErr w:type="spellStart"/>
      <w:r w:rsidRPr="009F548C" w:rsidR="41FF3AEF">
        <w:t>penyaluran</w:t>
      </w:r>
      <w:proofErr w:type="spellEnd"/>
      <w:r w:rsidRPr="009F548C" w:rsidR="41FF3AEF">
        <w:t xml:space="preserve"> </w:t>
      </w:r>
      <w:r w:rsidRPr="009F548C" w:rsidR="157EBB5C">
        <w:t xml:space="preserve">Program Indonesia </w:t>
      </w:r>
      <w:proofErr w:type="spellStart"/>
      <w:r w:rsidRPr="009F548C" w:rsidR="157EBB5C">
        <w:t>Pintar</w:t>
      </w:r>
      <w:proofErr w:type="spellEnd"/>
      <w:r w:rsidRPr="009F548C" w:rsidR="157EBB5C">
        <w:t xml:space="preserve"> (</w:t>
      </w:r>
      <w:r w:rsidRPr="009F548C" w:rsidR="41FF3AEF">
        <w:t>PIP</w:t>
      </w:r>
      <w:r w:rsidRPr="009F548C" w:rsidR="157EBB5C">
        <w:t xml:space="preserve">) yang </w:t>
      </w:r>
      <w:proofErr w:type="spellStart"/>
      <w:r w:rsidRPr="009F548C" w:rsidR="157EBB5C">
        <w:t>memberikan</w:t>
      </w:r>
      <w:proofErr w:type="spellEnd"/>
      <w:r w:rsidRPr="009F548C" w:rsidR="157EBB5C">
        <w:t xml:space="preserve"> </w:t>
      </w:r>
      <w:proofErr w:type="spellStart"/>
      <w:r w:rsidRPr="009F548C" w:rsidR="157EBB5C">
        <w:t>bantuan</w:t>
      </w:r>
      <w:proofErr w:type="spellEnd"/>
      <w:r w:rsidRPr="009F548C" w:rsidR="157EBB5C">
        <w:t xml:space="preserve"> </w:t>
      </w:r>
      <w:proofErr w:type="spellStart"/>
      <w:r w:rsidRPr="009F548C" w:rsidR="157EBB5C">
        <w:t>berupa</w:t>
      </w:r>
      <w:proofErr w:type="spellEnd"/>
      <w:r w:rsidRPr="009F548C" w:rsidR="157EBB5C">
        <w:t xml:space="preserve"> uang </w:t>
      </w:r>
      <w:proofErr w:type="spellStart"/>
      <w:r w:rsidRPr="009F548C" w:rsidR="157EBB5C">
        <w:t>tunai</w:t>
      </w:r>
      <w:proofErr w:type="spellEnd"/>
      <w:r w:rsidRPr="009F548C" w:rsidR="157EBB5C">
        <w:t xml:space="preserve">, </w:t>
      </w:r>
      <w:proofErr w:type="spellStart"/>
      <w:r w:rsidRPr="009F548C" w:rsidR="157EBB5C">
        <w:t>perluasan</w:t>
      </w:r>
      <w:proofErr w:type="spellEnd"/>
      <w:r w:rsidRPr="009F548C" w:rsidR="157EBB5C">
        <w:t xml:space="preserve"> </w:t>
      </w:r>
      <w:proofErr w:type="spellStart"/>
      <w:r w:rsidRPr="009F548C" w:rsidR="157EBB5C">
        <w:t>akses</w:t>
      </w:r>
      <w:proofErr w:type="spellEnd"/>
      <w:r w:rsidRPr="009F548C" w:rsidR="157EBB5C">
        <w:t xml:space="preserve"> </w:t>
      </w:r>
      <w:proofErr w:type="spellStart"/>
      <w:r w:rsidRPr="009F548C" w:rsidR="157EBB5C">
        <w:t>pendidikan</w:t>
      </w:r>
      <w:proofErr w:type="spellEnd"/>
      <w:r w:rsidRPr="009F548C" w:rsidR="157EBB5C">
        <w:t xml:space="preserve"> dan </w:t>
      </w:r>
      <w:proofErr w:type="spellStart"/>
      <w:r w:rsidRPr="009F548C" w:rsidR="157EBB5C">
        <w:t>kesempatan</w:t>
      </w:r>
      <w:proofErr w:type="spellEnd"/>
      <w:r w:rsidRPr="009F548C" w:rsidR="157EBB5C">
        <w:t xml:space="preserve"> </w:t>
      </w:r>
      <w:proofErr w:type="spellStart"/>
      <w:r w:rsidRPr="009F548C" w:rsidR="157EBB5C">
        <w:t>belajar</w:t>
      </w:r>
      <w:proofErr w:type="spellEnd"/>
      <w:r w:rsidRPr="009F548C" w:rsidR="157EBB5C">
        <w:t xml:space="preserve">.  </w:t>
      </w:r>
    </w:p>
    <w:p w:rsidR="005D6568" w:rsidP="000043E1" w:rsidRDefault="008D3FB0" w14:paraId="58B8E217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6" w:id="4"/>
      <w:r>
        <w:rPr>
          <w:i w:val="0"/>
          <w:sz w:val="24"/>
          <w:szCs w:val="24"/>
        </w:rPr>
        <w:t xml:space="preserve">3. </w:t>
      </w:r>
      <w:proofErr w:type="spellStart"/>
      <w:r>
        <w:rPr>
          <w:i w:val="0"/>
          <w:sz w:val="24"/>
          <w:szCs w:val="24"/>
        </w:rPr>
        <w:t>Tujuan</w:t>
      </w:r>
      <w:bookmarkEnd w:id="4"/>
      <w:proofErr w:type="spellEnd"/>
      <w:r>
        <w:rPr>
          <w:i w:val="0"/>
          <w:sz w:val="24"/>
          <w:szCs w:val="24"/>
        </w:rPr>
        <w:t xml:space="preserve"> </w:t>
      </w:r>
    </w:p>
    <w:p w:rsidRPr="000B7BFB" w:rsidR="000B7BFB" w:rsidP="000043E1" w:rsidRDefault="000B7BFB" w14:paraId="7DC887E7" w14:textId="77777777">
      <w:pPr>
        <w:spacing w:line="276" w:lineRule="auto"/>
        <w:jc w:val="both"/>
      </w:pPr>
      <w:r w:rsidRPr="000B7BFB">
        <w:t xml:space="preserve">Penerapan tata </w:t>
      </w:r>
      <w:proofErr w:type="spellStart"/>
      <w:r w:rsidRPr="000B7BFB">
        <w:t>kelola</w:t>
      </w:r>
      <w:proofErr w:type="spellEnd"/>
      <w:r w:rsidRPr="000B7BFB">
        <w:t xml:space="preserve"> data di </w:t>
      </w:r>
      <w:proofErr w:type="spellStart"/>
      <w:r w:rsidRPr="000B7BFB">
        <w:t>Kabupaten</w:t>
      </w:r>
      <w:proofErr w:type="spellEnd"/>
      <w:r w:rsidRPr="000B7BFB">
        <w:t xml:space="preserve"> Bandung Barat </w:t>
      </w:r>
      <w:proofErr w:type="spellStart"/>
      <w:r w:rsidRPr="000B7BFB">
        <w:t>bertujuan</w:t>
      </w:r>
      <w:proofErr w:type="spellEnd"/>
      <w:r w:rsidRPr="000B7BFB">
        <w:t xml:space="preserve"> untuk:</w:t>
      </w:r>
    </w:p>
    <w:p w:rsidR="443D60B7" w:rsidP="709197B1" w:rsidRDefault="443D60B7" w14:paraId="4D90F26C" w14:textId="3F06C0F3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,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data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:rsidR="443D60B7" w:rsidP="709197B1" w:rsidRDefault="443D60B7" w14:paraId="4E43A749" w14:textId="522C1CB8">
      <w:pPr>
        <w:pStyle w:val="ListParagraph"/>
        <w:numPr>
          <w:ilvl w:val="0"/>
          <w:numId w:val="5"/>
        </w:numPr>
        <w:spacing w:line="276" w:lineRule="auto"/>
        <w:jc w:val="both"/>
        <w:rPr/>
      </w:pPr>
      <w:r w:rsidR="443D60B7">
        <w:rPr/>
        <w:t>Menjamin</w:t>
      </w:r>
      <w:r w:rsidR="443D60B7">
        <w:rPr/>
        <w:t xml:space="preserve"> </w:t>
      </w:r>
      <w:r w:rsidR="443D60B7">
        <w:rPr/>
        <w:t>validitas</w:t>
      </w:r>
      <w:r w:rsidR="443D60B7">
        <w:rPr/>
        <w:t xml:space="preserve"> data </w:t>
      </w:r>
      <w:r w:rsidR="443D60B7">
        <w:rPr/>
        <w:t>siswa</w:t>
      </w:r>
      <w:r w:rsidR="443D60B7">
        <w:rPr/>
        <w:t xml:space="preserve"> </w:t>
      </w:r>
      <w:r w:rsidR="443D60B7">
        <w:rPr/>
        <w:t>melalui</w:t>
      </w:r>
      <w:r w:rsidR="443D60B7">
        <w:rPr/>
        <w:t xml:space="preserve"> </w:t>
      </w:r>
      <w:r w:rsidR="443D60B7">
        <w:rPr/>
        <w:t>integrasi</w:t>
      </w:r>
      <w:r w:rsidR="443D60B7">
        <w:rPr/>
        <w:t xml:space="preserve"> dan </w:t>
      </w:r>
      <w:r w:rsidR="443D60B7">
        <w:rPr/>
        <w:t>sinkronisasi</w:t>
      </w:r>
      <w:r w:rsidR="443D60B7">
        <w:rPr/>
        <w:t xml:space="preserve"> </w:t>
      </w:r>
      <w:r w:rsidR="443D60B7">
        <w:rPr/>
        <w:t>dengan</w:t>
      </w:r>
      <w:r w:rsidR="443D60B7">
        <w:rPr/>
        <w:t xml:space="preserve"> data </w:t>
      </w:r>
      <w:r w:rsidR="443D60B7">
        <w:rPr/>
        <w:t>kependudukan</w:t>
      </w:r>
      <w:r w:rsidR="443D60B7">
        <w:rPr/>
        <w:t xml:space="preserve"> (</w:t>
      </w:r>
      <w:r w:rsidR="443D60B7">
        <w:rPr/>
        <w:t>Dukcapil</w:t>
      </w:r>
      <w:r w:rsidR="443D60B7">
        <w:rPr/>
        <w:t xml:space="preserve">), </w:t>
      </w:r>
      <w:r w:rsidR="443D60B7">
        <w:rPr/>
        <w:t>guna</w:t>
      </w:r>
      <w:r w:rsidR="443D60B7">
        <w:rPr/>
        <w:t xml:space="preserve"> </w:t>
      </w:r>
      <w:r w:rsidR="443D60B7">
        <w:rPr/>
        <w:t>memastikan</w:t>
      </w:r>
      <w:r w:rsidR="443D60B7">
        <w:rPr/>
        <w:t xml:space="preserve"> </w:t>
      </w:r>
      <w:r w:rsidR="443D60B7">
        <w:rPr/>
        <w:t>keabsahan</w:t>
      </w:r>
      <w:r w:rsidR="443D60B7">
        <w:rPr/>
        <w:t xml:space="preserve"> NIK, NISN dan data </w:t>
      </w:r>
      <w:r w:rsidR="443D60B7">
        <w:rPr/>
        <w:t>keluarga</w:t>
      </w:r>
      <w:r w:rsidR="443D60B7">
        <w:rPr/>
        <w:t>.</w:t>
      </w:r>
    </w:p>
    <w:p w:rsidR="443D60B7" w:rsidP="709197B1" w:rsidRDefault="443D60B7" w14:paraId="3C6D8BCD" w14:textId="7B70813E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dan </w:t>
      </w:r>
      <w:proofErr w:type="spellStart"/>
      <w:r>
        <w:t>pengalokasian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:rsidR="443D60B7" w:rsidP="709197B1" w:rsidRDefault="443D60B7" w14:paraId="68F7BED5" w14:textId="5F4AE8F0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pemutakhiran</w:t>
      </w:r>
      <w:proofErr w:type="spellEnd"/>
      <w:r>
        <w:t xml:space="preserve">, dan </w:t>
      </w:r>
      <w:proofErr w:type="spellStart"/>
      <w:r>
        <w:t>pemanfaatan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,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(evidence-based policy).</w:t>
      </w:r>
    </w:p>
    <w:p w:rsidR="443D60B7" w:rsidP="209B10C0" w:rsidRDefault="443D60B7" w14:paraId="5E95F28F" w14:textId="7C844A74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 w:rsidRPr="209B10C0">
        <w:t>Membangun</w:t>
      </w:r>
      <w:proofErr w:type="spellEnd"/>
      <w:r w:rsidRPr="209B10C0">
        <w:t xml:space="preserve"> tata </w:t>
      </w:r>
      <w:proofErr w:type="spellStart"/>
      <w:r w:rsidRPr="209B10C0">
        <w:t>pamong</w:t>
      </w:r>
      <w:proofErr w:type="spellEnd"/>
      <w:r w:rsidRPr="209B10C0">
        <w:t xml:space="preserve"> data </w:t>
      </w:r>
      <w:proofErr w:type="spellStart"/>
      <w:r w:rsidRPr="209B10C0">
        <w:t>pokok</w:t>
      </w:r>
      <w:proofErr w:type="spellEnd"/>
      <w:r w:rsidRPr="209B10C0">
        <w:t xml:space="preserve"> </w:t>
      </w:r>
      <w:proofErr w:type="spellStart"/>
      <w:r w:rsidRPr="209B10C0">
        <w:t>pendidikan</w:t>
      </w:r>
      <w:proofErr w:type="spellEnd"/>
      <w:r w:rsidRPr="209B10C0">
        <w:t xml:space="preserve"> (</w:t>
      </w:r>
      <w:proofErr w:type="spellStart"/>
      <w:r w:rsidRPr="209B10C0">
        <w:t>Dapodik</w:t>
      </w:r>
      <w:proofErr w:type="spellEnd"/>
      <w:r w:rsidRPr="209B10C0">
        <w:t xml:space="preserve">) yang </w:t>
      </w:r>
      <w:proofErr w:type="spellStart"/>
      <w:r w:rsidRPr="209B10C0">
        <w:t>lebih</w:t>
      </w:r>
      <w:proofErr w:type="spellEnd"/>
      <w:r w:rsidRPr="209B10C0">
        <w:t xml:space="preserve"> </w:t>
      </w:r>
      <w:proofErr w:type="spellStart"/>
      <w:r w:rsidRPr="209B10C0">
        <w:t>terstruktur</w:t>
      </w:r>
      <w:proofErr w:type="spellEnd"/>
      <w:r w:rsidRPr="209B10C0">
        <w:t xml:space="preserve"> dan </w:t>
      </w:r>
      <w:proofErr w:type="spellStart"/>
      <w:r w:rsidRPr="209B10C0">
        <w:t>berkelanjutan</w:t>
      </w:r>
      <w:proofErr w:type="spellEnd"/>
      <w:r w:rsidRPr="209B10C0">
        <w:t xml:space="preserve">, </w:t>
      </w:r>
      <w:proofErr w:type="spellStart"/>
      <w:r w:rsidRPr="209B10C0">
        <w:t>guna</w:t>
      </w:r>
      <w:proofErr w:type="spellEnd"/>
      <w:r w:rsidRPr="209B10C0">
        <w:t xml:space="preserve"> </w:t>
      </w:r>
      <w:proofErr w:type="spellStart"/>
      <w:r w:rsidRPr="209B10C0">
        <w:t>menunjang</w:t>
      </w:r>
      <w:proofErr w:type="spellEnd"/>
      <w:r w:rsidRPr="209B10C0">
        <w:t xml:space="preserve"> </w:t>
      </w:r>
      <w:proofErr w:type="spellStart"/>
      <w:r w:rsidRPr="209B10C0">
        <w:t>efektivitas</w:t>
      </w:r>
      <w:proofErr w:type="spellEnd"/>
      <w:r w:rsidRPr="209B10C0">
        <w:t xml:space="preserve"> </w:t>
      </w:r>
      <w:proofErr w:type="spellStart"/>
      <w:r w:rsidRPr="209B10C0">
        <w:t>penyaluran</w:t>
      </w:r>
      <w:proofErr w:type="spellEnd"/>
      <w:r w:rsidRPr="209B10C0">
        <w:t xml:space="preserve"> program </w:t>
      </w:r>
      <w:proofErr w:type="spellStart"/>
      <w:r w:rsidRPr="209B10C0">
        <w:t>seperti</w:t>
      </w:r>
      <w:proofErr w:type="spellEnd"/>
      <w:r w:rsidRPr="209B10C0">
        <w:t xml:space="preserve"> </w:t>
      </w:r>
      <w:proofErr w:type="spellStart"/>
      <w:r w:rsidRPr="209B10C0">
        <w:t>Bantuan</w:t>
      </w:r>
      <w:proofErr w:type="spellEnd"/>
      <w:r w:rsidRPr="209B10C0">
        <w:t xml:space="preserve"> </w:t>
      </w:r>
      <w:proofErr w:type="spellStart"/>
      <w:r w:rsidRPr="209B10C0">
        <w:t>Operasional</w:t>
      </w:r>
      <w:proofErr w:type="spellEnd"/>
      <w:r w:rsidRPr="209B10C0">
        <w:t xml:space="preserve"> </w:t>
      </w:r>
      <w:proofErr w:type="spellStart"/>
      <w:r w:rsidRPr="209B10C0">
        <w:t>Sekolah</w:t>
      </w:r>
      <w:proofErr w:type="spellEnd"/>
      <w:r w:rsidRPr="209B10C0">
        <w:t xml:space="preserve"> (BOS) dan Program Indonesia </w:t>
      </w:r>
      <w:proofErr w:type="spellStart"/>
      <w:r w:rsidRPr="209B10C0">
        <w:t>Pintar</w:t>
      </w:r>
      <w:proofErr w:type="spellEnd"/>
      <w:r w:rsidRPr="209B10C0">
        <w:t xml:space="preserve"> (PIP).</w:t>
      </w:r>
    </w:p>
    <w:p w:rsidR="209B10C0" w:rsidP="209B10C0" w:rsidRDefault="209B10C0" w14:paraId="75CAD01C" w14:textId="1393C986">
      <w:pPr>
        <w:pStyle w:val="ListParagraph"/>
        <w:spacing w:line="276" w:lineRule="auto"/>
        <w:jc w:val="both"/>
        <w:rPr>
          <w:color w:val="767171" w:themeColor="background2" w:themeShade="80"/>
        </w:rPr>
      </w:pPr>
    </w:p>
    <w:p w:rsidR="005D6568" w:rsidP="000043E1" w:rsidRDefault="008D3FB0" w14:paraId="58B8E228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7" w:id="5"/>
      <w:r>
        <w:rPr>
          <w:i w:val="0"/>
          <w:sz w:val="24"/>
          <w:szCs w:val="24"/>
        </w:rPr>
        <w:t xml:space="preserve">4. Solusi yang </w:t>
      </w:r>
      <w:proofErr w:type="spellStart"/>
      <w:r>
        <w:rPr>
          <w:i w:val="0"/>
          <w:sz w:val="24"/>
          <w:szCs w:val="24"/>
        </w:rPr>
        <w:t>Diusulkan</w:t>
      </w:r>
      <w:bookmarkEnd w:id="5"/>
      <w:proofErr w:type="spellEnd"/>
    </w:p>
    <w:p w:rsidR="00947840" w:rsidP="00947840" w:rsidRDefault="3C553DC7" w14:paraId="69A61969" w14:textId="22CB9844">
      <w:pPr>
        <w:spacing w:line="276" w:lineRule="auto"/>
        <w:jc w:val="both"/>
      </w:pPr>
      <w:r>
        <w:t xml:space="preserve">Untuk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(</w:t>
      </w:r>
      <w:proofErr w:type="spellStart"/>
      <w:r>
        <w:t>Dapodik</w:t>
      </w:r>
      <w:proofErr w:type="spellEnd"/>
      <w:r>
        <w:t xml:space="preserve">),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Bandung Barat </w:t>
      </w:r>
      <w:proofErr w:type="spellStart"/>
      <w:r>
        <w:t>mengusulkan</w:t>
      </w:r>
      <w:proofErr w:type="spellEnd"/>
      <w:r>
        <w:t xml:space="preserve"> penerapan </w:t>
      </w:r>
      <w:proofErr w:type="spellStart"/>
      <w:r>
        <w:t>pendekatan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. Solusi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mencakup</w:t>
      </w:r>
      <w:proofErr w:type="spellEnd"/>
      <w:r w:rsidR="6A2650D3">
        <w:t xml:space="preserve"> </w:t>
      </w:r>
      <w:proofErr w:type="spellStart"/>
      <w:r w:rsidR="6A2650D3">
        <w:t>p</w:t>
      </w:r>
      <w:r w:rsidR="00947840">
        <w:t>engembangan</w:t>
      </w:r>
      <w:proofErr w:type="spellEnd"/>
      <w:r w:rsidR="00947840">
        <w:t xml:space="preserve"> </w:t>
      </w:r>
      <w:proofErr w:type="spellStart"/>
      <w:r w:rsidR="00947840">
        <w:t>regulasi</w:t>
      </w:r>
      <w:proofErr w:type="spellEnd"/>
      <w:r w:rsidR="00947840">
        <w:t xml:space="preserve"> dan </w:t>
      </w:r>
      <w:proofErr w:type="spellStart"/>
      <w:r w:rsidR="00947840">
        <w:t>pedoman</w:t>
      </w:r>
      <w:proofErr w:type="spellEnd"/>
      <w:r w:rsidR="00947840">
        <w:t xml:space="preserve"> tata </w:t>
      </w:r>
      <w:proofErr w:type="spellStart"/>
      <w:r w:rsidR="00947840">
        <w:t>kelola</w:t>
      </w:r>
      <w:proofErr w:type="spellEnd"/>
      <w:r w:rsidR="00947840">
        <w:t xml:space="preserve"> data DAPODIK </w:t>
      </w:r>
      <w:proofErr w:type="spellStart"/>
      <w:r w:rsidR="0CD77ABD">
        <w:t>akan</w:t>
      </w:r>
      <w:proofErr w:type="spellEnd"/>
      <w:r w:rsidR="0CD77ABD">
        <w:t xml:space="preserve"> </w:t>
      </w:r>
      <w:proofErr w:type="spellStart"/>
      <w:r w:rsidR="00947840">
        <w:t>menjadi</w:t>
      </w:r>
      <w:proofErr w:type="spellEnd"/>
      <w:r w:rsidR="00947840">
        <w:t xml:space="preserve"> </w:t>
      </w:r>
      <w:proofErr w:type="spellStart"/>
      <w:r w:rsidR="00947840">
        <w:t>langkah</w:t>
      </w:r>
      <w:proofErr w:type="spellEnd"/>
      <w:r w:rsidR="00947840">
        <w:t xml:space="preserve"> </w:t>
      </w:r>
      <w:proofErr w:type="spellStart"/>
      <w:r w:rsidR="00947840">
        <w:t>awal</w:t>
      </w:r>
      <w:proofErr w:type="spellEnd"/>
      <w:r w:rsidR="00947840">
        <w:t xml:space="preserve"> </w:t>
      </w:r>
      <w:proofErr w:type="spellStart"/>
      <w:r w:rsidR="00947840">
        <w:t>dalam</w:t>
      </w:r>
      <w:proofErr w:type="spellEnd"/>
      <w:r w:rsidR="00947840">
        <w:t xml:space="preserve"> </w:t>
      </w:r>
      <w:proofErr w:type="spellStart"/>
      <w:r w:rsidR="00947840">
        <w:t>memastikan</w:t>
      </w:r>
      <w:proofErr w:type="spellEnd"/>
      <w:r w:rsidR="00947840">
        <w:t xml:space="preserve"> </w:t>
      </w:r>
      <w:proofErr w:type="spellStart"/>
      <w:r w:rsidR="00947840">
        <w:t>keteraturan</w:t>
      </w:r>
      <w:proofErr w:type="spellEnd"/>
      <w:r w:rsidR="00947840">
        <w:t xml:space="preserve"> dan </w:t>
      </w:r>
      <w:proofErr w:type="spellStart"/>
      <w:r w:rsidR="00947840">
        <w:t>kualitas</w:t>
      </w:r>
      <w:proofErr w:type="spellEnd"/>
      <w:r w:rsidR="00947840">
        <w:t xml:space="preserve"> data </w:t>
      </w:r>
      <w:proofErr w:type="spellStart"/>
      <w:r w:rsidR="00947840">
        <w:t>pendidikan</w:t>
      </w:r>
      <w:proofErr w:type="spellEnd"/>
      <w:r w:rsidR="00947840">
        <w:t xml:space="preserve">. </w:t>
      </w:r>
      <w:proofErr w:type="spellStart"/>
      <w:r w:rsidR="00947840">
        <w:t>Regulasi</w:t>
      </w:r>
      <w:proofErr w:type="spellEnd"/>
      <w:r w:rsidR="00947840">
        <w:t xml:space="preserve"> ini </w:t>
      </w:r>
      <w:proofErr w:type="spellStart"/>
      <w:r w:rsidR="00947840">
        <w:t>akan</w:t>
      </w:r>
      <w:proofErr w:type="spellEnd"/>
      <w:r w:rsidR="00947840">
        <w:t xml:space="preserve"> </w:t>
      </w:r>
      <w:proofErr w:type="spellStart"/>
      <w:r w:rsidR="00947840">
        <w:t>mengatur</w:t>
      </w:r>
      <w:proofErr w:type="spellEnd"/>
      <w:r w:rsidR="00947840">
        <w:t xml:space="preserve"> </w:t>
      </w:r>
      <w:proofErr w:type="spellStart"/>
      <w:r w:rsidR="00947840">
        <w:t>prosedur</w:t>
      </w:r>
      <w:proofErr w:type="spellEnd"/>
      <w:r w:rsidR="00947840">
        <w:t xml:space="preserve"> </w:t>
      </w:r>
      <w:proofErr w:type="spellStart"/>
      <w:r w:rsidR="00947840">
        <w:t>pengelolaan</w:t>
      </w:r>
      <w:proofErr w:type="spellEnd"/>
      <w:r w:rsidR="00947840">
        <w:t xml:space="preserve">, </w:t>
      </w:r>
      <w:proofErr w:type="spellStart"/>
      <w:r w:rsidR="00947840">
        <w:t>tanggung</w:t>
      </w:r>
      <w:proofErr w:type="spellEnd"/>
      <w:r w:rsidR="00947840">
        <w:t xml:space="preserve"> </w:t>
      </w:r>
      <w:proofErr w:type="spellStart"/>
      <w:r w:rsidR="00947840">
        <w:t>jawab</w:t>
      </w:r>
      <w:proofErr w:type="spellEnd"/>
      <w:r w:rsidR="00947840">
        <w:t xml:space="preserve"> </w:t>
      </w:r>
      <w:proofErr w:type="spellStart"/>
      <w:r w:rsidR="00947840">
        <w:t>tiap</w:t>
      </w:r>
      <w:proofErr w:type="spellEnd"/>
      <w:r w:rsidR="00947840">
        <w:t xml:space="preserve"> </w:t>
      </w:r>
      <w:proofErr w:type="spellStart"/>
      <w:r w:rsidR="00947840">
        <w:t>pihak</w:t>
      </w:r>
      <w:proofErr w:type="spellEnd"/>
      <w:r w:rsidR="00947840">
        <w:t xml:space="preserve">, </w:t>
      </w:r>
      <w:proofErr w:type="spellStart"/>
      <w:r w:rsidR="00947840">
        <w:t>serta</w:t>
      </w:r>
      <w:proofErr w:type="spellEnd"/>
      <w:r w:rsidR="00947840">
        <w:t xml:space="preserve"> </w:t>
      </w:r>
      <w:proofErr w:type="spellStart"/>
      <w:r w:rsidR="00947840">
        <w:t>mekanisme</w:t>
      </w:r>
      <w:proofErr w:type="spellEnd"/>
      <w:r w:rsidR="00947840">
        <w:t xml:space="preserve"> </w:t>
      </w:r>
      <w:proofErr w:type="spellStart"/>
      <w:r w:rsidR="00947840">
        <w:t>pembaruan</w:t>
      </w:r>
      <w:proofErr w:type="spellEnd"/>
      <w:r w:rsidR="00947840">
        <w:t xml:space="preserve"> data agar </w:t>
      </w:r>
      <w:proofErr w:type="spellStart"/>
      <w:r w:rsidR="00947840">
        <w:t>tetap</w:t>
      </w:r>
      <w:proofErr w:type="spellEnd"/>
      <w:r w:rsidR="00947840">
        <w:t xml:space="preserve"> </w:t>
      </w:r>
      <w:proofErr w:type="spellStart"/>
      <w:r w:rsidR="00947840">
        <w:t>relevan</w:t>
      </w:r>
      <w:proofErr w:type="spellEnd"/>
      <w:r w:rsidR="00947840">
        <w:t xml:space="preserve">. </w:t>
      </w:r>
      <w:proofErr w:type="spellStart"/>
      <w:r w:rsidR="00947840">
        <w:t>Selain</w:t>
      </w:r>
      <w:proofErr w:type="spellEnd"/>
      <w:r w:rsidR="00947840">
        <w:t xml:space="preserve"> itu, </w:t>
      </w:r>
      <w:proofErr w:type="spellStart"/>
      <w:r w:rsidR="00947840">
        <w:t>sistem</w:t>
      </w:r>
      <w:proofErr w:type="spellEnd"/>
      <w:r w:rsidR="00947840">
        <w:t xml:space="preserve"> </w:t>
      </w:r>
      <w:proofErr w:type="spellStart"/>
      <w:r w:rsidR="00947840">
        <w:t>interoperabilitas</w:t>
      </w:r>
      <w:proofErr w:type="spellEnd"/>
      <w:r w:rsidR="00947840">
        <w:t xml:space="preserve"> </w:t>
      </w:r>
      <w:proofErr w:type="spellStart"/>
      <w:r w:rsidR="00947840">
        <w:t>antara</w:t>
      </w:r>
      <w:proofErr w:type="spellEnd"/>
      <w:r w:rsidR="00947840">
        <w:t xml:space="preserve"> DAPODIK dan data </w:t>
      </w:r>
      <w:proofErr w:type="spellStart"/>
      <w:r w:rsidR="00947840">
        <w:t>kependudukan</w:t>
      </w:r>
      <w:proofErr w:type="spellEnd"/>
      <w:r w:rsidR="00947840">
        <w:t xml:space="preserve"> (</w:t>
      </w:r>
      <w:proofErr w:type="spellStart"/>
      <w:r w:rsidR="00947840">
        <w:t>Dukcapil</w:t>
      </w:r>
      <w:proofErr w:type="spellEnd"/>
      <w:r w:rsidR="00947840">
        <w:t xml:space="preserve">) </w:t>
      </w:r>
      <w:proofErr w:type="spellStart"/>
      <w:r w:rsidR="00947840">
        <w:t>perlu</w:t>
      </w:r>
      <w:proofErr w:type="spellEnd"/>
      <w:r w:rsidR="00947840">
        <w:t xml:space="preserve"> </w:t>
      </w:r>
      <w:proofErr w:type="spellStart"/>
      <w:r w:rsidR="00947840">
        <w:t>dibangun</w:t>
      </w:r>
      <w:proofErr w:type="spellEnd"/>
      <w:r w:rsidR="00947840">
        <w:t xml:space="preserve"> </w:t>
      </w:r>
      <w:proofErr w:type="spellStart"/>
      <w:r w:rsidR="00947840">
        <w:t>guna</w:t>
      </w:r>
      <w:proofErr w:type="spellEnd"/>
      <w:r w:rsidR="00947840">
        <w:t xml:space="preserve"> </w:t>
      </w:r>
      <w:proofErr w:type="spellStart"/>
      <w:r w:rsidR="00947840">
        <w:t>menghindari</w:t>
      </w:r>
      <w:proofErr w:type="spellEnd"/>
      <w:r w:rsidR="00947840">
        <w:t xml:space="preserve"> </w:t>
      </w:r>
      <w:proofErr w:type="spellStart"/>
      <w:r w:rsidR="00947840">
        <w:t>duplikasi</w:t>
      </w:r>
      <w:proofErr w:type="spellEnd"/>
      <w:r w:rsidR="00947840">
        <w:t xml:space="preserve"> dan </w:t>
      </w:r>
      <w:proofErr w:type="spellStart"/>
      <w:r w:rsidR="00947840">
        <w:t>memastikan</w:t>
      </w:r>
      <w:proofErr w:type="spellEnd"/>
      <w:r w:rsidR="00947840">
        <w:t xml:space="preserve"> </w:t>
      </w:r>
      <w:proofErr w:type="spellStart"/>
      <w:r w:rsidR="00947840">
        <w:t>bahwa</w:t>
      </w:r>
      <w:proofErr w:type="spellEnd"/>
      <w:r w:rsidR="00947840">
        <w:t xml:space="preserve"> </w:t>
      </w:r>
      <w:proofErr w:type="spellStart"/>
      <w:r w:rsidR="00947840">
        <w:t>setiap</w:t>
      </w:r>
      <w:proofErr w:type="spellEnd"/>
      <w:r w:rsidR="00947840">
        <w:t xml:space="preserve"> </w:t>
      </w:r>
      <w:proofErr w:type="spellStart"/>
      <w:r w:rsidR="00947840">
        <w:t>siswa</w:t>
      </w:r>
      <w:proofErr w:type="spellEnd"/>
      <w:r w:rsidR="00947840">
        <w:t xml:space="preserve"> </w:t>
      </w:r>
      <w:proofErr w:type="spellStart"/>
      <w:r w:rsidR="00947840">
        <w:t>memiliki</w:t>
      </w:r>
      <w:proofErr w:type="spellEnd"/>
      <w:r w:rsidR="00947840">
        <w:t xml:space="preserve"> </w:t>
      </w:r>
      <w:proofErr w:type="spellStart"/>
      <w:r w:rsidR="00947840">
        <w:t>identitas</w:t>
      </w:r>
      <w:proofErr w:type="spellEnd"/>
      <w:r w:rsidR="00947840">
        <w:t xml:space="preserve"> yang valid. Untuk </w:t>
      </w:r>
      <w:proofErr w:type="spellStart"/>
      <w:r w:rsidR="00947840">
        <w:t>memastikan</w:t>
      </w:r>
      <w:proofErr w:type="spellEnd"/>
      <w:r w:rsidR="00947840">
        <w:t xml:space="preserve"> </w:t>
      </w:r>
      <w:proofErr w:type="spellStart"/>
      <w:r w:rsidR="00947840">
        <w:t>keakuratan</w:t>
      </w:r>
      <w:proofErr w:type="spellEnd"/>
      <w:r w:rsidR="00947840">
        <w:t xml:space="preserve"> data </w:t>
      </w:r>
      <w:proofErr w:type="spellStart"/>
      <w:r w:rsidR="00947840">
        <w:t>sarana</w:t>
      </w:r>
      <w:proofErr w:type="spellEnd"/>
      <w:r w:rsidR="00947840">
        <w:t xml:space="preserve"> dan </w:t>
      </w:r>
      <w:proofErr w:type="spellStart"/>
      <w:r w:rsidR="00947840">
        <w:t>prasarana</w:t>
      </w:r>
      <w:proofErr w:type="spellEnd"/>
      <w:r w:rsidR="00947840">
        <w:t xml:space="preserve">, </w:t>
      </w:r>
      <w:proofErr w:type="spellStart"/>
      <w:r w:rsidR="00947840">
        <w:t>diperlukan</w:t>
      </w:r>
      <w:proofErr w:type="spellEnd"/>
      <w:r w:rsidR="00947840">
        <w:t xml:space="preserve"> audit dan </w:t>
      </w:r>
      <w:proofErr w:type="spellStart"/>
      <w:r w:rsidR="00947840">
        <w:t>validasi</w:t>
      </w:r>
      <w:proofErr w:type="spellEnd"/>
      <w:r w:rsidR="00947840">
        <w:t xml:space="preserve"> </w:t>
      </w:r>
      <w:proofErr w:type="spellStart"/>
      <w:r w:rsidR="00947840">
        <w:t>berkala</w:t>
      </w:r>
      <w:proofErr w:type="spellEnd"/>
      <w:r w:rsidR="00947840">
        <w:t xml:space="preserve"> yang </w:t>
      </w:r>
      <w:proofErr w:type="spellStart"/>
      <w:r w:rsidR="00947840">
        <w:t>melibatkan</w:t>
      </w:r>
      <w:proofErr w:type="spellEnd"/>
      <w:r w:rsidR="00947840">
        <w:t xml:space="preserve"> </w:t>
      </w:r>
      <w:proofErr w:type="spellStart"/>
      <w:r w:rsidR="00947840">
        <w:t>pihak</w:t>
      </w:r>
      <w:proofErr w:type="spellEnd"/>
      <w:r w:rsidR="00947840">
        <w:t xml:space="preserve"> </w:t>
      </w:r>
      <w:proofErr w:type="spellStart"/>
      <w:r w:rsidR="00947840">
        <w:t>sekolah</w:t>
      </w:r>
      <w:proofErr w:type="spellEnd"/>
      <w:r w:rsidR="00947840">
        <w:t xml:space="preserve"> dan Dinas Pendidikan.</w:t>
      </w:r>
    </w:p>
    <w:p w:rsidR="00947840" w:rsidP="00947840" w:rsidRDefault="00947840" w14:paraId="2429CFA0" w14:textId="77777777">
      <w:pPr>
        <w:spacing w:line="276" w:lineRule="auto"/>
        <w:jc w:val="both"/>
      </w:pPr>
    </w:p>
    <w:p w:rsidR="00CC7EA2" w:rsidP="00CC7EA2" w:rsidRDefault="00CC7EA2" w14:paraId="08D8AD5C" w14:textId="77777777">
      <w:pPr>
        <w:spacing w:line="276" w:lineRule="auto"/>
        <w:jc w:val="both"/>
      </w:pPr>
      <w:r>
        <w:t xml:space="preserve">Solusi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(data governance framework) untuk data </w:t>
      </w:r>
      <w:proofErr w:type="spellStart"/>
      <w:r>
        <w:t>Pokok</w:t>
      </w:r>
      <w:proofErr w:type="spellEnd"/>
      <w:r>
        <w:t xml:space="preserve"> Pendidikan (DAPODIK),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data </w:t>
      </w:r>
      <w:proofErr w:type="spellStart"/>
      <w:r>
        <w:t>siswa</w:t>
      </w:r>
      <w:proofErr w:type="spellEnd"/>
      <w:r>
        <w:t xml:space="preserve"> PAUD–SD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ini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ketidakjelasan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data,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terbangunnya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data owner, data steward, dan custodian),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metadata,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Perpres</w:t>
      </w:r>
      <w:proofErr w:type="spellEnd"/>
      <w:r>
        <w:t xml:space="preserve"> No. 39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Satu Data Indonesia dan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DAPODIK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Kemendikbudristek</w:t>
      </w:r>
      <w:proofErr w:type="spellEnd"/>
      <w:r>
        <w:t>.</w:t>
      </w:r>
    </w:p>
    <w:p w:rsidR="00CC7EA2" w:rsidP="00CC7EA2" w:rsidRDefault="00CC7EA2" w14:paraId="7B7F6029" w14:textId="77777777">
      <w:pPr>
        <w:spacing w:line="276" w:lineRule="auto"/>
        <w:jc w:val="both"/>
      </w:pPr>
    </w:p>
    <w:p w:rsidRPr="00993EB3" w:rsidR="00993EB3" w:rsidP="00CC7EA2" w:rsidRDefault="00CC7EA2" w14:paraId="22572CF0" w14:textId="6098F882">
      <w:pPr>
        <w:spacing w:line="276" w:lineRule="auto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audit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dan data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pelibatan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Dinas Pendidikan,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keterandalan</w:t>
      </w:r>
      <w:proofErr w:type="spellEnd"/>
      <w:r>
        <w:t xml:space="preserve"> data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SDM, </w:t>
      </w:r>
      <w:proofErr w:type="spellStart"/>
      <w:r>
        <w:t>khususnya</w:t>
      </w:r>
      <w:proofErr w:type="spellEnd"/>
      <w:r>
        <w:t xml:space="preserve"> operator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tata </w:t>
      </w:r>
      <w:proofErr w:type="spellStart"/>
      <w:r>
        <w:t>pamong</w:t>
      </w:r>
      <w:proofErr w:type="spellEnd"/>
      <w:r>
        <w:t xml:space="preserve"> data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data, dan </w:t>
      </w:r>
      <w:proofErr w:type="spellStart"/>
      <w:r>
        <w:t>pemanfaatan</w:t>
      </w:r>
      <w:proofErr w:type="spellEnd"/>
      <w:r>
        <w:t xml:space="preserve"> data untuk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 w:rsidR="00947840">
        <w:t>.</w:t>
      </w:r>
    </w:p>
    <w:p w:rsidR="005D6568" w:rsidP="000043E1" w:rsidRDefault="008D3FB0" w14:paraId="58B8E22C" w14:textId="10B0E770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8" w:id="6"/>
      <w:r>
        <w:rPr>
          <w:i w:val="0"/>
          <w:sz w:val="24"/>
          <w:szCs w:val="24"/>
        </w:rPr>
        <w:t xml:space="preserve">5. Ruang </w:t>
      </w:r>
      <w:proofErr w:type="spellStart"/>
      <w:r>
        <w:rPr>
          <w:i w:val="0"/>
          <w:sz w:val="24"/>
          <w:szCs w:val="24"/>
        </w:rPr>
        <w:t>Lingkup</w:t>
      </w:r>
      <w:bookmarkEnd w:id="6"/>
      <w:proofErr w:type="spellEnd"/>
    </w:p>
    <w:p w:rsidRPr="0041537E" w:rsidR="0041537E" w:rsidP="000043E1" w:rsidRDefault="005604E0" w14:paraId="622E6010" w14:textId="0E7151B3">
      <w:pPr>
        <w:spacing w:line="276" w:lineRule="auto"/>
        <w:jc w:val="both"/>
      </w:pPr>
      <w:proofErr w:type="spellStart"/>
      <w:r w:rsidRPr="005604E0">
        <w:t>Proyek</w:t>
      </w:r>
      <w:proofErr w:type="spellEnd"/>
      <w:r w:rsidRPr="005604E0">
        <w:t xml:space="preserve"> ini </w:t>
      </w:r>
      <w:proofErr w:type="spellStart"/>
      <w:r w:rsidRPr="005604E0">
        <w:t>mencakup</w:t>
      </w:r>
      <w:proofErr w:type="spellEnd"/>
      <w:r w:rsidRPr="005604E0">
        <w:t xml:space="preserve"> penerapan tata </w:t>
      </w:r>
      <w:proofErr w:type="spellStart"/>
      <w:r w:rsidRPr="005604E0">
        <w:t>kelola</w:t>
      </w:r>
      <w:proofErr w:type="spellEnd"/>
      <w:r w:rsidRPr="005604E0">
        <w:t xml:space="preserve"> data pada </w:t>
      </w:r>
      <w:proofErr w:type="spellStart"/>
      <w:r w:rsidRPr="005604E0">
        <w:t>urusan</w:t>
      </w:r>
      <w:proofErr w:type="spellEnd"/>
      <w:r w:rsidRPr="005604E0">
        <w:t xml:space="preserve"> </w:t>
      </w:r>
      <w:proofErr w:type="spellStart"/>
      <w:r w:rsidRPr="005604E0">
        <w:t>pendidikan</w:t>
      </w:r>
      <w:proofErr w:type="spellEnd"/>
      <w:r w:rsidRPr="005604E0">
        <w:t xml:space="preserve">, </w:t>
      </w:r>
      <w:proofErr w:type="spellStart"/>
      <w:r w:rsidRPr="005604E0">
        <w:t>dengan</w:t>
      </w:r>
      <w:proofErr w:type="spellEnd"/>
      <w:r w:rsidRPr="005604E0">
        <w:t xml:space="preserve"> </w:t>
      </w:r>
      <w:proofErr w:type="spellStart"/>
      <w:r w:rsidRPr="005604E0">
        <w:t>fokus</w:t>
      </w:r>
      <w:proofErr w:type="spellEnd"/>
      <w:r w:rsidRPr="005604E0">
        <w:t xml:space="preserve"> pada Data </w:t>
      </w:r>
      <w:proofErr w:type="spellStart"/>
      <w:r w:rsidRPr="005604E0">
        <w:t>Pokok</w:t>
      </w:r>
      <w:proofErr w:type="spellEnd"/>
      <w:r w:rsidRPr="005604E0">
        <w:t xml:space="preserve"> Pendidikan (DAPODIK), </w:t>
      </w:r>
      <w:proofErr w:type="spellStart"/>
      <w:r w:rsidRPr="005604E0">
        <w:t>khususnya</w:t>
      </w:r>
      <w:proofErr w:type="spellEnd"/>
      <w:r w:rsidRPr="005604E0">
        <w:t xml:space="preserve"> untuk domain data </w:t>
      </w:r>
      <w:proofErr w:type="spellStart"/>
      <w:r w:rsidRPr="005604E0">
        <w:t>peserta</w:t>
      </w:r>
      <w:proofErr w:type="spellEnd"/>
      <w:r w:rsidRPr="005604E0">
        <w:t xml:space="preserve"> </w:t>
      </w:r>
      <w:proofErr w:type="spellStart"/>
      <w:r w:rsidRPr="005604E0">
        <w:t>didik</w:t>
      </w:r>
      <w:proofErr w:type="spellEnd"/>
      <w:r w:rsidRPr="005604E0">
        <w:t xml:space="preserve"> dan </w:t>
      </w:r>
      <w:proofErr w:type="spellStart"/>
      <w:r w:rsidRPr="005604E0">
        <w:t>sarana-prasarana</w:t>
      </w:r>
      <w:proofErr w:type="spellEnd"/>
      <w:r w:rsidRPr="005604E0">
        <w:t xml:space="preserve"> </w:t>
      </w:r>
      <w:proofErr w:type="spellStart"/>
      <w:r w:rsidRPr="005604E0">
        <w:t>pendidikan</w:t>
      </w:r>
      <w:proofErr w:type="spellEnd"/>
      <w:r w:rsidRPr="005604E0">
        <w:t xml:space="preserve"> </w:t>
      </w:r>
      <w:proofErr w:type="spellStart"/>
      <w:r w:rsidRPr="005604E0">
        <w:t>dasar</w:t>
      </w:r>
      <w:proofErr w:type="spellEnd"/>
      <w:r w:rsidRPr="005604E0">
        <w:t xml:space="preserve"> (PAUD–SD)</w:t>
      </w:r>
      <w:r w:rsidR="00C61BAB">
        <w:t>.</w:t>
      </w:r>
    </w:p>
    <w:p w:rsidR="005D6568" w:rsidP="000043E1" w:rsidRDefault="008D3FB0" w14:paraId="58B8E230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39" w:id="7"/>
      <w:r>
        <w:rPr>
          <w:i w:val="0"/>
          <w:sz w:val="24"/>
          <w:szCs w:val="24"/>
        </w:rPr>
        <w:t xml:space="preserve">6. </w:t>
      </w:r>
      <w:proofErr w:type="spellStart"/>
      <w:r>
        <w:rPr>
          <w:i w:val="0"/>
          <w:sz w:val="24"/>
          <w:szCs w:val="24"/>
        </w:rPr>
        <w:t>Manfaat</w:t>
      </w:r>
      <w:proofErr w:type="spellEnd"/>
      <w:r>
        <w:rPr>
          <w:i w:val="0"/>
          <w:sz w:val="24"/>
          <w:szCs w:val="24"/>
        </w:rPr>
        <w:t xml:space="preserve"> dan </w:t>
      </w:r>
      <w:proofErr w:type="spellStart"/>
      <w:r>
        <w:rPr>
          <w:i w:val="0"/>
          <w:sz w:val="24"/>
          <w:szCs w:val="24"/>
        </w:rPr>
        <w:t>Dampak</w:t>
      </w:r>
      <w:bookmarkEnd w:id="7"/>
      <w:proofErr w:type="spellEnd"/>
    </w:p>
    <w:p w:rsidR="006C3C7F" w:rsidP="000043E1" w:rsidRDefault="00DF27BB" w14:paraId="069AE633" w14:textId="612E63B1">
      <w:pPr>
        <w:spacing w:line="276" w:lineRule="auto"/>
        <w:jc w:val="both"/>
      </w:pPr>
      <w:r w:rsidRPr="00DF27BB">
        <w:t xml:space="preserve">Penerapan tata </w:t>
      </w:r>
      <w:proofErr w:type="spellStart"/>
      <w:r w:rsidRPr="00DF27BB">
        <w:t>kelola</w:t>
      </w:r>
      <w:proofErr w:type="spellEnd"/>
      <w:r w:rsidRPr="00DF27BB">
        <w:t xml:space="preserve"> data </w:t>
      </w:r>
      <w:proofErr w:type="spellStart"/>
      <w:r w:rsidR="00B41198">
        <w:t>pendidikan</w:t>
      </w:r>
      <w:proofErr w:type="spellEnd"/>
      <w:r w:rsidRPr="00DF27BB">
        <w:t xml:space="preserve"> di </w:t>
      </w:r>
      <w:proofErr w:type="spellStart"/>
      <w:r w:rsidRPr="00DF27BB">
        <w:t>Kabupaten</w:t>
      </w:r>
      <w:proofErr w:type="spellEnd"/>
      <w:r w:rsidRPr="00DF27BB">
        <w:t xml:space="preserve"> Bandung Barat </w:t>
      </w:r>
      <w:proofErr w:type="spellStart"/>
      <w:r w:rsidRPr="00DF27BB">
        <w:t>diharapkan</w:t>
      </w:r>
      <w:proofErr w:type="spellEnd"/>
      <w:r w:rsidRPr="00DF27BB">
        <w:t xml:space="preserve"> </w:t>
      </w:r>
      <w:proofErr w:type="spellStart"/>
      <w:r w:rsidRPr="00DF27BB">
        <w:t>memberikan</w:t>
      </w:r>
      <w:proofErr w:type="spellEnd"/>
      <w:r w:rsidRPr="00DF27BB">
        <w:t xml:space="preserve"> </w:t>
      </w:r>
      <w:proofErr w:type="spellStart"/>
      <w:r w:rsidRPr="00DF27BB">
        <w:t>berbagai</w:t>
      </w:r>
      <w:proofErr w:type="spellEnd"/>
      <w:r w:rsidRPr="00DF27BB">
        <w:t xml:space="preserve"> </w:t>
      </w:r>
      <w:proofErr w:type="spellStart"/>
      <w:r w:rsidRPr="00DF27BB">
        <w:t>manfaat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40541F" w:rsidP="0040541F" w:rsidRDefault="0040541F" w14:paraId="549132DC" w14:textId="77777777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dana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(BOS) dan Program Indonesia </w:t>
      </w:r>
      <w:proofErr w:type="spellStart"/>
      <w:r>
        <w:t>Pintar</w:t>
      </w:r>
      <w:proofErr w:type="spellEnd"/>
      <w:r>
        <w:t xml:space="preserve"> (PIP)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terverifikasi</w:t>
      </w:r>
      <w:proofErr w:type="spellEnd"/>
      <w:r>
        <w:t>.</w:t>
      </w:r>
    </w:p>
    <w:p w:rsidR="0040541F" w:rsidP="0040541F" w:rsidRDefault="0040541F" w14:paraId="6159032D" w14:textId="77777777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keterandalan</w:t>
      </w:r>
      <w:proofErr w:type="spellEnd"/>
      <w:r>
        <w:t xml:space="preserve"> data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40541F" w:rsidP="0040541F" w:rsidRDefault="0040541F" w14:paraId="2EDBCCB6" w14:textId="77777777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data, </w:t>
      </w:r>
      <w:proofErr w:type="spellStart"/>
      <w:r>
        <w:t>melalui</w:t>
      </w:r>
      <w:proofErr w:type="spellEnd"/>
      <w:r>
        <w:t xml:space="preserve"> penerapan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integrasi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Dukcapil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:rsidRPr="00DF27BB" w:rsidR="00556119" w:rsidP="00983066" w:rsidRDefault="0040541F" w14:paraId="7FDB1B72" w14:textId="235B2E6B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proofErr w:type="gramStart"/>
      <w:r>
        <w:t>ke</w:t>
      </w:r>
      <w:r>
        <w:t>putusan</w:t>
      </w:r>
      <w:proofErr w:type="spellEnd"/>
      <w:r>
        <w:t>.</w:t>
      </w:r>
      <w:r w:rsidR="00556119">
        <w:t>.</w:t>
      </w:r>
      <w:proofErr w:type="gramEnd"/>
    </w:p>
    <w:p w:rsidR="005D6568" w:rsidP="000043E1" w:rsidRDefault="008D3FB0" w14:paraId="58B8E241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40" w:id="8"/>
      <w:r>
        <w:rPr>
          <w:i w:val="0"/>
          <w:sz w:val="24"/>
          <w:szCs w:val="24"/>
        </w:rPr>
        <w:t xml:space="preserve">7. </w:t>
      </w:r>
      <w:proofErr w:type="spellStart"/>
      <w:r>
        <w:rPr>
          <w:i w:val="0"/>
          <w:sz w:val="24"/>
          <w:szCs w:val="24"/>
        </w:rPr>
        <w:t>Biaya</w:t>
      </w:r>
      <w:proofErr w:type="spellEnd"/>
      <w:r>
        <w:rPr>
          <w:i w:val="0"/>
          <w:sz w:val="24"/>
          <w:szCs w:val="24"/>
        </w:rPr>
        <w:t xml:space="preserve"> dan </w:t>
      </w:r>
      <w:proofErr w:type="spellStart"/>
      <w:r>
        <w:rPr>
          <w:i w:val="0"/>
          <w:sz w:val="24"/>
          <w:szCs w:val="24"/>
        </w:rPr>
        <w:t>Sumber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Daya</w:t>
      </w:r>
      <w:bookmarkEnd w:id="8"/>
      <w:proofErr w:type="spellEnd"/>
    </w:p>
    <w:p w:rsidR="005F6797" w:rsidP="000043E1" w:rsidRDefault="008F2EE2" w14:paraId="3A7D22F6" w14:textId="2AD00681">
      <w:pPr>
        <w:spacing w:line="276" w:lineRule="auto"/>
        <w:jc w:val="both"/>
      </w:pPr>
      <w:r w:rsidRPr="007F4D17">
        <w:t xml:space="preserve">Total </w:t>
      </w:r>
      <w:proofErr w:type="spellStart"/>
      <w:r w:rsidRPr="007F4D17">
        <w:t>biaya</w:t>
      </w:r>
      <w:proofErr w:type="spellEnd"/>
      <w:r w:rsidRPr="007F4D17">
        <w:t xml:space="preserve"> yang </w:t>
      </w:r>
      <w:proofErr w:type="spellStart"/>
      <w:r w:rsidRPr="007F4D17">
        <w:t>dibutuhkan</w:t>
      </w:r>
      <w:proofErr w:type="spellEnd"/>
      <w:r w:rsidRPr="007F4D17">
        <w:t xml:space="preserve"> untuk penerapan tata Kelola data</w:t>
      </w:r>
      <w:r w:rsidRPr="007F4D17" w:rsidR="00D128F5">
        <w:t xml:space="preserve"> di </w:t>
      </w:r>
      <w:proofErr w:type="spellStart"/>
      <w:r w:rsidRPr="007F4D17" w:rsidR="00D128F5">
        <w:t>Kabupaten</w:t>
      </w:r>
      <w:proofErr w:type="spellEnd"/>
      <w:r w:rsidRPr="007F4D17" w:rsidR="00D128F5">
        <w:t xml:space="preserve"> Bandung Barat </w:t>
      </w:r>
      <w:proofErr w:type="spellStart"/>
      <w:r w:rsidRPr="007F4D17" w:rsidR="00D128F5">
        <w:t>diperkirakan</w:t>
      </w:r>
      <w:proofErr w:type="spellEnd"/>
      <w:r w:rsidRPr="007F4D17" w:rsidR="00D128F5">
        <w:t xml:space="preserve"> </w:t>
      </w:r>
      <w:proofErr w:type="spellStart"/>
      <w:r w:rsidRPr="007F4D17" w:rsidR="00D128F5">
        <w:t>sebesar</w:t>
      </w:r>
      <w:proofErr w:type="spellEnd"/>
      <w:r w:rsidRPr="007F4D17" w:rsidR="003C2A93">
        <w:t xml:space="preserve"> Rp </w:t>
      </w:r>
      <w:r w:rsidR="00177AB3">
        <w:t>2.25</w:t>
      </w:r>
      <w:r w:rsidRPr="007F4D17" w:rsidR="0000582B">
        <w:t xml:space="preserve">0.000.000 </w:t>
      </w:r>
      <w:proofErr w:type="spellStart"/>
      <w:r w:rsidRPr="007F4D17" w:rsidR="0000582B">
        <w:t>dalam</w:t>
      </w:r>
      <w:proofErr w:type="spellEnd"/>
      <w:r w:rsidRPr="007F4D17" w:rsidR="0000582B">
        <w:t xml:space="preserve"> </w:t>
      </w:r>
      <w:proofErr w:type="spellStart"/>
      <w:r w:rsidRPr="007F4D17" w:rsidR="0000582B">
        <w:t>dua</w:t>
      </w:r>
      <w:proofErr w:type="spellEnd"/>
      <w:r w:rsidRPr="007F4D17" w:rsidR="0000582B">
        <w:t xml:space="preserve"> </w:t>
      </w:r>
      <w:proofErr w:type="spellStart"/>
      <w:r w:rsidRPr="007F4D17" w:rsidR="0000582B">
        <w:t>tahun</w:t>
      </w:r>
      <w:proofErr w:type="spellEnd"/>
      <w:r w:rsidRPr="007F4D17" w:rsidR="0000582B">
        <w:t xml:space="preserve">, </w:t>
      </w:r>
      <w:proofErr w:type="spellStart"/>
      <w:r w:rsidRPr="007F4D17" w:rsidR="0000582B">
        <w:t>mencakup</w:t>
      </w:r>
      <w:proofErr w:type="spellEnd"/>
      <w:r w:rsidRPr="007F4D17" w:rsidR="0000582B">
        <w:t xml:space="preserve"> </w:t>
      </w:r>
      <w:proofErr w:type="spellStart"/>
      <w:r w:rsidR="004B1A6C">
        <w:t>p</w:t>
      </w:r>
      <w:r w:rsidR="00463297">
        <w:t>erancangan</w:t>
      </w:r>
      <w:proofErr w:type="spellEnd"/>
      <w:r w:rsidR="00463297">
        <w:t xml:space="preserve"> </w:t>
      </w:r>
      <w:proofErr w:type="spellStart"/>
      <w:r w:rsidR="00463297">
        <w:t>regulasi</w:t>
      </w:r>
      <w:proofErr w:type="spellEnd"/>
      <w:r w:rsidR="00463297">
        <w:t xml:space="preserve">, </w:t>
      </w:r>
      <w:proofErr w:type="spellStart"/>
      <w:r w:rsidR="00463297">
        <w:t>dukungan</w:t>
      </w:r>
      <w:proofErr w:type="spellEnd"/>
      <w:r w:rsidR="00463297">
        <w:t xml:space="preserve"> </w:t>
      </w:r>
      <w:r w:rsidRPr="007F4D17" w:rsidR="00614816">
        <w:t>Tim Teknis IT</w:t>
      </w:r>
      <w:r w:rsidRPr="007F4D17" w:rsidR="00954640">
        <w:t xml:space="preserve">, </w:t>
      </w:r>
      <w:proofErr w:type="spellStart"/>
      <w:r w:rsidRPr="007F4D17" w:rsidR="00954640">
        <w:t>serta</w:t>
      </w:r>
      <w:proofErr w:type="spellEnd"/>
      <w:r w:rsidRPr="007F4D17" w:rsidR="00954640">
        <w:t xml:space="preserve"> </w:t>
      </w:r>
      <w:proofErr w:type="spellStart"/>
      <w:r w:rsidRPr="007F4D17" w:rsidR="007F4D17">
        <w:t>Pelatihan</w:t>
      </w:r>
      <w:proofErr w:type="spellEnd"/>
      <w:r w:rsidRPr="007F4D17" w:rsidR="007F4D17">
        <w:t xml:space="preserve"> dan </w:t>
      </w:r>
      <w:proofErr w:type="spellStart"/>
      <w:r w:rsidRPr="007F4D17" w:rsidR="007F4D17">
        <w:t>peningkatan</w:t>
      </w:r>
      <w:proofErr w:type="spellEnd"/>
      <w:r w:rsidRPr="007F4D17" w:rsidR="007F4D17">
        <w:t xml:space="preserve"> </w:t>
      </w:r>
      <w:proofErr w:type="spellStart"/>
      <w:r w:rsidRPr="007F4D17" w:rsidR="007F4D17">
        <w:t>kapasitas</w:t>
      </w:r>
      <w:proofErr w:type="spellEnd"/>
      <w:r w:rsidRPr="007F4D17" w:rsidR="007F4D17">
        <w:t xml:space="preserve"> SDM.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Pr="002E3608" w:rsidR="002E3608" w:rsidTr="002E3608" w14:paraId="72A76873" w14:textId="77777777">
        <w:trPr>
          <w:trHeight w:val="238"/>
        </w:trPr>
        <w:tc>
          <w:tcPr>
            <w:tcW w:w="3398" w:type="dxa"/>
            <w:shd w:val="clear" w:color="auto" w:fill="E7E6E6" w:themeFill="background2"/>
            <w:vAlign w:val="center"/>
          </w:tcPr>
          <w:p w:rsidRPr="002E3608" w:rsidR="002E3608" w:rsidP="000043E1" w:rsidRDefault="002E3608" w14:paraId="18C0546A" w14:textId="566049EA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E3608">
              <w:rPr>
                <w:b/>
              </w:rPr>
              <w:t>Komponen</w:t>
            </w:r>
            <w:proofErr w:type="spellEnd"/>
          </w:p>
        </w:tc>
        <w:tc>
          <w:tcPr>
            <w:tcW w:w="3399" w:type="dxa"/>
            <w:shd w:val="clear" w:color="auto" w:fill="E7E6E6" w:themeFill="background2"/>
            <w:vAlign w:val="center"/>
          </w:tcPr>
          <w:p w:rsidRPr="002E3608" w:rsidR="002E3608" w:rsidP="000043E1" w:rsidRDefault="002E3608" w14:paraId="25731C3C" w14:textId="470077CA">
            <w:pPr>
              <w:spacing w:line="276" w:lineRule="auto"/>
              <w:jc w:val="center"/>
              <w:rPr>
                <w:b/>
              </w:rPr>
            </w:pPr>
            <w:r w:rsidRPr="002E3608">
              <w:rPr>
                <w:b/>
              </w:rPr>
              <w:t>Detail</w:t>
            </w:r>
          </w:p>
        </w:tc>
        <w:tc>
          <w:tcPr>
            <w:tcW w:w="3399" w:type="dxa"/>
            <w:shd w:val="clear" w:color="auto" w:fill="E7E6E6" w:themeFill="background2"/>
            <w:vAlign w:val="center"/>
          </w:tcPr>
          <w:p w:rsidRPr="002E3608" w:rsidR="002E3608" w:rsidP="000043E1" w:rsidRDefault="002E3608" w14:paraId="4C0EE657" w14:textId="7800674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E3608">
              <w:rPr>
                <w:b/>
              </w:rPr>
              <w:t>Estimasi</w:t>
            </w:r>
            <w:proofErr w:type="spellEnd"/>
            <w:r w:rsidRPr="002E3608">
              <w:rPr>
                <w:b/>
              </w:rPr>
              <w:t xml:space="preserve"> </w:t>
            </w:r>
            <w:proofErr w:type="spellStart"/>
            <w:r w:rsidRPr="002E3608">
              <w:rPr>
                <w:b/>
              </w:rPr>
              <w:t>Biaya</w:t>
            </w:r>
            <w:proofErr w:type="spellEnd"/>
            <w:r w:rsidRPr="002E3608">
              <w:rPr>
                <w:b/>
              </w:rPr>
              <w:t xml:space="preserve"> (Rp)</w:t>
            </w:r>
          </w:p>
        </w:tc>
      </w:tr>
      <w:tr w:rsidR="002E3608" w:rsidTr="000043E1" w14:paraId="7214AA44" w14:textId="77777777">
        <w:tc>
          <w:tcPr>
            <w:tcW w:w="3398" w:type="dxa"/>
            <w:vAlign w:val="center"/>
          </w:tcPr>
          <w:p w:rsidR="002E3608" w:rsidP="000043E1" w:rsidRDefault="002E3608" w14:paraId="1B5F039C" w14:textId="428637E0">
            <w:pPr>
              <w:spacing w:line="276" w:lineRule="auto"/>
            </w:pP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regulasi</w:t>
            </w:r>
            <w:proofErr w:type="spellEnd"/>
            <w:r>
              <w:t xml:space="preserve"> dan </w:t>
            </w:r>
            <w:proofErr w:type="spellStart"/>
            <w:r>
              <w:t>kebijakan</w:t>
            </w:r>
            <w:proofErr w:type="spellEnd"/>
            <w:r>
              <w:t xml:space="preserve"> tata </w:t>
            </w:r>
            <w:proofErr w:type="spellStart"/>
            <w:r>
              <w:t>kelola</w:t>
            </w:r>
            <w:proofErr w:type="spellEnd"/>
            <w:r>
              <w:t xml:space="preserve"> data</w:t>
            </w:r>
          </w:p>
        </w:tc>
        <w:tc>
          <w:tcPr>
            <w:tcW w:w="3399" w:type="dxa"/>
            <w:vAlign w:val="center"/>
          </w:tcPr>
          <w:p w:rsidR="002E3608" w:rsidP="000043E1" w:rsidRDefault="00DE4908" w14:paraId="271A26A7" w14:textId="7B8F225F">
            <w:pPr>
              <w:spacing w:line="276" w:lineRule="auto"/>
            </w:pPr>
            <w:proofErr w:type="spellStart"/>
            <w:r w:rsidRPr="00DE4908">
              <w:t>Pengembangan</w:t>
            </w:r>
            <w:proofErr w:type="spellEnd"/>
            <w:r w:rsidRPr="00DE4908">
              <w:t xml:space="preserve"> framework tata </w:t>
            </w:r>
            <w:proofErr w:type="spellStart"/>
            <w:r w:rsidRPr="00DE4908">
              <w:t>kelola</w:t>
            </w:r>
            <w:proofErr w:type="spellEnd"/>
            <w:r w:rsidRPr="00DE4908">
              <w:t xml:space="preserve"> DAPODIK</w:t>
            </w:r>
          </w:p>
        </w:tc>
        <w:tc>
          <w:tcPr>
            <w:tcW w:w="3399" w:type="dxa"/>
            <w:vAlign w:val="center"/>
          </w:tcPr>
          <w:p w:rsidR="002E3608" w:rsidP="000043E1" w:rsidRDefault="002E3608" w14:paraId="3149AA3D" w14:textId="3B8509FF">
            <w:pPr>
              <w:spacing w:line="276" w:lineRule="auto"/>
              <w:jc w:val="center"/>
            </w:pPr>
            <w:r>
              <w:t>300,000,000</w:t>
            </w:r>
          </w:p>
        </w:tc>
      </w:tr>
      <w:tr w:rsidR="002E3608" w:rsidTr="000043E1" w14:paraId="1A5115B1" w14:textId="77777777">
        <w:tc>
          <w:tcPr>
            <w:tcW w:w="3398" w:type="dxa"/>
            <w:vAlign w:val="center"/>
          </w:tcPr>
          <w:p w:rsidR="002E3608" w:rsidP="000043E1" w:rsidRDefault="002E3608" w14:paraId="1DD4F72E" w14:textId="3E699215">
            <w:pPr>
              <w:spacing w:line="276" w:lineRule="auto"/>
            </w:pP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9E5711">
              <w:t>integrasi</w:t>
            </w:r>
            <w:proofErr w:type="spellEnd"/>
          </w:p>
        </w:tc>
        <w:tc>
          <w:tcPr>
            <w:tcW w:w="3399" w:type="dxa"/>
            <w:vAlign w:val="center"/>
          </w:tcPr>
          <w:p w:rsidR="002E3608" w:rsidP="000043E1" w:rsidRDefault="00032671" w14:paraId="0E1B5896" w14:textId="354E53FF">
            <w:pPr>
              <w:spacing w:line="276" w:lineRule="auto"/>
            </w:pPr>
            <w:r>
              <w:t>Pembangunan</w:t>
            </w:r>
            <w:r w:rsidR="002E3608">
              <w:t xml:space="preserve"> </w:t>
            </w:r>
            <w:proofErr w:type="spellStart"/>
            <w:r w:rsidRPr="00032671">
              <w:t>Interoperabilitas</w:t>
            </w:r>
            <w:proofErr w:type="spellEnd"/>
            <w:r w:rsidRPr="00032671">
              <w:t xml:space="preserve"> </w:t>
            </w:r>
            <w:proofErr w:type="spellStart"/>
            <w:r w:rsidRPr="00032671">
              <w:t>dengan</w:t>
            </w:r>
            <w:proofErr w:type="spellEnd"/>
            <w:r w:rsidRPr="00032671">
              <w:t xml:space="preserve"> </w:t>
            </w:r>
            <w:proofErr w:type="spellStart"/>
            <w:r w:rsidRPr="00032671">
              <w:t>Dukcapil</w:t>
            </w:r>
            <w:proofErr w:type="spellEnd"/>
          </w:p>
        </w:tc>
        <w:tc>
          <w:tcPr>
            <w:tcW w:w="3399" w:type="dxa"/>
            <w:vAlign w:val="center"/>
          </w:tcPr>
          <w:p w:rsidR="002E3608" w:rsidP="000043E1" w:rsidRDefault="002E3608" w14:paraId="4A2220CC" w14:textId="20E1C2B1">
            <w:pPr>
              <w:spacing w:line="276" w:lineRule="auto"/>
              <w:jc w:val="center"/>
            </w:pPr>
            <w:r>
              <w:t>600,000,000</w:t>
            </w:r>
          </w:p>
        </w:tc>
      </w:tr>
      <w:tr w:rsidR="002E3608" w:rsidTr="000043E1" w14:paraId="55DB3334" w14:textId="77777777">
        <w:tc>
          <w:tcPr>
            <w:tcW w:w="3398" w:type="dxa"/>
            <w:vAlign w:val="center"/>
          </w:tcPr>
          <w:p w:rsidR="002E3608" w:rsidP="000043E1" w:rsidRDefault="002724D5" w14:paraId="33B9EA23" w14:textId="2E5D1C0A">
            <w:pPr>
              <w:spacing w:line="276" w:lineRule="auto"/>
            </w:pPr>
            <w:r>
              <w:t xml:space="preserve">Audit dan </w:t>
            </w:r>
            <w:proofErr w:type="spellStart"/>
            <w:r>
              <w:t>validasi</w:t>
            </w:r>
            <w:proofErr w:type="spellEnd"/>
            <w:r>
              <w:t xml:space="preserve"> data</w:t>
            </w:r>
          </w:p>
        </w:tc>
        <w:tc>
          <w:tcPr>
            <w:tcW w:w="3399" w:type="dxa"/>
            <w:vAlign w:val="center"/>
          </w:tcPr>
          <w:p w:rsidRPr="00E42247" w:rsidR="002E3608" w:rsidP="000043E1" w:rsidRDefault="00D464E7" w14:paraId="7E581B73" w14:textId="71CCFE2C">
            <w:pPr>
              <w:spacing w:line="276" w:lineRule="auto"/>
            </w:pPr>
            <w:proofErr w:type="spellStart"/>
            <w:r w:rsidRPr="00D464E7">
              <w:t>Pengecekan</w:t>
            </w:r>
            <w:proofErr w:type="spellEnd"/>
            <w:r w:rsidRPr="00D464E7">
              <w:t xml:space="preserve"> data </w:t>
            </w:r>
            <w:proofErr w:type="spellStart"/>
            <w:r w:rsidRPr="00D464E7">
              <w:t>sarana</w:t>
            </w:r>
            <w:proofErr w:type="spellEnd"/>
            <w:r w:rsidRPr="00D464E7">
              <w:t xml:space="preserve"> </w:t>
            </w:r>
            <w:proofErr w:type="spellStart"/>
            <w:r w:rsidRPr="00D464E7">
              <w:t>prasarana</w:t>
            </w:r>
            <w:proofErr w:type="spellEnd"/>
            <w:r w:rsidRPr="00D464E7">
              <w:t xml:space="preserve"> dan data </w:t>
            </w:r>
            <w:proofErr w:type="spellStart"/>
            <w:r w:rsidRPr="00D464E7">
              <w:t>siswa</w:t>
            </w:r>
            <w:proofErr w:type="spellEnd"/>
            <w:r>
              <w:t>. (</w:t>
            </w:r>
            <w:proofErr w:type="gramStart"/>
            <w:r>
              <w:rPr>
                <w:i/>
                <w:iCs/>
              </w:rPr>
              <w:t>cleaning</w:t>
            </w:r>
            <w:proofErr w:type="gramEnd"/>
            <w:r>
              <w:rPr>
                <w:i/>
                <w:iCs/>
              </w:rPr>
              <w:t xml:space="preserve"> data</w:t>
            </w:r>
            <w:r w:rsidR="00E42247">
              <w:t>)</w:t>
            </w:r>
          </w:p>
        </w:tc>
        <w:tc>
          <w:tcPr>
            <w:tcW w:w="3399" w:type="dxa"/>
            <w:vAlign w:val="center"/>
          </w:tcPr>
          <w:p w:rsidR="002E3608" w:rsidP="000043E1" w:rsidRDefault="00445165" w14:paraId="152209B5" w14:textId="0E374846">
            <w:pPr>
              <w:spacing w:line="276" w:lineRule="auto"/>
              <w:jc w:val="center"/>
            </w:pPr>
            <w:r>
              <w:t>6</w:t>
            </w:r>
            <w:r w:rsidR="002E3608">
              <w:t>00,000,000</w:t>
            </w:r>
          </w:p>
        </w:tc>
      </w:tr>
      <w:tr w:rsidR="002E3608" w:rsidTr="000043E1" w14:paraId="5E01B0B4" w14:textId="77777777">
        <w:tc>
          <w:tcPr>
            <w:tcW w:w="3398" w:type="dxa"/>
            <w:vAlign w:val="center"/>
          </w:tcPr>
          <w:p w:rsidR="002E3608" w:rsidP="000043E1" w:rsidRDefault="00DF5E76" w14:paraId="5548328C" w14:textId="4EB84709">
            <w:pPr>
              <w:spacing w:line="276" w:lineRule="auto"/>
            </w:pPr>
            <w:proofErr w:type="spellStart"/>
            <w:r w:rsidRPr="00DF5E76">
              <w:t>Pelatihan</w:t>
            </w:r>
            <w:proofErr w:type="spellEnd"/>
            <w:r w:rsidRPr="00DF5E76">
              <w:t xml:space="preserve"> dan </w:t>
            </w:r>
            <w:proofErr w:type="spellStart"/>
            <w:r w:rsidRPr="00DF5E76">
              <w:t>peningkatan</w:t>
            </w:r>
            <w:proofErr w:type="spellEnd"/>
            <w:r w:rsidRPr="00DF5E76">
              <w:t xml:space="preserve"> </w:t>
            </w:r>
            <w:proofErr w:type="spellStart"/>
            <w:r w:rsidRPr="00DF5E76">
              <w:t>kapasitas</w:t>
            </w:r>
            <w:proofErr w:type="spellEnd"/>
            <w:r w:rsidRPr="00DF5E76">
              <w:t xml:space="preserve"> SDM</w:t>
            </w:r>
          </w:p>
        </w:tc>
        <w:tc>
          <w:tcPr>
            <w:tcW w:w="3399" w:type="dxa"/>
            <w:vAlign w:val="center"/>
          </w:tcPr>
          <w:p w:rsidRPr="00362067" w:rsidR="002E3608" w:rsidP="000043E1" w:rsidRDefault="00362067" w14:paraId="4DC80AD6" w14:textId="215B956A">
            <w:pPr>
              <w:spacing w:line="276" w:lineRule="auto"/>
            </w:pPr>
            <w:proofErr w:type="spellStart"/>
            <w:r w:rsidRPr="00362067">
              <w:t>Sosialisa</w:t>
            </w:r>
            <w:r w:rsidR="00347FE8">
              <w:t>s</w:t>
            </w:r>
            <w:r w:rsidRPr="00362067">
              <w:t>i</w:t>
            </w:r>
            <w:proofErr w:type="spellEnd"/>
            <w:r w:rsidRPr="00362067">
              <w:t xml:space="preserve"> </w:t>
            </w:r>
            <w:r w:rsidR="00347FE8">
              <w:t xml:space="preserve">dan </w:t>
            </w:r>
            <w:proofErr w:type="spellStart"/>
            <w:r w:rsidR="00347FE8">
              <w:t>pendampingan</w:t>
            </w:r>
            <w:proofErr w:type="spellEnd"/>
            <w:r w:rsidR="00347FE8">
              <w:t xml:space="preserve"> </w:t>
            </w:r>
            <w:r w:rsidRPr="00362067">
              <w:t xml:space="preserve">operator </w:t>
            </w:r>
            <w:proofErr w:type="spellStart"/>
            <w:r w:rsidRPr="00362067">
              <w:t>sekolah</w:t>
            </w:r>
            <w:proofErr w:type="spellEnd"/>
            <w:r w:rsidRPr="00362067">
              <w:t xml:space="preserve"> dan </w:t>
            </w:r>
            <w:proofErr w:type="spellStart"/>
            <w:r w:rsidRPr="00362067">
              <w:t>staf</w:t>
            </w:r>
            <w:proofErr w:type="spellEnd"/>
            <w:r w:rsidRPr="00362067">
              <w:t xml:space="preserve"> Dinas Pendidikan</w:t>
            </w:r>
            <w:r w:rsidR="00DC6AA4">
              <w:t xml:space="preserve"> </w:t>
            </w:r>
            <w:proofErr w:type="spellStart"/>
            <w:r w:rsidR="00347FE8">
              <w:t>selama</w:t>
            </w:r>
            <w:proofErr w:type="spellEnd"/>
            <w:r w:rsidR="00347FE8">
              <w:t xml:space="preserve"> </w:t>
            </w:r>
            <w:proofErr w:type="spellStart"/>
            <w:r w:rsidR="005F029E">
              <w:t>proyek</w:t>
            </w:r>
            <w:proofErr w:type="spellEnd"/>
            <w:r w:rsidR="005F029E">
              <w:t xml:space="preserve"> </w:t>
            </w:r>
            <w:proofErr w:type="spellStart"/>
            <w:r w:rsidR="005F029E">
              <w:t>berjalan</w:t>
            </w:r>
            <w:proofErr w:type="spellEnd"/>
            <w:r w:rsidR="00DC6AA4">
              <w:t xml:space="preserve"> </w:t>
            </w:r>
          </w:p>
        </w:tc>
        <w:tc>
          <w:tcPr>
            <w:tcW w:w="3399" w:type="dxa"/>
            <w:vAlign w:val="center"/>
          </w:tcPr>
          <w:p w:rsidR="002E3608" w:rsidP="000043E1" w:rsidRDefault="005F029E" w14:paraId="0E5495C0" w14:textId="0AC34071">
            <w:pPr>
              <w:spacing w:line="276" w:lineRule="auto"/>
              <w:jc w:val="center"/>
            </w:pPr>
            <w:r>
              <w:t>60</w:t>
            </w:r>
            <w:r w:rsidR="002E3608">
              <w:t>0,000,000</w:t>
            </w:r>
          </w:p>
        </w:tc>
      </w:tr>
      <w:tr w:rsidR="002E3608" w:rsidTr="000043E1" w14:paraId="1D6D07C1" w14:textId="77777777">
        <w:tc>
          <w:tcPr>
            <w:tcW w:w="3398" w:type="dxa"/>
            <w:vAlign w:val="center"/>
          </w:tcPr>
          <w:p w:rsidR="002E3608" w:rsidP="000043E1" w:rsidRDefault="002E3608" w14:paraId="01E4CDF3" w14:textId="2C4A8687">
            <w:pPr>
              <w:spacing w:line="276" w:lineRule="auto"/>
            </w:pPr>
            <w:r>
              <w:t xml:space="preserve">Monitoring dan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</w:p>
        </w:tc>
        <w:tc>
          <w:tcPr>
            <w:tcW w:w="3399" w:type="dxa"/>
            <w:vAlign w:val="center"/>
          </w:tcPr>
          <w:p w:rsidR="002E3608" w:rsidP="000043E1" w:rsidRDefault="002E3608" w14:paraId="41BD8D9D" w14:textId="4217A8CF">
            <w:pPr>
              <w:spacing w:line="276" w:lineRule="auto"/>
            </w:pPr>
            <w:r>
              <w:t xml:space="preserve">Audit </w:t>
            </w:r>
            <w:r w:rsidRPr="002E3608">
              <w:rPr>
                <w:i/>
                <w:iCs/>
              </w:rPr>
              <w:t>data governance</w:t>
            </w:r>
            <w:r>
              <w:t xml:space="preserve">,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, dan </w:t>
            </w:r>
            <w:proofErr w:type="spellStart"/>
            <w:r>
              <w:t>pengukuran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</w:p>
        </w:tc>
        <w:tc>
          <w:tcPr>
            <w:tcW w:w="3399" w:type="dxa"/>
            <w:vAlign w:val="center"/>
          </w:tcPr>
          <w:p w:rsidR="002E3608" w:rsidP="000043E1" w:rsidRDefault="002E3608" w14:paraId="1FEE8B91" w14:textId="20B3D6C8">
            <w:pPr>
              <w:spacing w:line="276" w:lineRule="auto"/>
              <w:jc w:val="center"/>
            </w:pPr>
            <w:r>
              <w:t>150,000,000</w:t>
            </w:r>
          </w:p>
        </w:tc>
      </w:tr>
      <w:tr w:rsidR="000043E1" w:rsidTr="000043E1" w14:paraId="0B17449C" w14:textId="77777777">
        <w:tc>
          <w:tcPr>
            <w:tcW w:w="6797" w:type="dxa"/>
            <w:gridSpan w:val="2"/>
            <w:shd w:val="clear" w:color="auto" w:fill="E7E6E6" w:themeFill="background2"/>
            <w:vAlign w:val="center"/>
          </w:tcPr>
          <w:p w:rsidR="000043E1" w:rsidP="000043E1" w:rsidRDefault="000043E1" w14:paraId="7A2E62AD" w14:textId="51156D9F">
            <w:pPr>
              <w:spacing w:line="276" w:lineRule="auto"/>
              <w:jc w:val="center"/>
            </w:pPr>
            <w:r>
              <w:rPr>
                <w:rStyle w:val="Strong"/>
              </w:rPr>
              <w:t>Total</w:t>
            </w:r>
          </w:p>
        </w:tc>
        <w:tc>
          <w:tcPr>
            <w:tcW w:w="3399" w:type="dxa"/>
            <w:shd w:val="clear" w:color="auto" w:fill="E7E6E6" w:themeFill="background2"/>
            <w:vAlign w:val="center"/>
          </w:tcPr>
          <w:p w:rsidR="000043E1" w:rsidP="000043E1" w:rsidRDefault="00531950" w14:paraId="608C8D58" w14:textId="453C4575">
            <w:pPr>
              <w:spacing w:line="276" w:lineRule="auto"/>
              <w:jc w:val="center"/>
            </w:pPr>
            <w:r>
              <w:rPr>
                <w:rStyle w:val="Strong"/>
              </w:rPr>
              <w:t>2</w:t>
            </w:r>
            <w:r w:rsidR="000043E1">
              <w:rPr>
                <w:rStyle w:val="Strong"/>
              </w:rPr>
              <w:t>,</w:t>
            </w:r>
            <w:r>
              <w:rPr>
                <w:rStyle w:val="Strong"/>
              </w:rPr>
              <w:t>25</w:t>
            </w:r>
            <w:r w:rsidR="000043E1">
              <w:rPr>
                <w:rStyle w:val="Strong"/>
              </w:rPr>
              <w:t>0,000,000</w:t>
            </w:r>
          </w:p>
        </w:tc>
      </w:tr>
    </w:tbl>
    <w:p w:rsidRPr="007F4D17" w:rsidR="003A4C18" w:rsidP="000043E1" w:rsidRDefault="003A4C18" w14:paraId="115D9411" w14:textId="77777777">
      <w:pPr>
        <w:spacing w:line="276" w:lineRule="auto"/>
        <w:jc w:val="both"/>
      </w:pPr>
    </w:p>
    <w:p w:rsidR="005D6568" w:rsidP="000043E1" w:rsidRDefault="005F6797" w14:paraId="58B8E245" w14:textId="3AC6F79E">
      <w:pPr>
        <w:pStyle w:val="Heading2"/>
        <w:spacing w:line="276" w:lineRule="auto"/>
        <w:rPr>
          <w:i w:val="0"/>
          <w:sz w:val="24"/>
          <w:szCs w:val="24"/>
        </w:rPr>
      </w:pPr>
      <w:r w:rsidRPr="007F4D17">
        <w:rPr>
          <w:i w:val="0"/>
          <w:sz w:val="24"/>
          <w:szCs w:val="24"/>
        </w:rPr>
        <w:t xml:space="preserve"> </w:t>
      </w:r>
      <w:bookmarkStart w:name="_Toc192524941" w:id="9"/>
      <w:r w:rsidR="008D3FB0">
        <w:rPr>
          <w:i w:val="0"/>
          <w:sz w:val="24"/>
          <w:szCs w:val="24"/>
        </w:rPr>
        <w:t xml:space="preserve">8. </w:t>
      </w:r>
      <w:proofErr w:type="spellStart"/>
      <w:r w:rsidR="008D3FB0">
        <w:rPr>
          <w:i w:val="0"/>
          <w:sz w:val="24"/>
          <w:szCs w:val="24"/>
        </w:rPr>
        <w:t>Analisis</w:t>
      </w:r>
      <w:proofErr w:type="spellEnd"/>
      <w:r w:rsidR="008D3FB0">
        <w:rPr>
          <w:i w:val="0"/>
          <w:sz w:val="24"/>
          <w:szCs w:val="24"/>
        </w:rPr>
        <w:t xml:space="preserve"> </w:t>
      </w:r>
      <w:proofErr w:type="spellStart"/>
      <w:r w:rsidR="008D3FB0">
        <w:rPr>
          <w:i w:val="0"/>
          <w:sz w:val="24"/>
          <w:szCs w:val="24"/>
        </w:rPr>
        <w:t>Risiko</w:t>
      </w:r>
      <w:bookmarkEnd w:id="9"/>
      <w:proofErr w:type="spellEnd"/>
    </w:p>
    <w:p w:rsidR="005D6568" w:rsidP="000043E1" w:rsidRDefault="001C337A" w14:paraId="58B8E247" w14:textId="0E82C4DC">
      <w:pPr>
        <w:spacing w:line="276" w:lineRule="auto"/>
        <w:jc w:val="both"/>
      </w:pPr>
      <w:proofErr w:type="spellStart"/>
      <w:r w:rsidRPr="001C337A">
        <w:t>Dalam</w:t>
      </w:r>
      <w:proofErr w:type="spellEnd"/>
      <w:r w:rsidRPr="001C337A">
        <w:t xml:space="preserve"> </w:t>
      </w:r>
      <w:proofErr w:type="spellStart"/>
      <w:r w:rsidRPr="001C337A">
        <w:t>menginisiasi</w:t>
      </w:r>
      <w:proofErr w:type="spellEnd"/>
      <w:r w:rsidRPr="001C337A">
        <w:t xml:space="preserve"> dan </w:t>
      </w:r>
      <w:proofErr w:type="spellStart"/>
      <w:r w:rsidRPr="001C337A">
        <w:t>mengimplementasikan</w:t>
      </w:r>
      <w:proofErr w:type="spellEnd"/>
      <w:r w:rsidRPr="001C337A">
        <w:t xml:space="preserve"> program tata </w:t>
      </w:r>
      <w:proofErr w:type="spellStart"/>
      <w:r w:rsidRPr="001C337A">
        <w:t>kelola</w:t>
      </w:r>
      <w:proofErr w:type="spellEnd"/>
      <w:r w:rsidRPr="001C337A">
        <w:t xml:space="preserve"> data DAPODIK di </w:t>
      </w:r>
      <w:proofErr w:type="spellStart"/>
      <w:r w:rsidRPr="001C337A">
        <w:t>Kabupaten</w:t>
      </w:r>
      <w:proofErr w:type="spellEnd"/>
      <w:r w:rsidRPr="001C337A">
        <w:t xml:space="preserve"> Bandung Barat, </w:t>
      </w:r>
      <w:proofErr w:type="spellStart"/>
      <w:r w:rsidRPr="001C337A">
        <w:t>terdapat</w:t>
      </w:r>
      <w:proofErr w:type="spellEnd"/>
      <w:r w:rsidRPr="001C337A">
        <w:t xml:space="preserve"> </w:t>
      </w:r>
      <w:proofErr w:type="spellStart"/>
      <w:r w:rsidRPr="001C337A">
        <w:t>sejumlah</w:t>
      </w:r>
      <w:proofErr w:type="spellEnd"/>
      <w:r w:rsidRPr="001C337A">
        <w:t xml:space="preserve"> </w:t>
      </w:r>
      <w:proofErr w:type="spellStart"/>
      <w:r w:rsidRPr="001C337A">
        <w:t>potensi</w:t>
      </w:r>
      <w:proofErr w:type="spellEnd"/>
      <w:r w:rsidRPr="001C337A">
        <w:t xml:space="preserve"> </w:t>
      </w:r>
      <w:proofErr w:type="spellStart"/>
      <w:r w:rsidRPr="001C337A">
        <w:t>risiko</w:t>
      </w:r>
      <w:proofErr w:type="spellEnd"/>
      <w:r w:rsidRPr="001C337A">
        <w:t xml:space="preserve"> yang </w:t>
      </w:r>
      <w:proofErr w:type="spellStart"/>
      <w:r w:rsidRPr="001C337A">
        <w:t>perlu</w:t>
      </w:r>
      <w:proofErr w:type="spellEnd"/>
      <w:r w:rsidRPr="001C337A">
        <w:t xml:space="preserve"> </w:t>
      </w:r>
      <w:proofErr w:type="spellStart"/>
      <w:r w:rsidRPr="001C337A">
        <w:t>diidentifikasi</w:t>
      </w:r>
      <w:proofErr w:type="spellEnd"/>
      <w:r w:rsidRPr="001C337A">
        <w:t xml:space="preserve"> </w:t>
      </w:r>
      <w:proofErr w:type="spellStart"/>
      <w:r w:rsidRPr="001C337A">
        <w:t>sejak</w:t>
      </w:r>
      <w:proofErr w:type="spellEnd"/>
      <w:r w:rsidRPr="001C337A">
        <w:t xml:space="preserve"> </w:t>
      </w:r>
      <w:proofErr w:type="spellStart"/>
      <w:r w:rsidRPr="001C337A">
        <w:t>awal</w:t>
      </w:r>
      <w:proofErr w:type="spellEnd"/>
      <w:r w:rsidRPr="001C337A">
        <w:t xml:space="preserve"> agar </w:t>
      </w:r>
      <w:proofErr w:type="spellStart"/>
      <w:r w:rsidRPr="001C337A">
        <w:t>tidak</w:t>
      </w:r>
      <w:proofErr w:type="spellEnd"/>
      <w:r w:rsidRPr="001C337A">
        <w:t xml:space="preserve"> </w:t>
      </w:r>
      <w:proofErr w:type="spellStart"/>
      <w:r w:rsidRPr="001C337A">
        <w:t>menghambat</w:t>
      </w:r>
      <w:proofErr w:type="spellEnd"/>
      <w:r w:rsidRPr="001C337A">
        <w:t xml:space="preserve"> </w:t>
      </w:r>
      <w:proofErr w:type="spellStart"/>
      <w:r w:rsidRPr="001C337A">
        <w:t>pencapaian</w:t>
      </w:r>
      <w:proofErr w:type="spellEnd"/>
      <w:r w:rsidRPr="001C337A">
        <w:t xml:space="preserve"> </w:t>
      </w:r>
      <w:proofErr w:type="spellStart"/>
      <w:r w:rsidRPr="001C337A">
        <w:t>tujuan</w:t>
      </w:r>
      <w:proofErr w:type="spellEnd"/>
      <w:r w:rsidRPr="001C337A">
        <w:t xml:space="preserve"> </w:t>
      </w:r>
      <w:proofErr w:type="spellStart"/>
      <w:r w:rsidRPr="001C337A">
        <w:t>strategis</w:t>
      </w:r>
      <w:proofErr w:type="spellEnd"/>
      <w:r w:rsidRPr="001C337A">
        <w:t xml:space="preserve">. </w:t>
      </w:r>
      <w:proofErr w:type="spellStart"/>
      <w:r w:rsidRPr="001C337A">
        <w:t>Risiko-risiko</w:t>
      </w:r>
      <w:proofErr w:type="spellEnd"/>
      <w:r w:rsidRPr="001C337A">
        <w:t xml:space="preserve"> ini </w:t>
      </w:r>
      <w:proofErr w:type="spellStart"/>
      <w:r w:rsidRPr="001C337A">
        <w:t>berkaitan</w:t>
      </w:r>
      <w:proofErr w:type="spellEnd"/>
      <w:r w:rsidRPr="001C337A">
        <w:t xml:space="preserve"> </w:t>
      </w:r>
      <w:proofErr w:type="spellStart"/>
      <w:r w:rsidRPr="001C337A">
        <w:t>dengan</w:t>
      </w:r>
      <w:proofErr w:type="spellEnd"/>
      <w:r w:rsidRPr="001C337A">
        <w:t xml:space="preserve"> </w:t>
      </w:r>
      <w:proofErr w:type="spellStart"/>
      <w:r w:rsidRPr="001C337A">
        <w:t>aspek</w:t>
      </w:r>
      <w:proofErr w:type="spellEnd"/>
      <w:r w:rsidRPr="001C337A">
        <w:t xml:space="preserve"> </w:t>
      </w:r>
      <w:proofErr w:type="spellStart"/>
      <w:r w:rsidRPr="001C337A">
        <w:t>kelembagaan</w:t>
      </w:r>
      <w:proofErr w:type="spellEnd"/>
      <w:r w:rsidRPr="001C337A">
        <w:t xml:space="preserve">, </w:t>
      </w:r>
      <w:proofErr w:type="spellStart"/>
      <w:r w:rsidRPr="001C337A">
        <w:t>kebijakan</w:t>
      </w:r>
      <w:proofErr w:type="spellEnd"/>
      <w:r w:rsidRPr="001C337A">
        <w:t xml:space="preserve">, teknologi, </w:t>
      </w:r>
      <w:proofErr w:type="spellStart"/>
      <w:r w:rsidRPr="001C337A">
        <w:t>serta</w:t>
      </w:r>
      <w:proofErr w:type="spellEnd"/>
      <w:r w:rsidRPr="001C337A">
        <w:t xml:space="preserve"> </w:t>
      </w:r>
      <w:proofErr w:type="spellStart"/>
      <w:r w:rsidRPr="001C337A">
        <w:t>kesiapan</w:t>
      </w:r>
      <w:proofErr w:type="spellEnd"/>
      <w:r w:rsidRPr="001C337A">
        <w:t xml:space="preserve"> </w:t>
      </w:r>
      <w:proofErr w:type="spellStart"/>
      <w:r w:rsidRPr="001C337A">
        <w:t>budaya</w:t>
      </w:r>
      <w:proofErr w:type="spellEnd"/>
      <w:r w:rsidRPr="001C337A">
        <w:t xml:space="preserve"> </w:t>
      </w:r>
      <w:proofErr w:type="spellStart"/>
      <w:r w:rsidRPr="001C337A">
        <w:t>organisasi</w:t>
      </w:r>
      <w:proofErr w:type="spellEnd"/>
      <w:r w:rsidRPr="001C337A">
        <w:t xml:space="preserve"> </w:t>
      </w:r>
      <w:proofErr w:type="spellStart"/>
      <w:r w:rsidRPr="001C337A">
        <w:t>terhadap</w:t>
      </w:r>
      <w:proofErr w:type="spellEnd"/>
      <w:r w:rsidRPr="001C337A">
        <w:t xml:space="preserve"> </w:t>
      </w:r>
      <w:proofErr w:type="spellStart"/>
      <w:r w:rsidRPr="001C337A">
        <w:t>perubahan</w:t>
      </w:r>
      <w:proofErr w:type="spellEnd"/>
      <w:r w:rsidRPr="001C337A">
        <w:t xml:space="preserve">. </w:t>
      </w:r>
      <w:proofErr w:type="spellStart"/>
      <w:r w:rsidRPr="001C337A">
        <w:t>Berikut</w:t>
      </w:r>
      <w:proofErr w:type="spellEnd"/>
      <w:r w:rsidRPr="001C337A">
        <w:t xml:space="preserve"> </w:t>
      </w:r>
      <w:proofErr w:type="spellStart"/>
      <w:r w:rsidRPr="001C337A">
        <w:t>adalah</w:t>
      </w:r>
      <w:proofErr w:type="spellEnd"/>
      <w:r w:rsidRPr="001C337A">
        <w:t xml:space="preserve"> </w:t>
      </w:r>
      <w:proofErr w:type="spellStart"/>
      <w:r w:rsidRPr="001C337A">
        <w:t>analisis</w:t>
      </w:r>
      <w:proofErr w:type="spellEnd"/>
      <w:r w:rsidRPr="001C337A">
        <w:t xml:space="preserve"> </w:t>
      </w:r>
      <w:proofErr w:type="spellStart"/>
      <w:r w:rsidRPr="001C337A">
        <w:t>risiko</w:t>
      </w:r>
      <w:proofErr w:type="spellEnd"/>
      <w:r w:rsidRPr="001C337A">
        <w:t xml:space="preserve"> dan strategi </w:t>
      </w:r>
      <w:proofErr w:type="spellStart"/>
      <w:r w:rsidRPr="001C337A">
        <w:t>mitigasi</w:t>
      </w:r>
      <w:proofErr w:type="spellEnd"/>
      <w:r w:rsidRPr="001C337A">
        <w:t xml:space="preserve"> </w:t>
      </w:r>
      <w:proofErr w:type="spellStart"/>
      <w:r w:rsidRPr="001C337A">
        <w:t>terhadap</w:t>
      </w:r>
      <w:proofErr w:type="spellEnd"/>
      <w:r w:rsidRPr="001C337A">
        <w:t xml:space="preserve"> </w:t>
      </w:r>
      <w:proofErr w:type="spellStart"/>
      <w:r w:rsidRPr="001C337A">
        <w:t>rencana</w:t>
      </w:r>
      <w:proofErr w:type="spellEnd"/>
      <w:r w:rsidRPr="001C337A">
        <w:t xml:space="preserve"> penerapan tata Kelola data DAPODIK</w:t>
      </w:r>
      <w:r w:rsidRPr="001358B8" w:rsidR="001358B8">
        <w:t>:</w:t>
      </w:r>
      <w:r w:rsidRPr="001358B8" w:rsidR="008D3FB0">
        <w:t xml:space="preserve"> </w:t>
      </w:r>
    </w:p>
    <w:tbl>
      <w:tblPr>
        <w:tblW w:w="1019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8"/>
        <w:gridCol w:w="5218"/>
      </w:tblGrid>
      <w:tr w:rsidR="00EC4B6F" w14:paraId="58B8E24A" w14:textId="77777777">
        <w:trPr>
          <w:cantSplit/>
          <w:trHeight w:val="237"/>
          <w:tblHeader/>
          <w:jc w:val="center"/>
        </w:trPr>
        <w:tc>
          <w:tcPr>
            <w:tcW w:w="4978" w:type="dxa"/>
            <w:shd w:val="clear" w:color="auto" w:fill="DDDECE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D6568" w:rsidP="000043E1" w:rsidRDefault="008D3FB0" w14:paraId="58B8E248" w14:textId="7777777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Risiko</w:t>
            </w:r>
            <w:proofErr w:type="spellEnd"/>
          </w:p>
        </w:tc>
        <w:tc>
          <w:tcPr>
            <w:tcW w:w="5218" w:type="dxa"/>
            <w:shd w:val="clear" w:color="auto" w:fill="DDDECE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D6568" w:rsidP="000043E1" w:rsidRDefault="008D3FB0" w14:paraId="58B8E249" w14:textId="777777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Langkah </w:t>
            </w:r>
            <w:proofErr w:type="spellStart"/>
            <w:r>
              <w:rPr>
                <w:b/>
              </w:rPr>
              <w:t>Mitigasi</w:t>
            </w:r>
            <w:proofErr w:type="spellEnd"/>
          </w:p>
        </w:tc>
      </w:tr>
      <w:tr w:rsidR="00E138B2" w:rsidTr="00D13BC0" w14:paraId="58B8E250" w14:textId="77777777">
        <w:trPr>
          <w:cantSplit/>
          <w:jc w:val="center"/>
        </w:trPr>
        <w:tc>
          <w:tcPr>
            <w:tcW w:w="4978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138B2" w:rsidP="00E138B2" w:rsidRDefault="00E138B2" w14:paraId="58B8E24E" w14:textId="7A19722E">
            <w:pPr>
              <w:spacing w:line="276" w:lineRule="auto"/>
              <w:rPr>
                <w:color w:val="808080"/>
                <w:sz w:val="22"/>
                <w:szCs w:val="22"/>
              </w:rPr>
            </w:pPr>
            <w:proofErr w:type="spellStart"/>
            <w:r w:rsidRPr="00374F85">
              <w:t>Resistensi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terhadap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perubahan</w:t>
            </w:r>
            <w:proofErr w:type="spellEnd"/>
            <w:r w:rsidRPr="00374F85">
              <w:t xml:space="preserve"> proses tata </w:t>
            </w:r>
            <w:proofErr w:type="spellStart"/>
            <w:r w:rsidRPr="00374F85">
              <w:t>kelola</w:t>
            </w:r>
            <w:proofErr w:type="spellEnd"/>
            <w:r w:rsidRPr="00374F85">
              <w:t xml:space="preserve"> data</w:t>
            </w:r>
          </w:p>
        </w:tc>
        <w:tc>
          <w:tcPr>
            <w:tcW w:w="5218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138B2" w:rsidP="00E138B2" w:rsidRDefault="00E138B2" w14:paraId="58B8E24F" w14:textId="17CB56C3">
            <w:pPr>
              <w:spacing w:line="276" w:lineRule="auto"/>
              <w:rPr>
                <w:color w:val="808080"/>
                <w:sz w:val="22"/>
                <w:szCs w:val="22"/>
              </w:rPr>
            </w:pPr>
            <w:proofErr w:type="spellStart"/>
            <w:r w:rsidRPr="00374F85">
              <w:t>Melakukan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sosialisasi</w:t>
            </w:r>
            <w:proofErr w:type="spellEnd"/>
            <w:r w:rsidRPr="00374F85">
              <w:t xml:space="preserve"> dan </w:t>
            </w:r>
            <w:proofErr w:type="spellStart"/>
            <w:r w:rsidRPr="00374F85">
              <w:t>pelatihan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rutin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mengenai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prinsip</w:t>
            </w:r>
            <w:proofErr w:type="spellEnd"/>
            <w:r w:rsidRPr="00374F85">
              <w:t xml:space="preserve"> tata </w:t>
            </w:r>
            <w:proofErr w:type="spellStart"/>
            <w:r w:rsidRPr="00374F85">
              <w:t>kelola</w:t>
            </w:r>
            <w:proofErr w:type="spellEnd"/>
            <w:r w:rsidRPr="00374F85">
              <w:t xml:space="preserve"> data, </w:t>
            </w:r>
            <w:proofErr w:type="spellStart"/>
            <w:r w:rsidRPr="00374F85">
              <w:t>serta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memberikan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pendampingan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teknis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kepada</w:t>
            </w:r>
            <w:proofErr w:type="spellEnd"/>
            <w:r w:rsidRPr="00374F85">
              <w:t xml:space="preserve"> operator dan </w:t>
            </w:r>
            <w:proofErr w:type="spellStart"/>
            <w:r w:rsidRPr="00374F85">
              <w:t>pemangku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kepentingan</w:t>
            </w:r>
            <w:proofErr w:type="spellEnd"/>
            <w:r w:rsidRPr="00374F85">
              <w:t xml:space="preserve"> untuk </w:t>
            </w:r>
            <w:proofErr w:type="spellStart"/>
            <w:r w:rsidRPr="00374F85">
              <w:t>menumbuhkan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pemahaman</w:t>
            </w:r>
            <w:proofErr w:type="spellEnd"/>
            <w:r w:rsidRPr="00374F85">
              <w:t xml:space="preserve"> dan </w:t>
            </w:r>
            <w:proofErr w:type="spellStart"/>
            <w:r w:rsidRPr="00374F85">
              <w:t>komitmen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bersama</w:t>
            </w:r>
            <w:proofErr w:type="spellEnd"/>
            <w:r w:rsidRPr="00374F85">
              <w:t>.</w:t>
            </w:r>
          </w:p>
        </w:tc>
      </w:tr>
      <w:tr w:rsidR="00E138B2" w:rsidTr="00D13BC0" w14:paraId="373B5E1B" w14:textId="77777777">
        <w:trPr>
          <w:cantSplit/>
          <w:jc w:val="center"/>
        </w:trPr>
        <w:tc>
          <w:tcPr>
            <w:tcW w:w="4978" w:type="dxa"/>
            <w:tcBorders>
              <w:top w:val="single" w:color="000000" w:sz="4" w:space="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Pr="005B7DDB" w:rsidR="00E138B2" w:rsidP="00E138B2" w:rsidRDefault="00E138B2" w14:paraId="4106A3C0" w14:textId="2A075105">
            <w:pPr>
              <w:spacing w:line="276" w:lineRule="auto"/>
            </w:pPr>
            <w:proofErr w:type="spellStart"/>
            <w:r w:rsidRPr="00374F85">
              <w:t>Ketidaksiapan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kelembagaan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dalam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menjalankan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peran</w:t>
            </w:r>
            <w:proofErr w:type="spellEnd"/>
            <w:r w:rsidRPr="00374F85">
              <w:t xml:space="preserve"> tata </w:t>
            </w:r>
            <w:proofErr w:type="spellStart"/>
            <w:r w:rsidRPr="00374F85">
              <w:t>kelola</w:t>
            </w:r>
            <w:proofErr w:type="spellEnd"/>
            <w:r w:rsidRPr="00374F85">
              <w:t xml:space="preserve"> (CDO, Data Steward, </w:t>
            </w:r>
            <w:proofErr w:type="spellStart"/>
            <w:r w:rsidRPr="00374F85">
              <w:t>dll</w:t>
            </w:r>
            <w:proofErr w:type="spellEnd"/>
            <w:r w:rsidRPr="00374F85">
              <w:t>.)</w:t>
            </w:r>
          </w:p>
        </w:tc>
        <w:tc>
          <w:tcPr>
            <w:tcW w:w="5218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Pr="005B7DDB" w:rsidR="00E138B2" w:rsidP="00E138B2" w:rsidRDefault="00E138B2" w14:paraId="36C4CEB9" w14:textId="4901F095">
            <w:pPr>
              <w:spacing w:line="276" w:lineRule="auto"/>
            </w:pPr>
            <w:proofErr w:type="spellStart"/>
            <w:r w:rsidRPr="00374F85">
              <w:t>Menetapkan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struktur</w:t>
            </w:r>
            <w:proofErr w:type="spellEnd"/>
            <w:r w:rsidRPr="00374F85">
              <w:t xml:space="preserve"> tata </w:t>
            </w:r>
            <w:proofErr w:type="spellStart"/>
            <w:r w:rsidRPr="00374F85">
              <w:t>kelola</w:t>
            </w:r>
            <w:proofErr w:type="spellEnd"/>
            <w:r w:rsidRPr="00374F85">
              <w:t xml:space="preserve"> data yang </w:t>
            </w:r>
            <w:proofErr w:type="spellStart"/>
            <w:r w:rsidRPr="00374F85">
              <w:t>jelas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dalam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bentuk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tim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lintas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fungsi</w:t>
            </w:r>
            <w:proofErr w:type="spellEnd"/>
            <w:r w:rsidRPr="00374F85">
              <w:t xml:space="preserve"> dan </w:t>
            </w:r>
            <w:proofErr w:type="spellStart"/>
            <w:r w:rsidRPr="00374F85">
              <w:t>menyusun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mandat</w:t>
            </w:r>
            <w:proofErr w:type="spellEnd"/>
            <w:r w:rsidRPr="00374F85">
              <w:t xml:space="preserve"> formal </w:t>
            </w:r>
            <w:proofErr w:type="spellStart"/>
            <w:r w:rsidRPr="00374F85">
              <w:t>melalui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regulasi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daerah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atau</w:t>
            </w:r>
            <w:proofErr w:type="spellEnd"/>
            <w:r w:rsidRPr="00374F85">
              <w:t xml:space="preserve"> SK </w:t>
            </w:r>
            <w:proofErr w:type="spellStart"/>
            <w:r w:rsidRPr="00374F85">
              <w:t>kepala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dinas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sebagai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legitimasi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kelembagaan</w:t>
            </w:r>
            <w:proofErr w:type="spellEnd"/>
            <w:r w:rsidRPr="00374F85">
              <w:t>.</w:t>
            </w:r>
          </w:p>
        </w:tc>
      </w:tr>
      <w:tr w:rsidR="00E138B2" w:rsidTr="00D13BC0" w14:paraId="58B8E253" w14:textId="77777777">
        <w:trPr>
          <w:cantSplit/>
          <w:jc w:val="center"/>
        </w:trPr>
        <w:tc>
          <w:tcPr>
            <w:tcW w:w="4978" w:type="dxa"/>
            <w:tcBorders>
              <w:bottom w:val="single" w:color="000000" w:sz="4" w:space="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Pr="00E8286A" w:rsidR="00E138B2" w:rsidP="00E138B2" w:rsidRDefault="00E138B2" w14:paraId="58B8E251" w14:textId="019336CD">
            <w:pPr>
              <w:spacing w:line="276" w:lineRule="auto"/>
            </w:pPr>
            <w:proofErr w:type="spellStart"/>
            <w:r w:rsidRPr="00374F85">
              <w:t>Keterbatasan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sumber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daya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manusia</w:t>
            </w:r>
            <w:proofErr w:type="spellEnd"/>
            <w:r w:rsidRPr="00374F85">
              <w:t xml:space="preserve"> dan </w:t>
            </w:r>
            <w:proofErr w:type="spellStart"/>
            <w:r w:rsidRPr="00374F85">
              <w:t>anggaran</w:t>
            </w:r>
            <w:proofErr w:type="spellEnd"/>
            <w:r w:rsidRPr="00374F85">
              <w:t xml:space="preserve"> untuk </w:t>
            </w:r>
            <w:proofErr w:type="spellStart"/>
            <w:r w:rsidRPr="00374F85">
              <w:t>implementasi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penuh</w:t>
            </w:r>
            <w:proofErr w:type="spellEnd"/>
          </w:p>
        </w:tc>
        <w:tc>
          <w:tcPr>
            <w:tcW w:w="5218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Pr="00E8286A" w:rsidR="00E138B2" w:rsidP="00E138B2" w:rsidRDefault="00E138B2" w14:paraId="58B8E252" w14:textId="2385A759">
            <w:pPr>
              <w:spacing w:line="276" w:lineRule="auto"/>
            </w:pPr>
            <w:proofErr w:type="spellStart"/>
            <w:r w:rsidRPr="00374F85">
              <w:t>Melakukan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perencanaan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bertahap</w:t>
            </w:r>
            <w:proofErr w:type="spellEnd"/>
            <w:r w:rsidRPr="00374F85">
              <w:t xml:space="preserve"> dan </w:t>
            </w:r>
            <w:proofErr w:type="spellStart"/>
            <w:r w:rsidRPr="00374F85">
              <w:t>memprioritaskan</w:t>
            </w:r>
            <w:proofErr w:type="spellEnd"/>
            <w:r w:rsidRPr="00374F85">
              <w:t xml:space="preserve"> penerapan tata Kelola data pada </w:t>
            </w:r>
            <w:proofErr w:type="spellStart"/>
            <w:r w:rsidRPr="00374F85">
              <w:t>bagian</w:t>
            </w:r>
            <w:proofErr w:type="spellEnd"/>
            <w:r w:rsidRPr="00374F85">
              <w:t xml:space="preserve"> yang </w:t>
            </w:r>
            <w:proofErr w:type="spellStart"/>
            <w:r w:rsidRPr="00374F85">
              <w:t>krusial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terlebih</w:t>
            </w:r>
            <w:proofErr w:type="spellEnd"/>
            <w:r w:rsidRPr="00374F85">
              <w:t xml:space="preserve"> </w:t>
            </w:r>
            <w:proofErr w:type="spellStart"/>
            <w:r w:rsidRPr="00374F85">
              <w:t>dahulu</w:t>
            </w:r>
            <w:proofErr w:type="spellEnd"/>
            <w:r w:rsidRPr="00374F85">
              <w:t>.</w:t>
            </w:r>
          </w:p>
        </w:tc>
      </w:tr>
    </w:tbl>
    <w:p w:rsidR="005D6568" w:rsidP="000043E1" w:rsidRDefault="008D3FB0" w14:paraId="58B8E257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42" w:id="10"/>
      <w:r>
        <w:rPr>
          <w:i w:val="0"/>
          <w:sz w:val="24"/>
          <w:szCs w:val="24"/>
        </w:rPr>
        <w:t xml:space="preserve">9. </w:t>
      </w:r>
      <w:proofErr w:type="spellStart"/>
      <w:r>
        <w:rPr>
          <w:i w:val="0"/>
          <w:sz w:val="24"/>
          <w:szCs w:val="24"/>
        </w:rPr>
        <w:t>Metrik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Keberhasilan</w:t>
      </w:r>
      <w:bookmarkEnd w:id="10"/>
      <w:proofErr w:type="spellEnd"/>
    </w:p>
    <w:p w:rsidRPr="00740DC9" w:rsidR="00740DC9" w:rsidP="000043E1" w:rsidRDefault="00740DC9" w14:paraId="45F0769F" w14:textId="77777777">
      <w:pPr>
        <w:spacing w:line="276" w:lineRule="auto"/>
        <w:jc w:val="both"/>
      </w:pPr>
      <w:proofErr w:type="spellStart"/>
      <w:r w:rsidRPr="00740DC9">
        <w:t>Beberapa</w:t>
      </w:r>
      <w:proofErr w:type="spellEnd"/>
      <w:r w:rsidRPr="00740DC9">
        <w:t xml:space="preserve"> </w:t>
      </w:r>
      <w:proofErr w:type="spellStart"/>
      <w:r w:rsidRPr="00740DC9">
        <w:t>indikator</w:t>
      </w:r>
      <w:proofErr w:type="spellEnd"/>
      <w:r w:rsidRPr="00740DC9">
        <w:t xml:space="preserve"> </w:t>
      </w:r>
      <w:proofErr w:type="spellStart"/>
      <w:r w:rsidRPr="00740DC9">
        <w:t>keberhasilan</w:t>
      </w:r>
      <w:proofErr w:type="spellEnd"/>
      <w:r w:rsidRPr="00740DC9">
        <w:t xml:space="preserve"> </w:t>
      </w:r>
      <w:proofErr w:type="spellStart"/>
      <w:r w:rsidRPr="00740DC9">
        <w:t>dalam</w:t>
      </w:r>
      <w:proofErr w:type="spellEnd"/>
      <w:r w:rsidRPr="00740DC9">
        <w:t xml:space="preserve"> </w:t>
      </w:r>
      <w:proofErr w:type="spellStart"/>
      <w:r w:rsidRPr="00740DC9">
        <w:t>implementasi</w:t>
      </w:r>
      <w:proofErr w:type="spellEnd"/>
      <w:r w:rsidRPr="00740DC9">
        <w:t xml:space="preserve"> tata </w:t>
      </w:r>
      <w:proofErr w:type="spellStart"/>
      <w:r w:rsidRPr="00740DC9">
        <w:t>kelola</w:t>
      </w:r>
      <w:proofErr w:type="spellEnd"/>
      <w:r w:rsidRPr="00740DC9">
        <w:t xml:space="preserve"> data </w:t>
      </w:r>
      <w:proofErr w:type="spellStart"/>
      <w:r w:rsidRPr="00740DC9">
        <w:t>meliputi</w:t>
      </w:r>
      <w:proofErr w:type="spellEnd"/>
      <w:r w:rsidRPr="00740DC9">
        <w:t>:</w:t>
      </w:r>
    </w:p>
    <w:p w:rsidR="005D6568" w:rsidP="000043E1" w:rsidRDefault="005D6568" w14:paraId="58B8E259" w14:textId="77777777">
      <w:pPr>
        <w:tabs>
          <w:tab w:val="left" w:pos="2865"/>
        </w:tabs>
        <w:spacing w:line="276" w:lineRule="auto"/>
        <w:jc w:val="both"/>
        <w:rPr>
          <w:color w:val="767171"/>
        </w:rPr>
      </w:pPr>
    </w:p>
    <w:tbl>
      <w:tblPr>
        <w:tblW w:w="102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BC37F1" w14:paraId="58B8E25B" w14:textId="77777777">
        <w:trPr>
          <w:trHeight w:val="350"/>
          <w:jc w:val="center"/>
        </w:trPr>
        <w:tc>
          <w:tcPr>
            <w:tcW w:w="10206" w:type="dxa"/>
            <w:shd w:val="clear" w:color="auto" w:fill="DDDECE"/>
            <w:vAlign w:val="center"/>
          </w:tcPr>
          <w:p w:rsidR="005D6568" w:rsidP="000043E1" w:rsidRDefault="008D3FB0" w14:paraId="58B8E25A" w14:textId="77777777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Metrik</w:t>
            </w:r>
            <w:proofErr w:type="spellEnd"/>
          </w:p>
        </w:tc>
      </w:tr>
      <w:tr w:rsidR="00B317CC" w:rsidTr="00C01C11" w14:paraId="58B8E25D" w14:textId="77777777">
        <w:trPr>
          <w:jc w:val="center"/>
        </w:trPr>
        <w:tc>
          <w:tcPr>
            <w:tcW w:w="10206" w:type="dxa"/>
          </w:tcPr>
          <w:p w:rsidRPr="009D07DF" w:rsidR="00B317CC" w:rsidP="00B317CC" w:rsidRDefault="00B317CC" w14:paraId="58B8E25C" w14:textId="41BD7DE6">
            <w:pPr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proofErr w:type="spellStart"/>
            <w:r w:rsidRPr="007C01D9">
              <w:t>Persentase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peningkatan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kualitas</w:t>
            </w:r>
            <w:proofErr w:type="spellEnd"/>
            <w:r w:rsidRPr="007C01D9">
              <w:t xml:space="preserve"> data </w:t>
            </w:r>
            <w:proofErr w:type="spellStart"/>
            <w:r w:rsidRPr="007C01D9">
              <w:t>siswa</w:t>
            </w:r>
            <w:proofErr w:type="spellEnd"/>
            <w:r w:rsidRPr="007C01D9">
              <w:t xml:space="preserve"> PAUD-SD </w:t>
            </w:r>
            <w:proofErr w:type="spellStart"/>
            <w:r w:rsidRPr="007C01D9">
              <w:t>dalam</w:t>
            </w:r>
            <w:proofErr w:type="spellEnd"/>
            <w:r w:rsidRPr="007C01D9">
              <w:t xml:space="preserve"> DAPODIK yang </w:t>
            </w:r>
            <w:proofErr w:type="spellStart"/>
            <w:r w:rsidRPr="007C01D9">
              <w:t>telah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tervalidasi</w:t>
            </w:r>
            <w:proofErr w:type="spellEnd"/>
            <w:r w:rsidRPr="007C01D9">
              <w:t xml:space="preserve"> dan </w:t>
            </w:r>
            <w:proofErr w:type="spellStart"/>
            <w:r w:rsidRPr="007C01D9">
              <w:t>sesuai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dengan</w:t>
            </w:r>
            <w:proofErr w:type="spellEnd"/>
            <w:r w:rsidRPr="007C01D9">
              <w:t xml:space="preserve"> data </w:t>
            </w:r>
            <w:proofErr w:type="spellStart"/>
            <w:r w:rsidRPr="007C01D9">
              <w:t>Dukcapil</w:t>
            </w:r>
            <w:proofErr w:type="spellEnd"/>
            <w:r w:rsidRPr="007C01D9">
              <w:t xml:space="preserve"> (target: minimal 75% </w:t>
            </w:r>
            <w:proofErr w:type="spellStart"/>
            <w:r w:rsidRPr="007C01D9">
              <w:t>dalam</w:t>
            </w:r>
            <w:proofErr w:type="spellEnd"/>
            <w:r w:rsidRPr="007C01D9">
              <w:t xml:space="preserve"> 1 </w:t>
            </w:r>
            <w:proofErr w:type="spellStart"/>
            <w:r w:rsidRPr="007C01D9">
              <w:t>tahun</w:t>
            </w:r>
            <w:proofErr w:type="spellEnd"/>
            <w:r w:rsidRPr="007C01D9">
              <w:t>).</w:t>
            </w:r>
          </w:p>
        </w:tc>
      </w:tr>
      <w:tr w:rsidR="00B317CC" w:rsidTr="00C01C11" w14:paraId="58B8E25F" w14:textId="77777777">
        <w:trPr>
          <w:jc w:val="center"/>
        </w:trPr>
        <w:tc>
          <w:tcPr>
            <w:tcW w:w="10206" w:type="dxa"/>
          </w:tcPr>
          <w:p w:rsidRPr="009D07DF" w:rsidR="00B317CC" w:rsidP="00B317CC" w:rsidRDefault="00B317CC" w14:paraId="58B8E25E" w14:textId="478504D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proofErr w:type="spellStart"/>
            <w:r w:rsidRPr="007C01D9">
              <w:t>Kepatuhan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terhadap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standar</w:t>
            </w:r>
            <w:proofErr w:type="spellEnd"/>
            <w:r w:rsidRPr="007C01D9">
              <w:t xml:space="preserve"> tata </w:t>
            </w:r>
            <w:proofErr w:type="spellStart"/>
            <w:r w:rsidRPr="007C01D9">
              <w:t>kelola</w:t>
            </w:r>
            <w:proofErr w:type="spellEnd"/>
            <w:r w:rsidRPr="007C01D9">
              <w:t xml:space="preserve"> data yang </w:t>
            </w:r>
            <w:proofErr w:type="spellStart"/>
            <w:r w:rsidRPr="007C01D9">
              <w:t>ditetapkan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dalam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kebijakan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daerah</w:t>
            </w:r>
            <w:proofErr w:type="spellEnd"/>
            <w:r w:rsidRPr="007C01D9">
              <w:t xml:space="preserve"> dan </w:t>
            </w:r>
            <w:proofErr w:type="spellStart"/>
            <w:r w:rsidRPr="007C01D9">
              <w:t>prinsip</w:t>
            </w:r>
            <w:proofErr w:type="spellEnd"/>
            <w:r w:rsidRPr="007C01D9">
              <w:t xml:space="preserve"> Satu Data Indonesia.</w:t>
            </w:r>
          </w:p>
        </w:tc>
      </w:tr>
      <w:tr w:rsidRPr="00F5126A" w:rsidR="00B317CC" w:rsidTr="00C01C11" w14:paraId="58B8E261" w14:textId="77777777">
        <w:trPr>
          <w:jc w:val="center"/>
        </w:trPr>
        <w:tc>
          <w:tcPr>
            <w:tcW w:w="10206" w:type="dxa"/>
          </w:tcPr>
          <w:p w:rsidRPr="009D07DF" w:rsidR="00B317CC" w:rsidP="00B317CC" w:rsidRDefault="00B317CC" w14:paraId="58B8E260" w14:textId="58818A0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r w:rsidRPr="007C01D9">
              <w:t xml:space="preserve">Waktu rata-rata </w:t>
            </w:r>
            <w:proofErr w:type="spellStart"/>
            <w:r w:rsidRPr="007C01D9">
              <w:t>validasi</w:t>
            </w:r>
            <w:proofErr w:type="spellEnd"/>
            <w:r w:rsidRPr="007C01D9">
              <w:t xml:space="preserve"> data </w:t>
            </w:r>
            <w:proofErr w:type="spellStart"/>
            <w:r w:rsidRPr="007C01D9">
              <w:t>sarana-prasarana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menurun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berkat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pelaksanaan</w:t>
            </w:r>
            <w:proofErr w:type="spellEnd"/>
            <w:r w:rsidRPr="007C01D9">
              <w:t xml:space="preserve"> audit dan </w:t>
            </w:r>
            <w:proofErr w:type="spellStart"/>
            <w:r w:rsidRPr="007C01D9">
              <w:t>koordinasi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lintas</w:t>
            </w:r>
            <w:proofErr w:type="spellEnd"/>
            <w:r w:rsidRPr="007C01D9">
              <w:t xml:space="preserve"> unit (target: </w:t>
            </w:r>
            <w:proofErr w:type="spellStart"/>
            <w:r w:rsidRPr="007C01D9">
              <w:t>efisiensi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waktu</w:t>
            </w:r>
            <w:proofErr w:type="spellEnd"/>
            <w:r w:rsidRPr="007C01D9">
              <w:t xml:space="preserve"> proses </w:t>
            </w:r>
            <w:proofErr w:type="spellStart"/>
            <w:r w:rsidRPr="007C01D9">
              <w:t>validasi</w:t>
            </w:r>
            <w:proofErr w:type="spellEnd"/>
            <w:r w:rsidRPr="007C01D9">
              <w:t xml:space="preserve"> </w:t>
            </w:r>
            <w:proofErr w:type="spellStart"/>
            <w:r w:rsidRPr="007C01D9">
              <w:t>sebesar</w:t>
            </w:r>
            <w:proofErr w:type="spellEnd"/>
            <w:r w:rsidRPr="007C01D9">
              <w:t xml:space="preserve"> 30% </w:t>
            </w:r>
            <w:proofErr w:type="spellStart"/>
            <w:r w:rsidRPr="007C01D9">
              <w:t>dalam</w:t>
            </w:r>
            <w:proofErr w:type="spellEnd"/>
            <w:r w:rsidRPr="007C01D9">
              <w:t xml:space="preserve"> 1 </w:t>
            </w:r>
            <w:proofErr w:type="spellStart"/>
            <w:r w:rsidRPr="007C01D9">
              <w:t>tahun</w:t>
            </w:r>
            <w:proofErr w:type="spellEnd"/>
            <w:r w:rsidRPr="007C01D9">
              <w:t>).</w:t>
            </w:r>
          </w:p>
        </w:tc>
      </w:tr>
    </w:tbl>
    <w:p w:rsidR="005D6568" w:rsidP="000043E1" w:rsidRDefault="008D3FB0" w14:paraId="58B8E268" w14:textId="77777777">
      <w:pPr>
        <w:pStyle w:val="Heading2"/>
        <w:spacing w:line="276" w:lineRule="auto"/>
        <w:rPr>
          <w:i w:val="0"/>
          <w:sz w:val="24"/>
          <w:szCs w:val="24"/>
        </w:rPr>
      </w:pPr>
      <w:bookmarkStart w:name="_Toc192524943" w:id="11"/>
      <w:r>
        <w:rPr>
          <w:i w:val="0"/>
          <w:sz w:val="24"/>
          <w:szCs w:val="24"/>
        </w:rPr>
        <w:t xml:space="preserve">10. Kesimpulan dan </w:t>
      </w:r>
      <w:proofErr w:type="spellStart"/>
      <w:r>
        <w:rPr>
          <w:i w:val="0"/>
          <w:sz w:val="24"/>
          <w:szCs w:val="24"/>
        </w:rPr>
        <w:t>Rekomendasi</w:t>
      </w:r>
      <w:bookmarkEnd w:id="11"/>
      <w:proofErr w:type="spellEnd"/>
    </w:p>
    <w:p w:rsidR="00F666C6" w:rsidP="00F666C6" w:rsidRDefault="00F666C6" w14:paraId="6D8599FB" w14:textId="77777777">
      <w:pPr>
        <w:tabs>
          <w:tab w:val="left" w:pos="2865"/>
        </w:tabs>
        <w:spacing w:line="276" w:lineRule="auto"/>
        <w:jc w:val="both"/>
      </w:pPr>
      <w:proofErr w:type="spellStart"/>
      <w:r>
        <w:t>Implementasi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pada DAPODIK di </w:t>
      </w:r>
      <w:proofErr w:type="spellStart"/>
      <w:r>
        <w:t>Kabupaten</w:t>
      </w:r>
      <w:proofErr w:type="spellEnd"/>
      <w:r>
        <w:t xml:space="preserve"> Bandung Barat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keterandalan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Dukcapil</w:t>
      </w:r>
      <w:proofErr w:type="spellEnd"/>
      <w:r>
        <w:t xml:space="preserve">, </w:t>
      </w:r>
      <w:proofErr w:type="spellStart"/>
      <w:r>
        <w:t>ketidaksesuaian</w:t>
      </w:r>
      <w:proofErr w:type="spellEnd"/>
      <w:r>
        <w:t xml:space="preserve"> data </w:t>
      </w:r>
      <w:proofErr w:type="spellStart"/>
      <w:r>
        <w:t>sarana-prasarana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data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penyaluran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,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>.</w:t>
      </w:r>
    </w:p>
    <w:p w:rsidR="00F666C6" w:rsidP="00F666C6" w:rsidRDefault="00F666C6" w14:paraId="39712FB0" w14:textId="77777777">
      <w:pPr>
        <w:tabs>
          <w:tab w:val="left" w:pos="2865"/>
        </w:tabs>
        <w:spacing w:line="276" w:lineRule="auto"/>
        <w:jc w:val="both"/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>:</w:t>
      </w:r>
    </w:p>
    <w:p w:rsidR="00F666C6" w:rsidP="00F666C6" w:rsidRDefault="00F666C6" w14:paraId="06E12F6A" w14:textId="77777777">
      <w:pPr>
        <w:spacing w:line="276" w:lineRule="auto"/>
        <w:ind w:left="567" w:hanging="425"/>
        <w:jc w:val="both"/>
      </w:pPr>
      <w:r>
        <w:t>1.</w:t>
      </w:r>
      <w:r>
        <w:tab/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data di </w:t>
      </w:r>
      <w:proofErr w:type="spellStart"/>
      <w:r>
        <w:t>lingkungan</w:t>
      </w:r>
      <w:proofErr w:type="spellEnd"/>
      <w:r>
        <w:t xml:space="preserve"> Dinas Pendidikan dan </w:t>
      </w:r>
      <w:proofErr w:type="spellStart"/>
      <w:r>
        <w:t>sekolah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CDO, data steward, dan data owner).</w:t>
      </w:r>
    </w:p>
    <w:p w:rsidR="00F666C6" w:rsidP="00F666C6" w:rsidRDefault="00F666C6" w14:paraId="07E4B221" w14:textId="77777777">
      <w:pPr>
        <w:spacing w:line="276" w:lineRule="auto"/>
        <w:ind w:left="567" w:hanging="425"/>
        <w:jc w:val="both"/>
      </w:pPr>
      <w:r>
        <w:t>2.</w:t>
      </w:r>
      <w:r>
        <w:tab/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SOP tata </w:t>
      </w:r>
      <w:proofErr w:type="spellStart"/>
      <w:r>
        <w:t>kelola</w:t>
      </w:r>
      <w:proofErr w:type="spellEnd"/>
      <w:r>
        <w:t xml:space="preserve"> data yang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Satu Data Indonesia.</w:t>
      </w:r>
    </w:p>
    <w:p w:rsidR="00F666C6" w:rsidP="00F666C6" w:rsidRDefault="00F666C6" w14:paraId="6B924D70" w14:textId="77777777">
      <w:pPr>
        <w:spacing w:line="276" w:lineRule="auto"/>
        <w:ind w:left="567" w:hanging="425"/>
        <w:jc w:val="both"/>
      </w:pPr>
      <w:r>
        <w:t>3.</w:t>
      </w:r>
      <w:r>
        <w:tab/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(Dinas Pendidikan, </w:t>
      </w:r>
      <w:proofErr w:type="spellStart"/>
      <w:r>
        <w:t>Disdukcapil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forum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:rsidR="00F666C6" w:rsidP="00F666C6" w:rsidRDefault="00F666C6" w14:paraId="66B1BD64" w14:textId="77777777">
      <w:pPr>
        <w:spacing w:line="276" w:lineRule="auto"/>
        <w:ind w:left="567" w:hanging="425"/>
        <w:jc w:val="both"/>
      </w:pPr>
      <w:r>
        <w:t>4.</w:t>
      </w:r>
      <w:r>
        <w:tab/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tata </w:t>
      </w:r>
      <w:proofErr w:type="spellStart"/>
      <w:r>
        <w:t>pamong</w:t>
      </w:r>
      <w:proofErr w:type="spellEnd"/>
      <w:r>
        <w:t xml:space="preserve"> data.</w:t>
      </w:r>
    </w:p>
    <w:p w:rsidR="00F666C6" w:rsidP="00F666C6" w:rsidRDefault="00F666C6" w14:paraId="4BBBA156" w14:textId="77777777">
      <w:pPr>
        <w:spacing w:line="276" w:lineRule="auto"/>
        <w:ind w:left="567" w:hanging="425"/>
        <w:jc w:val="both"/>
      </w:pPr>
      <w:r>
        <w:t>5.</w:t>
      </w:r>
      <w:r>
        <w:tab/>
      </w:r>
      <w:proofErr w:type="spellStart"/>
      <w:r>
        <w:t>Pengalokasian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terencana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</w:t>
      </w:r>
    </w:p>
    <w:p w:rsidR="005D6568" w:rsidP="00F666C6" w:rsidRDefault="00F666C6" w14:paraId="58B8E26B" w14:textId="5DEC0B85">
      <w:pPr>
        <w:tabs>
          <w:tab w:val="left" w:pos="2865"/>
        </w:tabs>
        <w:spacing w:line="276" w:lineRule="auto"/>
        <w:jc w:val="both"/>
        <w:rPr>
          <w:color w:val="808080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ini,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. Hal ini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Bandung Barat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digital dan Satu Data Nasional</w:t>
      </w:r>
      <w:r>
        <w:t>.</w:t>
      </w:r>
    </w:p>
    <w:sectPr w:rsidR="005D6568">
      <w:pgSz w:w="12240" w:h="15840" w:orient="portrait"/>
      <w:pgMar w:top="1620" w:right="1082" w:bottom="1440" w:left="952" w:header="576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112" w:rsidRDefault="00A06112" w14:paraId="30D6D8CD" w14:textId="77777777">
      <w:r>
        <w:separator/>
      </w:r>
    </w:p>
  </w:endnote>
  <w:endnote w:type="continuationSeparator" w:id="0">
    <w:p w:rsidR="00A06112" w:rsidRDefault="00A06112" w14:paraId="0FE00F51" w14:textId="77777777">
      <w:r>
        <w:continuationSeparator/>
      </w:r>
    </w:p>
  </w:endnote>
  <w:endnote w:type="continuationNotice" w:id="1">
    <w:p w:rsidR="00A06112" w:rsidRDefault="00A06112" w14:paraId="34DB616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568" w:rsidRDefault="008D3FB0" w14:paraId="58B8E26C" w14:textId="795EF9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036E1F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:rsidR="005D6568" w:rsidP="001B6C44" w:rsidRDefault="001B6C44" w14:paraId="58B8E26D" w14:textId="61E68E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Cs w:val="20"/>
      </w:rPr>
    </w:pPr>
    <w:r>
      <w:rPr>
        <w:color w:val="000000"/>
        <w:szCs w:val="20"/>
      </w:rPr>
      <w:t>DAPODIK</w:t>
    </w:r>
    <w:r w:rsidR="008D3FB0">
      <w:rPr>
        <w:color w:val="000000"/>
        <w:szCs w:val="20"/>
      </w:rPr>
      <w:t xml:space="preserve"> Group</w:t>
    </w:r>
  </w:p>
  <w:p w:rsidR="005D6568" w:rsidRDefault="005D6568" w14:paraId="58B8E26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112" w:rsidRDefault="00A06112" w14:paraId="4BE92930" w14:textId="77777777">
      <w:r>
        <w:separator/>
      </w:r>
    </w:p>
  </w:footnote>
  <w:footnote w:type="continuationSeparator" w:id="0">
    <w:p w:rsidR="00A06112" w:rsidRDefault="00A06112" w14:paraId="415FEE0F" w14:textId="77777777">
      <w:r>
        <w:continuationSeparator/>
      </w:r>
    </w:p>
  </w:footnote>
  <w:footnote w:type="continuationNotice" w:id="1">
    <w:p w:rsidR="00A06112" w:rsidRDefault="00A06112" w14:paraId="63B419B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DA9"/>
    <w:multiLevelType w:val="multilevel"/>
    <w:tmpl w:val="8F5C5CF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060FEB"/>
    <w:multiLevelType w:val="multilevel"/>
    <w:tmpl w:val="B8D8B8C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50B59B3"/>
    <w:multiLevelType w:val="hybridMultilevel"/>
    <w:tmpl w:val="DE087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E0311"/>
    <w:multiLevelType w:val="multilevel"/>
    <w:tmpl w:val="ABF2D08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6B1AD7"/>
    <w:multiLevelType w:val="hybridMultilevel"/>
    <w:tmpl w:val="92928450"/>
    <w:lvl w:ilvl="0" w:tplc="8C809A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008C2"/>
    <w:multiLevelType w:val="hybridMultilevel"/>
    <w:tmpl w:val="4836C3AE"/>
    <w:lvl w:ilvl="0" w:tplc="8C809A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568"/>
    <w:rsid w:val="00002CB8"/>
    <w:rsid w:val="000043E1"/>
    <w:rsid w:val="0000582B"/>
    <w:rsid w:val="000274A8"/>
    <w:rsid w:val="00032671"/>
    <w:rsid w:val="00036E1F"/>
    <w:rsid w:val="000456C9"/>
    <w:rsid w:val="00051232"/>
    <w:rsid w:val="00053E60"/>
    <w:rsid w:val="000559CF"/>
    <w:rsid w:val="000628AF"/>
    <w:rsid w:val="00062DAB"/>
    <w:rsid w:val="00067909"/>
    <w:rsid w:val="00071E5A"/>
    <w:rsid w:val="00072B06"/>
    <w:rsid w:val="00075CFA"/>
    <w:rsid w:val="00077774"/>
    <w:rsid w:val="00095CB9"/>
    <w:rsid w:val="00095DA2"/>
    <w:rsid w:val="00097877"/>
    <w:rsid w:val="000A1ABF"/>
    <w:rsid w:val="000A24CD"/>
    <w:rsid w:val="000B7BFB"/>
    <w:rsid w:val="000D0BAD"/>
    <w:rsid w:val="000D1A50"/>
    <w:rsid w:val="000D46EB"/>
    <w:rsid w:val="000D6B32"/>
    <w:rsid w:val="000F34F2"/>
    <w:rsid w:val="000F3B4E"/>
    <w:rsid w:val="001017AA"/>
    <w:rsid w:val="00102367"/>
    <w:rsid w:val="001165FE"/>
    <w:rsid w:val="00120EA3"/>
    <w:rsid w:val="001233C0"/>
    <w:rsid w:val="00131F3D"/>
    <w:rsid w:val="001356B5"/>
    <w:rsid w:val="001358B8"/>
    <w:rsid w:val="001646D9"/>
    <w:rsid w:val="00170ECC"/>
    <w:rsid w:val="001716A5"/>
    <w:rsid w:val="00177AB3"/>
    <w:rsid w:val="00184744"/>
    <w:rsid w:val="00191E30"/>
    <w:rsid w:val="00196EAB"/>
    <w:rsid w:val="001B3716"/>
    <w:rsid w:val="001B39CF"/>
    <w:rsid w:val="001B4145"/>
    <w:rsid w:val="001B6B6C"/>
    <w:rsid w:val="001B6C44"/>
    <w:rsid w:val="001C337A"/>
    <w:rsid w:val="001C4124"/>
    <w:rsid w:val="001D4CE1"/>
    <w:rsid w:val="001E00EF"/>
    <w:rsid w:val="001F22F0"/>
    <w:rsid w:val="001F2F1D"/>
    <w:rsid w:val="001F491D"/>
    <w:rsid w:val="001F4D94"/>
    <w:rsid w:val="002020C2"/>
    <w:rsid w:val="00205F62"/>
    <w:rsid w:val="00231AA2"/>
    <w:rsid w:val="00243558"/>
    <w:rsid w:val="00251191"/>
    <w:rsid w:val="00264B0D"/>
    <w:rsid w:val="002724D5"/>
    <w:rsid w:val="002739E5"/>
    <w:rsid w:val="0029236B"/>
    <w:rsid w:val="002928B9"/>
    <w:rsid w:val="002A70AF"/>
    <w:rsid w:val="002B1D52"/>
    <w:rsid w:val="002B20C4"/>
    <w:rsid w:val="002B7C71"/>
    <w:rsid w:val="002C0C7A"/>
    <w:rsid w:val="002D3B43"/>
    <w:rsid w:val="002D55AC"/>
    <w:rsid w:val="002D732E"/>
    <w:rsid w:val="002D752F"/>
    <w:rsid w:val="002E3608"/>
    <w:rsid w:val="002E603B"/>
    <w:rsid w:val="002F3991"/>
    <w:rsid w:val="002F3F31"/>
    <w:rsid w:val="003068A3"/>
    <w:rsid w:val="00310D91"/>
    <w:rsid w:val="00315A0C"/>
    <w:rsid w:val="003174E3"/>
    <w:rsid w:val="00320C8B"/>
    <w:rsid w:val="003236E1"/>
    <w:rsid w:val="00324545"/>
    <w:rsid w:val="0034513F"/>
    <w:rsid w:val="00347FE8"/>
    <w:rsid w:val="00362067"/>
    <w:rsid w:val="00367B03"/>
    <w:rsid w:val="003738D7"/>
    <w:rsid w:val="00375E15"/>
    <w:rsid w:val="00376E36"/>
    <w:rsid w:val="00382CC7"/>
    <w:rsid w:val="00386399"/>
    <w:rsid w:val="00394E3A"/>
    <w:rsid w:val="003A4C18"/>
    <w:rsid w:val="003A6B8C"/>
    <w:rsid w:val="003B74EA"/>
    <w:rsid w:val="003B7E50"/>
    <w:rsid w:val="003C25C6"/>
    <w:rsid w:val="003C2A93"/>
    <w:rsid w:val="003C59F8"/>
    <w:rsid w:val="003C731E"/>
    <w:rsid w:val="003C7965"/>
    <w:rsid w:val="003D412F"/>
    <w:rsid w:val="003F76C4"/>
    <w:rsid w:val="0040290F"/>
    <w:rsid w:val="0040294C"/>
    <w:rsid w:val="0040373F"/>
    <w:rsid w:val="0040541F"/>
    <w:rsid w:val="00411F9F"/>
    <w:rsid w:val="0041289A"/>
    <w:rsid w:val="0041537E"/>
    <w:rsid w:val="00417ACA"/>
    <w:rsid w:val="00423D47"/>
    <w:rsid w:val="00427943"/>
    <w:rsid w:val="0043531E"/>
    <w:rsid w:val="00442D47"/>
    <w:rsid w:val="00445165"/>
    <w:rsid w:val="00453321"/>
    <w:rsid w:val="00454822"/>
    <w:rsid w:val="004558B6"/>
    <w:rsid w:val="00463297"/>
    <w:rsid w:val="0046624E"/>
    <w:rsid w:val="00491876"/>
    <w:rsid w:val="004A38CE"/>
    <w:rsid w:val="004B1A6C"/>
    <w:rsid w:val="004B6EBD"/>
    <w:rsid w:val="004C0B1C"/>
    <w:rsid w:val="004D0F9B"/>
    <w:rsid w:val="004E3511"/>
    <w:rsid w:val="004E3D82"/>
    <w:rsid w:val="004E655B"/>
    <w:rsid w:val="004F0B91"/>
    <w:rsid w:val="004F38C6"/>
    <w:rsid w:val="00501D02"/>
    <w:rsid w:val="005136E7"/>
    <w:rsid w:val="005206CD"/>
    <w:rsid w:val="00521748"/>
    <w:rsid w:val="00531950"/>
    <w:rsid w:val="005415E4"/>
    <w:rsid w:val="00546066"/>
    <w:rsid w:val="00550168"/>
    <w:rsid w:val="0055065F"/>
    <w:rsid w:val="00556119"/>
    <w:rsid w:val="00556FD3"/>
    <w:rsid w:val="005604E0"/>
    <w:rsid w:val="00561A15"/>
    <w:rsid w:val="00562BFA"/>
    <w:rsid w:val="0057003F"/>
    <w:rsid w:val="00577533"/>
    <w:rsid w:val="005819DD"/>
    <w:rsid w:val="00586D32"/>
    <w:rsid w:val="005962AE"/>
    <w:rsid w:val="005C1BAA"/>
    <w:rsid w:val="005C60E1"/>
    <w:rsid w:val="005D058A"/>
    <w:rsid w:val="005D4F44"/>
    <w:rsid w:val="005D6568"/>
    <w:rsid w:val="005E132E"/>
    <w:rsid w:val="005E1748"/>
    <w:rsid w:val="005E2D8A"/>
    <w:rsid w:val="005E7012"/>
    <w:rsid w:val="005F029E"/>
    <w:rsid w:val="005F6797"/>
    <w:rsid w:val="00607352"/>
    <w:rsid w:val="00614816"/>
    <w:rsid w:val="00616166"/>
    <w:rsid w:val="00625029"/>
    <w:rsid w:val="00625F56"/>
    <w:rsid w:val="00643301"/>
    <w:rsid w:val="00647445"/>
    <w:rsid w:val="00651215"/>
    <w:rsid w:val="0065571B"/>
    <w:rsid w:val="00657721"/>
    <w:rsid w:val="00661DF2"/>
    <w:rsid w:val="00665796"/>
    <w:rsid w:val="00673785"/>
    <w:rsid w:val="00673B9A"/>
    <w:rsid w:val="00685B79"/>
    <w:rsid w:val="006939A8"/>
    <w:rsid w:val="006A3116"/>
    <w:rsid w:val="006A4CD7"/>
    <w:rsid w:val="006A5176"/>
    <w:rsid w:val="006B13F0"/>
    <w:rsid w:val="006C3C7F"/>
    <w:rsid w:val="006C79E6"/>
    <w:rsid w:val="006E1B1B"/>
    <w:rsid w:val="006F6FD4"/>
    <w:rsid w:val="007209EA"/>
    <w:rsid w:val="00721C7B"/>
    <w:rsid w:val="00740DC9"/>
    <w:rsid w:val="00742204"/>
    <w:rsid w:val="007447D5"/>
    <w:rsid w:val="00745177"/>
    <w:rsid w:val="00752BEE"/>
    <w:rsid w:val="00762974"/>
    <w:rsid w:val="00763119"/>
    <w:rsid w:val="00766FE3"/>
    <w:rsid w:val="007722BB"/>
    <w:rsid w:val="00780290"/>
    <w:rsid w:val="0078290F"/>
    <w:rsid w:val="007855B7"/>
    <w:rsid w:val="00786706"/>
    <w:rsid w:val="007C1A18"/>
    <w:rsid w:val="007E5B0D"/>
    <w:rsid w:val="007F4D17"/>
    <w:rsid w:val="0081264B"/>
    <w:rsid w:val="008214E4"/>
    <w:rsid w:val="008364F1"/>
    <w:rsid w:val="00852869"/>
    <w:rsid w:val="00852A0E"/>
    <w:rsid w:val="00855892"/>
    <w:rsid w:val="00857D8C"/>
    <w:rsid w:val="008620A9"/>
    <w:rsid w:val="00863202"/>
    <w:rsid w:val="00864656"/>
    <w:rsid w:val="00885C10"/>
    <w:rsid w:val="00892169"/>
    <w:rsid w:val="0089268F"/>
    <w:rsid w:val="00893BC9"/>
    <w:rsid w:val="008956A9"/>
    <w:rsid w:val="008A1B1C"/>
    <w:rsid w:val="008A2125"/>
    <w:rsid w:val="008A2191"/>
    <w:rsid w:val="008A3986"/>
    <w:rsid w:val="008A646C"/>
    <w:rsid w:val="008A75AE"/>
    <w:rsid w:val="008B428E"/>
    <w:rsid w:val="008C04A1"/>
    <w:rsid w:val="008C4B75"/>
    <w:rsid w:val="008D3FB0"/>
    <w:rsid w:val="008E3659"/>
    <w:rsid w:val="008F273F"/>
    <w:rsid w:val="008F2EE2"/>
    <w:rsid w:val="00906AA2"/>
    <w:rsid w:val="0091145D"/>
    <w:rsid w:val="00920752"/>
    <w:rsid w:val="009239EE"/>
    <w:rsid w:val="009429D4"/>
    <w:rsid w:val="009438F9"/>
    <w:rsid w:val="00946C9E"/>
    <w:rsid w:val="00947840"/>
    <w:rsid w:val="00952F47"/>
    <w:rsid w:val="00953843"/>
    <w:rsid w:val="00954640"/>
    <w:rsid w:val="00957164"/>
    <w:rsid w:val="00972B0E"/>
    <w:rsid w:val="0097410A"/>
    <w:rsid w:val="00977D47"/>
    <w:rsid w:val="00992B55"/>
    <w:rsid w:val="00993EB3"/>
    <w:rsid w:val="00995471"/>
    <w:rsid w:val="009A1461"/>
    <w:rsid w:val="009A390D"/>
    <w:rsid w:val="009B62A1"/>
    <w:rsid w:val="009C4BF4"/>
    <w:rsid w:val="009D07DF"/>
    <w:rsid w:val="009D5712"/>
    <w:rsid w:val="009D7BA9"/>
    <w:rsid w:val="009E28FB"/>
    <w:rsid w:val="009E5711"/>
    <w:rsid w:val="009F12A2"/>
    <w:rsid w:val="009F548C"/>
    <w:rsid w:val="00A03813"/>
    <w:rsid w:val="00A04256"/>
    <w:rsid w:val="00A0503E"/>
    <w:rsid w:val="00A06112"/>
    <w:rsid w:val="00A13EA7"/>
    <w:rsid w:val="00A21942"/>
    <w:rsid w:val="00A261C7"/>
    <w:rsid w:val="00A52A2A"/>
    <w:rsid w:val="00A64688"/>
    <w:rsid w:val="00A64866"/>
    <w:rsid w:val="00A74D89"/>
    <w:rsid w:val="00A801B3"/>
    <w:rsid w:val="00A85CEE"/>
    <w:rsid w:val="00A910BC"/>
    <w:rsid w:val="00A912C6"/>
    <w:rsid w:val="00A91407"/>
    <w:rsid w:val="00A964C1"/>
    <w:rsid w:val="00AA4644"/>
    <w:rsid w:val="00AA5D46"/>
    <w:rsid w:val="00AB4382"/>
    <w:rsid w:val="00AC069F"/>
    <w:rsid w:val="00AF3CC0"/>
    <w:rsid w:val="00B1747D"/>
    <w:rsid w:val="00B317CC"/>
    <w:rsid w:val="00B321CE"/>
    <w:rsid w:val="00B3297C"/>
    <w:rsid w:val="00B41198"/>
    <w:rsid w:val="00B42E3B"/>
    <w:rsid w:val="00B435BD"/>
    <w:rsid w:val="00B477F0"/>
    <w:rsid w:val="00B64353"/>
    <w:rsid w:val="00B677C6"/>
    <w:rsid w:val="00B70465"/>
    <w:rsid w:val="00B72780"/>
    <w:rsid w:val="00B7426B"/>
    <w:rsid w:val="00B83DDD"/>
    <w:rsid w:val="00B90B4C"/>
    <w:rsid w:val="00BA69D9"/>
    <w:rsid w:val="00BB1B2C"/>
    <w:rsid w:val="00BB5D5F"/>
    <w:rsid w:val="00BB6889"/>
    <w:rsid w:val="00BC176F"/>
    <w:rsid w:val="00BC37F1"/>
    <w:rsid w:val="00BD1171"/>
    <w:rsid w:val="00BE2A03"/>
    <w:rsid w:val="00BE5656"/>
    <w:rsid w:val="00BE5BD0"/>
    <w:rsid w:val="00C01E26"/>
    <w:rsid w:val="00C12895"/>
    <w:rsid w:val="00C226F5"/>
    <w:rsid w:val="00C22C9E"/>
    <w:rsid w:val="00C26B39"/>
    <w:rsid w:val="00C61BAB"/>
    <w:rsid w:val="00C73461"/>
    <w:rsid w:val="00C74530"/>
    <w:rsid w:val="00C7476A"/>
    <w:rsid w:val="00C77D5D"/>
    <w:rsid w:val="00C805CF"/>
    <w:rsid w:val="00C86DF5"/>
    <w:rsid w:val="00C95B3C"/>
    <w:rsid w:val="00CB1482"/>
    <w:rsid w:val="00CB187C"/>
    <w:rsid w:val="00CB2A75"/>
    <w:rsid w:val="00CC498B"/>
    <w:rsid w:val="00CC6AD2"/>
    <w:rsid w:val="00CC7EA2"/>
    <w:rsid w:val="00CE26CB"/>
    <w:rsid w:val="00CE4B3A"/>
    <w:rsid w:val="00CF10C8"/>
    <w:rsid w:val="00CF5B79"/>
    <w:rsid w:val="00CF7BAB"/>
    <w:rsid w:val="00D03644"/>
    <w:rsid w:val="00D0488A"/>
    <w:rsid w:val="00D07D32"/>
    <w:rsid w:val="00D120FB"/>
    <w:rsid w:val="00D128F5"/>
    <w:rsid w:val="00D13BC0"/>
    <w:rsid w:val="00D212C3"/>
    <w:rsid w:val="00D373AA"/>
    <w:rsid w:val="00D37B94"/>
    <w:rsid w:val="00D4464B"/>
    <w:rsid w:val="00D461B3"/>
    <w:rsid w:val="00D464E7"/>
    <w:rsid w:val="00D627D7"/>
    <w:rsid w:val="00D774EF"/>
    <w:rsid w:val="00D77E35"/>
    <w:rsid w:val="00D806CE"/>
    <w:rsid w:val="00D86199"/>
    <w:rsid w:val="00D92A38"/>
    <w:rsid w:val="00D94B56"/>
    <w:rsid w:val="00D97FC2"/>
    <w:rsid w:val="00DA1DD6"/>
    <w:rsid w:val="00DC6AA4"/>
    <w:rsid w:val="00DD251B"/>
    <w:rsid w:val="00DD500D"/>
    <w:rsid w:val="00DE0160"/>
    <w:rsid w:val="00DE4908"/>
    <w:rsid w:val="00DF27BB"/>
    <w:rsid w:val="00DF51D9"/>
    <w:rsid w:val="00DF5E76"/>
    <w:rsid w:val="00E027AC"/>
    <w:rsid w:val="00E04E74"/>
    <w:rsid w:val="00E138B2"/>
    <w:rsid w:val="00E2494E"/>
    <w:rsid w:val="00E24DA2"/>
    <w:rsid w:val="00E33D0C"/>
    <w:rsid w:val="00E34B2C"/>
    <w:rsid w:val="00E363FF"/>
    <w:rsid w:val="00E42247"/>
    <w:rsid w:val="00E435D7"/>
    <w:rsid w:val="00E44C5B"/>
    <w:rsid w:val="00E6383B"/>
    <w:rsid w:val="00E67987"/>
    <w:rsid w:val="00E707C7"/>
    <w:rsid w:val="00E71CA8"/>
    <w:rsid w:val="00E757EE"/>
    <w:rsid w:val="00E7695A"/>
    <w:rsid w:val="00E8286A"/>
    <w:rsid w:val="00E94E32"/>
    <w:rsid w:val="00EA294E"/>
    <w:rsid w:val="00EB0136"/>
    <w:rsid w:val="00EB67C3"/>
    <w:rsid w:val="00EC4B6F"/>
    <w:rsid w:val="00ED02E0"/>
    <w:rsid w:val="00ED236A"/>
    <w:rsid w:val="00EE29FA"/>
    <w:rsid w:val="00EE2DF1"/>
    <w:rsid w:val="00EF020C"/>
    <w:rsid w:val="00EF75E8"/>
    <w:rsid w:val="00F0582F"/>
    <w:rsid w:val="00F122C2"/>
    <w:rsid w:val="00F13266"/>
    <w:rsid w:val="00F2046A"/>
    <w:rsid w:val="00F22440"/>
    <w:rsid w:val="00F26852"/>
    <w:rsid w:val="00F274FD"/>
    <w:rsid w:val="00F442AD"/>
    <w:rsid w:val="00F4475D"/>
    <w:rsid w:val="00F5126A"/>
    <w:rsid w:val="00F57BA3"/>
    <w:rsid w:val="00F666C6"/>
    <w:rsid w:val="00F67690"/>
    <w:rsid w:val="00F8515C"/>
    <w:rsid w:val="00F91F23"/>
    <w:rsid w:val="00F95D8D"/>
    <w:rsid w:val="00F96DAF"/>
    <w:rsid w:val="00F97297"/>
    <w:rsid w:val="00FA0773"/>
    <w:rsid w:val="00FA0A78"/>
    <w:rsid w:val="00FA2497"/>
    <w:rsid w:val="00FB3DF2"/>
    <w:rsid w:val="00FC6B14"/>
    <w:rsid w:val="00FD0719"/>
    <w:rsid w:val="00FD1CF1"/>
    <w:rsid w:val="00FD5004"/>
    <w:rsid w:val="00FD7D31"/>
    <w:rsid w:val="00FE37E6"/>
    <w:rsid w:val="01345F47"/>
    <w:rsid w:val="0496CEAE"/>
    <w:rsid w:val="064BC946"/>
    <w:rsid w:val="0693DDE1"/>
    <w:rsid w:val="0CD77ABD"/>
    <w:rsid w:val="0E14558E"/>
    <w:rsid w:val="0EB140E6"/>
    <w:rsid w:val="10E0841B"/>
    <w:rsid w:val="1133A9EB"/>
    <w:rsid w:val="120CC3FA"/>
    <w:rsid w:val="157EBB5C"/>
    <w:rsid w:val="182804CE"/>
    <w:rsid w:val="1F59C96F"/>
    <w:rsid w:val="1FB26837"/>
    <w:rsid w:val="209B10C0"/>
    <w:rsid w:val="23EB51E8"/>
    <w:rsid w:val="24BC74EC"/>
    <w:rsid w:val="262F5A8B"/>
    <w:rsid w:val="2685893A"/>
    <w:rsid w:val="28C1E941"/>
    <w:rsid w:val="2BEF5606"/>
    <w:rsid w:val="2C667598"/>
    <w:rsid w:val="2D1711BA"/>
    <w:rsid w:val="2DD2906E"/>
    <w:rsid w:val="2E0F9E53"/>
    <w:rsid w:val="2ED017F7"/>
    <w:rsid w:val="31E8DF44"/>
    <w:rsid w:val="35D198F9"/>
    <w:rsid w:val="36FB6FF8"/>
    <w:rsid w:val="3C553DC7"/>
    <w:rsid w:val="3EBCF952"/>
    <w:rsid w:val="412A9536"/>
    <w:rsid w:val="41FF3AEF"/>
    <w:rsid w:val="421677C1"/>
    <w:rsid w:val="423C1050"/>
    <w:rsid w:val="443D60B7"/>
    <w:rsid w:val="4513C7EE"/>
    <w:rsid w:val="46F2E24E"/>
    <w:rsid w:val="4791FD89"/>
    <w:rsid w:val="4A4EE8D2"/>
    <w:rsid w:val="4BB44E40"/>
    <w:rsid w:val="4CB681CC"/>
    <w:rsid w:val="4EEB78F6"/>
    <w:rsid w:val="4F7DA94B"/>
    <w:rsid w:val="50CCDD7C"/>
    <w:rsid w:val="51E6091E"/>
    <w:rsid w:val="570ED7F3"/>
    <w:rsid w:val="572B3961"/>
    <w:rsid w:val="57392423"/>
    <w:rsid w:val="57493B6D"/>
    <w:rsid w:val="5A56AEC9"/>
    <w:rsid w:val="5A72E757"/>
    <w:rsid w:val="5DEB4F96"/>
    <w:rsid w:val="60E9AA72"/>
    <w:rsid w:val="60F4E96C"/>
    <w:rsid w:val="61CB80B8"/>
    <w:rsid w:val="67E83884"/>
    <w:rsid w:val="68F03FD6"/>
    <w:rsid w:val="6A2650D3"/>
    <w:rsid w:val="709197B1"/>
    <w:rsid w:val="709A6B93"/>
    <w:rsid w:val="71DCC46E"/>
    <w:rsid w:val="742E8428"/>
    <w:rsid w:val="748FBDD7"/>
    <w:rsid w:val="765FF3F4"/>
    <w:rsid w:val="76DF22B7"/>
    <w:rsid w:val="790578BA"/>
    <w:rsid w:val="7A4C41BA"/>
    <w:rsid w:val="7A9C7B90"/>
    <w:rsid w:val="7BB9904A"/>
    <w:rsid w:val="7D6CE37A"/>
    <w:rsid w:val="7DA0FAD4"/>
    <w:rsid w:val="7F63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E1E5"/>
  <w15:docId w15:val="{7B0DBC4C-227F-4778-A9C0-814D97977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579E"/>
    <w:rPr>
      <w:szCs w:val="24"/>
    </w:rPr>
  </w:style>
  <w:style w:type="paragraph" w:styleId="Heading1">
    <w:name w:val="heading 1"/>
    <w:basedOn w:val="Normal"/>
    <w:next w:val="Normal"/>
    <w:uiPriority w:val="9"/>
    <w:qFormat/>
    <w:rsid w:val="008B46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415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468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D32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8B46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352A14"/>
    <w:rPr>
      <w:rFonts w:ascii="Arial" w:hAnsi="Arial"/>
      <w:szCs w:val="24"/>
    </w:rPr>
  </w:style>
  <w:style w:type="paragraph" w:styleId="IntroductionHeader" w:customStyle="1">
    <w:name w:val="Introduction Header"/>
    <w:basedOn w:val="Heading1"/>
    <w:rsid w:val="00AF1616"/>
    <w:pPr>
      <w:keepLines/>
      <w:spacing w:before="220" w:after="220" w:line="280" w:lineRule="atLeast"/>
    </w:pPr>
    <w:rPr>
      <w:rFonts w:cs="Times New Roman"/>
      <w:color w:val="808080"/>
      <w:spacing w:val="-10"/>
      <w:kern w:val="28"/>
      <w:sz w:val="36"/>
      <w:szCs w:val="20"/>
    </w:rPr>
  </w:style>
  <w:style w:type="character" w:styleId="Emphasis">
    <w:name w:val="Emphasis"/>
    <w:basedOn w:val="DefaultParagraphFont"/>
    <w:qFormat/>
    <w:rsid w:val="00AF1616"/>
    <w:rPr>
      <w:i/>
      <w:iCs/>
    </w:rPr>
  </w:style>
  <w:style w:type="character" w:styleId="IntroductionText" w:customStyle="1">
    <w:name w:val="Introduction Text"/>
    <w:basedOn w:val="DefaultParagraphFont"/>
    <w:rsid w:val="0017544A"/>
    <w:rPr>
      <w:color w:val="808080"/>
    </w:rPr>
  </w:style>
  <w:style w:type="paragraph" w:styleId="ExplanatoryTextgray" w:customStyle="1">
    <w:name w:val="Explanatory Text (gray)"/>
    <w:basedOn w:val="Normal"/>
    <w:rsid w:val="0017544A"/>
    <w:pPr>
      <w:spacing w:before="240" w:after="240"/>
      <w:ind w:left="274"/>
    </w:pPr>
    <w:rPr>
      <w:color w:val="808080"/>
      <w:szCs w:val="20"/>
    </w:rPr>
  </w:style>
  <w:style w:type="paragraph" w:styleId="InsideTableHeaders" w:customStyle="1">
    <w:name w:val="Inside Table Headers"/>
    <w:basedOn w:val="Normal"/>
    <w:rsid w:val="0017544A"/>
    <w:pPr>
      <w:spacing w:after="120"/>
    </w:pPr>
    <w:rPr>
      <w:b/>
      <w:bCs/>
      <w:szCs w:val="20"/>
    </w:rPr>
  </w:style>
  <w:style w:type="paragraph" w:styleId="TablePriorityGray" w:customStyle="1">
    <w:name w:val="Table Priority (Gray)"/>
    <w:basedOn w:val="Normal"/>
    <w:rsid w:val="00DD6DCD"/>
    <w:pPr>
      <w:spacing w:before="120" w:after="120"/>
      <w:jc w:val="center"/>
    </w:pPr>
    <w:rPr>
      <w:color w:val="808080"/>
      <w:szCs w:val="20"/>
    </w:rPr>
  </w:style>
  <w:style w:type="paragraph" w:styleId="Tablegray" w:customStyle="1">
    <w:name w:val="Table gray"/>
    <w:basedOn w:val="ExplanatoryTextgray"/>
    <w:qFormat/>
    <w:rsid w:val="00DD6DCD"/>
    <w:pPr>
      <w:tabs>
        <w:tab w:val="center" w:pos="4680"/>
      </w:tabs>
      <w:suppressAutoHyphens/>
    </w:pPr>
  </w:style>
  <w:style w:type="paragraph" w:styleId="TableNumbers" w:customStyle="1">
    <w:name w:val="Table Numbers"/>
    <w:basedOn w:val="Normal"/>
    <w:qFormat/>
    <w:rsid w:val="007C2410"/>
    <w:pPr>
      <w:spacing w:before="120" w:after="120"/>
      <w:jc w:val="center"/>
    </w:pPr>
    <w:rPr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C052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2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B297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table" w:styleId="GridTable1Light">
    <w:name w:val="Grid Table 1 Light"/>
    <w:basedOn w:val="TableNormal"/>
    <w:uiPriority w:val="46"/>
    <w:rsid w:val="005B297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832A51"/>
    <w:pPr>
      <w:spacing w:after="100"/>
      <w:ind w:left="200"/>
    </w:pPr>
  </w:style>
  <w:style w:type="paragraph" w:styleId="Revision">
    <w:name w:val="Revision"/>
    <w:hidden/>
    <w:uiPriority w:val="99"/>
    <w:semiHidden/>
    <w:rsid w:val="009E607E"/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E607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9E607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2191"/>
    <w:rPr>
      <w:b/>
      <w:bCs/>
    </w:rPr>
  </w:style>
  <w:style w:type="paragraph" w:styleId="ListParagraph">
    <w:name w:val="List Paragraph"/>
    <w:basedOn w:val="Normal"/>
    <w:uiPriority w:val="34"/>
    <w:qFormat/>
    <w:rsid w:val="00EE2D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3991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ZxfdHQXbGDgZ7s6QWmmybohwA==">CgMxLjAyCGguZ2pkZ3hzMgloLjFmb2I5dGUyCWguM3pueXNoNzIJaC4yZXQ5MnAwMghoLnR5amN3dDIJaC4zZHk2dmttMgloLjF0M2g1c2YyCWguNGQzNG9nODIJaC4yczhleW8xMgloLjE3ZHA4dnUyCWguM3JkY3JqbjIJaC4yNmluMXJnOAByITFMLTNwaS01bGRHY0JDWTlvVDlHTXBMbk1Yc1RhaTR5Vg==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340E8E93268448487E9F7D964EFDA" ma:contentTypeVersion="10" ma:contentTypeDescription="Create a new document." ma:contentTypeScope="" ma:versionID="1c61c1eddbbfbd24d2c8169b33e46803">
  <xsd:schema xmlns:xsd="http://www.w3.org/2001/XMLSchema" xmlns:xs="http://www.w3.org/2001/XMLSchema" xmlns:p="http://schemas.microsoft.com/office/2006/metadata/properties" xmlns:ns3="b772ef71-981d-48ed-b4b2-e8a0338adb60" targetNamespace="http://schemas.microsoft.com/office/2006/metadata/properties" ma:root="true" ma:fieldsID="0bafb4111769fee063e6cd130ffe86ea" ns3:_="">
    <xsd:import namespace="b772ef71-981d-48ed-b4b2-e8a0338adb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2ef71-981d-48ed-b4b2-e8a0338adb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72ef71-981d-48ed-b4b2-e8a0338adb60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EEA629-7EAA-4D66-8D8E-1914E847D9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AFDD45-FE5C-44CB-8BAA-2425CF10A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2ef71-981d-48ed-b4b2-e8a0338ad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51D366-2195-4EB4-A71E-AC9D2094C47F}">
  <ds:schemaRefs>
    <ds:schemaRef ds:uri="http://schemas.microsoft.com/office/2006/metadata/properties"/>
    <ds:schemaRef ds:uri="http://schemas.microsoft.com/office/infopath/2007/PartnerControls"/>
    <ds:schemaRef ds:uri="b772ef71-981d-48ed-b4b2-e8a0338adb60"/>
  </ds:schemaRefs>
</ds:datastoreItem>
</file>

<file path=customXml/itemProps5.xml><?xml version="1.0" encoding="utf-8"?>
<ds:datastoreItem xmlns:ds="http://schemas.openxmlformats.org/officeDocument/2006/customXml" ds:itemID="{7EB504A4-E5E5-4801-A771-7022535CB2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Marthen Amelius Solang</lastModifiedBy>
  <revision>185</revision>
  <lastPrinted>2025-04-20T03:26:00.0000000Z</lastPrinted>
  <dcterms:created xsi:type="dcterms:W3CDTF">2025-03-10T09:50:00.0000000Z</dcterms:created>
  <dcterms:modified xsi:type="dcterms:W3CDTF">2025-04-27T04:39:49.9106789Z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2024-09-23T00:36:53Z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8fc70335-26be-46b7-ac28-8778e4e0bd91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0x0101008A8340E8E93268448487E9F7D964EFDA</vt:lpwstr>
  </property>
</Properties>
</file>