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机器学习工程师纳米学位毕业项目</w:t>
      </w:r>
    </w:p>
    <w:p>
      <w:pPr>
        <w:pStyle w:val="3"/>
        <w:bidi w:val="0"/>
        <w:jc w:val="center"/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begin"/>
      </w:r>
      <w:r>
        <w:rPr>
          <w:rFonts w:hint="eastAsia" w:ascii="黑体" w:hAnsi="黑体" w:eastAsia="黑体" w:cs="黑体"/>
          <w:b/>
          <w:bCs/>
          <w:sz w:val="52"/>
          <w:szCs w:val="52"/>
        </w:rPr>
        <w:instrText xml:space="preserve"> HYPERLINK "https://github.com/udacity/cn-machine-learning/tree/master/quora-question-duplicate" \t "https://classroom.udacity.com/nanodegrees/nd009-cn-advanced/parts/3a867cbf-2876-427e-8e3f-bed2ac7111f5/modules/06b6f1e8-b65f-42a9-ab09-799a23f069ad/lessons/72c558d9-a4b3-4c20-8f20-8023afad4cb6/concepts/_blank" </w:instrTex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52"/>
          <w:szCs w:val="52"/>
          <w:u w:val="none"/>
          <w:shd w:val="clear" w:fill="FFFFFF"/>
          <w14:textFill>
            <w14:solidFill>
              <w14:schemeClr w14:val="tx1"/>
            </w14:solidFill>
          </w14:textFill>
        </w:rPr>
        <w:t>句子相似度匹配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fldChar w:fldCharType="end"/>
      </w: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》</w:t>
      </w:r>
      <w:r>
        <w:rPr>
          <w:rFonts w:hint="eastAsia" w:ascii="黑体" w:hAnsi="黑体" w:eastAsia="黑体" w:cs="黑体"/>
          <w:b w:val="0"/>
          <w:bCs/>
          <w:sz w:val="52"/>
          <w:szCs w:val="52"/>
          <w:lang w:val="en-US" w:eastAsia="zh-CN"/>
        </w:rPr>
        <w:t>开题报告</w:t>
      </w:r>
    </w:p>
    <w:p>
      <w:pPr>
        <w:rPr>
          <w:rFonts w:hint="default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陈宁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2019年6月25号</w:t>
      </w: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ind w:left="2100" w:leftChars="0" w:firstLine="3150" w:firstLineChars="15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6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31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_Toc3433_WPSOffice_Level1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0164"/>
              <w:placeholder>
                <w:docPart w:val="{7cb56c3d-b233-4f57-ae33-478dd341b499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1. 背景介绍</w:t>
              </w:r>
            </w:sdtContent>
          </w:sdt>
          <w:r>
            <w:tab/>
          </w:r>
          <w:bookmarkStart w:id="1" w:name="_Toc3433_WPSOffice_Level1Page"/>
          <w:r>
            <w:t>3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0164"/>
              <w:placeholder>
                <w:docPart w:val="{f45ca138-90dc-4636-a4d8-30f9eef0dc19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2. </w:t>
              </w:r>
              <w:r>
                <w:rPr>
                  <w:rFonts w:hint="eastAsia" w:asciiTheme="minorAscii" w:hAnsiTheme="minorAscii" w:eastAsiaTheme="minorEastAsia" w:cstheme="minorBidi"/>
                </w:rPr>
                <w:t>问题描述</w:t>
              </w:r>
            </w:sdtContent>
          </w:sdt>
          <w:r>
            <w:tab/>
          </w:r>
          <w:bookmarkStart w:id="2" w:name="_Toc32317_WPSOffice_Level1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_Toc22259_WPSOffice_Level1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70164"/>
              <w:placeholder>
                <w:docPart w:val="{f7a79b6c-0d48-4eba-8e87-9b70e03d4c7b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 xml:space="preserve">3. </w:t>
              </w:r>
              <w:r>
                <w:rPr>
                  <w:rFonts w:hint="eastAsia" w:asciiTheme="minorAscii" w:hAnsiTheme="minorAscii" w:eastAsiaTheme="minorEastAsia" w:cstheme="minorBidi"/>
                </w:rPr>
                <w:t>数据集和输入</w:t>
              </w:r>
            </w:sdtContent>
          </w:sdt>
          <w:r>
            <w:tab/>
          </w:r>
          <w:bookmarkStart w:id="3" w:name="_Toc22259_WPSOffice_Level1Page"/>
          <w:r>
            <w:t>3</w:t>
          </w:r>
          <w:bookmarkEnd w:id="3"/>
          <w:r>
            <w:fldChar w:fldCharType="end"/>
          </w:r>
          <w:bookmarkEnd w:id="0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3433_WPSOffice_Level1"/>
      <w:r>
        <w:rPr>
          <w:rFonts w:hint="eastAsia"/>
          <w:lang w:val="en-US" w:eastAsia="zh-CN"/>
        </w:rPr>
        <w:t>背景介绍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"http://www.sohu.com/a/100532291_157627"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让机器来理解人类语言一直都是人工智能的梦想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最先从词到短语到句子，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ab/>
        <w:t>再到段落到整篇文章。所有的方式都是将字符串转换为向量，最终从数学的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ab/>
        <w:t>角度来理解语义。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32317_WPSOffice_Level1"/>
      <w:r>
        <w:rPr>
          <w:rFonts w:hint="eastAsia"/>
          <w:lang w:val="en-US" w:eastAsia="zh-CN"/>
        </w:rPr>
        <w:t>问题描述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"https://www.cnblogs.com/huilixieqi/p/6493089.html"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引用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提供了已经配对好的句子对，需要用已有的数据集进行训练，最终可以预测两个句子的相似性。这属于监督学习类型。可以用编辑距离类似的方法来解决。可以把每一个句子看成是一个向量，再求两个向量之间的关系。这种关系在每一个句子对中几乎都存在。把这种关系保存下来，当有新的一对未知关系的句子对需要检测时，那么就可以先根据数据模型算出他们的关系，再和训练数据的句子对的关系对比，可以得到新的句子对的相似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22259_WPSOffice_Level1"/>
      <w:r>
        <w:rPr>
          <w:rFonts w:hint="eastAsia"/>
          <w:lang w:val="en-US" w:eastAsia="zh-CN"/>
        </w:rPr>
        <w:t>数据集和输入</w:t>
      </w:r>
      <w:bookmarkEnd w:id="6"/>
    </w:p>
    <w:p>
      <w:pPr>
        <w:rPr>
          <w:rFonts w:hint="default"/>
          <w:lang w:val="en-US" w:eastAsia="zh-CN"/>
        </w:rPr>
      </w:pPr>
      <w:bookmarkStart w:id="7" w:name="_GoBack"/>
      <w:bookmarkEnd w:id="7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90B93"/>
    <w:multiLevelType w:val="multilevel"/>
    <w:tmpl w:val="2AC90B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E1C9F"/>
    <w:rsid w:val="037308B0"/>
    <w:rsid w:val="04AA5986"/>
    <w:rsid w:val="075B17EB"/>
    <w:rsid w:val="094F70C4"/>
    <w:rsid w:val="0CB033D0"/>
    <w:rsid w:val="137A0457"/>
    <w:rsid w:val="146B0FBA"/>
    <w:rsid w:val="15B15639"/>
    <w:rsid w:val="175B2E19"/>
    <w:rsid w:val="181724D0"/>
    <w:rsid w:val="18E85F9A"/>
    <w:rsid w:val="1AA03A83"/>
    <w:rsid w:val="1EFB4F7D"/>
    <w:rsid w:val="20AC6A3B"/>
    <w:rsid w:val="2326327B"/>
    <w:rsid w:val="27E964AB"/>
    <w:rsid w:val="2BE11560"/>
    <w:rsid w:val="2C805061"/>
    <w:rsid w:val="2CD61E09"/>
    <w:rsid w:val="2EC57742"/>
    <w:rsid w:val="2FE665ED"/>
    <w:rsid w:val="303A54B6"/>
    <w:rsid w:val="30826901"/>
    <w:rsid w:val="32F65A02"/>
    <w:rsid w:val="3B186F6C"/>
    <w:rsid w:val="3DE71E10"/>
    <w:rsid w:val="401D7D3D"/>
    <w:rsid w:val="426E4238"/>
    <w:rsid w:val="44235BB7"/>
    <w:rsid w:val="45F93E38"/>
    <w:rsid w:val="476C686A"/>
    <w:rsid w:val="48300CC5"/>
    <w:rsid w:val="492D266A"/>
    <w:rsid w:val="49F65EB4"/>
    <w:rsid w:val="4D6C3125"/>
    <w:rsid w:val="50441E03"/>
    <w:rsid w:val="50446955"/>
    <w:rsid w:val="52A400EA"/>
    <w:rsid w:val="52CF39F5"/>
    <w:rsid w:val="531537A2"/>
    <w:rsid w:val="53B305BB"/>
    <w:rsid w:val="55C32397"/>
    <w:rsid w:val="5737768F"/>
    <w:rsid w:val="58BD2051"/>
    <w:rsid w:val="58E854D4"/>
    <w:rsid w:val="5A2E141E"/>
    <w:rsid w:val="5E1A1BD4"/>
    <w:rsid w:val="617F4207"/>
    <w:rsid w:val="61EB75F4"/>
    <w:rsid w:val="62C35A3C"/>
    <w:rsid w:val="679109D8"/>
    <w:rsid w:val="6B130099"/>
    <w:rsid w:val="6B1C023A"/>
    <w:rsid w:val="6B214E08"/>
    <w:rsid w:val="72157722"/>
    <w:rsid w:val="735B75D8"/>
    <w:rsid w:val="7570070F"/>
    <w:rsid w:val="77157012"/>
    <w:rsid w:val="788F5B78"/>
    <w:rsid w:val="79A44A55"/>
    <w:rsid w:val="7A9B003C"/>
    <w:rsid w:val="7CA12E74"/>
    <w:rsid w:val="7DC57CC2"/>
    <w:rsid w:val="7FF4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able of authorities"/>
    <w:basedOn w:val="1"/>
    <w:next w:val="1"/>
    <w:qFormat/>
    <w:uiPriority w:val="0"/>
    <w:pPr>
      <w:ind w:left="420" w:leftChars="2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7">
    <w:name w:val="Body Text First Indent 2"/>
    <w:basedOn w:val="6"/>
    <w:qFormat/>
    <w:uiPriority w:val="0"/>
    <w:pPr>
      <w:ind w:firstLine="420" w:firstLine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cb56c3d-b233-4f57-ae33-478dd341b4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b56c3d-b233-4f57-ae33-478dd341b4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5ca138-90dc-4636-a4d8-30f9eef0dc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ca138-90dc-4636-a4d8-30f9eef0dc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79b6c-0d48-4eba-8e87-9b70e03d4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79b6c-0d48-4eba-8e87-9b70e03d4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2019-06-25T14:21:00Z</dcterms:created>
  <dc:creator>Administrator</dc:creator>
  <cp:lastModifiedBy>Administrator</cp:lastModifiedBy>
  <dcterms:modified xsi:type="dcterms:W3CDTF">2019-06-27T13:26:13Z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