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机器学习工程师纳米学位毕业项目</w:t>
      </w:r>
    </w:p>
    <w:p>
      <w:pPr>
        <w:pStyle w:val="3"/>
        <w:bidi w:val="0"/>
        <w:jc w:val="center"/>
        <w:rPr>
          <w:rFonts w:hint="eastAsia" w:ascii="黑体" w:hAnsi="黑体" w:eastAsia="黑体" w:cs="黑体"/>
          <w:b/>
          <w:bCs/>
          <w:sz w:val="52"/>
          <w:szCs w:val="52"/>
          <w:lang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eastAsia="zh-CN"/>
        </w:rPr>
        <w:t>《</w:t>
      </w:r>
      <w:r>
        <w:rPr>
          <w:rFonts w:hint="eastAsia" w:ascii="黑体" w:hAnsi="黑体" w:eastAsia="黑体" w:cs="黑体"/>
          <w:b/>
          <w:bCs/>
          <w:sz w:val="52"/>
          <w:szCs w:val="52"/>
        </w:rPr>
        <w:fldChar w:fldCharType="begin"/>
      </w:r>
      <w:r>
        <w:rPr>
          <w:rFonts w:hint="eastAsia" w:ascii="黑体" w:hAnsi="黑体" w:eastAsia="黑体" w:cs="黑体"/>
          <w:b/>
          <w:bCs/>
          <w:sz w:val="52"/>
          <w:szCs w:val="52"/>
        </w:rPr>
        <w:instrText xml:space="preserve"> HYPERLINK "https://github.com/udacity/cn-machine-learning/tree/master/quora-question-duplicate" \t "https://classroom.udacity.com/nanodegrees/nd009-cn-advanced/parts/3a867cbf-2876-427e-8e3f-bed2ac7111f5/modules/06b6f1e8-b65f-42a9-ab09-799a23f069ad/lessons/72c558d9-a4b3-4c20-8f20-8023afad4cb6/concepts/_blank" </w:instrText>
      </w:r>
      <w:r>
        <w:rPr>
          <w:rFonts w:hint="eastAsia" w:ascii="黑体" w:hAnsi="黑体" w:eastAsia="黑体" w:cs="黑体"/>
          <w:b/>
          <w:bCs/>
          <w:sz w:val="52"/>
          <w:szCs w:val="52"/>
        </w:rPr>
        <w:fldChar w:fldCharType="separate"/>
      </w:r>
      <w:r>
        <w:rPr>
          <w:rStyle w:val="14"/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52"/>
          <w:szCs w:val="52"/>
          <w:u w:val="none"/>
          <w:shd w:val="clear" w:fill="FFFFFF"/>
          <w14:textFill>
            <w14:solidFill>
              <w14:schemeClr w14:val="tx1"/>
            </w14:solidFill>
          </w14:textFill>
        </w:rPr>
        <w:t>句子相似度匹配</w:t>
      </w:r>
      <w:r>
        <w:rPr>
          <w:rFonts w:hint="eastAsia" w:ascii="黑体" w:hAnsi="黑体" w:eastAsia="黑体" w:cs="黑体"/>
          <w:b/>
          <w:bCs/>
          <w:sz w:val="52"/>
          <w:szCs w:val="52"/>
        </w:rPr>
        <w:fldChar w:fldCharType="end"/>
      </w:r>
      <w:r>
        <w:rPr>
          <w:rFonts w:hint="eastAsia" w:ascii="黑体" w:hAnsi="黑体" w:eastAsia="黑体" w:cs="黑体"/>
          <w:b/>
          <w:bCs/>
          <w:sz w:val="52"/>
          <w:szCs w:val="52"/>
          <w:lang w:eastAsia="zh-CN"/>
        </w:rPr>
        <w:t>》</w:t>
      </w:r>
      <w:r>
        <w:rPr>
          <w:rFonts w:hint="eastAsia" w:ascii="黑体" w:hAnsi="黑体" w:eastAsia="黑体" w:cs="黑体"/>
          <w:b w:val="0"/>
          <w:bCs/>
          <w:sz w:val="52"/>
          <w:szCs w:val="52"/>
          <w:lang w:val="en-US" w:eastAsia="zh-CN"/>
        </w:rPr>
        <w:t>开题报告</w:t>
      </w:r>
    </w:p>
    <w:p>
      <w:pPr>
        <w:rPr>
          <w:rFonts w:hint="default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陈宁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2019年6月25号</w:t>
      </w:r>
    </w:p>
    <w:p>
      <w:pPr>
        <w:ind w:left="2100" w:leftChars="0" w:firstLine="3150" w:firstLineChars="1500"/>
        <w:rPr>
          <w:rFonts w:hint="default"/>
          <w:lang w:val="en-US" w:eastAsia="zh-CN"/>
        </w:rPr>
      </w:pPr>
    </w:p>
    <w:p>
      <w:pPr>
        <w:ind w:left="2100" w:leftChars="0" w:firstLine="3150" w:firstLineChars="1500"/>
        <w:rPr>
          <w:rFonts w:hint="default"/>
          <w:lang w:val="en-US" w:eastAsia="zh-CN"/>
        </w:rPr>
      </w:pPr>
    </w:p>
    <w:p>
      <w:pPr>
        <w:ind w:left="2100" w:leftChars="0" w:firstLine="3150" w:firstLineChars="1500"/>
        <w:rPr>
          <w:rFonts w:hint="default"/>
          <w:lang w:val="en-US" w:eastAsia="zh-CN"/>
        </w:rPr>
      </w:pPr>
    </w:p>
    <w:p>
      <w:pPr>
        <w:ind w:left="2100" w:leftChars="0" w:firstLine="3150" w:firstLineChars="1500"/>
        <w:rPr>
          <w:rFonts w:hint="default"/>
          <w:lang w:val="en-US" w:eastAsia="zh-CN"/>
        </w:rPr>
      </w:pPr>
    </w:p>
    <w:p>
      <w:pPr>
        <w:ind w:left="2100" w:leftChars="0" w:firstLine="3150" w:firstLineChars="15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01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6137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_Toc18658_WPSOffice_Level1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id w:val="147466014"/>
              <w:placeholder>
                <w:docPart w:val="{19dd72e0-a273-4ada-9196-3588b1f839e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b/>
                  <w:bCs/>
                </w:rPr>
                <w:t>1. 背景介绍</w:t>
              </w:r>
            </w:sdtContent>
          </w:sdt>
          <w:r>
            <w:rPr>
              <w:b/>
              <w:bCs/>
            </w:rPr>
            <w:tab/>
          </w:r>
          <w:bookmarkStart w:id="1" w:name="_Toc18658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_Toc26137_WPSOffice_Level1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id w:val="147466014"/>
              <w:placeholder>
                <w:docPart w:val="{b9c5889e-f94f-408c-9f47-7a5674576e8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Theme="minorAscii" w:hAnsiTheme="minorAscii" w:eastAsiaTheme="minorEastAsia" w:cstheme="minorBidi"/>
                  <w:b/>
                  <w:bCs/>
                </w:rPr>
                <w:t>问题</w:t>
              </w:r>
            </w:sdtContent>
          </w:sdt>
          <w:r>
            <w:rPr>
              <w:b/>
              <w:bCs/>
            </w:rPr>
            <w:tab/>
          </w:r>
          <w:bookmarkStart w:id="2" w:name="_Toc26137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_Toc31275_WPSOffice_Level1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id w:val="147466014"/>
              <w:placeholder>
                <w:docPart w:val="{409cc05e-321f-4a8d-b570-44476dea79f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  <w:b/>
                  <w:bCs/>
                </w:rPr>
                <w:t xml:space="preserve">3. </w:t>
              </w:r>
              <w:r>
                <w:rPr>
                  <w:rFonts w:hint="eastAsia" w:asciiTheme="minorAscii" w:hAnsiTheme="minorAscii" w:eastAsiaTheme="minorEastAsia" w:cstheme="minorBidi"/>
                  <w:b/>
                  <w:bCs/>
                </w:rPr>
                <w:t>数据集</w:t>
              </w:r>
            </w:sdtContent>
          </w:sdt>
          <w:r>
            <w:rPr>
              <w:b/>
              <w:bCs/>
            </w:rPr>
            <w:tab/>
          </w:r>
          <w:bookmarkStart w:id="3" w:name="_Toc31275_WPSOffice_Level1Page"/>
          <w:r>
            <w:rPr>
              <w:b/>
              <w:bCs/>
            </w:rPr>
            <w:t>2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_Toc4724_WPSOffice_Level1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id w:val="147466014"/>
              <w:placeholder>
                <w:docPart w:val="{37b05dd2-d6f8-4027-ae0f-c44f05b1c42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  <w:b/>
                  <w:bCs/>
                </w:rPr>
                <w:t xml:space="preserve">4. </w:t>
              </w:r>
              <w:r>
                <w:rPr>
                  <w:rFonts w:hint="eastAsia" w:asciiTheme="minorAscii" w:hAnsiTheme="minorAscii" w:eastAsiaTheme="minorEastAsia" w:cstheme="minorBidi"/>
                  <w:b/>
                  <w:bCs/>
                </w:rPr>
                <w:t>解决方案</w:t>
              </w:r>
            </w:sdtContent>
          </w:sdt>
          <w:r>
            <w:rPr>
              <w:b/>
              <w:bCs/>
            </w:rPr>
            <w:tab/>
          </w:r>
          <w:bookmarkStart w:id="4" w:name="_Toc4724_WPSOffice_Level1Page"/>
          <w:r>
            <w:rPr>
              <w:b/>
              <w:bCs/>
            </w:rPr>
            <w:t>2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_Toc22797_WPSOffice_Level1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id w:val="147466014"/>
              <w:placeholder>
                <w:docPart w:val="{24dda0ca-940d-4117-b348-331ce7af8515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  <w:b/>
                  <w:bCs/>
                </w:rPr>
                <w:t xml:space="preserve">5. </w:t>
              </w:r>
              <w:r>
                <w:rPr>
                  <w:rFonts w:hint="eastAsia" w:asciiTheme="minorAscii" w:hAnsiTheme="minorAscii" w:eastAsiaTheme="minorEastAsia" w:cstheme="minorBidi"/>
                  <w:b/>
                  <w:bCs/>
                </w:rPr>
                <w:t>基准模型</w:t>
              </w:r>
            </w:sdtContent>
          </w:sdt>
          <w:r>
            <w:rPr>
              <w:b/>
              <w:bCs/>
            </w:rPr>
            <w:tab/>
          </w:r>
          <w:bookmarkStart w:id="5" w:name="_Toc22797_WPSOffice_Level1Page"/>
          <w:r>
            <w:rPr>
              <w:b/>
              <w:bCs/>
            </w:rPr>
            <w:t>3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_Toc28694_WPSOffice_Level1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id w:val="147466014"/>
              <w:placeholder>
                <w:docPart w:val="{120810af-e567-452b-97c8-5b12b44f3ff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b/>
                  <w:bCs/>
                </w:rPr>
                <w:t>6. 评价指标</w:t>
              </w:r>
            </w:sdtContent>
          </w:sdt>
          <w:r>
            <w:rPr>
              <w:b/>
              <w:bCs/>
            </w:rPr>
            <w:tab/>
          </w:r>
          <w:bookmarkStart w:id="6" w:name="_Toc28694_WPSOffice_Level1Page"/>
          <w:r>
            <w:rPr>
              <w:b/>
              <w:bCs/>
            </w:rPr>
            <w:t>3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_Toc24308_WPSOffice_Level1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id w:val="147466014"/>
              <w:placeholder>
                <w:docPart w:val="{924ac2fd-4c53-464b-aa67-c1298162ee1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  <w:b/>
                  <w:bCs/>
                </w:rPr>
                <w:t xml:space="preserve">7. </w:t>
              </w:r>
              <w:r>
                <w:rPr>
                  <w:rFonts w:hint="eastAsia" w:asciiTheme="minorAscii" w:hAnsiTheme="minorAscii" w:eastAsiaTheme="minorEastAsia" w:cstheme="minorBidi"/>
                  <w:b/>
                  <w:bCs/>
                </w:rPr>
                <w:t>项目设计</w:t>
              </w:r>
            </w:sdtContent>
          </w:sdt>
          <w:r>
            <w:rPr>
              <w:b/>
              <w:bCs/>
            </w:rPr>
            <w:tab/>
          </w:r>
          <w:bookmarkStart w:id="7" w:name="_Toc24308_WPSOffice_Level1Page"/>
          <w:r>
            <w:rPr>
              <w:b/>
              <w:bCs/>
            </w:rPr>
            <w:t>3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_Toc26137_WPSOffice_Level2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6014"/>
              <w:placeholder>
                <w:docPart w:val="{ed75959d-16f1-4386-baeb-aa05314e951b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7.1：读入数据，数据如下</w:t>
              </w:r>
            </w:sdtContent>
          </w:sdt>
          <w:r>
            <w:tab/>
          </w:r>
          <w:bookmarkStart w:id="8" w:name="_Toc26137_WPSOffice_Level2Page"/>
          <w:r>
            <w:t>3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_Toc31275_WPSOffice_Level2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6014"/>
              <w:placeholder>
                <w:docPart w:val="{d1ba0b49-1d83-41bd-a73d-ca434e65757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7.2：语料编码</w:t>
              </w:r>
            </w:sdtContent>
          </w:sdt>
          <w:r>
            <w:tab/>
          </w:r>
          <w:bookmarkStart w:id="9" w:name="_Toc31275_WPSOffice_Level2Page"/>
          <w:r>
            <w:t>4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6014"/>
              <w:placeholder>
                <w:docPart w:val="{c0de76c4-fbfc-4810-8ec0-fcc0be8e9c6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7.3：词语映射</w:t>
              </w:r>
            </w:sdtContent>
          </w:sdt>
          <w:r>
            <w:tab/>
          </w:r>
          <w:bookmarkStart w:id="10" w:name="_Toc4724_WPSOffice_Level2Page"/>
          <w:r>
            <w:t>4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_Toc22797_WPSOffice_Level2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6014"/>
              <w:placeholder>
                <w:docPart w:val="{6712a3e5-ea37-4227-9ee8-597062777c9b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7.4：搭建一个</w:t>
              </w:r>
              <w:r>
                <w:rPr>
                  <w:rFonts w:asciiTheme="minorHAnsi" w:hAnsiTheme="minorHAnsi" w:eastAsiaTheme="minorEastAsia" w:cstheme="minorBidi"/>
                </w:rPr>
                <w:t>单层LSTM+全连接层</w:t>
              </w:r>
              <w:r>
                <w:rPr>
                  <w:rFonts w:hint="eastAsia" w:asciiTheme="minorHAnsi" w:hAnsiTheme="minorHAnsi" w:eastAsiaTheme="minorEastAsia" w:cstheme="minorBidi"/>
                </w:rPr>
                <w:t>的网络</w:t>
              </w:r>
            </w:sdtContent>
          </w:sdt>
          <w:r>
            <w:tab/>
          </w:r>
          <w:bookmarkStart w:id="11" w:name="_Toc22797_WPSOffice_Level2Page"/>
          <w:r>
            <w:t>4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_Toc28694_WPSOffice_Level2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6014"/>
              <w:placeholder>
                <w:docPart w:val="{4824662f-3bf1-4f66-8be8-04e23314e4b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7.5：训练网络</w:t>
              </w:r>
            </w:sdtContent>
          </w:sdt>
          <w:r>
            <w:tab/>
          </w:r>
          <w:bookmarkStart w:id="12" w:name="_Toc28694_WPSOffice_Level2Page"/>
          <w:r>
            <w:t>4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_Toc24308_WPSOffice_Level2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6014"/>
              <w:placeholder>
                <w:docPart w:val="{42ead61d-522e-4ff3-b992-741fc4881cd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7.6：预测结果</w:t>
              </w:r>
            </w:sdtContent>
          </w:sdt>
          <w:r>
            <w:tab/>
          </w:r>
          <w:bookmarkStart w:id="13" w:name="_Toc24308_WPSOffice_Level2Page"/>
          <w:r>
            <w:t>4</w:t>
          </w:r>
          <w:bookmarkEnd w:id="1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_Toc22815_WPSOffice_Level2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6014"/>
              <w:placeholder>
                <w:docPart w:val="{3c97cfbf-5ec6-4f05-afd5-f0fe53386cc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7.7：保存预测结果</w:t>
              </w:r>
            </w:sdtContent>
          </w:sdt>
          <w:r>
            <w:tab/>
          </w:r>
          <w:bookmarkStart w:id="14" w:name="_Toc22815_WPSOffice_Level2Page"/>
          <w:r>
            <w:t>4</w:t>
          </w:r>
          <w:bookmarkEnd w:id="14"/>
          <w:r>
            <w:fldChar w:fldCharType="end"/>
          </w:r>
          <w:bookmarkEnd w:id="0"/>
        </w:p>
      </w:sdtContent>
    </w:sdt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 w:val="20"/>
          <w:szCs w:val="20"/>
        </w:rPr>
      </w:pP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 w:val="20"/>
          <w:szCs w:val="20"/>
        </w:rPr>
      </w:pP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 w:val="20"/>
          <w:szCs w:val="20"/>
        </w:rPr>
      </w:pP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 w:val="20"/>
          <w:szCs w:val="20"/>
        </w:rPr>
      </w:pPr>
      <w:bookmarkStart w:id="47" w:name="_GoBack"/>
      <w:bookmarkEnd w:id="47"/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 w:val="20"/>
          <w:szCs w:val="20"/>
        </w:rPr>
      </w:pP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 w:val="20"/>
          <w:szCs w:val="20"/>
        </w:rPr>
      </w:pP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 w:val="20"/>
          <w:szCs w:val="20"/>
        </w:rPr>
      </w:pP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 w:val="20"/>
          <w:szCs w:val="20"/>
        </w:rPr>
      </w:pP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 w:val="20"/>
          <w:szCs w:val="20"/>
        </w:rPr>
      </w:pPr>
    </w:p>
    <w:p>
      <w:pPr>
        <w:pStyle w:val="16"/>
        <w:tabs>
          <w:tab w:val="right" w:leader="dot" w:pos="8306"/>
        </w:tabs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5" w:name="_Toc18658_WPSOffice_Level1"/>
      <w:r>
        <w:rPr>
          <w:rFonts w:hint="eastAsia"/>
          <w:lang w:val="en-US" w:eastAsia="zh-CN"/>
        </w:rPr>
        <w:t>背景介绍</w:t>
      </w:r>
      <w:bookmarkEnd w:id="1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"http://www.sohu.com/a/100532291_157627"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引用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让机器来理解人类语言一直都是人工智能的梦想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最先从词到短语到句子，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再到段落到整篇文章。所有的方式都是将字符串转换为向量，最终从数学的角度来理解语义。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6" w:name="_Toc26137_WPSOffice_Level1"/>
      <w:r>
        <w:rPr>
          <w:rFonts w:hint="eastAsia"/>
          <w:lang w:val="en-US" w:eastAsia="zh-CN"/>
        </w:rPr>
        <w:t>问题</w:t>
      </w:r>
      <w:bookmarkEnd w:id="1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"https://www.cnblogs.com/huilixieqi/p/6493089.html"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引用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中提供了已经配对好的句子对，需要用已有的数据集进行训练，最终可以预测两个句子的相似性。这属于监督学习类型。可以用编辑距离类似的方法来解决。可以把每一个句子看成是一个向量，再求两个向量之间的关系。这种关系在每一个句子对中几乎都存在。把这种关系保存下来，当有新的一对未知关系的句子对需要检测时，那么就可以先根据数据模型算出他们的关系，再和训练数据的句子对的关系对比，可以得到新的句子对的相似性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7" w:name="_Toc31275_WPSOffice_Level1"/>
      <w:r>
        <w:rPr>
          <w:rFonts w:hint="eastAsia"/>
          <w:lang w:val="en-US" w:eastAsia="zh-CN"/>
        </w:rPr>
        <w:t>数据集</w:t>
      </w:r>
      <w:bookmarkEnd w:id="17"/>
    </w:p>
    <w:p>
      <w:pPr>
        <w:bidi w:val="0"/>
        <w:ind w:firstLine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"https://data.quora.com/First-Quora-Dataset-Release-Question-Pairs"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Quora Querstion Pairs数据集</w:t>
      </w:r>
      <w:r>
        <w:rPr>
          <w:rFonts w:hint="default"/>
        </w:rPr>
        <w:fldChar w:fldCharType="end"/>
      </w:r>
      <w:r>
        <w:rPr>
          <w:rFonts w:hint="default"/>
        </w:rPr>
        <w:t>是Quora于2017年公开的句子匹配数据集，其通过给定两个句子的一致性标签标注，从而来判断句子是否一致。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Quora 数据集训练集共包含40K的句子对，且其完全来自于Quora网站自身，Quora在发布数据集的同时，在Kaggle平台，发起了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"https://www.kaggle.com/c/quora-question-pairs"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Quora句子相似度匹配大赛</w:t>
      </w:r>
      <w:r>
        <w:rPr>
          <w:rFonts w:hint="default"/>
        </w:rPr>
        <w:fldChar w:fldCharType="end"/>
      </w:r>
      <w:r>
        <w:rPr>
          <w:rFonts w:hint="default"/>
        </w:rPr>
        <w:t>，共有3307支队伍参加了本次句子相似度匹配大赛，参赛队伍不仅包括来自麻省理工学院、伦敦大学学院、北京大学、清华大学、中科院计算所等高校研究所，也包括了来自微软、Airbnb、IBM等工业界的人员。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本项目</w:t>
      </w:r>
      <w:r>
        <w:rPr>
          <w:rFonts w:hint="default"/>
        </w:rPr>
        <w:t>使用Kaggle端的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"https://www.kaggle.com/c/quora-question-pairs"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数据集</w:t>
      </w:r>
      <w:r>
        <w:rPr>
          <w:rFonts w:hint="default"/>
        </w:rPr>
        <w:fldChar w:fldCharType="end"/>
      </w:r>
      <w:r>
        <w:rPr>
          <w:rFonts w:hint="default"/>
        </w:rPr>
        <w:t>，其由Train,Test两部分构成，Train数据集上</w:t>
      </w:r>
      <w:r>
        <w:rPr>
          <w:rFonts w:hint="eastAsia"/>
          <w:lang w:val="en-US" w:eastAsia="zh-CN"/>
        </w:rPr>
        <w:t>可以</w:t>
      </w:r>
      <w:r>
        <w:rPr>
          <w:rFonts w:hint="default"/>
        </w:rPr>
        <w:t>进行验证集划分、建模</w:t>
      </w:r>
      <w:r>
        <w:rPr>
          <w:rFonts w:hint="eastAsia"/>
          <w:lang w:eastAsia="zh-CN"/>
        </w:rPr>
        <w:t>，</w:t>
      </w:r>
      <w:r>
        <w:rPr>
          <w:rFonts w:hint="default"/>
        </w:rPr>
        <w:t>Test数据集上</w:t>
      </w:r>
      <w:r>
        <w:rPr>
          <w:rFonts w:hint="eastAsia"/>
          <w:lang w:val="en-US" w:eastAsia="zh-CN"/>
        </w:rPr>
        <w:t>可以</w:t>
      </w:r>
      <w:r>
        <w:rPr>
          <w:rFonts w:hint="default"/>
        </w:rPr>
        <w:t>进行测试</w:t>
      </w:r>
      <w:r>
        <w:rPr>
          <w:rFonts w:hint="eastAsia"/>
          <w:lang w:eastAsia="zh-CN"/>
        </w:rPr>
        <w:t>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8" w:name="_Toc4724_WPSOffice_Level1"/>
      <w:r>
        <w:rPr>
          <w:rFonts w:hint="eastAsia"/>
          <w:lang w:val="en-US" w:eastAsia="zh-CN"/>
        </w:rPr>
        <w:t>解决方案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"https://www.meiwen.com.cn/subject/falkrxtx.html"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引用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句子是由单词组成的，可以把所有句子中的单词列出来，进行编码，再用单词的编码对句子进行编码。最终得到是一个个的向量，可以用深度学习的方法从这些向量中找出规律，即模型。该模型就可以用来预测句子的相似性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9" w:name="_Toc22797_WPSOffice_Level1"/>
      <w:r>
        <w:rPr>
          <w:rFonts w:hint="eastAsia"/>
          <w:lang w:val="en-US" w:eastAsia="zh-CN"/>
        </w:rPr>
        <w:t>基准模型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"https://www.meiwen.com.cn/subject/falkrxtx.html" \l "r1"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引用1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本项目中使用的是</w:t>
      </w:r>
      <w:r>
        <w:t>简单的单层LSTM+全连接层对数据进行训练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如图：</w:t>
      </w:r>
    </w:p>
    <w:p>
      <w:pPr>
        <w:bidi w:val="0"/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4390" cy="2813050"/>
            <wp:effectExtent l="0" t="0" r="381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LSTM可以用来解决复杂的数据输入，不会导致梯度消失。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28694_WPSOffice_Level1"/>
      <w:r>
        <w:rPr>
          <w:rFonts w:hint="eastAsia"/>
          <w:lang w:val="en-US" w:eastAsia="zh-CN"/>
        </w:rPr>
        <w:t>评价指标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训练数据集中是一个句子对以及它们是否相似的标签， 相似则值为1，否则为0，所以可以有以下两种方式：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第一种，用训练好的模型去预测训练的所有数据，把得到的值和原来的标签作对比，统计出正确统计的标签的占比，占比赿高，则效时赿好。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第二种，预测所有的测试数据，把预测结果保存到一个csv文件中提交到kaggle, 得到损失度，值赿低，说明效果赿好。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1" w:name="_Toc24308_WPSOffice_Level1"/>
      <w:r>
        <w:rPr>
          <w:rFonts w:hint="eastAsia"/>
          <w:lang w:val="en-US" w:eastAsia="zh-CN"/>
        </w:rPr>
        <w:t>项目设计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"https://www.meiwen.com.cn/subject/falkrxtx.html" \l "r1"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引用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bookmarkStart w:id="22" w:name="_Toc26137_WPSOffice_Level2"/>
      <w:r>
        <w:rPr>
          <w:rFonts w:hint="eastAsia"/>
          <w:lang w:val="en-US" w:eastAsia="zh-CN"/>
        </w:rPr>
        <w:t>7.1：读入数据，数据如下</w:t>
      </w:r>
      <w:bookmarkEnd w:id="22"/>
    </w:p>
    <w:p>
      <w:pPr>
        <w:bidi w:val="0"/>
        <w:ind w:firstLine="420" w:firstLineChars="0"/>
        <w:jc w:val="center"/>
      </w:pPr>
      <w:r>
        <w:drawing>
          <wp:inline distT="0" distB="0" distL="114300" distR="114300">
            <wp:extent cx="5267325" cy="1188720"/>
            <wp:effectExtent l="0" t="0" r="952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23" w:name="_Toc22116_WPSOffice_Level1"/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24" w:name="_Toc21941_WPSOffice_Level1"/>
      <w:bookmarkStart w:id="25" w:name="_Toc23077_WPSOffice_Level1"/>
      <w:bookmarkStart w:id="26" w:name="_Toc31275_WPSOffice_Level2"/>
      <w:r>
        <w:rPr>
          <w:rFonts w:hint="eastAsia"/>
          <w:lang w:val="en-US" w:eastAsia="zh-CN"/>
        </w:rPr>
        <w:t>7.2：语料编码</w:t>
      </w:r>
      <w:bookmarkEnd w:id="23"/>
      <w:bookmarkEnd w:id="24"/>
      <w:bookmarkEnd w:id="25"/>
      <w:bookmarkEnd w:id="26"/>
    </w:p>
    <w:p>
      <w:pPr>
        <w:bidi w:val="0"/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把训练数据中的所有文本放到一个列表中，输入分词器</w:t>
      </w:r>
      <w:r>
        <w:rPr>
          <w:rFonts w:hint="default"/>
        </w:rPr>
        <w:t>Tokenizer</w:t>
      </w:r>
      <w:r>
        <w:rPr>
          <w:rFonts w:hint="eastAsia"/>
          <w:lang w:val="en-US" w:eastAsia="zh-CN"/>
        </w:rPr>
        <w:t xml:space="preserve">, 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texts = []</w:t>
      </w:r>
    </w:p>
    <w:p>
      <w:pPr>
        <w:bidi w:val="0"/>
        <w:ind w:left="420" w:leftChars="0" w:firstLine="420" w:firstLineChars="0"/>
      </w:pPr>
      <w:r>
        <w:t>tokenizer = Tokenizer(num_words=MAX_WORDS, lower=False)</w:t>
      </w:r>
    </w:p>
    <w:p>
      <w:pPr>
        <w:bidi w:val="0"/>
        <w:ind w:left="420" w:leftChars="0" w:firstLine="420" w:firstLineChars="0"/>
      </w:pPr>
      <w:r>
        <w:t>tokenizer.fit_on_texts(</w:t>
      </w:r>
      <w:r>
        <w:rPr>
          <w:rFonts w:hint="eastAsia"/>
          <w:lang w:val="en-US" w:eastAsia="zh-CN"/>
        </w:rPr>
        <w:t>texts</w:t>
      </w:r>
      <w:r>
        <w:t>)</w:t>
      </w:r>
      <w:r>
        <w:br w:type="textWrapping"/>
      </w:r>
    </w:p>
    <w:p>
      <w:pPr>
        <w:bidi w:val="0"/>
        <w:ind w:firstLine="420"/>
        <w:rPr>
          <w:rFonts w:hint="eastAsia"/>
          <w:lang w:val="en-US" w:eastAsia="zh-CN"/>
        </w:rPr>
      </w:pPr>
      <w:bookmarkStart w:id="27" w:name="_Toc6074_WPSOffice_Level1"/>
      <w:bookmarkStart w:id="28" w:name="_Toc20364_WPSOffice_Level1"/>
      <w:bookmarkStart w:id="29" w:name="_Toc23171_WPSOffice_Level1"/>
      <w:bookmarkStart w:id="30" w:name="_Toc4724_WPSOffice_Level2"/>
      <w:r>
        <w:rPr>
          <w:rFonts w:hint="eastAsia"/>
          <w:lang w:val="en-US" w:eastAsia="zh-CN"/>
        </w:rPr>
        <w:t>7.3：词语映射</w:t>
      </w:r>
      <w:bookmarkEnd w:id="27"/>
      <w:bookmarkEnd w:id="28"/>
      <w:bookmarkEnd w:id="29"/>
      <w:bookmarkEnd w:id="30"/>
    </w:p>
    <w:p>
      <w:pPr>
        <w:bidi w:val="0"/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用分词器</w:t>
      </w:r>
      <w:r>
        <w:t>tokenizer</w:t>
      </w:r>
      <w:r>
        <w:rPr>
          <w:rFonts w:hint="eastAsia"/>
          <w:lang w:val="en-US" w:eastAsia="zh-CN"/>
        </w:rPr>
        <w:t>把所有单词和它的编码联系起来。、</w:t>
      </w:r>
    </w:p>
    <w:p>
      <w:pPr>
        <w:bidi w:val="0"/>
        <w:ind w:left="420" w:leftChars="0" w:firstLine="42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31" w:name="_Toc12539_WPSOffice_Level1"/>
      <w:bookmarkStart w:id="32" w:name="_Toc12084_WPSOffice_Level1"/>
      <w:bookmarkStart w:id="33" w:name="_Toc7898_WPSOffice_Level1"/>
      <w:bookmarkStart w:id="34" w:name="_Toc22797_WPSOffice_Level2"/>
      <w:r>
        <w:rPr>
          <w:rFonts w:hint="eastAsia"/>
          <w:lang w:val="en-US" w:eastAsia="zh-CN"/>
        </w:rPr>
        <w:t>7.4：搭建一个</w:t>
      </w:r>
      <w:r>
        <w:t>单层LSTM+全连接层</w:t>
      </w:r>
      <w:r>
        <w:rPr>
          <w:rFonts w:hint="eastAsia"/>
          <w:lang w:val="en-US" w:eastAsia="zh-CN"/>
        </w:rPr>
        <w:t>的网络</w:t>
      </w:r>
      <w:bookmarkEnd w:id="31"/>
      <w:bookmarkEnd w:id="32"/>
      <w:bookmarkEnd w:id="33"/>
      <w:bookmarkEnd w:id="34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35" w:name="_Toc20571_WPSOffice_Level1"/>
      <w:bookmarkStart w:id="36" w:name="_Toc4005_WPSOffice_Level1"/>
      <w:bookmarkStart w:id="37" w:name="_Toc751_WPSOffice_Level1"/>
      <w:bookmarkStart w:id="38" w:name="_Toc28694_WPSOffice_Level2"/>
      <w:r>
        <w:rPr>
          <w:rFonts w:hint="eastAsia"/>
          <w:lang w:val="en-US" w:eastAsia="zh-CN"/>
        </w:rPr>
        <w:t>7.5：训练网络</w:t>
      </w:r>
      <w:bookmarkEnd w:id="35"/>
      <w:bookmarkEnd w:id="36"/>
      <w:bookmarkEnd w:id="37"/>
      <w:bookmarkEnd w:id="38"/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t>model.fit</w:t>
      </w:r>
      <w:r>
        <w:rPr>
          <w:rFonts w:hint="eastAsia"/>
          <w:lang w:val="en-US" w:eastAsia="zh-CN"/>
        </w:rPr>
        <w:t>(question1_list, question2_list, ...)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bookmarkStart w:id="39" w:name="_Toc26624_WPSOffice_Level1"/>
      <w:bookmarkStart w:id="40" w:name="_Toc31557_WPSOffice_Level1"/>
      <w:bookmarkStart w:id="41" w:name="_Toc32526_WPSOffice_Level1"/>
      <w:bookmarkStart w:id="42" w:name="_Toc24308_WPSOffice_Level2"/>
      <w:r>
        <w:rPr>
          <w:rFonts w:hint="eastAsia"/>
          <w:lang w:val="en-US" w:eastAsia="zh-CN"/>
        </w:rPr>
        <w:t>7.6：预测结果</w:t>
      </w:r>
      <w:bookmarkEnd w:id="39"/>
      <w:bookmarkEnd w:id="40"/>
      <w:bookmarkEnd w:id="41"/>
      <w:bookmarkEnd w:id="42"/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</w:pPr>
      <w:r>
        <w:rPr>
          <w:rStyle w:val="15"/>
          <w:rFonts w:hint="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t>model.predict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先预测训练集上的数据，和标签作对比，直到准确率达到一个比较满意</w:t>
      </w:r>
      <w:r>
        <w:rPr>
          <w:rFonts w:hint="eastAsia"/>
          <w:lang w:val="en-US" w:eastAsia="zh-CN"/>
        </w:rPr>
        <w:tab/>
        <w:t>的值（0.8以上）时，再预测测试集的数据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bookmarkStart w:id="43" w:name="_Toc23093_WPSOffice_Level1"/>
      <w:bookmarkStart w:id="44" w:name="_Toc12279_WPSOffice_Level1"/>
      <w:bookmarkStart w:id="45" w:name="_Toc7814_WPSOffice_Level1"/>
      <w:bookmarkStart w:id="46" w:name="_Toc22815_WPSOffice_Level2"/>
      <w:r>
        <w:rPr>
          <w:rFonts w:hint="eastAsia"/>
          <w:lang w:val="en-US" w:eastAsia="zh-CN"/>
        </w:rPr>
        <w:t>7.7</w:t>
      </w:r>
      <w:r>
        <w:rPr>
          <w:rFonts w:hint="eastAsia"/>
          <w:lang w:val="en-US" w:eastAsia="zh-CN"/>
        </w:rPr>
        <w:t>：保存预测结果</w:t>
      </w:r>
      <w:bookmarkEnd w:id="43"/>
      <w:bookmarkEnd w:id="44"/>
      <w:bookmarkEnd w:id="45"/>
      <w:bookmarkEnd w:id="46"/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打印训练集上的准确率，把测试集上的预测结果保到一个csv文件中，</w:t>
      </w:r>
      <w:r>
        <w:rPr>
          <w:rFonts w:hint="eastAsia"/>
          <w:lang w:val="en-US" w:eastAsia="zh-CN"/>
        </w:rPr>
        <w:tab/>
        <w:t>提交到kaggle查看损失度，如果结果不满意，重新优化模型，再次训</w:t>
      </w:r>
      <w:r>
        <w:rPr>
          <w:rFonts w:hint="eastAsia"/>
          <w:lang w:val="en-US" w:eastAsia="zh-CN"/>
        </w:rPr>
        <w:tab/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练并预测。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ind w:left="420" w:leftChars="0" w:firstLine="42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90B93"/>
    <w:multiLevelType w:val="multilevel"/>
    <w:tmpl w:val="2AC90B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E1C9F"/>
    <w:rsid w:val="033F214B"/>
    <w:rsid w:val="037308B0"/>
    <w:rsid w:val="03D61B6B"/>
    <w:rsid w:val="047C64A2"/>
    <w:rsid w:val="04AA5986"/>
    <w:rsid w:val="068F6EC4"/>
    <w:rsid w:val="075B17EB"/>
    <w:rsid w:val="088C1C2F"/>
    <w:rsid w:val="08D52FA4"/>
    <w:rsid w:val="08F9391C"/>
    <w:rsid w:val="094F70C4"/>
    <w:rsid w:val="0A093764"/>
    <w:rsid w:val="0A161CF0"/>
    <w:rsid w:val="0B6B5315"/>
    <w:rsid w:val="0CB033D0"/>
    <w:rsid w:val="0EB95E61"/>
    <w:rsid w:val="0EC22FF1"/>
    <w:rsid w:val="0F3370A6"/>
    <w:rsid w:val="10C853B8"/>
    <w:rsid w:val="11071B98"/>
    <w:rsid w:val="118F1590"/>
    <w:rsid w:val="137A0457"/>
    <w:rsid w:val="146B0FBA"/>
    <w:rsid w:val="150B18A3"/>
    <w:rsid w:val="1552701C"/>
    <w:rsid w:val="15B15639"/>
    <w:rsid w:val="175B2E19"/>
    <w:rsid w:val="181724D0"/>
    <w:rsid w:val="184E33E3"/>
    <w:rsid w:val="18A41CB2"/>
    <w:rsid w:val="18C6126F"/>
    <w:rsid w:val="18E85F9A"/>
    <w:rsid w:val="19A010D9"/>
    <w:rsid w:val="1AA03A83"/>
    <w:rsid w:val="1BA84F47"/>
    <w:rsid w:val="1E9879C0"/>
    <w:rsid w:val="1EFB4F7D"/>
    <w:rsid w:val="1F3E1DAE"/>
    <w:rsid w:val="20AC6A3B"/>
    <w:rsid w:val="20B06D07"/>
    <w:rsid w:val="212F1FEB"/>
    <w:rsid w:val="213B690F"/>
    <w:rsid w:val="21803C68"/>
    <w:rsid w:val="21A874C3"/>
    <w:rsid w:val="2326327B"/>
    <w:rsid w:val="23A83A58"/>
    <w:rsid w:val="27E964AB"/>
    <w:rsid w:val="2A195CE5"/>
    <w:rsid w:val="2A357331"/>
    <w:rsid w:val="2ABD3016"/>
    <w:rsid w:val="2AF953D2"/>
    <w:rsid w:val="2B347914"/>
    <w:rsid w:val="2BE11560"/>
    <w:rsid w:val="2C805061"/>
    <w:rsid w:val="2CCD4D69"/>
    <w:rsid w:val="2CD61E09"/>
    <w:rsid w:val="2D4E6BA4"/>
    <w:rsid w:val="2DD876D3"/>
    <w:rsid w:val="2E1A442A"/>
    <w:rsid w:val="2EC57742"/>
    <w:rsid w:val="2FE665ED"/>
    <w:rsid w:val="301834AF"/>
    <w:rsid w:val="303A54B6"/>
    <w:rsid w:val="30607C85"/>
    <w:rsid w:val="30826901"/>
    <w:rsid w:val="32F65A02"/>
    <w:rsid w:val="33F04AB5"/>
    <w:rsid w:val="34BA700E"/>
    <w:rsid w:val="35D063A3"/>
    <w:rsid w:val="368F1FF1"/>
    <w:rsid w:val="36AB5862"/>
    <w:rsid w:val="37317799"/>
    <w:rsid w:val="378E773D"/>
    <w:rsid w:val="37C94EE9"/>
    <w:rsid w:val="38AE5F55"/>
    <w:rsid w:val="3A6B2C9F"/>
    <w:rsid w:val="3B186F6C"/>
    <w:rsid w:val="3BD64EDD"/>
    <w:rsid w:val="3C292126"/>
    <w:rsid w:val="3C2C2C5B"/>
    <w:rsid w:val="3D131742"/>
    <w:rsid w:val="3DE71E10"/>
    <w:rsid w:val="3FC60EB9"/>
    <w:rsid w:val="401D7D3D"/>
    <w:rsid w:val="408303B9"/>
    <w:rsid w:val="41A3387C"/>
    <w:rsid w:val="42577FAC"/>
    <w:rsid w:val="426E4238"/>
    <w:rsid w:val="42DF0454"/>
    <w:rsid w:val="42E56802"/>
    <w:rsid w:val="4365182E"/>
    <w:rsid w:val="43766296"/>
    <w:rsid w:val="43EE6DE4"/>
    <w:rsid w:val="44235BB7"/>
    <w:rsid w:val="442E208B"/>
    <w:rsid w:val="44DD1C31"/>
    <w:rsid w:val="45BD2FA2"/>
    <w:rsid w:val="45F93E38"/>
    <w:rsid w:val="471C5DA9"/>
    <w:rsid w:val="476C686A"/>
    <w:rsid w:val="47E677D3"/>
    <w:rsid w:val="48300CC5"/>
    <w:rsid w:val="492D266A"/>
    <w:rsid w:val="49727E02"/>
    <w:rsid w:val="499317D8"/>
    <w:rsid w:val="49F65EB4"/>
    <w:rsid w:val="4AC75806"/>
    <w:rsid w:val="4B22408D"/>
    <w:rsid w:val="4B7B1314"/>
    <w:rsid w:val="4BE0447A"/>
    <w:rsid w:val="4BF363AB"/>
    <w:rsid w:val="4CBE68BF"/>
    <w:rsid w:val="4D046D33"/>
    <w:rsid w:val="4D082A5C"/>
    <w:rsid w:val="4D092B40"/>
    <w:rsid w:val="4D6C3125"/>
    <w:rsid w:val="4DDA4D03"/>
    <w:rsid w:val="4F1F63B6"/>
    <w:rsid w:val="4F4D15D2"/>
    <w:rsid w:val="50441E03"/>
    <w:rsid w:val="50446955"/>
    <w:rsid w:val="50B0597A"/>
    <w:rsid w:val="511C661F"/>
    <w:rsid w:val="51522AF1"/>
    <w:rsid w:val="51595776"/>
    <w:rsid w:val="517A3A61"/>
    <w:rsid w:val="51A45031"/>
    <w:rsid w:val="52A400EA"/>
    <w:rsid w:val="52B223E6"/>
    <w:rsid w:val="52CF39F5"/>
    <w:rsid w:val="531537A2"/>
    <w:rsid w:val="53B305BB"/>
    <w:rsid w:val="55056AA9"/>
    <w:rsid w:val="55C32397"/>
    <w:rsid w:val="57182C1E"/>
    <w:rsid w:val="5737768F"/>
    <w:rsid w:val="589D1E2B"/>
    <w:rsid w:val="58BD2051"/>
    <w:rsid w:val="58CE4D31"/>
    <w:rsid w:val="58CF7874"/>
    <w:rsid w:val="58E854D4"/>
    <w:rsid w:val="5A171F3F"/>
    <w:rsid w:val="5A2E141E"/>
    <w:rsid w:val="5A395314"/>
    <w:rsid w:val="5CE378AE"/>
    <w:rsid w:val="5D516DBC"/>
    <w:rsid w:val="5E1A1BD4"/>
    <w:rsid w:val="5F273FC1"/>
    <w:rsid w:val="609D077D"/>
    <w:rsid w:val="61333403"/>
    <w:rsid w:val="614B5789"/>
    <w:rsid w:val="617F4207"/>
    <w:rsid w:val="61B078AA"/>
    <w:rsid w:val="61EB75F4"/>
    <w:rsid w:val="6231479F"/>
    <w:rsid w:val="62C35A3C"/>
    <w:rsid w:val="63E73BC3"/>
    <w:rsid w:val="64E5373B"/>
    <w:rsid w:val="65F20304"/>
    <w:rsid w:val="671813AF"/>
    <w:rsid w:val="679109D8"/>
    <w:rsid w:val="684B7E27"/>
    <w:rsid w:val="68DC78B9"/>
    <w:rsid w:val="6914238E"/>
    <w:rsid w:val="69E831D9"/>
    <w:rsid w:val="6A527D54"/>
    <w:rsid w:val="6B130099"/>
    <w:rsid w:val="6B1C023A"/>
    <w:rsid w:val="6B214E08"/>
    <w:rsid w:val="6B282765"/>
    <w:rsid w:val="6CB13A77"/>
    <w:rsid w:val="6CC964D9"/>
    <w:rsid w:val="6D8C3976"/>
    <w:rsid w:val="6EAA7C5D"/>
    <w:rsid w:val="6EE164C3"/>
    <w:rsid w:val="6F1F6EA5"/>
    <w:rsid w:val="70AC7EA5"/>
    <w:rsid w:val="70F07A4A"/>
    <w:rsid w:val="72157722"/>
    <w:rsid w:val="7314578F"/>
    <w:rsid w:val="735B75D8"/>
    <w:rsid w:val="74283354"/>
    <w:rsid w:val="7570070F"/>
    <w:rsid w:val="762D0736"/>
    <w:rsid w:val="77157012"/>
    <w:rsid w:val="77664BC0"/>
    <w:rsid w:val="781F248F"/>
    <w:rsid w:val="788F5B78"/>
    <w:rsid w:val="79A44A55"/>
    <w:rsid w:val="7A1225B0"/>
    <w:rsid w:val="7A7B760D"/>
    <w:rsid w:val="7A9B003C"/>
    <w:rsid w:val="7B281306"/>
    <w:rsid w:val="7BA64CBD"/>
    <w:rsid w:val="7BE02DC0"/>
    <w:rsid w:val="7C472AF8"/>
    <w:rsid w:val="7CA12E74"/>
    <w:rsid w:val="7CD468EC"/>
    <w:rsid w:val="7DB6314C"/>
    <w:rsid w:val="7DC57CC2"/>
    <w:rsid w:val="7EAD5725"/>
    <w:rsid w:val="7F843A23"/>
    <w:rsid w:val="7FF4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able of authorities"/>
    <w:basedOn w:val="1"/>
    <w:next w:val="1"/>
    <w:qFormat/>
    <w:uiPriority w:val="0"/>
    <w:pPr>
      <w:ind w:left="420" w:leftChars="2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Body Text First Indent 2"/>
    <w:basedOn w:val="6"/>
    <w:qFormat/>
    <w:uiPriority w:val="0"/>
    <w:pPr>
      <w:ind w:firstLine="420" w:firstLineChars="200"/>
    </w:p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8">
    <w:name w:val="标题 1 Char"/>
    <w:link w:val="2"/>
    <w:uiPriority w:val="0"/>
    <w:rPr>
      <w:rFonts w:asciiTheme="minorAscii" w:hAnsiTheme="minorAscii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9dd72e0-a273-4ada-9196-3588b1f839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dd72e0-a273-4ada-9196-3588b1f839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c5889e-f94f-408c-9f47-7a5674576e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c5889e-f94f-408c-9f47-7a5674576e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9cc05e-321f-4a8d-b570-44476dea79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9cc05e-321f-4a8d-b570-44476dea79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b05dd2-d6f8-4027-ae0f-c44f05b1c4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b05dd2-d6f8-4027-ae0f-c44f05b1c4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dda0ca-940d-4117-b348-331ce7af85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dda0ca-940d-4117-b348-331ce7af85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0810af-e567-452b-97c8-5b12b44f3f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0810af-e567-452b-97c8-5b12b44f3f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4ac2fd-4c53-464b-aa67-c1298162ee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4ac2fd-4c53-464b-aa67-c1298162ee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75959d-16f1-4386-baeb-aa05314e95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75959d-16f1-4386-baeb-aa05314e95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ba0b49-1d83-41bd-a73d-ca434e6575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ba0b49-1d83-41bd-a73d-ca434e6575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de76c4-fbfc-4810-8ec0-fcc0be8e9c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de76c4-fbfc-4810-8ec0-fcc0be8e9c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12a3e5-ea37-4227-9ee8-597062777c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12a3e5-ea37-4227-9ee8-597062777c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24662f-3bf1-4f66-8be8-04e23314e4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24662f-3bf1-4f66-8be8-04e23314e4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ead61d-522e-4ff3-b992-741fc4881c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ead61d-522e-4ff3-b992-741fc4881c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97cfbf-5ec6-4f05-afd5-f0fe53386c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97cfbf-5ec6-4f05-afd5-f0fe53386c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2019-06-25T14:21:00Z</dcterms:created>
  <dc:creator>Administrator</dc:creator>
  <cp:lastModifiedBy>Administrator</cp:lastModifiedBy>
  <dcterms:modified xsi:type="dcterms:W3CDTF">2019-06-30T14:10:24Z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